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Nesse documento será apresentada e exemplificada a estrutura ESCOLHA-CASO, bem como será discutida a utilização das duas estruturas condicionais (ela e a SE). Se mesmo após o treinamento e a leitura do documento você ainda tiver dúvidas, recorra a um orientador.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 condicional ESCOLHA-CASO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Essa estrutura, apesar de também ser condicional, ou seja, realiza ações baseadas nas condições de execução do programa, é bem diferente da estrutura SE. Seguem abaixo suas principais características no VisuAlg: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Permite a verificação de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uma variável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por vez;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Não permite o uso de operadores relacionais, comparando apenas situações de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igualdade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Facilita o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 tratamento de exceções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com a instrução OUTROCASO;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Apesar de não permitir o uso de operadores lógicos, permite que as mesmas ações sejam realizadas em condições diferentes.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algumas dessas características mudam em diferentes linguagens de programação.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 base do ESCOLHA-CASO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Abaixo segue um exemplo da estrutura ESCOLHA-CASO.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2990850" cy="1304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nesse e nos demais exemplos, é suprimida a parte que atribui o valor para a variável utilizada na estrutura ESCOLHA-CASO, mas é óbvio que isso deve ser feito, então se for repassar os exemplos para o VisuAlg, lembre-se disso.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Vamos explicar melhor linha a linha, usando as mesmas cores do VisuAlg para facilitar a compreensão: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Início da estrutura, com a palavra “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escolha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”, seguida pela variável que possui o valor pelo qual verificaremos a condição a ser executada, colocada entre parênteses (nesse caso, a variável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Instrução “caso”, que permite a tomada de decisões pelo computador. No exemplo acima,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caso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possua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igual a 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linha 3 será realizada.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Desnecessária qualquer explicação…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Idem a linha 2, porém verificando outra possibilidade de valor para a variável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Aqui,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possua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igual a 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linha 5 será executada.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Idem 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instrução “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” tem a função de permitir a realização de ações quando nenhum caso for atendido (por isso esse nome: quando nenhum caso é executado, então é um “outro caso”...). No exemplo, a linha 7 será realizada quando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possuir qualquer valor que não seja 1 nem 2. Por ser usado como exceção, o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73763"/>
          <w:sz w:val="24"/>
          <w:szCs w:val="24"/>
          <w:rtl w:val="0"/>
        </w:rPr>
        <w:t xml:space="preserve">outrocaso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deve sempre estar depois de todas as instruções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073763"/>
          <w:sz w:val="24"/>
          <w:szCs w:val="24"/>
          <w:rtl w:val="0"/>
        </w:rPr>
        <w:t xml:space="preserve">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Idem 5.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instrução “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fimescolha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” determina o fim do bloco de instruções iniciado na linha 1.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Ainda usando o exemplo vamos ver o que aconteceria em algumas situações diferentes: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1: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1 será executada, informando que a variável a ser verificada durante esse ESCOLHA-CASO é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2 será executada, comparando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 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Como o valor em teste é 1, as instruções dentro desse caso serão executadas, então...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3 será executada e...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próxima linha a ser executada é a linha 8, pois APENAS UM CASO PODE SER EXECUTADO.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2: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1 será executada, informando que a variável a ser verificada durante esse ESCOLHA-CASO é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2 será executada, comparando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 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Como o valor em teste não é 1, o sistema procura o próximo caso, então...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4 será executada, comparando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com 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Como o valor em teste é 2, as instruções dentro desse caso serão executadas, então…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5 será executada e...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próxima linha a ser executada é a linha 8, pois APENAS UM CASO PODE SER EXECUTADO.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3: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1 será executada, informando que a variável a ser verificada durante esse ESCOLHA-CASO é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2 será executada, comparando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 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Como o valor em teste não é 1, o sistema procura o próximo caso, então...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4 será executada, comparando o valor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teste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com 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Como o valor em teste não é 2, o sistema procura o próximo caso, então...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6 será executada, e quando a instrução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outrocaso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executada, as instruções dentro dela devem ser realizadas, então…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linha 7 será executada;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próxima linha a ser executada é a linha 8.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O uso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apesar de muito recomendado para situações como avisos ao usuário de que ele digitou algo não previsto, não é obrigatório. Veja: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1476375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Dessa maneira, se a variável teste não possuir valor 1 ou 2, nada será feito.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Essa estrutura também permite o uso de mais de um valor possível em cada caso. Observe: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3905250" cy="1304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Pode-se ver que separando os valores por vírgulas, é possível usar um só caso para situações semelhantes.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Por fim, assim como na estrutura SE, ainda se faz necessário o uso de aspas caso o valor seja do tipo caractere. Veja: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4667250" cy="962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ESCOLHA-CASO ou SE?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Você já deve saber o que o SE pode fazer, e o que o ESCOLHA-CASO faz está descrito neste documento. Agora que você conhece duas estruturas condicionais, precisa saber também decidir qual delas deve ser usada em diferentes situações.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Na verdade, a decisão não é tão complicada. Baseie-se no que cada estrutura permite ou não fazer (por exemplo: se você precisa comparar algo que não seja igualdade, só pode usar o SE). E se as duas puderem ser utilizadas na situação abordada, veja qual delas é mais simples e clara (por exemplo: como a estrutura ESCOLHA-CASO automaticamente não permite que mais de um caso seja executado, seu uso se torna mais simples do que criar uma cadeia SE-SENAO-SE-SENAO-SE-FIMSE-FIMSE-FIMSE).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strike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Seja sempre coerente e tenha um motivo tecnicamente comprovável para escolher a estrutura a ser utilizada. </w:t>
      </w:r>
      <w:r w:rsidDel="00000000" w:rsidR="00000000" w:rsidRPr="00000000">
        <w:rPr>
          <w:rFonts w:ascii="Nunito" w:cs="Nunito" w:eastAsia="Nunito" w:hAnsi="Nunito"/>
          <w:strike w:val="1"/>
          <w:color w:val="073763"/>
          <w:sz w:val="24"/>
          <w:szCs w:val="24"/>
          <w:rtl w:val="0"/>
        </w:rPr>
        <w:t xml:space="preserve">Ou seja, se o se for a melhor opção, use o se, em outro caso, escolha o escolha.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Informações Adicionais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Além disso tudo que você viu, é importante ressaltar algumas coisas. Vamos a elas!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Você pode colocar quantos e quais comandos quiser em cada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caso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ou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outrocaso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(inclusive o SE ou até outra estrutura ESCOLHA-CASO). Só não se esqueça de encerrar os comandos ainda dentro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outrocaso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onde eles foram iniciados. Veja o exemplo: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3905250" cy="2105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Aqui, caso o valor seja par, isso é mostrado e após isso é usada a estrutura SE para verificar se o valor é menor que 5.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Também pode-se colocar o ESCOLHA-CASO dentro da estrutura SE. Veja: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3895725" cy="1638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É importante ressaltar que o caso acima é uma mera demonstração do uso da estrutura ESCOLHA-CASO dentro da estrutura SE, pois como você viu alguns exemplos acima, é mais fácil fazer o que esse exemplo faz só com a estrutura ESCOLHA-CASO.</w:t>
      </w:r>
    </w:p>
    <w:p w:rsidR="00000000" w:rsidDel="00000000" w:rsidP="00000000" w:rsidRDefault="00000000" w:rsidRPr="00000000" w14:paraId="0000003F">
      <w:pPr>
        <w:pageBreakBefore w:val="0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0">
      <w:pPr>
        <w:pageBreakBefore w:val="0"/>
        <w:ind w:firstLine="720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estrutura vista nesse documento dá novas possibilidades de verificação de condições. Em comparação com o SE, ela facilita algumas situações, porém não pode ser usada em outras, então pense bem sempre que tiver alguma atividade onde se necessita analisar uma condição para decidir se usará o SE ou o ESCOLHA-CASO.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b w:val="1"/>
          <w:color w:val="073763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Além disso, d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aqui em diante, seja em relação às estruturas que você já conhece ou as que ainda verá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leve em conta o seguinte: QUALQUER estrutura pode ser colocada dentro de QUALQUER outra, contanto que a estrutura interna seja FECHADA antes da interna!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440" w:right="19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right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aa84f"/>
        <w:sz w:val="48"/>
        <w:szCs w:val="48"/>
        <w:rtl w:val="0"/>
      </w:rPr>
      <w:t xml:space="preserve">Escola Sistêmica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5800725</wp:posOffset>
          </wp:positionH>
          <wp:positionV relativeFrom="paragraph">
            <wp:posOffset>0</wp:posOffset>
          </wp:positionV>
          <wp:extent cx="816610" cy="1413510"/>
          <wp:effectExtent b="0" l="0" r="0" t="0"/>
          <wp:wrapSquare wrapText="bothSides" distB="0" distT="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6610" cy="1413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firstLine="0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i w:val="1"/>
        <w:rtl w:val="0"/>
      </w:rPr>
      <w:t xml:space="preserve">Treinament</w:t>
    </w:r>
    <w:r w:rsidDel="00000000" w:rsidR="00000000" w:rsidRPr="00000000">
      <w:rPr>
        <w:rFonts w:ascii="Arial" w:cs="Arial" w:eastAsia="Arial" w:hAnsi="Arial"/>
        <w:i w:val="1"/>
        <w:rtl w:val="0"/>
      </w:rPr>
      <w:t xml:space="preserve">o: VisuAlg 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- Escolha-Caso</w:t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Helvetica Neue" w:cs="Helvetica Neue" w:eastAsia="Helvetica Neue" w:hAnsi="Helvetica Neue"/>
        <w:sz w:val="20"/>
        <w:szCs w:val="20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