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rFonts w:ascii="Nunito" w:cs="Nunito" w:eastAsia="Nunito" w:hAnsi="Nunito"/>
          <w:b w:val="1"/>
          <w:color w:val="073763"/>
          <w:sz w:val="24"/>
          <w:szCs w:val="24"/>
        </w:rPr>
      </w:pPr>
      <w:r w:rsidDel="00000000" w:rsidR="00000000" w:rsidRPr="00000000">
        <w:rPr>
          <w:rFonts w:ascii="Nunito" w:cs="Nunito" w:eastAsia="Nunito" w:hAnsi="Nunito"/>
          <w:b w:val="1"/>
          <w:color w:val="073763"/>
          <w:sz w:val="24"/>
          <w:szCs w:val="24"/>
          <w:rtl w:val="0"/>
        </w:rPr>
        <w:t xml:space="preserve">Introdução</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color w:val="073763"/>
          <w:sz w:val="24"/>
          <w:szCs w:val="24"/>
        </w:rPr>
      </w:pPr>
      <w:r w:rsidDel="00000000" w:rsidR="00000000" w:rsidRPr="00000000">
        <w:rPr>
          <w:rFonts w:ascii="Nunito" w:cs="Nunito" w:eastAsia="Nunito" w:hAnsi="Nunito"/>
          <w:b w:val="1"/>
          <w:color w:val="073763"/>
          <w:sz w:val="24"/>
          <w:szCs w:val="24"/>
          <w:rtl w:val="0"/>
        </w:rPr>
        <w:tab/>
      </w:r>
      <w:r w:rsidDel="00000000" w:rsidR="00000000" w:rsidRPr="00000000">
        <w:rPr>
          <w:rFonts w:ascii="Nunito" w:cs="Nunito" w:eastAsia="Nunito" w:hAnsi="Nunito"/>
          <w:color w:val="073763"/>
          <w:sz w:val="24"/>
          <w:szCs w:val="24"/>
          <w:rtl w:val="0"/>
        </w:rPr>
        <w:t xml:space="preserve">Este documento abordará uma estrutura semelhante ao vetor, que você conheceu na lista anterior, no entanto, trata-se de um </w:t>
      </w:r>
      <w:r w:rsidDel="00000000" w:rsidR="00000000" w:rsidRPr="00000000">
        <w:rPr>
          <w:rFonts w:ascii="Nunito" w:cs="Nunito" w:eastAsia="Nunito" w:hAnsi="Nunito"/>
          <w:b w:val="1"/>
          <w:color w:val="073763"/>
          <w:sz w:val="24"/>
          <w:szCs w:val="24"/>
          <w:rtl w:val="0"/>
        </w:rPr>
        <w:t xml:space="preserve">vetor bidimensional</w:t>
      </w:r>
      <w:r w:rsidDel="00000000" w:rsidR="00000000" w:rsidRPr="00000000">
        <w:rPr>
          <w:rFonts w:ascii="Nunito" w:cs="Nunito" w:eastAsia="Nunito" w:hAnsi="Nunito"/>
          <w:color w:val="073763"/>
          <w:sz w:val="24"/>
          <w:szCs w:val="24"/>
          <w:rtl w:val="0"/>
        </w:rPr>
        <w:t xml:space="preserve"> ou </w:t>
      </w:r>
      <w:r w:rsidDel="00000000" w:rsidR="00000000" w:rsidRPr="00000000">
        <w:rPr>
          <w:rFonts w:ascii="Nunito" w:cs="Nunito" w:eastAsia="Nunito" w:hAnsi="Nunito"/>
          <w:b w:val="1"/>
          <w:color w:val="cc0000"/>
          <w:sz w:val="24"/>
          <w:szCs w:val="24"/>
          <w:rtl w:val="0"/>
        </w:rPr>
        <w:t xml:space="preserve">matriz </w:t>
      </w:r>
      <w:r w:rsidDel="00000000" w:rsidR="00000000" w:rsidRPr="00000000">
        <w:rPr>
          <w:rFonts w:ascii="Nunito" w:cs="Nunito" w:eastAsia="Nunito" w:hAnsi="Nunito"/>
          <w:color w:val="073763"/>
          <w:sz w:val="24"/>
          <w:szCs w:val="24"/>
          <w:rtl w:val="0"/>
        </w:rPr>
        <w:t xml:space="preserve">como vamos chamar. A matriz é uma estrutura composta não somente por </w:t>
      </w:r>
      <w:r w:rsidDel="00000000" w:rsidR="00000000" w:rsidRPr="00000000">
        <w:rPr>
          <w:rFonts w:ascii="Nunito" w:cs="Nunito" w:eastAsia="Nunito" w:hAnsi="Nunito"/>
          <w:b w:val="1"/>
          <w:color w:val="073763"/>
          <w:sz w:val="24"/>
          <w:szCs w:val="24"/>
          <w:rtl w:val="0"/>
        </w:rPr>
        <w:t xml:space="preserve">colunas</w:t>
      </w:r>
      <w:r w:rsidDel="00000000" w:rsidR="00000000" w:rsidRPr="00000000">
        <w:rPr>
          <w:rFonts w:ascii="Nunito" w:cs="Nunito" w:eastAsia="Nunito" w:hAnsi="Nunito"/>
          <w:color w:val="073763"/>
          <w:sz w:val="24"/>
          <w:szCs w:val="24"/>
          <w:rtl w:val="0"/>
        </w:rPr>
        <w:t xml:space="preserve">, mas também por </w:t>
      </w:r>
      <w:r w:rsidDel="00000000" w:rsidR="00000000" w:rsidRPr="00000000">
        <w:rPr>
          <w:rFonts w:ascii="Nunito" w:cs="Nunito" w:eastAsia="Nunito" w:hAnsi="Nunito"/>
          <w:b w:val="1"/>
          <w:color w:val="073763"/>
          <w:sz w:val="24"/>
          <w:szCs w:val="24"/>
          <w:rtl w:val="0"/>
        </w:rPr>
        <w:t xml:space="preserve">linhas</w:t>
      </w:r>
      <w:r w:rsidDel="00000000" w:rsidR="00000000" w:rsidRPr="00000000">
        <w:rPr>
          <w:rFonts w:ascii="Nunito" w:cs="Nunito" w:eastAsia="Nunito" w:hAnsi="Nunito"/>
          <w:color w:val="073763"/>
          <w:sz w:val="24"/>
          <w:szCs w:val="24"/>
          <w:rtl w:val="0"/>
        </w:rPr>
        <w:t xml:space="preserve">.  </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rFonts w:ascii="Nunito" w:cs="Nunito" w:eastAsia="Nunito" w:hAnsi="Nunito"/>
          <w:b w:val="1"/>
          <w:color w:val="073763"/>
          <w:sz w:val="24"/>
          <w:szCs w:val="24"/>
        </w:rPr>
      </w:pPr>
      <w:r w:rsidDel="00000000" w:rsidR="00000000" w:rsidRPr="00000000">
        <w:rPr>
          <w:rFonts w:ascii="Nunito" w:cs="Nunito" w:eastAsia="Nunito" w:hAnsi="Nunito"/>
          <w:b w:val="1"/>
          <w:color w:val="073763"/>
          <w:sz w:val="24"/>
          <w:szCs w:val="24"/>
          <w:rtl w:val="0"/>
        </w:rPr>
        <w:t xml:space="preserve">Declaração</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color w:val="073763"/>
          <w:sz w:val="24"/>
          <w:szCs w:val="24"/>
        </w:rPr>
      </w:pPr>
      <w:r w:rsidDel="00000000" w:rsidR="00000000" w:rsidRPr="00000000">
        <w:rPr>
          <w:rFonts w:ascii="Nunito" w:cs="Nunito" w:eastAsia="Nunito" w:hAnsi="Nunito"/>
          <w:b w:val="1"/>
          <w:color w:val="073763"/>
          <w:sz w:val="24"/>
          <w:szCs w:val="24"/>
          <w:rtl w:val="0"/>
        </w:rPr>
        <w:tab/>
      </w:r>
      <w:r w:rsidDel="00000000" w:rsidR="00000000" w:rsidRPr="00000000">
        <w:rPr>
          <w:rFonts w:ascii="Nunito" w:cs="Nunito" w:eastAsia="Nunito" w:hAnsi="Nunito"/>
          <w:color w:val="073763"/>
          <w:sz w:val="24"/>
          <w:szCs w:val="24"/>
          <w:rtl w:val="0"/>
        </w:rPr>
        <w:t xml:space="preserve">No VisuAlg, declaramos uma matriz indicando o número de </w:t>
      </w:r>
      <w:r w:rsidDel="00000000" w:rsidR="00000000" w:rsidRPr="00000000">
        <w:rPr>
          <w:rFonts w:ascii="Nunito" w:cs="Nunito" w:eastAsia="Nunito" w:hAnsi="Nunito"/>
          <w:b w:val="1"/>
          <w:color w:val="073763"/>
          <w:sz w:val="24"/>
          <w:szCs w:val="24"/>
          <w:rtl w:val="0"/>
        </w:rPr>
        <w:t xml:space="preserve">linhas </w:t>
      </w:r>
      <w:r w:rsidDel="00000000" w:rsidR="00000000" w:rsidRPr="00000000">
        <w:rPr>
          <w:rFonts w:ascii="Nunito" w:cs="Nunito" w:eastAsia="Nunito" w:hAnsi="Nunito"/>
          <w:color w:val="073763"/>
          <w:sz w:val="24"/>
          <w:szCs w:val="24"/>
          <w:rtl w:val="0"/>
        </w:rPr>
        <w:t xml:space="preserve">e </w:t>
      </w:r>
      <w:r w:rsidDel="00000000" w:rsidR="00000000" w:rsidRPr="00000000">
        <w:rPr>
          <w:rFonts w:ascii="Nunito" w:cs="Nunito" w:eastAsia="Nunito" w:hAnsi="Nunito"/>
          <w:b w:val="1"/>
          <w:color w:val="073763"/>
          <w:sz w:val="24"/>
          <w:szCs w:val="24"/>
          <w:rtl w:val="0"/>
        </w:rPr>
        <w:t xml:space="preserve">colunas </w:t>
      </w:r>
      <w:r w:rsidDel="00000000" w:rsidR="00000000" w:rsidRPr="00000000">
        <w:rPr>
          <w:rFonts w:ascii="Nunito" w:cs="Nunito" w:eastAsia="Nunito" w:hAnsi="Nunito"/>
          <w:color w:val="073763"/>
          <w:sz w:val="24"/>
          <w:szCs w:val="24"/>
          <w:rtl w:val="0"/>
        </w:rPr>
        <w:t xml:space="preserve">que desejamos que ela contenha:</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4316095" cy="447675"/>
            <wp:effectExtent b="0" l="0" r="0" t="0"/>
            <wp:docPr id="3" name="image4.png"/>
            <a:graphic>
              <a:graphicData uri="http://schemas.openxmlformats.org/drawingml/2006/picture">
                <pic:pic>
                  <pic:nvPicPr>
                    <pic:cNvPr id="0" name="image4.png"/>
                    <pic:cNvPicPr preferRelativeResize="0"/>
                  </pic:nvPicPr>
                  <pic:blipFill>
                    <a:blip r:embed="rId6"/>
                    <a:srcRect b="74196" l="3597" r="62631" t="19541"/>
                    <a:stretch>
                      <a:fillRect/>
                    </a:stretch>
                  </pic:blipFill>
                  <pic:spPr>
                    <a:xfrm>
                      <a:off x="0" y="0"/>
                      <a:ext cx="431609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Perceba que, da mesma forma como você fez para os vetores unidimensionais (e para qualquer variável declarada no VisuAlg) é necessário que seja informado o tipo de dado a ser armazenado na matriz. No exemplo, a matriz é composta por 2 linhas e 2 colunas. Representando graficamente a matriz declarada, seria algo como:</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72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2933700" cy="1424305"/>
            <wp:effectExtent b="0" l="0" r="0" t="0"/>
            <wp:docPr id="2" name="image9.png"/>
            <a:graphic>
              <a:graphicData uri="http://schemas.openxmlformats.org/drawingml/2006/picture">
                <pic:pic>
                  <pic:nvPicPr>
                    <pic:cNvPr id="0" name="image9.png"/>
                    <pic:cNvPicPr preferRelativeResize="0"/>
                  </pic:nvPicPr>
                  <pic:blipFill>
                    <a:blip r:embed="rId7"/>
                    <a:srcRect b="22482" l="21380" r="51228" t="53916"/>
                    <a:stretch>
                      <a:fillRect/>
                    </a:stretch>
                  </pic:blipFill>
                  <pic:spPr>
                    <a:xfrm>
                      <a:off x="0" y="0"/>
                      <a:ext cx="2933700" cy="1424305"/>
                    </a:xfrm>
                    <a:prstGeom prst="rect"/>
                    <a:ln/>
                  </pic:spPr>
                </pic:pic>
              </a:graphicData>
            </a:graphic>
          </wp:inline>
        </w:drawing>
      </w:r>
      <w:r w:rsidDel="00000000" w:rsidR="00000000" w:rsidRPr="00000000">
        <w:rPr>
          <w:rFonts w:ascii="Nunito" w:cs="Nunito" w:eastAsia="Nunito" w:hAnsi="Nunito"/>
          <w:color w:val="073763"/>
          <w:sz w:val="24"/>
          <w:szCs w:val="24"/>
          <w:rtl w:val="0"/>
        </w:rPr>
        <w:tab/>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ab/>
        <w:t xml:space="preserve">Outro ponto interessante é que a nossa matriz recebeu o nome de </w:t>
      </w:r>
      <w:r w:rsidDel="00000000" w:rsidR="00000000" w:rsidRPr="00000000">
        <w:rPr>
          <w:rFonts w:ascii="Nunito" w:cs="Nunito" w:eastAsia="Nunito" w:hAnsi="Nunito"/>
          <w:b w:val="1"/>
          <w:color w:val="073763"/>
          <w:sz w:val="24"/>
          <w:szCs w:val="24"/>
          <w:rtl w:val="0"/>
        </w:rPr>
        <w:t xml:space="preserve">matriz</w:t>
      </w:r>
      <w:r w:rsidDel="00000000" w:rsidR="00000000" w:rsidRPr="00000000">
        <w:rPr>
          <w:rFonts w:ascii="Nunito" w:cs="Nunito" w:eastAsia="Nunito" w:hAnsi="Nunito"/>
          <w:color w:val="073763"/>
          <w:sz w:val="24"/>
          <w:szCs w:val="24"/>
          <w:rtl w:val="0"/>
        </w:rPr>
        <w:t xml:space="preserve">,</w:t>
      </w:r>
      <w:r w:rsidDel="00000000" w:rsidR="00000000" w:rsidRPr="00000000">
        <w:rPr>
          <w:rFonts w:ascii="Nunito" w:cs="Nunito" w:eastAsia="Nunito" w:hAnsi="Nunito"/>
          <w:b w:val="1"/>
          <w:color w:val="073763"/>
          <w:sz w:val="24"/>
          <w:szCs w:val="24"/>
          <w:rtl w:val="0"/>
        </w:rPr>
        <w:t xml:space="preserve"> </w:t>
      </w:r>
      <w:r w:rsidDel="00000000" w:rsidR="00000000" w:rsidRPr="00000000">
        <w:rPr>
          <w:rFonts w:ascii="Nunito" w:cs="Nunito" w:eastAsia="Nunito" w:hAnsi="Nunito"/>
          <w:color w:val="073763"/>
          <w:sz w:val="24"/>
          <w:szCs w:val="24"/>
          <w:rtl w:val="0"/>
        </w:rPr>
        <w:t xml:space="preserve"> pois essa não é uma palavra reservada no VisuAlg. A matriz para o VisuAlg é um vetor, porém, um </w:t>
      </w:r>
      <w:r w:rsidDel="00000000" w:rsidR="00000000" w:rsidRPr="00000000">
        <w:rPr>
          <w:rFonts w:ascii="Nunito" w:cs="Nunito" w:eastAsia="Nunito" w:hAnsi="Nunito"/>
          <w:b w:val="1"/>
          <w:color w:val="073763"/>
          <w:sz w:val="24"/>
          <w:szCs w:val="24"/>
          <w:rtl w:val="0"/>
        </w:rPr>
        <w:t xml:space="preserve">vetor bidimensional,</w:t>
      </w:r>
      <w:r w:rsidDel="00000000" w:rsidR="00000000" w:rsidRPr="00000000">
        <w:rPr>
          <w:rFonts w:ascii="Nunito" w:cs="Nunito" w:eastAsia="Nunito" w:hAnsi="Nunito"/>
          <w:color w:val="073763"/>
          <w:sz w:val="24"/>
          <w:szCs w:val="24"/>
          <w:rtl w:val="0"/>
        </w:rPr>
        <w:t xml:space="preserve"> como já mencionamos. A grande diferença é que ao declarar um vetor bidimensional, é necessário que sejam informadas quantas LINHAS e COLUNAS compõem a matriz. Da mesma forma como nos vetores, as chaves de uma matriz podem ser apenas numéricas e são representadas sempre por um par de números, ex.: matriz</w:t>
      </w:r>
      <w:r w:rsidDel="00000000" w:rsidR="00000000" w:rsidRPr="00000000">
        <w:rPr>
          <w:rFonts w:ascii="Nunito" w:cs="Nunito" w:eastAsia="Nunito" w:hAnsi="Nunito"/>
          <w:b w:val="1"/>
          <w:color w:val="073763"/>
          <w:sz w:val="24"/>
          <w:szCs w:val="24"/>
          <w:rtl w:val="0"/>
        </w:rPr>
        <w:t xml:space="preserve">[1,1]</w:t>
      </w:r>
      <w:r w:rsidDel="00000000" w:rsidR="00000000" w:rsidRPr="00000000">
        <w:rPr>
          <w:rFonts w:ascii="Nunito" w:cs="Nunito" w:eastAsia="Nunito" w:hAnsi="Nunito"/>
          <w:color w:val="073763"/>
          <w:sz w:val="24"/>
          <w:szCs w:val="24"/>
          <w:rtl w:val="0"/>
        </w:rPr>
        <w:t xml:space="preserve">, sendo um valor para cada dimensão (primeiro a linha, depois a coluna)</w:t>
      </w:r>
      <w:r w:rsidDel="00000000" w:rsidR="00000000" w:rsidRPr="00000000">
        <w:rPr>
          <w:rFonts w:ascii="Nunito" w:cs="Nunito" w:eastAsia="Nunito" w:hAnsi="Nunito"/>
          <w:color w:val="073763"/>
          <w:sz w:val="24"/>
          <w:szCs w:val="24"/>
          <w:rtl w:val="0"/>
        </w:rPr>
        <w:t xml:space="preserve">.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ab/>
        <w:t xml:space="preserve">Bom, continuando com o exemplo dado, onde declaramos uma matriz </w:t>
      </w:r>
      <w:r w:rsidDel="00000000" w:rsidR="00000000" w:rsidRPr="00000000">
        <w:rPr>
          <w:rFonts w:ascii="Nunito" w:cs="Nunito" w:eastAsia="Nunito" w:hAnsi="Nunito"/>
          <w:b w:val="1"/>
          <w:color w:val="073763"/>
          <w:sz w:val="24"/>
          <w:szCs w:val="24"/>
          <w:rtl w:val="0"/>
        </w:rPr>
        <w:t xml:space="preserve">2x2</w:t>
      </w:r>
      <w:r w:rsidDel="00000000" w:rsidR="00000000" w:rsidRPr="00000000">
        <w:rPr>
          <w:rFonts w:ascii="Nunito" w:cs="Nunito" w:eastAsia="Nunito" w:hAnsi="Nunito"/>
          <w:color w:val="073763"/>
          <w:sz w:val="24"/>
          <w:szCs w:val="24"/>
          <w:rtl w:val="0"/>
        </w:rPr>
        <w:t xml:space="preserve">, iniciando as </w:t>
      </w:r>
      <w:r w:rsidDel="00000000" w:rsidR="00000000" w:rsidRPr="00000000">
        <w:rPr>
          <w:rFonts w:ascii="Nunito" w:cs="Nunito" w:eastAsia="Nunito" w:hAnsi="Nunito"/>
          <w:b w:val="1"/>
          <w:color w:val="073763"/>
          <w:sz w:val="24"/>
          <w:szCs w:val="24"/>
          <w:rtl w:val="0"/>
        </w:rPr>
        <w:t xml:space="preserve">linhas </w:t>
      </w:r>
      <w:r w:rsidDel="00000000" w:rsidR="00000000" w:rsidRPr="00000000">
        <w:rPr>
          <w:rFonts w:ascii="Nunito" w:cs="Nunito" w:eastAsia="Nunito" w:hAnsi="Nunito"/>
          <w:color w:val="073763"/>
          <w:sz w:val="24"/>
          <w:szCs w:val="24"/>
          <w:rtl w:val="0"/>
        </w:rPr>
        <w:t xml:space="preserve">e </w:t>
      </w:r>
      <w:r w:rsidDel="00000000" w:rsidR="00000000" w:rsidRPr="00000000">
        <w:rPr>
          <w:rFonts w:ascii="Nunito" w:cs="Nunito" w:eastAsia="Nunito" w:hAnsi="Nunito"/>
          <w:b w:val="1"/>
          <w:color w:val="073763"/>
          <w:sz w:val="24"/>
          <w:szCs w:val="24"/>
          <w:rtl w:val="0"/>
        </w:rPr>
        <w:t xml:space="preserve">colunas </w:t>
      </w:r>
      <w:r w:rsidDel="00000000" w:rsidR="00000000" w:rsidRPr="00000000">
        <w:rPr>
          <w:rFonts w:ascii="Nunito" w:cs="Nunito" w:eastAsia="Nunito" w:hAnsi="Nunito"/>
          <w:color w:val="073763"/>
          <w:sz w:val="24"/>
          <w:szCs w:val="24"/>
          <w:rtl w:val="0"/>
        </w:rPr>
        <w:t xml:space="preserve">com 1... </w:t>
      </w:r>
    </w:p>
    <w:p w:rsidR="00000000" w:rsidDel="00000000" w:rsidP="00000000" w:rsidRDefault="00000000" w:rsidRPr="00000000" w14:paraId="0000000A">
      <w:pPr>
        <w:pageBreakBefore w:val="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4316095" cy="447675"/>
            <wp:effectExtent b="0" l="0" r="0" t="0"/>
            <wp:docPr id="7" name="image4.png"/>
            <a:graphic>
              <a:graphicData uri="http://schemas.openxmlformats.org/drawingml/2006/picture">
                <pic:pic>
                  <pic:nvPicPr>
                    <pic:cNvPr id="0" name="image4.png"/>
                    <pic:cNvPicPr preferRelativeResize="0"/>
                  </pic:nvPicPr>
                  <pic:blipFill>
                    <a:blip r:embed="rId6"/>
                    <a:srcRect b="74196" l="3597" r="62631" t="19541"/>
                    <a:stretch>
                      <a:fillRect/>
                    </a:stretch>
                  </pic:blipFill>
                  <pic:spPr>
                    <a:xfrm>
                      <a:off x="0" y="0"/>
                      <a:ext cx="431609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...veja a imagem abaixo, que representa as posições que o programa disponibilizaria na memória:</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3473133" cy="1181100"/>
            <wp:effectExtent b="0" l="0" r="0" t="0"/>
            <wp:docPr id="12" name="image8.png"/>
            <a:graphic>
              <a:graphicData uri="http://schemas.openxmlformats.org/drawingml/2006/picture">
                <pic:pic>
                  <pic:nvPicPr>
                    <pic:cNvPr id="0" name="image8.png"/>
                    <pic:cNvPicPr preferRelativeResize="0"/>
                  </pic:nvPicPr>
                  <pic:blipFill>
                    <a:blip r:embed="rId8"/>
                    <a:srcRect b="29621" l="253" r="78596" t="57609"/>
                    <a:stretch>
                      <a:fillRect/>
                    </a:stretch>
                  </pic:blipFill>
                  <pic:spPr>
                    <a:xfrm>
                      <a:off x="0" y="0"/>
                      <a:ext cx="3473133"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ab/>
        <w:t xml:space="preserve">Explicando a imagem acima, </w:t>
      </w:r>
      <w:r w:rsidDel="00000000" w:rsidR="00000000" w:rsidRPr="00000000">
        <w:rPr>
          <w:rFonts w:ascii="Nunito" w:cs="Nunito" w:eastAsia="Nunito" w:hAnsi="Nunito"/>
          <w:b w:val="1"/>
          <w:color w:val="073763"/>
          <w:sz w:val="24"/>
          <w:szCs w:val="24"/>
          <w:rtl w:val="0"/>
        </w:rPr>
        <w:t xml:space="preserve">matriz </w:t>
      </w:r>
      <w:r w:rsidDel="00000000" w:rsidR="00000000" w:rsidRPr="00000000">
        <w:rPr>
          <w:rFonts w:ascii="Nunito" w:cs="Nunito" w:eastAsia="Nunito" w:hAnsi="Nunito"/>
          <w:color w:val="073763"/>
          <w:sz w:val="24"/>
          <w:szCs w:val="24"/>
          <w:rtl w:val="0"/>
        </w:rPr>
        <w:t xml:space="preserve">é o </w:t>
      </w:r>
      <w:r w:rsidDel="00000000" w:rsidR="00000000" w:rsidRPr="00000000">
        <w:rPr>
          <w:rFonts w:ascii="Nunito" w:cs="Nunito" w:eastAsia="Nunito" w:hAnsi="Nunito"/>
          <w:i w:val="1"/>
          <w:color w:val="073763"/>
          <w:sz w:val="24"/>
          <w:szCs w:val="24"/>
          <w:rtl w:val="0"/>
        </w:rPr>
        <w:t xml:space="preserve">nome</w:t>
      </w:r>
      <w:r w:rsidDel="00000000" w:rsidR="00000000" w:rsidRPr="00000000">
        <w:rPr>
          <w:rFonts w:ascii="Nunito" w:cs="Nunito" w:eastAsia="Nunito" w:hAnsi="Nunito"/>
          <w:color w:val="073763"/>
          <w:sz w:val="24"/>
          <w:szCs w:val="24"/>
          <w:rtl w:val="0"/>
        </w:rPr>
        <w:t xml:space="preserve"> da variável e os valores em colchetes são as </w:t>
      </w:r>
      <w:r w:rsidDel="00000000" w:rsidR="00000000" w:rsidRPr="00000000">
        <w:rPr>
          <w:rFonts w:ascii="Nunito" w:cs="Nunito" w:eastAsia="Nunito" w:hAnsi="Nunito"/>
          <w:b w:val="1"/>
          <w:color w:val="073763"/>
          <w:sz w:val="24"/>
          <w:szCs w:val="24"/>
          <w:rtl w:val="0"/>
        </w:rPr>
        <w:t xml:space="preserve">chaves</w:t>
      </w:r>
      <w:r w:rsidDel="00000000" w:rsidR="00000000" w:rsidRPr="00000000">
        <w:rPr>
          <w:rFonts w:ascii="Nunito" w:cs="Nunito" w:eastAsia="Nunito" w:hAnsi="Nunito"/>
          <w:color w:val="073763"/>
          <w:sz w:val="24"/>
          <w:szCs w:val="24"/>
          <w:rtl w:val="0"/>
        </w:rPr>
        <w:t xml:space="preserve">, de </w:t>
      </w:r>
      <w:r w:rsidDel="00000000" w:rsidR="00000000" w:rsidRPr="00000000">
        <w:rPr>
          <w:rFonts w:ascii="Nunito" w:cs="Nunito" w:eastAsia="Nunito" w:hAnsi="Nunito"/>
          <w:b w:val="1"/>
          <w:color w:val="073763"/>
          <w:sz w:val="24"/>
          <w:szCs w:val="24"/>
          <w:rtl w:val="0"/>
        </w:rPr>
        <w:t xml:space="preserve">1</w:t>
      </w:r>
      <w:r w:rsidDel="00000000" w:rsidR="00000000" w:rsidRPr="00000000">
        <w:rPr>
          <w:rFonts w:ascii="Nunito" w:cs="Nunito" w:eastAsia="Nunito" w:hAnsi="Nunito"/>
          <w:color w:val="073763"/>
          <w:sz w:val="24"/>
          <w:szCs w:val="24"/>
          <w:rtl w:val="0"/>
        </w:rPr>
        <w:t xml:space="preserve"> a </w:t>
      </w:r>
      <w:r w:rsidDel="00000000" w:rsidR="00000000" w:rsidRPr="00000000">
        <w:rPr>
          <w:rFonts w:ascii="Nunito" w:cs="Nunito" w:eastAsia="Nunito" w:hAnsi="Nunito"/>
          <w:b w:val="1"/>
          <w:color w:val="073763"/>
          <w:sz w:val="24"/>
          <w:szCs w:val="24"/>
          <w:rtl w:val="0"/>
        </w:rPr>
        <w:t xml:space="preserve">2</w:t>
      </w:r>
      <w:r w:rsidDel="00000000" w:rsidR="00000000" w:rsidRPr="00000000">
        <w:rPr>
          <w:rFonts w:ascii="Nunito" w:cs="Nunito" w:eastAsia="Nunito" w:hAnsi="Nunito"/>
          <w:color w:val="073763"/>
          <w:sz w:val="24"/>
          <w:szCs w:val="24"/>
          <w:rtl w:val="0"/>
        </w:rPr>
        <w:t xml:space="preserve">, pois foram esses os valores informados dentro dos colchetes na declaração. A primeira posição da matriz é composta pela chave </w:t>
      </w:r>
      <w:r w:rsidDel="00000000" w:rsidR="00000000" w:rsidRPr="00000000">
        <w:rPr>
          <w:rFonts w:ascii="Nunito" w:cs="Nunito" w:eastAsia="Nunito" w:hAnsi="Nunito"/>
          <w:b w:val="1"/>
          <w:color w:val="073763"/>
          <w:sz w:val="24"/>
          <w:szCs w:val="24"/>
          <w:rtl w:val="0"/>
        </w:rPr>
        <w:t xml:space="preserve">[1,1]</w:t>
      </w:r>
      <w:r w:rsidDel="00000000" w:rsidR="00000000" w:rsidRPr="00000000">
        <w:rPr>
          <w:rFonts w:ascii="Nunito" w:cs="Nunito" w:eastAsia="Nunito" w:hAnsi="Nunito"/>
          <w:color w:val="073763"/>
          <w:sz w:val="24"/>
          <w:szCs w:val="24"/>
          <w:rtl w:val="0"/>
        </w:rPr>
        <w:t xml:space="preserve">, a segunda, pela chave </w:t>
      </w:r>
      <w:r w:rsidDel="00000000" w:rsidR="00000000" w:rsidRPr="00000000">
        <w:rPr>
          <w:rFonts w:ascii="Nunito" w:cs="Nunito" w:eastAsia="Nunito" w:hAnsi="Nunito"/>
          <w:b w:val="1"/>
          <w:color w:val="073763"/>
          <w:sz w:val="24"/>
          <w:szCs w:val="24"/>
          <w:rtl w:val="0"/>
        </w:rPr>
        <w:t xml:space="preserve">[1,2]</w:t>
      </w:r>
      <w:r w:rsidDel="00000000" w:rsidR="00000000" w:rsidRPr="00000000">
        <w:rPr>
          <w:rFonts w:ascii="Nunito" w:cs="Nunito" w:eastAsia="Nunito" w:hAnsi="Nunito"/>
          <w:color w:val="073763"/>
          <w:sz w:val="24"/>
          <w:szCs w:val="24"/>
          <w:rtl w:val="0"/>
        </w:rPr>
        <w:t xml:space="preserve">, a terceira pela chave </w:t>
      </w:r>
      <w:r w:rsidDel="00000000" w:rsidR="00000000" w:rsidRPr="00000000">
        <w:rPr>
          <w:rFonts w:ascii="Nunito" w:cs="Nunito" w:eastAsia="Nunito" w:hAnsi="Nunito"/>
          <w:b w:val="1"/>
          <w:color w:val="073763"/>
          <w:sz w:val="24"/>
          <w:szCs w:val="24"/>
          <w:rtl w:val="0"/>
        </w:rPr>
        <w:t xml:space="preserve">[2,1]</w:t>
      </w:r>
      <w:r w:rsidDel="00000000" w:rsidR="00000000" w:rsidRPr="00000000">
        <w:rPr>
          <w:rFonts w:ascii="Nunito" w:cs="Nunito" w:eastAsia="Nunito" w:hAnsi="Nunito"/>
          <w:color w:val="073763"/>
          <w:sz w:val="24"/>
          <w:szCs w:val="24"/>
          <w:rtl w:val="0"/>
        </w:rPr>
        <w:t xml:space="preserve"> e a quarta pela chave </w:t>
      </w:r>
      <w:r w:rsidDel="00000000" w:rsidR="00000000" w:rsidRPr="00000000">
        <w:rPr>
          <w:rFonts w:ascii="Nunito" w:cs="Nunito" w:eastAsia="Nunito" w:hAnsi="Nunito"/>
          <w:b w:val="1"/>
          <w:color w:val="073763"/>
          <w:sz w:val="24"/>
          <w:szCs w:val="24"/>
          <w:rtl w:val="0"/>
        </w:rPr>
        <w:t xml:space="preserve">[2,2]</w:t>
      </w:r>
      <w:r w:rsidDel="00000000" w:rsidR="00000000" w:rsidRPr="00000000">
        <w:rPr>
          <w:rFonts w:ascii="Nunito" w:cs="Nunito" w:eastAsia="Nunito" w:hAnsi="Nunito"/>
          <w:color w:val="073763"/>
          <w:sz w:val="24"/>
          <w:szCs w:val="24"/>
          <w:rtl w:val="0"/>
        </w:rPr>
        <w:t xml:space="preserve">.</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ab/>
        <w:t xml:space="preserve">Repare que com essa matriz poderíamos salvar na memória 4 números inteiros. Para fazer isso, precisamos indicar a chave na qual desejamos guardar a informação. Para preencher essa matriz </w:t>
      </w:r>
      <w:r w:rsidDel="00000000" w:rsidR="00000000" w:rsidRPr="00000000">
        <w:rPr>
          <w:rFonts w:ascii="Nunito" w:cs="Nunito" w:eastAsia="Nunito" w:hAnsi="Nunito"/>
          <w:i w:val="1"/>
          <w:color w:val="073763"/>
          <w:sz w:val="24"/>
          <w:szCs w:val="24"/>
          <w:rtl w:val="0"/>
        </w:rPr>
        <w:t xml:space="preserve">estaticamente</w:t>
      </w:r>
      <w:r w:rsidDel="00000000" w:rsidR="00000000" w:rsidRPr="00000000">
        <w:rPr>
          <w:rFonts w:ascii="Nunito" w:cs="Nunito" w:eastAsia="Nunito" w:hAnsi="Nunito"/>
          <w:color w:val="073763"/>
          <w:sz w:val="24"/>
          <w:szCs w:val="24"/>
          <w:rtl w:val="0"/>
        </w:rPr>
        <w:t xml:space="preserve">, poderíamos fazer assim:</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2447925" cy="1080770"/>
            <wp:effectExtent b="0" l="0" r="0" t="0"/>
            <wp:docPr id="9" name="image7.png"/>
            <a:graphic>
              <a:graphicData uri="http://schemas.openxmlformats.org/drawingml/2006/picture">
                <pic:pic>
                  <pic:nvPicPr>
                    <pic:cNvPr id="0" name="image7.png"/>
                    <pic:cNvPicPr preferRelativeResize="0"/>
                  </pic:nvPicPr>
                  <pic:blipFill>
                    <a:blip r:embed="rId9"/>
                    <a:srcRect b="52833" l="3437" r="80701" t="34843"/>
                    <a:stretch>
                      <a:fillRect/>
                    </a:stretch>
                  </pic:blipFill>
                  <pic:spPr>
                    <a:xfrm>
                      <a:off x="0" y="0"/>
                      <a:ext cx="2447925" cy="108077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ab/>
        <w:t xml:space="preserve">Para mostrar qualquer um desses valores, também é preciso informar a chave que contém a informação que queremos. Veja abaixo:</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3825558" cy="885825"/>
            <wp:effectExtent b="0" l="0" r="0" t="0"/>
            <wp:docPr id="10" name="image2.png"/>
            <a:graphic>
              <a:graphicData uri="http://schemas.openxmlformats.org/drawingml/2006/picture">
                <pic:pic>
                  <pic:nvPicPr>
                    <pic:cNvPr id="0" name="image2.png"/>
                    <pic:cNvPicPr preferRelativeResize="0"/>
                  </pic:nvPicPr>
                  <pic:blipFill>
                    <a:blip r:embed="rId10"/>
                    <a:srcRect b="58422" l="3494" r="64035" t="28291"/>
                    <a:stretch>
                      <a:fillRect/>
                    </a:stretch>
                  </pic:blipFill>
                  <pic:spPr>
                    <a:xfrm>
                      <a:off x="0" y="0"/>
                      <a:ext cx="3825558"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b w:val="1"/>
          <w:color w:val="073763"/>
          <w:sz w:val="24"/>
          <w:szCs w:val="24"/>
        </w:rPr>
      </w:pPr>
      <w:r w:rsidDel="00000000" w:rsidR="00000000" w:rsidRPr="00000000">
        <w:rPr>
          <w:rFonts w:ascii="Nunito" w:cs="Nunito" w:eastAsia="Nunito" w:hAnsi="Nunito"/>
          <w:color w:val="073763"/>
          <w:sz w:val="24"/>
          <w:szCs w:val="24"/>
          <w:rtl w:val="0"/>
        </w:rPr>
        <w:tab/>
        <w:t xml:space="preserve">No nosso exemplo, temos uma matriz relativamente pequena, de somente 4 posições. Mas, assim como quando você </w:t>
      </w:r>
      <w:r w:rsidDel="00000000" w:rsidR="00000000" w:rsidRPr="00000000">
        <w:rPr>
          <w:rFonts w:ascii="Nunito" w:cs="Nunito" w:eastAsia="Nunito" w:hAnsi="Nunito"/>
          <w:color w:val="073763"/>
          <w:sz w:val="24"/>
          <w:szCs w:val="24"/>
          <w:rtl w:val="0"/>
        </w:rPr>
        <w:t xml:space="preserve">trabalhou</w:t>
      </w:r>
      <w:r w:rsidDel="00000000" w:rsidR="00000000" w:rsidRPr="00000000">
        <w:rPr>
          <w:rFonts w:ascii="Nunito" w:cs="Nunito" w:eastAsia="Nunito" w:hAnsi="Nunito"/>
          <w:color w:val="073763"/>
          <w:sz w:val="24"/>
          <w:szCs w:val="24"/>
          <w:rtl w:val="0"/>
        </w:rPr>
        <w:t xml:space="preserve"> com vetores, os tamanhos dessas estruturas podem ser maiores, a ponto de não ser viável manipular os valores das posições escrevendo-as estaticamente. Sendo assim, podemos e devemos utilizar estruturas de repetição para percorrer uma matriz, seja para armazenar valores nela ou mostrá-la. </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ab/>
        <w:t xml:space="preserve">Para o nosso exemplo, precisaríamos de </w:t>
      </w:r>
      <w:r w:rsidDel="00000000" w:rsidR="00000000" w:rsidRPr="00000000">
        <w:rPr>
          <w:rFonts w:ascii="Nunito" w:cs="Nunito" w:eastAsia="Nunito" w:hAnsi="Nunito"/>
          <w:b w:val="1"/>
          <w:color w:val="073763"/>
          <w:sz w:val="24"/>
          <w:szCs w:val="24"/>
          <w:rtl w:val="0"/>
        </w:rPr>
        <w:t xml:space="preserve">duas estruturas de repetição</w:t>
      </w:r>
      <w:r w:rsidDel="00000000" w:rsidR="00000000" w:rsidRPr="00000000">
        <w:rPr>
          <w:rFonts w:ascii="Nunito" w:cs="Nunito" w:eastAsia="Nunito" w:hAnsi="Nunito"/>
          <w:color w:val="073763"/>
          <w:sz w:val="24"/>
          <w:szCs w:val="24"/>
          <w:rtl w:val="0"/>
        </w:rPr>
        <w:t xml:space="preserve"> aninhadas, afinal,</w:t>
      </w:r>
      <w:r w:rsidDel="00000000" w:rsidR="00000000" w:rsidRPr="00000000">
        <w:rPr>
          <w:rFonts w:ascii="Nunito" w:cs="Nunito" w:eastAsia="Nunito" w:hAnsi="Nunito"/>
          <w:b w:val="1"/>
          <w:color w:val="073763"/>
          <w:sz w:val="24"/>
          <w:szCs w:val="24"/>
          <w:rtl w:val="0"/>
        </w:rPr>
        <w:t xml:space="preserve"> temos que percorrer linhas e colunas </w:t>
      </w:r>
      <w:r w:rsidDel="00000000" w:rsidR="00000000" w:rsidRPr="00000000">
        <w:rPr>
          <w:rFonts w:ascii="Nunito" w:cs="Nunito" w:eastAsia="Nunito" w:hAnsi="Nunito"/>
          <w:color w:val="073763"/>
          <w:sz w:val="24"/>
          <w:szCs w:val="24"/>
          <w:rtl w:val="0"/>
        </w:rPr>
        <w:t xml:space="preserve">no caso de uma matriz. A estrutura de repetição adequada para essa situação é o PARA-FACA, pois temos controle sobre a quantidade de repetições necessária. Veja o exemplo a seguir: </w:t>
      </w:r>
    </w:p>
    <w:p w:rsidR="00000000" w:rsidDel="00000000" w:rsidP="00000000" w:rsidRDefault="00000000" w:rsidRPr="00000000" w14:paraId="00000014">
      <w:pPr>
        <w:pageBreakBefore w:val="0"/>
        <w:ind w:firstLine="72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4061899" cy="1171892"/>
            <wp:effectExtent b="0" l="0" r="0" t="0"/>
            <wp:docPr id="6" name="image10.png"/>
            <a:graphic>
              <a:graphicData uri="http://schemas.openxmlformats.org/drawingml/2006/picture">
                <pic:pic>
                  <pic:nvPicPr>
                    <pic:cNvPr id="0" name="image10.png"/>
                    <pic:cNvPicPr preferRelativeResize="0"/>
                  </pic:nvPicPr>
                  <pic:blipFill>
                    <a:blip r:embed="rId11"/>
                    <a:srcRect b="52958" l="2631" r="61929" t="28654"/>
                    <a:stretch>
                      <a:fillRect/>
                    </a:stretch>
                  </pic:blipFill>
                  <pic:spPr>
                    <a:xfrm>
                      <a:off x="0" y="0"/>
                      <a:ext cx="4061899" cy="117189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Observe que da mesma forma como no vetor você precisava designar a variável contadora para percorrer as </w:t>
      </w:r>
      <w:r w:rsidDel="00000000" w:rsidR="00000000" w:rsidRPr="00000000">
        <w:rPr>
          <w:rFonts w:ascii="Nunito" w:cs="Nunito" w:eastAsia="Nunito" w:hAnsi="Nunito"/>
          <w:b w:val="1"/>
          <w:color w:val="073763"/>
          <w:sz w:val="24"/>
          <w:szCs w:val="24"/>
          <w:rtl w:val="0"/>
        </w:rPr>
        <w:t xml:space="preserve">colunas/posições,</w:t>
      </w:r>
      <w:r w:rsidDel="00000000" w:rsidR="00000000" w:rsidRPr="00000000">
        <w:rPr>
          <w:rFonts w:ascii="Nunito" w:cs="Nunito" w:eastAsia="Nunito" w:hAnsi="Nunito"/>
          <w:color w:val="073763"/>
          <w:sz w:val="24"/>
          <w:szCs w:val="24"/>
          <w:rtl w:val="0"/>
        </w:rPr>
        <w:t xml:space="preserve"> para a matriz, você irá designar, no nosso exemplo, o </w:t>
      </w:r>
      <w:r w:rsidDel="00000000" w:rsidR="00000000" w:rsidRPr="00000000">
        <w:rPr>
          <w:rFonts w:ascii="Nunito" w:cs="Nunito" w:eastAsia="Nunito" w:hAnsi="Nunito"/>
          <w:b w:val="1"/>
          <w:color w:val="073763"/>
          <w:sz w:val="24"/>
          <w:szCs w:val="24"/>
          <w:rtl w:val="0"/>
        </w:rPr>
        <w:t xml:space="preserve">“L”</w:t>
      </w:r>
      <w:r w:rsidDel="00000000" w:rsidR="00000000" w:rsidRPr="00000000">
        <w:rPr>
          <w:rFonts w:ascii="Nunito" w:cs="Nunito" w:eastAsia="Nunito" w:hAnsi="Nunito"/>
          <w:color w:val="073763"/>
          <w:sz w:val="24"/>
          <w:szCs w:val="24"/>
          <w:rtl w:val="0"/>
        </w:rPr>
        <w:t xml:space="preserve"> para percorrer as </w:t>
      </w:r>
      <w:r w:rsidDel="00000000" w:rsidR="00000000" w:rsidRPr="00000000">
        <w:rPr>
          <w:rFonts w:ascii="Nunito" w:cs="Nunito" w:eastAsia="Nunito" w:hAnsi="Nunito"/>
          <w:b w:val="1"/>
          <w:color w:val="073763"/>
          <w:sz w:val="24"/>
          <w:szCs w:val="24"/>
          <w:rtl w:val="0"/>
        </w:rPr>
        <w:t xml:space="preserve">linhas </w:t>
      </w:r>
      <w:r w:rsidDel="00000000" w:rsidR="00000000" w:rsidRPr="00000000">
        <w:rPr>
          <w:rFonts w:ascii="Nunito" w:cs="Nunito" w:eastAsia="Nunito" w:hAnsi="Nunito"/>
          <w:color w:val="073763"/>
          <w:sz w:val="24"/>
          <w:szCs w:val="24"/>
          <w:rtl w:val="0"/>
        </w:rPr>
        <w:t xml:space="preserve">e o </w:t>
      </w:r>
      <w:r w:rsidDel="00000000" w:rsidR="00000000" w:rsidRPr="00000000">
        <w:rPr>
          <w:rFonts w:ascii="Nunito" w:cs="Nunito" w:eastAsia="Nunito" w:hAnsi="Nunito"/>
          <w:b w:val="1"/>
          <w:color w:val="073763"/>
          <w:sz w:val="24"/>
          <w:szCs w:val="24"/>
          <w:rtl w:val="0"/>
        </w:rPr>
        <w:t xml:space="preserve">“C”</w:t>
      </w:r>
      <w:r w:rsidDel="00000000" w:rsidR="00000000" w:rsidRPr="00000000">
        <w:rPr>
          <w:rFonts w:ascii="Nunito" w:cs="Nunito" w:eastAsia="Nunito" w:hAnsi="Nunito"/>
          <w:color w:val="073763"/>
          <w:sz w:val="24"/>
          <w:szCs w:val="24"/>
          <w:rtl w:val="0"/>
        </w:rPr>
        <w:t xml:space="preserve"> para percorrer as </w:t>
      </w:r>
      <w:r w:rsidDel="00000000" w:rsidR="00000000" w:rsidRPr="00000000">
        <w:rPr>
          <w:rFonts w:ascii="Nunito" w:cs="Nunito" w:eastAsia="Nunito" w:hAnsi="Nunito"/>
          <w:b w:val="1"/>
          <w:color w:val="073763"/>
          <w:sz w:val="24"/>
          <w:szCs w:val="24"/>
          <w:rtl w:val="0"/>
        </w:rPr>
        <w:t xml:space="preserve">colunas</w:t>
      </w:r>
      <w:r w:rsidDel="00000000" w:rsidR="00000000" w:rsidRPr="00000000">
        <w:rPr>
          <w:rFonts w:ascii="Nunito" w:cs="Nunito" w:eastAsia="Nunito" w:hAnsi="Nunito"/>
          <w:color w:val="073763"/>
          <w:sz w:val="24"/>
          <w:szCs w:val="24"/>
          <w:rtl w:val="0"/>
        </w:rPr>
        <w:t xml:space="preserve">. Obviamente, </w:t>
      </w:r>
      <w:r w:rsidDel="00000000" w:rsidR="00000000" w:rsidRPr="00000000">
        <w:rPr>
          <w:rFonts w:ascii="Nunito" w:cs="Nunito" w:eastAsia="Nunito" w:hAnsi="Nunito"/>
          <w:color w:val="073763"/>
          <w:sz w:val="24"/>
          <w:szCs w:val="24"/>
          <w:rtl w:val="0"/>
        </w:rPr>
        <w:t xml:space="preserve">essas</w:t>
      </w:r>
      <w:r w:rsidDel="00000000" w:rsidR="00000000" w:rsidRPr="00000000">
        <w:rPr>
          <w:rFonts w:ascii="Nunito" w:cs="Nunito" w:eastAsia="Nunito" w:hAnsi="Nunito"/>
          <w:color w:val="073763"/>
          <w:sz w:val="24"/>
          <w:szCs w:val="24"/>
          <w:rtl w:val="0"/>
        </w:rPr>
        <w:t xml:space="preserve"> variáveis precisam ser declaradas na seção </w:t>
      </w:r>
      <w:r w:rsidDel="00000000" w:rsidR="00000000" w:rsidRPr="00000000">
        <w:rPr>
          <w:rFonts w:ascii="Nunito" w:cs="Nunito" w:eastAsia="Nunito" w:hAnsi="Nunito"/>
          <w:b w:val="1"/>
          <w:color w:val="073763"/>
          <w:sz w:val="24"/>
          <w:szCs w:val="24"/>
          <w:rtl w:val="0"/>
        </w:rPr>
        <w:t xml:space="preserve">var </w:t>
      </w:r>
      <w:r w:rsidDel="00000000" w:rsidR="00000000" w:rsidRPr="00000000">
        <w:rPr>
          <w:rFonts w:ascii="Nunito" w:cs="Nunito" w:eastAsia="Nunito" w:hAnsi="Nunito"/>
          <w:color w:val="073763"/>
          <w:sz w:val="24"/>
          <w:szCs w:val="24"/>
          <w:rtl w:val="0"/>
        </w:rPr>
        <w:t xml:space="preserve">e devem ser do tipo</w:t>
      </w:r>
      <w:r w:rsidDel="00000000" w:rsidR="00000000" w:rsidRPr="00000000">
        <w:rPr>
          <w:rFonts w:ascii="Nunito" w:cs="Nunito" w:eastAsia="Nunito" w:hAnsi="Nunito"/>
          <w:b w:val="1"/>
          <w:color w:val="073763"/>
          <w:sz w:val="24"/>
          <w:szCs w:val="24"/>
          <w:rtl w:val="0"/>
        </w:rPr>
        <w:t xml:space="preserve"> </w:t>
      </w:r>
      <w:r w:rsidDel="00000000" w:rsidR="00000000" w:rsidRPr="00000000">
        <w:rPr>
          <w:rFonts w:ascii="Nunito" w:cs="Nunito" w:eastAsia="Nunito" w:hAnsi="Nunito"/>
          <w:b w:val="1"/>
          <w:color w:val="073763"/>
          <w:sz w:val="24"/>
          <w:szCs w:val="24"/>
          <w:rtl w:val="0"/>
        </w:rPr>
        <w:t xml:space="preserve">inteiro</w:t>
      </w:r>
      <w:r w:rsidDel="00000000" w:rsidR="00000000" w:rsidRPr="00000000">
        <w:rPr>
          <w:rFonts w:ascii="Nunito" w:cs="Nunito" w:eastAsia="Nunito" w:hAnsi="Nunito"/>
          <w:color w:val="073763"/>
          <w:sz w:val="24"/>
          <w:szCs w:val="24"/>
          <w:rtl w:val="0"/>
        </w:rPr>
        <w:t xml:space="preserve">. </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Observe que na repetição, indicamos que a variável “L” deve começar em 1 e ir até 2, bem como a variável “C”, pois temos exatamente 02 linhas e 02 colunas. </w:t>
      </w:r>
      <w:r w:rsidDel="00000000" w:rsidR="00000000" w:rsidRPr="00000000">
        <w:rPr>
          <w:rFonts w:ascii="Nunito" w:cs="Nunito" w:eastAsia="Nunito" w:hAnsi="Nunito"/>
          <w:color w:val="073763"/>
          <w:sz w:val="24"/>
          <w:szCs w:val="24"/>
          <w:rtl w:val="0"/>
        </w:rPr>
        <w:t xml:space="preserve">A matriz nesse caso é quadrada (mesma quantidade de linhas e colunas) mas não precisa e não irá ser sempre assim, podemos ter matrizes de diferentes ordens (ou seja, diferentes quantias de </w:t>
      </w:r>
      <w:r w:rsidDel="00000000" w:rsidR="00000000" w:rsidRPr="00000000">
        <w:rPr>
          <w:rFonts w:ascii="Nunito" w:cs="Nunito" w:eastAsia="Nunito" w:hAnsi="Nunito"/>
          <w:color w:val="073763"/>
          <w:sz w:val="24"/>
          <w:szCs w:val="24"/>
          <w:rtl w:val="0"/>
        </w:rPr>
        <w:t xml:space="preserve">linhas e </w:t>
      </w:r>
      <w:r w:rsidDel="00000000" w:rsidR="00000000" w:rsidRPr="00000000">
        <w:rPr>
          <w:rFonts w:ascii="Nunito" w:cs="Nunito" w:eastAsia="Nunito" w:hAnsi="Nunito"/>
          <w:color w:val="073763"/>
          <w:sz w:val="24"/>
          <w:szCs w:val="24"/>
          <w:rtl w:val="0"/>
        </w:rPr>
        <w:t xml:space="preserve">colunas). </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Os nomes das variáveis são bastante óbvios e você deve estar se perguntando </w:t>
      </w:r>
      <w:r w:rsidDel="00000000" w:rsidR="00000000" w:rsidRPr="00000000">
        <w:rPr>
          <w:rFonts w:ascii="Nunito" w:cs="Nunito" w:eastAsia="Nunito" w:hAnsi="Nunito"/>
          <w:i w:val="1"/>
          <w:color w:val="073763"/>
          <w:sz w:val="24"/>
          <w:szCs w:val="24"/>
          <w:rtl w:val="0"/>
        </w:rPr>
        <w:t xml:space="preserve">“mas até então, não era uma má prática declarar variáveis com nomes ruins?”</w:t>
      </w:r>
      <w:r w:rsidDel="00000000" w:rsidR="00000000" w:rsidRPr="00000000">
        <w:rPr>
          <w:rFonts w:ascii="Nunito" w:cs="Nunito" w:eastAsia="Nunito" w:hAnsi="Nunito"/>
          <w:color w:val="073763"/>
          <w:sz w:val="24"/>
          <w:szCs w:val="24"/>
          <w:rtl w:val="0"/>
        </w:rPr>
        <w:t xml:space="preserve">... sim! Continua sendo, mas nesse caso, essas variáveis são somente para percorrer a matriz, e por lógica pode ser utilizado </w:t>
      </w:r>
      <w:r w:rsidDel="00000000" w:rsidR="00000000" w:rsidRPr="00000000">
        <w:rPr>
          <w:rFonts w:ascii="Nunito" w:cs="Nunito" w:eastAsia="Nunito" w:hAnsi="Nunito"/>
          <w:b w:val="1"/>
          <w:color w:val="073763"/>
          <w:sz w:val="24"/>
          <w:szCs w:val="24"/>
          <w:rtl w:val="0"/>
        </w:rPr>
        <w:t xml:space="preserve">“L” </w:t>
      </w:r>
      <w:r w:rsidDel="00000000" w:rsidR="00000000" w:rsidRPr="00000000">
        <w:rPr>
          <w:rFonts w:ascii="Nunito" w:cs="Nunito" w:eastAsia="Nunito" w:hAnsi="Nunito"/>
          <w:color w:val="073763"/>
          <w:sz w:val="24"/>
          <w:szCs w:val="24"/>
          <w:rtl w:val="0"/>
        </w:rPr>
        <w:t xml:space="preserve">e</w:t>
      </w:r>
      <w:r w:rsidDel="00000000" w:rsidR="00000000" w:rsidRPr="00000000">
        <w:rPr>
          <w:rFonts w:ascii="Nunito" w:cs="Nunito" w:eastAsia="Nunito" w:hAnsi="Nunito"/>
          <w:b w:val="1"/>
          <w:color w:val="073763"/>
          <w:sz w:val="24"/>
          <w:szCs w:val="24"/>
          <w:rtl w:val="0"/>
        </w:rPr>
        <w:t xml:space="preserve"> “C”</w:t>
      </w:r>
      <w:r w:rsidDel="00000000" w:rsidR="00000000" w:rsidRPr="00000000">
        <w:rPr>
          <w:rFonts w:ascii="Nunito" w:cs="Nunito" w:eastAsia="Nunito" w:hAnsi="Nunito"/>
          <w:color w:val="073763"/>
          <w:sz w:val="24"/>
          <w:szCs w:val="24"/>
          <w:rtl w:val="0"/>
        </w:rPr>
        <w:t xml:space="preserve">. Se você fizer algumas pesquisas sobre matriz, verá que é largamente utilizado </w:t>
      </w:r>
      <w:r w:rsidDel="00000000" w:rsidR="00000000" w:rsidRPr="00000000">
        <w:rPr>
          <w:rFonts w:ascii="Nunito" w:cs="Nunito" w:eastAsia="Nunito" w:hAnsi="Nunito"/>
          <w:b w:val="1"/>
          <w:color w:val="073763"/>
          <w:sz w:val="24"/>
          <w:szCs w:val="24"/>
          <w:rtl w:val="0"/>
        </w:rPr>
        <w:t xml:space="preserve">“I”</w:t>
      </w:r>
      <w:r w:rsidDel="00000000" w:rsidR="00000000" w:rsidRPr="00000000">
        <w:rPr>
          <w:rFonts w:ascii="Nunito" w:cs="Nunito" w:eastAsia="Nunito" w:hAnsi="Nunito"/>
          <w:color w:val="073763"/>
          <w:sz w:val="24"/>
          <w:szCs w:val="24"/>
          <w:rtl w:val="0"/>
        </w:rPr>
        <w:t xml:space="preserve"> para percorrer as linhas e </w:t>
      </w:r>
      <w:r w:rsidDel="00000000" w:rsidR="00000000" w:rsidRPr="00000000">
        <w:rPr>
          <w:rFonts w:ascii="Nunito" w:cs="Nunito" w:eastAsia="Nunito" w:hAnsi="Nunito"/>
          <w:b w:val="1"/>
          <w:color w:val="073763"/>
          <w:sz w:val="24"/>
          <w:szCs w:val="24"/>
          <w:rtl w:val="0"/>
        </w:rPr>
        <w:t xml:space="preserve">“J”</w:t>
      </w:r>
      <w:r w:rsidDel="00000000" w:rsidR="00000000" w:rsidRPr="00000000">
        <w:rPr>
          <w:rFonts w:ascii="Nunito" w:cs="Nunito" w:eastAsia="Nunito" w:hAnsi="Nunito"/>
          <w:color w:val="073763"/>
          <w:sz w:val="24"/>
          <w:szCs w:val="24"/>
          <w:rtl w:val="0"/>
        </w:rPr>
        <w:t xml:space="preserve"> para percorrer as colunas, isso por conta de convenções da matemática. Enfim, em resumo, para esse caso específico não seria uma má prática usar variáveis com somente uma letra como nome, até para que fique mais “limpa” a linha de código (</w:t>
      </w:r>
      <w:r w:rsidDel="00000000" w:rsidR="00000000" w:rsidRPr="00000000">
        <w:rPr>
          <w:rFonts w:ascii="Nunito" w:cs="Nunito" w:eastAsia="Nunito" w:hAnsi="Nunito"/>
          <w:i w:val="1"/>
          <w:color w:val="073763"/>
          <w:sz w:val="24"/>
          <w:szCs w:val="24"/>
          <w:rtl w:val="0"/>
        </w:rPr>
        <w:t xml:space="preserve">mas não pegue gosto por isso… rs!</w:t>
      </w:r>
      <w:r w:rsidDel="00000000" w:rsidR="00000000" w:rsidRPr="00000000">
        <w:rPr>
          <w:rFonts w:ascii="Nunito" w:cs="Nunito" w:eastAsia="Nunito" w:hAnsi="Nunito"/>
          <w:color w:val="073763"/>
          <w:sz w:val="24"/>
          <w:szCs w:val="24"/>
          <w:rtl w:val="0"/>
        </w:rPr>
        <w:t xml:space="preserve">).</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Você deve se atentar de que todas as colunas da primeira linha da matriz são percorridas antes de se passar para a segunda linha e assim sucessivamente. Com um rápido teste de mesa você conseguiria identificar isso. No nosso exemplo, como temos 02 estruturas de repetição aninhadas, onde por sua vez, cada laço de repetição acontece 02 vezes, ao final da linha 11, 04 repetições acontecerão, certo? Reveja abaixo...</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firstLine="72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3600450" cy="1042670"/>
            <wp:effectExtent b="0" l="0" r="0" t="0"/>
            <wp:docPr id="4" name="image10.png"/>
            <a:graphic>
              <a:graphicData uri="http://schemas.openxmlformats.org/drawingml/2006/picture">
                <pic:pic>
                  <pic:nvPicPr>
                    <pic:cNvPr id="0" name="image10.png"/>
                    <pic:cNvPicPr preferRelativeResize="0"/>
                  </pic:nvPicPr>
                  <pic:blipFill>
                    <a:blip r:embed="rId11"/>
                    <a:srcRect b="52958" l="2631" r="61929" t="28654"/>
                    <a:stretch>
                      <a:fillRect/>
                    </a:stretch>
                  </pic:blipFill>
                  <pic:spPr>
                    <a:xfrm>
                      <a:off x="0" y="0"/>
                      <a:ext cx="3600450" cy="104267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firstLine="720"/>
        <w:jc w:val="left"/>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Detalhando um pouco mais, cada vez que o programa passar pela linha 09, a cada repetição, os valores de “L” e “C” serão:</w:t>
      </w:r>
    </w:p>
    <w:tbl>
      <w:tblPr>
        <w:tblStyle w:val="Table1"/>
        <w:tblW w:w="78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040"/>
        <w:gridCol w:w="2070"/>
        <w:gridCol w:w="2310"/>
        <w:tblGridChange w:id="0">
          <w:tblGrid>
            <w:gridCol w:w="1425"/>
            <w:gridCol w:w="2040"/>
            <w:gridCol w:w="2070"/>
            <w:gridCol w:w="2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073763"/>
                <w:sz w:val="24"/>
                <w:szCs w:val="24"/>
              </w:rPr>
            </w:pPr>
            <w:r w:rsidDel="00000000" w:rsidR="00000000" w:rsidRPr="00000000">
              <w:rPr>
                <w:rFonts w:ascii="Nunito" w:cs="Nunito" w:eastAsia="Nunito" w:hAnsi="Nunito"/>
                <w:b w:val="1"/>
                <w:color w:val="073763"/>
                <w:sz w:val="24"/>
                <w:szCs w:val="24"/>
                <w:rtl w:val="0"/>
              </w:rPr>
              <w:t xml:space="preserve">Repetição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073763"/>
                <w:sz w:val="24"/>
                <w:szCs w:val="24"/>
              </w:rPr>
            </w:pPr>
            <w:r w:rsidDel="00000000" w:rsidR="00000000" w:rsidRPr="00000000">
              <w:rPr>
                <w:rFonts w:ascii="Nunito" w:cs="Nunito" w:eastAsia="Nunito" w:hAnsi="Nunito"/>
                <w:b w:val="1"/>
                <w:color w:val="073763"/>
                <w:sz w:val="24"/>
                <w:szCs w:val="24"/>
                <w:rtl w:val="0"/>
              </w:rPr>
              <w:t xml:space="preserve">Valor de 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073763"/>
                <w:sz w:val="24"/>
                <w:szCs w:val="24"/>
              </w:rPr>
            </w:pPr>
            <w:r w:rsidDel="00000000" w:rsidR="00000000" w:rsidRPr="00000000">
              <w:rPr>
                <w:rFonts w:ascii="Nunito" w:cs="Nunito" w:eastAsia="Nunito" w:hAnsi="Nunito"/>
                <w:b w:val="1"/>
                <w:color w:val="073763"/>
                <w:sz w:val="24"/>
                <w:szCs w:val="24"/>
                <w:rtl w:val="0"/>
              </w:rPr>
              <w:t xml:space="preserve">Valor de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073763"/>
                <w:sz w:val="24"/>
                <w:szCs w:val="24"/>
              </w:rPr>
            </w:pPr>
            <w:r w:rsidDel="00000000" w:rsidR="00000000" w:rsidRPr="00000000">
              <w:rPr>
                <w:rFonts w:ascii="Nunito" w:cs="Nunito" w:eastAsia="Nunito" w:hAnsi="Nunito"/>
                <w:b w:val="1"/>
                <w:color w:val="073763"/>
                <w:sz w:val="24"/>
                <w:szCs w:val="24"/>
                <w:rtl w:val="0"/>
              </w:rPr>
              <w:t xml:space="preserve">Posição acessada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1ª</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matriz[1,1]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2ª</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matriz[1,2]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3ª</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matriz[2,1]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4ª</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matriz[2,2]</w:t>
            </w:r>
          </w:p>
        </w:tc>
      </w:tr>
    </w:tbl>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Ou seja, como já mencionado, todas as colunas da primeira linha são acessadas antes da segunda linha. Se desejássemos mostrar a matriz 2x2 que criamos, considerando os valores 10, 20, 30 e 40 colocados estaticamente, bastaria:</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4676775" cy="1929130"/>
            <wp:effectExtent b="0" l="0" r="0" t="0"/>
            <wp:docPr id="1" name="image5.png"/>
            <a:graphic>
              <a:graphicData uri="http://schemas.openxmlformats.org/drawingml/2006/picture">
                <pic:pic>
                  <pic:nvPicPr>
                    <pic:cNvPr id="0" name="image5.png"/>
                    <pic:cNvPicPr preferRelativeResize="0"/>
                  </pic:nvPicPr>
                  <pic:blipFill>
                    <a:blip r:embed="rId12"/>
                    <a:srcRect b="49601" l="0" r="52807" t="15791"/>
                    <a:stretch>
                      <a:fillRect/>
                    </a:stretch>
                  </pic:blipFill>
                  <pic:spPr>
                    <a:xfrm>
                      <a:off x="0" y="0"/>
                      <a:ext cx="4676775" cy="192913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Observe que, como utilizamos o </w:t>
      </w:r>
      <w:r w:rsidDel="00000000" w:rsidR="00000000" w:rsidRPr="00000000">
        <w:rPr>
          <w:rFonts w:ascii="Nunito" w:cs="Nunito" w:eastAsia="Nunito" w:hAnsi="Nunito"/>
          <w:b w:val="1"/>
          <w:color w:val="073763"/>
          <w:sz w:val="24"/>
          <w:szCs w:val="24"/>
          <w:rtl w:val="0"/>
        </w:rPr>
        <w:t xml:space="preserve">escreva()</w:t>
      </w:r>
      <w:r w:rsidDel="00000000" w:rsidR="00000000" w:rsidRPr="00000000">
        <w:rPr>
          <w:rFonts w:ascii="Nunito" w:cs="Nunito" w:eastAsia="Nunito" w:hAnsi="Nunito"/>
          <w:color w:val="073763"/>
          <w:sz w:val="24"/>
          <w:szCs w:val="24"/>
          <w:rtl w:val="0"/>
        </w:rPr>
        <w:t xml:space="preserve">, os valores foram exibidos lado a lado. Não é porque estamos trabalhando com uma matriz que o comando escreva() irá se comportar de forma diferente. Sendo assim, para que a matriz seja exibida no formato de uma “tabela”, pode ser feito:</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firstLine="72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3563620" cy="2114550"/>
            <wp:effectExtent b="0" l="0" r="0" t="0"/>
            <wp:docPr id="11" name="image3.png"/>
            <a:graphic>
              <a:graphicData uri="http://schemas.openxmlformats.org/drawingml/2006/picture">
                <pic:pic>
                  <pic:nvPicPr>
                    <pic:cNvPr id="0" name="image3.png"/>
                    <pic:cNvPicPr preferRelativeResize="0"/>
                  </pic:nvPicPr>
                  <pic:blipFill>
                    <a:blip r:embed="rId13"/>
                    <a:srcRect b="52734" l="3115" r="64385" t="12979"/>
                    <a:stretch>
                      <a:fillRect/>
                    </a:stretch>
                  </pic:blipFill>
                  <pic:spPr>
                    <a:xfrm>
                      <a:off x="0" y="0"/>
                      <a:ext cx="356362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Observe que na linha 12 mantivemos o escreva(), porém, após o valor da matriz, adicionamos um espaço e na linha 14 inserimos um escreval() para pular linha assim que a segunda repetição encerrar, o que significa que uma mudança de linha acontecerá assim que todas as colunas daquela linha forem percorridas.</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rFonts w:ascii="Nunito" w:cs="Nunito" w:eastAsia="Nunito" w:hAnsi="Nunito"/>
          <w:b w:val="1"/>
          <w:color w:val="073763"/>
          <w:sz w:val="24"/>
          <w:szCs w:val="24"/>
        </w:rPr>
      </w:pPr>
      <w:r w:rsidDel="00000000" w:rsidR="00000000" w:rsidRPr="00000000">
        <w:rPr>
          <w:rFonts w:ascii="Nunito" w:cs="Nunito" w:eastAsia="Nunito" w:hAnsi="Nunito"/>
          <w:b w:val="1"/>
          <w:color w:val="073763"/>
          <w:sz w:val="24"/>
          <w:szCs w:val="24"/>
          <w:rtl w:val="0"/>
        </w:rPr>
        <w:t xml:space="preserve">Quando utilizar uma matriz?</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ab/>
        <w:t xml:space="preserve">A vantagem de se usar uma matriz é semelhante à vantagem de se utilizar um vetor: quando você precisa armazenar vários valores do mesmo tipo e, de forma organizada. No entanto, no caso da matriz, você deve considerar que existe uma dimensão a mais e avaliar se é importante para a resolução do seu problema considerar essa dimensão. Em resumo, se for necessária a utilização de vários vetores de mesmo tamanho para resolver um problema, pode ser que uma matriz lhe seja útil, considerando que todos os vetores armazenariam o mesmo tipo de dado. Na prática, para as soluções “comerciais” que você irá desenvolver aqui no curso, o conceito e a utilização de vetores unidimensionais já nos atendem.</w:t>
      </w:r>
    </w:p>
    <w:p w:rsidR="00000000" w:rsidDel="00000000" w:rsidP="00000000" w:rsidRDefault="00000000" w:rsidRPr="00000000" w14:paraId="00000036">
      <w:pPr>
        <w:pageBreakBefore w:val="0"/>
        <w:jc w:val="both"/>
        <w:rPr>
          <w:rFonts w:ascii="Nunito" w:cs="Nunito" w:eastAsia="Nunito" w:hAnsi="Nunito"/>
          <w:color w:val="073763"/>
          <w:sz w:val="24"/>
          <w:szCs w:val="24"/>
          <w:highlight w:val="yellow"/>
        </w:rPr>
      </w:pPr>
      <w:r w:rsidDel="00000000" w:rsidR="00000000" w:rsidRPr="00000000">
        <w:rPr>
          <w:rFonts w:ascii="Nunito" w:cs="Nunito" w:eastAsia="Nunito" w:hAnsi="Nunito"/>
          <w:color w:val="073763"/>
          <w:sz w:val="24"/>
          <w:szCs w:val="24"/>
        </w:rPr>
        <w:drawing>
          <wp:inline distB="114300" distT="114300" distL="114300" distR="114300">
            <wp:extent cx="213866" cy="213866"/>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13866" cy="213866"/>
                    </a:xfrm>
                    <a:prstGeom prst="rect"/>
                    <a:ln/>
                  </pic:spPr>
                </pic:pic>
              </a:graphicData>
            </a:graphic>
          </wp:inline>
        </w:drawing>
      </w:r>
      <w:r w:rsidDel="00000000" w:rsidR="00000000" w:rsidRPr="00000000">
        <w:rPr>
          <w:rFonts w:ascii="Nunito" w:cs="Nunito" w:eastAsia="Nunito" w:hAnsi="Nunito"/>
          <w:b w:val="1"/>
          <w:color w:val="073763"/>
          <w:sz w:val="24"/>
          <w:szCs w:val="24"/>
          <w:rtl w:val="0"/>
        </w:rPr>
        <w:t xml:space="preserve">Alerta de </w:t>
      </w:r>
      <w:r w:rsidDel="00000000" w:rsidR="00000000" w:rsidRPr="00000000">
        <w:rPr>
          <w:rFonts w:ascii="Nunito" w:cs="Nunito" w:eastAsia="Nunito" w:hAnsi="Nunito"/>
          <w:b w:val="1"/>
          <w:i w:val="1"/>
          <w:color w:val="073763"/>
          <w:sz w:val="24"/>
          <w:szCs w:val="24"/>
          <w:rtl w:val="0"/>
        </w:rPr>
        <w:t xml:space="preserve">spoiler</w:t>
      </w:r>
      <w:r w:rsidDel="00000000" w:rsidR="00000000" w:rsidRPr="00000000">
        <w:rPr>
          <w:rFonts w:ascii="Nunito" w:cs="Nunito" w:eastAsia="Nunito" w:hAnsi="Nunito"/>
          <w:b w:val="1"/>
          <w:color w:val="073763"/>
          <w:sz w:val="24"/>
          <w:szCs w:val="24"/>
          <w:rtl w:val="0"/>
        </w:rPr>
        <w:t xml:space="preserve">:</w:t>
      </w:r>
      <w:r w:rsidDel="00000000" w:rsidR="00000000" w:rsidRPr="00000000">
        <w:rPr>
          <w:rFonts w:ascii="Nunito" w:cs="Nunito" w:eastAsia="Nunito" w:hAnsi="Nunito"/>
          <w:color w:val="073763"/>
          <w:sz w:val="24"/>
          <w:szCs w:val="24"/>
          <w:rtl w:val="0"/>
        </w:rPr>
        <w:t xml:space="preserve"> você poderá usar matrizes para modelar o tabuleiro do desafio final, seja para o jogo da velha ou o batalha naval. </w:t>
      </w:r>
      <w:r w:rsidDel="00000000" w:rsidR="00000000" w:rsidRPr="00000000">
        <w:rPr>
          <w:rtl w:val="0"/>
        </w:rPr>
      </w:r>
    </w:p>
    <w:p w:rsidR="00000000" w:rsidDel="00000000" w:rsidP="00000000" w:rsidRDefault="00000000" w:rsidRPr="00000000" w14:paraId="00000037">
      <w:pPr>
        <w:pageBreakBefore w:val="0"/>
        <w:rPr>
          <w:rFonts w:ascii="Nunito" w:cs="Nunito" w:eastAsia="Nunito" w:hAnsi="Nunito"/>
          <w:b w:val="1"/>
          <w:color w:val="073763"/>
          <w:sz w:val="24"/>
          <w:szCs w:val="24"/>
        </w:rPr>
      </w:pPr>
      <w:r w:rsidDel="00000000" w:rsidR="00000000" w:rsidRPr="00000000">
        <w:rPr>
          <w:rFonts w:ascii="Nunito" w:cs="Nunito" w:eastAsia="Nunito" w:hAnsi="Nunito"/>
          <w:b w:val="1"/>
          <w:color w:val="073763"/>
          <w:sz w:val="24"/>
          <w:szCs w:val="24"/>
          <w:rtl w:val="0"/>
        </w:rPr>
        <w:t xml:space="preserve">Prática </w:t>
      </w:r>
    </w:p>
    <w:p w:rsidR="00000000" w:rsidDel="00000000" w:rsidP="00000000" w:rsidRDefault="00000000" w:rsidRPr="00000000" w14:paraId="00000038">
      <w:pPr>
        <w:pageBreakBefore w:val="0"/>
        <w:ind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Declare uma matriz de tamanho 2x3 que deverá receber nomes de pessoas que devem ser digitados pelo usuário. Utilize estruturas de repetição aninhadas para percorrer as posições da matriz, como fizemos aqui. Atente-se à quantidade de linhas e colunas necessárias e tome cuidado para não definir uma estrutura de repetição que ultrapasse as posições existentes! Ao final, mostre a matriz utilizando a dica do coração que fornecemos, para </w:t>
      </w:r>
      <w:r w:rsidDel="00000000" w:rsidR="00000000" w:rsidRPr="00000000">
        <w:rPr>
          <w:rFonts w:ascii="Nunito" w:cs="Nunito" w:eastAsia="Nunito" w:hAnsi="Nunito"/>
          <w:color w:val="073763"/>
          <w:sz w:val="24"/>
          <w:szCs w:val="24"/>
          <w:rtl w:val="0"/>
        </w:rPr>
        <w:t xml:space="preserve">exibi</w:t>
      </w:r>
      <w:r w:rsidDel="00000000" w:rsidR="00000000" w:rsidRPr="00000000">
        <w:rPr>
          <w:rFonts w:ascii="Nunito" w:cs="Nunito" w:eastAsia="Nunito" w:hAnsi="Nunito"/>
          <w:color w:val="073763"/>
          <w:sz w:val="24"/>
          <w:szCs w:val="24"/>
          <w:rtl w:val="0"/>
        </w:rPr>
        <w:t xml:space="preserve">-la em formato de matriz (tabela). </w:t>
      </w:r>
    </w:p>
    <w:p w:rsidR="00000000" w:rsidDel="00000000" w:rsidP="00000000" w:rsidRDefault="00000000" w:rsidRPr="00000000" w14:paraId="00000039">
      <w:pPr>
        <w:pageBreakBefore w:val="0"/>
        <w:ind w:left="0" w:firstLine="0"/>
        <w:jc w:val="both"/>
        <w:rPr>
          <w:rFonts w:ascii="Nunito" w:cs="Nunito" w:eastAsia="Nunito" w:hAnsi="Nunito"/>
          <w:b w:val="1"/>
          <w:color w:val="073763"/>
          <w:sz w:val="24"/>
          <w:szCs w:val="24"/>
          <w:highlight w:val="yellow"/>
        </w:rPr>
      </w:pPr>
      <w:r w:rsidDel="00000000" w:rsidR="00000000" w:rsidRPr="00000000">
        <w:rPr>
          <w:rFonts w:ascii="Nunito" w:cs="Nunito" w:eastAsia="Nunito" w:hAnsi="Nunito"/>
          <w:b w:val="1"/>
          <w:color w:val="073763"/>
          <w:sz w:val="24"/>
          <w:szCs w:val="24"/>
          <w:highlight w:val="yellow"/>
          <w:rtl w:val="0"/>
        </w:rPr>
        <w:t xml:space="preserve">P.S.: </w:t>
      </w:r>
      <w:r w:rsidDel="00000000" w:rsidR="00000000" w:rsidRPr="00000000">
        <w:rPr>
          <w:rFonts w:ascii="Nunito" w:cs="Nunito" w:eastAsia="Nunito" w:hAnsi="Nunito"/>
          <w:color w:val="073763"/>
          <w:sz w:val="24"/>
          <w:szCs w:val="24"/>
          <w:highlight w:val="yellow"/>
          <w:rtl w:val="0"/>
        </w:rPr>
        <w:t xml:space="preserve">Aproveite e, ao fazer este exemplo conforme solicitamos, repare em outro detalhe: se os tamanhos dos nomes forem diferentes, a matriz vai ter uma exibição ruim… Não se pode ter tudo </w:t>
      </w:r>
      <w:r w:rsidDel="00000000" w:rsidR="00000000" w:rsidRPr="00000000">
        <w:rPr>
          <w:rFonts w:ascii="Nunito" w:cs="Nunito" w:eastAsia="Nunito" w:hAnsi="Nunito"/>
          <w:strike w:val="1"/>
          <w:color w:val="073763"/>
          <w:sz w:val="24"/>
          <w:szCs w:val="24"/>
          <w:highlight w:val="yellow"/>
          <w:rtl w:val="0"/>
        </w:rPr>
        <w:t xml:space="preserve">na vida </w:t>
      </w:r>
      <w:r w:rsidDel="00000000" w:rsidR="00000000" w:rsidRPr="00000000">
        <w:rPr>
          <w:rFonts w:ascii="Nunito" w:cs="Nunito" w:eastAsia="Nunito" w:hAnsi="Nunito"/>
          <w:color w:val="073763"/>
          <w:sz w:val="24"/>
          <w:szCs w:val="24"/>
          <w:highlight w:val="yellow"/>
          <w:rtl w:val="0"/>
        </w:rPr>
        <w:t xml:space="preserve">no VisuAlg, né, gente...</w:t>
      </w:r>
      <w:r w:rsidDel="00000000" w:rsidR="00000000" w:rsidRPr="00000000">
        <w:rPr>
          <w:rtl w:val="0"/>
        </w:rPr>
      </w:r>
    </w:p>
    <w:sectPr>
      <w:headerReference r:id="rId15" w:type="default"/>
      <w:footerReference r:id="rId16" w:type="default"/>
      <w:pgSz w:h="16838" w:w="11906" w:orient="portrait"/>
      <w:pgMar w:bottom="1417" w:top="1417" w:left="1440" w:right="191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jc w:val="righ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rPr>
        <w:rFonts w:ascii="Arial" w:cs="Arial" w:eastAsia="Arial" w:hAnsi="Arial"/>
        <w:i w:val="1"/>
        <w:sz w:val="20"/>
        <w:szCs w:val="20"/>
      </w:rPr>
    </w:pPr>
    <w:r w:rsidDel="00000000" w:rsidR="00000000" w:rsidRPr="00000000">
      <w:rPr>
        <w:rFonts w:ascii="Arial" w:cs="Arial" w:eastAsia="Arial" w:hAnsi="Arial"/>
        <w:color w:val="6aa84f"/>
        <w:sz w:val="48"/>
        <w:szCs w:val="48"/>
        <w:rtl w:val="0"/>
      </w:rPr>
      <w:t xml:space="preserve">Escola Sistêmica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5800725</wp:posOffset>
          </wp:positionH>
          <wp:positionV relativeFrom="paragraph">
            <wp:posOffset>0</wp:posOffset>
          </wp:positionV>
          <wp:extent cx="816610" cy="1413510"/>
          <wp:effectExtent b="0" l="0" r="0" t="0"/>
          <wp:wrapSquare wrapText="bothSides" distB="0" distT="0" distL="114300" distR="114300"/>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16610" cy="1413510"/>
                  </a:xfrm>
                  <a:prstGeom prst="rect"/>
                  <a:ln/>
                </pic:spPr>
              </pic:pic>
            </a:graphicData>
          </a:graphic>
        </wp:anchor>
      </w:drawing>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firstLine="0"/>
      <w:rPr>
        <w:rFonts w:ascii="Arial" w:cs="Arial" w:eastAsia="Arial" w:hAnsi="Arial"/>
        <w:i w:val="1"/>
        <w:sz w:val="20"/>
        <w:szCs w:val="20"/>
      </w:rPr>
    </w:pPr>
    <w:r w:rsidDel="00000000" w:rsidR="00000000" w:rsidRPr="00000000">
      <w:rPr>
        <w:rFonts w:ascii="Arial" w:cs="Arial" w:eastAsia="Arial" w:hAnsi="Arial"/>
        <w:i w:val="1"/>
        <w:rtl w:val="0"/>
      </w:rPr>
      <w:t xml:space="preserve">Treinament</w:t>
    </w:r>
    <w:r w:rsidDel="00000000" w:rsidR="00000000" w:rsidRPr="00000000">
      <w:rPr>
        <w:rFonts w:ascii="Arial" w:cs="Arial" w:eastAsia="Arial" w:hAnsi="Arial"/>
        <w:i w:val="1"/>
        <w:rtl w:val="0"/>
      </w:rPr>
      <w:t xml:space="preserve">o: VisuAlg - Matriz</w:t>
    </w: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rPr>
        <w:rFonts w:ascii="Helvetica Neue" w:cs="Helvetica Neue" w:eastAsia="Helvetica Neue" w:hAnsi="Helvetica Neue"/>
        <w:sz w:val="20"/>
        <w:szCs w:val="20"/>
        <w:u w:val="single"/>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1.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