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Descritivo Técnico Completo — App Igreja (IBNorte)</w:t>
      </w:r>
    </w:p>
    <w:p>
      <w:r>
        <w:rPr>
          <w:b/>
          <w:color w:val="1E293B"/>
        </w:rPr>
        <w:t>Sistema:</w:t>
      </w:r>
      <w:r>
        <w:rPr>
          <w:color w:val="1E293B"/>
        </w:rPr>
        <w:t xml:space="preserve"> Aplicativo digital da Igreja Batista Norte</w:t>
      </w:r>
    </w:p>
    <w:p>
      <w:r>
        <w:rPr>
          <w:b/>
          <w:color w:val="1E293B"/>
        </w:rPr>
        <w:t>Repositório: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maufreitas63/app-igreja</w:t>
      </w:r>
    </w:p>
    <w:p>
      <w:r>
        <w:rPr>
          <w:b/>
          <w:color w:val="1E293B"/>
        </w:rPr>
        <w:t>Versão do app:</w:t>
      </w:r>
      <w:r>
        <w:rPr>
          <w:color w:val="1E293B"/>
        </w:rPr>
        <w:t xml:space="preserve"> 1.0.0</w:t>
      </w:r>
    </w:p>
    <w:p>
      <w:r>
        <w:rPr>
          <w:b/>
          <w:color w:val="1E293B"/>
        </w:rPr>
        <w:t>Data deste documento:</w:t>
      </w:r>
      <w:r>
        <w:rPr>
          <w:color w:val="1E293B"/>
        </w:rPr>
        <w:t xml:space="preserve"> 30 de julho de 2026</w:t>
      </w:r>
    </w:p>
    <w:p>
      <w:r>
        <w:rPr>
          <w:b/>
          <w:color w:val="1E293B"/>
        </w:rPr>
        <w:t>Documentação de entrega: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&lt;code&gt;MANUAL_ENTREGA.md&lt;/code&gt;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&lt;code&gt;INDICE_DOCUMENTACAO.md&lt;/code&gt;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Resumo executivo</w:t>
      </w:r>
    </w:p>
    <w:p>
      <w:r>
        <w:rPr>
          <w:color w:val="1E293B"/>
        </w:rPr>
        <w:t xml:space="preserve">O </w:t>
      </w:r>
      <w:r>
        <w:rPr>
          <w:b/>
          <w:color w:val="1E293B"/>
        </w:rPr>
        <w:t>app-igreja</w:t>
      </w:r>
      <w:r>
        <w:rPr>
          <w:color w:val="1E293B"/>
        </w:rPr>
        <w:t xml:space="preserve"> é uma plataforma </w:t>
      </w:r>
      <w:r>
        <w:rPr>
          <w:b/>
          <w:color w:val="1E293B"/>
        </w:rPr>
        <w:t>PWA (Progressive Web App)</w:t>
      </w:r>
      <w:r>
        <w:rPr>
          <w:color w:val="1E293B"/>
        </w:rPr>
        <w:t xml:space="preserve"> e </w:t>
      </w:r>
      <w:r>
        <w:rPr>
          <w:b/>
          <w:color w:val="1E293B"/>
        </w:rPr>
        <w:t>mobile</w:t>
      </w:r>
      <w:r>
        <w:rPr>
          <w:color w:val="1E293B"/>
        </w:rPr>
        <w:t xml:space="preserve"> (Expo/React Native) que centraliza a operação digital da igreja: login de membros (primeira entrada por WhatsApp; </w:t>
      </w:r>
      <w:r>
        <w:rPr>
          <w:b/>
          <w:color w:val="1E293B"/>
        </w:rPr>
        <w:t>recuperação de senha por e-mail</w:t>
      </w:r>
      <w:r>
        <w:rPr>
          <w:color w:val="1E293B"/>
        </w:rPr>
        <w:t xml:space="preserve">), cadastro e LGPD, dashboard com cards operacionais (incluindo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com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, selos coloridos e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na lição 5.1), check-in em eventos (totem com QR Code, </w:t>
      </w:r>
      <w:r>
        <w:rPr>
          <w:b/>
          <w:color w:val="1E293B"/>
        </w:rPr>
        <w:t>check-in automático por proximidade/geofence</w:t>
      </w:r>
      <w:r>
        <w:rPr>
          <w:color w:val="1E293B"/>
        </w:rPr>
        <w:t xml:space="preserve">), gestão familiar, módulo pastoral, financeiro, escalas, mapa de geolocalização por CEP, painel de manutenção administrativa (relatórios, </w:t>
      </w:r>
      <w:r>
        <w:rPr>
          <w:b/>
          <w:color w:val="1E293B"/>
        </w:rPr>
        <w:t>Manutenção da Trilha</w:t>
      </w:r>
      <w:r>
        <w:rPr>
          <w:color w:val="1E293B"/>
        </w:rPr>
        <w:t xml:space="preserve">, </w:t>
      </w:r>
      <w:r>
        <w:rPr>
          <w:b/>
          <w:color w:val="1E293B"/>
        </w:rPr>
        <w:t>Modo Ghost</w:t>
      </w:r>
      <w:r>
        <w:rPr>
          <w:color w:val="1E293B"/>
        </w:rPr>
        <w:t xml:space="preserve"> com grant explícito) e controle de acesso granular (ACL).</w:t>
      </w:r>
    </w:p>
    <w:p>
      <w:r>
        <w:rPr>
          <w:color w:val="1E293B"/>
        </w:rPr>
        <w:t xml:space="preserve">Não há servidor de API próprio: o cliente comunica-se diretamente com o </w:t>
      </w:r>
      <w:r>
        <w:rPr>
          <w:b/>
          <w:color w:val="1E293B"/>
        </w:rPr>
        <w:t>Supabase</w:t>
      </w:r>
      <w:r>
        <w:rPr>
          <w:color w:val="1E293B"/>
        </w:rPr>
        <w:t xml:space="preserve"> (PostgreSQL, RPCs, RLS, Storage) via HTTPS. O deploy de produção é automático via </w:t>
      </w:r>
      <w:r>
        <w:rPr>
          <w:b/>
          <w:color w:val="1E293B"/>
        </w:rPr>
        <w:t>Cloudflare Pages</w:t>
      </w:r>
      <w:r>
        <w:rPr>
          <w:color w:val="1E293B"/>
        </w:rPr>
        <w:t xml:space="preserve"> a cada push na branch </w:t>
      </w:r>
      <w:r>
        <w:rPr>
          <w:rFonts w:ascii="Consolas" w:hAnsi="Consolas"/>
          <w:color w:val="1E293B"/>
          <w:sz w:val="19"/>
        </w:rPr>
        <w:t>main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Programas, linguagens e ferramentas utilizados</w:t>
      </w:r>
    </w:p>
    <w:p>
      <w:pPr>
        <w:pStyle w:val="Heading3"/>
      </w:pPr>
      <w:r>
        <w:rPr>
          <w:color w:val="1E3A8A"/>
        </w:rPr>
        <w:t>2.1 Runtime e linguagens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Versão / detalhe</w:t>
            </w:r>
          </w:p>
        </w:tc>
      </w:tr>
      <w:tr>
        <w:tc>
          <w:tcPr>
            <w:tcW w:type="dxa" w:w="5159"/>
          </w:tcPr>
          <w:p>
            <w:r>
              <w:t>Node.js</w:t>
            </w:r>
          </w:p>
        </w:tc>
        <w:tc>
          <w:tcPr>
            <w:tcW w:type="dxa" w:w="5159"/>
          </w:tcPr>
          <w:p>
            <w:r>
              <w:t>≥ 20.19.4 (build, scripts, deploy)</w:t>
            </w:r>
          </w:p>
        </w:tc>
      </w:tr>
      <w:tr>
        <w:tc>
          <w:tcPr>
            <w:tcW w:type="dxa" w:w="5159"/>
          </w:tcPr>
          <w:p>
            <w:r>
              <w:t>TypeScript</w:t>
            </w:r>
          </w:p>
        </w:tc>
        <w:tc>
          <w:tcPr>
            <w:tcW w:type="dxa" w:w="5159"/>
          </w:tcPr>
          <w:p>
            <w:r>
              <w:t>~5.9.2 (modo strict)</w:t>
            </w:r>
          </w:p>
        </w:tc>
      </w:tr>
      <w:tr>
        <w:tc>
          <w:tcPr>
            <w:tcW w:type="dxa" w:w="5159"/>
          </w:tcPr>
          <w:p>
            <w:r>
              <w:t>JavaScript (ESM)</w:t>
            </w:r>
          </w:p>
        </w:tc>
        <w:tc>
          <w:tcPr>
            <w:tcW w:type="dxa" w:w="5159"/>
          </w:tcPr>
          <w:p>
            <w:r>
              <w:t>Scripts .mjs de build, importação e testes</w:t>
            </w:r>
          </w:p>
        </w:tc>
      </w:tr>
      <w:tr>
        <w:tc>
          <w:tcPr>
            <w:tcW w:type="dxa" w:w="5159"/>
          </w:tcPr>
          <w:p>
            <w:r>
              <w:t>SQL (PostgreSQL)</w:t>
            </w:r>
          </w:p>
        </w:tc>
        <w:tc>
          <w:tcPr>
            <w:tcW w:type="dxa" w:w="5159"/>
          </w:tcPr>
          <w:p>
            <w:r>
              <w:t>Schema, RPCs, RLS, seeds — execução manual no Supabase</w:t>
            </w:r>
          </w:p>
        </w:tc>
      </w:tr>
      <w:tr>
        <w:tc>
          <w:tcPr>
            <w:tcW w:type="dxa" w:w="5159"/>
          </w:tcPr>
          <w:p>
            <w:r>
              <w:t>PowerShell</w:t>
            </w:r>
          </w:p>
        </w:tc>
        <w:tc>
          <w:tcPr>
            <w:tcW w:type="dxa" w:w="5159"/>
          </w:tcPr>
          <w:p>
            <w:r>
              <w:t>Watchdog Metro LAN (desenvolvimento local)</w:t>
            </w:r>
          </w:p>
        </w:tc>
      </w:tr>
    </w:tbl>
    <w:p>
      <w:pPr>
        <w:pStyle w:val="Heading3"/>
      </w:pPr>
      <w:r>
        <w:rPr>
          <w:color w:val="1E3A8A"/>
        </w:rPr>
        <w:t>2.2 Frameworks e bibliotecas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Tecnologia</w:t>
            </w:r>
          </w:p>
        </w:tc>
      </w:tr>
      <w:tr>
        <w:tc>
          <w:tcPr>
            <w:tcW w:type="dxa" w:w="5159"/>
          </w:tcPr>
          <w:p>
            <w:r>
              <w:t>UI mobile/web</w:t>
            </w:r>
          </w:p>
        </w:tc>
        <w:tc>
          <w:tcPr>
            <w:tcW w:type="dxa" w:w="5159"/>
          </w:tcPr>
          <w:p>
            <w:r>
              <w:t>Expo SDK ~54, React 19.1, React Native 0.81.5</w:t>
            </w:r>
          </w:p>
        </w:tc>
      </w:tr>
      <w:tr>
        <w:tc>
          <w:tcPr>
            <w:tcW w:type="dxa" w:w="5159"/>
          </w:tcPr>
          <w:p>
            <w:r>
              <w:t>Roteamento</w:t>
            </w:r>
          </w:p>
        </w:tc>
        <w:tc>
          <w:tcPr>
            <w:tcW w:type="dxa" w:w="5159"/>
          </w:tcPr>
          <w:p>
            <w:r>
              <w:t>Expo Router ~6 (file-based, export estático web)</w:t>
            </w:r>
          </w:p>
        </w:tc>
      </w:tr>
      <w:tr>
        <w:tc>
          <w:tcPr>
            <w:tcW w:type="dxa" w:w="5159"/>
          </w:tcPr>
          <w:p>
            <w:r>
              <w:t>Backend-as-a-Service</w:t>
            </w:r>
          </w:p>
        </w:tc>
        <w:tc>
          <w:tcPr>
            <w:tcW w:type="dxa" w:w="5159"/>
          </w:tcPr>
          <w:p>
            <w:r>
              <w:t>Supabase (@supabase/supabase-js ^2.106)</w:t>
            </w:r>
          </w:p>
        </w:tc>
      </w:tr>
      <w:tr>
        <w:tc>
          <w:tcPr>
            <w:tcW w:type="dxa" w:w="5159"/>
          </w:tcPr>
          <w:p>
            <w:r>
              <w:t>Formulários</w:t>
            </w:r>
          </w:p>
        </w:tc>
        <w:tc>
          <w:tcPr>
            <w:tcW w:type="dxa" w:w="5159"/>
          </w:tcPr>
          <w:p>
            <w:r>
              <w:t>React Hook Form + Zod</w:t>
            </w:r>
          </w:p>
        </w:tc>
      </w:tr>
      <w:tr>
        <w:tc>
          <w:tcPr>
            <w:tcW w:type="dxa" w:w="5159"/>
          </w:tcPr>
          <w:p>
            <w:r>
              <w:t>Mapas (web)</w:t>
            </w:r>
          </w:p>
        </w:tc>
        <w:tc>
          <w:tcPr>
            <w:tcW w:type="dxa" w:w="5159"/>
          </w:tcPr>
          <w:p>
            <w:r>
              <w:t>Leaflet, react-leaflet, markercluster</w:t>
            </w:r>
          </w:p>
        </w:tc>
      </w:tr>
      <w:tr>
        <w:tc>
          <w:tcPr>
            <w:tcW w:type="dxa" w:w="5159"/>
          </w:tcPr>
          <w:p>
            <w:r>
              <w:t>Mapas (nativo)</w:t>
            </w:r>
          </w:p>
        </w:tc>
        <w:tc>
          <w:tcPr>
            <w:tcW w:type="dxa" w:w="5159"/>
          </w:tcPr>
          <w:p>
            <w:r>
              <w:t>react-native-maps, react-native-map-clustering</w:t>
            </w:r>
          </w:p>
        </w:tc>
      </w:tr>
      <w:tr>
        <w:tc>
          <w:tcPr>
            <w:tcW w:type="dxa" w:w="5159"/>
          </w:tcPr>
          <w:p>
            <w:r>
              <w:t>Estilo</w:t>
            </w:r>
          </w:p>
        </w:tc>
        <w:tc>
          <w:tcPr>
            <w:tcW w:type="dxa" w:w="5159"/>
          </w:tcPr>
          <w:p>
            <w:r>
              <w:t>Tailwind CSS, class-variance-authority, Radix UI (web)</w:t>
            </w:r>
          </w:p>
        </w:tc>
      </w:tr>
      <w:tr>
        <w:tc>
          <w:tcPr>
            <w:tcW w:type="dxa" w:w="5159"/>
          </w:tcPr>
          <w:p>
            <w:r>
              <w:t>Standalone</w:t>
            </w:r>
          </w:p>
        </w:tc>
        <w:tc>
          <w:tcPr>
            <w:tcW w:type="dxa" w:w="5159"/>
          </w:tcPr>
          <w:p>
            <w:r>
              <w:t>Vite 6 (formulário público de cadastro familiar)</w:t>
            </w:r>
          </w:p>
        </w:tc>
      </w:tr>
      <w:tr>
        <w:tc>
          <w:tcPr>
            <w:tcW w:type="dxa" w:w="5159"/>
          </w:tcPr>
          <w:p>
            <w:r>
              <w:t>PDF/docs</w:t>
            </w:r>
          </w:p>
        </w:tc>
        <w:tc>
          <w:tcPr>
            <w:tcW w:type="dxa" w:w="5159"/>
          </w:tcPr>
          <w:p>
            <w:r>
              <w:t>md-to-pdf, docx, xlsx (geração de documentação)</w:t>
            </w:r>
          </w:p>
        </w:tc>
      </w:tr>
      <w:tr>
        <w:tc>
          <w:tcPr>
            <w:tcW w:type="dxa" w:w="5159"/>
          </w:tcPr>
          <w:p>
            <w:r>
              <w:t>Ícones</w:t>
            </w:r>
          </w:p>
        </w:tc>
        <w:tc>
          <w:tcPr>
            <w:tcW w:type="dxa" w:w="5159"/>
          </w:tcPr>
          <w:p>
            <w:r>
              <w:t>@expo/vector-icons (FontAwesome, FontAwesome5)</w:t>
            </w:r>
          </w:p>
        </w:tc>
      </w:tr>
    </w:tbl>
    <w:p>
      <w:pPr>
        <w:pStyle w:val="Heading3"/>
      </w:pPr>
      <w:r>
        <w:rPr>
          <w:color w:val="1E3A8A"/>
        </w:rPr>
        <w:t>2.3 Infraestrutura e serviços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59"/>
          </w:tcPr>
          <w:p>
            <w:r>
              <w:t>Supabase</w:t>
            </w:r>
          </w:p>
        </w:tc>
        <w:tc>
          <w:tcPr>
            <w:tcW w:type="dxa" w:w="5159"/>
          </w:tcPr>
          <w:p>
            <w:r>
              <w:t>Banco PostgreSQL, autenticação customizada via RPC, Storage, Realtime</w:t>
            </w:r>
          </w:p>
        </w:tc>
      </w:tr>
      <w:tr>
        <w:tc>
          <w:tcPr>
            <w:tcW w:type="dxa" w:w="5159"/>
          </w:tcPr>
          <w:p>
            <w:r>
              <w:t>Cloudflare Pages</w:t>
            </w:r>
          </w:p>
        </w:tc>
        <w:tc>
          <w:tcPr>
            <w:tcW w:type="dxa" w:w="5159"/>
          </w:tcPr>
          <w:p>
            <w:r>
              <w:t>Hospedagem HTTPS do PWA (npm run build:web → dist/)</w:t>
            </w:r>
          </w:p>
        </w:tc>
      </w:tr>
      <w:tr>
        <w:tc>
          <w:tcPr>
            <w:tcW w:type="dxa" w:w="5159"/>
          </w:tcPr>
          <w:p>
            <w:r>
              <w:t>GitHub</w:t>
            </w:r>
          </w:p>
        </w:tc>
        <w:tc>
          <w:tcPr>
            <w:tcW w:type="dxa" w:w="5159"/>
          </w:tcPr>
          <w:p>
            <w:r>
              <w:t>Repositório e trigger de deploy</w:t>
            </w:r>
          </w:p>
        </w:tc>
      </w:tr>
      <w:tr>
        <w:tc>
          <w:tcPr>
            <w:tcW w:type="dxa" w:w="5159"/>
          </w:tcPr>
          <w:p>
            <w:r>
              <w:t>Google Maps Geocoding</w:t>
            </w:r>
          </w:p>
        </w:tc>
        <w:tc>
          <w:tcPr>
            <w:tcW w:type="dxa" w:w="5159"/>
          </w:tcPr>
          <w:p>
            <w:r>
              <w:t>Opcional — geocodificação de CEP</w:t>
            </w:r>
          </w:p>
        </w:tc>
      </w:tr>
      <w:tr>
        <w:tc>
          <w:tcPr>
            <w:tcW w:type="dxa" w:w="5159"/>
          </w:tcPr>
          <w:p>
            <w:r>
              <w:t>ViaCEP + OpenStreetMap</w:t>
            </w:r>
          </w:p>
        </w:tc>
        <w:tc>
          <w:tcPr>
            <w:tcW w:type="dxa" w:w="5159"/>
          </w:tcPr>
          <w:p>
            <w:r>
              <w:t>Fallback gratuito de endereço/geolocalização</w:t>
            </w:r>
          </w:p>
        </w:tc>
      </w:tr>
      <w:tr>
        <w:tc>
          <w:tcPr>
            <w:tcW w:type="dxa" w:w="5159"/>
          </w:tcPr>
          <w:p>
            <w:r>
              <w:t>dailyverses.net</w:t>
            </w:r>
          </w:p>
        </w:tc>
        <w:tc>
          <w:tcPr>
            <w:tcW w:type="dxa" w:w="5159"/>
          </w:tcPr>
          <w:p>
            <w:r>
              <w:t>Fonte dos versículos bíblicos por tema (importação via script)</w:t>
            </w:r>
          </w:p>
        </w:tc>
      </w:tr>
      <w:tr>
        <w:tc>
          <w:tcPr>
            <w:tcW w:type="dxa" w:w="5159"/>
          </w:tcPr>
          <w:p>
            <w:r>
              <w:t>EAS (Expo)</w:t>
            </w:r>
          </w:p>
        </w:tc>
        <w:tc>
          <w:tcPr>
            <w:tcW w:type="dxa" w:w="5159"/>
          </w:tcPr>
          <w:p>
            <w:r>
              <w:t>Build/distribuição mobile (project ID configurado em app.json)</w:t>
            </w:r>
          </w:p>
        </w:tc>
      </w:tr>
    </w:tbl>
    <w:p>
      <w:pPr>
        <w:pStyle w:val="Heading3"/>
      </w:pPr>
      <w:r>
        <w:rPr>
          <w:color w:val="1E3A8A"/>
        </w:rPr>
        <w:t>2.4 Comandos de build e operação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npm run build:web</w:t>
            </w:r>
          </w:p>
        </w:tc>
        <w:tc>
          <w:tcPr>
            <w:tcW w:type="dxa" w:w="5159"/>
          </w:tcPr>
          <w:p>
            <w:r>
              <w:t>Build de produção (PWA + formulário familiar)</w:t>
            </w:r>
          </w:p>
        </w:tc>
      </w:tr>
      <w:tr>
        <w:tc>
          <w:tcPr>
            <w:tcW w:type="dxa" w:w="5159"/>
          </w:tcPr>
          <w:p>
            <w:r>
              <w:t>npm start / npm run web</w:t>
            </w:r>
          </w:p>
        </w:tc>
        <w:tc>
          <w:tcPr>
            <w:tcW w:type="dxa" w:w="5159"/>
          </w:tcPr>
          <w:p>
            <w:r>
              <w:t>Desenvolvimento local</w:t>
            </w:r>
          </w:p>
        </w:tc>
      </w:tr>
      <w:tr>
        <w:tc>
          <w:tcPr>
            <w:tcW w:type="dxa" w:w="5159"/>
          </w:tcPr>
          <w:p>
            <w:r>
              <w:t>npm run apply:bible-verses</w:t>
            </w:r>
          </w:p>
        </w:tc>
        <w:tc>
          <w:tcPr>
            <w:tcW w:type="dxa" w:w="5159"/>
          </w:tcPr>
          <w:p>
            <w:r>
              <w:t>Aplica scripts SQL de versículos no Supabase</w:t>
            </w:r>
          </w:p>
        </w:tc>
      </w:tr>
      <w:tr>
        <w:tc>
          <w:tcPr>
            <w:tcW w:type="dxa" w:w="5159"/>
          </w:tcPr>
          <w:p>
            <w:r>
              <w:t>npm run build:docs:pdf</w:t>
            </w:r>
          </w:p>
        </w:tc>
        <w:tc>
          <w:tcPr>
            <w:tcW w:type="dxa" w:w="5159"/>
          </w:tcPr>
          <w:p>
            <w:r>
              <w:t>Gera PDFs da documentação existente</w:t>
            </w:r>
          </w:p>
        </w:tc>
      </w:tr>
      <w:tr>
        <w:tc>
          <w:tcPr>
            <w:tcW w:type="dxa" w:w="5159"/>
          </w:tcPr>
          <w:p>
            <w:r>
              <w:t>npm run lint</w:t>
            </w:r>
          </w:p>
        </w:tc>
        <w:tc>
          <w:tcPr>
            <w:tcW w:type="dxa" w:w="5159"/>
          </w:tcPr>
          <w:p>
            <w:r>
              <w:t>ESLint (Expo config)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Bancos de dados e modelo de dados</w:t>
      </w:r>
    </w:p>
    <w:p>
      <w:pPr>
        <w:pStyle w:val="Heading3"/>
      </w:pPr>
      <w:r>
        <w:rPr>
          <w:color w:val="1E3A8A"/>
        </w:rPr>
        <w:t>3.1 Supabase (PostgreSQL)</w:t>
      </w:r>
    </w:p>
    <w:p>
      <w:r>
        <w:rPr>
          <w:color w:val="1E293B"/>
        </w:rPr>
        <w:t>Único banco de produção. Principais domínios de tabelas: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Domínio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Tabelas / objetos (exemplos)</w:t>
            </w:r>
          </w:p>
        </w:tc>
      </w:tr>
      <w:tr>
        <w:tc>
          <w:tcPr>
            <w:tcW w:type="dxa" w:w="5159"/>
          </w:tcPr>
          <w:p>
            <w:r>
              <w:t>Perfis e sessão</w:t>
            </w:r>
          </w:p>
        </w:tc>
        <w:tc>
          <w:tcPr>
            <w:tcW w:type="dxa" w:w="5159"/>
          </w:tcPr>
          <w:p>
            <w:r>
              <w:t>profiles, profile_sessions, RPC verificar_login, issue_profile_session</w:t>
            </w:r>
          </w:p>
        </w:tc>
      </w:tr>
      <w:tr>
        <w:tc>
          <w:tcPr>
            <w:tcW w:type="dxa" w:w="5159"/>
          </w:tcPr>
          <w:p>
            <w:r>
              <w:t>Família e membros</w:t>
            </w:r>
          </w:p>
        </w:tc>
        <w:tc>
          <w:tcPr>
            <w:tcW w:type="dxa" w:w="5159"/>
          </w:tcPr>
          <w:p>
            <w:r>
              <w:t>members, families, sincronização com profiles</w:t>
            </w:r>
          </w:p>
        </w:tc>
      </w:tr>
      <w:tr>
        <w:tc>
          <w:tcPr>
            <w:tcW w:type="dxa" w:w="5159"/>
          </w:tcPr>
          <w:p>
            <w:r>
              <w:t>Controle de acesso</w:t>
            </w:r>
          </w:p>
        </w:tc>
        <w:tc>
          <w:tcPr>
            <w:tcW w:type="dxa" w:w="5159"/>
          </w:tcPr>
          <w:p>
            <w:r>
              <w:t>access_resources, access_roles, access_grants, profile_access_roles</w:t>
            </w:r>
          </w:p>
        </w:tc>
      </w:tr>
      <w:tr>
        <w:tc>
          <w:tcPr>
            <w:tcW w:type="dxa" w:w="5159"/>
          </w:tcPr>
          <w:p>
            <w:r>
              <w:t>Eventos e check-in</w:t>
            </w:r>
          </w:p>
        </w:tc>
        <w:tc>
          <w:tcPr>
            <w:tcW w:type="dxa" w:w="5159"/>
          </w:tcPr>
          <w:p>
            <w:r>
              <w:t>events, checkins, event_favorite_locations, totem, geofence (geofence_ativo), purge triggers</w:t>
            </w:r>
          </w:p>
        </w:tc>
      </w:tr>
      <w:tr>
        <w:tc>
          <w:tcPr>
            <w:tcW w:type="dxa" w:w="5159"/>
          </w:tcPr>
          <w:p>
            <w:r>
              <w:t>Pastoral</w:t>
            </w:r>
          </w:p>
        </w:tc>
        <w:tc>
          <w:tcPr>
            <w:tcW w:type="dxa" w:w="5159"/>
          </w:tcPr>
          <w:p>
            <w:r>
              <w:t>Solicitações, categorias, histórico</w:t>
            </w:r>
          </w:p>
        </w:tc>
      </w:tr>
      <w:tr>
        <w:tc>
          <w:tcPr>
            <w:tcW w:type="dxa" w:w="5159"/>
          </w:tcPr>
          <w:p>
            <w:r>
              <w:t>Financeiro</w:t>
            </w:r>
          </w:p>
        </w:tc>
        <w:tc>
          <w:tcPr>
            <w:tcW w:type="dxa" w:w="5159"/>
          </w:tcPr>
          <w:p>
            <w:r>
              <w:t>Lançamentos, importação, relatórios de despesas</w:t>
            </w:r>
          </w:p>
        </w:tc>
      </w:tr>
      <w:tr>
        <w:tc>
          <w:tcPr>
            <w:tcW w:type="dxa" w:w="5159"/>
          </w:tcPr>
          <w:p>
            <w:r>
              <w:t>Escalas</w:t>
            </w:r>
          </w:p>
        </w:tc>
        <w:tc>
          <w:tcPr>
            <w:tcW w:type="dxa" w:w="5159"/>
          </w:tcPr>
          <w:p>
            <w:r>
              <w:t>Tipos, voluntários, ciclos, vigilância</w:t>
            </w:r>
          </w:p>
        </w:tc>
      </w:tr>
      <w:tr>
        <w:tc>
          <w:tcPr>
            <w:tcW w:type="dxa" w:w="5159"/>
          </w:tcPr>
          <w:p>
            <w:r>
              <w:t>Geolocalização</w:t>
            </w:r>
          </w:p>
        </w:tc>
        <w:tc>
          <w:tcPr>
            <w:tcW w:type="dxa" w:w="5159"/>
          </w:tcPr>
          <w:p>
            <w:r>
              <w:t>cep_geolocation, endereços sincronizados por CEP</w:t>
            </w:r>
          </w:p>
        </w:tc>
      </w:tr>
      <w:tr>
        <w:tc>
          <w:tcPr>
            <w:tcW w:type="dxa" w:w="5159"/>
          </w:tcPr>
          <w:p>
            <w:r>
              <w:t>Parâmetros</w:t>
            </w:r>
          </w:p>
        </w:tc>
        <w:tc>
          <w:tcPr>
            <w:tcW w:type="dxa" w:w="5159"/>
          </w:tcPr>
          <w:p>
            <w:r>
              <w:t>app_parameters (LGPD ativo, totem, etc.)</w:t>
            </w:r>
          </w:p>
        </w:tc>
      </w:tr>
      <w:tr>
        <w:tc>
          <w:tcPr>
            <w:tcW w:type="dxa" w:w="5159"/>
          </w:tcPr>
          <w:p>
            <w:r>
              <w:t>Versículos</w:t>
            </w:r>
          </w:p>
        </w:tc>
        <w:tc>
          <w:tcPr>
            <w:tcW w:type="dxa" w:w="5159"/>
          </w:tcPr>
          <w:p>
            <w:r>
              <w:t>bible_themes, bible_verses_by_theme, RPC get_random_bible_verse</w:t>
            </w:r>
          </w:p>
        </w:tc>
      </w:tr>
      <w:tr>
        <w:tc>
          <w:tcPr>
            <w:tcW w:type="dxa" w:w="5159"/>
          </w:tcPr>
          <w:p>
            <w:r>
              <w:t>Perfil ministerial</w:t>
            </w:r>
          </w:p>
        </w:tc>
        <w:tc>
          <w:tcPr>
            <w:tcW w:type="dxa" w:w="5159"/>
          </w:tcPr>
          <w:p>
            <w:r>
              <w:t>ministerial_perguntas, ministerial_opcoes, ministerial_respostas, ministerial_resultados; RPCs listar_questionario_ministerial, obter_resultado_questionario_ministerial, submeter_questionario_ministerial</w:t>
            </w:r>
          </w:p>
        </w:tc>
      </w:tr>
      <w:tr>
        <w:tc>
          <w:tcPr>
            <w:tcW w:type="dxa" w:w="5159"/>
          </w:tcPr>
          <w:p>
            <w:r>
              <w:t>Trilha de Discipulado</w:t>
            </w:r>
          </w:p>
        </w:tc>
        <w:tc>
          <w:tcPr>
            <w:tcW w:type="dxa" w:w="5159"/>
          </w:tcPr>
          <w:p>
            <w:r>
              <w:t>discipleship_modules, discipleship_lessons, user_discipleship_progress, user_discipleship_badges (com badge_color / step_order), discipleship_pastoral_alerts; RPCs upsert_my_discipleship_lesson_progress, evaluate_discipleship_achievements, admin Temas/Reset</w:t>
            </w:r>
          </w:p>
        </w:tc>
      </w:tr>
      <w:tr>
        <w:tc>
          <w:tcPr>
            <w:tcW w:type="dxa" w:w="5159"/>
          </w:tcPr>
          <w:p>
            <w:r>
              <w:t>Recepção familiar</w:t>
            </w:r>
          </w:p>
        </w:tc>
        <w:tc>
          <w:tcPr>
            <w:tcW w:type="dxa" w:w="5159"/>
          </w:tcPr>
          <w:p>
            <w:r>
              <w:t>Fila de cadastros públicos</w:t>
            </w:r>
          </w:p>
        </w:tc>
      </w:tr>
    </w:tbl>
    <w:p>
      <w:pPr>
        <w:pStyle w:val="Heading3"/>
      </w:pPr>
      <w:r>
        <w:rPr>
          <w:color w:val="1E3A8A"/>
        </w:rPr>
        <w:t>3.2 Armazenamento local (dispositivo)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Dados</w:t>
            </w:r>
          </w:p>
        </w:tc>
      </w:tr>
      <w:tr>
        <w:tc>
          <w:tcPr>
            <w:tcW w:type="dxa" w:w="5159"/>
          </w:tcPr>
          <w:p>
            <w:r>
              <w:t>AsyncStorage</w:t>
            </w:r>
          </w:p>
        </w:tc>
        <w:tc>
          <w:tcPr>
            <w:tcW w:type="dxa" w:w="5159"/>
          </w:tcPr>
          <w:p>
            <w:r>
              <w:t>user_phone, user_profile_id, user_session_token</w:t>
            </w:r>
          </w:p>
        </w:tc>
      </w:tr>
      <w:tr>
        <w:tc>
          <w:tcPr>
            <w:tcW w:type="dxa" w:w="5159"/>
          </w:tcPr>
          <w:p>
            <w:r>
              <w:t>Sem Supabase Auth session</w:t>
            </w:r>
          </w:p>
        </w:tc>
        <w:tc>
          <w:tcPr>
            <w:tcW w:type="dxa" w:w="5159"/>
          </w:tcPr>
          <w:p>
            <w:r>
              <w:t>Cliente configurado com persistSession: false</w:t>
            </w:r>
          </w:p>
        </w:tc>
      </w:tr>
    </w:tbl>
    <w:p>
      <w:pPr>
        <w:pStyle w:val="Heading3"/>
      </w:pPr>
      <w:r>
        <w:rPr>
          <w:color w:val="1E3A8A"/>
        </w:rPr>
        <w:t>3.3 Scripts SQL</w:t>
      </w:r>
    </w:p>
    <w:p>
      <w:pPr>
        <w:pStyle w:val="ListBullet"/>
      </w:pPr>
      <w:r>
        <w:rPr>
          <w:b/>
          <w:color w:val="1E293B"/>
        </w:rPr>
        <w:t xml:space="preserve">144 arquivos </w:t>
      </w:r>
      <w:r>
        <w:rPr>
          <w:rFonts w:ascii="Consolas" w:hAnsi="Consolas"/>
          <w:b/>
          <w:color w:val="1E293B"/>
          <w:sz w:val="19"/>
        </w:rPr>
        <w:t>.sql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scripts/</w:t>
      </w:r>
      <w:r>
        <w:rPr>
          <w:color w:val="1E293B"/>
        </w:rPr>
        <w:t xml:space="preserve"> (incluindo 15 partes de dados bíblicos).</w:t>
      </w:r>
    </w:p>
    <w:p>
      <w:pPr>
        <w:pStyle w:val="ListBullet"/>
      </w:pPr>
      <w:r>
        <w:rPr>
          <w:color w:val="1E293B"/>
        </w:rPr>
        <w:t>Categorias: ACL (~33), perfis/sessão (~35), família/membros (~35), eventos/check-in/geo (~17), financeiro (~10), pastoral (~7), escalas (~8), CEP/geo (~8), versículos bíblicos (~18), diagnóstico, seeds de teste (TSTMAX), entre outros.</w:t>
      </w:r>
    </w:p>
    <w:p>
      <w:pPr>
        <w:pStyle w:val="ListBullet"/>
      </w:pPr>
      <w:r>
        <w:rPr>
          <w:b/>
          <w:color w:val="1E293B"/>
        </w:rPr>
        <w:t>Geofence (jun/2026):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events-geofence-ativo.sql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event-favorite-locations.sql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geo-checkin-automatic.sql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geo-checkin-purge-on-event-update.sql</w:t>
      </w:r>
      <w:r>
        <w:rPr>
          <w:color w:val="1E293B"/>
        </w:rPr>
        <w:t xml:space="preserve"> — RPCs atômicas, </w:t>
      </w:r>
      <w:r>
        <w:rPr>
          <w:rFonts w:ascii="Consolas" w:hAnsi="Consolas"/>
          <w:color w:val="1E293B"/>
          <w:sz w:val="19"/>
        </w:rPr>
        <w:t>normalize_location_key</w:t>
      </w:r>
      <w:r>
        <w:rPr>
          <w:color w:val="1E293B"/>
        </w:rPr>
        <w:t>, triggers de invalidação, RLS restrito em locais favoritos.</w:t>
      </w:r>
    </w:p>
    <w:p>
      <w:pPr>
        <w:pStyle w:val="ListBullet"/>
      </w:pPr>
      <w:r>
        <w:rPr>
          <w:b/>
          <w:color w:val="1E293B"/>
        </w:rPr>
        <w:t>Perfil ministerial (jul/2026):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ministerial-profile-questionnaire.sql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ministerial-profile-questionnaire-seed.sql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ministerial-profile-questionnaire-session-fix.sql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Trilha de Discipulado (jul/2026):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discipleship-trail-schema.sql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discipleship-trail-badges-alerts.sql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discipleship-trail-themes-admin.sql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discipleship-trail-reset-admin.sql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discipleship-trail-progress-gates.sql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discipleship-trail-badge-colors.sql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discipleship-trail-tenant-scope-fix.sql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Modo Ghost (jul/2026):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access-control-ghost-mode.sql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can_operate_ghost_mode</w:t>
      </w:r>
      <w:r>
        <w:rPr>
          <w:color w:val="1E293B"/>
        </w:rPr>
        <w:t xml:space="preserve"> exige grant explícito em </w:t>
      </w:r>
      <w:r>
        <w:rPr>
          <w:rFonts w:ascii="Consolas" w:hAnsi="Consolas"/>
          <w:color w:val="1E293B"/>
          <w:sz w:val="19"/>
        </w:rPr>
        <w:t>maintenance.card.auditor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Recuperação de senha por e-mail: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password-recovery-security.sql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password-recovery-email-flow.sql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Execução:</w:t>
      </w:r>
      <w:r>
        <w:rPr>
          <w:color w:val="1E293B"/>
        </w:rPr>
        <w:t xml:space="preserve"> manual no SQL Editor do Supabase ou via scripts Node (</w:t>
      </w:r>
      <w:r>
        <w:rPr>
          <w:rFonts w:ascii="Consolas" w:hAnsi="Consolas"/>
          <w:color w:val="1E293B"/>
          <w:sz w:val="19"/>
        </w:rPr>
        <w:t>apply-bible-verses-supabase.mjs</w:t>
      </w:r>
      <w:r>
        <w:rPr>
          <w:color w:val="1E293B"/>
        </w:rPr>
        <w:t>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Quantidade de código e linhas</w:t>
      </w:r>
    </w:p>
    <w:p>
      <w:r>
        <w:rPr>
          <w:color w:val="1E293B"/>
        </w:rPr>
        <w:t xml:space="preserve">Métricas levantadas em </w:t>
      </w:r>
      <w:r>
        <w:rPr>
          <w:b/>
          <w:color w:val="1E293B"/>
        </w:rPr>
        <w:t>17/06/2026</w:t>
      </w:r>
      <w:r>
        <w:rPr>
          <w:color w:val="1E293B"/>
        </w:rPr>
        <w:t xml:space="preserve"> (excluindo </w:t>
      </w:r>
      <w:r>
        <w:rPr>
          <w:rFonts w:ascii="Consolas" w:hAnsi="Consolas"/>
          <w:color w:val="1E293B"/>
          <w:sz w:val="19"/>
        </w:rPr>
        <w:t>node_modules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dist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.expo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package-lock.json</w:t>
      </w:r>
      <w:r>
        <w:rPr>
          <w:color w:val="1E293B"/>
        </w:rPr>
        <w:t>):</w:t>
      </w:r>
    </w:p>
    <w:p>
      <w:pPr>
        <w:pStyle w:val="Heading3"/>
      </w:pPr>
      <w:r>
        <w:rPr>
          <w:color w:val="1E3A8A"/>
        </w:rPr>
        <w:t>4.1 Visão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59"/>
          </w:tcPr>
          <w:p>
            <w:r>
              <w:t>Arquivos no repositório</w:t>
            </w:r>
          </w:p>
        </w:tc>
        <w:tc>
          <w:tcPr>
            <w:tcW w:type="dxa" w:w="5159"/>
          </w:tcPr>
          <w:p>
            <w:r>
              <w:t>~715</w:t>
            </w:r>
          </w:p>
        </w:tc>
      </w:tr>
      <w:tr>
        <w:tc>
          <w:tcPr>
            <w:tcW w:type="dxa" w:w="5159"/>
          </w:tcPr>
          <w:p>
            <w:r>
              <w:t>Arquivos TypeScript/TSX</w:t>
            </w:r>
          </w:p>
        </w:tc>
        <w:tc>
          <w:tcPr>
            <w:tcW w:type="dxa" w:w="5159"/>
          </w:tcPr>
          <w:p>
            <w:r>
              <w:t>287</w:t>
            </w:r>
          </w:p>
        </w:tc>
      </w:tr>
      <w:tr>
        <w:tc>
          <w:tcPr>
            <w:tcW w:type="dxa" w:w="5159"/>
          </w:tcPr>
          <w:p>
            <w:r>
              <w:t>Linhas TS/TSX (código aplicativo)</w:t>
            </w:r>
          </w:p>
        </w:tc>
        <w:tc>
          <w:tcPr>
            <w:tcW w:type="dxa" w:w="5159"/>
          </w:tcPr>
          <w:p>
            <w:r>
              <w:t>61.517</w:t>
            </w:r>
          </w:p>
        </w:tc>
      </w:tr>
      <w:tr>
        <w:tc>
          <w:tcPr>
            <w:tcW w:type="dxa" w:w="5159"/>
          </w:tcPr>
          <w:p>
            <w:r>
              <w:t>Arquivos SQL</w:t>
            </w:r>
          </w:p>
        </w:tc>
        <w:tc>
          <w:tcPr>
            <w:tcW w:type="dxa" w:w="5159"/>
          </w:tcPr>
          <w:p>
            <w:r>
              <w:t>144</w:t>
            </w:r>
          </w:p>
        </w:tc>
      </w:tr>
      <w:tr>
        <w:tc>
          <w:tcPr>
            <w:tcW w:type="dxa" w:w="5159"/>
          </w:tcPr>
          <w:p>
            <w:r>
              <w:t>Linhas SQL (lógica/schema/RPC)</w:t>
            </w:r>
          </w:p>
        </w:tc>
        <w:tc>
          <w:tcPr>
            <w:tcW w:type="dxa" w:w="5159"/>
          </w:tcPr>
          <w:p>
            <w:r>
              <w:t>25.031</w:t>
            </w:r>
          </w:p>
        </w:tc>
      </w:tr>
      <w:tr>
        <w:tc>
          <w:tcPr>
            <w:tcW w:type="dxa" w:w="5159"/>
          </w:tcPr>
          <w:p>
            <w:r>
              <w:t>Linhas SQL (dados bíblicos)</w:t>
            </w:r>
          </w:p>
        </w:tc>
        <w:tc>
          <w:tcPr>
            <w:tcW w:type="dxa" w:w="5159"/>
          </w:tcPr>
          <w:p>
            <w:r>
              <w:t>11.067</w:t>
            </w:r>
          </w:p>
        </w:tc>
      </w:tr>
      <w:tr>
        <w:tc>
          <w:tcPr>
            <w:tcW w:type="dxa" w:w="5159"/>
          </w:tcPr>
          <w:p>
            <w:r>
              <w:t>Linhas SQL (total)</w:t>
            </w:r>
          </w:p>
        </w:tc>
        <w:tc>
          <w:tcPr>
            <w:tcW w:type="dxa" w:w="5159"/>
          </w:tcPr>
          <w:p>
            <w:r>
              <w:t>~36.098</w:t>
            </w:r>
          </w:p>
        </w:tc>
      </w:tr>
      <w:tr>
        <w:tc>
          <w:tcPr>
            <w:tcW w:type="dxa" w:w="5159"/>
          </w:tcPr>
          <w:p>
            <w:r>
              <w:t>Scripts Node (.mjs)</w:t>
            </w:r>
          </w:p>
        </w:tc>
        <w:tc>
          <w:tcPr>
            <w:tcW w:type="dxa" w:w="5159"/>
          </w:tcPr>
          <w:p>
            <w:r>
              <w:t>35 arquivos / 4.264 linhas</w:t>
            </w:r>
          </w:p>
        </w:tc>
      </w:tr>
      <w:tr>
        <w:tc>
          <w:tcPr>
            <w:tcW w:type="dxa" w:w="5159"/>
          </w:tcPr>
          <w:p>
            <w:r>
              <w:t>Documentação Markdown</w:t>
            </w:r>
          </w:p>
        </w:tc>
        <w:tc>
          <w:tcPr>
            <w:tcW w:type="dxa" w:w="5159"/>
          </w:tcPr>
          <w:p>
            <w:r>
              <w:t>32 arquivos / ~11.986 linhas</w:t>
            </w:r>
          </w:p>
        </w:tc>
      </w:tr>
    </w:tbl>
    <w:p>
      <w:pPr>
        <w:pStyle w:val="Heading3"/>
      </w:pPr>
      <w:r>
        <w:rPr>
          <w:color w:val="1E3A8A"/>
        </w:rPr>
        <w:t>4.2 Por camada / pasta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Pasta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Arquivos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Linhas (aprox.)</w:t>
            </w:r>
          </w:p>
        </w:tc>
      </w:tr>
      <w:tr>
        <w:tc>
          <w:tcPr>
            <w:tcW w:type="dxa" w:w="3439"/>
          </w:tcPr>
          <w:p>
            <w:r>
              <w:t>app/ (rotas Expo Router)</w:t>
            </w:r>
          </w:p>
        </w:tc>
        <w:tc>
          <w:tcPr>
            <w:tcW w:type="dxa" w:w="3439"/>
          </w:tcPr>
          <w:p>
            <w:r>
              <w:t>22</w:t>
            </w:r>
          </w:p>
        </w:tc>
        <w:tc>
          <w:tcPr>
            <w:tcW w:type="dxa" w:w="3439"/>
          </w:tcPr>
          <w:p>
            <w:r>
              <w:t>20.574</w:t>
            </w:r>
          </w:p>
        </w:tc>
      </w:tr>
      <w:tr>
        <w:tc>
          <w:tcPr>
            <w:tcW w:type="dxa" w:w="3439"/>
          </w:tcPr>
          <w:p>
            <w:r>
              <w:t>components/</w:t>
            </w:r>
          </w:p>
        </w:tc>
        <w:tc>
          <w:tcPr>
            <w:tcW w:type="dxa" w:w="3439"/>
          </w:tcPr>
          <w:p>
            <w:r>
              <w:t>67</w:t>
            </w:r>
          </w:p>
        </w:tc>
        <w:tc>
          <w:tcPr>
            <w:tcW w:type="dxa" w:w="3439"/>
          </w:tcPr>
          <w:p>
            <w:r>
              <w:t>17.694</w:t>
            </w:r>
          </w:p>
        </w:tc>
      </w:tr>
      <w:tr>
        <w:tc>
          <w:tcPr>
            <w:tcW w:type="dxa" w:w="3439"/>
          </w:tcPr>
          <w:p>
            <w:r>
              <w:t>lib/ (regras de negócio)</w:t>
            </w:r>
          </w:p>
        </w:tc>
        <w:tc>
          <w:tcPr>
            <w:tcW w:type="dxa" w:w="3439"/>
          </w:tcPr>
          <w:p>
            <w:r>
              <w:t>147</w:t>
            </w:r>
          </w:p>
        </w:tc>
        <w:tc>
          <w:tcPr>
            <w:tcW w:type="dxa" w:w="3439"/>
          </w:tcPr>
          <w:p>
            <w:r>
              <w:t>17.635</w:t>
            </w:r>
          </w:p>
        </w:tc>
      </w:tr>
      <w:tr>
        <w:tc>
          <w:tcPr>
            <w:tcW w:type="dxa" w:w="3439"/>
          </w:tcPr>
          <w:p>
            <w:r>
              <w:t>hooks/</w:t>
            </w:r>
          </w:p>
        </w:tc>
        <w:tc>
          <w:tcPr>
            <w:tcW w:type="dxa" w:w="3439"/>
          </w:tcPr>
          <w:p>
            <w:r>
              <w:t>43</w:t>
            </w:r>
          </w:p>
        </w:tc>
        <w:tc>
          <w:tcPr>
            <w:tcW w:type="dxa" w:w="3439"/>
          </w:tcPr>
          <w:p>
            <w:r>
              <w:t>5.335</w:t>
            </w:r>
          </w:p>
        </w:tc>
      </w:tr>
      <w:tr>
        <w:tc>
          <w:tcPr>
            <w:tcW w:type="dxa" w:w="3439"/>
          </w:tcPr>
          <w:p>
            <w:r>
              <w:t>scripts/ (total)</w:t>
            </w:r>
          </w:p>
        </w:tc>
        <w:tc>
          <w:tcPr>
            <w:tcW w:type="dxa" w:w="3439"/>
          </w:tcPr>
          <w:p>
            <w:r>
              <w:t>190</w:t>
            </w:r>
          </w:p>
        </w:tc>
        <w:tc>
          <w:tcPr>
            <w:tcW w:type="dxa" w:w="3439"/>
          </w:tcPr>
          <w:p>
            <w:r>
              <w:t>—</w:t>
            </w:r>
          </w:p>
        </w:tc>
      </w:tr>
      <w:tr>
        <w:tc>
          <w:tcPr>
            <w:tcW w:type="dxa" w:w="3439"/>
          </w:tcPr>
          <w:p>
            <w:r>
              <w:t>standalone/cadastro-familia/</w:t>
            </w:r>
          </w:p>
        </w:tc>
        <w:tc>
          <w:tcPr>
            <w:tcW w:type="dxa" w:w="3439"/>
          </w:tcPr>
          <w:p>
            <w:r>
              <w:t>5</w:t>
            </w:r>
          </w:p>
        </w:tc>
        <w:tc>
          <w:tcPr>
            <w:tcW w:type="dxa" w:w="3439"/>
          </w:tcPr>
          <w:p>
            <w:r>
              <w:t>incluído em TS</w:t>
            </w:r>
          </w:p>
        </w:tc>
      </w:tr>
    </w:tbl>
    <w:p>
      <w:pPr>
        <w:pStyle w:val="Heading3"/>
      </w:pPr>
      <w:r>
        <w:rPr>
          <w:color w:val="1E3A8A"/>
        </w:rPr>
        <w:t>4.3 Dependências npm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Quantidade</w:t>
            </w:r>
          </w:p>
        </w:tc>
      </w:tr>
      <w:tr>
        <w:tc>
          <w:tcPr>
            <w:tcW w:type="dxa" w:w="5159"/>
          </w:tcPr>
          <w:p>
            <w:r>
              <w:t>Produção</w:t>
            </w:r>
          </w:p>
        </w:tc>
        <w:tc>
          <w:tcPr>
            <w:tcW w:type="dxa" w:w="5159"/>
          </w:tcPr>
          <w:p>
            <w:r>
              <w:t>60 pacotes</w:t>
            </w:r>
          </w:p>
        </w:tc>
      </w:tr>
      <w:tr>
        <w:tc>
          <w:tcPr>
            <w:tcW w:type="dxa" w:w="5159"/>
          </w:tcPr>
          <w:p>
            <w:r>
              <w:t>Desenvolvimento</w:t>
            </w:r>
          </w:p>
        </w:tc>
        <w:tc>
          <w:tcPr>
            <w:tcW w:type="dxa" w:w="5159"/>
          </w:tcPr>
          <w:p>
            <w:r>
              <w:t>16 pacotes</w:t>
            </w:r>
          </w:p>
        </w:tc>
      </w:tr>
    </w:tbl>
    <w:p>
      <w:r>
        <w:rPr>
          <w:b/>
          <w:color w:val="1E293B"/>
        </w:rPr>
        <w:t>Total estimado de linhas de código-fonte relevante (TS + SQL lógica + scripts):</w:t>
      </w:r>
      <w:r>
        <w:rPr>
          <w:color w:val="1E293B"/>
        </w:rPr>
        <w:t xml:space="preserve"> </w:t>
      </w:r>
      <w:r>
        <w:rPr>
          <w:b/>
          <w:color w:val="1E293B"/>
        </w:rPr>
        <w:t>~91.000 linhas</w:t>
      </w:r>
    </w:p>
    <w:p>
      <w:r>
        <w:rPr>
          <w:color w:val="1E293B"/>
        </w:rPr>
        <w:t xml:space="preserve">(com dados bíblicos em SQL: </w:t>
      </w:r>
      <w:r>
        <w:rPr>
          <w:b/>
          <w:color w:val="1E293B"/>
        </w:rPr>
        <w:t>~102.000 linhas</w:t>
      </w:r>
      <w:r>
        <w:rPr>
          <w:color w:val="1E293B"/>
        </w:rPr>
        <w:t>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Arquitetura em camadas</w:t>
      </w:r>
    </w:p>
    <w:p>
      <w:r>
        <w:rPr>
          <w:color w:val="1E293B"/>
        </w:rPr>
        <w:t>```</w:t>
      </w:r>
    </w:p>
    <w:p>
      <w:r>
        <w:rPr>
          <w:color w:val="1E293B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color w:val="1E293B"/>
        </w:rPr>
        <w:t>│  Camada 1 — Dispositivo (PIN, AsyncStorage, câmera, totem) │</w:t>
      </w:r>
    </w:p>
    <w:p>
      <w:r>
        <w:rPr>
          <w:color w:val="1E293B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color w:val="1E293B"/>
        </w:rPr>
        <w:t>│  Camada 2 — Cliente (telas, guards ACL, filtros de cards)   │</w:t>
      </w:r>
    </w:p>
    <w:p>
      <w:r>
        <w:rPr>
          <w:color w:val="1E293B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color w:val="1E293B"/>
        </w:rPr>
        <w:t>│  Camada 3 — Transporte (HTTPS, headers de sessão, anon key)│</w:t>
      </w:r>
    </w:p>
    <w:p>
      <w:r>
        <w:rPr>
          <w:color w:val="1E293B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color w:val="1E293B"/>
        </w:rPr>
        <w:t>│  Camada 4 — Supabase (RLS, RPC SECURITY DEFINER, grants)    │</w:t>
      </w:r>
    </w:p>
    <w:p>
      <w:r>
        <w:rPr>
          <w:color w:val="1E293B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5.1 Camada de apresentação (UI)</w:t>
      </w:r>
    </w:p>
    <w:p>
      <w:pPr>
        <w:pStyle w:val="ListBullet"/>
      </w:pPr>
      <w:r>
        <w:rPr>
          <w:b/>
          <w:color w:val="1E293B"/>
        </w:rPr>
        <w:t>Rotas: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app/</w:t>
      </w:r>
      <w:r>
        <w:rPr>
          <w:color w:val="1E293B"/>
        </w:rPr>
        <w:t xml:space="preserve"> — Expo Router (file-based).</w:t>
      </w:r>
    </w:p>
    <w:p>
      <w:pPr>
        <w:pStyle w:val="ListBullet"/>
      </w:pPr>
      <w:r>
        <w:rPr>
          <w:b/>
          <w:color w:val="1E293B"/>
        </w:rPr>
        <w:t>Componentes: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components/</w:t>
      </w:r>
      <w:r>
        <w:rPr>
          <w:color w:val="1E293B"/>
        </w:rPr>
        <w:t xml:space="preserve"> — cards do dashboard, painéis de manutenção, formulários, mapa, UI compartilhada.</w:t>
      </w:r>
    </w:p>
    <w:p>
      <w:pPr>
        <w:pStyle w:val="ListBullet"/>
      </w:pPr>
      <w:r>
        <w:rPr>
          <w:b/>
          <w:color w:val="1E293B"/>
        </w:rPr>
        <w:t>Contexto: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context/EntityPrefixContext.tsx</w:t>
      </w:r>
      <w:r>
        <w:rPr>
          <w:color w:val="1E293B"/>
        </w:rPr>
        <w:t xml:space="preserve"> — prefixo de entidade para IDs.</w:t>
      </w:r>
    </w:p>
    <w:p>
      <w:pPr>
        <w:pStyle w:val="ListBullet"/>
      </w:pPr>
      <w:r>
        <w:rPr>
          <w:b/>
          <w:color w:val="1E293B"/>
        </w:rPr>
        <w:t>Constantes visuais: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constants/theme.ts</w:t>
      </w:r>
      <w:r>
        <w:rPr>
          <w:color w:val="1E293B"/>
        </w:rPr>
        <w:t>.</w:t>
      </w:r>
    </w:p>
    <w:p>
      <w:r>
        <w:rPr>
          <w:b/>
          <w:color w:val="1E293B"/>
        </w:rPr>
        <w:t>Telas principais: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/</w:t>
            </w:r>
          </w:p>
        </w:tc>
        <w:tc>
          <w:tcPr>
            <w:tcW w:type="dxa" w:w="5159"/>
          </w:tcPr>
          <w:p>
            <w:r>
              <w:t>Login em 2 passos (celular → PIN); totem dedicado</w:t>
            </w:r>
          </w:p>
        </w:tc>
      </w:tr>
      <w:tr>
        <w:tc>
          <w:tcPr>
            <w:tcW w:type="dxa" w:w="5159"/>
          </w:tcPr>
          <w:p>
            <w:r>
              <w:t>/forgot-password</w:t>
            </w:r>
          </w:p>
        </w:tc>
        <w:tc>
          <w:tcPr>
            <w:tcW w:type="dxa" w:w="5159"/>
          </w:tcPr>
          <w:p>
            <w:r>
              <w:t>Recuperação de senha — e-mail + pergunta de segurança</w:t>
            </w:r>
          </w:p>
        </w:tc>
      </w:tr>
      <w:tr>
        <w:tc>
          <w:tcPr>
            <w:tcW w:type="dxa" w:w="5159"/>
          </w:tcPr>
          <w:p>
            <w:r>
              <w:t>/register</w:t>
            </w:r>
          </w:p>
        </w:tc>
        <w:tc>
          <w:tcPr>
            <w:tcW w:type="dxa" w:w="5159"/>
          </w:tcPr>
          <w:p>
            <w:r>
              <w:t>Cadastro inicial de perfil</w:t>
            </w:r>
          </w:p>
        </w:tc>
      </w:tr>
      <w:tr>
        <w:tc>
          <w:tcPr>
            <w:tcW w:type="dxa" w:w="5159"/>
          </w:tcPr>
          <w:p>
            <w:r>
              <w:t>/(tabs)/index</w:t>
            </w:r>
          </w:p>
        </w:tc>
        <w:tc>
          <w:tcPr>
            <w:tcW w:type="dxa" w:w="5159"/>
          </w:tcPr>
          <w:p>
            <w:r>
              <w:t>Índice de atalhos do membro</w:t>
            </w:r>
          </w:p>
        </w:tc>
      </w:tr>
      <w:tr>
        <w:tc>
          <w:tcPr>
            <w:tcW w:type="dxa" w:w="5159"/>
          </w:tcPr>
          <w:p>
            <w:r>
              <w:t>/(tabs)/dashboard</w:t>
            </w:r>
          </w:p>
        </w:tc>
        <w:tc>
          <w:tcPr>
            <w:tcW w:type="dxa" w:w="5159"/>
          </w:tcPr>
          <w:p>
            <w:r>
              <w:t>Dashboard com carrossel de cards</w:t>
            </w:r>
          </w:p>
        </w:tc>
      </w:tr>
      <w:tr>
        <w:tc>
          <w:tcPr>
            <w:tcW w:type="dxa" w:w="5159"/>
          </w:tcPr>
          <w:p>
            <w:r>
              <w:t>/maintenance-dashboard</w:t>
            </w:r>
          </w:p>
        </w:tc>
        <w:tc>
          <w:tcPr>
            <w:tcW w:type="dxa" w:w="5159"/>
          </w:tcPr>
          <w:p>
            <w:r>
              <w:t>Painel administrativo</w:t>
            </w:r>
          </w:p>
        </w:tc>
      </w:tr>
      <w:tr>
        <w:tc>
          <w:tcPr>
            <w:tcW w:type="dxa" w:w="5159"/>
          </w:tcPr>
          <w:p>
            <w:r>
              <w:t>/manage-profile</w:t>
            </w:r>
          </w:p>
        </w:tc>
        <w:tc>
          <w:tcPr>
            <w:tcW w:type="dxa" w:w="5159"/>
          </w:tcPr>
          <w:p>
            <w:r>
              <w:t>Dados cadastrais</w:t>
            </w:r>
          </w:p>
        </w:tc>
      </w:tr>
      <w:tr>
        <w:tc>
          <w:tcPr>
            <w:tcW w:type="dxa" w:w="5159"/>
          </w:tcPr>
          <w:p>
            <w:r>
              <w:t>/manage-members</w:t>
            </w:r>
          </w:p>
        </w:tc>
        <w:tc>
          <w:tcPr>
            <w:tcW w:type="dxa" w:w="5159"/>
          </w:tcPr>
          <w:p>
            <w:r>
              <w:t>Gestão de membros da família</w:t>
            </w:r>
          </w:p>
        </w:tc>
      </w:tr>
      <w:tr>
        <w:tc>
          <w:tcPr>
            <w:tcW w:type="dxa" w:w="5159"/>
          </w:tcPr>
          <w:p>
            <w:r>
              <w:t>/pastoral, /pastoral-history</w:t>
            </w:r>
          </w:p>
        </w:tc>
        <w:tc>
          <w:tcPr>
            <w:tcW w:type="dxa" w:w="5159"/>
          </w:tcPr>
          <w:p>
            <w:r>
              <w:t>Módulo pastoral</w:t>
            </w:r>
          </w:p>
        </w:tc>
      </w:tr>
      <w:tr>
        <w:tc>
          <w:tcPr>
            <w:tcW w:type="dxa" w:w="5159"/>
          </w:tcPr>
          <w:p>
            <w:r>
              <w:t>/financial, /expense-report</w:t>
            </w:r>
          </w:p>
        </w:tc>
        <w:tc>
          <w:tcPr>
            <w:tcW w:type="dxa" w:w="5159"/>
          </w:tcPr>
          <w:p>
            <w:r>
              <w:t>Módulo financeiro</w:t>
            </w:r>
          </w:p>
        </w:tc>
      </w:tr>
      <w:tr>
        <w:tc>
          <w:tcPr>
            <w:tcW w:type="dxa" w:w="5159"/>
          </w:tcPr>
          <w:p>
            <w:r>
              <w:t>/mapa-geolocalizacao</w:t>
            </w:r>
          </w:p>
        </w:tc>
        <w:tc>
          <w:tcPr>
            <w:tcW w:type="dxa" w:w="5159"/>
          </w:tcPr>
          <w:p>
            <w:r>
              <w:t>Mapa por CEP</w:t>
            </w:r>
          </w:p>
        </w:tc>
      </w:tr>
      <w:tr>
        <w:tc>
          <w:tcPr>
            <w:tcW w:type="dxa" w:w="5159"/>
          </w:tcPr>
          <w:p>
            <w:r>
              <w:t>/totem-checkin</w:t>
            </w:r>
          </w:p>
        </w:tc>
        <w:tc>
          <w:tcPr>
            <w:tcW w:type="dxa" w:w="5159"/>
          </w:tcPr>
          <w:p>
            <w:r>
              <w:t>Check-in em totem (QR/câmera)</w:t>
            </w:r>
          </w:p>
        </w:tc>
      </w:tr>
      <w:tr>
        <w:tc>
          <w:tcPr>
            <w:tcW w:type="dxa" w:w="5159"/>
          </w:tcPr>
          <w:p>
            <w:r>
              <w:t>/lgpd</w:t>
            </w:r>
          </w:p>
        </w:tc>
        <w:tc>
          <w:tcPr>
            <w:tcW w:type="dxa" w:w="5159"/>
          </w:tcPr>
          <w:p>
            <w:r>
              <w:t>Aceite LGPD</w:t>
            </w:r>
          </w:p>
        </w:tc>
      </w:tr>
      <w:tr>
        <w:tc>
          <w:tcPr>
            <w:tcW w:type="dxa" w:w="5159"/>
          </w:tcPr>
          <w:p>
            <w:r>
              <w:t>/cadastro-familia</w:t>
            </w:r>
          </w:p>
        </w:tc>
        <w:tc>
          <w:tcPr>
            <w:tcW w:type="dxa" w:w="5159"/>
          </w:tcPr>
          <w:p>
            <w:r>
              <w:t>Formulário público (standalone Vite)</w:t>
            </w:r>
          </w:p>
        </w:tc>
      </w:tr>
      <w:tr>
        <w:tc>
          <w:tcPr>
            <w:tcW w:type="dxa" w:w="5159"/>
          </w:tcPr>
          <w:p>
            <w:r>
              <w:t>/sessao-encerrada</w:t>
            </w:r>
          </w:p>
        </w:tc>
        <w:tc>
          <w:tcPr>
            <w:tcW w:type="dxa" w:w="5159"/>
          </w:tcPr>
          <w:p>
            <w:r>
              <w:t>Tela pós-logout no PWA instalado</w:t>
            </w:r>
          </w:p>
        </w:tc>
      </w:tr>
    </w:tbl>
    <w:p>
      <w:pPr>
        <w:pStyle w:val="Heading3"/>
      </w:pPr>
      <w:r>
        <w:rPr>
          <w:color w:val="1E3A8A"/>
        </w:rPr>
        <w:t>5.2 Camada de hooks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hooks/</w:t>
      </w:r>
      <w:r>
        <w:rPr>
          <w:color w:val="1E293B"/>
        </w:rPr>
        <w:t xml:space="preserve"> — 43 arquivos: guards de ACL (</w:t>
      </w:r>
      <w:r>
        <w:rPr>
          <w:rFonts w:ascii="Consolas" w:hAnsi="Consolas"/>
          <w:color w:val="1E293B"/>
          <w:sz w:val="19"/>
        </w:rPr>
        <w:t>useScreenAccessGuard</w:t>
      </w:r>
      <w:r>
        <w:rPr>
          <w:color w:val="1E293B"/>
        </w:rPr>
        <w:t>), dados de manutenção, check-in, financeiro, PWA install, eventos selecionados.</w:t>
      </w:r>
    </w:p>
    <w:p>
      <w:pPr>
        <w:pStyle w:val="Heading3"/>
      </w:pPr>
      <w:r>
        <w:rPr>
          <w:color w:val="1E3A8A"/>
        </w:rPr>
        <w:t>5.3 Camada de domínio / serviços (</w:t>
      </w:r>
      <w:r>
        <w:rPr>
          <w:rFonts w:ascii="Consolas" w:hAnsi="Consolas"/>
          <w:color w:val="1E3A8A"/>
          <w:sz w:val="19"/>
        </w:rPr>
        <w:t>lib/</w:t>
      </w:r>
      <w:r>
        <w:rPr>
          <w:color w:val="1E3A8A"/>
        </w:rPr>
        <w:t>)</w:t>
      </w:r>
    </w:p>
    <w:p>
      <w:pPr>
        <w:pStyle w:val="ListBullet"/>
      </w:pPr>
      <w:r>
        <w:rPr>
          <w:b/>
          <w:color w:val="1E293B"/>
        </w:rPr>
        <w:t>147 módulos</w:t>
      </w:r>
      <w:r>
        <w:rPr>
          <w:color w:val="1E293B"/>
        </w:rPr>
        <w:t xml:space="preserve"> com regras de negócio puras e integração Supabase.</w:t>
      </w:r>
    </w:p>
    <w:p>
      <w:pPr>
        <w:pStyle w:val="ListBullet"/>
      </w:pPr>
      <w:r>
        <w:rPr>
          <w:color w:val="1E293B"/>
        </w:rPr>
        <w:t xml:space="preserve">Exemplos: </w:t>
      </w:r>
      <w:r>
        <w:rPr>
          <w:rFonts w:ascii="Consolas" w:hAnsi="Consolas"/>
          <w:color w:val="1E293B"/>
          <w:sz w:val="19"/>
        </w:rPr>
        <w:t>accessControl.ts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userSession.ts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verificarLogin.ts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family</w:t>
      </w:r>
      <w:r>
        <w:rPr>
          <w:rFonts w:ascii="Consolas" w:hAnsi="Consolas"/>
          <w:i/>
          <w:color w:val="1E293B"/>
          <w:sz w:val="19"/>
        </w:rPr>
        <w:t>.ts</w:t>
      </w:r>
      <w:r>
        <w:rPr>
          <w:i/>
          <w:color w:val="1E293B"/>
        </w:rPr>
        <w:t xml:space="preserve">, </w:t>
      </w:r>
      <w:r>
        <w:rPr>
          <w:rFonts w:ascii="Consolas" w:hAnsi="Consolas"/>
          <w:i/>
          <w:color w:val="1E293B"/>
          <w:sz w:val="19"/>
        </w:rPr>
        <w:t>pastoralRequest.ts</w:t>
      </w:r>
      <w:r>
        <w:rPr>
          <w:i/>
          <w:color w:val="1E293B"/>
        </w:rPr>
        <w:t xml:space="preserve">, </w:t>
      </w:r>
      <w:r>
        <w:rPr>
          <w:rFonts w:ascii="Consolas" w:hAnsi="Consolas"/>
          <w:i/>
          <w:color w:val="1E293B"/>
          <w:sz w:val="19"/>
        </w:rPr>
        <w:t>financial</w:t>
      </w:r>
      <w:r>
        <w:rPr>
          <w:rFonts w:ascii="Consolas" w:hAnsi="Consolas"/>
          <w:color w:val="1E293B"/>
          <w:sz w:val="19"/>
        </w:rPr>
        <w:t>.ts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geoMapGeocoding.ts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bibleVerseByTheme.ts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Sem servidor intermediário</w:t>
      </w:r>
      <w:r>
        <w:rPr>
          <w:color w:val="1E293B"/>
        </w:rPr>
        <w:t xml:space="preserve"> — chamadas diretas </w:t>
      </w:r>
      <w:r>
        <w:rPr>
          <w:rFonts w:ascii="Consolas" w:hAnsi="Consolas"/>
          <w:color w:val="1E293B"/>
          <w:sz w:val="19"/>
        </w:rPr>
        <w:t>supabase.from()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supabase.rpc()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5.4 Camada de dados (servidor)</w:t>
      </w:r>
    </w:p>
    <w:p>
      <w:pPr>
        <w:pStyle w:val="ListBullet"/>
      </w:pPr>
      <w:r>
        <w:rPr>
          <w:color w:val="1E293B"/>
        </w:rPr>
        <w:t xml:space="preserve">PostgreSQL no Supabase com </w:t>
      </w:r>
      <w:r>
        <w:rPr>
          <w:b/>
          <w:color w:val="1E293B"/>
        </w:rPr>
        <w:t>RLS</w:t>
      </w:r>
      <w:r>
        <w:rPr>
          <w:color w:val="1E293B"/>
        </w:rPr>
        <w:t xml:space="preserve"> habilitado nas tabelas sensíveis.</w:t>
      </w:r>
    </w:p>
    <w:p>
      <w:pPr>
        <w:pStyle w:val="ListBullet"/>
      </w:pPr>
      <w:r>
        <w:rPr>
          <w:b/>
          <w:color w:val="1E293B"/>
        </w:rPr>
        <w:t xml:space="preserve">RPCs </w:t>
      </w:r>
      <w:r>
        <w:rPr>
          <w:rFonts w:ascii="Consolas" w:hAnsi="Consolas"/>
          <w:b/>
          <w:color w:val="1E293B"/>
          <w:sz w:val="19"/>
        </w:rPr>
        <w:t>SECURITY DEFINER</w:t>
      </w:r>
      <w:r>
        <w:rPr>
          <w:color w:val="1E293B"/>
        </w:rPr>
        <w:t xml:space="preserve"> para operações que exigem validação centralizada.</w:t>
      </w:r>
    </w:p>
    <w:p>
      <w:pPr>
        <w:pStyle w:val="ListBullet"/>
      </w:pPr>
      <w:r>
        <w:rPr>
          <w:color w:val="1E293B"/>
        </w:rPr>
        <w:t xml:space="preserve">Políticas de leitura/escrita baseadas em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e papéis (</w:t>
      </w:r>
      <w:r>
        <w:rPr>
          <w:rFonts w:ascii="Consolas" w:hAnsi="Consolas"/>
          <w:color w:val="1E293B"/>
          <w:sz w:val="19"/>
        </w:rPr>
        <w:t>access_roles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5.5 Camada de tooling (</w:t>
      </w:r>
      <w:r>
        <w:rPr>
          <w:rFonts w:ascii="Consolas" w:hAnsi="Consolas"/>
          <w:color w:val="1E3A8A"/>
          <w:sz w:val="19"/>
        </w:rPr>
        <w:t>scripts/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>Geração de build info, ícones PWA, importação de versículos, aplicação SQL, testes automatizados de fluxos, geração de documentação PDF/XLSX, seeds de teste.</w:t>
      </w:r>
    </w:p>
    <w:p>
      <w:pPr>
        <w:pStyle w:val="Heading3"/>
      </w:pPr>
      <w:r>
        <w:rPr>
          <w:color w:val="1E3A8A"/>
        </w:rPr>
        <w:t>5.6 Aplicação standalone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standalone/cadastro-familia/</w:t>
      </w:r>
      <w:r>
        <w:rPr>
          <w:color w:val="1E293B"/>
        </w:rPr>
        <w:t xml:space="preserve"> — formulário Vite/React reutilizando </w:t>
      </w:r>
      <w:r>
        <w:rPr>
          <w:rFonts w:ascii="Consolas" w:hAnsi="Consolas"/>
          <w:color w:val="1E293B"/>
          <w:sz w:val="19"/>
        </w:rPr>
        <w:t>FamilyRegistrationForm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Publicado em </w:t>
      </w:r>
      <w:r>
        <w:rPr>
          <w:rFonts w:ascii="Consolas" w:hAnsi="Consolas"/>
          <w:color w:val="1E293B"/>
          <w:sz w:val="19"/>
        </w:rPr>
        <w:t>/cadastro-familia/</w:t>
      </w:r>
      <w:r>
        <w:rPr>
          <w:color w:val="1E293B"/>
        </w:rPr>
        <w:t xml:space="preserve"> no mesmo domínio Cloudflare.</w:t>
      </w:r>
    </w:p>
    <w:p>
      <w:pPr>
        <w:pStyle w:val="ListBullet"/>
      </w:pPr>
      <w:r>
        <w:rPr>
          <w:color w:val="1E293B"/>
        </w:rPr>
        <w:t xml:space="preserve">Submissão via RPC pública </w:t>
      </w:r>
      <w:r>
        <w:rPr>
          <w:rFonts w:ascii="Consolas" w:hAnsi="Consolas"/>
          <w:color w:val="1E293B"/>
          <w:sz w:val="19"/>
        </w:rPr>
        <w:t>submit-family-registration-public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Segurança da aplicação</w:t>
      </w:r>
    </w:p>
    <w:p>
      <w:pPr>
        <w:pStyle w:val="Heading3"/>
      </w:pPr>
      <w:r>
        <w:rPr>
          <w:color w:val="1E3A8A"/>
        </w:rPr>
        <w:t>6.1 Modelo de defesa em profundidade (4 camadas)</w:t>
      </w:r>
    </w:p>
    <w:p>
      <w:r>
        <w:rPr>
          <w:color w:val="1E293B"/>
        </w:rPr>
        <w:t xml:space="preserve">Documentado em </w:t>
      </w:r>
      <w:r>
        <w:rPr>
          <w:rFonts w:ascii="Consolas" w:hAnsi="Consolas"/>
          <w:color w:val="1E293B"/>
          <w:sz w:val="19"/>
        </w:rPr>
        <w:t>CAMADAS_SEGURANCA.md</w:t>
      </w:r>
      <w:r>
        <w:rPr>
          <w:color w:val="1E293B"/>
        </w:rPr>
        <w:t>: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Dispositivo</w:t>
      </w:r>
      <w:r>
        <w:rPr>
          <w:color w:val="1E293B"/>
        </w:rPr>
        <w:t xml:space="preserve"> — PIN de 4 dígitos validado no servidor; sessão em AsyncStorage; totem isolado do fluxo de membro; permissões de câmera explícitas.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Cliente</w:t>
      </w:r>
      <w:r>
        <w:rPr>
          <w:color w:val="1E293B"/>
        </w:rPr>
        <w:t xml:space="preserve"> — Guards de tela (</w:t>
      </w:r>
      <w:r>
        <w:rPr>
          <w:rFonts w:ascii="Consolas" w:hAnsi="Consolas"/>
          <w:color w:val="1E293B"/>
          <w:sz w:val="19"/>
        </w:rPr>
        <w:t>sessionHasAccess</w:t>
      </w:r>
      <w:r>
        <w:rPr>
          <w:color w:val="1E293B"/>
        </w:rPr>
        <w:t xml:space="preserve">); cards do dashboard filtrados por ACL; colunas sensíveis com ACL de coluna; modo </w:t>
      </w:r>
      <w:r>
        <w:rPr>
          <w:rFonts w:ascii="Consolas" w:hAnsi="Consolas"/>
          <w:color w:val="1E293B"/>
          <w:sz w:val="19"/>
        </w:rPr>
        <w:t>EXPO_PUBLIC_ACL_STRICT=true</w:t>
      </w:r>
      <w:r>
        <w:rPr>
          <w:color w:val="1E293B"/>
        </w:rPr>
        <w:t xml:space="preserve"> (fail-closed se RPC de ACL ausente); </w:t>
      </w:r>
      <w:r>
        <w:rPr>
          <w:rFonts w:ascii="Consolas" w:hAnsi="Consolas"/>
          <w:color w:val="1E293B"/>
          <w:sz w:val="19"/>
        </w:rPr>
        <w:t>TotemDeviceRouteGuard</w:t>
      </w:r>
      <w:r>
        <w:rPr>
          <w:color w:val="1E293B"/>
        </w:rPr>
        <w:t xml:space="preserve">; </w:t>
      </w:r>
      <w:r>
        <w:rPr>
          <w:b/>
          <w:color w:val="1E293B"/>
        </w:rPr>
        <w:t>cache em memória</w:t>
      </w:r>
      <w:r>
        <w:rPr>
          <w:color w:val="1E293B"/>
        </w:rPr>
        <w:t xml:space="preserve"> de ACL e perfil (</w:t>
      </w:r>
      <w:r>
        <w:rPr>
          <w:rFonts w:ascii="Consolas" w:hAnsi="Consolas"/>
          <w:color w:val="1E293B"/>
          <w:sz w:val="19"/>
        </w:rPr>
        <w:t>lib/asyncResultCache.ts</w:t>
      </w:r>
      <w:r>
        <w:rPr>
          <w:color w:val="1E293B"/>
        </w:rPr>
        <w:t>) para navegação instantânea entre cards.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Transporte</w:t>
      </w:r>
      <w:r>
        <w:rPr>
          <w:color w:val="1E293B"/>
        </w:rPr>
        <w:t xml:space="preserve"> — HTTPS; header </w:t>
      </w:r>
      <w:r>
        <w:rPr>
          <w:rFonts w:ascii="Consolas" w:hAnsi="Consolas"/>
          <w:color w:val="1E293B"/>
          <w:sz w:val="19"/>
        </w:rPr>
        <w:t>x-session-token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x-profile-id</w:t>
      </w:r>
      <w:r>
        <w:rPr>
          <w:color w:val="1E293B"/>
        </w:rPr>
        <w:t xml:space="preserve"> em toda requisição; apenas chave </w:t>
      </w:r>
      <w:r>
        <w:rPr>
          <w:b/>
          <w:color w:val="1E293B"/>
        </w:rPr>
        <w:t>anon</w:t>
      </w:r>
      <w:r>
        <w:rPr>
          <w:color w:val="1E293B"/>
        </w:rPr>
        <w:t xml:space="preserve"> no app (sem </w:t>
      </w:r>
      <w:r>
        <w:rPr>
          <w:rFonts w:ascii="Consolas" w:hAnsi="Consolas"/>
          <w:color w:val="1E293B"/>
          <w:sz w:val="19"/>
        </w:rPr>
        <w:t>service_role</w:t>
      </w:r>
      <w:r>
        <w:rPr>
          <w:color w:val="1E293B"/>
        </w:rPr>
        <w:t>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Servidor</w:t>
      </w:r>
      <w:r>
        <w:rPr>
          <w:color w:val="1E293B"/>
        </w:rPr>
        <w:t xml:space="preserve"> — RLS; RPCs com validação de permissão; grants por papel; escritas sensíveis somente via RPC.</w:t>
      </w:r>
    </w:p>
    <w:p>
      <w:pPr>
        <w:pStyle w:val="Heading3"/>
      </w:pPr>
      <w:r>
        <w:rPr>
          <w:color w:val="1E3A8A"/>
        </w:rPr>
        <w:t>6.2 Controle de acesso (ACL)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Exemplo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Onde se aplica</w:t>
            </w:r>
          </w:p>
        </w:tc>
      </w:tr>
      <w:tr>
        <w:tc>
          <w:tcPr>
            <w:tcW w:type="dxa" w:w="3439"/>
          </w:tcPr>
          <w:p>
            <w:r>
              <w:t>Tela</w:t>
            </w:r>
          </w:p>
        </w:tc>
        <w:tc>
          <w:tcPr>
            <w:tcW w:type="dxa" w:w="3439"/>
          </w:tcPr>
          <w:p>
            <w:r>
              <w:t>screen:/financial</w:t>
            </w:r>
          </w:p>
        </w:tc>
        <w:tc>
          <w:tcPr>
            <w:tcW w:type="dxa" w:w="3439"/>
          </w:tcPr>
          <w:p>
            <w:r>
              <w:t>Guard de rota</w:t>
            </w:r>
          </w:p>
        </w:tc>
      </w:tr>
      <w:tr>
        <w:tc>
          <w:tcPr>
            <w:tcW w:type="dxa" w:w="3439"/>
          </w:tcPr>
          <w:p>
            <w:r>
              <w:t>Card</w:t>
            </w:r>
          </w:p>
        </w:tc>
        <w:tc>
          <w:tcPr>
            <w:tcW w:type="dxa" w:w="3439"/>
          </w:tcPr>
          <w:p>
            <w:r>
              <w:t>screen:dashboard.card.financial</w:t>
            </w:r>
          </w:p>
        </w:tc>
        <w:tc>
          <w:tcPr>
            <w:tcW w:type="dxa" w:w="3439"/>
          </w:tcPr>
          <w:p>
            <w:r>
              <w:t>Filtro do carrossel</w:t>
            </w:r>
          </w:p>
        </w:tc>
      </w:tr>
      <w:tr>
        <w:tc>
          <w:tcPr>
            <w:tcW w:type="dxa" w:w="3439"/>
          </w:tcPr>
          <w:p>
            <w:r>
              <w:t>Tabela</w:t>
            </w:r>
          </w:p>
        </w:tc>
        <w:tc>
          <w:tcPr>
            <w:tcW w:type="dxa" w:w="3439"/>
          </w:tcPr>
          <w:p>
            <w:r>
              <w:t>table:profiles</w:t>
            </w:r>
          </w:p>
        </w:tc>
        <w:tc>
          <w:tcPr>
            <w:tcW w:type="dxa" w:w="3439"/>
          </w:tcPr>
          <w:p>
            <w:r>
              <w:t>RLS</w:t>
            </w:r>
          </w:p>
        </w:tc>
      </w:tr>
      <w:tr>
        <w:tc>
          <w:tcPr>
            <w:tcW w:type="dxa" w:w="3439"/>
          </w:tcPr>
          <w:p>
            <w:r>
              <w:t>Coluna</w:t>
            </w:r>
          </w:p>
        </w:tc>
        <w:tc>
          <w:tcPr>
            <w:tcW w:type="dxa" w:w="3439"/>
          </w:tcPr>
          <w:p>
            <w:r>
              <w:t>column:profiles.access_pin</w:t>
            </w:r>
          </w:p>
        </w:tc>
        <w:tc>
          <w:tcPr>
            <w:tcW w:type="dxa" w:w="3439"/>
          </w:tcPr>
          <w:p>
            <w:r>
              <w:t>Dados cadastrais</w:t>
            </w:r>
          </w:p>
        </w:tc>
      </w:tr>
    </w:tbl>
    <w:p>
      <w:pPr>
        <w:pStyle w:val="Heading3"/>
      </w:pPr>
      <w:r>
        <w:rPr>
          <w:color w:val="1E3A8A"/>
        </w:rPr>
        <w:t>6.3 Rotas públicas (sem guard de ACL)</w:t>
      </w:r>
    </w:p>
    <w:p>
      <w:r>
        <w:rPr>
          <w:rFonts w:ascii="Consolas" w:hAnsi="Consolas"/>
          <w:color w:val="1E293B"/>
          <w:sz w:val="19"/>
        </w:rPr>
        <w:t>/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/register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/cadastro-familia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/sessao-encerrada</w:t>
      </w:r>
      <w:r>
        <w:rPr>
          <w:color w:val="1E293B"/>
        </w:rPr>
        <w:t xml:space="preserve"> — documentado em </w:t>
      </w:r>
      <w:r>
        <w:rPr>
          <w:rFonts w:ascii="Consolas" w:hAnsi="Consolas"/>
          <w:color w:val="1E293B"/>
          <w:sz w:val="19"/>
        </w:rPr>
        <w:t>docs/SECURITY-PUBLIC-ROUTES.md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6.4 Sessão e autenticação</w:t>
      </w:r>
    </w:p>
    <w:p>
      <w:pPr>
        <w:pStyle w:val="ListBullet"/>
      </w:pPr>
      <w:r>
        <w:rPr>
          <w:color w:val="1E293B"/>
        </w:rPr>
        <w:t xml:space="preserve">Login: telefone + PIN → RPC 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Token de sessão: </w:t>
      </w:r>
      <w:r>
        <w:rPr>
          <w:rFonts w:ascii="Consolas" w:hAnsi="Consolas"/>
          <w:color w:val="1E293B"/>
          <w:sz w:val="19"/>
        </w:rPr>
        <w:t>issue_profile_session</w:t>
      </w:r>
      <w:r>
        <w:rPr>
          <w:color w:val="1E293B"/>
        </w:rPr>
        <w:t xml:space="preserve"> → header </w:t>
      </w:r>
      <w:r>
        <w:rPr>
          <w:rFonts w:ascii="Consolas" w:hAnsi="Consolas"/>
          <w:color w:val="1E293B"/>
          <w:sz w:val="19"/>
        </w:rPr>
        <w:t>x-session-token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Logout: limpa AsyncStorage e redireciona com </w:t>
      </w:r>
      <w:r>
        <w:rPr>
          <w:rFonts w:ascii="Consolas" w:hAnsi="Consolas"/>
          <w:color w:val="1E293B"/>
          <w:sz w:val="19"/>
        </w:rPr>
        <w:t>?signedOut=1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6.5 Headers HTTP (Cloudflare)</w:t>
      </w:r>
    </w:p>
    <w:p>
      <w:pPr>
        <w:pStyle w:val="ListBullet"/>
      </w:pPr>
      <w:r>
        <w:rPr>
          <w:color w:val="1E293B"/>
        </w:rPr>
        <w:t xml:space="preserve">HTML: </w:t>
      </w:r>
      <w:r>
        <w:rPr>
          <w:rFonts w:ascii="Consolas" w:hAnsi="Consolas"/>
          <w:color w:val="1E293B"/>
          <w:sz w:val="19"/>
        </w:rPr>
        <w:t>Cache-Control: must-revalidate</w:t>
      </w:r>
      <w:r>
        <w:rPr>
          <w:color w:val="1E293B"/>
        </w:rPr>
        <w:t xml:space="preserve"> (atualizações de deploy).</w:t>
      </w:r>
    </w:p>
    <w:p>
      <w:pPr>
        <w:pStyle w:val="ListBullet"/>
      </w:pPr>
      <w:r>
        <w:rPr>
          <w:color w:val="1E293B"/>
        </w:rPr>
        <w:t>Assets com hash: cache longo.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X-Content-Type-Options: nosniff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6.6 Dados sensíveis</w:t>
      </w:r>
    </w:p>
    <w:p>
      <w:pPr>
        <w:pStyle w:val="ListBullet"/>
      </w:pPr>
      <w:r>
        <w:rPr>
          <w:color w:val="1E293B"/>
        </w:rPr>
        <w:t>PIN, CPF, alertas médicos: protegidos por ACL de coluna + RPC de escrita.</w:t>
      </w:r>
    </w:p>
    <w:p>
      <w:pPr>
        <w:pStyle w:val="ListBullet"/>
      </w:pPr>
      <w:r>
        <w:rPr>
          <w:color w:val="1E293B"/>
        </w:rPr>
        <w:t>LGPD: fluxo de aceite obrigatório quando parâmetro ativo.</w:t>
      </w:r>
    </w:p>
    <w:p>
      <w:pPr>
        <w:pStyle w:val="Heading3"/>
      </w:pPr>
      <w:r>
        <w:rPr>
          <w:color w:val="1E3A8A"/>
        </w:rPr>
        <w:t>6.7 Riscos e boas práticas observadas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5159"/>
          </w:tcPr>
          <w:p>
            <w:r>
              <w:t>Chave anon no código</w:t>
            </w:r>
          </w:p>
        </w:tc>
        <w:tc>
          <w:tcPr>
            <w:tcW w:type="dxa" w:w="5159"/>
          </w:tcPr>
          <w:p>
            <w:r>
              <w:t>Valores padrão em lib/supabaseConfig.ts — esperado para cliente; segurança depende de RLS</w:t>
            </w:r>
          </w:p>
        </w:tc>
      </w:tr>
      <w:tr>
        <w:tc>
          <w:tcPr>
            <w:tcW w:type="dxa" w:w="5159"/>
          </w:tcPr>
          <w:p>
            <w:r>
              <w:t>Scripts SQL</w:t>
            </w:r>
          </w:p>
        </w:tc>
        <w:tc>
          <w:tcPr>
            <w:tcW w:type="dxa" w:w="5159"/>
          </w:tcPr>
          <w:p>
            <w:r>
              <w:t>Execução manual — requer governança de quem aplica no Supabase</w:t>
            </w:r>
          </w:p>
        </w:tc>
      </w:tr>
      <w:tr>
        <w:tc>
          <w:tcPr>
            <w:tcW w:type="dxa" w:w="5159"/>
          </w:tcPr>
          <w:p>
            <w:r>
              <w:t>Service role</w:t>
            </w:r>
          </w:p>
        </w:tc>
        <w:tc>
          <w:tcPr>
            <w:tcW w:type="dxa" w:w="5159"/>
          </w:tcPr>
          <w:p>
            <w:r>
              <w:t>Não embutida no app</w:t>
            </w:r>
          </w:p>
        </w:tc>
      </w:tr>
      <w:tr>
        <w:tc>
          <w:tcPr>
            <w:tcW w:type="dxa" w:w="5159"/>
          </w:tcPr>
          <w:p>
            <w:r>
              <w:t>PWA instalado</w:t>
            </w:r>
          </w:p>
        </w:tc>
        <w:tc>
          <w:tcPr>
            <w:tcW w:type="dxa" w:w="5159"/>
          </w:tcPr>
          <w:p>
            <w:r>
              <w:t>Sessão persiste localmente — protegida pelo PIN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Fluxo de deploy</w:t>
      </w:r>
    </w:p>
    <w:p>
      <w:r>
        <w:rPr>
          <w:color w:val="1E293B"/>
        </w:rPr>
        <w:t>```</w:t>
      </w:r>
    </w:p>
    <w:p>
      <w:r>
        <w:rPr>
          <w:color w:val="1E293B"/>
        </w:rPr>
        <w:t>Alterações locais → git commit → git push origin main → GitHub → Cloudflare Pages</w:t>
      </w:r>
    </w:p>
    <w:p>
      <w:r>
        <w:rPr>
          <w:color w:val="1E293B"/>
        </w:rPr>
        <w:t>→ npm install → npm run build:web → publicação em dist/ (HTTPS)</w:t>
      </w:r>
    </w:p>
    <w:p>
      <w:r>
        <w:rPr>
          <w:color w:val="1E293B"/>
        </w:rPr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Configuração Cloudflare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59"/>
          </w:tcPr>
          <w:p>
            <w:r>
              <w:t>Build command</w:t>
            </w:r>
          </w:p>
        </w:tc>
        <w:tc>
          <w:tcPr>
            <w:tcW w:type="dxa" w:w="5159"/>
          </w:tcPr>
          <w:p>
            <w:r>
              <w:t>npm run build:web</w:t>
            </w:r>
          </w:p>
        </w:tc>
      </w:tr>
      <w:tr>
        <w:tc>
          <w:tcPr>
            <w:tcW w:type="dxa" w:w="5159"/>
          </w:tcPr>
          <w:p>
            <w:r>
              <w:t>Output directory</w:t>
            </w:r>
          </w:p>
        </w:tc>
        <w:tc>
          <w:tcPr>
            <w:tcW w:type="dxa" w:w="5159"/>
          </w:tcPr>
          <w:p>
            <w:r>
              <w:t>dist</w:t>
            </w:r>
          </w:p>
        </w:tc>
      </w:tr>
      <w:tr>
        <w:tc>
          <w:tcPr>
            <w:tcW w:type="dxa" w:w="5159"/>
          </w:tcPr>
          <w:p>
            <w:r>
              <w:t>Node</w:t>
            </w:r>
          </w:p>
        </w:tc>
        <w:tc>
          <w:tcPr>
            <w:tcW w:type="dxa" w:w="5159"/>
          </w:tcPr>
          <w:p>
            <w:r>
              <w:t>20</w:t>
            </w:r>
          </w:p>
        </w:tc>
      </w:tr>
      <w:tr>
        <w:tc>
          <w:tcPr>
            <w:tcW w:type="dxa" w:w="5159"/>
          </w:tcPr>
          <w:p>
            <w:r>
              <w:t>Branch</w:t>
            </w:r>
          </w:p>
        </w:tc>
        <w:tc>
          <w:tcPr>
            <w:tcW w:type="dxa" w:w="5159"/>
          </w:tcPr>
          <w:p>
            <w:r>
              <w:t>main</w:t>
            </w:r>
          </w:p>
        </w:tc>
      </w:tr>
    </w:tbl>
    <w:p>
      <w:r>
        <w:rPr>
          <w:color w:val="1E293B"/>
        </w:rPr>
        <w:t xml:space="preserve">O build gera </w:t>
      </w:r>
      <w:r>
        <w:rPr>
          <w:rFonts w:ascii="Consolas" w:hAnsi="Consolas"/>
          <w:color w:val="1E293B"/>
          <w:sz w:val="19"/>
        </w:rPr>
        <w:t>public/build-info.json</w:t>
      </w:r>
      <w:r>
        <w:rPr>
          <w:color w:val="1E293B"/>
        </w:rPr>
        <w:t xml:space="preserve"> com hash do commit para rastreabilidade.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Funcionalidades por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159"/>
          </w:tcPr>
          <w:p>
            <w:r>
              <w:t>Acesso e sessão</w:t>
            </w:r>
          </w:p>
        </w:tc>
        <w:tc>
          <w:tcPr>
            <w:tcW w:type="dxa" w:w="5159"/>
          </w:tcPr>
          <w:p>
            <w:r>
              <w:t>Login PIN, restauração de sessão, logout, reparo de referência de perfil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Aceite de termos, bloqueio de fluxo se pendente</w:t>
            </w:r>
          </w:p>
        </w:tc>
      </w:tr>
      <w:tr>
        <w:tc>
          <w:tcPr>
            <w:tcW w:type="dxa" w:w="5159"/>
          </w:tcPr>
          <w:p>
            <w:r>
              <w:t>Dashboard membro</w:t>
            </w:r>
          </w:p>
        </w:tc>
        <w:tc>
          <w:tcPr>
            <w:tcW w:type="dxa" w:w="5159"/>
          </w:tcPr>
          <w:p>
            <w:r>
              <w:t>Carrossel: eventos, QR check-in, kids/teens, ofertas, pastoral, membros, aniversariantes, financeiro, escalas, estacionamento, Perfil &amp; Identidade</w:t>
            </w:r>
          </w:p>
        </w:tc>
      </w:tr>
      <w:tr>
        <w:tc>
          <w:tcPr>
            <w:tcW w:type="dxa" w:w="5159"/>
          </w:tcPr>
          <w:p>
            <w:r>
              <w:t>Trilha de Discipulado</w:t>
            </w:r>
          </w:p>
        </w:tc>
        <w:tc>
          <w:tcPr>
            <w:tcW w:type="dxa" w:w="5159"/>
          </w:tcPr>
          <w:p>
            <w:r>
              <w:t>5×3 lições, selos coloridos, Perfil Ministerial na 5.1, alertas pastorais, admin Temas/Reconhecimentos/Reset</w:t>
            </w:r>
          </w:p>
        </w:tc>
      </w:tr>
      <w:tr>
        <w:tc>
          <w:tcPr>
            <w:tcW w:type="dxa" w:w="5159"/>
          </w:tcPr>
          <w:p>
            <w:r>
              <w:t>Índice</w:t>
            </w:r>
          </w:p>
        </w:tc>
        <w:tc>
          <w:tcPr>
            <w:tcW w:type="dxa" w:w="5159"/>
          </w:tcPr>
          <w:p>
            <w:r>
              <w:t>Atalhos filtrados por ACL; versículo bíblico aleatório por tema</w:t>
            </w:r>
          </w:p>
        </w:tc>
      </w:tr>
      <w:tr>
        <w:tc>
          <w:tcPr>
            <w:tcW w:type="dxa" w:w="5159"/>
          </w:tcPr>
          <w:p>
            <w:r>
              <w:t>Manutenção</w:t>
            </w:r>
          </w:p>
        </w:tc>
        <w:tc>
          <w:tcPr>
            <w:tcW w:type="dxa" w:w="5159"/>
          </w:tcPr>
          <w:p>
            <w:r>
              <w:t>Gantt de eventos, quorum, escalas, ACL, financeiro, pastoral, recepção familiar, monitor de salas, Manutenção da Trilha</w:t>
            </w:r>
          </w:p>
        </w:tc>
      </w:tr>
      <w:tr>
        <w:tc>
          <w:tcPr>
            <w:tcW w:type="dxa" w:w="5159"/>
          </w:tcPr>
          <w:p>
            <w:r>
              <w:t>Família</w:t>
            </w:r>
          </w:p>
        </w:tc>
        <w:tc>
          <w:tcPr>
            <w:tcW w:type="dxa" w:w="5159"/>
          </w:tcPr>
          <w:p>
            <w:r>
              <w:t>CRUD membros, transferência entre famílias, reconhecimento familiar</w:t>
            </w:r>
          </w:p>
        </w:tc>
      </w:tr>
      <w:tr>
        <w:tc>
          <w:tcPr>
            <w:tcW w:type="dxa" w:w="5159"/>
          </w:tcPr>
          <w:p>
            <w:r>
              <w:t>Check-in / Totem</w:t>
            </w:r>
          </w:p>
        </w:tc>
        <w:tc>
          <w:tcPr>
            <w:tcW w:type="dxa" w:w="5159"/>
          </w:tcPr>
          <w:p>
            <w:r>
              <w:t>QR Code, câmera, confirmação de audiência familiar</w:t>
            </w:r>
          </w:p>
        </w:tc>
      </w:tr>
      <w:tr>
        <w:tc>
          <w:tcPr>
            <w:tcW w:type="dxa" w:w="5159"/>
          </w:tcPr>
          <w:p>
            <w:r>
              <w:t>Pastoral</w:t>
            </w:r>
          </w:p>
        </w:tc>
        <w:tc>
          <w:tcPr>
            <w:tcW w:type="dxa" w:w="5159"/>
          </w:tcPr>
          <w:p>
            <w:r>
              <w:t>Abertura e histórico de solicitações</w:t>
            </w:r>
          </w:p>
        </w:tc>
      </w:tr>
      <w:tr>
        <w:tc>
          <w:tcPr>
            <w:tcW w:type="dxa" w:w="5159"/>
          </w:tcPr>
          <w:p>
            <w:r>
              <w:t>Financeiro</w:t>
            </w:r>
          </w:p>
        </w:tc>
        <w:tc>
          <w:tcPr>
            <w:tcW w:type="dxa" w:w="5159"/>
          </w:tcPr>
          <w:p>
            <w:r>
              <w:t>Visão mensal, boletins, relatórios de despesas</w:t>
            </w:r>
          </w:p>
        </w:tc>
      </w:tr>
      <w:tr>
        <w:tc>
          <w:tcPr>
            <w:tcW w:type="dxa" w:w="5159"/>
          </w:tcPr>
          <w:p>
            <w:r>
              <w:t>Mapa</w:t>
            </w:r>
          </w:p>
        </w:tc>
        <w:tc>
          <w:tcPr>
            <w:tcW w:type="dxa" w:w="5159"/>
          </w:tcPr>
          <w:p>
            <w:r>
              <w:t>Geolocalização por CEP com clusters (Leaflet web)</w:t>
            </w:r>
          </w:p>
        </w:tc>
      </w:tr>
      <w:tr>
        <w:tc>
          <w:tcPr>
            <w:tcW w:type="dxa" w:w="5159"/>
          </w:tcPr>
          <w:p>
            <w:r>
              <w:t>Versículos</w:t>
            </w:r>
          </w:p>
        </w:tc>
        <w:tc>
          <w:tcPr>
            <w:tcW w:type="dxa" w:w="5159"/>
          </w:tcPr>
          <w:p>
            <w:r>
              <w:t>161 temas, 5.247 versículos (dailyverses.net)</w:t>
            </w:r>
          </w:p>
        </w:tc>
      </w:tr>
      <w:tr>
        <w:tc>
          <w:tcPr>
            <w:tcW w:type="dxa" w:w="5159"/>
          </w:tcPr>
          <w:p>
            <w:r>
              <w:t>Cadastro público</w:t>
            </w:r>
          </w:p>
        </w:tc>
        <w:tc>
          <w:tcPr>
            <w:tcW w:type="dxa" w:w="5159"/>
          </w:tcPr>
          <w:p>
            <w:r>
              <w:t>Formulário familiar sem login (fila recepção)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Documentação existente no repositório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5159"/>
          </w:tcPr>
          <w:p>
            <w:r>
              <w:t>ARQUITETURA_BLUEPRINT_PWA.md</w:t>
            </w:r>
          </w:p>
        </w:tc>
        <w:tc>
          <w:tcPr>
            <w:tcW w:type="dxa" w:w="5159"/>
          </w:tcPr>
          <w:p>
            <w:r>
              <w:t>Blueprint técnico completo</w:t>
            </w:r>
          </w:p>
        </w:tc>
      </w:tr>
      <w:tr>
        <w:tc>
          <w:tcPr>
            <w:tcW w:type="dxa" w:w="5159"/>
          </w:tcPr>
          <w:p>
            <w:r>
              <w:t>CAMADAS_SEGURANCA.md</w:t>
            </w:r>
          </w:p>
        </w:tc>
        <w:tc>
          <w:tcPr>
            <w:tcW w:type="dxa" w:w="5159"/>
          </w:tcPr>
          <w:p>
            <w:r>
              <w:t>Especificação de segurança</w:t>
            </w:r>
          </w:p>
        </w:tc>
      </w:tr>
      <w:tr>
        <w:tc>
          <w:tcPr>
            <w:tcW w:type="dxa" w:w="5159"/>
          </w:tcPr>
          <w:p>
            <w:r>
              <w:t>CONTROLE_ACESSO.md</w:t>
            </w:r>
          </w:p>
        </w:tc>
        <w:tc>
          <w:tcPr>
            <w:tcW w:type="dxa" w:w="5159"/>
          </w:tcPr>
          <w:p>
            <w:r>
              <w:t>Modelo ACL</w:t>
            </w:r>
          </w:p>
        </w:tc>
      </w:tr>
      <w:tr>
        <w:tc>
          <w:tcPr>
            <w:tcW w:type="dxa" w:w="5159"/>
          </w:tcPr>
          <w:p>
            <w:r>
              <w:t>DEPLOY_CLOUDFLARE.md</w:t>
            </w:r>
          </w:p>
        </w:tc>
        <w:tc>
          <w:tcPr>
            <w:tcW w:type="dxa" w:w="5159"/>
          </w:tcPr>
          <w:p>
            <w:r>
              <w:t>Guia de deploy</w:t>
            </w:r>
          </w:p>
        </w:tc>
      </w:tr>
      <w:tr>
        <w:tc>
          <w:tcPr>
            <w:tcW w:type="dxa" w:w="5159"/>
          </w:tcPr>
          <w:p>
            <w:r>
              <w:t>FUNCIONALIDADES.md</w:t>
            </w:r>
          </w:p>
        </w:tc>
        <w:tc>
          <w:tcPr>
            <w:tcW w:type="dxa" w:w="5159"/>
          </w:tcPr>
          <w:p>
            <w:r>
              <w:t>Lista de funcionalidades</w:t>
            </w:r>
          </w:p>
        </w:tc>
      </w:tr>
      <w:tr>
        <w:tc>
          <w:tcPr>
            <w:tcW w:type="dxa" w:w="5159"/>
          </w:tcPr>
          <w:p>
            <w:r>
              <w:t>PACOTE_* / manuais</w:t>
            </w:r>
          </w:p>
        </w:tc>
        <w:tc>
          <w:tcPr>
            <w:tcW w:type="dxa" w:w="5159"/>
          </w:tcPr>
          <w:p>
            <w:r>
              <w:t>Pacotes operacionais e treinamento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Informações complementares</w:t>
      </w:r>
    </w:p>
    <w:p>
      <w:pPr>
        <w:pStyle w:val="ListBullet"/>
      </w:pPr>
      <w:r>
        <w:rPr>
          <w:b/>
          <w:color w:val="1E293B"/>
        </w:rPr>
        <w:t>Nome PWA:</w:t>
      </w:r>
      <w:r>
        <w:rPr>
          <w:color w:val="1E293B"/>
        </w:rPr>
        <w:t xml:space="preserve"> Igreja Batista Norte (IBNorte)</w:t>
      </w:r>
    </w:p>
    <w:p>
      <w:pPr>
        <w:pStyle w:val="ListBullet"/>
      </w:pPr>
      <w:r>
        <w:rPr>
          <w:b/>
          <w:color w:val="1E293B"/>
        </w:rPr>
        <w:t>Orientação:</w:t>
      </w:r>
      <w:r>
        <w:rPr>
          <w:color w:val="1E293B"/>
        </w:rPr>
        <w:t xml:space="preserve"> Portrait</w:t>
      </w:r>
    </w:p>
    <w:p>
      <w:pPr>
        <w:pStyle w:val="ListBullet"/>
      </w:pPr>
      <w:r>
        <w:rPr>
          <w:b/>
          <w:color w:val="1E293B"/>
        </w:rPr>
        <w:t>Plataformas alvo:</w:t>
      </w:r>
      <w:r>
        <w:rPr>
          <w:color w:val="1E293B"/>
        </w:rPr>
        <w:t xml:space="preserve"> Web (PWA), Android, iOS (via Expo)</w:t>
      </w:r>
    </w:p>
    <w:p>
      <w:pPr>
        <w:pStyle w:val="ListBullet"/>
      </w:pPr>
      <w:r>
        <w:rPr>
          <w:b/>
          <w:color w:val="1E293B"/>
        </w:rPr>
        <w:t>Repositório Git:</w:t>
      </w:r>
      <w:r>
        <w:rPr>
          <w:color w:val="1E293B"/>
        </w:rPr>
        <w:t xml:space="preserve"> https://github.com/maufreitas63/app-igreja</w:t>
      </w:r>
    </w:p>
    <w:p>
      <w:pPr>
        <w:pStyle w:val="ListBullet"/>
      </w:pPr>
      <w:r>
        <w:rPr>
          <w:b/>
          <w:color w:val="1E293B"/>
        </w:rPr>
        <w:t>Testes automatizados:</w:t>
      </w:r>
      <w:r>
        <w:rPr>
          <w:color w:val="1E293B"/>
        </w:rPr>
        <w:t xml:space="preserve"> Scripts Node em </w:t>
      </w:r>
      <w:r>
        <w:rPr>
          <w:rFonts w:ascii="Consolas" w:hAnsi="Consolas"/>
          <w:color w:val="1E293B"/>
          <w:sz w:val="19"/>
        </w:rPr>
        <w:t>scripts/test-*.mjs</w:t>
      </w:r>
      <w:r>
        <w:rPr>
          <w:color w:val="1E293B"/>
        </w:rPr>
        <w:t xml:space="preserve"> (fluxos específicos, não suite Jest completa)</w:t>
      </w:r>
    </w:p>
    <w:p>
      <w:pPr>
        <w:pStyle w:val="ListBullet"/>
      </w:pPr>
      <w:r>
        <w:rPr>
          <w:b/>
          <w:color w:val="1E293B"/>
        </w:rPr>
        <w:t>Geração de documentação: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npm run build:docs:pdf</w:t>
      </w:r>
      <w:r>
        <w:rPr>
          <w:color w:val="1E293B"/>
        </w:rPr>
        <w:t xml:space="preserve"> converte ~27 markdowns em PDF na pasta </w:t>
      </w:r>
      <w:r>
        <w:rPr>
          <w:rFonts w:ascii="Consolas" w:hAnsi="Consolas"/>
          <w:color w:val="1E293B"/>
          <w:sz w:val="19"/>
        </w:rPr>
        <w:t>pdfs/</w:t>
      </w:r>
    </w:p>
    <w:p>
      <w:r>
        <w:t>————————————————————————</w:t>
      </w:r>
    </w:p>
    <w:p>
      <w:r>
        <w:rPr>
          <w:i/>
          <w:color w:val="1E293B"/>
        </w:rPr>
        <w:t>Documento gerado automaticamente com base na análise do repositório app-igreja em 17/06/2026.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