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474E" w14:textId="5AA391B1" w:rsidR="004970F2" w:rsidRDefault="009920B7">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rPr>
          <w:rFonts w:ascii="Times New Roman" w:hAnsi="Times New Roman"/>
          <w:b/>
          <w:bCs/>
          <w:sz w:val="22"/>
          <w:szCs w:val="22"/>
        </w:rPr>
      </w:pPr>
      <w:r>
        <w:rPr>
          <w:rFonts w:ascii="Times New Roman" w:hAnsi="Times New Roman"/>
          <w:b/>
          <w:bCs/>
          <w:sz w:val="22"/>
          <w:szCs w:val="22"/>
        </w:rPr>
        <w:t xml:space="preserve">   </w:t>
      </w:r>
    </w:p>
    <w:p w14:paraId="44AB5AF2"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rPr>
          <w:rFonts w:ascii="Times New Roman" w:hAnsi="Times New Roman"/>
          <w:b/>
          <w:bCs/>
          <w:sz w:val="22"/>
          <w:szCs w:val="22"/>
        </w:rPr>
      </w:pPr>
      <w:r>
        <w:rPr>
          <w:rFonts w:ascii="Times New Roman" w:hAnsi="Times New Roman"/>
          <w:b/>
          <w:bCs/>
          <w:sz w:val="22"/>
          <w:szCs w:val="22"/>
        </w:rPr>
        <w:t>Curriculum Vitae</w:t>
      </w:r>
    </w:p>
    <w:p w14:paraId="7CCCC70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b/>
          <w:bCs/>
          <w:sz w:val="22"/>
          <w:szCs w:val="22"/>
        </w:rPr>
      </w:pPr>
      <w:r>
        <w:rPr>
          <w:rFonts w:ascii="Times New Roman" w:eastAsia="Times New Roman" w:hAnsi="Times New Roman"/>
          <w:b/>
          <w:bCs/>
          <w:sz w:val="22"/>
          <w:szCs w:val="22"/>
        </w:rPr>
        <w:t xml:space="preserve">         </w:t>
      </w:r>
    </w:p>
    <w:p w14:paraId="56FD7FC9"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rPr>
          <w:rFonts w:ascii="Times New Roman" w:hAnsi="Times New Roman"/>
          <w:b/>
          <w:bCs/>
          <w:sz w:val="22"/>
          <w:szCs w:val="22"/>
        </w:rPr>
      </w:pPr>
      <w:r>
        <w:rPr>
          <w:rFonts w:ascii="Times New Roman" w:hAnsi="Times New Roman"/>
          <w:b/>
          <w:bCs/>
          <w:sz w:val="22"/>
          <w:szCs w:val="22"/>
        </w:rPr>
        <w:t>MAURICIO GARNIER-VILLARREAL</w:t>
      </w:r>
    </w:p>
    <w:p w14:paraId="561C2D3E"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sz w:val="22"/>
          <w:szCs w:val="22"/>
        </w:rPr>
      </w:pPr>
      <w:r>
        <w:rPr>
          <w:rFonts w:ascii="Times New Roman" w:eastAsia="Times New Roman" w:hAnsi="Times New Roman"/>
          <w:sz w:val="22"/>
          <w:szCs w:val="22"/>
        </w:rPr>
        <w:t xml:space="preserve"> </w:t>
      </w:r>
    </w:p>
    <w:p w14:paraId="12007A98"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 xml:space="preserve">E-mail: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Style w:val="Internetlink"/>
          <w:rFonts w:ascii="Times New Roman" w:hAnsi="Times New Roman"/>
          <w:b/>
          <w:sz w:val="22"/>
          <w:szCs w:val="22"/>
        </w:rPr>
        <w:t>m.garniervillarreal@vu.nl</w:t>
      </w:r>
    </w:p>
    <w:p w14:paraId="376BCF3E"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 xml:space="preserve">Phone:  </w:t>
      </w:r>
      <w:r>
        <w:rPr>
          <w:rFonts w:ascii="Times New Roman" w:hAnsi="Times New Roman"/>
          <w:sz w:val="22"/>
          <w:szCs w:val="22"/>
        </w:rPr>
        <w:tab/>
      </w:r>
      <w:r>
        <w:rPr>
          <w:rFonts w:ascii="Times New Roman" w:hAnsi="Times New Roman"/>
          <w:sz w:val="22"/>
          <w:szCs w:val="22"/>
        </w:rPr>
        <w:tab/>
        <w:t xml:space="preserve">          </w:t>
      </w:r>
      <w:r>
        <w:rPr>
          <w:rFonts w:ascii="Times New Roman" w:hAnsi="Times New Roman"/>
          <w:sz w:val="22"/>
          <w:szCs w:val="22"/>
        </w:rPr>
        <w:tab/>
      </w:r>
      <w:r>
        <w:rPr>
          <w:rFonts w:ascii="Times New Roman" w:hAnsi="Times New Roman"/>
          <w:b/>
          <w:sz w:val="22"/>
          <w:szCs w:val="22"/>
        </w:rPr>
        <w:t>+31613099802</w:t>
      </w:r>
    </w:p>
    <w:p w14:paraId="3DFA55F0"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Address: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Amsterdam, Netherlands</w:t>
      </w:r>
    </w:p>
    <w:p w14:paraId="47BFBEEA"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Website:</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hyperlink r:id="rId7" w:history="1">
        <w:r w:rsidR="004970F2">
          <w:rPr>
            <w:rStyle w:val="Hyperlink"/>
            <w:position w:val="-1"/>
            <w:sz w:val="22"/>
            <w:szCs w:val="22"/>
          </w:rPr>
          <w:t>https://maugavilla.github.io/</w:t>
        </w:r>
      </w:hyperlink>
    </w:p>
    <w:p w14:paraId="220BF1F9"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 xml:space="preserve">OSF: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hyperlink r:id="rId8" w:history="1">
        <w:r w:rsidR="004970F2">
          <w:rPr>
            <w:rStyle w:val="Internetlink"/>
            <w:rFonts w:ascii="Times New Roman" w:hAnsi="Times New Roman"/>
            <w:sz w:val="22"/>
            <w:szCs w:val="22"/>
          </w:rPr>
          <w:t>osf.io/ka5z6</w:t>
        </w:r>
      </w:hyperlink>
    </w:p>
    <w:p w14:paraId="3F4EA490"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 xml:space="preserve">ORCID: </w:t>
      </w:r>
      <w:bookmarkStart w:id="0" w:name="orcid-id"/>
      <w:bookmarkEnd w:id="0"/>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hyperlink r:id="rId9" w:history="1">
        <w:r w:rsidR="004970F2">
          <w:rPr>
            <w:rStyle w:val="Internetlink"/>
            <w:rFonts w:ascii="Times New Roman" w:hAnsi="Times New Roman"/>
            <w:sz w:val="22"/>
            <w:szCs w:val="22"/>
          </w:rPr>
          <w:t>orcid.org/0000-0002-2951-6647</w:t>
        </w:r>
      </w:hyperlink>
    </w:p>
    <w:p w14:paraId="470C109D"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34E62AE2"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7D07DD64"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EDUCATION:</w:t>
      </w:r>
    </w:p>
    <w:p w14:paraId="31C5357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b/>
          <w:bCs/>
          <w:sz w:val="22"/>
          <w:szCs w:val="22"/>
        </w:rPr>
      </w:pPr>
      <w:r>
        <w:rPr>
          <w:rFonts w:ascii="Times New Roman" w:eastAsia="Times New Roman" w:hAnsi="Times New Roman"/>
          <w:b/>
          <w:bCs/>
          <w:sz w:val="22"/>
          <w:szCs w:val="22"/>
        </w:rPr>
        <w:t xml:space="preserve"> </w:t>
      </w:r>
    </w:p>
    <w:p w14:paraId="75A21FD3"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2016</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Ph.D. Quantitative Psychology.</w:t>
      </w:r>
      <w:r>
        <w:rPr>
          <w:rFonts w:ascii="Times New Roman" w:hAnsi="Times New Roman"/>
          <w:sz w:val="22"/>
          <w:szCs w:val="22"/>
        </w:rPr>
        <w:t xml:space="preserve"> University of Kansas.</w:t>
      </w:r>
    </w:p>
    <w:p w14:paraId="67ABE7EC"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Dissertation: </w:t>
      </w:r>
      <w:r>
        <w:rPr>
          <w:rFonts w:ascii="Times New Roman" w:hAnsi="Times New Roman"/>
          <w:i/>
          <w:iCs/>
          <w:sz w:val="22"/>
          <w:szCs w:val="22"/>
        </w:rPr>
        <w:t xml:space="preserve">Intra and Interindividual Variation Modeling: Bayesian </w:t>
      </w:r>
      <w:r>
        <w:rPr>
          <w:rFonts w:ascii="Times New Roman" w:hAnsi="Times New Roman"/>
          <w:i/>
          <w:iCs/>
          <w:sz w:val="22"/>
          <w:szCs w:val="22"/>
        </w:rPr>
        <w:tab/>
      </w:r>
      <w:r>
        <w:rPr>
          <w:rFonts w:ascii="Times New Roman" w:hAnsi="Times New Roman"/>
          <w:i/>
          <w:iCs/>
          <w:sz w:val="22"/>
          <w:szCs w:val="22"/>
        </w:rPr>
        <w:tab/>
      </w:r>
      <w:r>
        <w:rPr>
          <w:rFonts w:ascii="Times New Roman" w:hAnsi="Times New Roman"/>
          <w:i/>
          <w:iCs/>
          <w:sz w:val="22"/>
          <w:szCs w:val="22"/>
        </w:rPr>
        <w:tab/>
      </w:r>
      <w:r>
        <w:rPr>
          <w:rFonts w:ascii="Times New Roman" w:hAnsi="Times New Roman"/>
          <w:i/>
          <w:iCs/>
          <w:sz w:val="22"/>
          <w:szCs w:val="22"/>
        </w:rPr>
        <w:tab/>
      </w:r>
      <w:r>
        <w:rPr>
          <w:rFonts w:ascii="Times New Roman" w:hAnsi="Times New Roman"/>
          <w:i/>
          <w:iCs/>
          <w:sz w:val="22"/>
          <w:szCs w:val="22"/>
        </w:rPr>
        <w:tab/>
      </w:r>
      <w:r>
        <w:rPr>
          <w:rFonts w:ascii="Times New Roman" w:hAnsi="Times New Roman"/>
          <w:i/>
          <w:iCs/>
          <w:sz w:val="22"/>
          <w:szCs w:val="22"/>
        </w:rPr>
        <w:tab/>
        <w:t>Mixed-Effects Nonstationary Latent Differential Equation Model</w:t>
      </w:r>
    </w:p>
    <w:p w14:paraId="48ED35C1"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Minor: Gerontology</w:t>
      </w:r>
    </w:p>
    <w:p w14:paraId="4F3411F7"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Advisors: Pascal R. Deboeck, and David K. Johnson</w:t>
      </w:r>
      <w:r>
        <w:rPr>
          <w:rFonts w:ascii="Times New Roman" w:hAnsi="Times New Roman"/>
          <w:sz w:val="22"/>
          <w:szCs w:val="22"/>
        </w:rPr>
        <w:tab/>
      </w:r>
    </w:p>
    <w:p w14:paraId="1BA21D4E"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
    <w:p w14:paraId="354AF461"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2013</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Master of Arts, Quantitative Psychology</w:t>
      </w:r>
      <w:r>
        <w:rPr>
          <w:rFonts w:ascii="Times New Roman" w:hAnsi="Times New Roman"/>
          <w:sz w:val="22"/>
          <w:szCs w:val="22"/>
        </w:rPr>
        <w:t>, University of Kansas.</w:t>
      </w:r>
    </w:p>
    <w:p w14:paraId="178E0C2D"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Thesis: </w:t>
      </w:r>
      <w:r>
        <w:rPr>
          <w:rFonts w:ascii="Times New Roman" w:hAnsi="Times New Roman"/>
          <w:i/>
          <w:sz w:val="22"/>
          <w:szCs w:val="22"/>
        </w:rPr>
        <w:t>Two-method planned missing designs for longitudinal research</w:t>
      </w:r>
    </w:p>
    <w:p w14:paraId="3F75D325"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Advisors: Todd D. Little, and David K. Johnson</w:t>
      </w:r>
    </w:p>
    <w:p w14:paraId="26320025"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673C4CC7"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2011</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Licentiate, Psychology.</w:t>
      </w:r>
      <w:r>
        <w:rPr>
          <w:rFonts w:ascii="Times New Roman" w:hAnsi="Times New Roman"/>
          <w:sz w:val="22"/>
          <w:szCs w:val="22"/>
        </w:rPr>
        <w:t xml:space="preserve"> University of Costa Rica.</w:t>
      </w:r>
    </w:p>
    <w:p w14:paraId="0F5A571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2240"/>
        <w:jc w:val="both"/>
        <w:rPr>
          <w:rFonts w:ascii="Times New Roman" w:hAnsi="Times New Roman"/>
          <w:sz w:val="22"/>
          <w:szCs w:val="22"/>
        </w:rPr>
      </w:pPr>
      <w:r>
        <w:rPr>
          <w:rFonts w:ascii="Times New Roman" w:hAnsi="Times New Roman"/>
          <w:sz w:val="22"/>
          <w:szCs w:val="22"/>
        </w:rPr>
        <w:t>Thesis: Inhibitory Control, Working Memory and Emotional Regulation in Preschool Children.</w:t>
      </w:r>
    </w:p>
    <w:p w14:paraId="17CCF829"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Advisors: Domingo Campos-Ramírez, and Mauricio Molina-Delgado</w:t>
      </w:r>
    </w:p>
    <w:p w14:paraId="2D5903B4" w14:textId="77777777" w:rsidR="004970F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i/>
          <w:sz w:val="22"/>
          <w:szCs w:val="22"/>
        </w:rPr>
      </w:pPr>
    </w:p>
    <w:p w14:paraId="4AEFDCD1"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pPr>
      <w:r>
        <w:rPr>
          <w:rFonts w:ascii="Times New Roman" w:hAnsi="Times New Roman"/>
          <w:sz w:val="22"/>
          <w:szCs w:val="22"/>
        </w:rPr>
        <w:t xml:space="preserve">2010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Bachelor in Psychology.</w:t>
      </w:r>
      <w:r>
        <w:rPr>
          <w:rFonts w:ascii="Times New Roman" w:hAnsi="Times New Roman"/>
          <w:sz w:val="22"/>
          <w:szCs w:val="22"/>
        </w:rPr>
        <w:t xml:space="preserve"> University of Costa Rica.</w:t>
      </w:r>
    </w:p>
    <w:p w14:paraId="6EF72241"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19E9F9C6"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401FD29C"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PERSONAL EXPERIENCE</w:t>
      </w:r>
    </w:p>
    <w:p w14:paraId="1FDF6E8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sz w:val="22"/>
          <w:szCs w:val="22"/>
        </w:rPr>
      </w:pPr>
      <w:r>
        <w:rPr>
          <w:rFonts w:ascii="Times New Roman" w:eastAsia="Times New Roman" w:hAnsi="Times New Roman"/>
          <w:sz w:val="22"/>
          <w:szCs w:val="22"/>
        </w:rPr>
        <w:t xml:space="preserve"> </w:t>
      </w:r>
    </w:p>
    <w:p w14:paraId="59A12D27"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Academic Positions:</w:t>
      </w:r>
    </w:p>
    <w:p w14:paraId="174E1CC5"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470173B8" w14:textId="6B834D26" w:rsidR="004C4F71" w:rsidRDefault="004C4F71" w:rsidP="004C4F71">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bookmarkStart w:id="1" w:name="_Hlk203162840"/>
      <w:r>
        <w:rPr>
          <w:rFonts w:ascii="Times New Roman" w:hAnsi="Times New Roman"/>
          <w:sz w:val="22"/>
          <w:szCs w:val="22"/>
        </w:rPr>
        <w:t>202</w:t>
      </w:r>
      <w:r w:rsidR="009459C2">
        <w:rPr>
          <w:rFonts w:ascii="Times New Roman" w:hAnsi="Times New Roman"/>
          <w:sz w:val="22"/>
          <w:szCs w:val="22"/>
        </w:rPr>
        <w:t>5</w:t>
      </w:r>
      <w:r>
        <w:rPr>
          <w:rFonts w:ascii="Times New Roman" w:hAnsi="Times New Roman"/>
          <w:sz w:val="22"/>
          <w:szCs w:val="22"/>
        </w:rPr>
        <w:t>-present</w:t>
      </w:r>
      <w:r>
        <w:rPr>
          <w:rFonts w:ascii="Times New Roman" w:hAnsi="Times New Roman"/>
          <w:sz w:val="22"/>
          <w:szCs w:val="22"/>
        </w:rPr>
        <w:tab/>
      </w:r>
      <w:r>
        <w:rPr>
          <w:rFonts w:ascii="Times New Roman" w:hAnsi="Times New Roman"/>
          <w:bCs/>
          <w:sz w:val="22"/>
          <w:szCs w:val="22"/>
        </w:rPr>
        <w:tab/>
      </w:r>
      <w:r>
        <w:rPr>
          <w:rFonts w:ascii="Times New Roman" w:hAnsi="Times New Roman"/>
          <w:b/>
          <w:bCs/>
          <w:sz w:val="22"/>
          <w:szCs w:val="22"/>
        </w:rPr>
        <w:t>Associate Professor (UHD2)</w:t>
      </w:r>
      <w:r>
        <w:rPr>
          <w:rFonts w:ascii="Times New Roman" w:hAnsi="Times New Roman"/>
          <w:bCs/>
          <w:sz w:val="22"/>
          <w:szCs w:val="22"/>
        </w:rPr>
        <w:t>, Department of Sociology,</w:t>
      </w:r>
    </w:p>
    <w:p w14:paraId="1DC14166" w14:textId="77777777" w:rsidR="004C4F71" w:rsidRPr="00AD6D28" w:rsidRDefault="004C4F71" w:rsidP="004C4F71">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lang w:val="nl-NL"/>
        </w:rPr>
      </w:pPr>
      <w:r>
        <w:rPr>
          <w:rFonts w:ascii="Times New Roman" w:hAnsi="Times New Roman"/>
          <w:sz w:val="22"/>
          <w:szCs w:val="22"/>
        </w:rPr>
        <w:tab/>
      </w:r>
      <w:r>
        <w:rPr>
          <w:rFonts w:ascii="Times New Roman" w:hAnsi="Times New Roman"/>
          <w:sz w:val="22"/>
          <w:szCs w:val="22"/>
        </w:rPr>
        <w:tab/>
      </w:r>
      <w:r>
        <w:rPr>
          <w:rFonts w:ascii="Times New Roman" w:hAnsi="Times New Roman"/>
          <w:b/>
          <w:bCs/>
          <w:sz w:val="22"/>
          <w:szCs w:val="22"/>
          <w:lang w:val="nl-NL"/>
        </w:rPr>
        <w:t>Vrije Universiteit Amsterdam.</w:t>
      </w:r>
    </w:p>
    <w:p w14:paraId="078651EC" w14:textId="77777777" w:rsidR="004C4F71" w:rsidRPr="009459C2" w:rsidRDefault="004C4F71" w:rsidP="00AD6D28">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lang w:val="nl-NL"/>
        </w:rPr>
      </w:pPr>
    </w:p>
    <w:p w14:paraId="17E9B389" w14:textId="23904108" w:rsidR="004970F2" w:rsidRPr="009459C2" w:rsidRDefault="006E7294" w:rsidP="00AD6D28">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sidRPr="009459C2">
        <w:rPr>
          <w:rFonts w:ascii="Times New Roman" w:hAnsi="Times New Roman"/>
          <w:sz w:val="22"/>
          <w:szCs w:val="22"/>
        </w:rPr>
        <w:t>2022-</w:t>
      </w:r>
      <w:r w:rsidR="004C4F71" w:rsidRPr="009459C2">
        <w:rPr>
          <w:rFonts w:ascii="Times New Roman" w:hAnsi="Times New Roman"/>
          <w:sz w:val="22"/>
          <w:szCs w:val="22"/>
        </w:rPr>
        <w:t>202</w:t>
      </w:r>
      <w:r w:rsidR="009459C2" w:rsidRPr="009459C2">
        <w:rPr>
          <w:rFonts w:ascii="Times New Roman" w:hAnsi="Times New Roman"/>
          <w:sz w:val="22"/>
          <w:szCs w:val="22"/>
        </w:rPr>
        <w:t>5</w:t>
      </w:r>
      <w:r w:rsidRPr="009459C2">
        <w:rPr>
          <w:rFonts w:ascii="Times New Roman" w:hAnsi="Times New Roman"/>
          <w:sz w:val="22"/>
          <w:szCs w:val="22"/>
        </w:rPr>
        <w:tab/>
      </w:r>
      <w:r w:rsidRPr="009459C2">
        <w:rPr>
          <w:rFonts w:ascii="Times New Roman" w:hAnsi="Times New Roman"/>
          <w:bCs/>
          <w:sz w:val="22"/>
          <w:szCs w:val="22"/>
        </w:rPr>
        <w:tab/>
      </w:r>
      <w:r w:rsidRPr="009459C2">
        <w:rPr>
          <w:rFonts w:ascii="Times New Roman" w:hAnsi="Times New Roman"/>
          <w:b/>
          <w:bCs/>
          <w:sz w:val="22"/>
          <w:szCs w:val="22"/>
        </w:rPr>
        <w:t>Assistant Professor (UD1)</w:t>
      </w:r>
      <w:r w:rsidRPr="009459C2">
        <w:rPr>
          <w:rFonts w:ascii="Times New Roman" w:hAnsi="Times New Roman"/>
          <w:bCs/>
          <w:sz w:val="22"/>
          <w:szCs w:val="22"/>
        </w:rPr>
        <w:t>, Department of Sociology,</w:t>
      </w:r>
    </w:p>
    <w:p w14:paraId="44D53153" w14:textId="77777777" w:rsidR="004970F2" w:rsidRPr="00AD6D28"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lang w:val="nl-NL"/>
        </w:rPr>
      </w:pPr>
      <w:r w:rsidRPr="009459C2">
        <w:rPr>
          <w:rFonts w:ascii="Times New Roman" w:hAnsi="Times New Roman"/>
          <w:sz w:val="22"/>
          <w:szCs w:val="22"/>
        </w:rPr>
        <w:tab/>
      </w:r>
      <w:r w:rsidRPr="009459C2">
        <w:rPr>
          <w:rFonts w:ascii="Times New Roman" w:hAnsi="Times New Roman"/>
          <w:sz w:val="22"/>
          <w:szCs w:val="22"/>
        </w:rPr>
        <w:tab/>
      </w:r>
      <w:r>
        <w:rPr>
          <w:rFonts w:ascii="Times New Roman" w:hAnsi="Times New Roman"/>
          <w:b/>
          <w:bCs/>
          <w:sz w:val="22"/>
          <w:szCs w:val="22"/>
          <w:lang w:val="nl-NL"/>
        </w:rPr>
        <w:t>Vrije Universiteit Amsterdam.</w:t>
      </w:r>
    </w:p>
    <w:p w14:paraId="3466F8D5" w14:textId="77777777" w:rsidR="004970F2" w:rsidRPr="00AD6D28" w:rsidRDefault="004970F2" w:rsidP="00494503">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jc w:val="both"/>
        <w:rPr>
          <w:rFonts w:ascii="Times New Roman" w:hAnsi="Times New Roman"/>
          <w:sz w:val="22"/>
          <w:szCs w:val="22"/>
          <w:lang w:val="nl-NL"/>
        </w:rPr>
      </w:pPr>
    </w:p>
    <w:p w14:paraId="6D64E04A" w14:textId="77777777" w:rsidR="004970F2" w:rsidRPr="009459C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sidRPr="009459C2">
        <w:rPr>
          <w:rFonts w:ascii="Times New Roman" w:hAnsi="Times New Roman"/>
          <w:sz w:val="22"/>
          <w:szCs w:val="22"/>
        </w:rPr>
        <w:t>2020-2022</w:t>
      </w:r>
      <w:r w:rsidRPr="009459C2">
        <w:rPr>
          <w:rFonts w:ascii="Times New Roman" w:hAnsi="Times New Roman"/>
          <w:sz w:val="22"/>
          <w:szCs w:val="22"/>
        </w:rPr>
        <w:tab/>
      </w:r>
      <w:r w:rsidRPr="009459C2">
        <w:rPr>
          <w:rFonts w:ascii="Times New Roman" w:hAnsi="Times New Roman"/>
          <w:bCs/>
          <w:sz w:val="22"/>
          <w:szCs w:val="22"/>
        </w:rPr>
        <w:tab/>
      </w:r>
      <w:r w:rsidRPr="009459C2">
        <w:rPr>
          <w:rFonts w:ascii="Times New Roman" w:hAnsi="Times New Roman"/>
          <w:b/>
          <w:bCs/>
          <w:sz w:val="22"/>
          <w:szCs w:val="22"/>
        </w:rPr>
        <w:t>Assistant Professor (UD2)</w:t>
      </w:r>
      <w:r w:rsidRPr="009459C2">
        <w:rPr>
          <w:rFonts w:ascii="Times New Roman" w:hAnsi="Times New Roman"/>
          <w:bCs/>
          <w:sz w:val="22"/>
          <w:szCs w:val="22"/>
        </w:rPr>
        <w:t xml:space="preserve">, Department of Sociology, </w:t>
      </w:r>
    </w:p>
    <w:p w14:paraId="51FD59B6" w14:textId="77777777" w:rsidR="004970F2" w:rsidRPr="009459C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
          <w:bCs/>
          <w:sz w:val="22"/>
          <w:szCs w:val="22"/>
        </w:rPr>
      </w:pPr>
      <w:r w:rsidRPr="009459C2">
        <w:rPr>
          <w:rFonts w:ascii="Times New Roman" w:hAnsi="Times New Roman"/>
          <w:b/>
          <w:bCs/>
          <w:sz w:val="22"/>
          <w:szCs w:val="22"/>
        </w:rPr>
        <w:tab/>
      </w:r>
      <w:r w:rsidRPr="009459C2">
        <w:rPr>
          <w:rFonts w:ascii="Times New Roman" w:hAnsi="Times New Roman"/>
          <w:b/>
          <w:bCs/>
          <w:sz w:val="22"/>
          <w:szCs w:val="22"/>
        </w:rPr>
        <w:tab/>
        <w:t>Vrije Universiteit Amsterdam.</w:t>
      </w:r>
    </w:p>
    <w:p w14:paraId="7F678B6E" w14:textId="77777777" w:rsidR="004970F2" w:rsidRPr="009459C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
          <w:bCs/>
          <w:sz w:val="22"/>
          <w:szCs w:val="22"/>
        </w:rPr>
      </w:pPr>
    </w:p>
    <w:p w14:paraId="425D05E1"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2016-2020</w:t>
      </w:r>
      <w:r>
        <w:rPr>
          <w:rFonts w:ascii="Times New Roman" w:hAnsi="Times New Roman"/>
          <w:sz w:val="22"/>
          <w:szCs w:val="22"/>
        </w:rPr>
        <w:tab/>
      </w:r>
      <w:r>
        <w:rPr>
          <w:rFonts w:ascii="Times New Roman" w:hAnsi="Times New Roman"/>
          <w:sz w:val="22"/>
          <w:szCs w:val="22"/>
        </w:rPr>
        <w:tab/>
      </w:r>
      <w:r>
        <w:rPr>
          <w:rFonts w:ascii="Times New Roman" w:hAnsi="Times New Roman"/>
          <w:b/>
          <w:bCs/>
          <w:sz w:val="22"/>
          <w:szCs w:val="22"/>
        </w:rPr>
        <w:t>Research</w:t>
      </w:r>
      <w:r>
        <w:rPr>
          <w:rFonts w:ascii="Times New Roman" w:hAnsi="Times New Roman"/>
          <w:bCs/>
          <w:sz w:val="22"/>
          <w:szCs w:val="22"/>
        </w:rPr>
        <w:t xml:space="preserve"> </w:t>
      </w:r>
      <w:r>
        <w:rPr>
          <w:rFonts w:ascii="Times New Roman" w:hAnsi="Times New Roman"/>
          <w:b/>
          <w:bCs/>
          <w:sz w:val="22"/>
          <w:szCs w:val="22"/>
        </w:rPr>
        <w:t>Assistant Professor</w:t>
      </w:r>
      <w:r>
        <w:rPr>
          <w:rFonts w:ascii="Times New Roman" w:hAnsi="Times New Roman"/>
          <w:bCs/>
          <w:sz w:val="22"/>
          <w:szCs w:val="22"/>
        </w:rPr>
        <w:t>, College of Nursing,</w:t>
      </w:r>
    </w:p>
    <w:p w14:paraId="76029432"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
          <w:bCs/>
          <w:sz w:val="22"/>
          <w:szCs w:val="22"/>
        </w:rPr>
      </w:pPr>
      <w:r>
        <w:rPr>
          <w:rFonts w:ascii="Times New Roman" w:hAnsi="Times New Roman"/>
          <w:b/>
          <w:bCs/>
          <w:sz w:val="22"/>
          <w:szCs w:val="22"/>
        </w:rPr>
        <w:tab/>
      </w:r>
      <w:r>
        <w:rPr>
          <w:rFonts w:ascii="Times New Roman" w:hAnsi="Times New Roman"/>
          <w:b/>
          <w:bCs/>
          <w:sz w:val="22"/>
          <w:szCs w:val="22"/>
        </w:rPr>
        <w:tab/>
        <w:t>Marquette University.</w:t>
      </w:r>
    </w:p>
    <w:p w14:paraId="5BFC3028"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74D0613E"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2015-2016</w:t>
      </w:r>
      <w:r>
        <w:rPr>
          <w:rFonts w:ascii="Times New Roman" w:hAnsi="Times New Roman"/>
          <w:sz w:val="22"/>
          <w:szCs w:val="22"/>
        </w:rPr>
        <w:tab/>
      </w:r>
      <w:r>
        <w:rPr>
          <w:rFonts w:ascii="Times New Roman" w:hAnsi="Times New Roman"/>
          <w:sz w:val="22"/>
          <w:szCs w:val="22"/>
        </w:rPr>
        <w:tab/>
      </w:r>
      <w:r>
        <w:rPr>
          <w:rFonts w:ascii="Times New Roman" w:hAnsi="Times New Roman"/>
          <w:b/>
          <w:bCs/>
          <w:sz w:val="22"/>
          <w:szCs w:val="22"/>
        </w:rPr>
        <w:t>Assistant Instructor</w:t>
      </w:r>
      <w:r>
        <w:rPr>
          <w:rFonts w:ascii="Times New Roman" w:hAnsi="Times New Roman"/>
          <w:bCs/>
          <w:sz w:val="22"/>
          <w:szCs w:val="22"/>
        </w:rPr>
        <w:t>, Department of Psychology,</w:t>
      </w:r>
    </w:p>
    <w:p w14:paraId="2FFDD651" w14:textId="77777777" w:rsidR="004970F2" w:rsidRPr="00193A16"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b/>
          <w:bCs/>
        </w:rPr>
      </w:pPr>
      <w:r>
        <w:rPr>
          <w:rFonts w:ascii="Times New Roman" w:hAnsi="Times New Roman"/>
          <w:bCs/>
          <w:sz w:val="22"/>
          <w:szCs w:val="22"/>
        </w:rPr>
        <w:tab/>
      </w:r>
      <w:r>
        <w:rPr>
          <w:rFonts w:ascii="Times New Roman" w:hAnsi="Times New Roman"/>
          <w:bCs/>
          <w:sz w:val="22"/>
          <w:szCs w:val="22"/>
        </w:rPr>
        <w:tab/>
      </w:r>
      <w:r w:rsidRPr="00193A16">
        <w:rPr>
          <w:rFonts w:ascii="Times New Roman" w:hAnsi="Times New Roman"/>
          <w:b/>
          <w:bCs/>
          <w:sz w:val="22"/>
          <w:szCs w:val="22"/>
        </w:rPr>
        <w:t>University of Kansas.</w:t>
      </w:r>
    </w:p>
    <w:p w14:paraId="3813A097"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Cs/>
          <w:sz w:val="22"/>
          <w:szCs w:val="22"/>
        </w:rPr>
      </w:pPr>
    </w:p>
    <w:p w14:paraId="20648831" w14:textId="547DE3B3" w:rsidR="004970F2" w:rsidRDefault="006E7294" w:rsidP="00193A16">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2015</w:t>
      </w:r>
      <w:r>
        <w:rPr>
          <w:rFonts w:ascii="Times New Roman" w:hAnsi="Times New Roman"/>
          <w:sz w:val="22"/>
          <w:szCs w:val="22"/>
        </w:rPr>
        <w:tab/>
      </w:r>
      <w:r>
        <w:rPr>
          <w:rFonts w:ascii="Times New Roman" w:hAnsi="Times New Roman"/>
          <w:sz w:val="22"/>
          <w:szCs w:val="22"/>
        </w:rPr>
        <w:tab/>
      </w:r>
      <w:r>
        <w:rPr>
          <w:rFonts w:ascii="Times New Roman" w:hAnsi="Times New Roman"/>
          <w:b/>
          <w:bCs/>
          <w:sz w:val="22"/>
          <w:szCs w:val="22"/>
        </w:rPr>
        <w:t>Graduate Teaching Assistant</w:t>
      </w:r>
      <w:r>
        <w:rPr>
          <w:rFonts w:ascii="Times New Roman" w:hAnsi="Times New Roman"/>
          <w:bCs/>
          <w:sz w:val="22"/>
          <w:szCs w:val="22"/>
        </w:rPr>
        <w:t>, Department of Psychology,</w:t>
      </w:r>
    </w:p>
    <w:p w14:paraId="4BC97BBE" w14:textId="77777777" w:rsidR="004970F2" w:rsidRPr="00193A16"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b/>
          <w:bCs/>
        </w:rPr>
      </w:pPr>
      <w:r>
        <w:rPr>
          <w:rFonts w:ascii="Times New Roman" w:hAnsi="Times New Roman"/>
          <w:bCs/>
          <w:sz w:val="22"/>
          <w:szCs w:val="22"/>
        </w:rPr>
        <w:tab/>
      </w:r>
      <w:r>
        <w:rPr>
          <w:rFonts w:ascii="Times New Roman" w:hAnsi="Times New Roman"/>
          <w:bCs/>
          <w:sz w:val="22"/>
          <w:szCs w:val="22"/>
        </w:rPr>
        <w:tab/>
      </w:r>
      <w:r w:rsidRPr="00193A16">
        <w:rPr>
          <w:rFonts w:ascii="Times New Roman" w:hAnsi="Times New Roman"/>
          <w:b/>
          <w:bCs/>
          <w:sz w:val="22"/>
          <w:szCs w:val="22"/>
        </w:rPr>
        <w:t>University of Kansas.</w:t>
      </w:r>
    </w:p>
    <w:p w14:paraId="0B9D0DDB" w14:textId="77777777" w:rsidR="004970F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Cs/>
          <w:sz w:val="22"/>
          <w:szCs w:val="22"/>
        </w:rPr>
      </w:pPr>
    </w:p>
    <w:p w14:paraId="7F605AE5" w14:textId="013A4591" w:rsidR="004970F2" w:rsidRDefault="006E7294" w:rsidP="00193A16">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2014</w:t>
      </w:r>
      <w:r>
        <w:rPr>
          <w:rFonts w:ascii="Times New Roman" w:hAnsi="Times New Roman"/>
          <w:sz w:val="22"/>
          <w:szCs w:val="22"/>
        </w:rPr>
        <w:tab/>
      </w:r>
      <w:r>
        <w:rPr>
          <w:rFonts w:ascii="Times New Roman" w:hAnsi="Times New Roman"/>
          <w:sz w:val="22"/>
          <w:szCs w:val="22"/>
        </w:rPr>
        <w:tab/>
      </w:r>
      <w:r>
        <w:rPr>
          <w:rFonts w:ascii="Times New Roman" w:hAnsi="Times New Roman"/>
          <w:b/>
          <w:bCs/>
          <w:sz w:val="22"/>
          <w:szCs w:val="22"/>
        </w:rPr>
        <w:t>Graduate Teaching Assistant</w:t>
      </w:r>
      <w:r>
        <w:rPr>
          <w:rFonts w:ascii="Times New Roman" w:hAnsi="Times New Roman"/>
          <w:bCs/>
          <w:sz w:val="22"/>
          <w:szCs w:val="22"/>
        </w:rPr>
        <w:t>, Department of Psychology,</w:t>
      </w:r>
    </w:p>
    <w:p w14:paraId="2E8C0D5C" w14:textId="77777777" w:rsidR="004970F2" w:rsidRPr="00193A16"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b/>
          <w:bCs/>
        </w:rPr>
      </w:pPr>
      <w:r w:rsidRPr="00193A16">
        <w:rPr>
          <w:rFonts w:ascii="Times New Roman" w:hAnsi="Times New Roman"/>
          <w:b/>
          <w:bCs/>
          <w:sz w:val="22"/>
          <w:szCs w:val="22"/>
        </w:rPr>
        <w:tab/>
      </w:r>
      <w:r w:rsidRPr="00193A16">
        <w:rPr>
          <w:rFonts w:ascii="Times New Roman" w:hAnsi="Times New Roman"/>
          <w:b/>
          <w:bCs/>
          <w:sz w:val="22"/>
          <w:szCs w:val="22"/>
        </w:rPr>
        <w:tab/>
        <w:t>University of Kansas.</w:t>
      </w:r>
    </w:p>
    <w:bookmarkEnd w:id="1"/>
    <w:p w14:paraId="4DE95A2A" w14:textId="77777777" w:rsidR="004970F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Cs/>
          <w:sz w:val="22"/>
          <w:szCs w:val="22"/>
        </w:rPr>
      </w:pPr>
    </w:p>
    <w:p w14:paraId="0C34CBA3"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2011-2014</w:t>
      </w:r>
      <w:r>
        <w:rPr>
          <w:rFonts w:ascii="Times New Roman" w:hAnsi="Times New Roman"/>
          <w:sz w:val="22"/>
          <w:szCs w:val="22"/>
        </w:rPr>
        <w:tab/>
      </w:r>
      <w:r>
        <w:rPr>
          <w:rFonts w:ascii="Times New Roman" w:hAnsi="Times New Roman"/>
          <w:bCs/>
          <w:sz w:val="22"/>
          <w:szCs w:val="22"/>
        </w:rPr>
        <w:tab/>
      </w:r>
      <w:r>
        <w:rPr>
          <w:rFonts w:ascii="Times New Roman" w:hAnsi="Times New Roman"/>
          <w:b/>
          <w:bCs/>
          <w:sz w:val="22"/>
          <w:szCs w:val="22"/>
        </w:rPr>
        <w:t>Graduate Research Assistant</w:t>
      </w:r>
      <w:r>
        <w:rPr>
          <w:rFonts w:ascii="Times New Roman" w:hAnsi="Times New Roman"/>
          <w:bCs/>
          <w:sz w:val="22"/>
          <w:szCs w:val="22"/>
        </w:rPr>
        <w:t>,</w:t>
      </w:r>
    </w:p>
    <w:p w14:paraId="6074DF8A"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Cs/>
          <w:sz w:val="22"/>
          <w:szCs w:val="22"/>
        </w:rPr>
      </w:pPr>
      <w:r>
        <w:rPr>
          <w:rFonts w:ascii="Times New Roman" w:hAnsi="Times New Roman"/>
          <w:bCs/>
          <w:sz w:val="22"/>
          <w:szCs w:val="22"/>
        </w:rPr>
        <w:tab/>
      </w:r>
      <w:r>
        <w:rPr>
          <w:rFonts w:ascii="Times New Roman" w:hAnsi="Times New Roman"/>
          <w:bCs/>
          <w:sz w:val="22"/>
          <w:szCs w:val="22"/>
        </w:rPr>
        <w:tab/>
        <w:t>Center for Research Methods and Data Analysis,</w:t>
      </w:r>
    </w:p>
    <w:p w14:paraId="7EB09B3A" w14:textId="77777777" w:rsidR="004970F2" w:rsidRPr="00193A16"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b/>
          <w:bCs/>
        </w:rPr>
      </w:pPr>
      <w:r w:rsidRPr="00193A16">
        <w:rPr>
          <w:rFonts w:ascii="Times New Roman" w:hAnsi="Times New Roman"/>
          <w:b/>
          <w:bCs/>
          <w:sz w:val="22"/>
          <w:szCs w:val="22"/>
        </w:rPr>
        <w:tab/>
      </w:r>
      <w:r w:rsidRPr="00193A16">
        <w:rPr>
          <w:rFonts w:ascii="Times New Roman" w:hAnsi="Times New Roman"/>
          <w:b/>
          <w:bCs/>
          <w:sz w:val="22"/>
          <w:szCs w:val="22"/>
        </w:rPr>
        <w:tab/>
        <w:t>University of Kansas.</w:t>
      </w:r>
    </w:p>
    <w:p w14:paraId="58400810"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Cs/>
          <w:sz w:val="22"/>
          <w:szCs w:val="22"/>
        </w:rPr>
      </w:pPr>
    </w:p>
    <w:p w14:paraId="2B8241BA"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bCs/>
          <w:sz w:val="22"/>
          <w:szCs w:val="22"/>
        </w:rPr>
        <w:t xml:space="preserve">2008-2011    </w:t>
      </w:r>
      <w:r>
        <w:rPr>
          <w:rFonts w:ascii="Times New Roman" w:hAnsi="Times New Roman"/>
          <w:bCs/>
          <w:sz w:val="22"/>
          <w:szCs w:val="22"/>
        </w:rPr>
        <w:tab/>
      </w:r>
      <w:r>
        <w:rPr>
          <w:rFonts w:ascii="Times New Roman" w:hAnsi="Times New Roman"/>
          <w:bCs/>
          <w:sz w:val="22"/>
          <w:szCs w:val="22"/>
        </w:rPr>
        <w:tab/>
      </w:r>
      <w:r>
        <w:rPr>
          <w:rFonts w:ascii="Times New Roman" w:hAnsi="Times New Roman"/>
          <w:b/>
          <w:bCs/>
          <w:sz w:val="22"/>
          <w:szCs w:val="22"/>
        </w:rPr>
        <w:t>Research Assistant</w:t>
      </w:r>
      <w:r>
        <w:rPr>
          <w:rFonts w:ascii="Times New Roman" w:hAnsi="Times New Roman"/>
          <w:bCs/>
          <w:sz w:val="22"/>
          <w:szCs w:val="22"/>
        </w:rPr>
        <w:t>,</w:t>
      </w:r>
    </w:p>
    <w:p w14:paraId="3F20565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Cs/>
          <w:sz w:val="22"/>
          <w:szCs w:val="22"/>
        </w:rPr>
      </w:pPr>
      <w:r>
        <w:rPr>
          <w:rFonts w:ascii="Times New Roman" w:hAnsi="Times New Roman"/>
          <w:bCs/>
          <w:sz w:val="22"/>
          <w:szCs w:val="22"/>
        </w:rPr>
        <w:tab/>
      </w:r>
      <w:r>
        <w:rPr>
          <w:rFonts w:ascii="Times New Roman" w:hAnsi="Times New Roman"/>
          <w:bCs/>
          <w:sz w:val="22"/>
          <w:szCs w:val="22"/>
        </w:rPr>
        <w:tab/>
        <w:t>Psychological Research Institute.</w:t>
      </w:r>
    </w:p>
    <w:p w14:paraId="569CEBF2" w14:textId="77777777" w:rsidR="004970F2" w:rsidRPr="00193A16" w:rsidRDefault="006E7294">
      <w:pPr>
        <w:pStyle w:val="Standard"/>
        <w:widowControl w:val="0"/>
        <w:tabs>
          <w:tab w:val="left" w:pos="2720"/>
          <w:tab w:val="left" w:pos="3280"/>
          <w:tab w:val="left" w:pos="3840"/>
          <w:tab w:val="left" w:pos="4400"/>
          <w:tab w:val="left" w:pos="4428"/>
          <w:tab w:val="left" w:pos="5520"/>
          <w:tab w:val="left" w:pos="6080"/>
          <w:tab w:val="left" w:pos="6640"/>
          <w:tab w:val="left" w:pos="7200"/>
          <w:tab w:val="left" w:pos="7760"/>
          <w:tab w:val="left" w:pos="8320"/>
          <w:tab w:val="left" w:pos="8880"/>
        </w:tabs>
        <w:autoSpaceDE w:val="0"/>
        <w:spacing w:after="0"/>
        <w:ind w:left="2160" w:hanging="2160"/>
        <w:jc w:val="both"/>
        <w:rPr>
          <w:b/>
          <w:bCs/>
        </w:rPr>
      </w:pPr>
      <w:r w:rsidRPr="00193A16">
        <w:rPr>
          <w:rFonts w:ascii="Times New Roman" w:hAnsi="Times New Roman"/>
          <w:b/>
          <w:bCs/>
          <w:sz w:val="22"/>
          <w:szCs w:val="22"/>
        </w:rPr>
        <w:tab/>
      </w:r>
      <w:r w:rsidRPr="00193A16">
        <w:rPr>
          <w:rFonts w:ascii="Times New Roman" w:hAnsi="Times New Roman"/>
          <w:b/>
          <w:bCs/>
          <w:sz w:val="22"/>
          <w:szCs w:val="22"/>
        </w:rPr>
        <w:tab/>
        <w:t>University of Costa Rica.</w:t>
      </w:r>
    </w:p>
    <w:p w14:paraId="5D14806C"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Cs/>
          <w:sz w:val="22"/>
          <w:szCs w:val="22"/>
        </w:rPr>
      </w:pPr>
    </w:p>
    <w:p w14:paraId="768FA372"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bCs/>
          <w:sz w:val="22"/>
          <w:szCs w:val="22"/>
        </w:rPr>
        <w:t>2008-2009</w:t>
      </w:r>
      <w:r>
        <w:rPr>
          <w:rFonts w:ascii="Times New Roman" w:hAnsi="Times New Roman"/>
          <w:bCs/>
          <w:sz w:val="22"/>
          <w:szCs w:val="22"/>
        </w:rPr>
        <w:tab/>
      </w:r>
      <w:r>
        <w:rPr>
          <w:rFonts w:ascii="Times New Roman" w:hAnsi="Times New Roman"/>
          <w:bCs/>
          <w:sz w:val="22"/>
          <w:szCs w:val="22"/>
        </w:rPr>
        <w:tab/>
      </w:r>
      <w:r>
        <w:rPr>
          <w:rFonts w:ascii="Times New Roman" w:hAnsi="Times New Roman"/>
          <w:b/>
          <w:bCs/>
          <w:sz w:val="22"/>
          <w:szCs w:val="22"/>
        </w:rPr>
        <w:t>Research Assistant</w:t>
      </w:r>
      <w:r>
        <w:rPr>
          <w:rFonts w:ascii="Times New Roman" w:hAnsi="Times New Roman"/>
          <w:bCs/>
          <w:sz w:val="22"/>
          <w:szCs w:val="22"/>
        </w:rPr>
        <w:t>,</w:t>
      </w:r>
    </w:p>
    <w:p w14:paraId="7F7E420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bCs/>
          <w:sz w:val="22"/>
          <w:szCs w:val="22"/>
        </w:rPr>
      </w:pPr>
      <w:r>
        <w:rPr>
          <w:rFonts w:ascii="Times New Roman" w:hAnsi="Times New Roman"/>
          <w:bCs/>
          <w:sz w:val="22"/>
          <w:szCs w:val="22"/>
        </w:rPr>
        <w:tab/>
      </w:r>
      <w:r>
        <w:rPr>
          <w:rFonts w:ascii="Times New Roman" w:hAnsi="Times New Roman"/>
          <w:bCs/>
          <w:sz w:val="22"/>
          <w:szCs w:val="22"/>
        </w:rPr>
        <w:tab/>
        <w:t>Neurosciences Research Program.</w:t>
      </w:r>
    </w:p>
    <w:p w14:paraId="29B8CD75" w14:textId="77777777" w:rsidR="004970F2" w:rsidRPr="00193A16" w:rsidRDefault="006E7294">
      <w:pPr>
        <w:pStyle w:val="Standard"/>
        <w:widowControl w:val="0"/>
        <w:tabs>
          <w:tab w:val="left" w:pos="2720"/>
          <w:tab w:val="left" w:pos="3280"/>
          <w:tab w:val="left" w:pos="3840"/>
          <w:tab w:val="left" w:pos="4400"/>
          <w:tab w:val="left" w:pos="4428"/>
          <w:tab w:val="left" w:pos="5520"/>
          <w:tab w:val="left" w:pos="6080"/>
          <w:tab w:val="left" w:pos="6640"/>
          <w:tab w:val="left" w:pos="7200"/>
          <w:tab w:val="left" w:pos="7760"/>
          <w:tab w:val="left" w:pos="8320"/>
          <w:tab w:val="left" w:pos="8880"/>
        </w:tabs>
        <w:autoSpaceDE w:val="0"/>
        <w:spacing w:after="0"/>
        <w:ind w:left="2160" w:hanging="2160"/>
        <w:jc w:val="both"/>
        <w:rPr>
          <w:b/>
          <w:bCs/>
        </w:rPr>
      </w:pPr>
      <w:r w:rsidRPr="00193A16">
        <w:rPr>
          <w:rFonts w:ascii="Times New Roman" w:hAnsi="Times New Roman"/>
          <w:b/>
          <w:bCs/>
          <w:sz w:val="22"/>
          <w:szCs w:val="22"/>
        </w:rPr>
        <w:tab/>
      </w:r>
      <w:r w:rsidRPr="00193A16">
        <w:rPr>
          <w:rFonts w:ascii="Times New Roman" w:hAnsi="Times New Roman"/>
          <w:b/>
          <w:bCs/>
          <w:sz w:val="22"/>
          <w:szCs w:val="22"/>
        </w:rPr>
        <w:tab/>
        <w:t>University of Costa Rica.</w:t>
      </w:r>
    </w:p>
    <w:p w14:paraId="31AEC82A" w14:textId="77777777" w:rsidR="004970F2" w:rsidRDefault="004970F2">
      <w:pPr>
        <w:pStyle w:val="Standard"/>
        <w:widowControl w:val="0"/>
        <w:tabs>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autoSpaceDE w:val="0"/>
        <w:spacing w:after="0"/>
        <w:ind w:left="2240" w:hanging="2240"/>
        <w:jc w:val="both"/>
        <w:rPr>
          <w:rFonts w:ascii="Times New Roman" w:hAnsi="Times New Roman"/>
          <w:sz w:val="22"/>
          <w:szCs w:val="22"/>
        </w:rPr>
      </w:pPr>
    </w:p>
    <w:p w14:paraId="1941B1C0"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2008                       </w:t>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Teaching Assistant</w:t>
      </w:r>
      <w:r>
        <w:rPr>
          <w:rFonts w:ascii="Times New Roman" w:hAnsi="Times New Roman"/>
          <w:sz w:val="22"/>
          <w:szCs w:val="22"/>
        </w:rPr>
        <w:t xml:space="preserve">, </w:t>
      </w:r>
      <w:r>
        <w:rPr>
          <w:rFonts w:ascii="Times New Roman" w:hAnsi="Times New Roman"/>
          <w:bCs/>
          <w:sz w:val="22"/>
          <w:szCs w:val="22"/>
        </w:rPr>
        <w:t>Department of Psychology,</w:t>
      </w:r>
    </w:p>
    <w:p w14:paraId="084CD8F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Research IV (descriptive statistics),</w:t>
      </w:r>
    </w:p>
    <w:p w14:paraId="072C106A"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Research V (inferential statistics),</w:t>
      </w:r>
    </w:p>
    <w:p w14:paraId="407E6B14"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Psychology of Group Process,</w:t>
      </w:r>
    </w:p>
    <w:p w14:paraId="4CDEBD6D" w14:textId="77777777" w:rsidR="004970F2" w:rsidRPr="00193A16"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b/>
          <w:bCs/>
        </w:rPr>
      </w:pPr>
      <w:r w:rsidRPr="00193A16">
        <w:rPr>
          <w:rFonts w:ascii="Times New Roman" w:eastAsia="Times New Roman" w:hAnsi="Times New Roman"/>
          <w:b/>
          <w:bCs/>
          <w:sz w:val="22"/>
          <w:szCs w:val="22"/>
        </w:rPr>
        <w:t xml:space="preserve"> </w:t>
      </w:r>
      <w:r w:rsidRPr="00193A16">
        <w:rPr>
          <w:rFonts w:ascii="Times New Roman" w:hAnsi="Times New Roman"/>
          <w:b/>
          <w:bCs/>
          <w:sz w:val="22"/>
          <w:szCs w:val="22"/>
        </w:rPr>
        <w:tab/>
      </w:r>
      <w:r w:rsidRPr="00193A16">
        <w:rPr>
          <w:rFonts w:ascii="Times New Roman" w:hAnsi="Times New Roman"/>
          <w:b/>
          <w:bCs/>
          <w:sz w:val="22"/>
          <w:szCs w:val="22"/>
        </w:rPr>
        <w:tab/>
        <w:t>University of Costa Rica.</w:t>
      </w:r>
    </w:p>
    <w:p w14:paraId="1815CC4D" w14:textId="77777777" w:rsidR="004970F2" w:rsidRDefault="004970F2">
      <w:pPr>
        <w:pStyle w:val="Standard"/>
        <w:widowControl w:val="0"/>
        <w:tabs>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autoSpaceDE w:val="0"/>
        <w:spacing w:after="0"/>
        <w:jc w:val="both"/>
        <w:rPr>
          <w:rFonts w:ascii="Times New Roman" w:eastAsia="Times New Roman" w:hAnsi="Times New Roman"/>
          <w:b/>
          <w:bCs/>
          <w:sz w:val="22"/>
          <w:szCs w:val="22"/>
        </w:rPr>
      </w:pPr>
    </w:p>
    <w:p w14:paraId="174B6750"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Professional:</w:t>
      </w:r>
    </w:p>
    <w:p w14:paraId="42C72A86"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6DB734F0"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2011-2014</w:t>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Statistical Consultant</w:t>
      </w:r>
      <w:r>
        <w:rPr>
          <w:rFonts w:ascii="Times New Roman" w:hAnsi="Times New Roman"/>
          <w:sz w:val="22"/>
          <w:szCs w:val="22"/>
        </w:rPr>
        <w:t>.</w:t>
      </w:r>
    </w:p>
    <w:p w14:paraId="2876C85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Center for Research Methods and Data Analysis,</w:t>
      </w:r>
    </w:p>
    <w:p w14:paraId="6FF13DE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t xml:space="preserve">University of Kansas.   </w:t>
      </w:r>
    </w:p>
    <w:p w14:paraId="14E17209"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27E07AF1"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2010              </w:t>
      </w:r>
      <w:r>
        <w:rPr>
          <w:rFonts w:ascii="Times New Roman" w:hAnsi="Times New Roman"/>
          <w:sz w:val="22"/>
          <w:szCs w:val="22"/>
        </w:rPr>
        <w:tab/>
      </w:r>
      <w:r>
        <w:rPr>
          <w:rFonts w:ascii="Times New Roman" w:hAnsi="Times New Roman"/>
          <w:sz w:val="22"/>
          <w:szCs w:val="22"/>
        </w:rPr>
        <w:tab/>
      </w:r>
      <w:r>
        <w:rPr>
          <w:rFonts w:ascii="Times New Roman" w:hAnsi="Times New Roman"/>
          <w:b/>
          <w:sz w:val="22"/>
          <w:szCs w:val="22"/>
        </w:rPr>
        <w:t>Research position</w:t>
      </w:r>
      <w:r>
        <w:rPr>
          <w:rFonts w:ascii="Times New Roman" w:hAnsi="Times New Roman"/>
          <w:sz w:val="22"/>
          <w:szCs w:val="22"/>
        </w:rPr>
        <w:t>,</w:t>
      </w:r>
    </w:p>
    <w:p w14:paraId="69D947D0"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ab/>
      </w:r>
      <w:r>
        <w:rPr>
          <w:rFonts w:ascii="Times New Roman" w:hAnsi="Times New Roman"/>
          <w:sz w:val="22"/>
          <w:szCs w:val="22"/>
        </w:rPr>
        <w:tab/>
      </w:r>
      <w:r>
        <w:rPr>
          <w:rFonts w:ascii="Times New Roman" w:hAnsi="Times New Roman"/>
          <w:bCs/>
          <w:sz w:val="22"/>
          <w:szCs w:val="22"/>
        </w:rPr>
        <w:t>Department of Psychology</w:t>
      </w:r>
      <w:r>
        <w:rPr>
          <w:rFonts w:ascii="Times New Roman" w:hAnsi="Times New Roman"/>
          <w:b/>
          <w:bCs/>
          <w:sz w:val="22"/>
          <w:szCs w:val="22"/>
        </w:rPr>
        <w:t>,</w:t>
      </w:r>
    </w:p>
    <w:p w14:paraId="4FA4F5B7"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b/>
          <w:bCs/>
          <w:sz w:val="22"/>
          <w:szCs w:val="22"/>
        </w:rPr>
        <w:tab/>
      </w:r>
      <w:r>
        <w:rPr>
          <w:rFonts w:ascii="Times New Roman" w:hAnsi="Times New Roman"/>
          <w:b/>
          <w:bCs/>
          <w:sz w:val="22"/>
          <w:szCs w:val="22"/>
        </w:rPr>
        <w:tab/>
      </w:r>
      <w:r>
        <w:rPr>
          <w:rFonts w:ascii="Times New Roman" w:hAnsi="Times New Roman"/>
          <w:sz w:val="22"/>
          <w:szCs w:val="22"/>
        </w:rPr>
        <w:t xml:space="preserve">University of Costa Rica.   </w:t>
      </w:r>
    </w:p>
    <w:p w14:paraId="067350B0" w14:textId="77777777" w:rsidR="004970F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p>
    <w:p w14:paraId="10EB364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720" w:hanging="2720"/>
        <w:jc w:val="both"/>
      </w:pPr>
      <w:r>
        <w:rPr>
          <w:rFonts w:ascii="Times New Roman" w:hAnsi="Times New Roman"/>
          <w:sz w:val="22"/>
          <w:szCs w:val="22"/>
        </w:rPr>
        <w:t>2008</w:t>
      </w:r>
      <w:r>
        <w:rPr>
          <w:rFonts w:ascii="Times New Roman" w:hAnsi="Times New Roman"/>
          <w:sz w:val="22"/>
          <w:szCs w:val="22"/>
        </w:rPr>
        <w:tab/>
      </w:r>
      <w:r>
        <w:rPr>
          <w:rFonts w:ascii="Times New Roman" w:hAnsi="Times New Roman"/>
          <w:b/>
          <w:sz w:val="22"/>
          <w:szCs w:val="22"/>
        </w:rPr>
        <w:t xml:space="preserve">Marketing </w:t>
      </w:r>
      <w:r>
        <w:rPr>
          <w:rFonts w:ascii="Times New Roman" w:hAnsi="Times New Roman"/>
          <w:b/>
          <w:bCs/>
          <w:sz w:val="22"/>
          <w:szCs w:val="22"/>
        </w:rPr>
        <w:t>Research Assistant</w:t>
      </w:r>
      <w:r>
        <w:rPr>
          <w:rFonts w:ascii="Times New Roman" w:hAnsi="Times New Roman"/>
          <w:bCs/>
          <w:sz w:val="22"/>
          <w:szCs w:val="22"/>
        </w:rPr>
        <w:t xml:space="preserve"> in the</w:t>
      </w:r>
      <w:r>
        <w:rPr>
          <w:rFonts w:ascii="Times New Roman" w:hAnsi="Times New Roman"/>
          <w:sz w:val="22"/>
          <w:szCs w:val="22"/>
        </w:rPr>
        <w:t xml:space="preserve"> Research Department of Central Radio (www.cdr.cr).  </w:t>
      </w:r>
    </w:p>
    <w:p w14:paraId="2A8ECA97" w14:textId="77777777" w:rsidR="004970F2" w:rsidRDefault="004970F2">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p>
    <w:p w14:paraId="42FED98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720" w:hanging="2720"/>
        <w:jc w:val="both"/>
      </w:pPr>
      <w:r>
        <w:rPr>
          <w:rFonts w:ascii="Times New Roman" w:hAnsi="Times New Roman"/>
          <w:sz w:val="22"/>
          <w:szCs w:val="22"/>
        </w:rPr>
        <w:t xml:space="preserve">2008 </w:t>
      </w:r>
      <w:r>
        <w:rPr>
          <w:rFonts w:ascii="Times New Roman" w:hAnsi="Times New Roman"/>
          <w:sz w:val="22"/>
          <w:szCs w:val="22"/>
        </w:rPr>
        <w:tab/>
      </w:r>
      <w:r>
        <w:rPr>
          <w:rFonts w:ascii="Times New Roman" w:hAnsi="Times New Roman"/>
          <w:b/>
          <w:sz w:val="22"/>
          <w:szCs w:val="22"/>
        </w:rPr>
        <w:t>Professional consultant</w:t>
      </w:r>
      <w:r>
        <w:rPr>
          <w:rFonts w:ascii="Times New Roman" w:hAnsi="Times New Roman"/>
          <w:sz w:val="22"/>
          <w:szCs w:val="22"/>
        </w:rPr>
        <w:t xml:space="preserve"> for the American Institute of Human Rights (IIHR). Developed the methodological guide, produced and edited the audio material for "Methodological Guide for the use of compact disc collection: 'Truth, justice and reparation', in book: 'Latin American Experience, meet victims'. ".</w:t>
      </w:r>
    </w:p>
    <w:p w14:paraId="45ECAFC4"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241FDF3A"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720" w:hanging="2720"/>
        <w:jc w:val="both"/>
      </w:pPr>
      <w:r>
        <w:rPr>
          <w:rFonts w:ascii="Times New Roman" w:hAnsi="Times New Roman"/>
          <w:sz w:val="22"/>
          <w:szCs w:val="22"/>
        </w:rPr>
        <w:t xml:space="preserve">2006-2007 </w:t>
      </w:r>
      <w:r>
        <w:rPr>
          <w:rFonts w:ascii="Times New Roman" w:hAnsi="Times New Roman"/>
          <w:sz w:val="22"/>
          <w:szCs w:val="22"/>
        </w:rPr>
        <w:tab/>
      </w:r>
      <w:r>
        <w:rPr>
          <w:rFonts w:ascii="Times New Roman" w:hAnsi="Times New Roman"/>
          <w:b/>
          <w:sz w:val="22"/>
          <w:szCs w:val="22"/>
        </w:rPr>
        <w:t>Psychology Assistant</w:t>
      </w:r>
      <w:r>
        <w:rPr>
          <w:rFonts w:ascii="Times New Roman" w:hAnsi="Times New Roman"/>
          <w:sz w:val="22"/>
          <w:szCs w:val="22"/>
        </w:rPr>
        <w:t xml:space="preserve"> in the psycho pedagogic clinic of the Dra. Solange De Faria. Alajuela, Costa Rica</w:t>
      </w:r>
    </w:p>
    <w:p w14:paraId="75C3728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b/>
          <w:bCs/>
          <w:sz w:val="22"/>
          <w:szCs w:val="22"/>
        </w:rPr>
      </w:pPr>
      <w:r>
        <w:rPr>
          <w:rFonts w:ascii="Times New Roman" w:eastAsia="Times New Roman" w:hAnsi="Times New Roman"/>
          <w:b/>
          <w:bCs/>
          <w:sz w:val="22"/>
          <w:szCs w:val="22"/>
        </w:rPr>
        <w:t xml:space="preserve"> </w:t>
      </w:r>
    </w:p>
    <w:p w14:paraId="660EC485"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Publications</w:t>
      </w:r>
    </w:p>
    <w:p w14:paraId="5F9603CC"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191C8F04"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i/>
          <w:iCs/>
          <w:sz w:val="22"/>
          <w:szCs w:val="22"/>
        </w:rPr>
      </w:pPr>
      <w:r>
        <w:rPr>
          <w:rFonts w:ascii="Times New Roman" w:hAnsi="Times New Roman"/>
          <w:i/>
          <w:iCs/>
          <w:sz w:val="22"/>
          <w:szCs w:val="22"/>
        </w:rPr>
        <w:t>Methodological</w:t>
      </w:r>
    </w:p>
    <w:p w14:paraId="77A74120" w14:textId="77777777" w:rsidR="004970F2" w:rsidRDefault="004970F2">
      <w:pPr>
        <w:pStyle w:val="Standard"/>
        <w:widowControl w:val="0"/>
        <w:tabs>
          <w:tab w:val="left" w:pos="0"/>
          <w:tab w:val="left" w:pos="560"/>
          <w:tab w:val="left" w:pos="1120"/>
          <w:tab w:val="left" w:pos="168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5467EA28" w14:textId="2C1F0D75" w:rsidR="00E559DC" w:rsidRPr="00E559DC" w:rsidRDefault="00E559DC" w:rsidP="00E559DC">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rPr>
          <w:rFonts w:ascii="Times New Roman" w:hAnsi="Times New Roman"/>
          <w:sz w:val="22"/>
          <w:szCs w:val="22"/>
        </w:rPr>
      </w:pPr>
      <w:r w:rsidRPr="00E559DC">
        <w:rPr>
          <w:rFonts w:ascii="Times New Roman" w:hAnsi="Times New Roman"/>
          <w:b/>
          <w:bCs/>
          <w:sz w:val="22"/>
          <w:szCs w:val="22"/>
        </w:rPr>
        <w:lastRenderedPageBreak/>
        <w:t>Garnier-Villarreal, M.,</w:t>
      </w:r>
      <w:r w:rsidRPr="00E559DC">
        <w:rPr>
          <w:rFonts w:ascii="Times New Roman" w:hAnsi="Times New Roman"/>
          <w:sz w:val="22"/>
          <w:szCs w:val="22"/>
        </w:rPr>
        <w:t xml:space="preserve"> &amp; Johnson, D. K. (2025). Bayesian multivariate longitudinal piecewise regression: Detecting early onset of cognitive decline. </w:t>
      </w:r>
      <w:r w:rsidRPr="00AB676D">
        <w:rPr>
          <w:rFonts w:ascii="Times New Roman" w:hAnsi="Times New Roman"/>
          <w:i/>
          <w:iCs/>
          <w:sz w:val="22"/>
          <w:szCs w:val="22"/>
        </w:rPr>
        <w:t>Journal of Behavioral Medicine</w:t>
      </w:r>
      <w:r w:rsidRPr="00E559DC">
        <w:rPr>
          <w:rFonts w:ascii="Times New Roman" w:hAnsi="Times New Roman"/>
          <w:sz w:val="22"/>
          <w:szCs w:val="22"/>
        </w:rPr>
        <w:t xml:space="preserve">. </w:t>
      </w:r>
      <w:hyperlink r:id="rId10" w:history="1">
        <w:r w:rsidRPr="00E559DC">
          <w:rPr>
            <w:rStyle w:val="Hyperlink"/>
            <w:rFonts w:ascii="Times New Roman" w:hAnsi="Times New Roman"/>
            <w:sz w:val="22"/>
            <w:szCs w:val="22"/>
          </w:rPr>
          <w:t>https://doi.org/10.1007/s10865-025-00616-4</w:t>
        </w:r>
      </w:hyperlink>
      <w:r w:rsidRPr="00E559DC">
        <w:rPr>
          <w:rFonts w:ascii="Times New Roman" w:hAnsi="Times New Roman"/>
          <w:sz w:val="22"/>
          <w:szCs w:val="22"/>
        </w:rPr>
        <w:t xml:space="preserve"> </w:t>
      </w:r>
    </w:p>
    <w:p w14:paraId="667A5D10" w14:textId="1717F64A"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Pankowska, P., Oberski, D., </w:t>
      </w:r>
      <w:r>
        <w:rPr>
          <w:rFonts w:ascii="Times New Roman" w:hAnsi="Times New Roman"/>
          <w:b/>
          <w:bCs/>
          <w:sz w:val="22"/>
          <w:szCs w:val="22"/>
        </w:rPr>
        <w:t>Garnier-Villarreal, M.,</w:t>
      </w:r>
      <w:r>
        <w:rPr>
          <w:rFonts w:ascii="Times New Roman" w:hAnsi="Times New Roman"/>
          <w:sz w:val="22"/>
          <w:szCs w:val="22"/>
        </w:rPr>
        <w:t xml:space="preserve"> &amp; Pavlopoulos, D. (2025). The effect of measurement error on clustering. </w:t>
      </w:r>
      <w:r w:rsidRPr="00E075BE">
        <w:rPr>
          <w:rFonts w:ascii="Times New Roman" w:hAnsi="Times New Roman"/>
          <w:i/>
          <w:iCs/>
          <w:sz w:val="22"/>
          <w:szCs w:val="22"/>
        </w:rPr>
        <w:t>Quality &amp; Quantity</w:t>
      </w:r>
      <w:r>
        <w:rPr>
          <w:rFonts w:ascii="Times New Roman" w:hAnsi="Times New Roman"/>
          <w:sz w:val="22"/>
          <w:szCs w:val="22"/>
        </w:rPr>
        <w:t xml:space="preserve">. </w:t>
      </w:r>
      <w:hyperlink r:id="rId11" w:history="1">
        <w:r w:rsidR="004970F2">
          <w:rPr>
            <w:rStyle w:val="Hyperlink"/>
            <w:rFonts w:ascii="Times New Roman" w:hAnsi="Times New Roman"/>
            <w:sz w:val="22"/>
            <w:szCs w:val="22"/>
          </w:rPr>
          <w:t>https://doi.org/10.1007/s11135-025-02177-9</w:t>
        </w:r>
      </w:hyperlink>
      <w:r>
        <w:rPr>
          <w:rFonts w:ascii="Times New Roman" w:hAnsi="Times New Roman"/>
          <w:sz w:val="22"/>
          <w:szCs w:val="22"/>
        </w:rPr>
        <w:t xml:space="preserve"> </w:t>
      </w:r>
    </w:p>
    <w:p w14:paraId="7F511323"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sz w:val="22"/>
          <w:szCs w:val="22"/>
          <w:lang w:val="nb-NO"/>
        </w:rPr>
        <w:t xml:space="preserve">Liang, X., Li, J., </w:t>
      </w:r>
      <w:r w:rsidRPr="008B15EC">
        <w:rPr>
          <w:rFonts w:ascii="Times New Roman" w:hAnsi="Times New Roman"/>
          <w:b/>
          <w:bCs/>
          <w:sz w:val="22"/>
          <w:szCs w:val="22"/>
          <w:lang w:val="nb-NO"/>
        </w:rPr>
        <w:t>Garnier-Villarreal, M.,</w:t>
      </w:r>
      <w:r w:rsidRPr="008B15EC">
        <w:rPr>
          <w:rFonts w:ascii="Times New Roman" w:hAnsi="Times New Roman"/>
          <w:sz w:val="22"/>
          <w:szCs w:val="22"/>
          <w:lang w:val="nb-NO"/>
        </w:rPr>
        <w:t xml:space="preserve"> &amp; Zhang, J. (2025). </w:t>
      </w:r>
      <w:r>
        <w:rPr>
          <w:rFonts w:ascii="Times New Roman" w:hAnsi="Times New Roman"/>
          <w:sz w:val="22"/>
          <w:szCs w:val="22"/>
        </w:rPr>
        <w:t xml:space="preserve">Comparing Frequentist and Bayesian Methods for Factorial Invariance with Latent Distribution Heterogeneity. </w:t>
      </w:r>
      <w:r w:rsidRPr="00E075BE">
        <w:rPr>
          <w:rFonts w:ascii="Times New Roman" w:hAnsi="Times New Roman"/>
          <w:i/>
          <w:iCs/>
          <w:sz w:val="22"/>
          <w:szCs w:val="22"/>
        </w:rPr>
        <w:t>Behavioral Sciences</w:t>
      </w:r>
      <w:r>
        <w:rPr>
          <w:rFonts w:ascii="Times New Roman" w:hAnsi="Times New Roman"/>
          <w:sz w:val="22"/>
          <w:szCs w:val="22"/>
        </w:rPr>
        <w:t xml:space="preserve">, 15(4), 1–21. </w:t>
      </w:r>
      <w:hyperlink r:id="rId12" w:history="1">
        <w:r w:rsidR="004970F2">
          <w:rPr>
            <w:rStyle w:val="Hyperlink"/>
            <w:rFonts w:ascii="Times New Roman" w:hAnsi="Times New Roman"/>
            <w:sz w:val="22"/>
            <w:szCs w:val="22"/>
          </w:rPr>
          <w:t>https://doi.org/10.3390/bs15040482</w:t>
        </w:r>
      </w:hyperlink>
      <w:r>
        <w:rPr>
          <w:rFonts w:ascii="Times New Roman" w:hAnsi="Times New Roman"/>
          <w:sz w:val="22"/>
          <w:szCs w:val="22"/>
        </w:rPr>
        <w:t xml:space="preserve"> </w:t>
      </w:r>
    </w:p>
    <w:p w14:paraId="64582E3B"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b/>
          <w:bCs/>
          <w:sz w:val="22"/>
          <w:szCs w:val="22"/>
          <w:lang w:val="nb-NO"/>
        </w:rPr>
        <w:t>Garnier-Villarreal, M.,</w:t>
      </w:r>
      <w:r w:rsidRPr="008B15EC">
        <w:rPr>
          <w:rFonts w:ascii="Times New Roman" w:hAnsi="Times New Roman"/>
          <w:sz w:val="22"/>
          <w:szCs w:val="22"/>
          <w:lang w:val="nb-NO"/>
        </w:rPr>
        <w:t xml:space="preserve"> &amp; Jorgensen, T. D. (2025). </w:t>
      </w:r>
      <w:r>
        <w:rPr>
          <w:rFonts w:ascii="Times New Roman" w:hAnsi="Times New Roman"/>
          <w:sz w:val="22"/>
          <w:szCs w:val="22"/>
        </w:rPr>
        <w:t xml:space="preserve">Evaluating Local Model Misspecification with Modification Indices in Bayesian Structural Equation Modeling. </w:t>
      </w:r>
      <w:r w:rsidRPr="00E075BE">
        <w:rPr>
          <w:rFonts w:ascii="Times New Roman" w:hAnsi="Times New Roman"/>
          <w:i/>
          <w:iCs/>
          <w:sz w:val="22"/>
          <w:szCs w:val="22"/>
        </w:rPr>
        <w:t>Structural Equation Modeling: A Multidisciplinary Journal</w:t>
      </w:r>
      <w:r>
        <w:rPr>
          <w:rFonts w:ascii="Times New Roman" w:hAnsi="Times New Roman"/>
          <w:sz w:val="22"/>
          <w:szCs w:val="22"/>
        </w:rPr>
        <w:t xml:space="preserve">, 32(2), 304–318.  </w:t>
      </w:r>
      <w:hyperlink r:id="rId13" w:history="1">
        <w:r w:rsidR="004970F2">
          <w:rPr>
            <w:rStyle w:val="Hyperlink"/>
            <w:rFonts w:ascii="Times New Roman" w:hAnsi="Times New Roman"/>
            <w:sz w:val="22"/>
            <w:szCs w:val="22"/>
          </w:rPr>
          <w:t>https://doi.org/10.1080/10705511.2024.2413128</w:t>
        </w:r>
      </w:hyperlink>
      <w:r>
        <w:rPr>
          <w:rFonts w:ascii="Times New Roman" w:hAnsi="Times New Roman"/>
          <w:sz w:val="22"/>
          <w:szCs w:val="22"/>
        </w:rPr>
        <w:t xml:space="preserve"> </w:t>
      </w:r>
    </w:p>
    <w:p w14:paraId="64EB7AFD" w14:textId="1EB8081A" w:rsidR="004970F2" w:rsidRPr="00907016" w:rsidRDefault="006E7294">
      <w:pPr>
        <w:pStyle w:val="ListParagraph"/>
        <w:numPr>
          <w:ilvl w:val="0"/>
          <w:numId w:val="84"/>
        </w:numPr>
        <w:suppressAutoHyphens w:val="0"/>
      </w:pPr>
      <w:r>
        <w:rPr>
          <w:rFonts w:ascii="Times New Roman" w:hAnsi="Times New Roman" w:cs="Times New Roman"/>
          <w:sz w:val="22"/>
          <w:szCs w:val="22"/>
        </w:rPr>
        <w:t xml:space="preserve">Van Lissa, C. J., </w:t>
      </w:r>
      <w:r>
        <w:rPr>
          <w:rFonts w:ascii="Times New Roman" w:hAnsi="Times New Roman" w:cs="Times New Roman"/>
          <w:b/>
          <w:bCs/>
          <w:sz w:val="22"/>
          <w:szCs w:val="22"/>
        </w:rPr>
        <w:t>M. Garnier-Villarreal</w:t>
      </w:r>
      <w:r>
        <w:rPr>
          <w:rFonts w:ascii="Times New Roman" w:hAnsi="Times New Roman" w:cs="Times New Roman"/>
          <w:sz w:val="22"/>
          <w:szCs w:val="22"/>
        </w:rPr>
        <w:t xml:space="preserve">, and D. Anadria. (2024). Recommended Practices in Latent Class Analysis Using the Open-Source R-Package tidySEM. </w:t>
      </w:r>
      <w:r>
        <w:rPr>
          <w:rFonts w:ascii="Times New Roman" w:hAnsi="Times New Roman" w:cs="Times New Roman"/>
          <w:i/>
          <w:iCs/>
          <w:sz w:val="22"/>
          <w:szCs w:val="22"/>
        </w:rPr>
        <w:t>Structural Equation Modeling: A Multidisciplinary Journal</w:t>
      </w:r>
      <w:r>
        <w:rPr>
          <w:rFonts w:ascii="Times New Roman" w:hAnsi="Times New Roman" w:cs="Times New Roman"/>
          <w:sz w:val="22"/>
          <w:szCs w:val="22"/>
        </w:rPr>
        <w:t xml:space="preserve"> 31(3):526–34. </w:t>
      </w:r>
      <w:hyperlink r:id="rId14" w:history="1">
        <w:r w:rsidR="00D53773" w:rsidRPr="00402254">
          <w:rPr>
            <w:rStyle w:val="Hyperlink"/>
            <w:rFonts w:ascii="Times New Roman" w:hAnsi="Times New Roman" w:cs="Times New Roman"/>
            <w:sz w:val="22"/>
            <w:szCs w:val="22"/>
          </w:rPr>
          <w:t>https://doi.org/10.1080/10705511.2023.2250920</w:t>
        </w:r>
      </w:hyperlink>
      <w:r w:rsidR="00D53773">
        <w:rPr>
          <w:rFonts w:ascii="Times New Roman" w:hAnsi="Times New Roman" w:cs="Times New Roman"/>
          <w:sz w:val="22"/>
          <w:szCs w:val="22"/>
        </w:rPr>
        <w:t xml:space="preserve"> </w:t>
      </w:r>
    </w:p>
    <w:p w14:paraId="17622AA9" w14:textId="346B2AE5" w:rsidR="00907016" w:rsidRDefault="00907016" w:rsidP="00907016">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Merkle, E. C., Ariyo, O., Winter, S. D., &amp; </w:t>
      </w:r>
      <w:r>
        <w:rPr>
          <w:rFonts w:ascii="Times New Roman" w:hAnsi="Times New Roman"/>
          <w:b/>
          <w:bCs/>
          <w:sz w:val="22"/>
          <w:szCs w:val="22"/>
        </w:rPr>
        <w:t>Garnier-Villarreal, M.</w:t>
      </w:r>
      <w:r>
        <w:rPr>
          <w:rFonts w:ascii="Times New Roman" w:hAnsi="Times New Roman"/>
          <w:sz w:val="22"/>
          <w:szCs w:val="22"/>
        </w:rPr>
        <w:t xml:space="preserve"> (2023). Opaque prior distributions in Bayesian latent variable models. </w:t>
      </w:r>
      <w:r w:rsidRPr="00E075BE">
        <w:rPr>
          <w:rFonts w:ascii="Times New Roman" w:hAnsi="Times New Roman"/>
          <w:i/>
          <w:iCs/>
          <w:sz w:val="22"/>
          <w:szCs w:val="22"/>
        </w:rPr>
        <w:t>Methodology</w:t>
      </w:r>
      <w:r>
        <w:rPr>
          <w:rFonts w:ascii="Times New Roman" w:hAnsi="Times New Roman"/>
          <w:sz w:val="22"/>
          <w:szCs w:val="22"/>
        </w:rPr>
        <w:t xml:space="preserve">, 19(3), 228–255. </w:t>
      </w:r>
      <w:hyperlink r:id="rId15" w:history="1">
        <w:r>
          <w:rPr>
            <w:rStyle w:val="Hyperlink"/>
            <w:rFonts w:ascii="Times New Roman" w:hAnsi="Times New Roman"/>
            <w:sz w:val="22"/>
            <w:szCs w:val="22"/>
          </w:rPr>
          <w:t>https://doi.org/10.5964/meth.11167</w:t>
        </w:r>
      </w:hyperlink>
      <w:r>
        <w:rPr>
          <w:rFonts w:ascii="Times New Roman" w:hAnsi="Times New Roman"/>
          <w:sz w:val="22"/>
          <w:szCs w:val="22"/>
        </w:rPr>
        <w:t xml:space="preserve"> </w:t>
      </w:r>
    </w:p>
    <w:p w14:paraId="38DA2B7B"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sz w:val="22"/>
          <w:szCs w:val="22"/>
          <w:lang w:val="nb-NO"/>
        </w:rPr>
        <w:t xml:space="preserve">Jorgensen, T.D., </w:t>
      </w:r>
      <w:r w:rsidRPr="008B15EC">
        <w:rPr>
          <w:rFonts w:ascii="Times New Roman" w:hAnsi="Times New Roman"/>
          <w:b/>
          <w:sz w:val="22"/>
          <w:szCs w:val="22"/>
          <w:lang w:val="nb-NO"/>
        </w:rPr>
        <w:t>Garnier-Villarreal, M.</w:t>
      </w:r>
      <w:r w:rsidRPr="008B15EC">
        <w:rPr>
          <w:rFonts w:ascii="Times New Roman" w:hAnsi="Times New Roman"/>
          <w:sz w:val="22"/>
          <w:szCs w:val="22"/>
          <w:lang w:val="nb-NO"/>
        </w:rPr>
        <w:t xml:space="preserve"> (2023). </w:t>
      </w:r>
      <w:r>
        <w:rPr>
          <w:rFonts w:ascii="Times New Roman" w:hAnsi="Times New Roman"/>
          <w:sz w:val="22"/>
          <w:szCs w:val="22"/>
        </w:rPr>
        <w:t xml:space="preserve">Limited Utility of Small-Variance Priors to Detect Local Misspecification in Bayesian Structural Equation Models. </w:t>
      </w:r>
      <w:r>
        <w:rPr>
          <w:rFonts w:ascii="Times New Roman" w:hAnsi="Times New Roman"/>
          <w:sz w:val="22"/>
          <w:szCs w:val="22"/>
          <w:lang w:val="nl-NL"/>
        </w:rPr>
        <w:t xml:space="preserve">In: Wiberg, M., Molenaar, D., González, J., Kim, JS., Hwang, H. (eds) </w:t>
      </w:r>
      <w:r w:rsidRPr="00E075BE">
        <w:rPr>
          <w:rFonts w:ascii="Times New Roman" w:hAnsi="Times New Roman"/>
          <w:i/>
          <w:iCs/>
          <w:sz w:val="22"/>
          <w:szCs w:val="22"/>
          <w:lang w:val="nl-NL"/>
        </w:rPr>
        <w:t>Quantitative Psychology</w:t>
      </w:r>
      <w:r>
        <w:rPr>
          <w:rFonts w:ascii="Times New Roman" w:hAnsi="Times New Roman"/>
          <w:sz w:val="22"/>
          <w:szCs w:val="22"/>
          <w:lang w:val="nl-NL"/>
        </w:rPr>
        <w:t xml:space="preserve">. </w:t>
      </w:r>
      <w:r>
        <w:rPr>
          <w:rFonts w:ascii="Times New Roman" w:hAnsi="Times New Roman"/>
          <w:sz w:val="22"/>
          <w:szCs w:val="22"/>
        </w:rPr>
        <w:t xml:space="preserve">IMPS 2022. Springer Proceedings in Mathematics &amp; Statistics, vol 422. Springer, Cham. </w:t>
      </w:r>
      <w:hyperlink r:id="rId16" w:history="1">
        <w:r w:rsidR="004970F2">
          <w:rPr>
            <w:rStyle w:val="Hyperlink"/>
            <w:rFonts w:ascii="Times New Roman" w:hAnsi="Times New Roman"/>
            <w:sz w:val="22"/>
            <w:szCs w:val="22"/>
          </w:rPr>
          <w:t>https://doi.org/10.1007/978-3-031-27781-8_8</w:t>
        </w:r>
      </w:hyperlink>
    </w:p>
    <w:p w14:paraId="24C2D2EB"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b/>
          <w:sz w:val="22"/>
          <w:szCs w:val="22"/>
        </w:rPr>
        <w:t>Garnier-Villarreal, M.</w:t>
      </w:r>
      <w:r>
        <w:rPr>
          <w:rFonts w:ascii="Times New Roman" w:hAnsi="Times New Roman"/>
          <w:sz w:val="22"/>
          <w:szCs w:val="22"/>
        </w:rPr>
        <w:t xml:space="preserve"> &amp; Little, T. D. (2024). Bayesian Longitudinal Structural Equation Modeling (Chapter 13). In T. D. Little (author), </w:t>
      </w:r>
      <w:r w:rsidRPr="00E075BE">
        <w:rPr>
          <w:rFonts w:ascii="Times New Roman" w:hAnsi="Times New Roman"/>
          <w:i/>
          <w:iCs/>
          <w:sz w:val="22"/>
          <w:szCs w:val="22"/>
        </w:rPr>
        <w:t>Longitudinal Structural Equation Modeling</w:t>
      </w:r>
      <w:r>
        <w:rPr>
          <w:rFonts w:ascii="Times New Roman" w:hAnsi="Times New Roman"/>
          <w:sz w:val="22"/>
          <w:szCs w:val="22"/>
        </w:rPr>
        <w:t xml:space="preserve"> (2nd Edition). New York, NY: Guildford press. ISBN: 9781462553143</w:t>
      </w:r>
    </w:p>
    <w:p w14:paraId="612254EA"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b/>
          <w:color w:val="000000"/>
          <w:sz w:val="22"/>
          <w:szCs w:val="22"/>
          <w:shd w:val="clear" w:color="auto" w:fill="FFFFFF"/>
        </w:rPr>
        <w:t>Garnier-Villarreal, M.</w:t>
      </w:r>
      <w:r>
        <w:rPr>
          <w:rFonts w:ascii="Times New Roman" w:hAnsi="Times New Roman"/>
          <w:color w:val="000000"/>
          <w:sz w:val="22"/>
          <w:szCs w:val="22"/>
          <w:shd w:val="clear" w:color="auto" w:fill="FFFFFF"/>
        </w:rPr>
        <w:t xml:space="preserve">; Merkle, E.C.; Magnus, B.E. (2021) Between-Item Multidimensional IRT: How Far Can the Estimation Methods Go? </w:t>
      </w:r>
      <w:r w:rsidRPr="00E075BE">
        <w:rPr>
          <w:rFonts w:ascii="Times New Roman" w:hAnsi="Times New Roman"/>
          <w:i/>
          <w:iCs/>
          <w:color w:val="000000"/>
          <w:sz w:val="22"/>
          <w:szCs w:val="22"/>
          <w:shd w:val="clear" w:color="auto" w:fill="FFFFFF"/>
        </w:rPr>
        <w:t>Psych</w:t>
      </w:r>
      <w:r>
        <w:rPr>
          <w:rFonts w:ascii="Times New Roman" w:hAnsi="Times New Roman"/>
          <w:color w:val="000000"/>
          <w:sz w:val="22"/>
          <w:szCs w:val="22"/>
          <w:shd w:val="clear" w:color="auto" w:fill="FFFFFF"/>
        </w:rPr>
        <w:t xml:space="preserve">, 3, 404–421. </w:t>
      </w:r>
      <w:hyperlink r:id="rId17" w:history="1">
        <w:r w:rsidR="004970F2">
          <w:rPr>
            <w:rStyle w:val="Hyperlink"/>
            <w:rFonts w:ascii="Times New Roman" w:hAnsi="Times New Roman"/>
            <w:sz w:val="22"/>
            <w:szCs w:val="22"/>
            <w:shd w:val="clear" w:color="auto" w:fill="FFFFFF"/>
          </w:rPr>
          <w:t>https://doi.org/10.3390/psych3030029</w:t>
        </w:r>
      </w:hyperlink>
    </w:p>
    <w:p w14:paraId="7D208326" w14:textId="77777777" w:rsidR="004970F2" w:rsidRPr="00AD6D28"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rPr>
          <w:lang w:val="nl-NL"/>
        </w:rPr>
      </w:pPr>
      <w:r>
        <w:rPr>
          <w:rFonts w:ascii="Times New Roman" w:hAnsi="Times New Roman"/>
          <w:sz w:val="22"/>
          <w:szCs w:val="22"/>
        </w:rPr>
        <w:t xml:space="preserve">Magnus, B. E., &amp; </w:t>
      </w:r>
      <w:r>
        <w:rPr>
          <w:rFonts w:ascii="Times New Roman" w:hAnsi="Times New Roman"/>
          <w:b/>
          <w:sz w:val="22"/>
          <w:szCs w:val="22"/>
        </w:rPr>
        <w:t>Garnier-Villarreal, M</w:t>
      </w:r>
      <w:r>
        <w:rPr>
          <w:rFonts w:ascii="Times New Roman" w:hAnsi="Times New Roman"/>
          <w:sz w:val="22"/>
          <w:szCs w:val="22"/>
        </w:rPr>
        <w:t xml:space="preserve">. (2021). A multidimensional zero-inflated graded response model for ordinal symptom data. </w:t>
      </w:r>
      <w:r>
        <w:rPr>
          <w:rStyle w:val="Emphasis"/>
          <w:rFonts w:ascii="Times New Roman" w:hAnsi="Times New Roman"/>
          <w:sz w:val="22"/>
          <w:szCs w:val="22"/>
          <w:lang w:val="nl-NL"/>
        </w:rPr>
        <w:t>Psychological Methods</w:t>
      </w:r>
      <w:r>
        <w:rPr>
          <w:rFonts w:ascii="Times New Roman" w:hAnsi="Times New Roman"/>
          <w:sz w:val="22"/>
          <w:szCs w:val="22"/>
          <w:lang w:val="nl-NL"/>
        </w:rPr>
        <w:t xml:space="preserve">. </w:t>
      </w:r>
      <w:hyperlink r:id="rId18" w:history="1">
        <w:r w:rsidR="004970F2">
          <w:rPr>
            <w:rStyle w:val="Hyperlink"/>
            <w:rFonts w:ascii="Times New Roman" w:hAnsi="Times New Roman"/>
            <w:sz w:val="22"/>
            <w:szCs w:val="22"/>
            <w:lang w:val="nl-NL"/>
          </w:rPr>
          <w:t>https://doi.org/10.1037/met0000395</w:t>
        </w:r>
      </w:hyperlink>
      <w:r>
        <w:rPr>
          <w:rStyle w:val="Internetlink"/>
          <w:rFonts w:ascii="Times New Roman" w:hAnsi="Times New Roman"/>
          <w:bCs/>
          <w:i/>
          <w:color w:val="000000"/>
          <w:sz w:val="22"/>
          <w:szCs w:val="22"/>
          <w:u w:val="none"/>
          <w:shd w:val="clear" w:color="auto" w:fill="FFFFFF"/>
          <w:lang w:val="nl-NL"/>
        </w:rPr>
        <w:t xml:space="preserve"> (</w:t>
      </w:r>
      <w:hyperlink r:id="rId19" w:history="1">
        <w:r w:rsidR="004970F2">
          <w:rPr>
            <w:rStyle w:val="Hyperlink"/>
            <w:rFonts w:ascii="Times New Roman" w:hAnsi="Times New Roman"/>
            <w:bCs/>
            <w:i/>
            <w:sz w:val="22"/>
            <w:szCs w:val="22"/>
            <w:shd w:val="clear" w:color="auto" w:fill="FFFFFF"/>
            <w:lang w:val="nl-NL"/>
          </w:rPr>
          <w:t>https://osf.io/hvkfn/</w:t>
        </w:r>
      </w:hyperlink>
      <w:r>
        <w:rPr>
          <w:rStyle w:val="Internetlink"/>
          <w:rFonts w:ascii="Times New Roman" w:hAnsi="Times New Roman"/>
          <w:bCs/>
          <w:i/>
          <w:color w:val="000000"/>
          <w:sz w:val="22"/>
          <w:szCs w:val="22"/>
          <w:u w:val="none"/>
          <w:shd w:val="clear" w:color="auto" w:fill="FFFFFF"/>
          <w:lang w:val="nl-NL"/>
        </w:rPr>
        <w:t>)</w:t>
      </w:r>
    </w:p>
    <w:p w14:paraId="63544974" w14:textId="6EEA3456"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000000"/>
          <w:sz w:val="22"/>
          <w:szCs w:val="22"/>
          <w:shd w:val="clear" w:color="auto" w:fill="FFFFFF"/>
        </w:rPr>
        <w:t xml:space="preserve">Smits, N., Öğreden, O., </w:t>
      </w:r>
      <w:r>
        <w:rPr>
          <w:rFonts w:ascii="Times New Roman" w:hAnsi="Times New Roman"/>
          <w:b/>
          <w:bCs/>
          <w:color w:val="000000"/>
          <w:sz w:val="22"/>
          <w:szCs w:val="22"/>
          <w:shd w:val="clear" w:color="auto" w:fill="FFFFFF"/>
        </w:rPr>
        <w:t>Garnier-Villarreal, M.</w:t>
      </w:r>
      <w:r>
        <w:rPr>
          <w:rFonts w:ascii="Times New Roman" w:hAnsi="Times New Roman"/>
          <w:color w:val="000000"/>
          <w:sz w:val="22"/>
          <w:szCs w:val="22"/>
          <w:shd w:val="clear" w:color="auto" w:fill="FFFFFF"/>
        </w:rPr>
        <w:t xml:space="preserve">, Terwee, C. B., &amp; Chalmers, R. P. (2020). A study of alternative approaches to non-normal latent trait distributions in item response theory models used for health outcome measurement. </w:t>
      </w:r>
      <w:r>
        <w:rPr>
          <w:rFonts w:ascii="Times New Roman" w:hAnsi="Times New Roman"/>
          <w:i/>
          <w:iCs/>
          <w:color w:val="000000"/>
          <w:sz w:val="22"/>
          <w:szCs w:val="22"/>
          <w:shd w:val="clear" w:color="auto" w:fill="FFFFFF"/>
        </w:rPr>
        <w:t>Statistical Methods in Medical Research</w:t>
      </w:r>
      <w:r>
        <w:rPr>
          <w:rFonts w:ascii="Times New Roman" w:hAnsi="Times New Roman"/>
          <w:color w:val="000000"/>
          <w:sz w:val="22"/>
          <w:szCs w:val="22"/>
          <w:shd w:val="clear" w:color="auto" w:fill="FFFFFF"/>
        </w:rPr>
        <w:t xml:space="preserve">. </w:t>
      </w:r>
      <w:hyperlink r:id="rId20" w:history="1">
        <w:r w:rsidR="00D53773" w:rsidRPr="00402254">
          <w:rPr>
            <w:rStyle w:val="Hyperlink"/>
            <w:rFonts w:ascii="Times New Roman" w:hAnsi="Times New Roman"/>
            <w:sz w:val="22"/>
            <w:szCs w:val="22"/>
            <w:shd w:val="clear" w:color="auto" w:fill="FFFFFF"/>
          </w:rPr>
          <w:t>https://doi.org/10.1177/0962280220907625</w:t>
        </w:r>
      </w:hyperlink>
      <w:r w:rsidR="00D53773">
        <w:rPr>
          <w:rFonts w:ascii="Times New Roman" w:hAnsi="Times New Roman"/>
          <w:color w:val="000000"/>
          <w:sz w:val="22"/>
          <w:szCs w:val="22"/>
          <w:shd w:val="clear" w:color="auto" w:fill="FFFFFF"/>
        </w:rPr>
        <w:t xml:space="preserve"> </w:t>
      </w:r>
    </w:p>
    <w:p w14:paraId="3392E2B3"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Style w:val="Internetlink"/>
          <w:rFonts w:ascii="Times New Roman" w:hAnsi="Times New Roman"/>
          <w:b/>
          <w:bCs/>
          <w:color w:val="000000"/>
          <w:sz w:val="22"/>
          <w:szCs w:val="22"/>
          <w:u w:val="none"/>
          <w:shd w:val="clear" w:color="auto" w:fill="FFFFFF"/>
          <w:lang w:val="nb-NO"/>
        </w:rPr>
        <w:t>Garnier-Villarreal, M.,</w:t>
      </w:r>
      <w:r w:rsidRPr="008B15EC">
        <w:rPr>
          <w:rStyle w:val="Internetlink"/>
          <w:rFonts w:ascii="Times New Roman" w:hAnsi="Times New Roman"/>
          <w:bCs/>
          <w:color w:val="000000"/>
          <w:sz w:val="22"/>
          <w:szCs w:val="22"/>
          <w:u w:val="none"/>
          <w:shd w:val="clear" w:color="auto" w:fill="FFFFFF"/>
          <w:lang w:val="nb-NO"/>
        </w:rPr>
        <w:t xml:space="preserve"> &amp; Jorgensen, T. D. (2020). </w:t>
      </w:r>
      <w:r>
        <w:rPr>
          <w:rStyle w:val="Internetlink"/>
          <w:rFonts w:ascii="Times New Roman" w:hAnsi="Times New Roman"/>
          <w:bCs/>
          <w:color w:val="000000"/>
          <w:sz w:val="22"/>
          <w:szCs w:val="22"/>
          <w:u w:val="none"/>
          <w:shd w:val="clear" w:color="auto" w:fill="FFFFFF"/>
        </w:rPr>
        <w:t xml:space="preserve">Adapting Fit Indices for Bayesian Structural Equation Modeling: Comparison to Maximum Likelihood. </w:t>
      </w:r>
      <w:r>
        <w:rPr>
          <w:rStyle w:val="Internetlink"/>
          <w:rFonts w:ascii="Times New Roman" w:hAnsi="Times New Roman"/>
          <w:bCs/>
          <w:i/>
          <w:color w:val="000000"/>
          <w:sz w:val="22"/>
          <w:szCs w:val="22"/>
          <w:u w:val="none"/>
          <w:shd w:val="clear" w:color="auto" w:fill="FFFFFF"/>
        </w:rPr>
        <w:t>Psychological Methods</w:t>
      </w:r>
      <w:r>
        <w:rPr>
          <w:rStyle w:val="Internetlink"/>
          <w:rFonts w:ascii="Times New Roman" w:hAnsi="Times New Roman"/>
          <w:bCs/>
          <w:color w:val="000000"/>
          <w:sz w:val="22"/>
          <w:szCs w:val="22"/>
          <w:u w:val="none"/>
          <w:shd w:val="clear" w:color="auto" w:fill="FFFFFF"/>
        </w:rPr>
        <w:t xml:space="preserve">, </w:t>
      </w:r>
      <w:r>
        <w:rPr>
          <w:rStyle w:val="Internetlink"/>
          <w:rFonts w:ascii="Times New Roman" w:hAnsi="Times New Roman"/>
          <w:bCs/>
          <w:i/>
          <w:color w:val="000000"/>
          <w:sz w:val="22"/>
          <w:szCs w:val="22"/>
          <w:u w:val="none"/>
          <w:shd w:val="clear" w:color="auto" w:fill="FFFFFF"/>
        </w:rPr>
        <w:t>25</w:t>
      </w:r>
      <w:r>
        <w:rPr>
          <w:rStyle w:val="Internetlink"/>
          <w:rFonts w:ascii="Times New Roman" w:hAnsi="Times New Roman"/>
          <w:bCs/>
          <w:color w:val="000000"/>
          <w:sz w:val="22"/>
          <w:szCs w:val="22"/>
          <w:u w:val="none"/>
          <w:shd w:val="clear" w:color="auto" w:fill="FFFFFF"/>
        </w:rPr>
        <w:t xml:space="preserve">(1), 46–70. </w:t>
      </w:r>
      <w:hyperlink r:id="rId21" w:history="1">
        <w:r w:rsidR="004970F2">
          <w:rPr>
            <w:rStyle w:val="Internetlink"/>
            <w:rFonts w:ascii="Times New Roman" w:hAnsi="Times New Roman"/>
            <w:sz w:val="22"/>
            <w:szCs w:val="22"/>
          </w:rPr>
          <w:t>https://doi.org/dx.doi.org/10.1037/met0000224</w:t>
        </w:r>
      </w:hyperlink>
    </w:p>
    <w:p w14:paraId="250FB4A9"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Jorgensen T.D., </w:t>
      </w:r>
      <w:r>
        <w:rPr>
          <w:rFonts w:ascii="Times New Roman" w:hAnsi="Times New Roman"/>
          <w:b/>
          <w:bCs/>
          <w:sz w:val="22"/>
          <w:szCs w:val="22"/>
        </w:rPr>
        <w:t>Garnier-Villarreal M.</w:t>
      </w:r>
      <w:r>
        <w:rPr>
          <w:rFonts w:ascii="Times New Roman" w:hAnsi="Times New Roman"/>
          <w:sz w:val="22"/>
          <w:szCs w:val="22"/>
        </w:rPr>
        <w:t xml:space="preserve">, Pornprasermanit S., Lee J. (2019) Small-Variance Priors Can Prevent Detecting Important Misspecifications in Bayesian Confirmatory Factor Analysis. </w:t>
      </w:r>
      <w:r>
        <w:rPr>
          <w:rFonts w:ascii="Times New Roman" w:hAnsi="Times New Roman"/>
          <w:sz w:val="22"/>
          <w:szCs w:val="22"/>
          <w:lang w:val="nl-NL"/>
        </w:rPr>
        <w:t xml:space="preserve">In: Wiberg M., Culpepper S., Janssen R., González J., Molenaar D. (eds) </w:t>
      </w:r>
      <w:r w:rsidRPr="00E075BE">
        <w:rPr>
          <w:rFonts w:ascii="Times New Roman" w:hAnsi="Times New Roman"/>
          <w:i/>
          <w:iCs/>
          <w:sz w:val="22"/>
          <w:szCs w:val="22"/>
          <w:lang w:val="nl-NL"/>
        </w:rPr>
        <w:t>Quantitative Psychology</w:t>
      </w:r>
      <w:r>
        <w:rPr>
          <w:rFonts w:ascii="Times New Roman" w:hAnsi="Times New Roman"/>
          <w:sz w:val="22"/>
          <w:szCs w:val="22"/>
          <w:lang w:val="nl-NL"/>
        </w:rPr>
        <w:t xml:space="preserve">. </w:t>
      </w:r>
      <w:r>
        <w:rPr>
          <w:rFonts w:ascii="Times New Roman" w:hAnsi="Times New Roman"/>
          <w:sz w:val="22"/>
          <w:szCs w:val="22"/>
        </w:rPr>
        <w:t xml:space="preserve">IMPS 2017. Springer Proceedings in Mathematics &amp; Statistics, vol 265. Springer, Cham. </w:t>
      </w:r>
      <w:hyperlink r:id="rId22" w:history="1">
        <w:r w:rsidR="004970F2">
          <w:rPr>
            <w:rStyle w:val="Internetlink"/>
            <w:rFonts w:ascii="Times New Roman" w:hAnsi="Times New Roman"/>
            <w:sz w:val="22"/>
            <w:szCs w:val="22"/>
          </w:rPr>
          <w:t>https://doi.org/10.1007/978-3-030-01310-3_23</w:t>
        </w:r>
      </w:hyperlink>
    </w:p>
    <w:p w14:paraId="669283BF" w14:textId="77777777"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Chen, P.-Y., Wu, W.,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Kite, B. A., &amp; Jia, F. (2019). Testing Measurement Invariance with Ordinal Missing Data: A Comparison of Estimators and Missing Data Techniques. </w:t>
      </w:r>
      <w:r>
        <w:rPr>
          <w:rFonts w:ascii="Times New Roman" w:hAnsi="Times New Roman"/>
          <w:i/>
          <w:iCs/>
          <w:color w:val="212121"/>
          <w:sz w:val="22"/>
          <w:szCs w:val="22"/>
          <w:shd w:val="clear" w:color="auto" w:fill="FFFFFF"/>
        </w:rPr>
        <w:t>Multivariate Behavioral Research</w:t>
      </w:r>
      <w:r>
        <w:rPr>
          <w:rFonts w:ascii="Times New Roman" w:hAnsi="Times New Roman"/>
          <w:color w:val="212121"/>
          <w:sz w:val="22"/>
          <w:szCs w:val="22"/>
          <w:shd w:val="clear" w:color="auto" w:fill="FFFFFF"/>
        </w:rPr>
        <w:t xml:space="preserve">, 1–15. </w:t>
      </w:r>
      <w:hyperlink r:id="rId23" w:history="1">
        <w:r w:rsidR="004970F2">
          <w:rPr>
            <w:rStyle w:val="Internetlink"/>
            <w:rFonts w:ascii="Times New Roman" w:hAnsi="Times New Roman"/>
            <w:sz w:val="22"/>
            <w:szCs w:val="22"/>
          </w:rPr>
          <w:t>https:/</w:t>
        </w:r>
      </w:hyperlink>
      <w:hyperlink r:id="rId24" w:history="1">
        <w:r w:rsidR="004970F2">
          <w:rPr>
            <w:rStyle w:val="Internetlink"/>
            <w:rFonts w:ascii="Times New Roman" w:hAnsi="Times New Roman"/>
            <w:sz w:val="22"/>
            <w:szCs w:val="22"/>
          </w:rPr>
          <w:t>/</w:t>
        </w:r>
      </w:hyperlink>
      <w:hyperlink r:id="rId25" w:history="1">
        <w:r w:rsidR="004970F2">
          <w:rPr>
            <w:rStyle w:val="Internetlink"/>
            <w:rFonts w:ascii="Times New Roman" w:hAnsi="Times New Roman"/>
            <w:sz w:val="22"/>
            <w:szCs w:val="22"/>
          </w:rPr>
          <w:t>doi.org/10.1080/00273171.2019.1608799</w:t>
        </w:r>
      </w:hyperlink>
    </w:p>
    <w:p w14:paraId="1DD513C0" w14:textId="5BB2F04A" w:rsidR="004970F2" w:rsidRDefault="006E7294">
      <w:pPr>
        <w:pStyle w:val="Standard"/>
        <w:widowControl w:val="0"/>
        <w:numPr>
          <w:ilvl w:val="0"/>
          <w:numId w:val="84"/>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b/>
          <w:sz w:val="22"/>
          <w:szCs w:val="22"/>
        </w:rPr>
        <w:t>Garnier-Villarreal, M</w:t>
      </w:r>
      <w:r>
        <w:rPr>
          <w:rFonts w:ascii="Times New Roman" w:hAnsi="Times New Roman"/>
          <w:sz w:val="22"/>
          <w:szCs w:val="22"/>
        </w:rPr>
        <w:t xml:space="preserve">., Rhemtulla, M., &amp; Little, T. D. (2014). Two-method planned missing designs for longitudinal research. </w:t>
      </w:r>
      <w:r>
        <w:rPr>
          <w:rFonts w:ascii="Times New Roman" w:hAnsi="Times New Roman"/>
          <w:i/>
          <w:sz w:val="22"/>
          <w:szCs w:val="22"/>
        </w:rPr>
        <w:t>International Journal of Behavioral Development</w:t>
      </w:r>
      <w:r>
        <w:rPr>
          <w:rFonts w:ascii="Times New Roman" w:hAnsi="Times New Roman"/>
          <w:sz w:val="22"/>
          <w:szCs w:val="22"/>
        </w:rPr>
        <w:t>, 38(5), 411–</w:t>
      </w:r>
      <w:r>
        <w:rPr>
          <w:rFonts w:ascii="Times New Roman" w:hAnsi="Times New Roman"/>
          <w:sz w:val="22"/>
          <w:szCs w:val="22"/>
        </w:rPr>
        <w:lastRenderedPageBreak/>
        <w:t xml:space="preserve">422. </w:t>
      </w:r>
      <w:hyperlink r:id="rId26" w:history="1">
        <w:r w:rsidR="00D53773" w:rsidRPr="00402254">
          <w:rPr>
            <w:rStyle w:val="Hyperlink"/>
            <w:rFonts w:ascii="Times New Roman" w:hAnsi="Times New Roman"/>
            <w:sz w:val="22"/>
            <w:szCs w:val="22"/>
          </w:rPr>
          <w:t>https://doi.org/10.1177/0165025414542711</w:t>
        </w:r>
      </w:hyperlink>
      <w:r w:rsidR="00D53773">
        <w:rPr>
          <w:rFonts w:ascii="Times New Roman" w:hAnsi="Times New Roman"/>
          <w:sz w:val="22"/>
          <w:szCs w:val="22"/>
        </w:rPr>
        <w:t xml:space="preserve"> </w:t>
      </w:r>
    </w:p>
    <w:p w14:paraId="12636CAB" w14:textId="77777777" w:rsidR="004970F2" w:rsidRDefault="004970F2">
      <w:pPr>
        <w:pStyle w:val="Standard"/>
        <w:widowControl w:val="0"/>
        <w:tabs>
          <w:tab w:val="left" w:pos="720"/>
          <w:tab w:val="left" w:pos="1280"/>
          <w:tab w:val="left" w:pos="1840"/>
          <w:tab w:val="left" w:pos="2400"/>
          <w:tab w:val="left" w:pos="3520"/>
          <w:tab w:val="left" w:pos="4080"/>
          <w:tab w:val="left" w:pos="4640"/>
          <w:tab w:val="left" w:pos="5200"/>
          <w:tab w:val="left" w:pos="5760"/>
          <w:tab w:val="left" w:pos="6320"/>
          <w:tab w:val="left" w:pos="6880"/>
          <w:tab w:val="left" w:pos="7440"/>
        </w:tabs>
        <w:autoSpaceDE w:val="0"/>
        <w:spacing w:after="0"/>
        <w:ind w:left="720" w:hanging="720"/>
        <w:rPr>
          <w:rFonts w:ascii="Times New Roman" w:hAnsi="Times New Roman"/>
          <w:sz w:val="22"/>
          <w:szCs w:val="22"/>
        </w:rPr>
      </w:pPr>
    </w:p>
    <w:p w14:paraId="0B4C8D47" w14:textId="14C51BD3" w:rsidR="004970F2" w:rsidRDefault="006E7294">
      <w:pPr>
        <w:pStyle w:val="Standard"/>
        <w:widowControl w:val="0"/>
        <w:tabs>
          <w:tab w:val="left" w:pos="720"/>
          <w:tab w:val="left" w:pos="1280"/>
          <w:tab w:val="left" w:pos="1840"/>
          <w:tab w:val="left" w:pos="2400"/>
          <w:tab w:val="left" w:pos="3520"/>
          <w:tab w:val="left" w:pos="4080"/>
          <w:tab w:val="left" w:pos="4640"/>
          <w:tab w:val="left" w:pos="5200"/>
          <w:tab w:val="left" w:pos="5760"/>
          <w:tab w:val="left" w:pos="6320"/>
          <w:tab w:val="left" w:pos="6880"/>
          <w:tab w:val="left" w:pos="7440"/>
        </w:tabs>
        <w:autoSpaceDE w:val="0"/>
        <w:spacing w:after="0"/>
        <w:ind w:left="720" w:hanging="720"/>
        <w:rPr>
          <w:rFonts w:ascii="Times New Roman" w:hAnsi="Times New Roman"/>
          <w:i/>
          <w:iCs/>
          <w:sz w:val="22"/>
          <w:szCs w:val="22"/>
        </w:rPr>
      </w:pPr>
      <w:r>
        <w:rPr>
          <w:rFonts w:ascii="Times New Roman" w:hAnsi="Times New Roman"/>
          <w:i/>
          <w:iCs/>
          <w:sz w:val="22"/>
          <w:szCs w:val="22"/>
        </w:rPr>
        <w:t>Applied</w:t>
      </w:r>
    </w:p>
    <w:p w14:paraId="12D49644" w14:textId="77777777" w:rsidR="004970F2" w:rsidRDefault="004970F2">
      <w:pPr>
        <w:pStyle w:val="Standard"/>
        <w:tabs>
          <w:tab w:val="left" w:pos="-7920"/>
          <w:tab w:val="left" w:pos="-7360"/>
          <w:tab w:val="left" w:pos="-6800"/>
          <w:tab w:val="left" w:pos="-6240"/>
          <w:tab w:val="left" w:pos="-5120"/>
          <w:tab w:val="left" w:pos="-4560"/>
          <w:tab w:val="left" w:pos="-4000"/>
          <w:tab w:val="left" w:pos="-3440"/>
          <w:tab w:val="left" w:pos="-2880"/>
          <w:tab w:val="left" w:pos="-2320"/>
          <w:tab w:val="left" w:pos="-1760"/>
          <w:tab w:val="left" w:pos="-1200"/>
        </w:tabs>
        <w:autoSpaceDE w:val="0"/>
        <w:spacing w:after="0"/>
      </w:pPr>
    </w:p>
    <w:p w14:paraId="53725F7B" w14:textId="0BAC148A" w:rsidR="00056D8A" w:rsidRPr="00056D8A" w:rsidRDefault="00056D8A" w:rsidP="00056D8A">
      <w:pPr>
        <w:pStyle w:val="ListParagraph"/>
        <w:numPr>
          <w:ilvl w:val="0"/>
          <w:numId w:val="85"/>
        </w:numPr>
        <w:suppressAutoHyphens w:val="0"/>
        <w:rPr>
          <w:rStyle w:val="Hyperlink"/>
          <w:rFonts w:ascii="Times New Roman" w:hAnsi="Times New Roman" w:cs="Times New Roman"/>
          <w:sz w:val="22"/>
          <w:szCs w:val="22"/>
        </w:rPr>
      </w:pPr>
      <w:r w:rsidRPr="00056D8A">
        <w:rPr>
          <w:rFonts w:ascii="Times New Roman" w:hAnsi="Times New Roman" w:cs="Times New Roman"/>
          <w:sz w:val="22"/>
          <w:szCs w:val="22"/>
          <w:lang w:val="nb-NO"/>
        </w:rPr>
        <w:t xml:space="preserve">Bouwhuis, S., Pauls, C., </w:t>
      </w:r>
      <w:r w:rsidRPr="00056D8A">
        <w:rPr>
          <w:rFonts w:ascii="Times New Roman" w:hAnsi="Times New Roman" w:cs="Times New Roman"/>
          <w:b/>
          <w:bCs/>
          <w:sz w:val="22"/>
          <w:szCs w:val="22"/>
          <w:lang w:val="nb-NO"/>
        </w:rPr>
        <w:t>Garnier-Villarreal, M.,</w:t>
      </w:r>
      <w:r w:rsidRPr="00056D8A">
        <w:rPr>
          <w:rFonts w:ascii="Times New Roman" w:hAnsi="Times New Roman" w:cs="Times New Roman"/>
          <w:sz w:val="22"/>
          <w:szCs w:val="22"/>
          <w:lang w:val="nb-NO"/>
        </w:rPr>
        <w:t xml:space="preserve"> &amp; Pavlopoulos, D. (2026). The interplay between job demands &amp; resources and mental health: A novel approach using hidden Markov models. </w:t>
      </w:r>
      <w:r w:rsidRPr="00BE328F">
        <w:rPr>
          <w:rFonts w:ascii="Times New Roman" w:hAnsi="Times New Roman" w:cs="Times New Roman"/>
          <w:i/>
          <w:iCs/>
          <w:sz w:val="22"/>
          <w:szCs w:val="22"/>
          <w:lang w:val="nb-NO"/>
        </w:rPr>
        <w:t>Journal of Behavioral Medicine</w:t>
      </w:r>
      <w:r w:rsidRPr="00056D8A">
        <w:rPr>
          <w:rFonts w:ascii="Times New Roman" w:hAnsi="Times New Roman" w:cs="Times New Roman"/>
          <w:sz w:val="22"/>
          <w:szCs w:val="22"/>
          <w:lang w:val="nb-NO"/>
        </w:rPr>
        <w:t xml:space="preserve">. </w:t>
      </w:r>
      <w:hyperlink r:id="rId27" w:history="1">
        <w:r w:rsidRPr="00056D8A">
          <w:rPr>
            <w:rStyle w:val="Hyperlink"/>
            <w:rFonts w:ascii="Times New Roman" w:hAnsi="Times New Roman" w:cs="Times New Roman"/>
            <w:sz w:val="22"/>
            <w:szCs w:val="22"/>
          </w:rPr>
          <w:t>https://doi.org/10.1007/s10865-025-00626-2</w:t>
        </w:r>
      </w:hyperlink>
      <w:r w:rsidRPr="00056D8A">
        <w:rPr>
          <w:rStyle w:val="Hyperlink"/>
          <w:rFonts w:ascii="Times New Roman" w:hAnsi="Times New Roman" w:cs="Times New Roman"/>
          <w:sz w:val="22"/>
          <w:szCs w:val="22"/>
        </w:rPr>
        <w:t xml:space="preserve"> </w:t>
      </w:r>
    </w:p>
    <w:p w14:paraId="00956E65" w14:textId="12BC0E04" w:rsidR="004970F2" w:rsidRDefault="006E7294">
      <w:pPr>
        <w:pStyle w:val="ListParagraph"/>
        <w:numPr>
          <w:ilvl w:val="0"/>
          <w:numId w:val="85"/>
        </w:numPr>
        <w:suppressAutoHyphens w:val="0"/>
      </w:pPr>
      <w:r w:rsidRPr="008B15EC">
        <w:rPr>
          <w:rFonts w:ascii="Times New Roman" w:hAnsi="Times New Roman" w:cs="Times New Roman"/>
          <w:sz w:val="22"/>
          <w:szCs w:val="22"/>
          <w:lang w:val="nb-NO"/>
        </w:rPr>
        <w:t xml:space="preserve">Frenn, M., Salzman, N., Lam, V., Holtz, M., Moosreiner, A., </w:t>
      </w:r>
      <w:r w:rsidRPr="008B15EC">
        <w:rPr>
          <w:rFonts w:ascii="Times New Roman" w:hAnsi="Times New Roman" w:cs="Times New Roman"/>
          <w:b/>
          <w:bCs/>
          <w:sz w:val="22"/>
          <w:szCs w:val="22"/>
          <w:lang w:val="nb-NO"/>
        </w:rPr>
        <w:t>Garnier-Villarreal, M.,</w:t>
      </w:r>
      <w:r w:rsidRPr="008B15EC">
        <w:rPr>
          <w:rFonts w:ascii="Times New Roman" w:hAnsi="Times New Roman" w:cs="Times New Roman"/>
          <w:sz w:val="22"/>
          <w:szCs w:val="22"/>
          <w:lang w:val="nb-NO"/>
        </w:rPr>
        <w:t xml:space="preserve"> &amp; Singh, M. (2025). </w:t>
      </w:r>
      <w:r>
        <w:rPr>
          <w:rFonts w:ascii="Times New Roman" w:hAnsi="Times New Roman" w:cs="Times New Roman"/>
          <w:sz w:val="22"/>
          <w:szCs w:val="22"/>
        </w:rPr>
        <w:t xml:space="preserve">Childhood Obesity Body Mass Index and Gut Microbiome: A Cluster Randomized Controlled Pilot Feasibility Study. </w:t>
      </w:r>
      <w:r w:rsidRPr="00E075BE">
        <w:rPr>
          <w:rFonts w:ascii="Times New Roman" w:hAnsi="Times New Roman" w:cs="Times New Roman"/>
          <w:i/>
          <w:iCs/>
          <w:sz w:val="22"/>
          <w:szCs w:val="22"/>
        </w:rPr>
        <w:t>Childhood Obesity</w:t>
      </w:r>
      <w:r>
        <w:rPr>
          <w:rFonts w:ascii="Times New Roman" w:hAnsi="Times New Roman" w:cs="Times New Roman"/>
          <w:sz w:val="22"/>
          <w:szCs w:val="22"/>
        </w:rPr>
        <w:t xml:space="preserve">, 1–8. </w:t>
      </w:r>
      <w:hyperlink r:id="rId28" w:history="1">
        <w:r w:rsidR="004970F2">
          <w:rPr>
            <w:rStyle w:val="Hyperlink"/>
            <w:rFonts w:ascii="Times New Roman" w:hAnsi="Times New Roman" w:cs="Times New Roman"/>
            <w:sz w:val="22"/>
            <w:szCs w:val="22"/>
          </w:rPr>
          <w:t>https://doi.org/10.1089/chi.2024.0344</w:t>
        </w:r>
      </w:hyperlink>
      <w:r>
        <w:rPr>
          <w:rFonts w:ascii="Times New Roman" w:hAnsi="Times New Roman" w:cs="Times New Roman"/>
          <w:sz w:val="22"/>
          <w:szCs w:val="22"/>
        </w:rPr>
        <w:t xml:space="preserve"> </w:t>
      </w:r>
    </w:p>
    <w:p w14:paraId="7FB8DB4D" w14:textId="77777777" w:rsidR="004970F2" w:rsidRDefault="006E7294">
      <w:pPr>
        <w:pStyle w:val="ListParagraph"/>
        <w:numPr>
          <w:ilvl w:val="0"/>
          <w:numId w:val="85"/>
        </w:numPr>
        <w:suppressAutoHyphens w:val="0"/>
      </w:pPr>
      <w:r>
        <w:rPr>
          <w:rFonts w:ascii="Times New Roman" w:hAnsi="Times New Roman" w:cs="Times New Roman"/>
          <w:sz w:val="22"/>
          <w:szCs w:val="22"/>
          <w:lang w:val="nl-NL"/>
        </w:rPr>
        <w:t xml:space="preserve">Chowdhury, A., van der Horst, M., Pavlopoulos, D., &amp; </w:t>
      </w:r>
      <w:r>
        <w:rPr>
          <w:rFonts w:ascii="Times New Roman" w:hAnsi="Times New Roman" w:cs="Times New Roman"/>
          <w:b/>
          <w:bCs/>
          <w:sz w:val="22"/>
          <w:szCs w:val="22"/>
          <w:lang w:val="nl-NL"/>
        </w:rPr>
        <w:t>Garnier-Villarreal, M.</w:t>
      </w:r>
      <w:r>
        <w:rPr>
          <w:rFonts w:ascii="Times New Roman" w:hAnsi="Times New Roman" w:cs="Times New Roman"/>
          <w:sz w:val="22"/>
          <w:szCs w:val="22"/>
          <w:lang w:val="nl-NL"/>
        </w:rPr>
        <w:t xml:space="preserve"> (2025). </w:t>
      </w:r>
      <w:r>
        <w:rPr>
          <w:rFonts w:ascii="Times New Roman" w:hAnsi="Times New Roman" w:cs="Times New Roman"/>
          <w:sz w:val="22"/>
          <w:szCs w:val="22"/>
        </w:rPr>
        <w:t xml:space="preserve">Cliff-edge or atypical retirement? Exploring retirement trajectories of post-war baby boomers in The Netherlands. </w:t>
      </w:r>
      <w:r w:rsidRPr="00E075BE">
        <w:rPr>
          <w:rFonts w:ascii="Times New Roman" w:hAnsi="Times New Roman" w:cs="Times New Roman"/>
          <w:i/>
          <w:iCs/>
          <w:sz w:val="22"/>
          <w:szCs w:val="22"/>
        </w:rPr>
        <w:t>Ageing and Society</w:t>
      </w:r>
      <w:r>
        <w:rPr>
          <w:rFonts w:ascii="Times New Roman" w:hAnsi="Times New Roman" w:cs="Times New Roman"/>
          <w:sz w:val="22"/>
          <w:szCs w:val="22"/>
        </w:rPr>
        <w:t xml:space="preserve">, 1–24. </w:t>
      </w:r>
      <w:hyperlink r:id="rId29" w:history="1">
        <w:r w:rsidR="004970F2">
          <w:rPr>
            <w:rStyle w:val="Hyperlink"/>
            <w:rFonts w:ascii="Times New Roman" w:hAnsi="Times New Roman" w:cs="Times New Roman"/>
            <w:sz w:val="22"/>
            <w:szCs w:val="22"/>
          </w:rPr>
          <w:t>https://doi.org/10.1017/S0144686X25000029</w:t>
        </w:r>
      </w:hyperlink>
      <w:r>
        <w:rPr>
          <w:rFonts w:ascii="Times New Roman" w:hAnsi="Times New Roman" w:cs="Times New Roman"/>
          <w:sz w:val="22"/>
          <w:szCs w:val="22"/>
        </w:rPr>
        <w:t xml:space="preserve"> </w:t>
      </w:r>
    </w:p>
    <w:p w14:paraId="71C2052B" w14:textId="77777777" w:rsidR="004970F2" w:rsidRDefault="006E7294">
      <w:pPr>
        <w:pStyle w:val="ListParagraph"/>
        <w:numPr>
          <w:ilvl w:val="0"/>
          <w:numId w:val="85"/>
        </w:numPr>
        <w:suppressAutoHyphens w:val="0"/>
      </w:pPr>
      <w:r>
        <w:rPr>
          <w:rFonts w:ascii="Times New Roman" w:hAnsi="Times New Roman" w:cs="Times New Roman"/>
          <w:sz w:val="22"/>
          <w:szCs w:val="22"/>
        </w:rPr>
        <w:t xml:space="preserve">Matetovici, M., Spruit, A., Colonnesi, C., </w:t>
      </w:r>
      <w:r>
        <w:rPr>
          <w:rFonts w:ascii="Times New Roman" w:hAnsi="Times New Roman" w:cs="Times New Roman"/>
          <w:b/>
          <w:bCs/>
          <w:sz w:val="22"/>
          <w:szCs w:val="22"/>
        </w:rPr>
        <w:t>Garnier‐Villarreal, M.,</w:t>
      </w:r>
      <w:r>
        <w:rPr>
          <w:rFonts w:ascii="Times New Roman" w:hAnsi="Times New Roman" w:cs="Times New Roman"/>
          <w:sz w:val="22"/>
          <w:szCs w:val="22"/>
        </w:rPr>
        <w:t xml:space="preserve"> &amp; Noom, M. (2025). Parent and child gender effects in the relationship between attachment and both internalizing and externalizing problems of children between 2 and 5 years old: A dyadic perspective. </w:t>
      </w:r>
      <w:r w:rsidRPr="00E075BE">
        <w:rPr>
          <w:rFonts w:ascii="Times New Roman" w:hAnsi="Times New Roman" w:cs="Times New Roman"/>
          <w:i/>
          <w:iCs/>
          <w:sz w:val="22"/>
          <w:szCs w:val="22"/>
        </w:rPr>
        <w:t>Infant Mental Health Journal: Infancy and Early Childhood</w:t>
      </w:r>
      <w:r>
        <w:rPr>
          <w:rFonts w:ascii="Times New Roman" w:hAnsi="Times New Roman" w:cs="Times New Roman"/>
          <w:sz w:val="22"/>
          <w:szCs w:val="22"/>
        </w:rPr>
        <w:t xml:space="preserve">, 46(4), 424–444. </w:t>
      </w:r>
      <w:hyperlink r:id="rId30" w:history="1">
        <w:r w:rsidR="004970F2">
          <w:rPr>
            <w:rStyle w:val="Hyperlink"/>
            <w:rFonts w:ascii="Times New Roman" w:hAnsi="Times New Roman" w:cs="Times New Roman"/>
            <w:sz w:val="22"/>
            <w:szCs w:val="22"/>
          </w:rPr>
          <w:t>https://doi.org/10.1002/imhj.70002</w:t>
        </w:r>
      </w:hyperlink>
    </w:p>
    <w:p w14:paraId="3B4D3317" w14:textId="77777777" w:rsidR="004970F2" w:rsidRDefault="006E7294">
      <w:pPr>
        <w:pStyle w:val="ListParagraph"/>
        <w:numPr>
          <w:ilvl w:val="0"/>
          <w:numId w:val="85"/>
        </w:numPr>
        <w:suppressAutoHyphens w:val="0"/>
      </w:pPr>
      <w:r>
        <w:rPr>
          <w:rFonts w:ascii="Times New Roman" w:hAnsi="Times New Roman" w:cs="Times New Roman"/>
          <w:sz w:val="22"/>
          <w:szCs w:val="22"/>
        </w:rPr>
        <w:t xml:space="preserve">Varriale, R., Filipponi, D., </w:t>
      </w:r>
      <w:r>
        <w:rPr>
          <w:rFonts w:ascii="Times New Roman" w:hAnsi="Times New Roman" w:cs="Times New Roman"/>
          <w:b/>
          <w:bCs/>
          <w:sz w:val="22"/>
          <w:szCs w:val="22"/>
        </w:rPr>
        <w:t>Garnier-Villarreal, M.</w:t>
      </w:r>
      <w:r>
        <w:rPr>
          <w:rFonts w:ascii="Times New Roman" w:hAnsi="Times New Roman" w:cs="Times New Roman"/>
          <w:sz w:val="22"/>
          <w:szCs w:val="22"/>
        </w:rPr>
        <w:t xml:space="preserve">, Pavlopoulos, D., &amp; Stoel, R. D. (2024). New approaches for non-standard employment statistics using multi-source data. The Dutch and Italian experience. In Book of </w:t>
      </w:r>
      <w:r w:rsidRPr="00E075BE">
        <w:rPr>
          <w:rFonts w:ascii="Times New Roman" w:hAnsi="Times New Roman" w:cs="Times New Roman"/>
          <w:i/>
          <w:iCs/>
          <w:sz w:val="22"/>
          <w:szCs w:val="22"/>
        </w:rPr>
        <w:t>Short Papers 2nd Italian Conference on Economic Statistics</w:t>
      </w:r>
      <w:r>
        <w:rPr>
          <w:rFonts w:ascii="Times New Roman" w:hAnsi="Times New Roman" w:cs="Times New Roman"/>
          <w:sz w:val="22"/>
          <w:szCs w:val="22"/>
        </w:rPr>
        <w:t xml:space="preserve"> (ICES 2024) : Statistical Analysis of Complex Economic Data: Recent Developments and Applications (pp. 166-169). Casa Editrice Bonechi.</w:t>
      </w:r>
    </w:p>
    <w:p w14:paraId="1BADC58F" w14:textId="77777777" w:rsidR="004970F2" w:rsidRDefault="006E7294">
      <w:pPr>
        <w:pStyle w:val="ListParagraph"/>
        <w:numPr>
          <w:ilvl w:val="0"/>
          <w:numId w:val="85"/>
        </w:numPr>
        <w:suppressAutoHyphens w:val="0"/>
      </w:pPr>
      <w:r>
        <w:rPr>
          <w:rFonts w:ascii="Times New Roman" w:hAnsi="Times New Roman" w:cs="Times New Roman"/>
          <w:sz w:val="22"/>
          <w:szCs w:val="22"/>
        </w:rPr>
        <w:t xml:space="preserve">Filipponi, D., </w:t>
      </w:r>
      <w:r>
        <w:rPr>
          <w:rFonts w:ascii="Times New Roman" w:hAnsi="Times New Roman" w:cs="Times New Roman"/>
          <w:b/>
          <w:bCs/>
          <w:sz w:val="22"/>
          <w:szCs w:val="22"/>
        </w:rPr>
        <w:t>Garnier-Villarreal, M.,</w:t>
      </w:r>
      <w:r>
        <w:rPr>
          <w:rFonts w:ascii="Times New Roman" w:hAnsi="Times New Roman" w:cs="Times New Roman"/>
          <w:sz w:val="22"/>
          <w:szCs w:val="22"/>
        </w:rPr>
        <w:t xml:space="preserve"> Loriga, S., Pavlopoulos, D., Stoel, R. D., &amp; Varriale, R. (2024). Measurement of contract type from multi-source data. Preliminary results from the Dutch and Italian experience. In </w:t>
      </w:r>
      <w:r>
        <w:rPr>
          <w:rFonts w:ascii="Times New Roman" w:hAnsi="Times New Roman" w:cs="Times New Roman"/>
          <w:i/>
          <w:iCs/>
          <w:sz w:val="22"/>
          <w:szCs w:val="22"/>
        </w:rPr>
        <w:t xml:space="preserve">2nd Workshop on Methodologies for Official Statistics. Proceedings </w:t>
      </w:r>
      <w:r>
        <w:rPr>
          <w:rFonts w:ascii="Times New Roman" w:hAnsi="Times New Roman" w:cs="Times New Roman"/>
          <w:sz w:val="22"/>
          <w:szCs w:val="22"/>
        </w:rPr>
        <w:t>(pp. 31-44). Italian National Institute of Statistics (Istat).</w:t>
      </w:r>
    </w:p>
    <w:p w14:paraId="503F1CE9" w14:textId="41D59871" w:rsidR="00E075BE" w:rsidRPr="00E075BE" w:rsidRDefault="006E7294" w:rsidP="00E075BE">
      <w:pPr>
        <w:pStyle w:val="ListParagraph"/>
        <w:numPr>
          <w:ilvl w:val="0"/>
          <w:numId w:val="85"/>
        </w:numPr>
        <w:suppressAutoHyphens w:val="0"/>
        <w:rPr>
          <w:lang w:val="nl-NL"/>
        </w:rPr>
      </w:pPr>
      <w:r>
        <w:rPr>
          <w:rFonts w:ascii="Times New Roman" w:hAnsi="Times New Roman" w:cs="Times New Roman"/>
          <w:sz w:val="22"/>
          <w:szCs w:val="22"/>
          <w:lang w:val="nl-NL"/>
        </w:rPr>
        <w:t xml:space="preserve">Bouwhuis, S., Pavlopoulos, D., </w:t>
      </w:r>
      <w:r>
        <w:rPr>
          <w:rFonts w:ascii="Times New Roman" w:hAnsi="Times New Roman" w:cs="Times New Roman"/>
          <w:b/>
          <w:bCs/>
          <w:sz w:val="22"/>
          <w:szCs w:val="22"/>
          <w:lang w:val="nl-NL"/>
        </w:rPr>
        <w:t>Garnier-Villarreal, M.</w:t>
      </w:r>
      <w:r>
        <w:rPr>
          <w:rFonts w:ascii="Times New Roman" w:hAnsi="Times New Roman" w:cs="Times New Roman"/>
          <w:sz w:val="22"/>
          <w:szCs w:val="22"/>
          <w:lang w:val="nl-NL"/>
        </w:rPr>
        <w:t xml:space="preserve">, &amp; Eberlein, L. (2024). Mixture hidden markov modellen in sociaal-wetenschappelijk onderzoek. </w:t>
      </w:r>
      <w:r w:rsidRPr="00E075BE">
        <w:rPr>
          <w:rFonts w:ascii="Times New Roman" w:hAnsi="Times New Roman" w:cs="Times New Roman"/>
          <w:i/>
          <w:iCs/>
          <w:sz w:val="22"/>
          <w:szCs w:val="22"/>
          <w:lang w:val="nl-NL"/>
        </w:rPr>
        <w:t>Belgisch Tijdschrift Voor Sociale Zekerheid</w:t>
      </w:r>
      <w:r>
        <w:rPr>
          <w:rFonts w:ascii="Times New Roman" w:hAnsi="Times New Roman" w:cs="Times New Roman"/>
          <w:sz w:val="22"/>
          <w:szCs w:val="22"/>
          <w:lang w:val="nl-NL"/>
        </w:rPr>
        <w:t>, 65(3), 425-439.</w:t>
      </w:r>
    </w:p>
    <w:p w14:paraId="307A0E13" w14:textId="77777777" w:rsidR="00E075BE" w:rsidRPr="00907016" w:rsidRDefault="00DB157A">
      <w:pPr>
        <w:pStyle w:val="ListParagraph"/>
        <w:numPr>
          <w:ilvl w:val="0"/>
          <w:numId w:val="85"/>
        </w:numPr>
        <w:suppressAutoHyphens w:val="0"/>
        <w:rPr>
          <w:lang w:val="nl-NL"/>
        </w:rPr>
      </w:pPr>
      <w:r w:rsidRPr="00E075BE">
        <w:rPr>
          <w:rFonts w:ascii="Times New Roman" w:hAnsi="Times New Roman" w:cs="Times New Roman"/>
          <w:sz w:val="22"/>
          <w:szCs w:val="22"/>
          <w:lang w:val="nl-NL"/>
        </w:rPr>
        <w:t xml:space="preserve">Bouwhuis, S., Pavlopoulos, D., </w:t>
      </w:r>
      <w:r w:rsidRPr="00B46140">
        <w:rPr>
          <w:rFonts w:ascii="Times New Roman" w:hAnsi="Times New Roman" w:cs="Times New Roman"/>
          <w:b/>
          <w:bCs/>
          <w:sz w:val="22"/>
          <w:szCs w:val="22"/>
          <w:lang w:val="nl-NL"/>
        </w:rPr>
        <w:t>Garnier-Villarreal, M.,</w:t>
      </w:r>
      <w:r w:rsidRPr="00E075BE">
        <w:rPr>
          <w:rFonts w:ascii="Times New Roman" w:hAnsi="Times New Roman" w:cs="Times New Roman"/>
          <w:sz w:val="22"/>
          <w:szCs w:val="22"/>
          <w:lang w:val="nl-NL"/>
        </w:rPr>
        <w:t xml:space="preserve"> &amp; Eberlein, L. (2024).</w:t>
      </w:r>
      <w:r w:rsidRPr="00E075BE">
        <w:rPr>
          <w:lang w:val="nl-NL"/>
        </w:rPr>
        <w:t xml:space="preserve"> </w:t>
      </w:r>
      <w:r w:rsidRPr="00E075BE">
        <w:rPr>
          <w:rFonts w:ascii="Times New Roman" w:hAnsi="Times New Roman" w:cs="Times New Roman"/>
          <w:sz w:val="22"/>
          <w:szCs w:val="22"/>
          <w:lang w:val="nl-NL"/>
        </w:rPr>
        <w:t>Les mixture hidden markov models (modèles de markov cachés à effets mixtes) dans la recherche en sciences sociales. Revue belge de sècuritè sociale, 65(3), 429-443.</w:t>
      </w:r>
      <w:r w:rsidRPr="00E075BE" w:rsidDel="00DB157A">
        <w:rPr>
          <w:rFonts w:ascii="Times New Roman" w:hAnsi="Times New Roman" w:cs="Times New Roman"/>
          <w:sz w:val="22"/>
          <w:szCs w:val="22"/>
          <w:lang w:val="nl-NL"/>
        </w:rPr>
        <w:t xml:space="preserve"> </w:t>
      </w:r>
    </w:p>
    <w:p w14:paraId="3F8666C0" w14:textId="465470D9" w:rsidR="004970F2" w:rsidRDefault="006E7294">
      <w:pPr>
        <w:pStyle w:val="ListParagraph"/>
        <w:numPr>
          <w:ilvl w:val="0"/>
          <w:numId w:val="85"/>
        </w:numPr>
        <w:suppressAutoHyphens w:val="0"/>
      </w:pPr>
      <w:r>
        <w:rPr>
          <w:rFonts w:ascii="Times New Roman" w:hAnsi="Times New Roman" w:cs="Times New Roman"/>
          <w:sz w:val="22"/>
          <w:szCs w:val="22"/>
          <w:lang w:val="nl-NL"/>
        </w:rPr>
        <w:t xml:space="preserve">Johnson, N. L., Bekhet, A. K., Zint, E., Wang, J., Pena, S., Van Hecke, A., </w:t>
      </w:r>
      <w:r>
        <w:rPr>
          <w:rFonts w:ascii="Times New Roman" w:hAnsi="Times New Roman" w:cs="Times New Roman"/>
          <w:b/>
          <w:bCs/>
          <w:sz w:val="22"/>
          <w:szCs w:val="22"/>
          <w:lang w:val="nl-NL"/>
        </w:rPr>
        <w:t>Garnier-Villarreal, M.</w:t>
      </w:r>
      <w:r>
        <w:rPr>
          <w:rFonts w:ascii="Times New Roman" w:hAnsi="Times New Roman" w:cs="Times New Roman"/>
          <w:sz w:val="22"/>
          <w:szCs w:val="22"/>
          <w:lang w:val="nl-NL"/>
        </w:rPr>
        <w:t xml:space="preserve">, &amp; Ng, A. (2024). </w:t>
      </w:r>
      <w:r>
        <w:rPr>
          <w:rFonts w:ascii="Times New Roman" w:hAnsi="Times New Roman" w:cs="Times New Roman"/>
          <w:sz w:val="22"/>
          <w:szCs w:val="22"/>
          <w:lang w:val="en-GB"/>
        </w:rPr>
        <w:t xml:space="preserve">Correlations of Physical and Psychological Health in Parents of Individuals With Autism Spectrum Disorder. </w:t>
      </w:r>
      <w:r w:rsidRPr="00E075BE">
        <w:rPr>
          <w:rFonts w:ascii="Times New Roman" w:hAnsi="Times New Roman" w:cs="Times New Roman"/>
          <w:i/>
          <w:iCs/>
          <w:sz w:val="22"/>
          <w:szCs w:val="22"/>
          <w:lang w:val="en-GB"/>
        </w:rPr>
        <w:t>Western Journal of Nursing Research</w:t>
      </w:r>
      <w:r>
        <w:rPr>
          <w:rFonts w:ascii="Times New Roman" w:hAnsi="Times New Roman" w:cs="Times New Roman"/>
          <w:sz w:val="22"/>
          <w:szCs w:val="22"/>
          <w:lang w:val="en-GB"/>
        </w:rPr>
        <w:t xml:space="preserve">, 46(7), 532–540. </w:t>
      </w:r>
      <w:hyperlink r:id="rId31" w:history="1">
        <w:r w:rsidR="004970F2">
          <w:rPr>
            <w:rStyle w:val="Hyperlink"/>
            <w:rFonts w:ascii="Times New Roman" w:hAnsi="Times New Roman" w:cs="Times New Roman"/>
            <w:sz w:val="22"/>
            <w:szCs w:val="22"/>
            <w:lang w:val="en-GB"/>
          </w:rPr>
          <w:t>https://doi.org/10.1177/01939459241253221</w:t>
        </w:r>
      </w:hyperlink>
    </w:p>
    <w:p w14:paraId="22209B3C" w14:textId="44462D9C" w:rsidR="004970F2" w:rsidRDefault="006E7294">
      <w:pPr>
        <w:pStyle w:val="ListParagraph"/>
        <w:numPr>
          <w:ilvl w:val="0"/>
          <w:numId w:val="85"/>
        </w:numPr>
        <w:suppressAutoHyphens w:val="0"/>
      </w:pPr>
      <w:r>
        <w:rPr>
          <w:rFonts w:ascii="Times New Roman" w:hAnsi="Times New Roman" w:cs="Times New Roman"/>
          <w:sz w:val="22"/>
          <w:szCs w:val="22"/>
          <w:lang w:val="en-GB"/>
        </w:rPr>
        <w:t xml:space="preserve">Varriale, R., Filipponi, D., </w:t>
      </w:r>
      <w:r>
        <w:rPr>
          <w:rFonts w:ascii="Times New Roman" w:hAnsi="Times New Roman" w:cs="Times New Roman"/>
          <w:b/>
          <w:bCs/>
          <w:sz w:val="22"/>
          <w:szCs w:val="22"/>
          <w:lang w:val="en-GB"/>
        </w:rPr>
        <w:t>Garnier-Villarreal, M.,</w:t>
      </w:r>
      <w:r>
        <w:rPr>
          <w:rFonts w:ascii="Times New Roman" w:hAnsi="Times New Roman" w:cs="Times New Roman"/>
          <w:sz w:val="22"/>
          <w:szCs w:val="22"/>
          <w:lang w:val="en-GB"/>
        </w:rPr>
        <w:t xml:space="preserve"> &amp; Pavlopoulos, D. . (2024). </w:t>
      </w:r>
      <w:r w:rsidR="00E075BE">
        <w:rPr>
          <w:rFonts w:ascii="Times New Roman" w:hAnsi="Times New Roman" w:cs="Times New Roman"/>
          <w:sz w:val="22"/>
          <w:szCs w:val="22"/>
          <w:lang w:val="en-GB"/>
        </w:rPr>
        <w:t>How "real" is mobility from temporary to permanent employment in italy? A focus on measurement error</w:t>
      </w:r>
      <w:r>
        <w:rPr>
          <w:rFonts w:ascii="Times New Roman" w:hAnsi="Times New Roman" w:cs="Times New Roman"/>
          <w:sz w:val="22"/>
          <w:szCs w:val="22"/>
          <w:lang w:val="en-GB"/>
        </w:rPr>
        <w:t xml:space="preserve">. </w:t>
      </w:r>
      <w:r w:rsidRPr="00E075BE">
        <w:rPr>
          <w:rFonts w:ascii="Times New Roman" w:hAnsi="Times New Roman" w:cs="Times New Roman"/>
          <w:i/>
          <w:iCs/>
          <w:sz w:val="22"/>
          <w:szCs w:val="22"/>
          <w:lang w:val="en-GB"/>
        </w:rPr>
        <w:t>Statistica Applicata - Italian Journal of Applied Statistics</w:t>
      </w:r>
      <w:r>
        <w:rPr>
          <w:rFonts w:ascii="Times New Roman" w:hAnsi="Times New Roman" w:cs="Times New Roman"/>
          <w:sz w:val="22"/>
          <w:szCs w:val="22"/>
          <w:lang w:val="en-GB"/>
        </w:rPr>
        <w:t xml:space="preserve">. </w:t>
      </w:r>
      <w:hyperlink r:id="rId32" w:history="1">
        <w:r w:rsidR="004970F2">
          <w:rPr>
            <w:rStyle w:val="Hyperlink"/>
            <w:rFonts w:ascii="Times New Roman" w:hAnsi="Times New Roman" w:cs="Times New Roman"/>
            <w:sz w:val="22"/>
            <w:szCs w:val="22"/>
            <w:lang w:val="nl-NL"/>
          </w:rPr>
          <w:t>https://doi.org/10.26398/IJAS.272</w:t>
        </w:r>
      </w:hyperlink>
      <w:r>
        <w:rPr>
          <w:rFonts w:ascii="Times New Roman" w:hAnsi="Times New Roman" w:cs="Times New Roman"/>
          <w:sz w:val="22"/>
          <w:szCs w:val="22"/>
          <w:lang w:val="nl-NL"/>
        </w:rPr>
        <w:t xml:space="preserve"> </w:t>
      </w:r>
    </w:p>
    <w:p w14:paraId="57F00B36" w14:textId="77777777" w:rsidR="004970F2" w:rsidRDefault="006E7294">
      <w:pPr>
        <w:pStyle w:val="ListParagraph"/>
        <w:numPr>
          <w:ilvl w:val="0"/>
          <w:numId w:val="85"/>
        </w:numPr>
        <w:suppressAutoHyphens w:val="0"/>
      </w:pPr>
      <w:r>
        <w:rPr>
          <w:rFonts w:ascii="Times New Roman" w:hAnsi="Times New Roman" w:cs="Times New Roman"/>
          <w:sz w:val="22"/>
          <w:szCs w:val="22"/>
          <w:lang w:val="nl-NL"/>
        </w:rPr>
        <w:t xml:space="preserve">Bouwhuis, S., Hellendoorn, M., Pavlopoulos, D., </w:t>
      </w:r>
      <w:r>
        <w:rPr>
          <w:rFonts w:ascii="Times New Roman" w:hAnsi="Times New Roman" w:cs="Times New Roman"/>
          <w:b/>
          <w:bCs/>
          <w:sz w:val="22"/>
          <w:szCs w:val="22"/>
          <w:lang w:val="nl-NL"/>
        </w:rPr>
        <w:t>Garnier-Villarreal, M.,</w:t>
      </w:r>
      <w:r>
        <w:rPr>
          <w:rFonts w:ascii="Times New Roman" w:hAnsi="Times New Roman" w:cs="Times New Roman"/>
          <w:sz w:val="22"/>
          <w:szCs w:val="22"/>
          <w:lang w:val="nl-NL"/>
        </w:rPr>
        <w:t xml:space="preserve"> &amp; Smits, W. (2024). Strategieën van Nederlandse werkgevers voor het gebruik van flexcontracten en de relatie met loopbanen van flexwerkers. </w:t>
      </w:r>
      <w:r w:rsidRPr="00E075BE">
        <w:rPr>
          <w:rFonts w:ascii="Times New Roman" w:hAnsi="Times New Roman" w:cs="Times New Roman"/>
          <w:i/>
          <w:iCs/>
          <w:sz w:val="22"/>
          <w:szCs w:val="22"/>
        </w:rPr>
        <w:t>Tijdschrift voor Arbeidsvraagstukken</w:t>
      </w:r>
      <w:r>
        <w:rPr>
          <w:rFonts w:ascii="Times New Roman" w:hAnsi="Times New Roman" w:cs="Times New Roman"/>
          <w:sz w:val="22"/>
          <w:szCs w:val="22"/>
        </w:rPr>
        <w:t xml:space="preserve">, 40(1), 65–90. </w:t>
      </w:r>
      <w:hyperlink r:id="rId33" w:history="1">
        <w:r w:rsidR="004970F2">
          <w:rPr>
            <w:rStyle w:val="Hyperlink"/>
            <w:rFonts w:ascii="Times New Roman" w:hAnsi="Times New Roman" w:cs="Times New Roman"/>
            <w:sz w:val="22"/>
            <w:szCs w:val="22"/>
          </w:rPr>
          <w:t>https://doi.org/10.5117/TVA2024.1.005.BOUW</w:t>
        </w:r>
      </w:hyperlink>
      <w:r>
        <w:rPr>
          <w:rFonts w:ascii="Times New Roman" w:hAnsi="Times New Roman" w:cs="Times New Roman"/>
          <w:sz w:val="22"/>
          <w:szCs w:val="22"/>
        </w:rPr>
        <w:t xml:space="preserve"> </w:t>
      </w:r>
    </w:p>
    <w:p w14:paraId="2EEAFC39" w14:textId="77777777" w:rsidR="004970F2" w:rsidRDefault="006E7294">
      <w:pPr>
        <w:pStyle w:val="ListParagraph"/>
        <w:numPr>
          <w:ilvl w:val="0"/>
          <w:numId w:val="85"/>
        </w:numPr>
        <w:suppressAutoHyphens w:val="0"/>
      </w:pPr>
      <w:r>
        <w:rPr>
          <w:rFonts w:ascii="Times New Roman" w:hAnsi="Times New Roman" w:cs="Times New Roman"/>
          <w:sz w:val="22"/>
          <w:szCs w:val="22"/>
          <w:lang w:val="nl-NL"/>
        </w:rPr>
        <w:t xml:space="preserve">Eberlein, L., Pavlopoulos, D., &amp; </w:t>
      </w:r>
      <w:r>
        <w:rPr>
          <w:rFonts w:ascii="Times New Roman" w:hAnsi="Times New Roman" w:cs="Times New Roman"/>
          <w:b/>
          <w:bCs/>
          <w:sz w:val="22"/>
          <w:szCs w:val="22"/>
          <w:lang w:val="nl-NL"/>
        </w:rPr>
        <w:t>Garnier-Villarreal, M.</w:t>
      </w:r>
      <w:r>
        <w:rPr>
          <w:rFonts w:ascii="Times New Roman" w:hAnsi="Times New Roman" w:cs="Times New Roman"/>
          <w:sz w:val="22"/>
          <w:szCs w:val="22"/>
          <w:lang w:val="nl-NL"/>
        </w:rPr>
        <w:t xml:space="preserve"> (2024). </w:t>
      </w:r>
      <w:r>
        <w:rPr>
          <w:rFonts w:ascii="Times New Roman" w:hAnsi="Times New Roman" w:cs="Times New Roman"/>
          <w:sz w:val="22"/>
          <w:szCs w:val="22"/>
        </w:rPr>
        <w:t xml:space="preserve">Starting flexible, always flexible? The relation of early temporary employment and young workers employment trajectories in the Netherlands. </w:t>
      </w:r>
      <w:r>
        <w:rPr>
          <w:rFonts w:ascii="Times New Roman" w:hAnsi="Times New Roman" w:cs="Times New Roman"/>
          <w:i/>
          <w:iCs/>
          <w:sz w:val="22"/>
          <w:szCs w:val="22"/>
        </w:rPr>
        <w:t>Research in Social Stratification and Mobility</w:t>
      </w:r>
      <w:r>
        <w:rPr>
          <w:rFonts w:ascii="Times New Roman" w:hAnsi="Times New Roman" w:cs="Times New Roman"/>
          <w:sz w:val="22"/>
          <w:szCs w:val="22"/>
        </w:rPr>
        <w:t xml:space="preserve">, </w:t>
      </w:r>
      <w:r>
        <w:rPr>
          <w:rFonts w:ascii="Times New Roman" w:hAnsi="Times New Roman" w:cs="Times New Roman"/>
          <w:i/>
          <w:iCs/>
          <w:sz w:val="22"/>
          <w:szCs w:val="22"/>
        </w:rPr>
        <w:t>89</w:t>
      </w:r>
      <w:r>
        <w:rPr>
          <w:rFonts w:ascii="Times New Roman" w:hAnsi="Times New Roman" w:cs="Times New Roman"/>
          <w:sz w:val="22"/>
          <w:szCs w:val="22"/>
        </w:rPr>
        <w:t xml:space="preserve">, 100861. </w:t>
      </w:r>
      <w:hyperlink r:id="rId34" w:history="1">
        <w:r w:rsidR="004970F2">
          <w:rPr>
            <w:rStyle w:val="Hyperlink"/>
            <w:rFonts w:ascii="Times New Roman" w:hAnsi="Times New Roman" w:cs="Times New Roman"/>
            <w:sz w:val="22"/>
            <w:szCs w:val="22"/>
          </w:rPr>
          <w:t>https://doi.org/10.1016/j.rssm.2023.100861</w:t>
        </w:r>
      </w:hyperlink>
    </w:p>
    <w:p w14:paraId="07DAD5E0"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markedcontent"/>
          <w:rFonts w:ascii="Times New Roman" w:hAnsi="Times New Roman"/>
          <w:sz w:val="22"/>
          <w:szCs w:val="22"/>
        </w:rPr>
        <w:t xml:space="preserve">Pavlopoulos, D., </w:t>
      </w:r>
      <w:r>
        <w:rPr>
          <w:rStyle w:val="markedcontent"/>
          <w:rFonts w:ascii="Times New Roman" w:hAnsi="Times New Roman"/>
          <w:b/>
          <w:bCs/>
          <w:sz w:val="22"/>
          <w:szCs w:val="22"/>
        </w:rPr>
        <w:t>Garnier-Villarreal, M.</w:t>
      </w:r>
      <w:r>
        <w:rPr>
          <w:rStyle w:val="markedcontent"/>
          <w:rFonts w:ascii="Times New Roman" w:hAnsi="Times New Roman"/>
          <w:sz w:val="22"/>
          <w:szCs w:val="22"/>
        </w:rPr>
        <w:t xml:space="preserve">, &amp; Varriale, R. (2023). Patterns of flexible employment careers. Does measurement error matter? In F. M. Chelli, M. Ciommi, S. Ingrassia, F. Mariani, &amp; M. C. Recchioni (Eds.), </w:t>
      </w:r>
      <w:r w:rsidRPr="00E075BE">
        <w:rPr>
          <w:rStyle w:val="markedcontent"/>
          <w:rFonts w:ascii="Times New Roman" w:hAnsi="Times New Roman"/>
          <w:i/>
          <w:iCs/>
          <w:sz w:val="22"/>
          <w:szCs w:val="22"/>
        </w:rPr>
        <w:t>SIS 2023 (SEAS IN): Book of the short papers</w:t>
      </w:r>
      <w:r>
        <w:rPr>
          <w:rStyle w:val="markedcontent"/>
          <w:rFonts w:ascii="Times New Roman" w:hAnsi="Times New Roman"/>
          <w:sz w:val="22"/>
          <w:szCs w:val="22"/>
        </w:rPr>
        <w:t xml:space="preserve"> (pp. 985-990). Pearson.</w:t>
      </w:r>
    </w:p>
    <w:p w14:paraId="714BAA92"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markedcontent"/>
          <w:rFonts w:ascii="Times New Roman" w:hAnsi="Times New Roman"/>
          <w:sz w:val="22"/>
          <w:szCs w:val="22"/>
        </w:rPr>
        <w:lastRenderedPageBreak/>
        <w:t xml:space="preserve">Bouwhuis, S., Pavlopoulos, D., </w:t>
      </w:r>
      <w:r>
        <w:rPr>
          <w:rStyle w:val="markedcontent"/>
          <w:rFonts w:ascii="Times New Roman" w:hAnsi="Times New Roman"/>
          <w:b/>
          <w:bCs/>
          <w:sz w:val="22"/>
          <w:szCs w:val="22"/>
        </w:rPr>
        <w:t>Garnier‐Villarreal, M.,</w:t>
      </w:r>
      <w:r>
        <w:rPr>
          <w:rStyle w:val="markedcontent"/>
          <w:rFonts w:ascii="Times New Roman" w:hAnsi="Times New Roman"/>
          <w:sz w:val="22"/>
          <w:szCs w:val="22"/>
        </w:rPr>
        <w:t xml:space="preserve"> &amp; Smits, W. (2023). Ad hoc decisions as latent strategies: How do firms use nonstandard employment contracts? </w:t>
      </w:r>
      <w:r w:rsidRPr="00E075BE">
        <w:rPr>
          <w:rStyle w:val="markedcontent"/>
          <w:rFonts w:ascii="Times New Roman" w:hAnsi="Times New Roman"/>
          <w:i/>
          <w:iCs/>
          <w:sz w:val="22"/>
          <w:szCs w:val="22"/>
        </w:rPr>
        <w:t>Industrial Relations Journal</w:t>
      </w:r>
      <w:r>
        <w:rPr>
          <w:rStyle w:val="markedcontent"/>
          <w:rFonts w:ascii="Times New Roman" w:hAnsi="Times New Roman"/>
          <w:sz w:val="22"/>
          <w:szCs w:val="22"/>
        </w:rPr>
        <w:t xml:space="preserve">,1–19. </w:t>
      </w:r>
      <w:hyperlink r:id="rId35" w:history="1">
        <w:r w:rsidR="004970F2">
          <w:rPr>
            <w:rStyle w:val="Hyperlink"/>
            <w:rFonts w:ascii="Times New Roman" w:hAnsi="Times New Roman"/>
            <w:sz w:val="22"/>
            <w:szCs w:val="22"/>
          </w:rPr>
          <w:t>https://doi.org/10.1111/irj.12416</w:t>
        </w:r>
      </w:hyperlink>
      <w:r>
        <w:rPr>
          <w:rStyle w:val="markedcontent"/>
          <w:rFonts w:ascii="Times New Roman" w:hAnsi="Times New Roman"/>
          <w:sz w:val="22"/>
          <w:szCs w:val="22"/>
        </w:rPr>
        <w:t xml:space="preserve"> </w:t>
      </w:r>
    </w:p>
    <w:p w14:paraId="7EDB85B7"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markedcontent"/>
          <w:rFonts w:ascii="Times New Roman" w:hAnsi="Times New Roman"/>
          <w:sz w:val="22"/>
          <w:szCs w:val="22"/>
        </w:rPr>
        <w:t xml:space="preserve">Wahl, C. A., </w:t>
      </w:r>
      <w:r>
        <w:rPr>
          <w:rStyle w:val="markedcontent"/>
          <w:rFonts w:ascii="Times New Roman" w:hAnsi="Times New Roman"/>
          <w:b/>
          <w:bCs/>
          <w:sz w:val="22"/>
          <w:szCs w:val="22"/>
        </w:rPr>
        <w:t>Garnier-Villarreal, M.</w:t>
      </w:r>
      <w:r>
        <w:rPr>
          <w:rStyle w:val="markedcontent"/>
          <w:rFonts w:ascii="Times New Roman" w:hAnsi="Times New Roman"/>
          <w:sz w:val="22"/>
          <w:szCs w:val="22"/>
        </w:rPr>
        <w:t xml:space="preserve">, &amp; Meyer, B. B. (2023). Development of the assessment of recovery activities for athletes. </w:t>
      </w:r>
      <w:r w:rsidRPr="00E075BE">
        <w:rPr>
          <w:rStyle w:val="markedcontent"/>
          <w:rFonts w:ascii="Times New Roman" w:hAnsi="Times New Roman"/>
          <w:i/>
          <w:iCs/>
          <w:sz w:val="22"/>
          <w:szCs w:val="22"/>
        </w:rPr>
        <w:t>International Journal of Sport and Exercise Psychology</w:t>
      </w:r>
      <w:r>
        <w:rPr>
          <w:rStyle w:val="markedcontent"/>
          <w:rFonts w:ascii="Times New Roman" w:hAnsi="Times New Roman"/>
          <w:sz w:val="22"/>
          <w:szCs w:val="22"/>
        </w:rPr>
        <w:t xml:space="preserve">, 22(4), 825–844. </w:t>
      </w:r>
      <w:hyperlink r:id="rId36" w:history="1">
        <w:r w:rsidR="004970F2">
          <w:rPr>
            <w:rStyle w:val="Hyperlink"/>
            <w:rFonts w:ascii="Times New Roman" w:hAnsi="Times New Roman"/>
            <w:sz w:val="22"/>
            <w:szCs w:val="22"/>
          </w:rPr>
          <w:t>https://doi.org/10.1080/1612197X.2023.2168727</w:t>
        </w:r>
      </w:hyperlink>
    </w:p>
    <w:p w14:paraId="46A5C639"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markedcontent"/>
          <w:rFonts w:ascii="Times New Roman" w:hAnsi="Times New Roman"/>
          <w:sz w:val="22"/>
          <w:szCs w:val="22"/>
        </w:rPr>
        <w:t xml:space="preserve">Hlebichuk, J. L., Gretebeck, R. J., </w:t>
      </w:r>
      <w:r>
        <w:rPr>
          <w:rStyle w:val="markedcontent"/>
          <w:rFonts w:ascii="Times New Roman" w:hAnsi="Times New Roman"/>
          <w:b/>
          <w:bCs/>
          <w:sz w:val="22"/>
          <w:szCs w:val="22"/>
        </w:rPr>
        <w:t>Garnier-Villarreal, M.,</w:t>
      </w:r>
      <w:r>
        <w:rPr>
          <w:rStyle w:val="markedcontent"/>
          <w:rFonts w:ascii="Times New Roman" w:hAnsi="Times New Roman"/>
          <w:sz w:val="22"/>
          <w:szCs w:val="22"/>
        </w:rPr>
        <w:t xml:space="preserve"> Piacentine, L. B., Singh, M., &amp; Gretebeck, K. A. (2023). Physical Activity, Inflammation, and Physical Function in Older Adults: Results From the Health &amp; Retirement Study. </w:t>
      </w:r>
      <w:r w:rsidRPr="00E075BE">
        <w:rPr>
          <w:rStyle w:val="markedcontent"/>
          <w:rFonts w:ascii="Times New Roman" w:hAnsi="Times New Roman"/>
          <w:i/>
          <w:iCs/>
          <w:sz w:val="22"/>
          <w:szCs w:val="22"/>
        </w:rPr>
        <w:t>Biological Research For Nursing</w:t>
      </w:r>
      <w:r>
        <w:rPr>
          <w:rStyle w:val="markedcontent"/>
          <w:rFonts w:ascii="Times New Roman" w:hAnsi="Times New Roman"/>
          <w:sz w:val="22"/>
          <w:szCs w:val="22"/>
        </w:rPr>
        <w:t xml:space="preserve">, 25(1), 24–32. </w:t>
      </w:r>
      <w:hyperlink r:id="rId37" w:history="1">
        <w:r w:rsidR="004970F2">
          <w:rPr>
            <w:rStyle w:val="Hyperlink"/>
            <w:rFonts w:ascii="Times New Roman" w:hAnsi="Times New Roman"/>
            <w:sz w:val="22"/>
            <w:szCs w:val="22"/>
          </w:rPr>
          <w:t>https://doi.org/10.1177/10998004221111217</w:t>
        </w:r>
      </w:hyperlink>
      <w:r>
        <w:rPr>
          <w:rStyle w:val="markedcontent"/>
          <w:rFonts w:ascii="Times New Roman" w:hAnsi="Times New Roman"/>
          <w:sz w:val="22"/>
          <w:szCs w:val="22"/>
        </w:rPr>
        <w:t xml:space="preserve"> </w:t>
      </w:r>
    </w:p>
    <w:p w14:paraId="60B26593" w14:textId="6E6E0DAA" w:rsidR="004970F2" w:rsidRDefault="006E7294">
      <w:pPr>
        <w:pStyle w:val="ListParagraph"/>
        <w:numPr>
          <w:ilvl w:val="0"/>
          <w:numId w:val="85"/>
        </w:numPr>
        <w:suppressAutoHyphens w:val="0"/>
      </w:pPr>
      <w:r w:rsidRPr="00E075BE">
        <w:rPr>
          <w:rFonts w:ascii="Times New Roman" w:eastAsia="Cambria" w:hAnsi="Times New Roman" w:cs="Times New Roman"/>
          <w:sz w:val="22"/>
          <w:szCs w:val="22"/>
          <w:lang w:val="nl-NL" w:bidi="ar-SA"/>
        </w:rPr>
        <w:t xml:space="preserve">Haglund, K., King, A. L., Bekhet, A. K., </w:t>
      </w:r>
      <w:r w:rsidRPr="00E075BE">
        <w:rPr>
          <w:rFonts w:ascii="Times New Roman" w:eastAsia="Cambria" w:hAnsi="Times New Roman" w:cs="Times New Roman"/>
          <w:b/>
          <w:bCs/>
          <w:sz w:val="22"/>
          <w:szCs w:val="22"/>
          <w:lang w:val="nl-NL" w:bidi="ar-SA"/>
        </w:rPr>
        <w:t>Garnier-Villarreal, M.,</w:t>
      </w:r>
      <w:r w:rsidRPr="00E075BE">
        <w:rPr>
          <w:rFonts w:ascii="Times New Roman" w:eastAsia="Cambria" w:hAnsi="Times New Roman" w:cs="Times New Roman"/>
          <w:sz w:val="22"/>
          <w:szCs w:val="22"/>
          <w:lang w:val="nl-NL" w:bidi="ar-SA"/>
        </w:rPr>
        <w:t xml:space="preserve"> Olson, K., Atshan, R., Ortiz, A., Santos, J. de los, &amp; Belknap, R. A. (2023). </w:t>
      </w:r>
      <w:r>
        <w:rPr>
          <w:rFonts w:ascii="Times New Roman" w:eastAsia="Cambria" w:hAnsi="Times New Roman" w:cs="Times New Roman"/>
          <w:sz w:val="22"/>
          <w:szCs w:val="22"/>
          <w:lang w:val="en-GB" w:bidi="ar-SA"/>
        </w:rPr>
        <w:t xml:space="preserve">Learning a Healthy Rhythm: An Intervention to Increase Children’s Resources for Stress Management. </w:t>
      </w:r>
      <w:r w:rsidRPr="00E075BE">
        <w:rPr>
          <w:rFonts w:ascii="Times New Roman" w:eastAsia="Cambria" w:hAnsi="Times New Roman" w:cs="Times New Roman"/>
          <w:i/>
          <w:iCs/>
          <w:sz w:val="22"/>
          <w:szCs w:val="22"/>
          <w:lang w:val="en-GB" w:bidi="ar-SA"/>
        </w:rPr>
        <w:t>Western Journal of Nursing Research</w:t>
      </w:r>
      <w:r>
        <w:rPr>
          <w:rFonts w:ascii="Times New Roman" w:eastAsia="Cambria" w:hAnsi="Times New Roman" w:cs="Times New Roman"/>
          <w:sz w:val="22"/>
          <w:szCs w:val="22"/>
          <w:lang w:val="en-GB" w:bidi="ar-SA"/>
        </w:rPr>
        <w:t xml:space="preserve">, 45(1), 46–54. </w:t>
      </w:r>
      <w:hyperlink r:id="rId38" w:history="1">
        <w:r w:rsidR="00DB157A" w:rsidRPr="00935947">
          <w:rPr>
            <w:rStyle w:val="Hyperlink"/>
            <w:rFonts w:ascii="Times New Roman" w:eastAsia="Cambria" w:hAnsi="Times New Roman" w:cs="Times New Roman"/>
            <w:sz w:val="22"/>
            <w:szCs w:val="22"/>
            <w:lang w:val="en-GB" w:bidi="ar-SA"/>
          </w:rPr>
          <w:t>https://doi.org/10.1177/01939459221099362</w:t>
        </w:r>
      </w:hyperlink>
      <w:r w:rsidR="00DB157A">
        <w:rPr>
          <w:rFonts w:ascii="Times New Roman" w:eastAsia="Cambria" w:hAnsi="Times New Roman" w:cs="Times New Roman"/>
          <w:sz w:val="22"/>
          <w:szCs w:val="22"/>
          <w:lang w:val="en-GB" w:bidi="ar-SA"/>
        </w:rPr>
        <w:t xml:space="preserve"> </w:t>
      </w:r>
      <w:r>
        <w:rPr>
          <w:rStyle w:val="author"/>
          <w:rFonts w:ascii="Times New Roman" w:eastAsia="Cambria" w:hAnsi="Times New Roman" w:cs="Times New Roman"/>
          <w:sz w:val="22"/>
          <w:szCs w:val="22"/>
          <w:lang w:val="en-GB" w:bidi="ar-SA"/>
        </w:rPr>
        <w:t xml:space="preserve"> </w:t>
      </w:r>
    </w:p>
    <w:p w14:paraId="36EFB5AF"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markedcontent"/>
          <w:rFonts w:ascii="Times New Roman" w:hAnsi="Times New Roman"/>
          <w:sz w:val="22"/>
          <w:szCs w:val="22"/>
        </w:rPr>
        <w:t xml:space="preserve">Valdez, C. E., Stevens, T., </w:t>
      </w:r>
      <w:r>
        <w:rPr>
          <w:rStyle w:val="markedcontent"/>
          <w:rFonts w:ascii="Times New Roman" w:hAnsi="Times New Roman"/>
          <w:b/>
          <w:sz w:val="22"/>
          <w:szCs w:val="22"/>
        </w:rPr>
        <w:t>Garnier-Villarreal, M.,</w:t>
      </w:r>
      <w:r>
        <w:rPr>
          <w:rStyle w:val="markedcontent"/>
          <w:rFonts w:ascii="Times New Roman" w:hAnsi="Times New Roman"/>
          <w:sz w:val="22"/>
          <w:szCs w:val="22"/>
        </w:rPr>
        <w:t xml:space="preserve"> &amp; Shumway, M. (2022). Using Bayesian methods to clarify the role of trauma-related cognitions on the course of posttraumatic stress in nonspecific trauma-focused therapy. </w:t>
      </w:r>
      <w:r>
        <w:rPr>
          <w:rStyle w:val="markedcontent"/>
          <w:rFonts w:ascii="Times New Roman" w:hAnsi="Times New Roman"/>
          <w:i/>
          <w:sz w:val="22"/>
          <w:szCs w:val="22"/>
        </w:rPr>
        <w:t>Psychological Trauma: Theory, Research, Practice, and Policy.</w:t>
      </w:r>
      <w:r>
        <w:rPr>
          <w:rStyle w:val="markedcontent"/>
          <w:rFonts w:ascii="Times New Roman" w:hAnsi="Times New Roman"/>
          <w:sz w:val="22"/>
          <w:szCs w:val="22"/>
        </w:rPr>
        <w:t xml:space="preserve"> </w:t>
      </w:r>
      <w:hyperlink r:id="rId39" w:history="1">
        <w:r w:rsidR="004970F2">
          <w:rPr>
            <w:rStyle w:val="Hyperlink"/>
            <w:rFonts w:ascii="Times New Roman" w:hAnsi="Times New Roman"/>
            <w:sz w:val="22"/>
            <w:szCs w:val="22"/>
          </w:rPr>
          <w:t>https://doi.org/10.1037/tra0001280</w:t>
        </w:r>
      </w:hyperlink>
    </w:p>
    <w:p w14:paraId="2519C907" w14:textId="02DF883D" w:rsidR="004970F2" w:rsidRDefault="006E7294">
      <w:pPr>
        <w:pStyle w:val="ListParagraph"/>
        <w:numPr>
          <w:ilvl w:val="0"/>
          <w:numId w:val="85"/>
        </w:numPr>
        <w:suppressAutoHyphens w:val="0"/>
      </w:pPr>
      <w:r>
        <w:rPr>
          <w:rStyle w:val="author"/>
          <w:rFonts w:ascii="Times New Roman" w:hAnsi="Times New Roman" w:cs="Times New Roman"/>
          <w:sz w:val="22"/>
          <w:szCs w:val="22"/>
        </w:rPr>
        <w:t>Lavoie, J.A.</w:t>
      </w:r>
      <w:r>
        <w:rPr>
          <w:rFonts w:ascii="Times New Roman" w:hAnsi="Times New Roman" w:cs="Times New Roman"/>
          <w:sz w:val="22"/>
          <w:szCs w:val="22"/>
        </w:rPr>
        <w:t xml:space="preserve">, </w:t>
      </w:r>
      <w:r>
        <w:rPr>
          <w:rStyle w:val="author"/>
          <w:rFonts w:ascii="Times New Roman" w:hAnsi="Times New Roman" w:cs="Times New Roman"/>
          <w:sz w:val="22"/>
          <w:szCs w:val="22"/>
        </w:rPr>
        <w:t>Schindler, C.</w:t>
      </w:r>
      <w:r>
        <w:rPr>
          <w:rFonts w:ascii="Times New Roman" w:hAnsi="Times New Roman" w:cs="Times New Roman"/>
          <w:sz w:val="22"/>
          <w:szCs w:val="22"/>
        </w:rPr>
        <w:t xml:space="preserve">, </w:t>
      </w:r>
      <w:r>
        <w:rPr>
          <w:rStyle w:val="author"/>
          <w:rFonts w:ascii="Times New Roman" w:hAnsi="Times New Roman" w:cs="Times New Roman"/>
          <w:b/>
          <w:sz w:val="22"/>
          <w:szCs w:val="22"/>
        </w:rPr>
        <w:t>Garnier-Villarreal, M</w:t>
      </w:r>
      <w:r>
        <w:rPr>
          <w:rStyle w:val="author"/>
          <w:rFonts w:ascii="Times New Roman" w:hAnsi="Times New Roman" w:cs="Times New Roman"/>
          <w:sz w:val="22"/>
          <w:szCs w:val="22"/>
        </w:rPr>
        <w:t>.</w:t>
      </w:r>
      <w:r>
        <w:rPr>
          <w:rFonts w:ascii="Times New Roman" w:hAnsi="Times New Roman" w:cs="Times New Roman"/>
          <w:sz w:val="22"/>
          <w:szCs w:val="22"/>
        </w:rPr>
        <w:t xml:space="preserve">, </w:t>
      </w:r>
      <w:r>
        <w:rPr>
          <w:rStyle w:val="author"/>
          <w:rFonts w:ascii="Times New Roman" w:hAnsi="Times New Roman" w:cs="Times New Roman"/>
          <w:sz w:val="22"/>
          <w:szCs w:val="22"/>
        </w:rPr>
        <w:t>Bagli, SP</w:t>
      </w:r>
      <w:r>
        <w:rPr>
          <w:rFonts w:ascii="Times New Roman" w:hAnsi="Times New Roman" w:cs="Times New Roman"/>
          <w:sz w:val="22"/>
          <w:szCs w:val="22"/>
        </w:rPr>
        <w:t xml:space="preserve">, </w:t>
      </w:r>
      <w:r>
        <w:rPr>
          <w:rStyle w:val="author"/>
          <w:rFonts w:ascii="Times New Roman" w:hAnsi="Times New Roman" w:cs="Times New Roman"/>
          <w:sz w:val="22"/>
          <w:szCs w:val="22"/>
        </w:rPr>
        <w:t>McCarthy, D.O.</w:t>
      </w:r>
      <w:r>
        <w:rPr>
          <w:rFonts w:ascii="Times New Roman" w:hAnsi="Times New Roman" w:cs="Times New Roman"/>
          <w:sz w:val="22"/>
          <w:szCs w:val="22"/>
        </w:rPr>
        <w:t xml:space="preserve">, </w:t>
      </w:r>
      <w:r>
        <w:rPr>
          <w:rStyle w:val="author"/>
          <w:rFonts w:ascii="Times New Roman" w:hAnsi="Times New Roman" w:cs="Times New Roman"/>
          <w:sz w:val="22"/>
          <w:szCs w:val="22"/>
        </w:rPr>
        <w:t>Goday, P.S</w:t>
      </w:r>
      <w:r>
        <w:rPr>
          <w:rFonts w:ascii="Times New Roman" w:hAnsi="Times New Roman" w:cs="Times New Roman"/>
          <w:sz w:val="22"/>
          <w:szCs w:val="22"/>
        </w:rPr>
        <w:t xml:space="preserve">. (2022) </w:t>
      </w:r>
      <w:r>
        <w:rPr>
          <w:rStyle w:val="articletitle"/>
          <w:rFonts w:ascii="Times New Roman" w:hAnsi="Times New Roman" w:cs="Times New Roman"/>
          <w:sz w:val="22"/>
          <w:szCs w:val="22"/>
        </w:rPr>
        <w:t>Nasogastric bridles are associated with improved tube-related outcomes in children</w:t>
      </w:r>
      <w:r>
        <w:rPr>
          <w:rFonts w:ascii="Times New Roman" w:hAnsi="Times New Roman" w:cs="Times New Roman"/>
          <w:sz w:val="22"/>
          <w:szCs w:val="22"/>
        </w:rPr>
        <w:t xml:space="preserve">. </w:t>
      </w:r>
      <w:r>
        <w:rPr>
          <w:rFonts w:ascii="Times New Roman" w:hAnsi="Times New Roman" w:cs="Times New Roman"/>
          <w:i/>
          <w:iCs/>
          <w:sz w:val="22"/>
          <w:szCs w:val="22"/>
        </w:rPr>
        <w:t>J Parenter Enteral Nutr</w:t>
      </w:r>
      <w:r>
        <w:rPr>
          <w:rFonts w:ascii="Times New Roman" w:hAnsi="Times New Roman" w:cs="Times New Roman"/>
          <w:sz w:val="22"/>
          <w:szCs w:val="22"/>
        </w:rPr>
        <w:t xml:space="preserve">; </w:t>
      </w:r>
      <w:r>
        <w:rPr>
          <w:rStyle w:val="pagefirst"/>
          <w:rFonts w:ascii="Times New Roman" w:hAnsi="Times New Roman" w:cs="Times New Roman"/>
          <w:sz w:val="22"/>
          <w:szCs w:val="22"/>
        </w:rPr>
        <w:t>1</w:t>
      </w:r>
      <w:r>
        <w:rPr>
          <w:rFonts w:ascii="Times New Roman" w:hAnsi="Times New Roman" w:cs="Times New Roman"/>
          <w:sz w:val="22"/>
          <w:szCs w:val="22"/>
        </w:rPr>
        <w:t xml:space="preserve">- </w:t>
      </w:r>
      <w:r>
        <w:rPr>
          <w:rStyle w:val="pagelast"/>
          <w:rFonts w:ascii="Times New Roman" w:hAnsi="Times New Roman" w:cs="Times New Roman"/>
          <w:sz w:val="22"/>
          <w:szCs w:val="22"/>
        </w:rPr>
        <w:t>10</w:t>
      </w:r>
      <w:r>
        <w:rPr>
          <w:rFonts w:ascii="Times New Roman" w:hAnsi="Times New Roman" w:cs="Times New Roman"/>
          <w:sz w:val="22"/>
          <w:szCs w:val="22"/>
        </w:rPr>
        <w:t xml:space="preserve">. </w:t>
      </w:r>
      <w:hyperlink r:id="rId40" w:history="1">
        <w:r w:rsidR="00D53773" w:rsidRPr="00402254">
          <w:rPr>
            <w:rStyle w:val="Hyperlink"/>
          </w:rPr>
          <w:t>https://doi.org/10.1002/jpen.2409</w:t>
        </w:r>
      </w:hyperlink>
      <w:r w:rsidR="00D53773">
        <w:t xml:space="preserve"> </w:t>
      </w:r>
    </w:p>
    <w:p w14:paraId="6941CBD6" w14:textId="45C8846E"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Burns, J., Basken, A., Acosta, R., </w:t>
      </w:r>
      <w:r>
        <w:rPr>
          <w:rFonts w:ascii="Times New Roman" w:hAnsi="Times New Roman"/>
          <w:b/>
          <w:sz w:val="22"/>
          <w:szCs w:val="22"/>
        </w:rPr>
        <w:t>Garnier-Villarreal, M.,</w:t>
      </w:r>
      <w:r>
        <w:rPr>
          <w:rFonts w:ascii="Times New Roman" w:hAnsi="Times New Roman"/>
          <w:sz w:val="22"/>
          <w:szCs w:val="22"/>
        </w:rPr>
        <w:t xml:space="preserve"> Kulkarni, A., &amp; Hayes, D. (2022). Identification of research priorities in CHD: Empowering patients and families through participation in the development of formal research agendas. </w:t>
      </w:r>
      <w:r w:rsidRPr="00E075BE">
        <w:rPr>
          <w:rFonts w:ascii="Times New Roman" w:hAnsi="Times New Roman"/>
          <w:i/>
          <w:iCs/>
          <w:sz w:val="22"/>
          <w:szCs w:val="22"/>
        </w:rPr>
        <w:t>Cardiology in the Young</w:t>
      </w:r>
      <w:r>
        <w:rPr>
          <w:rFonts w:ascii="Times New Roman" w:hAnsi="Times New Roman"/>
          <w:sz w:val="22"/>
          <w:szCs w:val="22"/>
        </w:rPr>
        <w:t xml:space="preserve">, 1-6. </w:t>
      </w:r>
      <w:hyperlink r:id="rId41" w:history="1">
        <w:r w:rsidR="00D53773" w:rsidRPr="00402254">
          <w:rPr>
            <w:rStyle w:val="Hyperlink"/>
            <w:rFonts w:ascii="Times New Roman" w:hAnsi="Times New Roman"/>
            <w:sz w:val="22"/>
            <w:szCs w:val="22"/>
          </w:rPr>
          <w:t>https://doi.org/10.1017/S104795112200066X</w:t>
        </w:r>
      </w:hyperlink>
      <w:r w:rsidR="00D53773">
        <w:rPr>
          <w:rFonts w:ascii="Times New Roman" w:hAnsi="Times New Roman"/>
          <w:sz w:val="22"/>
          <w:szCs w:val="22"/>
        </w:rPr>
        <w:t xml:space="preserve"> </w:t>
      </w:r>
    </w:p>
    <w:p w14:paraId="1C35B6B9"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Hanson, L., VandeVusse, L., Malloy, E., </w:t>
      </w:r>
      <w:r>
        <w:rPr>
          <w:rFonts w:ascii="Times New Roman" w:hAnsi="Times New Roman"/>
          <w:b/>
          <w:bCs/>
          <w:sz w:val="22"/>
          <w:szCs w:val="22"/>
        </w:rPr>
        <w:t>Garnier-Villarreal, M.,</w:t>
      </w:r>
      <w:r>
        <w:rPr>
          <w:rFonts w:ascii="Times New Roman" w:hAnsi="Times New Roman"/>
          <w:sz w:val="22"/>
          <w:szCs w:val="22"/>
        </w:rPr>
        <w:t xml:space="preserve"> Watson, L., Fial, A., Forgie, M., Nardini, K., &amp; Safdar, N. (2022). Probiotic interventions to reduce antepartum Group B streptococcus colonization: A systematic review and meta-analysis. </w:t>
      </w:r>
      <w:r w:rsidRPr="00E075BE">
        <w:rPr>
          <w:rFonts w:ascii="Times New Roman" w:hAnsi="Times New Roman"/>
          <w:i/>
          <w:iCs/>
          <w:sz w:val="22"/>
          <w:szCs w:val="22"/>
        </w:rPr>
        <w:t>Midwifery</w:t>
      </w:r>
      <w:r>
        <w:rPr>
          <w:rFonts w:ascii="Times New Roman" w:hAnsi="Times New Roman"/>
          <w:sz w:val="22"/>
          <w:szCs w:val="22"/>
        </w:rPr>
        <w:t xml:space="preserve">, 105, 103208. </w:t>
      </w:r>
      <w:hyperlink r:id="rId42" w:history="1">
        <w:r w:rsidR="004970F2">
          <w:rPr>
            <w:rStyle w:val="Hyperlink"/>
            <w:rFonts w:ascii="Times New Roman" w:hAnsi="Times New Roman"/>
            <w:sz w:val="22"/>
            <w:szCs w:val="22"/>
          </w:rPr>
          <w:t>https://doi.org/10.1016/j.midw.2021.103208</w:t>
        </w:r>
      </w:hyperlink>
      <w:r>
        <w:rPr>
          <w:rFonts w:ascii="Times New Roman" w:hAnsi="Times New Roman"/>
          <w:sz w:val="22"/>
          <w:szCs w:val="22"/>
        </w:rPr>
        <w:t xml:space="preserve"> </w:t>
      </w:r>
    </w:p>
    <w:p w14:paraId="53AF92D9" w14:textId="73E6B80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22222"/>
          <w:sz w:val="22"/>
          <w:szCs w:val="22"/>
          <w:shd w:val="clear" w:color="auto" w:fill="FFFFFF"/>
        </w:rPr>
        <w:t xml:space="preserve">Grau, P. P., Melchert, T. P., </w:t>
      </w:r>
      <w:r>
        <w:rPr>
          <w:rFonts w:ascii="Times New Roman" w:hAnsi="Times New Roman"/>
          <w:b/>
          <w:color w:val="222222"/>
          <w:sz w:val="22"/>
          <w:szCs w:val="22"/>
          <w:shd w:val="clear" w:color="auto" w:fill="FFFFFF"/>
        </w:rPr>
        <w:t>Garnier-Villarreal, M.,</w:t>
      </w:r>
      <w:r>
        <w:rPr>
          <w:rFonts w:ascii="Times New Roman" w:hAnsi="Times New Roman"/>
          <w:color w:val="222222"/>
          <w:sz w:val="22"/>
          <w:szCs w:val="22"/>
          <w:shd w:val="clear" w:color="auto" w:fill="FFFFFF"/>
        </w:rPr>
        <w:t xml:space="preserve"> Knobloch-Fedders, L. M., &amp; Wetterneck, C. T. (2021). Change in Self-compassion, Psychological Inflexibility, and Interpersonal Courage in Intensive PTSD Treatment: A Latent Growth Curve Analysis. </w:t>
      </w:r>
      <w:r w:rsidRPr="00E075BE">
        <w:rPr>
          <w:rFonts w:ascii="Times New Roman" w:hAnsi="Times New Roman"/>
          <w:i/>
          <w:iCs/>
          <w:color w:val="222222"/>
          <w:sz w:val="22"/>
          <w:szCs w:val="22"/>
          <w:shd w:val="clear" w:color="auto" w:fill="FFFFFF"/>
        </w:rPr>
        <w:t>Mindfulness</w:t>
      </w:r>
      <w:r>
        <w:rPr>
          <w:rFonts w:ascii="Times New Roman" w:hAnsi="Times New Roman"/>
          <w:color w:val="222222"/>
          <w:sz w:val="22"/>
          <w:szCs w:val="22"/>
          <w:shd w:val="clear" w:color="auto" w:fill="FFFFFF"/>
        </w:rPr>
        <w:t xml:space="preserve">. </w:t>
      </w:r>
      <w:hyperlink r:id="rId43" w:history="1">
        <w:r w:rsidR="000944B1" w:rsidRPr="000944B1">
          <w:rPr>
            <w:rStyle w:val="Hyperlink"/>
            <w:rFonts w:ascii="Times New Roman" w:hAnsi="Times New Roman"/>
            <w:sz w:val="22"/>
            <w:szCs w:val="22"/>
          </w:rPr>
          <w:t>https://doi.org/10.1007/s12671-021-01759-6</w:t>
        </w:r>
      </w:hyperlink>
      <w:r w:rsidR="000944B1">
        <w:t xml:space="preserve"> </w:t>
      </w:r>
    </w:p>
    <w:p w14:paraId="11A17F27"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b/>
          <w:color w:val="222222"/>
          <w:sz w:val="22"/>
          <w:szCs w:val="22"/>
          <w:shd w:val="clear" w:color="auto" w:fill="FFFFFF"/>
        </w:rPr>
        <w:t>Garnier-Villarreal, M.,</w:t>
      </w:r>
      <w:r>
        <w:rPr>
          <w:rFonts w:ascii="Times New Roman" w:hAnsi="Times New Roman"/>
          <w:color w:val="222222"/>
          <w:sz w:val="22"/>
          <w:szCs w:val="22"/>
          <w:shd w:val="clear" w:color="auto" w:fill="FFFFFF"/>
        </w:rPr>
        <w:t xml:space="preserve"> Pinto, D., Mummidisetty, C. K., Jayaraman, A., Tefertiller, C., Charlifue, S., Taylor, H. B., Chang, S.-H., McCombs, N., Furbish, C. L., Field-Fote, E. C., &amp; Heinemann, A. W. (2021). Predicting Duration of Outpatient Physical Therapy Episodes for Individuals with Spinal Cord Injury Based on Locomotor Training Strategy. </w:t>
      </w:r>
      <w:r w:rsidRPr="00E075BE">
        <w:rPr>
          <w:rFonts w:ascii="Times New Roman" w:hAnsi="Times New Roman"/>
          <w:i/>
          <w:iCs/>
          <w:color w:val="222222"/>
          <w:sz w:val="22"/>
          <w:szCs w:val="22"/>
          <w:shd w:val="clear" w:color="auto" w:fill="FFFFFF"/>
        </w:rPr>
        <w:t>Archives of Physical Medicine and Rehabilitation</w:t>
      </w:r>
      <w:r>
        <w:rPr>
          <w:rFonts w:ascii="Times New Roman" w:hAnsi="Times New Roman"/>
          <w:color w:val="222222"/>
          <w:sz w:val="22"/>
          <w:szCs w:val="22"/>
          <w:shd w:val="clear" w:color="auto" w:fill="FFFFFF"/>
        </w:rPr>
        <w:t>, 1–11</w:t>
      </w:r>
      <w:r>
        <w:rPr>
          <w:rFonts w:ascii="Times New Roman" w:hAnsi="Times New Roman"/>
          <w:b/>
          <w:color w:val="222222"/>
          <w:sz w:val="22"/>
          <w:szCs w:val="22"/>
          <w:shd w:val="clear" w:color="auto" w:fill="FFFFFF"/>
        </w:rPr>
        <w:t>.</w:t>
      </w:r>
      <w:r>
        <w:rPr>
          <w:rFonts w:ascii="Times New Roman" w:hAnsi="Times New Roman"/>
          <w:bCs/>
          <w:color w:val="222222"/>
          <w:sz w:val="22"/>
          <w:szCs w:val="22"/>
          <w:shd w:val="clear" w:color="auto" w:fill="FFFFFF"/>
        </w:rPr>
        <w:t xml:space="preserve"> </w:t>
      </w:r>
      <w:hyperlink r:id="rId44" w:history="1">
        <w:r w:rsidR="004970F2" w:rsidRPr="000944B1">
          <w:rPr>
            <w:rStyle w:val="Hyperlink"/>
            <w:rFonts w:ascii="Times New Roman" w:hAnsi="Times New Roman"/>
            <w:bCs/>
            <w:sz w:val="22"/>
            <w:szCs w:val="22"/>
            <w:shd w:val="clear" w:color="auto" w:fill="FFFFFF"/>
          </w:rPr>
          <w:t>https://doi.org/10.1016/j.apmr.2021.07.815</w:t>
        </w:r>
      </w:hyperlink>
    </w:p>
    <w:p w14:paraId="7B97B95B" w14:textId="484B01A0"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Clayton-Jones, D., Ong. L.Z., </w:t>
      </w:r>
      <w:r>
        <w:rPr>
          <w:rFonts w:ascii="Times New Roman" w:hAnsi="Times New Roman"/>
          <w:b/>
          <w:sz w:val="22"/>
          <w:szCs w:val="22"/>
        </w:rPr>
        <w:t>Garnier-Villarreal, M.</w:t>
      </w:r>
      <w:r>
        <w:rPr>
          <w:rFonts w:ascii="Times New Roman" w:hAnsi="Times New Roman"/>
          <w:sz w:val="22"/>
          <w:szCs w:val="22"/>
        </w:rPr>
        <w:t>, Vick, L., Sawdy, R., George Dalmida, S. &amp; Haglund, K. (2021). Complementary and alternative medicine mind-body approaches used among racially and ethnically diverse adolescents, </w:t>
      </w:r>
      <w:r>
        <w:rPr>
          <w:rFonts w:ascii="Times New Roman" w:hAnsi="Times New Roman"/>
          <w:i/>
          <w:iCs/>
          <w:sz w:val="22"/>
          <w:szCs w:val="22"/>
        </w:rPr>
        <w:t>Journal of Pediatric Nursing</w:t>
      </w:r>
      <w:r>
        <w:rPr>
          <w:rFonts w:ascii="Times New Roman" w:hAnsi="Times New Roman"/>
          <w:sz w:val="22"/>
          <w:szCs w:val="22"/>
        </w:rPr>
        <w:t>, 61, 254-259.</w:t>
      </w:r>
      <w:r w:rsidR="000944B1">
        <w:rPr>
          <w:rFonts w:ascii="Times New Roman" w:hAnsi="Times New Roman"/>
          <w:sz w:val="22"/>
          <w:szCs w:val="22"/>
        </w:rPr>
        <w:t xml:space="preserve"> </w:t>
      </w:r>
      <w:hyperlink r:id="rId45" w:history="1">
        <w:r w:rsidR="000944B1" w:rsidRPr="00402254">
          <w:rPr>
            <w:rStyle w:val="Hyperlink"/>
            <w:rFonts w:ascii="Times New Roman" w:hAnsi="Times New Roman"/>
            <w:sz w:val="22"/>
            <w:szCs w:val="22"/>
          </w:rPr>
          <w:t>https://doi.org/10.1016/j.pedn.2021.07.009</w:t>
        </w:r>
      </w:hyperlink>
      <w:r w:rsidR="000944B1">
        <w:rPr>
          <w:rFonts w:ascii="Times New Roman" w:hAnsi="Times New Roman"/>
          <w:sz w:val="22"/>
          <w:szCs w:val="22"/>
        </w:rPr>
        <w:t xml:space="preserve"> </w:t>
      </w:r>
      <w:r>
        <w:rPr>
          <w:rFonts w:ascii="Times New Roman" w:hAnsi="Times New Roman"/>
          <w:sz w:val="22"/>
          <w:szCs w:val="22"/>
        </w:rPr>
        <w:t> </w:t>
      </w:r>
    </w:p>
    <w:p w14:paraId="06AECF20" w14:textId="3051AF6F"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Haglund, K., Ortiz, A., Santos, J. D. L., </w:t>
      </w:r>
      <w:r>
        <w:rPr>
          <w:rFonts w:ascii="Times New Roman" w:hAnsi="Times New Roman"/>
          <w:b/>
          <w:sz w:val="22"/>
          <w:szCs w:val="22"/>
        </w:rPr>
        <w:t>Garnier-Villarreal, M.</w:t>
      </w:r>
      <w:r>
        <w:rPr>
          <w:rFonts w:ascii="Times New Roman" w:hAnsi="Times New Roman"/>
          <w:sz w:val="22"/>
          <w:szCs w:val="22"/>
        </w:rPr>
        <w:t xml:space="preserve">, &amp; Belknap, R. A. (2021). An Engaged Community-Academic Partnership to Promote Positive Youth Development. </w:t>
      </w:r>
      <w:r w:rsidRPr="00E075BE">
        <w:rPr>
          <w:rFonts w:ascii="Times New Roman" w:hAnsi="Times New Roman"/>
          <w:i/>
          <w:iCs/>
          <w:sz w:val="22"/>
          <w:szCs w:val="22"/>
        </w:rPr>
        <w:t>Journal of Community Engagement and Scholarship</w:t>
      </w:r>
      <w:r>
        <w:rPr>
          <w:rFonts w:ascii="Times New Roman" w:hAnsi="Times New Roman"/>
          <w:sz w:val="22"/>
          <w:szCs w:val="22"/>
        </w:rPr>
        <w:t>, 13(2), 11.</w:t>
      </w:r>
      <w:r w:rsidR="000944B1">
        <w:rPr>
          <w:rFonts w:ascii="Times New Roman" w:hAnsi="Times New Roman"/>
          <w:sz w:val="22"/>
          <w:szCs w:val="22"/>
        </w:rPr>
        <w:t xml:space="preserve"> </w:t>
      </w:r>
      <w:hyperlink r:id="rId46" w:history="1">
        <w:r w:rsidR="000944B1" w:rsidRPr="00402254">
          <w:rPr>
            <w:rStyle w:val="Hyperlink"/>
            <w:rFonts w:ascii="Times New Roman" w:hAnsi="Times New Roman"/>
            <w:sz w:val="22"/>
            <w:szCs w:val="22"/>
          </w:rPr>
          <w:t>https://doi.org/10.54656/LNWP6978</w:t>
        </w:r>
      </w:hyperlink>
      <w:r w:rsidR="000944B1" w:rsidRPr="000944B1">
        <w:rPr>
          <w:rFonts w:ascii="Times New Roman" w:hAnsi="Times New Roman"/>
          <w:sz w:val="22"/>
          <w:szCs w:val="22"/>
        </w:rPr>
        <w:t>.</w:t>
      </w:r>
      <w:r w:rsidR="000944B1">
        <w:rPr>
          <w:rFonts w:ascii="Times New Roman" w:hAnsi="Times New Roman"/>
          <w:sz w:val="22"/>
          <w:szCs w:val="22"/>
        </w:rPr>
        <w:t xml:space="preserve"> </w:t>
      </w:r>
    </w:p>
    <w:p w14:paraId="7B4CA3DC"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Grau, P.P., Larsen, S.E., Lancaster, S.L., </w:t>
      </w:r>
      <w:r>
        <w:rPr>
          <w:rFonts w:ascii="Times New Roman" w:hAnsi="Times New Roman"/>
          <w:b/>
          <w:sz w:val="22"/>
          <w:szCs w:val="22"/>
        </w:rPr>
        <w:t>Garnier‐Villarreal, M</w:t>
      </w:r>
      <w:r>
        <w:rPr>
          <w:rFonts w:ascii="Times New Roman" w:hAnsi="Times New Roman"/>
          <w:sz w:val="22"/>
          <w:szCs w:val="22"/>
        </w:rPr>
        <w:t xml:space="preserve">. &amp; Wetterneck, C.T. (2021), Change in Event Centrality and Posttraumatic Stress Disorder Symptoms During Intensive Treatment. </w:t>
      </w:r>
      <w:r w:rsidRPr="00E075BE">
        <w:rPr>
          <w:rFonts w:ascii="Times New Roman" w:hAnsi="Times New Roman"/>
          <w:i/>
          <w:iCs/>
          <w:sz w:val="22"/>
          <w:szCs w:val="22"/>
        </w:rPr>
        <w:t>Journal of Traumatic Stress</w:t>
      </w:r>
      <w:r>
        <w:rPr>
          <w:rFonts w:ascii="Times New Roman" w:hAnsi="Times New Roman"/>
          <w:sz w:val="22"/>
          <w:szCs w:val="22"/>
        </w:rPr>
        <w:t>, 34, 116-123. </w:t>
      </w:r>
      <w:hyperlink r:id="rId47" w:history="1">
        <w:r w:rsidR="004970F2" w:rsidRPr="000944B1">
          <w:rPr>
            <w:rStyle w:val="Hyperlink"/>
            <w:rFonts w:ascii="Times New Roman" w:hAnsi="Times New Roman"/>
            <w:sz w:val="22"/>
            <w:szCs w:val="22"/>
          </w:rPr>
          <w:t>https://doi.org/10.1002/jts.22541</w:t>
        </w:r>
      </w:hyperlink>
    </w:p>
    <w:p w14:paraId="463739B0"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Edwards, L.M., Le, H.M., &amp; </w:t>
      </w:r>
      <w:r>
        <w:rPr>
          <w:rFonts w:ascii="Times New Roman" w:hAnsi="Times New Roman"/>
          <w:b/>
          <w:sz w:val="22"/>
          <w:szCs w:val="22"/>
        </w:rPr>
        <w:t>Garnier-Villarreal, M.</w:t>
      </w:r>
      <w:r>
        <w:rPr>
          <w:rFonts w:ascii="Times New Roman" w:hAnsi="Times New Roman"/>
          <w:sz w:val="22"/>
          <w:szCs w:val="22"/>
        </w:rPr>
        <w:t xml:space="preserve"> (2021).A systematic review and meta-analysis of risk factors for postpartum depression among Latinas. </w:t>
      </w:r>
      <w:r>
        <w:rPr>
          <w:rFonts w:ascii="Times New Roman" w:hAnsi="Times New Roman"/>
          <w:i/>
          <w:sz w:val="22"/>
          <w:szCs w:val="22"/>
        </w:rPr>
        <w:t>Maternal and Child Health Journal.</w:t>
      </w:r>
      <w:r>
        <w:rPr>
          <w:rFonts w:ascii="Times New Roman" w:hAnsi="Times New Roman"/>
          <w:sz w:val="22"/>
          <w:szCs w:val="22"/>
        </w:rPr>
        <w:t> </w:t>
      </w:r>
      <w:hyperlink r:id="rId48" w:history="1">
        <w:r w:rsidR="004970F2">
          <w:rPr>
            <w:rStyle w:val="Hyperlink"/>
            <w:rFonts w:ascii="Times New Roman" w:hAnsi="Times New Roman"/>
            <w:sz w:val="22"/>
            <w:szCs w:val="22"/>
          </w:rPr>
          <w:t>https://doi.org/10.1007/s10995-020-03104-0</w:t>
        </w:r>
      </w:hyperlink>
    </w:p>
    <w:p w14:paraId="364D0139" w14:textId="77777777" w:rsidR="00E075BE" w:rsidRDefault="006E7294" w:rsidP="00E075BE">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sz w:val="22"/>
          <w:szCs w:val="22"/>
          <w:lang w:val="nb-NO"/>
        </w:rPr>
        <w:lastRenderedPageBreak/>
        <w:t xml:space="preserve">Johnson, N. L., Bekhet, A. K., Karenke, T., &amp; </w:t>
      </w:r>
      <w:r w:rsidRPr="008B15EC">
        <w:rPr>
          <w:rFonts w:ascii="Times New Roman" w:hAnsi="Times New Roman"/>
          <w:b/>
          <w:sz w:val="22"/>
          <w:szCs w:val="22"/>
          <w:lang w:val="nb-NO"/>
        </w:rPr>
        <w:t>Garnier-Villarreal, M.</w:t>
      </w:r>
      <w:r w:rsidRPr="008B15EC">
        <w:rPr>
          <w:rFonts w:ascii="Times New Roman" w:hAnsi="Times New Roman"/>
          <w:sz w:val="22"/>
          <w:szCs w:val="22"/>
          <w:lang w:val="nb-NO"/>
        </w:rPr>
        <w:t xml:space="preserve"> (2021). </w:t>
      </w:r>
      <w:r>
        <w:rPr>
          <w:rFonts w:ascii="Times New Roman" w:hAnsi="Times New Roman"/>
          <w:sz w:val="22"/>
          <w:szCs w:val="22"/>
        </w:rPr>
        <w:t xml:space="preserve">Swim Program Pilot for Children with Autism: Impact on Behaviors and Health. </w:t>
      </w:r>
      <w:r w:rsidRPr="00E075BE">
        <w:rPr>
          <w:rFonts w:ascii="Times New Roman" w:hAnsi="Times New Roman"/>
          <w:i/>
          <w:iCs/>
          <w:sz w:val="22"/>
          <w:szCs w:val="22"/>
        </w:rPr>
        <w:t>Western Journal of Nursing Research</w:t>
      </w:r>
      <w:r>
        <w:rPr>
          <w:rFonts w:ascii="Times New Roman" w:hAnsi="Times New Roman"/>
          <w:sz w:val="22"/>
          <w:szCs w:val="22"/>
        </w:rPr>
        <w:t xml:space="preserve">, 43(4), 356–363. </w:t>
      </w:r>
      <w:hyperlink r:id="rId49" w:history="1">
        <w:r w:rsidR="004970F2" w:rsidRPr="000944B1">
          <w:rPr>
            <w:rStyle w:val="Hyperlink"/>
            <w:rFonts w:ascii="Times New Roman" w:hAnsi="Times New Roman"/>
            <w:sz w:val="22"/>
            <w:szCs w:val="22"/>
          </w:rPr>
          <w:t>https://doi.org/10.1177/0193945920948867</w:t>
        </w:r>
      </w:hyperlink>
    </w:p>
    <w:p w14:paraId="1D8DA911" w14:textId="40B1975C" w:rsidR="00226CCC" w:rsidRPr="00226CCC" w:rsidRDefault="00226CCC">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rPr>
          <w:rFonts w:ascii="Times New Roman" w:hAnsi="Times New Roman"/>
          <w:sz w:val="22"/>
          <w:szCs w:val="22"/>
        </w:rPr>
      </w:pPr>
      <w:r w:rsidRPr="00226CCC">
        <w:rPr>
          <w:rFonts w:ascii="Times New Roman" w:hAnsi="Times New Roman"/>
          <w:sz w:val="22"/>
          <w:szCs w:val="22"/>
        </w:rPr>
        <w:t xml:space="preserve">Groom, K. K., Frenn, M., Breakwell, S., Melchert, T., &amp; </w:t>
      </w:r>
      <w:r w:rsidRPr="00226CCC">
        <w:rPr>
          <w:rFonts w:ascii="Times New Roman" w:hAnsi="Times New Roman"/>
          <w:b/>
          <w:bCs/>
          <w:sz w:val="22"/>
          <w:szCs w:val="22"/>
        </w:rPr>
        <w:t>Garnier-Villarreal, M.</w:t>
      </w:r>
      <w:r w:rsidRPr="00226CCC">
        <w:rPr>
          <w:rFonts w:ascii="Times New Roman" w:hAnsi="Times New Roman"/>
          <w:sz w:val="22"/>
          <w:szCs w:val="22"/>
        </w:rPr>
        <w:t xml:space="preserve"> (2021). Comparing Interprofessional Socialization in Mixed-Discipline and Nursing Student-Only Cohorts. Nurse educator, 46(6), 376–380. </w:t>
      </w:r>
      <w:hyperlink r:id="rId50" w:history="1">
        <w:r w:rsidR="00220332" w:rsidRPr="0092175E">
          <w:rPr>
            <w:rStyle w:val="Hyperlink"/>
            <w:rFonts w:ascii="Times New Roman" w:hAnsi="Times New Roman"/>
            <w:sz w:val="22"/>
            <w:szCs w:val="22"/>
          </w:rPr>
          <w:t>https://doi.org/10.1097/NNE.0000000000000985</w:t>
        </w:r>
      </w:hyperlink>
      <w:r w:rsidR="00220332">
        <w:rPr>
          <w:rFonts w:ascii="Times New Roman" w:hAnsi="Times New Roman"/>
          <w:sz w:val="22"/>
          <w:szCs w:val="22"/>
        </w:rPr>
        <w:t xml:space="preserve"> </w:t>
      </w:r>
    </w:p>
    <w:p w14:paraId="6497CE36" w14:textId="38548561" w:rsidR="00E075BE" w:rsidRPr="00E075BE" w:rsidRDefault="00DB157A">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E075BE">
        <w:rPr>
          <w:rFonts w:ascii="Times New Roman" w:hAnsi="Times New Roman"/>
          <w:sz w:val="22"/>
          <w:szCs w:val="22"/>
        </w:rPr>
        <w:t xml:space="preserve">Jerofke-Owen, T. A., &amp; </w:t>
      </w:r>
      <w:r w:rsidRPr="00E075BE">
        <w:rPr>
          <w:rFonts w:ascii="Times New Roman" w:hAnsi="Times New Roman"/>
          <w:b/>
          <w:bCs/>
          <w:sz w:val="22"/>
          <w:szCs w:val="22"/>
        </w:rPr>
        <w:t>Garnier-Villarreal, M</w:t>
      </w:r>
      <w:r w:rsidRPr="00E075BE">
        <w:rPr>
          <w:rFonts w:ascii="Times New Roman" w:hAnsi="Times New Roman"/>
          <w:sz w:val="22"/>
          <w:szCs w:val="22"/>
        </w:rPr>
        <w:t xml:space="preserve">. (2020). Development and Psychometric Analysis of the Patient Preferences for Engagement Tool. Nursing research, 69(4), 289–298. </w:t>
      </w:r>
      <w:hyperlink r:id="rId51" w:history="1">
        <w:r w:rsidRPr="00E075BE">
          <w:rPr>
            <w:rStyle w:val="Hyperlink"/>
            <w:rFonts w:ascii="Times New Roman" w:hAnsi="Times New Roman"/>
            <w:sz w:val="22"/>
            <w:szCs w:val="22"/>
          </w:rPr>
          <w:t>https://doi.org/10.1097/NNR.0000000000000423</w:t>
        </w:r>
      </w:hyperlink>
      <w:r w:rsidRPr="00E075BE">
        <w:rPr>
          <w:rFonts w:ascii="Times New Roman" w:hAnsi="Times New Roman"/>
          <w:sz w:val="22"/>
          <w:szCs w:val="22"/>
        </w:rPr>
        <w:t xml:space="preserve"> </w:t>
      </w:r>
      <w:r w:rsidRPr="00E075BE" w:rsidDel="00DB157A">
        <w:rPr>
          <w:rFonts w:ascii="Times New Roman" w:hAnsi="Times New Roman"/>
          <w:sz w:val="22"/>
          <w:szCs w:val="22"/>
        </w:rPr>
        <w:t xml:space="preserve"> </w:t>
      </w:r>
    </w:p>
    <w:p w14:paraId="7A7A53D0" w14:textId="4B1E36C0"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Frenn M, Kaugars A, Garcia J, </w:t>
      </w:r>
      <w:r>
        <w:rPr>
          <w:rFonts w:ascii="Times New Roman" w:hAnsi="Times New Roman"/>
          <w:b/>
          <w:bCs/>
          <w:sz w:val="22"/>
          <w:szCs w:val="22"/>
        </w:rPr>
        <w:t>Garnier-Villarreal M.</w:t>
      </w:r>
      <w:r>
        <w:rPr>
          <w:rFonts w:ascii="Times New Roman" w:hAnsi="Times New Roman"/>
          <w:sz w:val="22"/>
          <w:szCs w:val="22"/>
        </w:rPr>
        <w:t xml:space="preserve"> (2020) Child Body Fat and Body Mass Index: Which Determinants are Most Important? </w:t>
      </w:r>
      <w:r>
        <w:rPr>
          <w:rFonts w:ascii="Times New Roman" w:hAnsi="Times New Roman"/>
          <w:i/>
          <w:iCs/>
          <w:sz w:val="22"/>
          <w:szCs w:val="22"/>
        </w:rPr>
        <w:t>Western Journal of Nursing Research</w:t>
      </w:r>
      <w:r>
        <w:rPr>
          <w:rFonts w:ascii="Times New Roman" w:hAnsi="Times New Roman"/>
          <w:sz w:val="22"/>
          <w:szCs w:val="22"/>
        </w:rPr>
        <w:t xml:space="preserve">. 42(8):593-602. </w:t>
      </w:r>
      <w:hyperlink r:id="rId52" w:history="1">
        <w:r w:rsidR="00220332" w:rsidRPr="0092175E">
          <w:rPr>
            <w:rStyle w:val="Hyperlink"/>
            <w:rFonts w:ascii="Times New Roman" w:hAnsi="Times New Roman"/>
            <w:sz w:val="22"/>
            <w:szCs w:val="22"/>
          </w:rPr>
          <w:t>https://doi:10.1177/0193945919879960</w:t>
        </w:r>
      </w:hyperlink>
      <w:r w:rsidR="00220332">
        <w:rPr>
          <w:rFonts w:ascii="Times New Roman" w:hAnsi="Times New Roman"/>
          <w:sz w:val="22"/>
          <w:szCs w:val="22"/>
        </w:rPr>
        <w:t xml:space="preserve"> </w:t>
      </w:r>
    </w:p>
    <w:p w14:paraId="41EE46DA" w14:textId="3259B3E1"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Jerofke‐Owen, T., </w:t>
      </w:r>
      <w:r>
        <w:rPr>
          <w:rFonts w:ascii="Times New Roman" w:hAnsi="Times New Roman"/>
          <w:b/>
          <w:sz w:val="22"/>
          <w:szCs w:val="22"/>
        </w:rPr>
        <w:t>Garnier‐Villarreal, M.</w:t>
      </w:r>
      <w:r>
        <w:rPr>
          <w:rFonts w:ascii="Times New Roman" w:hAnsi="Times New Roman"/>
          <w:sz w:val="22"/>
          <w:szCs w:val="22"/>
        </w:rPr>
        <w:t xml:space="preserve">, Fial, A., &amp; Tobiano, G. (2020). Systematic review of psychometric properties of instruments measuring patient preferences for engagement in health care. </w:t>
      </w:r>
      <w:r w:rsidRPr="00E075BE">
        <w:rPr>
          <w:rFonts w:ascii="Times New Roman" w:hAnsi="Times New Roman"/>
          <w:i/>
          <w:iCs/>
          <w:sz w:val="22"/>
          <w:szCs w:val="22"/>
        </w:rPr>
        <w:t>Journal of Advanced Nursing</w:t>
      </w:r>
      <w:r>
        <w:rPr>
          <w:rFonts w:ascii="Times New Roman" w:hAnsi="Times New Roman"/>
          <w:sz w:val="22"/>
          <w:szCs w:val="22"/>
        </w:rPr>
        <w:t xml:space="preserve">, </w:t>
      </w:r>
      <w:hyperlink r:id="rId53" w:history="1">
        <w:r w:rsidR="004970F2" w:rsidRPr="000944B1">
          <w:rPr>
            <w:rStyle w:val="Internetlink"/>
            <w:rFonts w:ascii="Times New Roman" w:hAnsi="Times New Roman"/>
            <w:sz w:val="22"/>
            <w:szCs w:val="22"/>
          </w:rPr>
          <w:t>https://doi.org/10.1111/jan.14402</w:t>
        </w:r>
      </w:hyperlink>
      <w:r w:rsidR="00907016">
        <w:t xml:space="preserve"> </w:t>
      </w:r>
    </w:p>
    <w:p w14:paraId="6D20EF6F" w14:textId="797E29B4"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Johnson, N. L., Lerret, S., Klingbeil, C. G., Polfuss, M., Gibson, C., Gralton, K., </w:t>
      </w:r>
      <w:r>
        <w:rPr>
          <w:rFonts w:ascii="Times New Roman" w:hAnsi="Times New Roman"/>
          <w:b/>
          <w:bCs/>
          <w:sz w:val="22"/>
          <w:szCs w:val="22"/>
        </w:rPr>
        <w:t>Garnier-Villarreal, M.</w:t>
      </w:r>
      <w:r>
        <w:rPr>
          <w:rFonts w:ascii="Times New Roman" w:hAnsi="Times New Roman"/>
          <w:sz w:val="22"/>
          <w:szCs w:val="22"/>
        </w:rPr>
        <w:t xml:space="preserve">, Ahamed, S. I., Riddhiman, A., Unteutsch, R., Pawela, L., White-Traut, R., Sawin, K., &amp; Weiss, M. (2020). Engaging parents in education for discharge (ePED): Evaluating the reach, adoption &amp; implementation of an innovative discharge teaching method. </w:t>
      </w:r>
      <w:r>
        <w:rPr>
          <w:rFonts w:ascii="Times New Roman" w:hAnsi="Times New Roman"/>
          <w:i/>
          <w:sz w:val="22"/>
          <w:szCs w:val="22"/>
        </w:rPr>
        <w:t>Journal of Pediatric Nursing</w:t>
      </w:r>
      <w:r>
        <w:rPr>
          <w:rFonts w:ascii="Times New Roman" w:hAnsi="Times New Roman"/>
          <w:sz w:val="22"/>
          <w:szCs w:val="22"/>
        </w:rPr>
        <w:t xml:space="preserve">, </w:t>
      </w:r>
      <w:r>
        <w:rPr>
          <w:rFonts w:ascii="Times New Roman" w:hAnsi="Times New Roman"/>
          <w:i/>
          <w:sz w:val="22"/>
          <w:szCs w:val="22"/>
        </w:rPr>
        <w:t>54</w:t>
      </w:r>
      <w:r>
        <w:rPr>
          <w:rFonts w:ascii="Times New Roman" w:hAnsi="Times New Roman"/>
          <w:sz w:val="22"/>
          <w:szCs w:val="22"/>
        </w:rPr>
        <w:t xml:space="preserve">, 42–49. </w:t>
      </w:r>
      <w:hyperlink r:id="rId54" w:history="1">
        <w:r w:rsidR="004970F2" w:rsidRPr="000944B1">
          <w:rPr>
            <w:rStyle w:val="Internetlink"/>
            <w:rFonts w:ascii="Times New Roman" w:hAnsi="Times New Roman"/>
            <w:sz w:val="22"/>
            <w:szCs w:val="22"/>
          </w:rPr>
          <w:t>https://doi.org/10.1016/j.pedn.2020.05.022</w:t>
        </w:r>
      </w:hyperlink>
      <w:r w:rsidR="000944B1">
        <w:t xml:space="preserve"> </w:t>
      </w:r>
      <w:r w:rsidR="00220332">
        <w:t xml:space="preserve">  </w:t>
      </w:r>
    </w:p>
    <w:p w14:paraId="238E7827"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Lerret, S. M., Johnson, N. L., Polfuss, M., Weiss, M., Gralton, K., Klingbeil, C. G., Gibson, C., </w:t>
      </w:r>
      <w:r>
        <w:rPr>
          <w:rFonts w:ascii="Times New Roman" w:hAnsi="Times New Roman"/>
          <w:b/>
          <w:bCs/>
          <w:sz w:val="22"/>
          <w:szCs w:val="22"/>
        </w:rPr>
        <w:t>Garnier-Villarreal, M.</w:t>
      </w:r>
      <w:r>
        <w:rPr>
          <w:rFonts w:ascii="Times New Roman" w:hAnsi="Times New Roman"/>
          <w:sz w:val="22"/>
          <w:szCs w:val="22"/>
        </w:rPr>
        <w:t xml:space="preserve">, Ahamed, S. I., Adib, R., Unteutsch, R., Pawela, L., White-Traut, R., &amp; Sawin, K. (2020). Using the engaging parents in education for discharge (ePED) iPad application to improve parent discharge experience. </w:t>
      </w:r>
      <w:r>
        <w:rPr>
          <w:rFonts w:ascii="Times New Roman" w:hAnsi="Times New Roman"/>
          <w:i/>
          <w:sz w:val="22"/>
          <w:szCs w:val="22"/>
        </w:rPr>
        <w:t>Journal of Pediatric Nursing</w:t>
      </w:r>
      <w:r>
        <w:rPr>
          <w:rFonts w:ascii="Times New Roman" w:hAnsi="Times New Roman"/>
          <w:sz w:val="22"/>
          <w:szCs w:val="22"/>
        </w:rPr>
        <w:t xml:space="preserve">, </w:t>
      </w:r>
      <w:r>
        <w:rPr>
          <w:rFonts w:ascii="Times New Roman" w:hAnsi="Times New Roman"/>
          <w:i/>
          <w:sz w:val="22"/>
          <w:szCs w:val="22"/>
        </w:rPr>
        <w:t>52</w:t>
      </w:r>
      <w:r>
        <w:rPr>
          <w:rFonts w:ascii="Times New Roman" w:hAnsi="Times New Roman"/>
          <w:sz w:val="22"/>
          <w:szCs w:val="22"/>
        </w:rPr>
        <w:t xml:space="preserve">, 41–48. </w:t>
      </w:r>
      <w:hyperlink r:id="rId55" w:history="1">
        <w:r w:rsidR="004970F2">
          <w:rPr>
            <w:rStyle w:val="Internetlink"/>
            <w:rFonts w:ascii="Times New Roman" w:hAnsi="Times New Roman"/>
            <w:sz w:val="22"/>
            <w:szCs w:val="22"/>
          </w:rPr>
          <w:t>https://doi.org/10.1016/j.pedn.2020.02.041</w:t>
        </w:r>
      </w:hyperlink>
    </w:p>
    <w:p w14:paraId="2BA42957" w14:textId="4523E7CA"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Pinto, D.,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Barbas, J., Chang, S.-H., Charlifue, S., Field-Fote, E., Furbish, C., Tefertiller, C., Mummidisetty, C. K., Taylor, H., Jayaraman, A., &amp; Heinemann, A. W. (2020)</w:t>
      </w:r>
      <w:r>
        <w:rPr>
          <w:rFonts w:ascii="Times New Roman" w:hAnsi="Times New Roman"/>
          <w:i/>
          <w:iCs/>
          <w:color w:val="212121"/>
          <w:sz w:val="22"/>
          <w:szCs w:val="22"/>
          <w:shd w:val="clear" w:color="auto" w:fill="FFFFFF"/>
        </w:rPr>
        <w:t xml:space="preserve">. </w:t>
      </w:r>
      <w:r>
        <w:rPr>
          <w:rFonts w:ascii="Times New Roman" w:hAnsi="Times New Roman"/>
          <w:color w:val="212121"/>
          <w:sz w:val="22"/>
          <w:szCs w:val="22"/>
          <w:shd w:val="clear" w:color="auto" w:fill="FFFFFF"/>
        </w:rPr>
        <w:t>Budget impact analysis of robotic exoskeleton use for locomotor training following spinal cord injury in four SCI Model Systems.</w:t>
      </w:r>
      <w:r>
        <w:rPr>
          <w:rFonts w:ascii="Times New Roman" w:hAnsi="Times New Roman"/>
          <w:i/>
          <w:iCs/>
          <w:color w:val="212121"/>
          <w:sz w:val="22"/>
          <w:szCs w:val="22"/>
          <w:shd w:val="clear" w:color="auto" w:fill="FFFFFF"/>
        </w:rPr>
        <w:t xml:space="preserve"> Journal of NeuroEngineering and Rehabilitation, 17(1), 4. </w:t>
      </w:r>
      <w:hyperlink r:id="rId56" w:history="1">
        <w:r w:rsidR="004970F2" w:rsidRPr="000944B1">
          <w:rPr>
            <w:rStyle w:val="Internetlink"/>
            <w:rFonts w:ascii="Times New Roman" w:hAnsi="Times New Roman"/>
            <w:sz w:val="22"/>
            <w:szCs w:val="22"/>
          </w:rPr>
          <w:t>https://doi.org/10.1186/s12984-019-0639-0</w:t>
        </w:r>
      </w:hyperlink>
      <w:r w:rsidR="00E075BE">
        <w:t xml:space="preserve"> </w:t>
      </w:r>
    </w:p>
    <w:p w14:paraId="53D2B8C9"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Tyacke, M., Guttormson, J. L.,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Schroeter, K., &amp; Peltier, W. (2019) Advance Directives and Intensity of Care Delivered to Hospitalized </w:t>
      </w:r>
      <w:r>
        <w:rPr>
          <w:rFonts w:ascii="Times New Roman" w:hAnsi="Times New Roman"/>
          <w:sz w:val="22"/>
          <w:szCs w:val="22"/>
        </w:rPr>
        <w:t xml:space="preserve">Older Adults at the End-Of-Life. </w:t>
      </w:r>
      <w:r>
        <w:rPr>
          <w:rFonts w:ascii="Times New Roman" w:hAnsi="Times New Roman"/>
          <w:i/>
          <w:sz w:val="22"/>
          <w:szCs w:val="22"/>
        </w:rPr>
        <w:t xml:space="preserve">Heart and Lung. </w:t>
      </w:r>
      <w:r w:rsidRPr="000944B1">
        <w:rPr>
          <w:rStyle w:val="Internetlink"/>
          <w:rFonts w:ascii="Times New Roman" w:hAnsi="Times New Roman"/>
          <w:sz w:val="22"/>
          <w:szCs w:val="22"/>
        </w:rPr>
        <w:t>https://doi: 10.1016/j.hrtlng.2019.08.018.</w:t>
      </w:r>
    </w:p>
    <w:p w14:paraId="5607CA1D" w14:textId="34987B1A"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Cleland, B. T., Papanek, P., Ingraham, B. A., Harkins, A.,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Woo, D., … V. Ng, A. (2019). Determinants of low bone mineral density in people with multiple sclerosis: Role of physical activity. </w:t>
      </w:r>
      <w:r>
        <w:rPr>
          <w:rFonts w:ascii="Times New Roman" w:hAnsi="Times New Roman"/>
          <w:i/>
          <w:color w:val="212121"/>
          <w:sz w:val="22"/>
          <w:szCs w:val="22"/>
          <w:shd w:val="clear" w:color="auto" w:fill="FFFFFF"/>
        </w:rPr>
        <w:t>Multiple Sclerosis and Related Disorders</w:t>
      </w:r>
      <w:r>
        <w:rPr>
          <w:rFonts w:ascii="Times New Roman" w:hAnsi="Times New Roman"/>
          <w:color w:val="212121"/>
          <w:sz w:val="22"/>
          <w:szCs w:val="22"/>
          <w:shd w:val="clear" w:color="auto" w:fill="FFFFFF"/>
        </w:rPr>
        <w:t xml:space="preserve">, 101864. </w:t>
      </w:r>
      <w:hyperlink r:id="rId57" w:history="1">
        <w:r w:rsidR="004970F2" w:rsidRPr="000944B1">
          <w:rPr>
            <w:rStyle w:val="Internetlink"/>
            <w:rFonts w:ascii="Times New Roman" w:hAnsi="Times New Roman"/>
            <w:sz w:val="22"/>
            <w:szCs w:val="22"/>
          </w:rPr>
          <w:t>https://doi.org/10.1016/j.msard.2019.101864</w:t>
        </w:r>
      </w:hyperlink>
      <w:r w:rsidR="00E075BE">
        <w:t xml:space="preserve"> </w:t>
      </w:r>
    </w:p>
    <w:p w14:paraId="03E1A53D" w14:textId="1E634DD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Grau, P.,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&amp; Wettemeck, C. (2019). An Analysis of the Latent Factor Structure of the PCL-5 in a PTSD Partial Hospitalization Program. </w:t>
      </w:r>
      <w:r>
        <w:rPr>
          <w:rFonts w:ascii="Times New Roman" w:hAnsi="Times New Roman"/>
          <w:i/>
          <w:iCs/>
          <w:color w:val="212121"/>
          <w:sz w:val="22"/>
          <w:szCs w:val="22"/>
          <w:shd w:val="clear" w:color="auto" w:fill="FFFFFF"/>
        </w:rPr>
        <w:t xml:space="preserve">Traumatology. </w:t>
      </w:r>
      <w:hyperlink r:id="rId58" w:history="1">
        <w:r w:rsidR="004970F2" w:rsidRPr="000944B1">
          <w:rPr>
            <w:rStyle w:val="Internetlink"/>
            <w:rFonts w:ascii="Times New Roman" w:hAnsi="Times New Roman"/>
            <w:sz w:val="22"/>
            <w:szCs w:val="22"/>
          </w:rPr>
          <w:t>https://doi.org/10.1037/trm0000200</w:t>
        </w:r>
      </w:hyperlink>
      <w:r w:rsidR="000944B1">
        <w:t xml:space="preserve"> </w:t>
      </w:r>
    </w:p>
    <w:p w14:paraId="028CBB74"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King, A. L., </w:t>
      </w:r>
      <w:r>
        <w:rPr>
          <w:rFonts w:ascii="Times New Roman" w:hAnsi="Times New Roman"/>
          <w:b/>
          <w:bCs/>
          <w:sz w:val="22"/>
          <w:szCs w:val="22"/>
        </w:rPr>
        <w:t>Garnier-Villarreal, M.</w:t>
      </w:r>
      <w:r>
        <w:rPr>
          <w:rFonts w:ascii="Times New Roman" w:hAnsi="Times New Roman"/>
          <w:sz w:val="22"/>
          <w:szCs w:val="22"/>
        </w:rPr>
        <w:t xml:space="preserve">, Simanek, A. M., &amp; Johnson, N. L. (2019). Testing allostatic load factor structures among adolescents: A structural equation modeling approach. </w:t>
      </w:r>
      <w:r>
        <w:rPr>
          <w:rFonts w:ascii="Times New Roman" w:hAnsi="Times New Roman"/>
          <w:i/>
          <w:sz w:val="22"/>
          <w:szCs w:val="22"/>
        </w:rPr>
        <w:t>American Journal of Human Biology</w:t>
      </w:r>
      <w:r>
        <w:rPr>
          <w:rFonts w:ascii="Times New Roman" w:hAnsi="Times New Roman"/>
          <w:sz w:val="22"/>
          <w:szCs w:val="22"/>
        </w:rPr>
        <w:t xml:space="preserve">, 232–242. </w:t>
      </w:r>
      <w:hyperlink r:id="rId59" w:history="1">
        <w:r w:rsidR="004970F2">
          <w:rPr>
            <w:rStyle w:val="Internetlink"/>
            <w:rFonts w:ascii="Times New Roman" w:hAnsi="Times New Roman"/>
            <w:sz w:val="22"/>
            <w:szCs w:val="22"/>
          </w:rPr>
          <w:t>https://doi.org/10.1002/ajhb.23242</w:t>
        </w:r>
      </w:hyperlink>
    </w:p>
    <w:p w14:paraId="6BFFFDA5" w14:textId="283AABC3" w:rsidR="004970F2" w:rsidRDefault="006E7294">
      <w:pPr>
        <w:pStyle w:val="Textbody"/>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line="240" w:lineRule="auto"/>
      </w:pPr>
      <w:r w:rsidRPr="008B15EC">
        <w:rPr>
          <w:rFonts w:ascii="Times New Roman" w:hAnsi="Times New Roman"/>
          <w:sz w:val="22"/>
          <w:szCs w:val="22"/>
          <w:lang w:val="nb-NO"/>
        </w:rPr>
        <w:t xml:space="preserve">Woda, A., Dreifuerst, K., &amp; </w:t>
      </w:r>
      <w:r w:rsidRPr="008B15EC">
        <w:rPr>
          <w:rFonts w:ascii="Times New Roman" w:hAnsi="Times New Roman"/>
          <w:b/>
          <w:bCs/>
          <w:sz w:val="22"/>
          <w:szCs w:val="22"/>
          <w:lang w:val="nb-NO"/>
        </w:rPr>
        <w:t>Garnier-Villarreal, M</w:t>
      </w:r>
      <w:r w:rsidRPr="008B15EC">
        <w:rPr>
          <w:rFonts w:ascii="Times New Roman" w:hAnsi="Times New Roman"/>
          <w:sz w:val="22"/>
          <w:szCs w:val="22"/>
          <w:lang w:val="nb-NO"/>
        </w:rPr>
        <w:t xml:space="preserve">. (2019). </w:t>
      </w:r>
      <w:r>
        <w:rPr>
          <w:rFonts w:ascii="Times New Roman" w:hAnsi="Times New Roman"/>
          <w:sz w:val="22"/>
          <w:szCs w:val="22"/>
        </w:rPr>
        <w:t xml:space="preserve">The Impact of Supplemented Simulation on Newly Licensed Registered Nurses. </w:t>
      </w:r>
      <w:r>
        <w:rPr>
          <w:rFonts w:ascii="Times New Roman" w:hAnsi="Times New Roman"/>
          <w:i/>
          <w:iCs/>
          <w:sz w:val="22"/>
          <w:szCs w:val="22"/>
        </w:rPr>
        <w:t>Journal of Clinical Simulation in Nursing.</w:t>
      </w:r>
      <w:r>
        <w:rPr>
          <w:rFonts w:ascii="Times New Roman" w:hAnsi="Times New Roman"/>
          <w:sz w:val="22"/>
          <w:szCs w:val="22"/>
        </w:rPr>
        <w:t xml:space="preserve"> </w:t>
      </w:r>
      <w:hyperlink r:id="rId60" w:history="1">
        <w:r w:rsidR="00E075BE" w:rsidRPr="00935947">
          <w:rPr>
            <w:rStyle w:val="Hyperlink"/>
            <w:rFonts w:ascii="Times New Roman" w:hAnsi="Times New Roman"/>
            <w:sz w:val="22"/>
            <w:szCs w:val="22"/>
          </w:rPr>
          <w:t>http://doi.org/10.1016/j.ecns.2018.12.002</w:t>
        </w:r>
      </w:hyperlink>
      <w:r w:rsidR="00E075BE">
        <w:rPr>
          <w:rFonts w:ascii="Times New Roman" w:hAnsi="Times New Roman"/>
          <w:sz w:val="22"/>
          <w:szCs w:val="22"/>
        </w:rPr>
        <w:t xml:space="preserve"> </w:t>
      </w:r>
    </w:p>
    <w:p w14:paraId="56B29F19" w14:textId="233986C0"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sz w:val="22"/>
          <w:szCs w:val="22"/>
          <w:lang w:val="nb-NO"/>
        </w:rPr>
        <w:t xml:space="preserve">Woda, A., Hansen, J., Dreifuerst, K. T., Anderson, P., Hardy, T., &amp; </w:t>
      </w:r>
      <w:r w:rsidRPr="008B15EC">
        <w:rPr>
          <w:rFonts w:ascii="Times New Roman" w:hAnsi="Times New Roman"/>
          <w:b/>
          <w:bCs/>
          <w:sz w:val="22"/>
          <w:szCs w:val="22"/>
          <w:lang w:val="nb-NO"/>
        </w:rPr>
        <w:t xml:space="preserve">Garnier-Villarreal, M. </w:t>
      </w:r>
      <w:r w:rsidRPr="008B15EC">
        <w:rPr>
          <w:rFonts w:ascii="Times New Roman" w:hAnsi="Times New Roman"/>
          <w:sz w:val="22"/>
          <w:szCs w:val="22"/>
          <w:lang w:val="nb-NO"/>
        </w:rPr>
        <w:t xml:space="preserve">(2019). </w:t>
      </w:r>
      <w:r>
        <w:rPr>
          <w:rFonts w:ascii="Times New Roman" w:hAnsi="Times New Roman"/>
          <w:sz w:val="22"/>
          <w:szCs w:val="22"/>
        </w:rPr>
        <w:t xml:space="preserve">The Impact of Simulation on Knowledge and Performance Gain Regarding Diabetic Patient Care. </w:t>
      </w:r>
      <w:r>
        <w:rPr>
          <w:rFonts w:ascii="Times New Roman" w:hAnsi="Times New Roman"/>
          <w:i/>
          <w:sz w:val="22"/>
          <w:szCs w:val="22"/>
        </w:rPr>
        <w:t>Clinical Simulation in Nursing</w:t>
      </w:r>
      <w:r>
        <w:rPr>
          <w:rFonts w:ascii="Times New Roman" w:hAnsi="Times New Roman"/>
          <w:sz w:val="22"/>
          <w:szCs w:val="22"/>
        </w:rPr>
        <w:t xml:space="preserve">, </w:t>
      </w:r>
      <w:r>
        <w:rPr>
          <w:rFonts w:ascii="Times New Roman" w:hAnsi="Times New Roman"/>
          <w:i/>
          <w:sz w:val="22"/>
          <w:szCs w:val="22"/>
        </w:rPr>
        <w:t>34</w:t>
      </w:r>
      <w:r>
        <w:rPr>
          <w:rFonts w:ascii="Times New Roman" w:hAnsi="Times New Roman"/>
          <w:sz w:val="22"/>
          <w:szCs w:val="22"/>
        </w:rPr>
        <w:t xml:space="preserve">, 16–21. </w:t>
      </w:r>
      <w:hyperlink r:id="rId61" w:history="1">
        <w:r w:rsidR="004970F2" w:rsidRPr="000944B1">
          <w:rPr>
            <w:rStyle w:val="Internetlink"/>
            <w:rFonts w:ascii="Times New Roman" w:hAnsi="Times New Roman"/>
            <w:sz w:val="22"/>
            <w:szCs w:val="22"/>
          </w:rPr>
          <w:t>https://doi.org/10.1016/j.ecns.2019.05.001</w:t>
        </w:r>
      </w:hyperlink>
      <w:r w:rsidR="000944B1">
        <w:t xml:space="preserve"> </w:t>
      </w:r>
    </w:p>
    <w:p w14:paraId="1D8E721A"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Hardy, T. M., </w:t>
      </w:r>
      <w:r>
        <w:rPr>
          <w:rFonts w:ascii="Times New Roman" w:hAnsi="Times New Roman"/>
          <w:b/>
          <w:bCs/>
          <w:sz w:val="22"/>
          <w:szCs w:val="22"/>
        </w:rPr>
        <w:t>Garnier-Villarreal, M.</w:t>
      </w:r>
      <w:r>
        <w:rPr>
          <w:rFonts w:ascii="Times New Roman" w:hAnsi="Times New Roman"/>
          <w:sz w:val="22"/>
          <w:szCs w:val="22"/>
        </w:rPr>
        <w:t xml:space="preserve">, Ohlendorf, J. M., &amp; McCarthy, D. O. (2019). Chronic </w:t>
      </w:r>
      <w:r>
        <w:rPr>
          <w:rFonts w:ascii="Times New Roman" w:hAnsi="Times New Roman"/>
          <w:sz w:val="22"/>
          <w:szCs w:val="22"/>
        </w:rPr>
        <w:lastRenderedPageBreak/>
        <w:t xml:space="preserve">Stress and Ovarian Function in Female Childhood Cancer Survivors. </w:t>
      </w:r>
      <w:r>
        <w:rPr>
          <w:rFonts w:ascii="Times New Roman" w:hAnsi="Times New Roman"/>
          <w:i/>
          <w:sz w:val="22"/>
          <w:szCs w:val="22"/>
        </w:rPr>
        <w:t>Oncology Nursing Forum</w:t>
      </w:r>
      <w:r>
        <w:rPr>
          <w:rFonts w:ascii="Times New Roman" w:hAnsi="Times New Roman"/>
          <w:sz w:val="22"/>
          <w:szCs w:val="22"/>
        </w:rPr>
        <w:t xml:space="preserve">, </w:t>
      </w:r>
      <w:r>
        <w:rPr>
          <w:rFonts w:ascii="Times New Roman" w:hAnsi="Times New Roman"/>
          <w:i/>
          <w:sz w:val="22"/>
          <w:szCs w:val="22"/>
        </w:rPr>
        <w:t>46</w:t>
      </w:r>
      <w:r>
        <w:rPr>
          <w:rFonts w:ascii="Times New Roman" w:hAnsi="Times New Roman"/>
          <w:sz w:val="22"/>
          <w:szCs w:val="22"/>
        </w:rPr>
        <w:t xml:space="preserve">(3), 75–85. </w:t>
      </w:r>
      <w:hyperlink r:id="rId62" w:history="1">
        <w:r w:rsidR="004970F2">
          <w:rPr>
            <w:rStyle w:val="Internetlink"/>
            <w:rFonts w:ascii="Times New Roman" w:hAnsi="Times New Roman"/>
            <w:sz w:val="22"/>
            <w:szCs w:val="22"/>
          </w:rPr>
          <w:t>https://doi.org/10.1188/19.ONF.E75-E85</w:t>
        </w:r>
      </w:hyperlink>
    </w:p>
    <w:p w14:paraId="7CBC181F"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sz w:val="22"/>
          <w:szCs w:val="22"/>
        </w:rPr>
        <w:t xml:space="preserve">Ohlendorf, J. M., Robinson, K., &amp; </w:t>
      </w:r>
      <w:r>
        <w:rPr>
          <w:rFonts w:ascii="Times New Roman" w:hAnsi="Times New Roman"/>
          <w:b/>
          <w:bCs/>
          <w:sz w:val="22"/>
          <w:szCs w:val="22"/>
        </w:rPr>
        <w:t>Garnier-Villarreal, M.</w:t>
      </w:r>
      <w:r>
        <w:rPr>
          <w:rFonts w:ascii="Times New Roman" w:hAnsi="Times New Roman"/>
          <w:sz w:val="22"/>
          <w:szCs w:val="22"/>
        </w:rPr>
        <w:t xml:space="preserve"> (2019). The impact of maternal BMI, gestational weight gain, and breastfeeding on early childhood weight: Analysis of a statewide WIC dataset. </w:t>
      </w:r>
      <w:r>
        <w:rPr>
          <w:rFonts w:ascii="Times New Roman" w:hAnsi="Times New Roman"/>
          <w:i/>
          <w:sz w:val="22"/>
          <w:szCs w:val="22"/>
        </w:rPr>
        <w:t>Preventive Medicine</w:t>
      </w:r>
      <w:r>
        <w:rPr>
          <w:rFonts w:ascii="Times New Roman" w:hAnsi="Times New Roman"/>
          <w:sz w:val="22"/>
          <w:szCs w:val="22"/>
        </w:rPr>
        <w:t xml:space="preserve">, </w:t>
      </w:r>
      <w:r>
        <w:rPr>
          <w:rFonts w:ascii="Times New Roman" w:hAnsi="Times New Roman"/>
          <w:i/>
          <w:sz w:val="22"/>
          <w:szCs w:val="22"/>
        </w:rPr>
        <w:t>118</w:t>
      </w:r>
      <w:r>
        <w:rPr>
          <w:rFonts w:ascii="Times New Roman" w:hAnsi="Times New Roman"/>
          <w:sz w:val="22"/>
          <w:szCs w:val="22"/>
        </w:rPr>
        <w:t xml:space="preserve">, 210–215. </w:t>
      </w:r>
      <w:hyperlink r:id="rId63" w:history="1">
        <w:r w:rsidR="004970F2">
          <w:rPr>
            <w:rStyle w:val="Internetlink"/>
            <w:rFonts w:ascii="Times New Roman" w:hAnsi="Times New Roman"/>
            <w:sz w:val="22"/>
            <w:szCs w:val="22"/>
          </w:rPr>
          <w:t>https://doi.org/10.1016/j.ypmed.2018.11.001</w:t>
        </w:r>
      </w:hyperlink>
    </w:p>
    <w:p w14:paraId="56F664CE"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sz w:val="22"/>
          <w:szCs w:val="22"/>
          <w:lang w:val="nb-NO"/>
        </w:rPr>
        <w:t xml:space="preserve">Ruekert Kobiske, K., Bekhet, A. K., </w:t>
      </w:r>
      <w:r w:rsidRPr="008B15EC">
        <w:rPr>
          <w:rFonts w:ascii="Times New Roman" w:hAnsi="Times New Roman"/>
          <w:b/>
          <w:bCs/>
          <w:sz w:val="22"/>
          <w:szCs w:val="22"/>
          <w:lang w:val="nb-NO"/>
        </w:rPr>
        <w:t>Garnier-Villarreal, M.</w:t>
      </w:r>
      <w:r w:rsidRPr="008B15EC">
        <w:rPr>
          <w:rFonts w:ascii="Times New Roman" w:hAnsi="Times New Roman"/>
          <w:sz w:val="22"/>
          <w:szCs w:val="22"/>
          <w:lang w:val="nb-NO"/>
        </w:rPr>
        <w:t xml:space="preserve">, &amp; Frenn, M. (2018). </w:t>
      </w:r>
      <w:r>
        <w:rPr>
          <w:rFonts w:ascii="Times New Roman" w:hAnsi="Times New Roman"/>
          <w:sz w:val="22"/>
          <w:szCs w:val="22"/>
        </w:rPr>
        <w:t xml:space="preserve">Predeath Grief, Resourcefulness, and Perceived Stress Among Caregivers of Partners With Young-Onset Dementia. </w:t>
      </w:r>
      <w:r>
        <w:rPr>
          <w:rFonts w:ascii="Times New Roman" w:hAnsi="Times New Roman"/>
          <w:i/>
          <w:sz w:val="22"/>
          <w:szCs w:val="22"/>
        </w:rPr>
        <w:t>Western Journal of Nursing Research</w:t>
      </w:r>
      <w:r>
        <w:rPr>
          <w:rFonts w:ascii="Times New Roman" w:hAnsi="Times New Roman"/>
          <w:sz w:val="22"/>
          <w:szCs w:val="22"/>
        </w:rPr>
        <w:t xml:space="preserve">, 1–17. </w:t>
      </w:r>
      <w:hyperlink r:id="rId64" w:history="1">
        <w:r w:rsidR="004970F2">
          <w:rPr>
            <w:rStyle w:val="Internetlink"/>
            <w:rFonts w:ascii="Times New Roman" w:hAnsi="Times New Roman"/>
            <w:sz w:val="22"/>
            <w:szCs w:val="22"/>
          </w:rPr>
          <w:t>https://doi.org/10.1177/0193945918806689</w:t>
        </w:r>
      </w:hyperlink>
    </w:p>
    <w:p w14:paraId="4586234E"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bCs/>
          <w:color w:val="000000"/>
          <w:sz w:val="22"/>
          <w:szCs w:val="22"/>
          <w:shd w:val="clear" w:color="auto" w:fill="FFFFFF"/>
          <w:lang w:val="nb-NO"/>
        </w:rPr>
        <w:t xml:space="preserve">Bekhet, A. K., &amp; </w:t>
      </w:r>
      <w:r w:rsidRPr="008B15EC">
        <w:rPr>
          <w:rFonts w:ascii="Times New Roman" w:hAnsi="Times New Roman"/>
          <w:b/>
          <w:bCs/>
          <w:color w:val="000000"/>
          <w:sz w:val="22"/>
          <w:szCs w:val="22"/>
          <w:shd w:val="clear" w:color="auto" w:fill="FFFFFF"/>
          <w:lang w:val="nb-NO"/>
        </w:rPr>
        <w:t>Garnier-Villarreal, M</w:t>
      </w:r>
      <w:r w:rsidRPr="008B15EC">
        <w:rPr>
          <w:rFonts w:ascii="Times New Roman" w:hAnsi="Times New Roman"/>
          <w:bCs/>
          <w:color w:val="000000"/>
          <w:sz w:val="22"/>
          <w:szCs w:val="22"/>
          <w:shd w:val="clear" w:color="auto" w:fill="FFFFFF"/>
          <w:lang w:val="nb-NO"/>
        </w:rPr>
        <w:t xml:space="preserve">. (2018). </w:t>
      </w:r>
      <w:r>
        <w:rPr>
          <w:rFonts w:ascii="Times New Roman" w:hAnsi="Times New Roman"/>
          <w:bCs/>
          <w:color w:val="000000"/>
          <w:sz w:val="22"/>
          <w:szCs w:val="22"/>
          <w:shd w:val="clear" w:color="auto" w:fill="FFFFFF"/>
        </w:rPr>
        <w:t xml:space="preserve">Factor Structure and Psychometric Properties of Cognitive-Behavioral Scales in Caregivers of Persons with Dementia. </w:t>
      </w:r>
      <w:r>
        <w:rPr>
          <w:rFonts w:ascii="Times New Roman" w:hAnsi="Times New Roman"/>
          <w:bCs/>
          <w:i/>
          <w:color w:val="000000"/>
          <w:sz w:val="22"/>
          <w:szCs w:val="22"/>
          <w:shd w:val="clear" w:color="auto" w:fill="FFFFFF"/>
        </w:rPr>
        <w:t>International Journal of Psychology and Psychoanalysis</w:t>
      </w:r>
      <w:r>
        <w:rPr>
          <w:rFonts w:ascii="Times New Roman" w:hAnsi="Times New Roman"/>
          <w:bCs/>
          <w:color w:val="000000"/>
          <w:sz w:val="22"/>
          <w:szCs w:val="22"/>
          <w:shd w:val="clear" w:color="auto" w:fill="FFFFFF"/>
        </w:rPr>
        <w:t xml:space="preserve">, </w:t>
      </w:r>
      <w:r>
        <w:rPr>
          <w:rFonts w:ascii="Times New Roman" w:hAnsi="Times New Roman"/>
          <w:bCs/>
          <w:i/>
          <w:color w:val="000000"/>
          <w:sz w:val="22"/>
          <w:szCs w:val="22"/>
          <w:shd w:val="clear" w:color="auto" w:fill="FFFFFF"/>
        </w:rPr>
        <w:t>4</w:t>
      </w:r>
      <w:r>
        <w:rPr>
          <w:rFonts w:ascii="Times New Roman" w:hAnsi="Times New Roman"/>
          <w:bCs/>
          <w:color w:val="000000"/>
          <w:sz w:val="22"/>
          <w:szCs w:val="22"/>
          <w:shd w:val="clear" w:color="auto" w:fill="FFFFFF"/>
        </w:rPr>
        <w:t xml:space="preserve">(2). </w:t>
      </w:r>
      <w:hyperlink r:id="rId65" w:history="1">
        <w:r w:rsidR="004970F2" w:rsidRPr="000944B1">
          <w:rPr>
            <w:rStyle w:val="Hyperlink"/>
            <w:rFonts w:ascii="Times New Roman" w:hAnsi="Times New Roman"/>
            <w:sz w:val="22"/>
            <w:szCs w:val="22"/>
          </w:rPr>
          <w:t>https://doi.org/10.23937/2572-4037.1510035</w:t>
        </w:r>
      </w:hyperlink>
    </w:p>
    <w:p w14:paraId="46053377" w14:textId="1F1768AE"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color w:val="000000"/>
          <w:sz w:val="22"/>
          <w:szCs w:val="22"/>
          <w:shd w:val="clear" w:color="auto" w:fill="FFFFFF"/>
          <w:lang w:val="nb-NO"/>
        </w:rPr>
        <w:t xml:space="preserve">Bekhet, A. K., &amp; </w:t>
      </w:r>
      <w:r w:rsidRPr="008B15EC">
        <w:rPr>
          <w:rFonts w:ascii="Times New Roman" w:hAnsi="Times New Roman"/>
          <w:b/>
          <w:bCs/>
          <w:color w:val="000000"/>
          <w:sz w:val="22"/>
          <w:szCs w:val="22"/>
          <w:shd w:val="clear" w:color="auto" w:fill="FFFFFF"/>
          <w:lang w:val="nb-NO"/>
        </w:rPr>
        <w:t>Garnier-Villarreal, M.</w:t>
      </w:r>
      <w:r w:rsidRPr="008B15EC">
        <w:rPr>
          <w:rFonts w:ascii="Times New Roman" w:hAnsi="Times New Roman"/>
          <w:color w:val="000000"/>
          <w:sz w:val="22"/>
          <w:szCs w:val="22"/>
          <w:shd w:val="clear" w:color="auto" w:fill="FFFFFF"/>
          <w:lang w:val="nb-NO"/>
        </w:rPr>
        <w:t xml:space="preserve"> (2018). </w:t>
      </w:r>
      <w:r>
        <w:rPr>
          <w:rFonts w:ascii="Times New Roman" w:hAnsi="Times New Roman"/>
          <w:color w:val="000000"/>
          <w:sz w:val="22"/>
          <w:szCs w:val="22"/>
          <w:shd w:val="clear" w:color="auto" w:fill="FFFFFF"/>
        </w:rPr>
        <w:t xml:space="preserve">Depression, positive thinking, personal and social resourcefulness among caregivers of persons with autism spectrum disorders. </w:t>
      </w:r>
      <w:r>
        <w:rPr>
          <w:rFonts w:ascii="Times New Roman" w:hAnsi="Times New Roman"/>
          <w:i/>
          <w:color w:val="000000"/>
          <w:sz w:val="22"/>
          <w:szCs w:val="22"/>
          <w:shd w:val="clear" w:color="auto" w:fill="FFFFFF"/>
        </w:rPr>
        <w:t>Archives of Psychiatric Nursing</w:t>
      </w:r>
      <w:r>
        <w:rPr>
          <w:rFonts w:ascii="Times New Roman" w:hAnsi="Times New Roman"/>
          <w:color w:val="000000"/>
          <w:sz w:val="22"/>
          <w:szCs w:val="22"/>
          <w:shd w:val="clear" w:color="auto" w:fill="FFFFFF"/>
        </w:rPr>
        <w:t xml:space="preserve">, </w:t>
      </w:r>
      <w:r>
        <w:rPr>
          <w:rFonts w:ascii="Times New Roman" w:hAnsi="Times New Roman"/>
          <w:i/>
          <w:color w:val="000000"/>
          <w:sz w:val="22"/>
          <w:szCs w:val="22"/>
          <w:shd w:val="clear" w:color="auto" w:fill="FFFFFF"/>
        </w:rPr>
        <w:t>32</w:t>
      </w:r>
      <w:r>
        <w:rPr>
          <w:rFonts w:ascii="Times New Roman" w:hAnsi="Times New Roman"/>
          <w:color w:val="000000"/>
          <w:sz w:val="22"/>
          <w:szCs w:val="22"/>
          <w:shd w:val="clear" w:color="auto" w:fill="FFFFFF"/>
        </w:rPr>
        <w:t xml:space="preserve">(6), 823–827. </w:t>
      </w:r>
      <w:hyperlink r:id="rId66" w:history="1">
        <w:r w:rsidR="000944B1" w:rsidRPr="000944B1">
          <w:rPr>
            <w:rStyle w:val="Hyperlink"/>
            <w:rFonts w:ascii="Times New Roman" w:hAnsi="Times New Roman"/>
            <w:sz w:val="22"/>
            <w:szCs w:val="22"/>
          </w:rPr>
          <w:t>https://doi.org/10.1016/j.apnu.2018.06.006</w:t>
        </w:r>
      </w:hyperlink>
    </w:p>
    <w:p w14:paraId="509424AF" w14:textId="27DCEA4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Valdivieso-Mora, E., Ivanisevic, M., Shaw, L. A.,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Green, Z. D., Salazar-Villanea, M., … Johnson, D. K. (2018). Health-Related Quality of Life of Older Adults in Costa Rica as Measured by the Short-Form-36 Health Survey. </w:t>
      </w:r>
      <w:r>
        <w:rPr>
          <w:rFonts w:ascii="Times New Roman" w:hAnsi="Times New Roman"/>
          <w:i/>
          <w:color w:val="212121"/>
          <w:sz w:val="22"/>
          <w:szCs w:val="22"/>
          <w:shd w:val="clear" w:color="auto" w:fill="FFFFFF"/>
        </w:rPr>
        <w:t>Gerontology and Geriatric Medicine</w:t>
      </w:r>
      <w:r>
        <w:rPr>
          <w:rFonts w:ascii="Times New Roman" w:hAnsi="Times New Roman"/>
          <w:color w:val="212121"/>
          <w:sz w:val="22"/>
          <w:szCs w:val="22"/>
          <w:shd w:val="clear" w:color="auto" w:fill="FFFFFF"/>
        </w:rPr>
        <w:t xml:space="preserve">, </w:t>
      </w:r>
      <w:r>
        <w:rPr>
          <w:rFonts w:ascii="Times New Roman" w:hAnsi="Times New Roman"/>
          <w:i/>
          <w:color w:val="212121"/>
          <w:sz w:val="22"/>
          <w:szCs w:val="22"/>
          <w:shd w:val="clear" w:color="auto" w:fill="FFFFFF"/>
        </w:rPr>
        <w:t>4</w:t>
      </w:r>
      <w:r>
        <w:rPr>
          <w:rFonts w:ascii="Times New Roman" w:hAnsi="Times New Roman"/>
          <w:color w:val="212121"/>
          <w:sz w:val="22"/>
          <w:szCs w:val="22"/>
          <w:shd w:val="clear" w:color="auto" w:fill="FFFFFF"/>
        </w:rPr>
        <w:t xml:space="preserve">, 233372141878281. </w:t>
      </w:r>
      <w:hyperlink r:id="rId67" w:history="1">
        <w:r w:rsidR="000944B1" w:rsidRPr="00402254">
          <w:rPr>
            <w:rStyle w:val="Hyperlink"/>
            <w:rFonts w:ascii="Times New Roman" w:hAnsi="Times New Roman"/>
            <w:sz w:val="22"/>
            <w:szCs w:val="22"/>
            <w:shd w:val="clear" w:color="auto" w:fill="FFFFFF"/>
          </w:rPr>
          <w:t>https://doi.org/10.1177/2333721418782812</w:t>
        </w:r>
      </w:hyperlink>
      <w:r w:rsidR="000944B1">
        <w:rPr>
          <w:rFonts w:ascii="Times New Roman" w:hAnsi="Times New Roman"/>
          <w:color w:val="212121"/>
          <w:sz w:val="22"/>
          <w:szCs w:val="22"/>
          <w:shd w:val="clear" w:color="auto" w:fill="FFFFFF"/>
        </w:rPr>
        <w:t xml:space="preserve"> </w:t>
      </w:r>
    </w:p>
    <w:p w14:paraId="5E504037" w14:textId="415867D6"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shd w:val="clear" w:color="auto" w:fill="FFFFFF"/>
        </w:rPr>
        <w:t xml:space="preserve">Watts, A.,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&amp; Gardiner, P. (2018). Measurement of Sitting Time in Older Adults With and Without Alzheimer’s Disease. Journal for the Measurement of Physical Behaviour, 1(2), 70–78. </w:t>
      </w:r>
      <w:hyperlink r:id="rId68" w:tgtFrame="_blank" w:history="1">
        <w:r w:rsidR="000944B1" w:rsidRPr="000944B1">
          <w:rPr>
            <w:rStyle w:val="Hyperlink"/>
            <w:rFonts w:ascii="Times New Roman" w:hAnsi="Times New Roman"/>
            <w:sz w:val="22"/>
            <w:szCs w:val="22"/>
            <w:shd w:val="clear" w:color="auto" w:fill="FFFFFF"/>
          </w:rPr>
          <w:t>https://doi.org/10.1123/jmpb.2018-0002</w:t>
        </w:r>
      </w:hyperlink>
      <w:r w:rsidR="000944B1">
        <w:rPr>
          <w:rFonts w:ascii="Times New Roman" w:hAnsi="Times New Roman"/>
          <w:color w:val="212121"/>
          <w:sz w:val="22"/>
          <w:szCs w:val="22"/>
          <w:shd w:val="clear" w:color="auto" w:fill="FFFFFF"/>
        </w:rPr>
        <w:t xml:space="preserve"> </w:t>
      </w:r>
    </w:p>
    <w:p w14:paraId="47BC545F" w14:textId="502E218B"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color w:val="000000"/>
          <w:sz w:val="22"/>
          <w:szCs w:val="22"/>
          <w:shd w:val="clear" w:color="auto" w:fill="FFFFFF"/>
          <w:lang w:val="nb-NO"/>
        </w:rPr>
        <w:t xml:space="preserve">Woda, A., </w:t>
      </w:r>
      <w:r w:rsidRPr="008B15EC">
        <w:rPr>
          <w:rFonts w:ascii="Times New Roman" w:hAnsi="Times New Roman"/>
          <w:color w:val="212121"/>
          <w:sz w:val="22"/>
          <w:szCs w:val="22"/>
          <w:lang w:val="nb-NO"/>
        </w:rPr>
        <w:t xml:space="preserve">Schnable, T., Alt-Gehrman, P., Bratt, M., &amp; </w:t>
      </w:r>
      <w:r w:rsidRPr="008B15EC">
        <w:rPr>
          <w:rFonts w:ascii="Times New Roman" w:hAnsi="Times New Roman"/>
          <w:b/>
          <w:bCs/>
          <w:color w:val="212121"/>
          <w:sz w:val="22"/>
          <w:szCs w:val="22"/>
          <w:lang w:val="nb-NO"/>
        </w:rPr>
        <w:t>Garnier-Villarreal, M.</w:t>
      </w:r>
      <w:r w:rsidRPr="008B15EC">
        <w:rPr>
          <w:rFonts w:ascii="Times New Roman" w:hAnsi="Times New Roman"/>
          <w:color w:val="212121"/>
          <w:sz w:val="22"/>
          <w:szCs w:val="22"/>
          <w:lang w:val="nb-NO"/>
        </w:rPr>
        <w:t xml:space="preserve"> (2018). </w:t>
      </w:r>
      <w:r>
        <w:rPr>
          <w:rFonts w:ascii="Times New Roman" w:hAnsi="Times New Roman"/>
          <w:color w:val="212121"/>
          <w:sz w:val="22"/>
          <w:szCs w:val="22"/>
        </w:rPr>
        <w:t>Innovation in clinical course delivery and impact on students’ clinical decision making and competence</w:t>
      </w:r>
      <w:r>
        <w:rPr>
          <w:rFonts w:ascii="Times New Roman" w:hAnsi="Times New Roman"/>
          <w:b/>
          <w:color w:val="212121"/>
          <w:sz w:val="22"/>
          <w:szCs w:val="22"/>
        </w:rPr>
        <w:t>.</w:t>
      </w:r>
      <w:r>
        <w:rPr>
          <w:rFonts w:ascii="Times New Roman" w:hAnsi="Times New Roman"/>
          <w:b/>
          <w:i/>
          <w:iCs/>
          <w:color w:val="212121"/>
          <w:sz w:val="22"/>
          <w:szCs w:val="22"/>
        </w:rPr>
        <w:t xml:space="preserve"> </w:t>
      </w:r>
      <w:r>
        <w:rPr>
          <w:rFonts w:ascii="Times New Roman" w:hAnsi="Times New Roman"/>
          <w:i/>
          <w:iCs/>
          <w:color w:val="212121"/>
          <w:sz w:val="22"/>
          <w:szCs w:val="22"/>
        </w:rPr>
        <w:t>Nursing Education Perspectives.</w:t>
      </w:r>
      <w:r>
        <w:rPr>
          <w:rFonts w:ascii="Times New Roman" w:hAnsi="Times New Roman"/>
          <w:color w:val="212121"/>
          <w:sz w:val="22"/>
          <w:szCs w:val="22"/>
        </w:rPr>
        <w:t xml:space="preserve"> </w:t>
      </w:r>
      <w:bookmarkStart w:id="2" w:name="x__Hlk529411916"/>
      <w:bookmarkStart w:id="3" w:name="LPlnk561820"/>
      <w:bookmarkEnd w:id="2"/>
      <w:bookmarkEnd w:id="3"/>
      <w:r w:rsidR="000944B1">
        <w:rPr>
          <w:rFonts w:ascii="Times New Roman" w:hAnsi="Times New Roman"/>
          <w:color w:val="212121"/>
          <w:sz w:val="22"/>
          <w:szCs w:val="22"/>
        </w:rPr>
        <w:fldChar w:fldCharType="begin"/>
      </w:r>
      <w:r w:rsidR="000944B1">
        <w:rPr>
          <w:rFonts w:ascii="Times New Roman" w:hAnsi="Times New Roman"/>
          <w:color w:val="212121"/>
          <w:sz w:val="22"/>
          <w:szCs w:val="22"/>
        </w:rPr>
        <w:instrText>HYPERLINK "</w:instrText>
      </w:r>
      <w:r w:rsidR="000944B1" w:rsidRPr="000944B1">
        <w:rPr>
          <w:rFonts w:ascii="Times New Roman" w:hAnsi="Times New Roman"/>
          <w:color w:val="212121"/>
          <w:sz w:val="22"/>
          <w:szCs w:val="22"/>
        </w:rPr>
        <w:instrText>https://doi.org/10.1097/01.NEP.0000000000000406</w:instrText>
      </w:r>
      <w:r w:rsidR="000944B1">
        <w:rPr>
          <w:rFonts w:ascii="Times New Roman" w:hAnsi="Times New Roman"/>
          <w:color w:val="212121"/>
          <w:sz w:val="22"/>
          <w:szCs w:val="22"/>
        </w:rPr>
        <w:instrText>"</w:instrText>
      </w:r>
      <w:r w:rsidR="000944B1">
        <w:rPr>
          <w:rFonts w:ascii="Times New Roman" w:hAnsi="Times New Roman"/>
          <w:color w:val="212121"/>
          <w:sz w:val="22"/>
          <w:szCs w:val="22"/>
        </w:rPr>
      </w:r>
      <w:r w:rsidR="000944B1">
        <w:rPr>
          <w:rFonts w:ascii="Times New Roman" w:hAnsi="Times New Roman"/>
          <w:color w:val="212121"/>
          <w:sz w:val="22"/>
          <w:szCs w:val="22"/>
        </w:rPr>
        <w:fldChar w:fldCharType="separate"/>
      </w:r>
      <w:r w:rsidR="000944B1" w:rsidRPr="00402254">
        <w:rPr>
          <w:rStyle w:val="Hyperlink"/>
          <w:rFonts w:ascii="Times New Roman" w:hAnsi="Times New Roman"/>
          <w:sz w:val="22"/>
          <w:szCs w:val="22"/>
        </w:rPr>
        <w:t>https://doi.org/10.1097/01.NEP.0000000000000406</w:t>
      </w:r>
      <w:r w:rsidR="000944B1">
        <w:rPr>
          <w:rFonts w:ascii="Times New Roman" w:hAnsi="Times New Roman"/>
          <w:color w:val="212121"/>
          <w:sz w:val="22"/>
          <w:szCs w:val="22"/>
        </w:rPr>
        <w:fldChar w:fldCharType="end"/>
      </w:r>
      <w:r w:rsidR="000944B1">
        <w:rPr>
          <w:rFonts w:ascii="Times New Roman" w:hAnsi="Times New Roman"/>
          <w:color w:val="212121"/>
          <w:sz w:val="22"/>
          <w:szCs w:val="22"/>
        </w:rPr>
        <w:t xml:space="preserve"> </w:t>
      </w:r>
    </w:p>
    <w:p w14:paraId="1EFDAAEA" w14:textId="67680525"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rPr>
        <w:t xml:space="preserve">Hardy, T. M., </w:t>
      </w:r>
      <w:r>
        <w:rPr>
          <w:rFonts w:ascii="Times New Roman" w:hAnsi="Times New Roman"/>
          <w:b/>
          <w:bCs/>
          <w:color w:val="212121"/>
          <w:sz w:val="22"/>
          <w:szCs w:val="22"/>
        </w:rPr>
        <w:t>Garnier-Villarreal, M.</w:t>
      </w:r>
      <w:r>
        <w:rPr>
          <w:rFonts w:ascii="Times New Roman" w:hAnsi="Times New Roman"/>
          <w:color w:val="212121"/>
          <w:sz w:val="22"/>
          <w:szCs w:val="22"/>
        </w:rPr>
        <w:t xml:space="preserve">, McCarthy, D. O., Anderson, R. A., &amp; Reynolds, R. M. (2018). Exploring the Ovarian Reserve Within Health Parameters: A Latent Class Analysis. </w:t>
      </w:r>
      <w:r>
        <w:rPr>
          <w:rFonts w:ascii="Times New Roman" w:hAnsi="Times New Roman"/>
          <w:i/>
          <w:iCs/>
          <w:color w:val="212121"/>
          <w:sz w:val="22"/>
          <w:szCs w:val="22"/>
        </w:rPr>
        <w:t>Western Journal of Nursing Research</w:t>
      </w:r>
      <w:r>
        <w:rPr>
          <w:rFonts w:ascii="Times New Roman" w:hAnsi="Times New Roman"/>
          <w:color w:val="212121"/>
          <w:sz w:val="22"/>
          <w:szCs w:val="22"/>
        </w:rPr>
        <w:t xml:space="preserve">, 1–16. </w:t>
      </w:r>
      <w:hyperlink r:id="rId69" w:history="1">
        <w:r w:rsidR="00FC2E89" w:rsidRPr="00402254">
          <w:rPr>
            <w:rStyle w:val="Hyperlink"/>
            <w:rFonts w:ascii="Times New Roman" w:hAnsi="Times New Roman"/>
            <w:sz w:val="22"/>
            <w:szCs w:val="22"/>
          </w:rPr>
          <w:t>https://doi.org/10.1177/0193945918792303</w:t>
        </w:r>
      </w:hyperlink>
      <w:r w:rsidR="00FC2E89">
        <w:rPr>
          <w:rFonts w:ascii="Times New Roman" w:hAnsi="Times New Roman"/>
          <w:color w:val="212121"/>
          <w:sz w:val="22"/>
          <w:szCs w:val="22"/>
        </w:rPr>
        <w:t xml:space="preserve"> </w:t>
      </w:r>
    </w:p>
    <w:p w14:paraId="049283CA" w14:textId="77777777"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Style w:val="Internetlink"/>
          <w:rFonts w:ascii="Times New Roman" w:hAnsi="Times New Roman"/>
          <w:color w:val="212121"/>
          <w:sz w:val="22"/>
          <w:szCs w:val="22"/>
          <w:u w:val="none"/>
        </w:rPr>
        <w:t xml:space="preserve">Robinson, K., </w:t>
      </w:r>
      <w:r>
        <w:rPr>
          <w:rStyle w:val="Internetlink"/>
          <w:rFonts w:ascii="Times New Roman" w:hAnsi="Times New Roman"/>
          <w:b/>
          <w:bCs/>
          <w:color w:val="212121"/>
          <w:sz w:val="22"/>
          <w:szCs w:val="22"/>
          <w:u w:val="none"/>
        </w:rPr>
        <w:t>Garnier-Villarreal, M.</w:t>
      </w:r>
      <w:r>
        <w:rPr>
          <w:rStyle w:val="Internetlink"/>
          <w:rFonts w:ascii="Times New Roman" w:hAnsi="Times New Roman"/>
          <w:color w:val="212121"/>
          <w:sz w:val="22"/>
          <w:szCs w:val="22"/>
          <w:u w:val="none"/>
        </w:rPr>
        <w:t xml:space="preserve">, &amp; Hanson, L. (2018). Effectiveness of CenteringPregnancy on Breast-Feeding Initiation Among African Americans: A Systematic Review and Meta-analysis. The Journal of Perinatal &amp; Neonatal Nursing, 1. </w:t>
      </w:r>
      <w:hyperlink r:id="rId70" w:history="1">
        <w:r w:rsidR="004970F2">
          <w:rPr>
            <w:rStyle w:val="Internetlink"/>
            <w:rFonts w:ascii="Times New Roman" w:hAnsi="Times New Roman"/>
            <w:sz w:val="22"/>
            <w:szCs w:val="22"/>
          </w:rPr>
          <w:t>https://doi.org/10.1097/JPN.0000000000000307</w:t>
        </w:r>
      </w:hyperlink>
    </w:p>
    <w:p w14:paraId="03D69961" w14:textId="6EF3E088"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color w:val="212121"/>
          <w:sz w:val="22"/>
          <w:szCs w:val="22"/>
          <w:lang w:val="nb-NO"/>
        </w:rPr>
        <w:t xml:space="preserve">Matel-Anderson, D. M., Bekhet, A. K., &amp; </w:t>
      </w:r>
      <w:r w:rsidRPr="008B15EC">
        <w:rPr>
          <w:rFonts w:ascii="Times New Roman" w:hAnsi="Times New Roman"/>
          <w:b/>
          <w:bCs/>
          <w:color w:val="212121"/>
          <w:sz w:val="22"/>
          <w:szCs w:val="22"/>
          <w:lang w:val="nb-NO"/>
        </w:rPr>
        <w:t>Garnier-Villarreal, M.</w:t>
      </w:r>
      <w:r w:rsidRPr="008B15EC">
        <w:rPr>
          <w:rFonts w:ascii="Times New Roman" w:hAnsi="Times New Roman"/>
          <w:color w:val="212121"/>
          <w:sz w:val="22"/>
          <w:szCs w:val="22"/>
          <w:lang w:val="nb-NO"/>
        </w:rPr>
        <w:t xml:space="preserve"> (2018). </w:t>
      </w:r>
      <w:r>
        <w:rPr>
          <w:rFonts w:ascii="Times New Roman" w:hAnsi="Times New Roman"/>
          <w:color w:val="212121"/>
          <w:sz w:val="22"/>
          <w:szCs w:val="22"/>
        </w:rPr>
        <w:t xml:space="preserve">Mediating Effects of Positive Thinking and Social Supposrt on Suicide Resilience. </w:t>
      </w:r>
      <w:r>
        <w:rPr>
          <w:rFonts w:ascii="Times New Roman" w:hAnsi="Times New Roman"/>
          <w:i/>
          <w:color w:val="212121"/>
          <w:sz w:val="22"/>
          <w:szCs w:val="22"/>
        </w:rPr>
        <w:t>Western Journal of Nursing Research</w:t>
      </w:r>
      <w:r>
        <w:rPr>
          <w:rFonts w:ascii="Times New Roman" w:hAnsi="Times New Roman"/>
          <w:color w:val="212121"/>
          <w:sz w:val="22"/>
          <w:szCs w:val="22"/>
        </w:rPr>
        <w:t xml:space="preserve">. </w:t>
      </w:r>
      <w:hyperlink r:id="rId71" w:history="1">
        <w:r w:rsidR="00FC2E89" w:rsidRPr="00FC2E89">
          <w:rPr>
            <w:rStyle w:val="Hyperlink"/>
            <w:rFonts w:ascii="Times New Roman" w:hAnsi="Times New Roman"/>
            <w:sz w:val="22"/>
            <w:szCs w:val="22"/>
          </w:rPr>
          <w:t>https://doi.org/10.1177/0193945918757988</w:t>
        </w:r>
      </w:hyperlink>
    </w:p>
    <w:p w14:paraId="5AC6CC2B" w14:textId="66FDE672"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Pr>
          <w:rFonts w:ascii="Times New Roman" w:hAnsi="Times New Roman"/>
          <w:color w:val="212121"/>
          <w:sz w:val="22"/>
          <w:szCs w:val="22"/>
        </w:rPr>
        <w:t xml:space="preserve">Sebern, M. D., Sulemanjee, N., Sebern, M. J., </w:t>
      </w:r>
      <w:r>
        <w:rPr>
          <w:rFonts w:ascii="Times New Roman" w:hAnsi="Times New Roman"/>
          <w:b/>
          <w:bCs/>
          <w:color w:val="212121"/>
          <w:sz w:val="22"/>
          <w:szCs w:val="22"/>
        </w:rPr>
        <w:t>Garnier-Villarreal, M.</w:t>
      </w:r>
      <w:r>
        <w:rPr>
          <w:rFonts w:ascii="Times New Roman" w:hAnsi="Times New Roman"/>
          <w:color w:val="212121"/>
          <w:sz w:val="22"/>
          <w:szCs w:val="22"/>
        </w:rPr>
        <w:t>, &amp; Whitlatch, C. J. (2017)</w:t>
      </w:r>
      <w:r>
        <w:rPr>
          <w:rFonts w:ascii="Times New Roman" w:hAnsi="Times New Roman"/>
          <w:i/>
          <w:iCs/>
          <w:color w:val="212121"/>
          <w:sz w:val="22"/>
          <w:szCs w:val="22"/>
        </w:rPr>
        <w:t xml:space="preserve">. </w:t>
      </w:r>
      <w:r>
        <w:rPr>
          <w:rFonts w:ascii="Times New Roman" w:hAnsi="Times New Roman"/>
          <w:color w:val="212121"/>
          <w:sz w:val="22"/>
          <w:szCs w:val="22"/>
        </w:rPr>
        <w:t xml:space="preserve">Does an intervention designed to improve self-management, social support and awareness of palliative-care address needs of persons with heart failure, family caregivers and clinicians? </w:t>
      </w:r>
      <w:r>
        <w:rPr>
          <w:rFonts w:ascii="Times New Roman" w:hAnsi="Times New Roman"/>
          <w:i/>
          <w:iCs/>
          <w:color w:val="212121"/>
          <w:sz w:val="22"/>
          <w:szCs w:val="22"/>
        </w:rPr>
        <w:t>Journal of Clinical Nursing</w:t>
      </w:r>
      <w:r w:rsidR="00FC2E89">
        <w:rPr>
          <w:rFonts w:ascii="Times New Roman" w:hAnsi="Times New Roman"/>
          <w:i/>
          <w:iCs/>
          <w:color w:val="212121"/>
          <w:sz w:val="22"/>
          <w:szCs w:val="22"/>
        </w:rPr>
        <w:t xml:space="preserve">. </w:t>
      </w:r>
      <w:hyperlink r:id="rId72" w:history="1">
        <w:r w:rsidR="00FC2E89" w:rsidRPr="00FC2E89">
          <w:rPr>
            <w:rStyle w:val="Hyperlink"/>
            <w:rFonts w:ascii="Times New Roman" w:hAnsi="Times New Roman"/>
            <w:sz w:val="22"/>
            <w:szCs w:val="22"/>
          </w:rPr>
          <w:t>https://doi.org/10.1111/jocn.14115</w:t>
        </w:r>
      </w:hyperlink>
    </w:p>
    <w:p w14:paraId="179374BA" w14:textId="7AC7E81A" w:rsidR="004970F2" w:rsidRDefault="006E7294">
      <w:pPr>
        <w:pStyle w:val="Standard"/>
        <w:widowControl w:val="0"/>
        <w:numPr>
          <w:ilvl w:val="0"/>
          <w:numId w:val="85"/>
        </w:numPr>
        <w:tabs>
          <w:tab w:val="left" w:pos="-31680"/>
          <w:tab w:val="left" w:pos="-31680"/>
          <w:tab w:val="left" w:pos="-31680"/>
          <w:tab w:val="left" w:pos="-31680"/>
          <w:tab w:val="left" w:pos="-31680"/>
          <w:tab w:val="left" w:pos="-31680"/>
          <w:tab w:val="left" w:pos="-31360"/>
          <w:tab w:val="left" w:pos="-30800"/>
          <w:tab w:val="left" w:pos="-30240"/>
          <w:tab w:val="left" w:pos="-29680"/>
          <w:tab w:val="left" w:pos="-29120"/>
          <w:tab w:val="left" w:pos="-28560"/>
        </w:tabs>
        <w:autoSpaceDE w:val="0"/>
        <w:spacing w:after="0"/>
      </w:pPr>
      <w:r w:rsidRPr="008B15EC">
        <w:rPr>
          <w:rFonts w:ascii="Times New Roman" w:hAnsi="Times New Roman"/>
          <w:color w:val="212121"/>
          <w:sz w:val="22"/>
          <w:szCs w:val="22"/>
          <w:lang w:val="nb-NO"/>
        </w:rPr>
        <w:t xml:space="preserve">Bekhet, A. K., &amp; </w:t>
      </w:r>
      <w:r w:rsidRPr="008B15EC">
        <w:rPr>
          <w:rFonts w:ascii="Times New Roman" w:hAnsi="Times New Roman"/>
          <w:b/>
          <w:bCs/>
          <w:color w:val="212121"/>
          <w:sz w:val="22"/>
          <w:szCs w:val="22"/>
          <w:lang w:val="nb-NO"/>
        </w:rPr>
        <w:t>Garnier-Villarreal, M.</w:t>
      </w:r>
      <w:r w:rsidRPr="008B15EC">
        <w:rPr>
          <w:rFonts w:ascii="Times New Roman" w:hAnsi="Times New Roman"/>
          <w:color w:val="212121"/>
          <w:sz w:val="22"/>
          <w:szCs w:val="22"/>
          <w:lang w:val="nb-NO"/>
        </w:rPr>
        <w:t xml:space="preserve"> (2017). </w:t>
      </w:r>
      <w:r>
        <w:rPr>
          <w:rFonts w:ascii="Times New Roman" w:hAnsi="Times New Roman"/>
          <w:color w:val="212121"/>
          <w:sz w:val="22"/>
          <w:szCs w:val="22"/>
        </w:rPr>
        <w:t xml:space="preserve">The Positive Thinking Skills Scale: A screening measure for early identification of depressive thoughts. </w:t>
      </w:r>
      <w:r>
        <w:rPr>
          <w:rFonts w:ascii="Times New Roman" w:hAnsi="Times New Roman"/>
          <w:i/>
          <w:iCs/>
          <w:color w:val="212121"/>
          <w:sz w:val="22"/>
          <w:szCs w:val="22"/>
        </w:rPr>
        <w:t>Applied Nursing Research</w:t>
      </w:r>
      <w:r>
        <w:rPr>
          <w:rFonts w:ascii="Times New Roman" w:hAnsi="Times New Roman"/>
          <w:color w:val="212121"/>
          <w:sz w:val="22"/>
          <w:szCs w:val="22"/>
        </w:rPr>
        <w:t xml:space="preserve">, 38, 5–8. </w:t>
      </w:r>
      <w:hyperlink r:id="rId73" w:history="1">
        <w:r w:rsidR="00E075BE" w:rsidRPr="00935947">
          <w:rPr>
            <w:rStyle w:val="Hyperlink"/>
            <w:rFonts w:ascii="Times New Roman" w:hAnsi="Times New Roman"/>
            <w:sz w:val="22"/>
            <w:szCs w:val="22"/>
          </w:rPr>
          <w:t>https://doi.org/10.1016/j.apnr.2017.08.004</w:t>
        </w:r>
      </w:hyperlink>
      <w:r w:rsidR="00E075BE">
        <w:rPr>
          <w:rFonts w:ascii="Times New Roman" w:hAnsi="Times New Roman"/>
          <w:color w:val="212121"/>
          <w:sz w:val="22"/>
          <w:szCs w:val="22"/>
        </w:rPr>
        <w:t xml:space="preserve"> </w:t>
      </w:r>
    </w:p>
    <w:p w14:paraId="0EF1B4A7" w14:textId="0C788111" w:rsidR="004970F2" w:rsidRDefault="006E7294">
      <w:pPr>
        <w:pStyle w:val="Standard"/>
        <w:widowControl w:val="0"/>
        <w:numPr>
          <w:ilvl w:val="0"/>
          <w:numId w:val="85"/>
        </w:numPr>
        <w:spacing w:after="0"/>
      </w:pPr>
      <w:r>
        <w:rPr>
          <w:rFonts w:ascii="Times New Roman" w:hAnsi="Times New Roman"/>
          <w:color w:val="212121"/>
          <w:sz w:val="22"/>
          <w:szCs w:val="22"/>
          <w:shd w:val="clear" w:color="auto" w:fill="FFFFFF"/>
        </w:rPr>
        <w:t xml:space="preserve">Harris, M. A., Donnellan, M. B., Guo, J., McAdams, D. P., </w:t>
      </w:r>
      <w:r>
        <w:rPr>
          <w:rFonts w:ascii="Times New Roman" w:hAnsi="Times New Roman"/>
          <w:b/>
          <w:bCs/>
          <w:color w:val="212121"/>
          <w:sz w:val="22"/>
          <w:szCs w:val="22"/>
          <w:shd w:val="clear" w:color="auto" w:fill="FFFFFF"/>
        </w:rPr>
        <w:t>Garnier-Villarreal, M.</w:t>
      </w:r>
      <w:r>
        <w:rPr>
          <w:rFonts w:ascii="Times New Roman" w:hAnsi="Times New Roman"/>
          <w:color w:val="212121"/>
          <w:sz w:val="22"/>
          <w:szCs w:val="22"/>
          <w:shd w:val="clear" w:color="auto" w:fill="FFFFFF"/>
        </w:rPr>
        <w:t xml:space="preserve">, &amp; Trzesniewski, K. H. (2017). Parental Co-Construction of 5- to 13-Year-Olds’ Global Self-Esteem Through Reminiscing About Past Events. </w:t>
      </w:r>
      <w:r>
        <w:rPr>
          <w:rFonts w:ascii="Times New Roman" w:hAnsi="Times New Roman"/>
          <w:i/>
          <w:iCs/>
          <w:color w:val="212121"/>
          <w:sz w:val="22"/>
          <w:szCs w:val="22"/>
          <w:shd w:val="clear" w:color="auto" w:fill="FFFFFF"/>
        </w:rPr>
        <w:t>Child Development</w:t>
      </w:r>
      <w:r>
        <w:rPr>
          <w:rFonts w:ascii="Times New Roman" w:hAnsi="Times New Roman"/>
          <w:color w:val="212121"/>
          <w:sz w:val="22"/>
          <w:szCs w:val="22"/>
          <w:shd w:val="clear" w:color="auto" w:fill="FFFFFF"/>
        </w:rPr>
        <w:t xml:space="preserve">, 88(6), 1810–1822. </w:t>
      </w:r>
      <w:hyperlink r:id="rId74" w:history="1">
        <w:r w:rsidR="00E075BE" w:rsidRPr="00935947">
          <w:rPr>
            <w:rStyle w:val="Hyperlink"/>
            <w:rFonts w:ascii="Times New Roman" w:hAnsi="Times New Roman"/>
            <w:sz w:val="22"/>
            <w:szCs w:val="22"/>
            <w:shd w:val="clear" w:color="auto" w:fill="FFFFFF"/>
          </w:rPr>
          <w:t>https://doi.org/10.1111/cdev.12944</w:t>
        </w:r>
      </w:hyperlink>
      <w:r w:rsidR="00E075BE">
        <w:rPr>
          <w:rFonts w:ascii="Times New Roman" w:hAnsi="Times New Roman"/>
          <w:color w:val="212121"/>
          <w:sz w:val="22"/>
          <w:szCs w:val="22"/>
          <w:shd w:val="clear" w:color="auto" w:fill="FFFFFF"/>
        </w:rPr>
        <w:t xml:space="preserve"> </w:t>
      </w:r>
    </w:p>
    <w:p w14:paraId="69AC1D2B" w14:textId="1951416F" w:rsidR="004970F2" w:rsidRDefault="006E7294">
      <w:pPr>
        <w:pStyle w:val="Standard"/>
        <w:widowControl w:val="0"/>
        <w:numPr>
          <w:ilvl w:val="0"/>
          <w:numId w:val="85"/>
        </w:numPr>
        <w:spacing w:after="0"/>
      </w:pPr>
      <w:r w:rsidRPr="008B15EC">
        <w:rPr>
          <w:rFonts w:ascii="Times New Roman" w:hAnsi="Times New Roman"/>
          <w:color w:val="212121"/>
          <w:sz w:val="22"/>
          <w:szCs w:val="22"/>
          <w:shd w:val="clear" w:color="auto" w:fill="FFFFFF"/>
          <w:lang w:val="nb-NO"/>
        </w:rPr>
        <w:t xml:space="preserve">Shogren, K. A., </w:t>
      </w:r>
      <w:r w:rsidRPr="008B15EC">
        <w:rPr>
          <w:rFonts w:ascii="Times New Roman" w:hAnsi="Times New Roman"/>
          <w:b/>
          <w:bCs/>
          <w:color w:val="212121"/>
          <w:sz w:val="22"/>
          <w:szCs w:val="22"/>
          <w:shd w:val="clear" w:color="auto" w:fill="FFFFFF"/>
          <w:lang w:val="nb-NO"/>
        </w:rPr>
        <w:t>Garnier-Villarreal, M</w:t>
      </w:r>
      <w:r w:rsidRPr="008B15EC">
        <w:rPr>
          <w:rFonts w:ascii="Times New Roman" w:hAnsi="Times New Roman"/>
          <w:color w:val="212121"/>
          <w:sz w:val="22"/>
          <w:szCs w:val="22"/>
          <w:shd w:val="clear" w:color="auto" w:fill="FFFFFF"/>
          <w:lang w:val="nb-NO"/>
        </w:rPr>
        <w:t xml:space="preserve">., Lang, K., &amp; Seo, H. (2017). </w:t>
      </w:r>
      <w:r>
        <w:rPr>
          <w:rFonts w:ascii="Times New Roman" w:hAnsi="Times New Roman"/>
          <w:color w:val="212121"/>
          <w:sz w:val="22"/>
          <w:szCs w:val="22"/>
          <w:shd w:val="clear" w:color="auto" w:fill="FFFFFF"/>
        </w:rPr>
        <w:t xml:space="preserve">Mediating Role of Self-Determination Constructs in Explaining the Relationship Between School Factors and Postschool Outcomes. </w:t>
      </w:r>
      <w:r>
        <w:rPr>
          <w:rFonts w:ascii="Times New Roman" w:hAnsi="Times New Roman"/>
          <w:i/>
          <w:color w:val="212121"/>
          <w:sz w:val="22"/>
          <w:szCs w:val="22"/>
          <w:shd w:val="clear" w:color="auto" w:fill="FFFFFF"/>
        </w:rPr>
        <w:t>Exceptional Children</w:t>
      </w:r>
      <w:r>
        <w:rPr>
          <w:rFonts w:ascii="Times New Roman" w:hAnsi="Times New Roman"/>
          <w:color w:val="212121"/>
          <w:sz w:val="22"/>
          <w:szCs w:val="22"/>
          <w:shd w:val="clear" w:color="auto" w:fill="FFFFFF"/>
        </w:rPr>
        <w:t xml:space="preserve">, </w:t>
      </w:r>
      <w:r>
        <w:rPr>
          <w:rFonts w:ascii="Times New Roman" w:hAnsi="Times New Roman"/>
          <w:i/>
          <w:color w:val="212121"/>
          <w:sz w:val="22"/>
          <w:szCs w:val="22"/>
          <w:shd w:val="clear" w:color="auto" w:fill="FFFFFF"/>
        </w:rPr>
        <w:t>83</w:t>
      </w:r>
      <w:r>
        <w:rPr>
          <w:rFonts w:ascii="Times New Roman" w:hAnsi="Times New Roman"/>
          <w:color w:val="212121"/>
          <w:sz w:val="22"/>
          <w:szCs w:val="22"/>
          <w:shd w:val="clear" w:color="auto" w:fill="FFFFFF"/>
        </w:rPr>
        <w:t xml:space="preserve">(2), 165–180. </w:t>
      </w:r>
      <w:hyperlink r:id="rId75" w:history="1">
        <w:r w:rsidR="00FC2E89" w:rsidRPr="00344132">
          <w:rPr>
            <w:rStyle w:val="Hyperlink"/>
            <w:rFonts w:ascii="Times New Roman" w:hAnsi="Times New Roman"/>
            <w:sz w:val="22"/>
            <w:szCs w:val="22"/>
            <w:shd w:val="clear" w:color="auto" w:fill="FFFFFF"/>
          </w:rPr>
          <w:t>https://doi.org/10.1177/0014402916660089</w:t>
        </w:r>
      </w:hyperlink>
      <w:r w:rsidR="00FC2E89">
        <w:rPr>
          <w:rFonts w:ascii="Times New Roman" w:hAnsi="Times New Roman"/>
          <w:color w:val="212121"/>
          <w:sz w:val="22"/>
          <w:szCs w:val="22"/>
          <w:shd w:val="clear" w:color="auto" w:fill="FFFFFF"/>
        </w:rPr>
        <w:t xml:space="preserve"> </w:t>
      </w:r>
    </w:p>
    <w:p w14:paraId="0AE7E4CC" w14:textId="30B2EC2D" w:rsidR="004970F2" w:rsidRDefault="006E7294">
      <w:pPr>
        <w:pStyle w:val="Standard"/>
        <w:widowControl w:val="0"/>
        <w:numPr>
          <w:ilvl w:val="0"/>
          <w:numId w:val="85"/>
        </w:numPr>
        <w:spacing w:after="0"/>
      </w:pPr>
      <w:r>
        <w:rPr>
          <w:rFonts w:ascii="Times New Roman" w:hAnsi="Times New Roman"/>
          <w:sz w:val="22"/>
          <w:szCs w:val="22"/>
        </w:rPr>
        <w:t xml:space="preserve">Valdivieso-Mora, E., Peet, C. L., </w:t>
      </w:r>
      <w:r>
        <w:rPr>
          <w:rFonts w:ascii="Times New Roman" w:hAnsi="Times New Roman"/>
          <w:b/>
          <w:bCs/>
          <w:sz w:val="22"/>
          <w:szCs w:val="22"/>
        </w:rPr>
        <w:t>Garnier-Villarreal, M.</w:t>
      </w:r>
      <w:r>
        <w:rPr>
          <w:rFonts w:ascii="Times New Roman" w:hAnsi="Times New Roman"/>
          <w:sz w:val="22"/>
          <w:szCs w:val="22"/>
        </w:rPr>
        <w:t xml:space="preserve">, Salazar-Villanea, M., &amp; Johnson, D. K. (2016). A Systematic Review of the Relationship between Familism and Mental Health Outcomes </w:t>
      </w:r>
      <w:r>
        <w:rPr>
          <w:rFonts w:ascii="Times New Roman" w:hAnsi="Times New Roman"/>
          <w:sz w:val="22"/>
          <w:szCs w:val="22"/>
        </w:rPr>
        <w:lastRenderedPageBreak/>
        <w:t xml:space="preserve">in Latino Population. </w:t>
      </w:r>
      <w:r>
        <w:rPr>
          <w:rFonts w:ascii="Times New Roman" w:hAnsi="Times New Roman"/>
          <w:i/>
          <w:iCs/>
          <w:sz w:val="22"/>
          <w:szCs w:val="22"/>
        </w:rPr>
        <w:t>Frontiers in Psychology, 7</w:t>
      </w:r>
      <w:r>
        <w:rPr>
          <w:rFonts w:ascii="Times New Roman" w:hAnsi="Times New Roman"/>
          <w:sz w:val="22"/>
          <w:szCs w:val="22"/>
        </w:rPr>
        <w:t xml:space="preserve">. </w:t>
      </w:r>
      <w:hyperlink r:id="rId76" w:history="1">
        <w:r w:rsidR="00FC2E89" w:rsidRPr="00344132">
          <w:rPr>
            <w:rStyle w:val="Hyperlink"/>
            <w:rFonts w:ascii="Times New Roman" w:hAnsi="Times New Roman"/>
            <w:sz w:val="22"/>
            <w:szCs w:val="22"/>
          </w:rPr>
          <w:t>https://doi.org/10.3389/fpsyg.2016.01632</w:t>
        </w:r>
      </w:hyperlink>
      <w:r w:rsidR="00FC2E89">
        <w:rPr>
          <w:rFonts w:ascii="Times New Roman" w:hAnsi="Times New Roman"/>
          <w:sz w:val="22"/>
          <w:szCs w:val="22"/>
        </w:rPr>
        <w:t xml:space="preserve"> </w:t>
      </w:r>
    </w:p>
    <w:p w14:paraId="7D412858" w14:textId="6E1250A1" w:rsidR="004970F2" w:rsidRDefault="006E7294">
      <w:pPr>
        <w:pStyle w:val="Standard"/>
        <w:widowControl w:val="0"/>
        <w:numPr>
          <w:ilvl w:val="0"/>
          <w:numId w:val="85"/>
        </w:numPr>
        <w:spacing w:after="0"/>
      </w:pPr>
      <w:r>
        <w:rPr>
          <w:rFonts w:ascii="Times New Roman" w:hAnsi="Times New Roman"/>
          <w:sz w:val="22"/>
          <w:szCs w:val="22"/>
        </w:rPr>
        <w:t xml:space="preserve">Salazar-Villanea, M., Liebmann, E., </w:t>
      </w:r>
      <w:r>
        <w:rPr>
          <w:rFonts w:ascii="Times New Roman" w:hAnsi="Times New Roman"/>
          <w:b/>
          <w:sz w:val="22"/>
          <w:szCs w:val="22"/>
        </w:rPr>
        <w:t>Garnier-Villarreal, M</w:t>
      </w:r>
      <w:r>
        <w:rPr>
          <w:rFonts w:ascii="Times New Roman" w:hAnsi="Times New Roman"/>
          <w:sz w:val="22"/>
          <w:szCs w:val="22"/>
        </w:rPr>
        <w:t xml:space="preserve">., Montenegro-Montenegro, E., &amp; Johnson, D. K. (2015). Depressive Symptoms Affect Working Memory in Healthy Older Adult Hispanics. </w:t>
      </w:r>
      <w:r>
        <w:rPr>
          <w:rFonts w:ascii="Times New Roman" w:hAnsi="Times New Roman"/>
          <w:i/>
          <w:sz w:val="22"/>
          <w:szCs w:val="22"/>
        </w:rPr>
        <w:t>Journal of Depression and Anxiety, 04(04).</w:t>
      </w:r>
      <w:r>
        <w:rPr>
          <w:rFonts w:ascii="Times New Roman" w:hAnsi="Times New Roman"/>
          <w:sz w:val="22"/>
          <w:szCs w:val="22"/>
        </w:rPr>
        <w:t xml:space="preserve"> </w:t>
      </w:r>
      <w:hyperlink r:id="rId77" w:history="1">
        <w:r w:rsidR="00FC2E89" w:rsidRPr="00344132">
          <w:rPr>
            <w:rStyle w:val="Hyperlink"/>
            <w:rFonts w:ascii="Times New Roman" w:hAnsi="Times New Roman"/>
            <w:sz w:val="22"/>
            <w:szCs w:val="22"/>
          </w:rPr>
          <w:t>http://doi.org/10.4172/2167-1044.1000204</w:t>
        </w:r>
      </w:hyperlink>
      <w:r w:rsidR="00FC2E89">
        <w:rPr>
          <w:rFonts w:ascii="Times New Roman" w:hAnsi="Times New Roman"/>
          <w:sz w:val="22"/>
          <w:szCs w:val="22"/>
        </w:rPr>
        <w:t xml:space="preserve"> </w:t>
      </w:r>
    </w:p>
    <w:p w14:paraId="47B5A7B0" w14:textId="77777777" w:rsidR="004970F2" w:rsidRDefault="006E7294">
      <w:pPr>
        <w:pStyle w:val="Standard"/>
        <w:widowControl w:val="0"/>
        <w:numPr>
          <w:ilvl w:val="0"/>
          <w:numId w:val="85"/>
        </w:numPr>
        <w:spacing w:after="0"/>
      </w:pPr>
      <w:r>
        <w:rPr>
          <w:rFonts w:ascii="Times New Roman" w:hAnsi="Times New Roman"/>
          <w:sz w:val="22"/>
          <w:szCs w:val="22"/>
        </w:rPr>
        <w:t xml:space="preserve">Johnson, D. K., Langford, Z., </w:t>
      </w:r>
      <w:r>
        <w:rPr>
          <w:rFonts w:ascii="Times New Roman" w:hAnsi="Times New Roman"/>
          <w:b/>
          <w:bCs/>
          <w:sz w:val="22"/>
          <w:szCs w:val="22"/>
        </w:rPr>
        <w:t>Garnier-Villarreal, M.</w:t>
      </w:r>
      <w:r>
        <w:rPr>
          <w:rFonts w:ascii="Times New Roman" w:hAnsi="Times New Roman"/>
          <w:sz w:val="22"/>
          <w:szCs w:val="22"/>
        </w:rPr>
        <w:t xml:space="preserve">, Morris, J. C., &amp; Galvin, J. E. (2016). Onset of Mild Cognitive Impairment in Parkinson Disease: </w:t>
      </w:r>
      <w:r>
        <w:rPr>
          <w:rFonts w:ascii="Times New Roman" w:hAnsi="Times New Roman"/>
          <w:i/>
          <w:sz w:val="22"/>
          <w:szCs w:val="22"/>
        </w:rPr>
        <w:t>Alzheimer Disease &amp; Associated Disorders</w:t>
      </w:r>
      <w:r>
        <w:rPr>
          <w:rFonts w:ascii="Times New Roman" w:hAnsi="Times New Roman"/>
          <w:sz w:val="22"/>
          <w:szCs w:val="22"/>
        </w:rPr>
        <w:t xml:space="preserve">, </w:t>
      </w:r>
      <w:r>
        <w:rPr>
          <w:rFonts w:ascii="Times New Roman" w:hAnsi="Times New Roman"/>
          <w:i/>
          <w:sz w:val="22"/>
          <w:szCs w:val="22"/>
        </w:rPr>
        <w:t>30</w:t>
      </w:r>
      <w:r>
        <w:rPr>
          <w:rFonts w:ascii="Times New Roman" w:hAnsi="Times New Roman"/>
          <w:sz w:val="22"/>
          <w:szCs w:val="22"/>
        </w:rPr>
        <w:t xml:space="preserve">(2), 127–133. </w:t>
      </w:r>
      <w:hyperlink r:id="rId78" w:history="1">
        <w:r w:rsidR="004970F2">
          <w:rPr>
            <w:rStyle w:val="Internetlink"/>
            <w:rFonts w:ascii="Times New Roman" w:hAnsi="Times New Roman"/>
            <w:sz w:val="22"/>
            <w:szCs w:val="22"/>
          </w:rPr>
          <w:t>https://doi.org/10.1097/WAD.0000000000000088</w:t>
        </w:r>
      </w:hyperlink>
    </w:p>
    <w:p w14:paraId="1EEEDE2F" w14:textId="77777777" w:rsidR="004970F2" w:rsidRDefault="006E7294">
      <w:pPr>
        <w:pStyle w:val="Standard"/>
        <w:widowControl w:val="0"/>
        <w:numPr>
          <w:ilvl w:val="0"/>
          <w:numId w:val="85"/>
        </w:numPr>
        <w:spacing w:after="0"/>
      </w:pPr>
      <w:bookmarkStart w:id="4" w:name="_ENREF_23"/>
      <w:r>
        <w:rPr>
          <w:rFonts w:ascii="Times New Roman" w:hAnsi="Times New Roman"/>
          <w:sz w:val="22"/>
          <w:szCs w:val="22"/>
        </w:rPr>
        <w:t xml:space="preserve">Shogren, K. A., </w:t>
      </w:r>
      <w:r>
        <w:rPr>
          <w:rFonts w:ascii="Times New Roman" w:hAnsi="Times New Roman"/>
          <w:b/>
          <w:sz w:val="22"/>
          <w:szCs w:val="22"/>
        </w:rPr>
        <w:t>Garnier-Villarreal, M</w:t>
      </w:r>
      <w:r>
        <w:rPr>
          <w:rFonts w:ascii="Times New Roman" w:hAnsi="Times New Roman"/>
          <w:sz w:val="22"/>
          <w:szCs w:val="22"/>
        </w:rPr>
        <w:t xml:space="preserve">., Dowsett, C., &amp; Little, T. D. (2014). Exploring Student, Family, and School Predictors of Self-Determination Using NLTS2 Data. </w:t>
      </w:r>
      <w:r>
        <w:rPr>
          <w:rFonts w:ascii="Times New Roman" w:hAnsi="Times New Roman"/>
          <w:i/>
          <w:sz w:val="22"/>
          <w:szCs w:val="22"/>
        </w:rPr>
        <w:t>Career Development and Transition for Exceptional Individuals</w:t>
      </w:r>
      <w:r>
        <w:rPr>
          <w:rFonts w:ascii="Times New Roman" w:hAnsi="Times New Roman"/>
          <w:sz w:val="22"/>
          <w:szCs w:val="22"/>
        </w:rPr>
        <w:t>. doi:10.1177/2165143414546685</w:t>
      </w:r>
    </w:p>
    <w:p w14:paraId="4CCE8358" w14:textId="77777777" w:rsidR="004970F2" w:rsidRDefault="006E7294">
      <w:pPr>
        <w:pStyle w:val="Standard"/>
        <w:widowControl w:val="0"/>
        <w:numPr>
          <w:ilvl w:val="0"/>
          <w:numId w:val="85"/>
        </w:numPr>
        <w:spacing w:after="0"/>
      </w:pPr>
      <w:r>
        <w:rPr>
          <w:rFonts w:ascii="Times New Roman" w:hAnsi="Times New Roman"/>
          <w:sz w:val="22"/>
          <w:szCs w:val="22"/>
        </w:rPr>
        <w:t>Shogren, K. A., Kennedy, W., Dowsett, C</w:t>
      </w:r>
      <w:r>
        <w:rPr>
          <w:rFonts w:ascii="Times New Roman" w:hAnsi="Times New Roman"/>
          <w:b/>
          <w:sz w:val="22"/>
          <w:szCs w:val="22"/>
        </w:rPr>
        <w:t>., Garnier-Villarreal, M</w:t>
      </w:r>
      <w:r>
        <w:rPr>
          <w:rFonts w:ascii="Times New Roman" w:hAnsi="Times New Roman"/>
          <w:sz w:val="22"/>
          <w:szCs w:val="22"/>
        </w:rPr>
        <w:t xml:space="preserve">., &amp; Little, T. D. (2014). Exploring Essential Characteristics of Self-Determination for Diverse Students Using Data From NLTS2. </w:t>
      </w:r>
      <w:r>
        <w:rPr>
          <w:rFonts w:ascii="Times New Roman" w:hAnsi="Times New Roman"/>
          <w:i/>
          <w:sz w:val="22"/>
          <w:szCs w:val="22"/>
        </w:rPr>
        <w:t>Career Development and Transition for Exceptional Individuals</w:t>
      </w:r>
      <w:r>
        <w:rPr>
          <w:rFonts w:ascii="Times New Roman" w:hAnsi="Times New Roman"/>
          <w:sz w:val="22"/>
          <w:szCs w:val="22"/>
        </w:rPr>
        <w:t xml:space="preserve">, 37(3), 168–176. </w:t>
      </w:r>
      <w:hyperlink r:id="rId79" w:history="1">
        <w:r w:rsidR="004970F2">
          <w:rPr>
            <w:rStyle w:val="Internetlink"/>
            <w:rFonts w:ascii="Times New Roman" w:hAnsi="Times New Roman"/>
            <w:sz w:val="22"/>
            <w:szCs w:val="22"/>
          </w:rPr>
          <w:t>http://doi.org/10.1177/2165143413486927</w:t>
        </w:r>
      </w:hyperlink>
    </w:p>
    <w:bookmarkEnd w:id="4"/>
    <w:p w14:paraId="2991B1BE" w14:textId="77777777" w:rsidR="004970F2" w:rsidRDefault="006E7294">
      <w:pPr>
        <w:pStyle w:val="Standard"/>
        <w:widowControl w:val="0"/>
        <w:numPr>
          <w:ilvl w:val="0"/>
          <w:numId w:val="85"/>
        </w:numPr>
        <w:spacing w:after="0"/>
      </w:pPr>
      <w:r>
        <w:rPr>
          <w:rFonts w:ascii="Times New Roman" w:hAnsi="Times New Roman"/>
          <w:sz w:val="22"/>
          <w:szCs w:val="22"/>
        </w:rPr>
        <w:t xml:space="preserve">Shogren, K. A., &amp; </w:t>
      </w:r>
      <w:r>
        <w:rPr>
          <w:rFonts w:ascii="Times New Roman" w:hAnsi="Times New Roman"/>
          <w:b/>
          <w:sz w:val="22"/>
          <w:szCs w:val="22"/>
        </w:rPr>
        <w:t>Garnier-Villarreal, M</w:t>
      </w:r>
      <w:r>
        <w:rPr>
          <w:rFonts w:ascii="Times New Roman" w:hAnsi="Times New Roman"/>
          <w:sz w:val="22"/>
          <w:szCs w:val="22"/>
        </w:rPr>
        <w:t xml:space="preserve">. (2015). Developing student, family, and school constructs from NTLS2 data. </w:t>
      </w:r>
      <w:r>
        <w:rPr>
          <w:rFonts w:ascii="Times New Roman" w:hAnsi="Times New Roman"/>
          <w:i/>
          <w:sz w:val="22"/>
          <w:szCs w:val="22"/>
        </w:rPr>
        <w:t>The Journal of Special Education</w:t>
      </w:r>
      <w:r>
        <w:rPr>
          <w:rFonts w:ascii="Times New Roman" w:hAnsi="Times New Roman"/>
          <w:sz w:val="22"/>
          <w:szCs w:val="22"/>
        </w:rPr>
        <w:t xml:space="preserve">, 49(2), 89–103. </w:t>
      </w:r>
      <w:r>
        <w:rPr>
          <w:rStyle w:val="Internetlink"/>
          <w:rFonts w:ascii="Times New Roman" w:hAnsi="Times New Roman"/>
          <w:sz w:val="22"/>
          <w:szCs w:val="22"/>
        </w:rPr>
        <w:t>http://doi.org/10.1177/0022466913513336</w:t>
      </w:r>
    </w:p>
    <w:p w14:paraId="555C99A4" w14:textId="77777777" w:rsidR="004970F2" w:rsidRDefault="006E7294">
      <w:pPr>
        <w:pStyle w:val="Standard"/>
        <w:widowControl w:val="0"/>
        <w:numPr>
          <w:ilvl w:val="0"/>
          <w:numId w:val="85"/>
        </w:numPr>
        <w:spacing w:after="0"/>
      </w:pPr>
      <w:r>
        <w:rPr>
          <w:rFonts w:ascii="Times New Roman" w:hAnsi="Times New Roman"/>
          <w:b/>
          <w:bCs/>
          <w:sz w:val="22"/>
          <w:szCs w:val="22"/>
        </w:rPr>
        <w:t>Garnier-Villarreal, M.</w:t>
      </w:r>
      <w:r>
        <w:rPr>
          <w:rFonts w:ascii="Times New Roman" w:hAnsi="Times New Roman"/>
          <w:sz w:val="22"/>
          <w:szCs w:val="22"/>
        </w:rPr>
        <w:t xml:space="preserve">, &amp; Conejo, L. D. (2014). Go/No-Go task. In T. Castelain &amp; B. Marín (Eds.), </w:t>
      </w:r>
      <w:r>
        <w:rPr>
          <w:rFonts w:ascii="Times New Roman" w:hAnsi="Times New Roman"/>
          <w:i/>
          <w:sz w:val="22"/>
          <w:szCs w:val="22"/>
        </w:rPr>
        <w:t>Experimental Psychology: Foundations and Experimental Protocols for studying cognitive processes</w:t>
      </w:r>
      <w:r>
        <w:rPr>
          <w:rFonts w:ascii="Times New Roman" w:hAnsi="Times New Roman"/>
          <w:sz w:val="22"/>
          <w:szCs w:val="22"/>
        </w:rPr>
        <w:t xml:space="preserve"> (pp. 87–99). San Jose, Costa Rica: Universidad de Costa Rica Press.</w:t>
      </w:r>
    </w:p>
    <w:p w14:paraId="5C7F1DB1" w14:textId="77777777" w:rsidR="004970F2" w:rsidRDefault="006E7294">
      <w:pPr>
        <w:pStyle w:val="Standard"/>
        <w:widowControl w:val="0"/>
        <w:numPr>
          <w:ilvl w:val="0"/>
          <w:numId w:val="85"/>
        </w:numPr>
        <w:spacing w:after="0"/>
      </w:pPr>
      <w:r>
        <w:rPr>
          <w:rFonts w:ascii="Times New Roman" w:hAnsi="Times New Roman"/>
          <w:b/>
          <w:sz w:val="22"/>
          <w:szCs w:val="22"/>
        </w:rPr>
        <w:t>Garnier-Villarreal, M</w:t>
      </w:r>
      <w:r>
        <w:rPr>
          <w:rFonts w:ascii="Times New Roman" w:hAnsi="Times New Roman"/>
          <w:sz w:val="22"/>
          <w:szCs w:val="22"/>
        </w:rPr>
        <w:t>, Dinartes Bogantes, A. (2008) "Methodological Guide for the use of compact disc collection: 'Truth, justice and reparation', in the book: 'Latin American Experience, meeting victims'. " American Institute of Human Rights (IIHR). San José, Costa Rica</w:t>
      </w:r>
    </w:p>
    <w:p w14:paraId="13A2E579"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6B4A0216"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CONFERENCE PRESENTATIONS</w:t>
      </w:r>
    </w:p>
    <w:p w14:paraId="113EE980"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35908F5E"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Talks</w:t>
      </w:r>
    </w:p>
    <w:p w14:paraId="05D8E803"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49D96012" w14:textId="3D276D5C" w:rsidR="0051068E" w:rsidRPr="0051068E" w:rsidRDefault="0051068E" w:rsidP="0051068E">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sidRPr="008B15EC">
        <w:rPr>
          <w:rFonts w:ascii="Times New Roman" w:hAnsi="Times New Roman"/>
          <w:b/>
          <w:bCs/>
          <w:sz w:val="22"/>
          <w:szCs w:val="22"/>
          <w:lang w:val="nb-NO"/>
        </w:rPr>
        <w:t>Garnier-Villarral, M.</w:t>
      </w:r>
      <w:r w:rsidRPr="008B15EC">
        <w:rPr>
          <w:rFonts w:ascii="Times New Roman" w:hAnsi="Times New Roman"/>
          <w:sz w:val="22"/>
          <w:szCs w:val="22"/>
          <w:lang w:val="nb-NO"/>
        </w:rPr>
        <w:t>. (Ju</w:t>
      </w:r>
      <w:r>
        <w:rPr>
          <w:rFonts w:ascii="Times New Roman" w:hAnsi="Times New Roman"/>
          <w:sz w:val="22"/>
          <w:szCs w:val="22"/>
          <w:lang w:val="nb-NO"/>
        </w:rPr>
        <w:t>ly</w:t>
      </w:r>
      <w:r w:rsidRPr="008B15EC">
        <w:rPr>
          <w:rFonts w:ascii="Times New Roman" w:hAnsi="Times New Roman"/>
          <w:sz w:val="22"/>
          <w:szCs w:val="22"/>
          <w:lang w:val="nb-NO"/>
        </w:rPr>
        <w:t>, 202</w:t>
      </w:r>
      <w:r>
        <w:rPr>
          <w:rFonts w:ascii="Times New Roman" w:hAnsi="Times New Roman"/>
          <w:sz w:val="22"/>
          <w:szCs w:val="22"/>
          <w:lang w:val="nb-NO"/>
        </w:rPr>
        <w:t>5</w:t>
      </w:r>
      <w:r w:rsidRPr="008B15EC">
        <w:rPr>
          <w:rFonts w:ascii="Times New Roman" w:hAnsi="Times New Roman"/>
          <w:sz w:val="22"/>
          <w:szCs w:val="22"/>
          <w:lang w:val="nb-NO"/>
        </w:rPr>
        <w:t>).</w:t>
      </w:r>
      <w:r w:rsidRPr="008B15EC">
        <w:rPr>
          <w:rFonts w:ascii="Times New Roman" w:hAnsi="Times New Roman"/>
          <w:bCs/>
          <w:sz w:val="22"/>
          <w:szCs w:val="22"/>
          <w:lang w:val="nb-NO"/>
        </w:rPr>
        <w:t xml:space="preserve"> </w:t>
      </w:r>
      <w:r w:rsidRPr="0051068E">
        <w:rPr>
          <w:rFonts w:ascii="Times New Roman" w:hAnsi="Times New Roman"/>
          <w:bCs/>
          <w:sz w:val="22"/>
          <w:szCs w:val="22"/>
          <w:lang w:val="nb-NO"/>
        </w:rPr>
        <w:t>Prior sensitivity analysis in Bayesian SEM and its application in R</w:t>
      </w:r>
      <w:r>
        <w:rPr>
          <w:rFonts w:ascii="Times New Roman" w:hAnsi="Times New Roman"/>
          <w:b/>
          <w:bCs/>
          <w:sz w:val="22"/>
          <w:szCs w:val="22"/>
        </w:rPr>
        <w:t xml:space="preserve">. </w:t>
      </w:r>
      <w:r w:rsidRPr="0051068E">
        <w:rPr>
          <w:rFonts w:ascii="Times New Roman" w:eastAsia="Times New Roman" w:hAnsi="Times New Roman"/>
          <w:sz w:val="22"/>
          <w:szCs w:val="22"/>
        </w:rPr>
        <w:t>Presentation at  European Association o</w:t>
      </w:r>
      <w:r>
        <w:rPr>
          <w:rFonts w:ascii="Times New Roman" w:eastAsia="Times New Roman" w:hAnsi="Times New Roman"/>
          <w:sz w:val="22"/>
          <w:szCs w:val="22"/>
        </w:rPr>
        <w:t xml:space="preserve">f Methodology (EAM). Canary Islands, Spain. </w:t>
      </w:r>
    </w:p>
    <w:p w14:paraId="372592DC" w14:textId="14BDA115" w:rsidR="0051068E" w:rsidRPr="0051068E" w:rsidRDefault="0051068E" w:rsidP="0051068E">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Garnier-Villarral, M.,</w:t>
      </w:r>
      <w:r>
        <w:rPr>
          <w:rFonts w:ascii="Times New Roman" w:hAnsi="Times New Roman"/>
          <w:sz w:val="22"/>
          <w:szCs w:val="22"/>
        </w:rPr>
        <w:t xml:space="preserve"> &amp; Pavlopoulos, D. (July, 2025).</w:t>
      </w:r>
      <w:r w:rsidRPr="0051068E">
        <w:t xml:space="preserve"> </w:t>
      </w:r>
      <w:r w:rsidRPr="0051068E">
        <w:rPr>
          <w:rFonts w:ascii="Times New Roman" w:hAnsi="Times New Roman"/>
          <w:sz w:val="22"/>
          <w:szCs w:val="22"/>
        </w:rPr>
        <w:t>Hidden Markov models: accuracy across structured missing data designs</w:t>
      </w:r>
      <w:r>
        <w:rPr>
          <w:rFonts w:ascii="Times New Roman" w:hAnsi="Times New Roman"/>
          <w:sz w:val="22"/>
          <w:szCs w:val="22"/>
        </w:rPr>
        <w:t xml:space="preserve">. Presentation at European Survey Research Association (ESRA). Utrecht, Netherlands. </w:t>
      </w:r>
    </w:p>
    <w:p w14:paraId="73E411FF" w14:textId="5E492537" w:rsidR="00AF78F1" w:rsidRPr="00E075BE" w:rsidRDefault="00AF78F1">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rPr>
          <w:lang w:val="nl-NL"/>
        </w:rPr>
      </w:pPr>
      <w:r w:rsidRPr="008B15EC">
        <w:rPr>
          <w:rFonts w:ascii="Times New Roman" w:hAnsi="Times New Roman"/>
          <w:b/>
          <w:bCs/>
          <w:sz w:val="22"/>
          <w:szCs w:val="22"/>
          <w:lang w:val="nb-NO"/>
        </w:rPr>
        <w:t>Garnier-Villarral, M.</w:t>
      </w:r>
      <w:r w:rsidRPr="008B15EC">
        <w:rPr>
          <w:rFonts w:ascii="Times New Roman" w:hAnsi="Times New Roman"/>
          <w:sz w:val="22"/>
          <w:szCs w:val="22"/>
          <w:lang w:val="nb-NO"/>
        </w:rPr>
        <w:t>. (Ju</w:t>
      </w:r>
      <w:r>
        <w:rPr>
          <w:rFonts w:ascii="Times New Roman" w:hAnsi="Times New Roman"/>
          <w:sz w:val="22"/>
          <w:szCs w:val="22"/>
          <w:lang w:val="nb-NO"/>
        </w:rPr>
        <w:t>ne</w:t>
      </w:r>
      <w:r w:rsidRPr="008B15EC">
        <w:rPr>
          <w:rFonts w:ascii="Times New Roman" w:hAnsi="Times New Roman"/>
          <w:sz w:val="22"/>
          <w:szCs w:val="22"/>
          <w:lang w:val="nb-NO"/>
        </w:rPr>
        <w:t>, 202</w:t>
      </w:r>
      <w:r>
        <w:rPr>
          <w:rFonts w:ascii="Times New Roman" w:hAnsi="Times New Roman"/>
          <w:sz w:val="22"/>
          <w:szCs w:val="22"/>
          <w:lang w:val="nb-NO"/>
        </w:rPr>
        <w:t>5</w:t>
      </w:r>
      <w:r w:rsidRPr="008B15EC">
        <w:rPr>
          <w:rFonts w:ascii="Times New Roman" w:hAnsi="Times New Roman"/>
          <w:sz w:val="22"/>
          <w:szCs w:val="22"/>
          <w:lang w:val="nb-NO"/>
        </w:rPr>
        <w:t>).</w:t>
      </w:r>
      <w:r w:rsidRPr="008B15EC">
        <w:rPr>
          <w:rFonts w:ascii="Times New Roman" w:hAnsi="Times New Roman"/>
          <w:bCs/>
          <w:sz w:val="22"/>
          <w:szCs w:val="22"/>
          <w:lang w:val="nb-NO"/>
        </w:rPr>
        <w:t xml:space="preserve"> </w:t>
      </w:r>
      <w:r w:rsidRPr="00AF78F1">
        <w:rPr>
          <w:rFonts w:ascii="Times New Roman" w:hAnsi="Times New Roman"/>
          <w:bCs/>
          <w:sz w:val="22"/>
          <w:szCs w:val="22"/>
        </w:rPr>
        <w:t>BSEM with blavaan</w:t>
      </w:r>
      <w:r>
        <w:rPr>
          <w:rFonts w:ascii="Times New Roman" w:hAnsi="Times New Roman"/>
          <w:b/>
          <w:bCs/>
          <w:sz w:val="22"/>
          <w:szCs w:val="22"/>
        </w:rPr>
        <w:t xml:space="preserve">. </w:t>
      </w:r>
      <w:r w:rsidRPr="00E075BE">
        <w:rPr>
          <w:rFonts w:ascii="Times New Roman" w:eastAsia="Times New Roman" w:hAnsi="Times New Roman"/>
          <w:sz w:val="22"/>
          <w:szCs w:val="22"/>
          <w:lang w:val="nl-NL"/>
        </w:rPr>
        <w:t xml:space="preserve">Presentation at  Dag van Sociologie, Amsterdam, </w:t>
      </w:r>
      <w:r>
        <w:rPr>
          <w:rFonts w:ascii="Times New Roman" w:eastAsia="Times New Roman" w:hAnsi="Times New Roman"/>
          <w:sz w:val="22"/>
          <w:szCs w:val="22"/>
          <w:lang w:val="nl-NL"/>
        </w:rPr>
        <w:t>Netherlands</w:t>
      </w:r>
    </w:p>
    <w:p w14:paraId="6D496CEA" w14:textId="7E2F33D3"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sidRPr="008B15EC">
        <w:rPr>
          <w:rFonts w:ascii="Times New Roman" w:hAnsi="Times New Roman"/>
          <w:b/>
          <w:bCs/>
          <w:sz w:val="22"/>
          <w:szCs w:val="22"/>
          <w:lang w:val="nb-NO"/>
        </w:rPr>
        <w:t>Garnier-Villarral, M.,</w:t>
      </w:r>
      <w:r w:rsidRPr="008B15EC">
        <w:rPr>
          <w:rFonts w:ascii="Times New Roman" w:hAnsi="Times New Roman"/>
          <w:sz w:val="22"/>
          <w:szCs w:val="22"/>
          <w:lang w:val="nb-NO"/>
        </w:rPr>
        <w:t xml:space="preserve"> Jorgensen, T.D., &amp; Merkle, E. (July, 2024).</w:t>
      </w:r>
      <w:r w:rsidRPr="008B15EC">
        <w:rPr>
          <w:rFonts w:ascii="Times New Roman" w:hAnsi="Times New Roman"/>
          <w:bCs/>
          <w:sz w:val="22"/>
          <w:szCs w:val="22"/>
          <w:lang w:val="nb-NO"/>
        </w:rPr>
        <w:t xml:space="preserve"> </w:t>
      </w:r>
      <w:r>
        <w:rPr>
          <w:rFonts w:ascii="Times New Roman" w:hAnsi="Times New Roman"/>
          <w:bCs/>
          <w:sz w:val="22"/>
          <w:szCs w:val="22"/>
        </w:rPr>
        <w:t>Bayesian SEM fit indices: now for categorical indicators</w:t>
      </w:r>
      <w:r>
        <w:rPr>
          <w:rFonts w:ascii="Times New Roman" w:hAnsi="Times New Roman"/>
          <w:b/>
          <w:bCs/>
          <w:sz w:val="22"/>
          <w:szCs w:val="22"/>
        </w:rPr>
        <w:t xml:space="preserve">. </w:t>
      </w:r>
      <w:r>
        <w:rPr>
          <w:rFonts w:ascii="Times New Roman" w:eastAsia="Times New Roman" w:hAnsi="Times New Roman"/>
          <w:sz w:val="22"/>
          <w:szCs w:val="22"/>
        </w:rPr>
        <w:t xml:space="preserve">Presentation at International Meeting for Psychometric Society (IMPS), Prague, Czech Republic. </w:t>
      </w:r>
    </w:p>
    <w:p w14:paraId="34E44532"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Garnier-Villarral, M.,</w:t>
      </w:r>
      <w:r>
        <w:rPr>
          <w:rFonts w:ascii="Times New Roman" w:hAnsi="Times New Roman"/>
          <w:sz w:val="22"/>
          <w:szCs w:val="22"/>
        </w:rPr>
        <w:t xml:space="preserve"> &amp; Pavlopoulos, D. (March, 2023). How many are too many? Methods to enumerate underlying trajectories with Mixture Hidden Markov Models and Sequence Analysis. </w:t>
      </w:r>
      <w:r>
        <w:rPr>
          <w:rFonts w:ascii="Times New Roman" w:eastAsia="Times New Roman" w:hAnsi="Times New Roman"/>
          <w:sz w:val="22"/>
          <w:szCs w:val="22"/>
        </w:rPr>
        <w:t>Presentation at Advanced Techniques for Longitudinal Data Analysis in Social Science (ATLAS), Bielefeld, Germany.</w:t>
      </w:r>
    </w:p>
    <w:p w14:paraId="343F5021"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rPr>
        <w:t>Pavlopoulos, D</w:t>
      </w:r>
      <w:r>
        <w:rPr>
          <w:rFonts w:ascii="Times New Roman" w:hAnsi="Times New Roman"/>
          <w:b/>
          <w:bCs/>
          <w:sz w:val="22"/>
          <w:szCs w:val="22"/>
        </w:rPr>
        <w:t>., &amp; Garnier-Villarral, M.</w:t>
      </w:r>
      <w:r>
        <w:rPr>
          <w:rFonts w:ascii="Times New Roman" w:hAnsi="Times New Roman"/>
          <w:sz w:val="22"/>
          <w:szCs w:val="22"/>
        </w:rPr>
        <w:t xml:space="preserve">. (March, 2023). Employment trajectories in the presence of measurement error. An application using Mixed Hidden Markov Models. </w:t>
      </w:r>
      <w:r>
        <w:rPr>
          <w:rFonts w:ascii="Times New Roman" w:eastAsia="Times New Roman" w:hAnsi="Times New Roman"/>
          <w:sz w:val="22"/>
          <w:szCs w:val="22"/>
        </w:rPr>
        <w:t>Presentation at Advanced Techniques for Longitudinal Data Analysis in Social Science (ATLAS), Bielefeld, Germany.</w:t>
      </w:r>
    </w:p>
    <w:p w14:paraId="7BF1C7F8"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Garnier-Villarral, M.</w:t>
      </w:r>
      <w:r>
        <w:rPr>
          <w:rFonts w:ascii="Times New Roman" w:hAnsi="Times New Roman"/>
          <w:sz w:val="22"/>
          <w:szCs w:val="22"/>
        </w:rPr>
        <w:t xml:space="preserve"> (November, 2022). Introduction to Mixture Models. Bamberg University. </w:t>
      </w:r>
      <w:r>
        <w:rPr>
          <w:rFonts w:ascii="Times New Roman" w:eastAsia="Times New Roman" w:hAnsi="Times New Roman"/>
          <w:sz w:val="22"/>
          <w:szCs w:val="22"/>
        </w:rPr>
        <w:t>Bamberg, Germany.</w:t>
      </w:r>
    </w:p>
    <w:p w14:paraId="059167F6"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sidRPr="008B15EC">
        <w:rPr>
          <w:rFonts w:ascii="Times New Roman" w:hAnsi="Times New Roman"/>
          <w:b/>
          <w:bCs/>
          <w:sz w:val="22"/>
          <w:szCs w:val="22"/>
          <w:lang w:val="nb-NO"/>
        </w:rPr>
        <w:t>Garnier-Villarral, M.,</w:t>
      </w:r>
      <w:r w:rsidRPr="008B15EC">
        <w:rPr>
          <w:rFonts w:ascii="Times New Roman" w:hAnsi="Times New Roman"/>
          <w:sz w:val="22"/>
          <w:szCs w:val="22"/>
          <w:lang w:val="nb-NO"/>
        </w:rPr>
        <w:t xml:space="preserve"> Jorgensen, T.D. (July, 2022). </w:t>
      </w:r>
      <w:r>
        <w:rPr>
          <w:rFonts w:ascii="Times New Roman" w:hAnsi="Times New Roman"/>
          <w:bCs/>
          <w:sz w:val="22"/>
          <w:szCs w:val="22"/>
        </w:rPr>
        <w:t>BSEM modification indices: missed parameters and how to find them</w:t>
      </w:r>
      <w:r>
        <w:rPr>
          <w:rFonts w:ascii="Times New Roman" w:hAnsi="Times New Roman"/>
          <w:b/>
          <w:bCs/>
          <w:sz w:val="22"/>
          <w:szCs w:val="22"/>
        </w:rPr>
        <w:t xml:space="preserve">. </w:t>
      </w:r>
      <w:r>
        <w:rPr>
          <w:rFonts w:ascii="Times New Roman" w:eastAsia="Times New Roman" w:hAnsi="Times New Roman"/>
          <w:sz w:val="22"/>
          <w:szCs w:val="22"/>
        </w:rPr>
        <w:t xml:space="preserve">Presentation at International Meeting for Psychometric Society (IMPS), Bologna, Italy. </w:t>
      </w:r>
    </w:p>
    <w:p w14:paraId="364E0D61"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lastRenderedPageBreak/>
        <w:t>Garnier-Villarral, M.</w:t>
      </w:r>
      <w:r>
        <w:rPr>
          <w:rFonts w:ascii="Times New Roman" w:hAnsi="Times New Roman"/>
          <w:bCs/>
          <w:sz w:val="22"/>
          <w:szCs w:val="22"/>
        </w:rPr>
        <w:t xml:space="preserve">, van Lissa C., &amp; Pavlopoulos, D. (May, 2022). Mixture Modeling: best practices when the latent variable is categorical. Presentation at Advanced Techniques for Longitudinal Data Analysis in Social Science. </w:t>
      </w:r>
      <w:r>
        <w:rPr>
          <w:rFonts w:ascii="Times New Roman" w:eastAsia="Times New Roman" w:hAnsi="Times New Roman"/>
          <w:sz w:val="22"/>
          <w:szCs w:val="22"/>
        </w:rPr>
        <w:t>Presentation at Association of Psychological Sciences conference</w:t>
      </w:r>
      <w:r>
        <w:rPr>
          <w:rFonts w:ascii="Times New Roman" w:hAnsi="Times New Roman"/>
          <w:bCs/>
          <w:sz w:val="22"/>
          <w:szCs w:val="22"/>
        </w:rPr>
        <w:t xml:space="preserve"> (APS), Chicago, USA.</w:t>
      </w:r>
    </w:p>
    <w:p w14:paraId="6B6400E0"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Garnier-Villarral, M.,</w:t>
      </w:r>
      <w:r>
        <w:rPr>
          <w:rFonts w:ascii="Times New Roman" w:hAnsi="Times New Roman"/>
          <w:sz w:val="22"/>
          <w:szCs w:val="22"/>
        </w:rPr>
        <w:t xml:space="preserve"> Pavlopoulos, D., &amp; Obreski, D. (July, 2021). Unknown Trajectory Classification: from cluster analysis to mixture models. </w:t>
      </w:r>
      <w:r>
        <w:rPr>
          <w:rFonts w:ascii="Times New Roman" w:eastAsia="Times New Roman" w:hAnsi="Times New Roman"/>
          <w:sz w:val="22"/>
          <w:szCs w:val="22"/>
        </w:rPr>
        <w:t>Presentation at European Association of Methodology conference (EAM), Valencia, Spain.</w:t>
      </w:r>
    </w:p>
    <w:p w14:paraId="76828BE1"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sidRPr="008B15EC">
        <w:rPr>
          <w:rFonts w:ascii="Times New Roman" w:hAnsi="Times New Roman"/>
          <w:b/>
          <w:bCs/>
          <w:sz w:val="22"/>
          <w:szCs w:val="22"/>
          <w:lang w:val="nb-NO"/>
        </w:rPr>
        <w:t>Garnier-Villarral, M.,</w:t>
      </w:r>
      <w:r w:rsidRPr="008B15EC">
        <w:rPr>
          <w:rFonts w:ascii="Times New Roman" w:hAnsi="Times New Roman"/>
          <w:sz w:val="22"/>
          <w:szCs w:val="22"/>
          <w:lang w:val="nb-NO"/>
        </w:rPr>
        <w:t xml:space="preserve"> Merkle, E., &amp; Magnus, B.. </w:t>
      </w:r>
      <w:r>
        <w:rPr>
          <w:rFonts w:ascii="Times New Roman" w:hAnsi="Times New Roman"/>
          <w:sz w:val="22"/>
          <w:szCs w:val="22"/>
        </w:rPr>
        <w:t>(July, 2019). Bayesian Multidimensional IRT: How far can it go?</w:t>
      </w:r>
      <w:r>
        <w:rPr>
          <w:rFonts w:ascii="Times New Roman" w:eastAsia="Times New Roman" w:hAnsi="Times New Roman"/>
          <w:sz w:val="22"/>
          <w:szCs w:val="22"/>
        </w:rPr>
        <w:t>. Presentation at International Meeting for Psychometric Society (IMPS), Santiago, Chile.</w:t>
      </w:r>
    </w:p>
    <w:p w14:paraId="093D3658"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sidRPr="008B15EC">
        <w:rPr>
          <w:rFonts w:ascii="Times New Roman" w:hAnsi="Times New Roman"/>
          <w:b/>
          <w:bCs/>
          <w:sz w:val="22"/>
          <w:szCs w:val="22"/>
          <w:lang w:val="nb-NO"/>
        </w:rPr>
        <w:t xml:space="preserve">Garnier-Villarral, M., </w:t>
      </w:r>
      <w:r w:rsidRPr="008B15EC">
        <w:rPr>
          <w:rFonts w:ascii="Times New Roman" w:hAnsi="Times New Roman"/>
          <w:sz w:val="22"/>
          <w:szCs w:val="22"/>
          <w:lang w:val="nb-NO"/>
        </w:rPr>
        <w:t xml:space="preserve">&amp; Jorgensen, T.D. (July, 2018). </w:t>
      </w:r>
      <w:r>
        <w:rPr>
          <w:rFonts w:ascii="Times New Roman" w:eastAsia="Times New Roman" w:hAnsi="Times New Roman"/>
          <w:sz w:val="22"/>
          <w:szCs w:val="22"/>
        </w:rPr>
        <w:t>Adapting Fit Indices for Bayesian SEM: Comparison to Maximum Likelihood. Presentation at International Meeting for Psychometric Society (IMPS), Columbia University, New York.</w:t>
      </w:r>
    </w:p>
    <w:p w14:paraId="0C5A8E56"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Garnier-Villarreal, M.</w:t>
      </w:r>
      <w:r>
        <w:rPr>
          <w:rFonts w:ascii="Times New Roman" w:hAnsi="Times New Roman"/>
          <w:sz w:val="22"/>
          <w:szCs w:val="22"/>
        </w:rPr>
        <w:t xml:space="preserve">, Deboeck, P.R., Johnson, D.K., &amp; Watts, A. (May, 2017). Intra and Interindividual Variation Modeling: Bayesian Mixed-Effects Nonstationary Latent Differential Equation Model. </w:t>
      </w:r>
      <w:r>
        <w:rPr>
          <w:rFonts w:ascii="Times New Roman" w:eastAsia="Times New Roman" w:hAnsi="Times New Roman"/>
          <w:sz w:val="22"/>
          <w:szCs w:val="22"/>
        </w:rPr>
        <w:t>Presentation</w:t>
      </w:r>
      <w:r>
        <w:rPr>
          <w:rFonts w:ascii="Times New Roman" w:hAnsi="Times New Roman"/>
          <w:sz w:val="22"/>
          <w:szCs w:val="22"/>
        </w:rPr>
        <w:t xml:space="preserve"> at the Modern Modeling Methods (M3) Conference, University of Connecticut.</w:t>
      </w:r>
    </w:p>
    <w:p w14:paraId="09132DD8"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bCs/>
          <w:sz w:val="22"/>
          <w:szCs w:val="22"/>
        </w:rPr>
        <w:t>Garnier-Villarreal, M</w:t>
      </w:r>
      <w:r>
        <w:rPr>
          <w:rFonts w:ascii="Times New Roman" w:hAnsi="Times New Roman"/>
          <w:sz w:val="22"/>
          <w:szCs w:val="22"/>
        </w:rPr>
        <w:t>., &amp; Watts, A. (May, 2017). Bayesian Mixed</w:t>
      </w:r>
      <w:r>
        <w:rPr>
          <w:rFonts w:ascii="Times New Roman" w:hAnsi="Times New Roman"/>
          <w:sz w:val="22"/>
          <w:szCs w:val="22"/>
        </w:rPr>
        <w:softHyphen/>
        <w:t xml:space="preserve">Effects Nonstationary Latent Differential Equation Model (BMNLDE): An Application to Accelerometer Data. </w:t>
      </w:r>
      <w:r>
        <w:rPr>
          <w:rFonts w:ascii="Times New Roman" w:eastAsia="Times New Roman" w:hAnsi="Times New Roman"/>
          <w:sz w:val="22"/>
          <w:szCs w:val="22"/>
        </w:rPr>
        <w:t>Presentation</w:t>
      </w:r>
      <w:r>
        <w:rPr>
          <w:rFonts w:ascii="Times New Roman" w:hAnsi="Times New Roman"/>
          <w:sz w:val="22"/>
          <w:szCs w:val="22"/>
        </w:rPr>
        <w:t xml:space="preserve"> at the Association for Psychological Science Conference. Boston, MA, USA.</w:t>
      </w:r>
    </w:p>
    <w:p w14:paraId="3FD27E93"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xml:space="preserve">., Harpole, J., Skorupski, W., &amp; Johnson, D.K. (May, 2015). Multivariate Longitudinal Piecewise Regression. </w:t>
      </w:r>
      <w:r>
        <w:rPr>
          <w:rFonts w:ascii="Times New Roman" w:eastAsia="Times New Roman" w:hAnsi="Times New Roman"/>
          <w:sz w:val="22"/>
          <w:szCs w:val="22"/>
        </w:rPr>
        <w:t>Presentation</w:t>
      </w:r>
      <w:r>
        <w:rPr>
          <w:rFonts w:ascii="Times New Roman" w:hAnsi="Times New Roman"/>
          <w:sz w:val="22"/>
          <w:szCs w:val="22"/>
        </w:rPr>
        <w:t xml:space="preserve"> at the Association for Psychological Science Conference. New York, NY, USA.</w:t>
      </w:r>
    </w:p>
    <w:p w14:paraId="094EB5B5"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Schoemann, A.M., &amp; Little, T.D (May, 2014). You shall combine, but how? A comparison of the methods to combine the χ</w:t>
      </w:r>
      <w:r>
        <w:rPr>
          <w:rFonts w:ascii="Times New Roman" w:hAnsi="Times New Roman"/>
          <w:sz w:val="22"/>
          <w:szCs w:val="22"/>
          <w:vertAlign w:val="superscript"/>
        </w:rPr>
        <w:t>2</w:t>
      </w:r>
      <w:r>
        <w:rPr>
          <w:rFonts w:ascii="Times New Roman" w:hAnsi="Times New Roman"/>
          <w:sz w:val="22"/>
          <w:szCs w:val="22"/>
        </w:rPr>
        <w:t xml:space="preserve"> suing Multiple Imputation. </w:t>
      </w:r>
      <w:r>
        <w:rPr>
          <w:rFonts w:ascii="Times New Roman" w:eastAsia="Times New Roman" w:hAnsi="Times New Roman"/>
          <w:sz w:val="22"/>
          <w:szCs w:val="22"/>
        </w:rPr>
        <w:t>Presentation</w:t>
      </w:r>
      <w:r>
        <w:rPr>
          <w:rFonts w:ascii="Times New Roman" w:hAnsi="Times New Roman"/>
          <w:sz w:val="22"/>
          <w:szCs w:val="22"/>
        </w:rPr>
        <w:t xml:space="preserve"> at the Modern Modeling Methods (M3) Conference, University of Connecticut.</w:t>
      </w:r>
    </w:p>
    <w:p w14:paraId="2B9D8E3D" w14:textId="77777777" w:rsidR="004970F2" w:rsidRDefault="006E7294">
      <w:pPr>
        <w:pStyle w:val="Standard"/>
        <w:widowControl w:val="0"/>
        <w:numPr>
          <w:ilvl w:val="0"/>
          <w:numId w:val="86"/>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xml:space="preserve">., Rhemtulla, M., &amp; Little, T.D (May, 2013). Two-method planned missing designs for longitudinal research. </w:t>
      </w:r>
      <w:r>
        <w:rPr>
          <w:rFonts w:ascii="Times New Roman" w:eastAsia="Times New Roman" w:hAnsi="Times New Roman"/>
          <w:sz w:val="22"/>
          <w:szCs w:val="22"/>
        </w:rPr>
        <w:t>Presentation</w:t>
      </w:r>
      <w:r>
        <w:rPr>
          <w:rFonts w:ascii="Times New Roman" w:hAnsi="Times New Roman"/>
          <w:sz w:val="22"/>
          <w:szCs w:val="22"/>
        </w:rPr>
        <w:t xml:space="preserve"> at the Modern Modeling Methods (M3) Conference, University of Connecticut.</w:t>
      </w:r>
    </w:p>
    <w:p w14:paraId="56667773" w14:textId="77777777" w:rsidR="004970F2" w:rsidRDefault="004970F2">
      <w:pPr>
        <w:pStyle w:val="Standard"/>
        <w:widowControl w:val="0"/>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s>
        <w:autoSpaceDE w:val="0"/>
        <w:spacing w:after="0"/>
        <w:ind w:left="560" w:hanging="560"/>
        <w:jc w:val="both"/>
        <w:rPr>
          <w:rFonts w:ascii="Times New Roman" w:hAnsi="Times New Roman"/>
          <w:b/>
          <w:sz w:val="22"/>
          <w:szCs w:val="22"/>
        </w:rPr>
      </w:pPr>
    </w:p>
    <w:p w14:paraId="340166F2" w14:textId="77777777" w:rsidR="004970F2" w:rsidRDefault="006E7294">
      <w:pPr>
        <w:pStyle w:val="Standard"/>
        <w:widowControl w:val="0"/>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s>
        <w:autoSpaceDE w:val="0"/>
        <w:spacing w:after="0"/>
        <w:ind w:left="560" w:hanging="560"/>
        <w:jc w:val="both"/>
        <w:rPr>
          <w:rFonts w:ascii="Times New Roman" w:hAnsi="Times New Roman"/>
          <w:b/>
          <w:sz w:val="22"/>
          <w:szCs w:val="22"/>
        </w:rPr>
      </w:pPr>
      <w:r>
        <w:rPr>
          <w:rFonts w:ascii="Times New Roman" w:hAnsi="Times New Roman"/>
          <w:b/>
          <w:sz w:val="22"/>
          <w:szCs w:val="22"/>
        </w:rPr>
        <w:t>Posters</w:t>
      </w:r>
    </w:p>
    <w:p w14:paraId="34D72888" w14:textId="77777777" w:rsidR="004970F2" w:rsidRDefault="004970F2">
      <w:pPr>
        <w:pStyle w:val="Standard"/>
        <w:widowControl w:val="0"/>
        <w:tabs>
          <w:tab w:val="left" w:pos="560"/>
          <w:tab w:val="left" w:pos="1120"/>
          <w:tab w:val="left" w:pos="1680"/>
          <w:tab w:val="left" w:pos="2240"/>
          <w:tab w:val="left" w:pos="3360"/>
          <w:tab w:val="left" w:pos="3920"/>
          <w:tab w:val="left" w:pos="4480"/>
          <w:tab w:val="left" w:pos="5040"/>
          <w:tab w:val="left" w:pos="5600"/>
          <w:tab w:val="left" w:pos="6160"/>
          <w:tab w:val="left" w:pos="6720"/>
          <w:tab w:val="left" w:pos="7280"/>
        </w:tabs>
        <w:autoSpaceDE w:val="0"/>
        <w:spacing w:after="0"/>
        <w:ind w:left="560" w:hanging="560"/>
        <w:jc w:val="both"/>
        <w:rPr>
          <w:rFonts w:ascii="Times New Roman" w:hAnsi="Times New Roman"/>
          <w:sz w:val="22"/>
          <w:szCs w:val="22"/>
        </w:rPr>
      </w:pPr>
    </w:p>
    <w:p w14:paraId="3D3AC259"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shd w:val="clear" w:color="auto" w:fill="FFFFFF"/>
        </w:rPr>
        <w:t xml:space="preserve">Valdivieso, E., Ivanisevic, M., Green, Z., </w:t>
      </w:r>
      <w:r>
        <w:rPr>
          <w:rFonts w:ascii="Times New Roman" w:hAnsi="Times New Roman"/>
          <w:b/>
          <w:bCs/>
          <w:sz w:val="22"/>
          <w:szCs w:val="22"/>
          <w:shd w:val="clear" w:color="auto" w:fill="FFFFFF"/>
        </w:rPr>
        <w:t>Garnier-Villarreal, M</w:t>
      </w:r>
      <w:r>
        <w:rPr>
          <w:rFonts w:ascii="Times New Roman" w:hAnsi="Times New Roman"/>
          <w:sz w:val="22"/>
          <w:szCs w:val="22"/>
          <w:shd w:val="clear" w:color="auto" w:fill="FFFFFF"/>
        </w:rPr>
        <w:t>. &amp; Johnson, D.K. (2016). Lifetime cognitive activity and cognitive functioning in Costa Rican older adults of EDAD study. Poster presented at the 2016 Gerontological Society of America Annual Scientific Meeting in New Orleans, LA.</w:t>
      </w:r>
      <w:r>
        <w:rPr>
          <w:rFonts w:ascii="Times New Roman" w:hAnsi="Times New Roman"/>
          <w:b/>
          <w:sz w:val="22"/>
          <w:szCs w:val="22"/>
        </w:rPr>
        <w:t>​</w:t>
      </w:r>
    </w:p>
    <w:p w14:paraId="123E9B1D"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rPr>
        <w:t xml:space="preserve">Conejo, L.D., Pierotti, S.L., Campos, D., </w:t>
      </w:r>
      <w:r>
        <w:rPr>
          <w:rFonts w:ascii="Times New Roman" w:hAnsi="Times New Roman"/>
          <w:b/>
          <w:sz w:val="22"/>
          <w:szCs w:val="22"/>
        </w:rPr>
        <w:t>Garnier-Villarreal, M</w:t>
      </w:r>
      <w:r>
        <w:rPr>
          <w:rFonts w:ascii="Times New Roman" w:hAnsi="Times New Roman"/>
          <w:sz w:val="22"/>
          <w:szCs w:val="22"/>
        </w:rPr>
        <w:t>., Raventós, H., Contreras, J., &amp; Glahn, D. (July, 2015). Invariance model of the State and Trait Anxiety Inventory’s factorial structure and effects of anxiety on quality of life. Poster presented at the European Congress of Psychology, Milan, Italy. </w:t>
      </w:r>
    </w:p>
    <w:p w14:paraId="06D165A8"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rPr>
        <w:t xml:space="preserve">Salazar, M., </w:t>
      </w:r>
      <w:r>
        <w:rPr>
          <w:rFonts w:ascii="Times New Roman" w:hAnsi="Times New Roman"/>
          <w:b/>
          <w:sz w:val="22"/>
          <w:szCs w:val="22"/>
        </w:rPr>
        <w:t>Garnier-Villarreal, M</w:t>
      </w:r>
      <w:r>
        <w:rPr>
          <w:rFonts w:ascii="Times New Roman" w:hAnsi="Times New Roman"/>
          <w:sz w:val="22"/>
          <w:szCs w:val="22"/>
        </w:rPr>
        <w:t>., Liebmann, E., Montenegro, E., Vidoni, E., Johnson, D. (July, 2015). Fitness Predicts Cognitive Performance in Urban Latin Americans. Alzheimer’s Association International Conference, Washington, D.C.</w:t>
      </w:r>
    </w:p>
    <w:p w14:paraId="2A358166"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rPr>
        <w:t xml:space="preserve">Conejo, L.D., </w:t>
      </w:r>
      <w:r>
        <w:rPr>
          <w:rFonts w:ascii="Times New Roman" w:hAnsi="Times New Roman"/>
          <w:b/>
          <w:sz w:val="22"/>
          <w:szCs w:val="22"/>
        </w:rPr>
        <w:t>Garnier-Villarreal, M</w:t>
      </w:r>
      <w:r>
        <w:rPr>
          <w:rFonts w:ascii="Times New Roman" w:hAnsi="Times New Roman"/>
          <w:sz w:val="22"/>
          <w:szCs w:val="22"/>
        </w:rPr>
        <w:t>. &amp; Carlo, G. (March, 2015). The importance of order and type of stimuli on inhibitory control and short-term memory in preschoolers. Poster presented at the biennial meeting of the Society for Research in Child Development, Philadelphia, PA. </w:t>
      </w:r>
    </w:p>
    <w:p w14:paraId="61B1F5B4"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Johnson, D.K., &amp; Salazar Villanea, M. (September, 2014). The effects of emotional constructs on cognitive constructs in a sample of older adults from Costa Rica. Poster presented at The International Conference on Aging in the Americas. University of Colorado Boulder.</w:t>
      </w:r>
    </w:p>
    <w:p w14:paraId="032BD775"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xml:space="preserve">., Johnson, D.K., Woods, C., &amp; Salazar Villanea, M. (September, 2013).The </w:t>
      </w:r>
      <w:r>
        <w:rPr>
          <w:rFonts w:ascii="Times New Roman" w:hAnsi="Times New Roman"/>
          <w:sz w:val="22"/>
          <w:szCs w:val="22"/>
        </w:rPr>
        <w:lastRenderedPageBreak/>
        <w:t>factor structure and item properties of the Geriatric Depression Scale (GDS) in a Costa Rican Sample. Poster presented at The International Conference on Aging in the Americas. University of Texas at Austin.</w:t>
      </w:r>
    </w:p>
    <w:p w14:paraId="43F5478B"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Salazar Villanea, M., Johnson, D.K., &amp;. Montenegro Montenegro, E. (September, 2013). Autobiographical memory relates to emotion and cognition in a sample of Costa Rican older adults. Poster presented at The International Conference on Aging in the Americas. University of Texas at Austin.</w:t>
      </w:r>
    </w:p>
    <w:p w14:paraId="33C68780"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Johnson, D.K., &amp; Salazar Villanea, M. (September, 2012). Differences in BADL, IADL and cognitive status in a Costa Rican sample of older adults. Poster presented at The International Conference on Aging in the Americas. University of Southern California.</w:t>
      </w:r>
    </w:p>
    <w:p w14:paraId="62490879"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sz w:val="22"/>
          <w:szCs w:val="22"/>
        </w:rPr>
        <w:t xml:space="preserve">Salazar Villanea, M, </w:t>
      </w:r>
      <w:r>
        <w:rPr>
          <w:rFonts w:ascii="Times New Roman" w:hAnsi="Times New Roman"/>
          <w:b/>
          <w:sz w:val="22"/>
          <w:szCs w:val="22"/>
        </w:rPr>
        <w:t>Garnier-Villarreal, M</w:t>
      </w:r>
      <w:r>
        <w:rPr>
          <w:rFonts w:ascii="Times New Roman" w:hAnsi="Times New Roman"/>
          <w:sz w:val="22"/>
          <w:szCs w:val="22"/>
        </w:rPr>
        <w:t>., Montenegro Montenegro, E., &amp; Johnson, D.K. (September, 2012). Profiles of Cognitive Performance and Physical Activity in old age: characterization by gender and age in an urban simple from Costa Rica. Poster presented at The International Conference on Aging in the Americas. University of Southern California.</w:t>
      </w:r>
    </w:p>
    <w:p w14:paraId="26D6F508" w14:textId="77777777" w:rsidR="004970F2" w:rsidRDefault="006E7294">
      <w:pPr>
        <w:pStyle w:val="Standard"/>
        <w:widowControl w:val="0"/>
        <w:numPr>
          <w:ilvl w:val="0"/>
          <w:numId w:val="87"/>
        </w:numPr>
        <w:tabs>
          <w:tab w:val="left" w:pos="-5920"/>
          <w:tab w:val="left" w:pos="-5360"/>
          <w:tab w:val="left" w:pos="-4800"/>
          <w:tab w:val="left" w:pos="-4240"/>
          <w:tab w:val="left" w:pos="-3120"/>
          <w:tab w:val="left" w:pos="-2560"/>
          <w:tab w:val="left" w:pos="-2000"/>
          <w:tab w:val="left" w:pos="-1440"/>
          <w:tab w:val="left" w:pos="-880"/>
          <w:tab w:val="left" w:pos="-320"/>
          <w:tab w:val="left" w:pos="240"/>
          <w:tab w:val="left" w:pos="800"/>
        </w:tabs>
        <w:autoSpaceDE w:val="0"/>
        <w:spacing w:after="0"/>
        <w:jc w:val="both"/>
      </w:pPr>
      <w:r>
        <w:rPr>
          <w:rFonts w:ascii="Times New Roman" w:hAnsi="Times New Roman"/>
          <w:b/>
          <w:sz w:val="22"/>
          <w:szCs w:val="22"/>
        </w:rPr>
        <w:t>Garnier-Villarreal, M</w:t>
      </w:r>
      <w:r>
        <w:rPr>
          <w:rFonts w:ascii="Times New Roman" w:hAnsi="Times New Roman"/>
          <w:sz w:val="22"/>
          <w:szCs w:val="22"/>
        </w:rPr>
        <w:t>., Johnson, D.K., &amp; Salazar Villanea, M. (September, 2012). Differences in BADL, IADL and cognitive status in a Costa Rican sample of older adults. Poster presented at The International Conference on Aging in the Americas. Washington University in St. Louis.</w:t>
      </w:r>
    </w:p>
    <w:p w14:paraId="1F82FD0A"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7F3226E5"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PROFESSIONAL PRESENTATIONS AND WORKSHOPS</w:t>
      </w:r>
    </w:p>
    <w:p w14:paraId="420B1D39"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70DB92E0" w14:textId="6AD0BF2E" w:rsidR="00A55904" w:rsidRPr="00A55904" w:rsidRDefault="00A55904" w:rsidP="00A55904">
      <w:pPr>
        <w:pStyle w:val="Standard"/>
        <w:numPr>
          <w:ilvl w:val="0"/>
          <w:numId w:val="88"/>
        </w:numPr>
        <w:tabs>
          <w:tab w:val="left" w:pos="-24640"/>
          <w:tab w:val="left" w:pos="-24080"/>
          <w:tab w:val="left" w:pos="-23520"/>
          <w:tab w:val="left" w:pos="-22960"/>
          <w:tab w:val="left" w:pos="-22400"/>
          <w:tab w:val="left" w:pos="-21840"/>
          <w:tab w:val="left" w:pos="-21280"/>
          <w:tab w:val="left" w:pos="-20720"/>
          <w:tab w:val="left" w:pos="-20160"/>
          <w:tab w:val="left" w:pos="-19600"/>
          <w:tab w:val="left" w:pos="-19040"/>
          <w:tab w:val="left" w:pos="-18480"/>
        </w:tabs>
        <w:autoSpaceDE w:val="0"/>
        <w:spacing w:after="0"/>
      </w:pPr>
      <w:r w:rsidRPr="00AF78F1">
        <w:rPr>
          <w:rFonts w:ascii="Times New Roman" w:hAnsi="Times New Roman"/>
          <w:b/>
          <w:bCs/>
          <w:sz w:val="22"/>
          <w:szCs w:val="22"/>
        </w:rPr>
        <w:t>Garnier-Villarreal, M</w:t>
      </w:r>
      <w:r w:rsidRPr="00AF78F1">
        <w:rPr>
          <w:rFonts w:ascii="Times New Roman" w:hAnsi="Times New Roman"/>
          <w:sz w:val="22"/>
          <w:szCs w:val="22"/>
        </w:rPr>
        <w:t>.</w:t>
      </w:r>
      <w:r w:rsidRPr="00AF78F1">
        <w:rPr>
          <w:rFonts w:ascii="Times New Roman" w:hAnsi="Times New Roman"/>
          <w:b/>
          <w:bCs/>
          <w:sz w:val="22"/>
          <w:szCs w:val="22"/>
        </w:rPr>
        <w:t xml:space="preserve"> </w:t>
      </w:r>
      <w:r w:rsidRPr="00AF78F1">
        <w:rPr>
          <w:rFonts w:ascii="Times New Roman" w:hAnsi="Times New Roman"/>
          <w:bCs/>
          <w:sz w:val="22"/>
          <w:szCs w:val="22"/>
        </w:rPr>
        <w:t>(</w:t>
      </w:r>
      <w:r>
        <w:rPr>
          <w:rFonts w:ascii="Times New Roman" w:hAnsi="Times New Roman"/>
          <w:bCs/>
          <w:sz w:val="22"/>
          <w:szCs w:val="22"/>
        </w:rPr>
        <w:t>June</w:t>
      </w:r>
      <w:r w:rsidRPr="00AF78F1">
        <w:rPr>
          <w:rFonts w:ascii="Times New Roman" w:hAnsi="Times New Roman"/>
          <w:bCs/>
          <w:sz w:val="22"/>
          <w:szCs w:val="22"/>
        </w:rPr>
        <w:t>, 202</w:t>
      </w:r>
      <w:r>
        <w:rPr>
          <w:rFonts w:ascii="Times New Roman" w:hAnsi="Times New Roman"/>
          <w:bCs/>
          <w:sz w:val="22"/>
          <w:szCs w:val="22"/>
        </w:rPr>
        <w:t>5</w:t>
      </w:r>
      <w:r w:rsidRPr="00AF78F1">
        <w:rPr>
          <w:rFonts w:ascii="Times New Roman" w:hAnsi="Times New Roman"/>
          <w:bCs/>
          <w:sz w:val="22"/>
          <w:szCs w:val="22"/>
        </w:rPr>
        <w:t xml:space="preserve">). </w:t>
      </w:r>
      <w:r>
        <w:rPr>
          <w:rFonts w:ascii="Times New Roman" w:hAnsi="Times New Roman"/>
          <w:bCs/>
          <w:sz w:val="22"/>
          <w:szCs w:val="22"/>
        </w:rPr>
        <w:t>Bayesian Statistics. Research Master, Social Sciences. Universiteit van Amsterdam</w:t>
      </w:r>
      <w:r w:rsidRPr="00AF78F1">
        <w:rPr>
          <w:rFonts w:ascii="Times New Roman" w:hAnsi="Times New Roman"/>
          <w:bCs/>
          <w:sz w:val="22"/>
          <w:szCs w:val="22"/>
        </w:rPr>
        <w:t xml:space="preserve">. Invited talk. </w:t>
      </w:r>
    </w:p>
    <w:p w14:paraId="3F6CDB44" w14:textId="0C3BE562" w:rsidR="004970F2" w:rsidRPr="00AF78F1" w:rsidRDefault="006E7294">
      <w:pPr>
        <w:pStyle w:val="Standard"/>
        <w:numPr>
          <w:ilvl w:val="0"/>
          <w:numId w:val="88"/>
        </w:numPr>
        <w:tabs>
          <w:tab w:val="left" w:pos="-24640"/>
          <w:tab w:val="left" w:pos="-24080"/>
          <w:tab w:val="left" w:pos="-23520"/>
          <w:tab w:val="left" w:pos="-22960"/>
          <w:tab w:val="left" w:pos="-22400"/>
          <w:tab w:val="left" w:pos="-21840"/>
          <w:tab w:val="left" w:pos="-21280"/>
          <w:tab w:val="left" w:pos="-20720"/>
          <w:tab w:val="left" w:pos="-20160"/>
          <w:tab w:val="left" w:pos="-19600"/>
          <w:tab w:val="left" w:pos="-19040"/>
          <w:tab w:val="left" w:pos="-1848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sz w:val="22"/>
          <w:szCs w:val="22"/>
        </w:rPr>
        <w:t>&amp; Pavlopoulos, D.</w:t>
      </w:r>
      <w:r w:rsidRPr="00AF78F1">
        <w:rPr>
          <w:rFonts w:ascii="Times New Roman" w:hAnsi="Times New Roman"/>
          <w:b/>
          <w:bCs/>
          <w:sz w:val="22"/>
          <w:szCs w:val="22"/>
        </w:rPr>
        <w:t xml:space="preserve"> </w:t>
      </w:r>
      <w:r w:rsidRPr="00AF78F1">
        <w:rPr>
          <w:rFonts w:ascii="Times New Roman" w:hAnsi="Times New Roman"/>
          <w:bCs/>
          <w:sz w:val="22"/>
          <w:szCs w:val="22"/>
        </w:rPr>
        <w:t xml:space="preserve">(April, 2024). Mixture Hidden Markov Models (MHMM): a modelling alternative. Sequence Analysis Association. Invited talk. </w:t>
      </w:r>
    </w:p>
    <w:p w14:paraId="4E248516" w14:textId="77777777" w:rsidR="004970F2" w:rsidRPr="00AF78F1" w:rsidRDefault="006E7294">
      <w:pPr>
        <w:pStyle w:val="Standard"/>
        <w:widowControl w:val="0"/>
        <w:numPr>
          <w:ilvl w:val="0"/>
          <w:numId w:val="88"/>
        </w:numPr>
        <w:tabs>
          <w:tab w:val="left" w:pos="-12400"/>
          <w:tab w:val="left" w:pos="-11840"/>
          <w:tab w:val="left" w:pos="-11280"/>
          <w:tab w:val="left" w:pos="-10720"/>
          <w:tab w:val="left" w:pos="-10160"/>
          <w:tab w:val="left" w:pos="-9600"/>
          <w:tab w:val="left" w:pos="-9040"/>
          <w:tab w:val="left" w:pos="-8480"/>
          <w:tab w:val="left" w:pos="-7920"/>
          <w:tab w:val="left" w:pos="-7360"/>
          <w:tab w:val="left" w:pos="-6800"/>
          <w:tab w:val="left" w:pos="-6240"/>
        </w:tabs>
        <w:autoSpaceDE w:val="0"/>
        <w:spacing w:after="0"/>
        <w:ind w:left="714" w:hanging="357"/>
      </w:pPr>
      <w:r w:rsidRPr="00AF78F1">
        <w:rPr>
          <w:rFonts w:ascii="Times New Roman" w:hAnsi="Times New Roman"/>
          <w:b/>
          <w:bCs/>
          <w:sz w:val="22"/>
          <w:szCs w:val="22"/>
        </w:rPr>
        <w:t>Garnier-Villarreal, M</w:t>
      </w:r>
      <w:r w:rsidRPr="00AF78F1">
        <w:rPr>
          <w:rFonts w:ascii="Times New Roman" w:hAnsi="Times New Roman"/>
          <w:sz w:val="22"/>
          <w:szCs w:val="22"/>
        </w:rPr>
        <w:t>.</w:t>
      </w:r>
      <w:r w:rsidRPr="00AF78F1">
        <w:rPr>
          <w:rFonts w:ascii="Times New Roman" w:hAnsi="Times New Roman"/>
          <w:b/>
          <w:bCs/>
          <w:sz w:val="22"/>
          <w:szCs w:val="22"/>
        </w:rPr>
        <w:t xml:space="preserve"> </w:t>
      </w:r>
      <w:r w:rsidRPr="00AF78F1">
        <w:rPr>
          <w:rFonts w:ascii="Times New Roman" w:hAnsi="Times New Roman"/>
          <w:bCs/>
          <w:sz w:val="22"/>
          <w:szCs w:val="22"/>
        </w:rPr>
        <w:t>(April, 2024). Ecuaciones Estructurales Bayesian en R (BSEM). Universidad Autonoma de Madrid, Departamento de Psicologia. Invited talk.</w:t>
      </w:r>
    </w:p>
    <w:p w14:paraId="6A127E79" w14:textId="77777777" w:rsidR="004970F2" w:rsidRPr="00AF78F1" w:rsidRDefault="006E7294">
      <w:pPr>
        <w:pStyle w:val="Standard"/>
        <w:widowControl w:val="0"/>
        <w:numPr>
          <w:ilvl w:val="0"/>
          <w:numId w:val="88"/>
        </w:numPr>
        <w:tabs>
          <w:tab w:val="left" w:pos="-12400"/>
          <w:tab w:val="left" w:pos="-11840"/>
          <w:tab w:val="left" w:pos="-11280"/>
          <w:tab w:val="left" w:pos="-10720"/>
          <w:tab w:val="left" w:pos="-10160"/>
          <w:tab w:val="left" w:pos="-9600"/>
          <w:tab w:val="left" w:pos="-9040"/>
          <w:tab w:val="left" w:pos="-8480"/>
          <w:tab w:val="left" w:pos="-7920"/>
          <w:tab w:val="left" w:pos="-7360"/>
          <w:tab w:val="left" w:pos="-6800"/>
          <w:tab w:val="left" w:pos="-6240"/>
        </w:tabs>
        <w:autoSpaceDE w:val="0"/>
        <w:spacing w:after="0"/>
        <w:ind w:left="714" w:hanging="357"/>
      </w:pPr>
      <w:r w:rsidRPr="00AF78F1">
        <w:rPr>
          <w:rFonts w:ascii="Times New Roman" w:hAnsi="Times New Roman"/>
          <w:b/>
          <w:bCs/>
          <w:sz w:val="22"/>
          <w:szCs w:val="22"/>
        </w:rPr>
        <w:t>Garnier-Villarreal, M.</w:t>
      </w:r>
      <w:r w:rsidRPr="00AF78F1">
        <w:rPr>
          <w:rFonts w:ascii="Times New Roman" w:hAnsi="Times New Roman"/>
          <w:sz w:val="22"/>
          <w:szCs w:val="22"/>
        </w:rPr>
        <w:t xml:space="preserve"> (January , 2024) Introduccion a Equaciones Estructurales Bayesianas en R. Instituto de Estudios Interdisciplinarios de la Niñez y la Adolescencia (INEINA). Universidad Nacional, Costa Rica. Invited talk. </w:t>
      </w:r>
    </w:p>
    <w:p w14:paraId="628ACDDC" w14:textId="77777777" w:rsidR="004970F2" w:rsidRPr="00AF78F1" w:rsidRDefault="006E7294">
      <w:pPr>
        <w:pStyle w:val="Standard"/>
        <w:widowControl w:val="0"/>
        <w:numPr>
          <w:ilvl w:val="0"/>
          <w:numId w:val="88"/>
        </w:numPr>
        <w:tabs>
          <w:tab w:val="left" w:pos="-12400"/>
          <w:tab w:val="left" w:pos="-11840"/>
          <w:tab w:val="left" w:pos="-11280"/>
          <w:tab w:val="left" w:pos="-10720"/>
          <w:tab w:val="left" w:pos="-10160"/>
          <w:tab w:val="left" w:pos="-9600"/>
          <w:tab w:val="left" w:pos="-9040"/>
          <w:tab w:val="left" w:pos="-8480"/>
          <w:tab w:val="left" w:pos="-7920"/>
          <w:tab w:val="left" w:pos="-7360"/>
          <w:tab w:val="left" w:pos="-6800"/>
          <w:tab w:val="left" w:pos="-6240"/>
        </w:tabs>
        <w:autoSpaceDE w:val="0"/>
        <w:spacing w:after="0"/>
        <w:ind w:left="714" w:hanging="357"/>
      </w:pPr>
      <w:r w:rsidRPr="00AF78F1">
        <w:rPr>
          <w:rFonts w:ascii="Times New Roman" w:hAnsi="Times New Roman"/>
          <w:b/>
          <w:bCs/>
          <w:sz w:val="22"/>
          <w:szCs w:val="22"/>
        </w:rPr>
        <w:t>Garnier-Villarreal, M</w:t>
      </w:r>
      <w:r w:rsidRPr="00AF78F1">
        <w:rPr>
          <w:rFonts w:ascii="Times New Roman" w:hAnsi="Times New Roman"/>
          <w:sz w:val="22"/>
          <w:szCs w:val="22"/>
        </w:rPr>
        <w:t>.</w:t>
      </w:r>
      <w:r w:rsidRPr="00AF78F1">
        <w:rPr>
          <w:rFonts w:ascii="Times New Roman" w:hAnsi="Times New Roman"/>
          <w:b/>
          <w:bCs/>
          <w:sz w:val="22"/>
          <w:szCs w:val="22"/>
        </w:rPr>
        <w:t xml:space="preserve"> </w:t>
      </w:r>
      <w:r w:rsidRPr="00AF78F1">
        <w:rPr>
          <w:rFonts w:ascii="Times New Roman" w:hAnsi="Times New Roman"/>
          <w:bCs/>
          <w:sz w:val="22"/>
          <w:szCs w:val="22"/>
        </w:rPr>
        <w:t>(November, 2023). Mixtures: ideas, extensions, and applications. Tilburg University, Methodology department. Invited talk.</w:t>
      </w:r>
    </w:p>
    <w:p w14:paraId="02084BF7" w14:textId="77777777" w:rsidR="004970F2" w:rsidRPr="00AF78F1" w:rsidRDefault="006E7294">
      <w:pPr>
        <w:pStyle w:val="Standard"/>
        <w:numPr>
          <w:ilvl w:val="0"/>
          <w:numId w:val="88"/>
        </w:numPr>
        <w:tabs>
          <w:tab w:val="left" w:pos="-12400"/>
          <w:tab w:val="left" w:pos="-11840"/>
          <w:tab w:val="left" w:pos="-11280"/>
          <w:tab w:val="left" w:pos="-10720"/>
          <w:tab w:val="left" w:pos="-10160"/>
          <w:tab w:val="left" w:pos="-9600"/>
          <w:tab w:val="left" w:pos="-9040"/>
          <w:tab w:val="left" w:pos="-8480"/>
          <w:tab w:val="left" w:pos="-7920"/>
          <w:tab w:val="left" w:pos="-7360"/>
          <w:tab w:val="left" w:pos="-6800"/>
          <w:tab w:val="left" w:pos="-6240"/>
        </w:tabs>
        <w:autoSpaceDE w:val="0"/>
        <w:spacing w:after="0"/>
        <w:ind w:left="714" w:hanging="357"/>
      </w:pPr>
      <w:r w:rsidRPr="00AF78F1">
        <w:rPr>
          <w:rFonts w:ascii="Times New Roman" w:hAnsi="Times New Roman"/>
          <w:b/>
          <w:bCs/>
          <w:sz w:val="22"/>
          <w:szCs w:val="22"/>
        </w:rPr>
        <w:t xml:space="preserve">Garnier-Villarreal, M. </w:t>
      </w:r>
      <w:r w:rsidRPr="00AF78F1">
        <w:rPr>
          <w:rFonts w:ascii="Times New Roman" w:hAnsi="Times New Roman"/>
          <w:sz w:val="22"/>
          <w:szCs w:val="22"/>
        </w:rPr>
        <w:t>&amp; Pavlopoulos, D.</w:t>
      </w:r>
      <w:r w:rsidRPr="00AF78F1">
        <w:rPr>
          <w:rFonts w:ascii="Times New Roman" w:hAnsi="Times New Roman"/>
          <w:b/>
          <w:bCs/>
          <w:sz w:val="22"/>
          <w:szCs w:val="22"/>
        </w:rPr>
        <w:t xml:space="preserve"> </w:t>
      </w:r>
      <w:r w:rsidRPr="00AF78F1">
        <w:rPr>
          <w:rFonts w:ascii="Times New Roman" w:hAnsi="Times New Roman"/>
          <w:bCs/>
          <w:sz w:val="22"/>
          <w:szCs w:val="22"/>
        </w:rPr>
        <w:t xml:space="preserve">(October, 2023). Hidden Markov Models in producing Error-Corrected Official Statistics. Sapienza University, Rome. Invited talk. </w:t>
      </w:r>
    </w:p>
    <w:p w14:paraId="1356EA72" w14:textId="2CF9A64F" w:rsidR="004970F2" w:rsidRPr="00AF78F1" w:rsidRDefault="006E7294">
      <w:pPr>
        <w:pStyle w:val="Standard"/>
        <w:widowControl w:val="0"/>
        <w:numPr>
          <w:ilvl w:val="0"/>
          <w:numId w:val="88"/>
        </w:numPr>
        <w:tabs>
          <w:tab w:val="left" w:pos="-12400"/>
          <w:tab w:val="left" w:pos="-11840"/>
          <w:tab w:val="left" w:pos="-11280"/>
          <w:tab w:val="left" w:pos="-10720"/>
          <w:tab w:val="left" w:pos="-10160"/>
          <w:tab w:val="left" w:pos="-9600"/>
          <w:tab w:val="left" w:pos="-9040"/>
          <w:tab w:val="left" w:pos="-8480"/>
          <w:tab w:val="left" w:pos="-7920"/>
          <w:tab w:val="left" w:pos="-7360"/>
          <w:tab w:val="left" w:pos="-6800"/>
          <w:tab w:val="left" w:pos="-6240"/>
        </w:tabs>
        <w:autoSpaceDE w:val="0"/>
        <w:spacing w:after="0"/>
        <w:ind w:left="714" w:hanging="357"/>
      </w:pPr>
      <w:r w:rsidRPr="00AF78F1">
        <w:rPr>
          <w:rFonts w:ascii="Times New Roman" w:hAnsi="Times New Roman"/>
          <w:b/>
          <w:bCs/>
          <w:sz w:val="22"/>
          <w:szCs w:val="22"/>
        </w:rPr>
        <w:t xml:space="preserve">Garnier-Villarreal, M. </w:t>
      </w:r>
      <w:r w:rsidRPr="00AF78F1">
        <w:rPr>
          <w:rFonts w:ascii="Times New Roman" w:hAnsi="Times New Roman"/>
          <w:sz w:val="22"/>
          <w:szCs w:val="22"/>
        </w:rPr>
        <w:t>&amp; Pavlopoulos, D.</w:t>
      </w:r>
      <w:r w:rsidRPr="00AF78F1">
        <w:rPr>
          <w:rFonts w:ascii="Times New Roman" w:hAnsi="Times New Roman"/>
          <w:b/>
          <w:bCs/>
          <w:sz w:val="22"/>
          <w:szCs w:val="22"/>
        </w:rPr>
        <w:t xml:space="preserve"> </w:t>
      </w:r>
      <w:r w:rsidRPr="00AF78F1">
        <w:rPr>
          <w:rFonts w:ascii="Times New Roman" w:hAnsi="Times New Roman"/>
          <w:bCs/>
          <w:sz w:val="22"/>
          <w:szCs w:val="22"/>
        </w:rPr>
        <w:t xml:space="preserve">(October, 2023). Introduction to Mixture models in R. </w:t>
      </w:r>
      <w:bookmarkStart w:id="5" w:name="_Hlk187348383"/>
      <w:r w:rsidRPr="00AF78F1">
        <w:rPr>
          <w:rStyle w:val="bidi"/>
          <w:rFonts w:ascii="Times New Roman" w:hAnsi="Times New Roman"/>
          <w:sz w:val="22"/>
          <w:szCs w:val="22"/>
        </w:rPr>
        <w:t>Instituto Nazionle di Satistica</w:t>
      </w:r>
      <w:bookmarkEnd w:id="5"/>
      <w:r w:rsidRPr="00AF78F1">
        <w:rPr>
          <w:rStyle w:val="bidi"/>
          <w:rFonts w:ascii="Times New Roman" w:hAnsi="Times New Roman"/>
          <w:sz w:val="22"/>
          <w:szCs w:val="22"/>
        </w:rPr>
        <w:t xml:space="preserve"> (</w:t>
      </w:r>
      <w:r w:rsidR="00B04F24" w:rsidRPr="00AF78F1">
        <w:rPr>
          <w:rStyle w:val="bidi"/>
          <w:rFonts w:ascii="Times New Roman" w:hAnsi="Times New Roman"/>
          <w:sz w:val="22"/>
          <w:szCs w:val="22"/>
        </w:rPr>
        <w:t>Istat</w:t>
      </w:r>
      <w:r w:rsidRPr="00AF78F1">
        <w:rPr>
          <w:rStyle w:val="bidi"/>
          <w:rFonts w:ascii="Times New Roman" w:hAnsi="Times New Roman"/>
          <w:sz w:val="22"/>
          <w:szCs w:val="22"/>
        </w:rPr>
        <w:t>)</w:t>
      </w:r>
      <w:r w:rsidRPr="00AF78F1">
        <w:rPr>
          <w:rFonts w:ascii="Times New Roman" w:hAnsi="Times New Roman"/>
          <w:bCs/>
          <w:sz w:val="22"/>
          <w:szCs w:val="22"/>
        </w:rPr>
        <w:t>. Invited workshop.</w:t>
      </w:r>
    </w:p>
    <w:p w14:paraId="086CD53C"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(May, 2023).</w:t>
      </w:r>
      <w:r w:rsidRPr="00AF78F1">
        <w:rPr>
          <w:rFonts w:ascii="Times New Roman" w:hAnsi="Times New Roman"/>
          <w:b/>
          <w:bCs/>
          <w:sz w:val="22"/>
          <w:szCs w:val="22"/>
        </w:rPr>
        <w:t xml:space="preserve"> </w:t>
      </w:r>
      <w:r w:rsidRPr="00E075BE">
        <w:rPr>
          <w:rFonts w:ascii="Times New Roman" w:hAnsi="Times New Roman"/>
          <w:sz w:val="22"/>
          <w:szCs w:val="22"/>
        </w:rPr>
        <w:t>Introduction to Bayesian</w:t>
      </w:r>
      <w:r w:rsidRPr="00E075BE">
        <w:rPr>
          <w:rFonts w:ascii="Times New Roman" w:hAnsi="Times New Roman"/>
          <w:bCs/>
          <w:sz w:val="22"/>
          <w:szCs w:val="22"/>
        </w:rPr>
        <w:t xml:space="preserve"> SEM</w:t>
      </w:r>
      <w:r w:rsidRPr="00AF78F1">
        <w:rPr>
          <w:rFonts w:ascii="Times New Roman" w:hAnsi="Times New Roman"/>
          <w:bCs/>
          <w:sz w:val="22"/>
          <w:szCs w:val="22"/>
        </w:rPr>
        <w:t xml:space="preserve">, </w:t>
      </w:r>
      <w:bookmarkStart w:id="6" w:name="_Hlk187348436"/>
      <w:r w:rsidRPr="00AF78F1">
        <w:rPr>
          <w:rFonts w:ascii="Times New Roman" w:hAnsi="Times New Roman"/>
          <w:bCs/>
          <w:sz w:val="22"/>
          <w:szCs w:val="22"/>
        </w:rPr>
        <w:t>Association of Psychological Sciences</w:t>
      </w:r>
      <w:bookmarkEnd w:id="6"/>
      <w:r w:rsidRPr="00AF78F1">
        <w:rPr>
          <w:rFonts w:ascii="Times New Roman" w:hAnsi="Times New Roman"/>
          <w:bCs/>
          <w:sz w:val="22"/>
          <w:szCs w:val="22"/>
        </w:rPr>
        <w:t xml:space="preserve"> (APS) conference workshop.</w:t>
      </w:r>
    </w:p>
    <w:p w14:paraId="523D23A8"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(May, 2023).</w:t>
      </w:r>
      <w:r w:rsidRPr="00AF78F1">
        <w:rPr>
          <w:rFonts w:ascii="Times New Roman" w:hAnsi="Times New Roman"/>
          <w:b/>
          <w:bCs/>
          <w:sz w:val="22"/>
          <w:szCs w:val="22"/>
        </w:rPr>
        <w:t xml:space="preserve"> </w:t>
      </w:r>
      <w:r w:rsidRPr="00E075BE">
        <w:rPr>
          <w:rFonts w:ascii="Times New Roman" w:hAnsi="Times New Roman"/>
          <w:sz w:val="22"/>
          <w:szCs w:val="22"/>
        </w:rPr>
        <w:t>Measurement Models for official statistics</w:t>
      </w:r>
      <w:r w:rsidRPr="00AF78F1">
        <w:rPr>
          <w:rFonts w:ascii="Times New Roman" w:hAnsi="Times New Roman"/>
          <w:bCs/>
          <w:sz w:val="22"/>
          <w:szCs w:val="22"/>
        </w:rPr>
        <w:t xml:space="preserve">, </w:t>
      </w:r>
      <w:bookmarkStart w:id="7" w:name="_Hlk187348457"/>
      <w:r w:rsidRPr="00AF78F1">
        <w:rPr>
          <w:rFonts w:ascii="Times New Roman" w:hAnsi="Times New Roman"/>
          <w:bCs/>
          <w:sz w:val="22"/>
          <w:szCs w:val="22"/>
        </w:rPr>
        <w:t>Statistics Netherlands (CBS)</w:t>
      </w:r>
      <w:bookmarkEnd w:id="7"/>
      <w:r w:rsidRPr="00AF78F1">
        <w:rPr>
          <w:rFonts w:ascii="Times New Roman" w:hAnsi="Times New Roman"/>
          <w:bCs/>
          <w:sz w:val="22"/>
          <w:szCs w:val="22"/>
        </w:rPr>
        <w:t xml:space="preserve">, Invited talk. </w:t>
      </w:r>
    </w:p>
    <w:p w14:paraId="0E8DBB1A"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(November, 2022).</w:t>
      </w:r>
      <w:r w:rsidRPr="00AF78F1">
        <w:rPr>
          <w:rFonts w:ascii="Times New Roman" w:hAnsi="Times New Roman"/>
          <w:b/>
          <w:bCs/>
          <w:sz w:val="22"/>
          <w:szCs w:val="22"/>
        </w:rPr>
        <w:t xml:space="preserve"> </w:t>
      </w:r>
      <w:r w:rsidRPr="00E075BE">
        <w:rPr>
          <w:rFonts w:ascii="Times New Roman" w:hAnsi="Times New Roman"/>
          <w:bCs/>
          <w:sz w:val="22"/>
          <w:szCs w:val="22"/>
        </w:rPr>
        <w:t>Introduction to Mixture Models</w:t>
      </w:r>
      <w:r w:rsidRPr="00AF78F1">
        <w:rPr>
          <w:rFonts w:ascii="Times New Roman" w:hAnsi="Times New Roman"/>
          <w:bCs/>
          <w:sz w:val="22"/>
          <w:szCs w:val="22"/>
        </w:rPr>
        <w:t>, Bamberg University.</w:t>
      </w:r>
    </w:p>
    <w:p w14:paraId="6E4F8A77"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(February, 2022).</w:t>
      </w:r>
      <w:r w:rsidRPr="00AF78F1">
        <w:rPr>
          <w:rFonts w:ascii="Times New Roman" w:hAnsi="Times New Roman"/>
          <w:b/>
          <w:bCs/>
          <w:sz w:val="22"/>
          <w:szCs w:val="22"/>
        </w:rPr>
        <w:t xml:space="preserve"> </w:t>
      </w:r>
      <w:r w:rsidRPr="00E075BE">
        <w:rPr>
          <w:rFonts w:ascii="Times New Roman" w:hAnsi="Times New Roman"/>
          <w:bCs/>
          <w:sz w:val="22"/>
          <w:szCs w:val="22"/>
        </w:rPr>
        <w:t xml:space="preserve">Mixture Hidden Markov Models: how to apply it and what is next. </w:t>
      </w:r>
      <w:bookmarkStart w:id="8" w:name="_Hlk187348481"/>
      <w:r w:rsidRPr="00AF78F1">
        <w:rPr>
          <w:rFonts w:ascii="Times New Roman" w:hAnsi="Times New Roman"/>
          <w:bCs/>
          <w:sz w:val="22"/>
          <w:szCs w:val="22"/>
        </w:rPr>
        <w:t>Methods &amp; Statistics at RICDE invited talk, University van Amsterdam</w:t>
      </w:r>
      <w:bookmarkEnd w:id="8"/>
      <w:r w:rsidRPr="00AF78F1">
        <w:rPr>
          <w:rFonts w:ascii="Times New Roman" w:hAnsi="Times New Roman"/>
          <w:bCs/>
          <w:sz w:val="22"/>
          <w:szCs w:val="22"/>
        </w:rPr>
        <w:t>.</w:t>
      </w:r>
    </w:p>
    <w:p w14:paraId="7C7FF601"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(April, 2022).</w:t>
      </w:r>
      <w:r w:rsidRPr="00AF78F1">
        <w:rPr>
          <w:rFonts w:ascii="Times New Roman" w:hAnsi="Times New Roman"/>
          <w:b/>
          <w:bCs/>
          <w:sz w:val="22"/>
          <w:szCs w:val="22"/>
        </w:rPr>
        <w:t xml:space="preserve"> </w:t>
      </w:r>
      <w:r w:rsidRPr="00E075BE">
        <w:rPr>
          <w:rFonts w:ascii="Times New Roman" w:hAnsi="Times New Roman"/>
          <w:bCs/>
          <w:sz w:val="22"/>
          <w:szCs w:val="22"/>
        </w:rPr>
        <w:t>Local model evaluation: modification indices in BSEM</w:t>
      </w:r>
      <w:r w:rsidRPr="00AF78F1">
        <w:rPr>
          <w:rFonts w:ascii="Times New Roman" w:hAnsi="Times New Roman"/>
          <w:bCs/>
          <w:sz w:val="22"/>
          <w:szCs w:val="22"/>
        </w:rPr>
        <w:t xml:space="preserve">. Webinar "Selection of Priors in Bayesian Structural Equation Modelling" as part of the YoungStatS project of the </w:t>
      </w:r>
      <w:bookmarkStart w:id="9" w:name="_Hlk187348553"/>
      <w:r w:rsidRPr="00AF78F1">
        <w:rPr>
          <w:rFonts w:ascii="Times New Roman" w:hAnsi="Times New Roman"/>
          <w:bCs/>
          <w:sz w:val="22"/>
          <w:szCs w:val="22"/>
        </w:rPr>
        <w:t>Young Statisticians Europe initiative</w:t>
      </w:r>
      <w:bookmarkEnd w:id="9"/>
      <w:r w:rsidRPr="00AF78F1">
        <w:rPr>
          <w:rFonts w:ascii="Times New Roman" w:hAnsi="Times New Roman"/>
          <w:bCs/>
          <w:sz w:val="22"/>
          <w:szCs w:val="22"/>
        </w:rPr>
        <w:t xml:space="preserve"> (FENStatS) supported by the Bernoulli Society for Mathematical Statistics and Probability and the Institute of Mathematical Statistics (IMS).</w:t>
      </w:r>
    </w:p>
    <w:p w14:paraId="540D9174"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pPr>
      <w:r w:rsidRPr="00AF78F1">
        <w:rPr>
          <w:rFonts w:ascii="Times New Roman" w:hAnsi="Times New Roman"/>
          <w:b/>
          <w:bCs/>
          <w:sz w:val="22"/>
          <w:szCs w:val="22"/>
        </w:rPr>
        <w:t xml:space="preserve">Garnier-Villarreal, M. </w:t>
      </w:r>
      <w:r w:rsidRPr="00AF78F1">
        <w:rPr>
          <w:rFonts w:ascii="Times New Roman" w:hAnsi="Times New Roman"/>
          <w:bCs/>
          <w:sz w:val="22"/>
          <w:szCs w:val="22"/>
        </w:rPr>
        <w:t>(February, 2022).</w:t>
      </w:r>
      <w:r w:rsidRPr="00AF78F1">
        <w:rPr>
          <w:rFonts w:ascii="Times New Roman" w:hAnsi="Times New Roman"/>
          <w:b/>
          <w:bCs/>
          <w:sz w:val="22"/>
          <w:szCs w:val="22"/>
        </w:rPr>
        <w:t xml:space="preserve"> </w:t>
      </w:r>
      <w:r w:rsidRPr="00E075BE">
        <w:rPr>
          <w:rFonts w:ascii="Times New Roman" w:hAnsi="Times New Roman"/>
          <w:bCs/>
          <w:sz w:val="22"/>
          <w:szCs w:val="22"/>
        </w:rPr>
        <w:t xml:space="preserve">Bayesian SEM: catching up on decades of frequentist research. </w:t>
      </w:r>
      <w:bookmarkStart w:id="10" w:name="_Hlk187348582"/>
      <w:r w:rsidRPr="00AF78F1">
        <w:rPr>
          <w:rFonts w:ascii="Times New Roman" w:hAnsi="Times New Roman"/>
          <w:bCs/>
          <w:sz w:val="22"/>
          <w:szCs w:val="22"/>
        </w:rPr>
        <w:t>Methods and Statistics Colloquium, Utrecht University</w:t>
      </w:r>
      <w:bookmarkEnd w:id="10"/>
      <w:r w:rsidRPr="00AF78F1">
        <w:rPr>
          <w:rFonts w:ascii="Times New Roman" w:hAnsi="Times New Roman"/>
          <w:bCs/>
          <w:sz w:val="22"/>
          <w:szCs w:val="22"/>
        </w:rPr>
        <w:t xml:space="preserve">. </w:t>
      </w:r>
    </w:p>
    <w:p w14:paraId="2791EA2E"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bCs/>
          <w:sz w:val="22"/>
          <w:szCs w:val="22"/>
        </w:rPr>
        <w:t xml:space="preserve">Garnier-Villarreal, M. </w:t>
      </w:r>
      <w:r w:rsidRPr="00AF78F1">
        <w:rPr>
          <w:rFonts w:ascii="Times New Roman" w:hAnsi="Times New Roman"/>
          <w:sz w:val="22"/>
          <w:szCs w:val="22"/>
        </w:rPr>
        <w:t xml:space="preserve">(2020 to 2023). </w:t>
      </w:r>
      <w:r w:rsidRPr="00E075BE">
        <w:rPr>
          <w:rFonts w:ascii="Times New Roman" w:hAnsi="Times New Roman"/>
          <w:sz w:val="22"/>
          <w:szCs w:val="22"/>
        </w:rPr>
        <w:t>Bayesian Data Analysis</w:t>
      </w:r>
      <w:r w:rsidRPr="00AF78F1">
        <w:rPr>
          <w:rFonts w:ascii="Times New Roman" w:hAnsi="Times New Roman"/>
          <w:sz w:val="22"/>
          <w:szCs w:val="22"/>
        </w:rPr>
        <w:t>. Stats Camp Statistical Training Institute.</w:t>
      </w:r>
    </w:p>
    <w:p w14:paraId="23D1B4CA"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bCs/>
          <w:sz w:val="22"/>
          <w:szCs w:val="22"/>
        </w:rPr>
        <w:lastRenderedPageBreak/>
        <w:t xml:space="preserve">Garnier-Villarreal, M. </w:t>
      </w:r>
      <w:r w:rsidRPr="00AF78F1">
        <w:rPr>
          <w:rFonts w:ascii="Times New Roman" w:hAnsi="Times New Roman"/>
          <w:sz w:val="22"/>
          <w:szCs w:val="22"/>
        </w:rPr>
        <w:t xml:space="preserve">(2016 to 2023). </w:t>
      </w:r>
      <w:r w:rsidRPr="00E075BE">
        <w:rPr>
          <w:rFonts w:ascii="Times New Roman" w:hAnsi="Times New Roman"/>
          <w:sz w:val="22"/>
          <w:szCs w:val="22"/>
        </w:rPr>
        <w:t>Bayesian SEM</w:t>
      </w:r>
      <w:r w:rsidRPr="00AF78F1">
        <w:rPr>
          <w:rFonts w:ascii="Times New Roman" w:hAnsi="Times New Roman"/>
          <w:sz w:val="22"/>
          <w:szCs w:val="22"/>
        </w:rPr>
        <w:t>. Stats Camp Statistical Training Institute.</w:t>
      </w:r>
    </w:p>
    <w:p w14:paraId="3F116733"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bCs/>
          <w:sz w:val="22"/>
          <w:szCs w:val="22"/>
        </w:rPr>
        <w:t xml:space="preserve">Garnier-Villarreal, M. </w:t>
      </w:r>
      <w:r w:rsidRPr="00AF78F1">
        <w:rPr>
          <w:rFonts w:ascii="Times New Roman" w:hAnsi="Times New Roman"/>
          <w:sz w:val="22"/>
          <w:szCs w:val="22"/>
        </w:rPr>
        <w:t xml:space="preserve">(September, 2017). </w:t>
      </w:r>
      <w:r w:rsidRPr="00E075BE">
        <w:rPr>
          <w:rFonts w:ascii="Times New Roman" w:hAnsi="Times New Roman"/>
          <w:sz w:val="22"/>
          <w:szCs w:val="22"/>
        </w:rPr>
        <w:t>Bayesian Data Analysis</w:t>
      </w:r>
      <w:r w:rsidRPr="00AF78F1">
        <w:rPr>
          <w:rFonts w:ascii="Times New Roman" w:hAnsi="Times New Roman"/>
          <w:sz w:val="22"/>
          <w:szCs w:val="22"/>
        </w:rPr>
        <w:t>. Stats Camp Statistical Training Institute.</w:t>
      </w:r>
    </w:p>
    <w:p w14:paraId="19B0E3C0"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sz w:val="22"/>
          <w:szCs w:val="22"/>
        </w:rPr>
        <w:t xml:space="preserve">Garnier-Villarreal, M. </w:t>
      </w:r>
      <w:r w:rsidRPr="00AF78F1">
        <w:rPr>
          <w:rFonts w:ascii="Times New Roman" w:hAnsi="Times New Roman"/>
          <w:sz w:val="22"/>
          <w:szCs w:val="22"/>
        </w:rPr>
        <w:t xml:space="preserve">(June, 2014). </w:t>
      </w:r>
      <w:r w:rsidRPr="00E075BE">
        <w:rPr>
          <w:rFonts w:ascii="Times New Roman" w:hAnsi="Times New Roman"/>
          <w:sz w:val="22"/>
          <w:szCs w:val="22"/>
        </w:rPr>
        <w:t>Bayesian SEM</w:t>
      </w:r>
      <w:r w:rsidRPr="00AF78F1">
        <w:rPr>
          <w:rFonts w:ascii="Times New Roman" w:hAnsi="Times New Roman"/>
          <w:sz w:val="22"/>
          <w:szCs w:val="22"/>
        </w:rPr>
        <w:t>. Presentation at the Longitudinal Structural Equation Modeling course. Stats Camp Statistical Training Institute.</w:t>
      </w:r>
    </w:p>
    <w:p w14:paraId="321DF685"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sz w:val="22"/>
          <w:szCs w:val="22"/>
        </w:rPr>
        <w:t>Garnier-Villarreal</w:t>
      </w:r>
      <w:r w:rsidRPr="00AF78F1">
        <w:rPr>
          <w:rFonts w:ascii="Times New Roman" w:hAnsi="Times New Roman"/>
          <w:sz w:val="22"/>
          <w:szCs w:val="22"/>
        </w:rPr>
        <w:t>, M., &amp; Little, T.D (February, 2014). Longitudinal and Missing Data Analysis with Structural Equation modeling. Summer School workshop organized by the Psychological Research Institute, University of Costa Rica.</w:t>
      </w:r>
    </w:p>
    <w:p w14:paraId="428727E1"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sz w:val="22"/>
          <w:szCs w:val="22"/>
        </w:rPr>
        <w:t xml:space="preserve">Garnier-Villarreal, M. </w:t>
      </w:r>
      <w:r w:rsidRPr="00AF78F1">
        <w:rPr>
          <w:rFonts w:ascii="Times New Roman" w:hAnsi="Times New Roman"/>
          <w:sz w:val="22"/>
          <w:szCs w:val="22"/>
        </w:rPr>
        <w:t>(June, 2013). Multiple Group CFA. Presentation at the Statistical Literacy course. University of Kansas Summer Institute in Advanced Quantitative Analysis.</w:t>
      </w:r>
    </w:p>
    <w:p w14:paraId="5611BB3A" w14:textId="77777777" w:rsidR="004970F2" w:rsidRPr="00AF78F1" w:rsidRDefault="006E7294">
      <w:pPr>
        <w:pStyle w:val="Standard"/>
        <w:widowControl w:val="0"/>
        <w:numPr>
          <w:ilvl w:val="0"/>
          <w:numId w:val="88"/>
        </w:numPr>
        <w:tabs>
          <w:tab w:val="left" w:pos="-25360"/>
          <w:tab w:val="left" w:pos="-24800"/>
          <w:tab w:val="left" w:pos="-24240"/>
          <w:tab w:val="left" w:pos="-23680"/>
          <w:tab w:val="left" w:pos="-23120"/>
          <w:tab w:val="left" w:pos="-22560"/>
          <w:tab w:val="left" w:pos="-22000"/>
          <w:tab w:val="left" w:pos="-21440"/>
          <w:tab w:val="left" w:pos="-20880"/>
          <w:tab w:val="left" w:pos="-20320"/>
          <w:tab w:val="left" w:pos="-19760"/>
          <w:tab w:val="left" w:pos="-19200"/>
        </w:tabs>
        <w:autoSpaceDE w:val="0"/>
        <w:spacing w:after="0"/>
        <w:jc w:val="both"/>
      </w:pPr>
      <w:r w:rsidRPr="00AF78F1">
        <w:rPr>
          <w:rFonts w:ascii="Times New Roman" w:hAnsi="Times New Roman"/>
          <w:b/>
          <w:sz w:val="22"/>
          <w:szCs w:val="22"/>
        </w:rPr>
        <w:t>Garnier-Villarreal, M</w:t>
      </w:r>
      <w:r w:rsidRPr="00AF78F1">
        <w:rPr>
          <w:rFonts w:ascii="Times New Roman" w:hAnsi="Times New Roman"/>
          <w:sz w:val="22"/>
          <w:szCs w:val="22"/>
        </w:rPr>
        <w:t>. (June, 2012). Structural Equation Modeling in R (lavaan) for psychology, Workshop organized by the Psychological Research Institute, University of Costa Rica.</w:t>
      </w:r>
    </w:p>
    <w:p w14:paraId="01488DC5"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57736F0B"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0277E6D9" w14:textId="27940F41"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GRANT</w:t>
      </w:r>
      <w:r w:rsidR="00AF78F1">
        <w:rPr>
          <w:rFonts w:ascii="Times New Roman" w:hAnsi="Times New Roman"/>
          <w:b/>
          <w:bCs/>
          <w:sz w:val="22"/>
          <w:szCs w:val="22"/>
        </w:rPr>
        <w:t>S</w:t>
      </w:r>
    </w:p>
    <w:p w14:paraId="32B8B992" w14:textId="77777777" w:rsidR="006B3DB0" w:rsidRDefault="006B3DB0" w:rsidP="00A158B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jc w:val="both"/>
        <w:rPr>
          <w:rFonts w:ascii="Times New Roman" w:hAnsi="Times New Roman"/>
          <w:sz w:val="22"/>
          <w:szCs w:val="22"/>
        </w:rPr>
      </w:pPr>
      <w:bookmarkStart w:id="11" w:name="_Hlk207709032"/>
    </w:p>
    <w:p w14:paraId="73B3E3A9" w14:textId="1AB9AF38" w:rsidR="006B3DB0" w:rsidRDefault="006B3DB0" w:rsidP="006B3DB0">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Pr>
          <w:rFonts w:ascii="Times New Roman" w:hAnsi="Times New Roman"/>
          <w:sz w:val="22"/>
          <w:szCs w:val="22"/>
        </w:rPr>
        <w:t xml:space="preserve">NWO-Open Science NL, Open Science Infrastructure. Jorgensen, T.D. </w:t>
      </w:r>
      <w:r>
        <w:rPr>
          <w:rFonts w:ascii="Times New Roman" w:hAnsi="Times New Roman"/>
          <w:sz w:val="22"/>
          <w:szCs w:val="22"/>
          <w:lang w:eastAsia="en-US"/>
        </w:rPr>
        <w:t>(Grant Agreement No</w:t>
      </w:r>
      <w:r w:rsidR="000A0B7A">
        <w:rPr>
          <w:rFonts w:ascii="Times New Roman" w:hAnsi="Times New Roman"/>
          <w:sz w:val="22"/>
          <w:szCs w:val="22"/>
          <w:lang w:eastAsia="en-US"/>
        </w:rPr>
        <w:t xml:space="preserve"> XXXX</w:t>
      </w:r>
      <w:r>
        <w:rPr>
          <w:rFonts w:ascii="Times New Roman" w:hAnsi="Times New Roman"/>
          <w:sz w:val="22"/>
          <w:szCs w:val="22"/>
          <w:lang w:eastAsia="en-US"/>
        </w:rPr>
        <w:t xml:space="preserve">). </w:t>
      </w:r>
      <w:r w:rsidRPr="006B3DB0">
        <w:rPr>
          <w:rFonts w:ascii="Times New Roman" w:hAnsi="Times New Roman"/>
          <w:sz w:val="22"/>
          <w:szCs w:val="22"/>
          <w:lang w:eastAsia="en-US"/>
        </w:rPr>
        <w:t>Infra-Structural Equation Modelling: Advancing Open Software, Education, and Application of an Indispensable Theory-Testing Framework</w:t>
      </w:r>
      <w:r>
        <w:rPr>
          <w:rFonts w:ascii="Times New Roman" w:hAnsi="Times New Roman"/>
          <w:sz w:val="22"/>
          <w:szCs w:val="22"/>
          <w:lang w:eastAsia="en-US"/>
        </w:rPr>
        <w:t xml:space="preserve">. April 2026 – March 2030. Budget: </w:t>
      </w:r>
      <w:r w:rsidRPr="00AF78F1">
        <w:rPr>
          <w:rFonts w:ascii="Times New Roman" w:hAnsi="Times New Roman"/>
          <w:sz w:val="22"/>
          <w:szCs w:val="22"/>
        </w:rPr>
        <w:t>€</w:t>
      </w:r>
      <w:r>
        <w:rPr>
          <w:rFonts w:ascii="Times New Roman" w:hAnsi="Times New Roman"/>
          <w:sz w:val="22"/>
          <w:szCs w:val="22"/>
        </w:rPr>
        <w:t>1.500.000 (</w:t>
      </w:r>
      <w:r w:rsidRPr="00F1758D">
        <w:rPr>
          <w:rFonts w:ascii="Times New Roman" w:hAnsi="Times New Roman"/>
          <w:b/>
          <w:bCs/>
          <w:sz w:val="22"/>
          <w:szCs w:val="22"/>
        </w:rPr>
        <w:t>Co-applicant</w:t>
      </w:r>
      <w:r w:rsidRPr="00BE328F">
        <w:rPr>
          <w:rFonts w:ascii="Times New Roman" w:hAnsi="Times New Roman"/>
          <w:b/>
          <w:bCs/>
          <w:sz w:val="22"/>
          <w:szCs w:val="22"/>
        </w:rPr>
        <w:t>,</w:t>
      </w:r>
      <w:r>
        <w:rPr>
          <w:rFonts w:ascii="Times New Roman" w:hAnsi="Times New Roman"/>
          <w:sz w:val="22"/>
          <w:szCs w:val="22"/>
        </w:rPr>
        <w:t xml:space="preserve"> 10% of my time)</w:t>
      </w:r>
    </w:p>
    <w:p w14:paraId="4162D762" w14:textId="387BF219" w:rsidR="00BE328F" w:rsidRDefault="00BE328F" w:rsidP="005C35B0">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Pr>
          <w:rFonts w:ascii="Times New Roman" w:hAnsi="Times New Roman"/>
          <w:sz w:val="22"/>
          <w:szCs w:val="22"/>
        </w:rPr>
        <w:t xml:space="preserve">NWO-Open Science NL, Open Science Infrastructure. </w:t>
      </w:r>
      <w:r w:rsidRPr="00BE328F">
        <w:rPr>
          <w:rFonts w:ascii="Times New Roman" w:hAnsi="Times New Roman"/>
          <w:b/>
          <w:bCs/>
          <w:sz w:val="22"/>
          <w:szCs w:val="22"/>
        </w:rPr>
        <w:t>Garnier-Villarreal, M.</w:t>
      </w:r>
      <w:r w:rsidR="000A0B7A">
        <w:rPr>
          <w:rFonts w:ascii="Times New Roman" w:hAnsi="Times New Roman"/>
          <w:b/>
          <w:bCs/>
          <w:sz w:val="22"/>
          <w:szCs w:val="22"/>
        </w:rPr>
        <w:t xml:space="preserve"> </w:t>
      </w:r>
      <w:r w:rsidRPr="00BE328F">
        <w:rPr>
          <w:rFonts w:ascii="Times New Roman" w:hAnsi="Times New Roman"/>
          <w:b/>
          <w:bCs/>
          <w:sz w:val="22"/>
          <w:szCs w:val="22"/>
        </w:rPr>
        <w:t>(PI)</w:t>
      </w:r>
      <w:r w:rsidRPr="00BE328F">
        <w:rPr>
          <w:rFonts w:ascii="Times New Roman" w:hAnsi="Times New Roman"/>
          <w:sz w:val="22"/>
          <w:szCs w:val="22"/>
        </w:rPr>
        <w:t xml:space="preserve"> &amp; </w:t>
      </w:r>
      <w:r w:rsidRPr="00BE328F">
        <w:rPr>
          <w:rFonts w:ascii="Times New Roman" w:hAnsi="Times New Roman"/>
          <w:sz w:val="22"/>
          <w:szCs w:val="22"/>
          <w:lang w:eastAsia="en-US"/>
        </w:rPr>
        <w:t>Jiménez Henríquez</w:t>
      </w:r>
      <w:r>
        <w:rPr>
          <w:rFonts w:ascii="Times New Roman" w:hAnsi="Times New Roman"/>
          <w:sz w:val="22"/>
          <w:szCs w:val="22"/>
          <w:lang w:eastAsia="en-US"/>
        </w:rPr>
        <w:t xml:space="preserve">, MJ (Grant Agreement No 500.040.2469). </w:t>
      </w:r>
      <w:r w:rsidRPr="00BE328F">
        <w:rPr>
          <w:rFonts w:ascii="Times New Roman" w:hAnsi="Times New Roman"/>
          <w:sz w:val="22"/>
          <w:szCs w:val="22"/>
          <w:lang w:eastAsia="en-US"/>
        </w:rPr>
        <w:t>Fast estimation of classical and new latent variable models in R</w:t>
      </w:r>
      <w:r>
        <w:rPr>
          <w:rFonts w:ascii="Times New Roman" w:hAnsi="Times New Roman"/>
          <w:sz w:val="22"/>
          <w:szCs w:val="22"/>
          <w:lang w:eastAsia="en-US"/>
        </w:rPr>
        <w:t xml:space="preserve">. March 2026 – February 2028. Budget: </w:t>
      </w:r>
      <w:r w:rsidRPr="00AF78F1">
        <w:rPr>
          <w:rFonts w:ascii="Times New Roman" w:hAnsi="Times New Roman"/>
          <w:sz w:val="22"/>
          <w:szCs w:val="22"/>
        </w:rPr>
        <w:t>€</w:t>
      </w:r>
      <w:r>
        <w:rPr>
          <w:rFonts w:ascii="Times New Roman" w:hAnsi="Times New Roman"/>
          <w:sz w:val="22"/>
          <w:szCs w:val="22"/>
        </w:rPr>
        <w:t>249.873 (</w:t>
      </w:r>
      <w:r w:rsidRPr="00BE328F">
        <w:rPr>
          <w:rFonts w:ascii="Times New Roman" w:hAnsi="Times New Roman"/>
          <w:b/>
          <w:bCs/>
          <w:sz w:val="22"/>
          <w:szCs w:val="22"/>
        </w:rPr>
        <w:t>Main applicant,</w:t>
      </w:r>
      <w:r>
        <w:rPr>
          <w:rFonts w:ascii="Times New Roman" w:hAnsi="Times New Roman"/>
          <w:sz w:val="22"/>
          <w:szCs w:val="22"/>
        </w:rPr>
        <w:t xml:space="preserve"> 35% of my time)</w:t>
      </w:r>
    </w:p>
    <w:p w14:paraId="397A810C" w14:textId="4EA59570" w:rsidR="005C35B0" w:rsidRPr="005C35B0" w:rsidRDefault="005C35B0" w:rsidP="005C35B0">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5C35B0">
        <w:rPr>
          <w:rFonts w:ascii="Times New Roman" w:hAnsi="Times New Roman"/>
          <w:sz w:val="22"/>
          <w:szCs w:val="22"/>
        </w:rPr>
        <w:t>Marie Skłodowska-Curie Actions (MSCA) Postdoctoral Fellowship</w:t>
      </w:r>
      <w:r>
        <w:rPr>
          <w:rFonts w:ascii="Times New Roman" w:hAnsi="Times New Roman"/>
          <w:sz w:val="22"/>
          <w:szCs w:val="22"/>
        </w:rPr>
        <w:t xml:space="preserve"> </w:t>
      </w:r>
      <w:bookmarkEnd w:id="11"/>
      <w:r w:rsidRPr="005C35B0">
        <w:rPr>
          <w:rFonts w:ascii="Times New Roman" w:hAnsi="Times New Roman"/>
          <w:sz w:val="22"/>
          <w:szCs w:val="22"/>
        </w:rPr>
        <w:t xml:space="preserve">(Grant Agreement No. 101147263), Mijail Figueroa Gonzalez. High Gains, high Risks, for whom? A holistic approach to the Inequalities Of Working While Studying Trajectories (GROW). </w:t>
      </w:r>
      <w:r w:rsidRPr="00AF78F1">
        <w:rPr>
          <w:rFonts w:ascii="Times New Roman" w:hAnsi="Times New Roman"/>
          <w:sz w:val="22"/>
          <w:szCs w:val="22"/>
        </w:rPr>
        <w:t>Duration 1/9/202</w:t>
      </w:r>
      <w:r>
        <w:rPr>
          <w:rFonts w:ascii="Times New Roman" w:hAnsi="Times New Roman"/>
          <w:sz w:val="22"/>
          <w:szCs w:val="22"/>
        </w:rPr>
        <w:t>5</w:t>
      </w:r>
      <w:r w:rsidRPr="00AF78F1">
        <w:rPr>
          <w:rFonts w:ascii="Times New Roman" w:hAnsi="Times New Roman"/>
          <w:sz w:val="22"/>
          <w:szCs w:val="22"/>
        </w:rPr>
        <w:t xml:space="preserve"> - </w:t>
      </w:r>
      <w:r>
        <w:rPr>
          <w:rFonts w:ascii="Times New Roman" w:hAnsi="Times New Roman"/>
          <w:sz w:val="22"/>
          <w:szCs w:val="22"/>
        </w:rPr>
        <w:t>31</w:t>
      </w:r>
      <w:r w:rsidRPr="00AF78F1">
        <w:rPr>
          <w:rFonts w:ascii="Times New Roman" w:hAnsi="Times New Roman"/>
          <w:sz w:val="22"/>
          <w:szCs w:val="22"/>
        </w:rPr>
        <w:t>/</w:t>
      </w:r>
      <w:r>
        <w:rPr>
          <w:rFonts w:ascii="Times New Roman" w:hAnsi="Times New Roman"/>
          <w:sz w:val="22"/>
          <w:szCs w:val="22"/>
        </w:rPr>
        <w:t>8</w:t>
      </w:r>
      <w:r w:rsidRPr="00AF78F1">
        <w:rPr>
          <w:rFonts w:ascii="Times New Roman" w:hAnsi="Times New Roman"/>
          <w:sz w:val="22"/>
          <w:szCs w:val="22"/>
        </w:rPr>
        <w:t>/202</w:t>
      </w:r>
      <w:r>
        <w:rPr>
          <w:rFonts w:ascii="Times New Roman" w:hAnsi="Times New Roman"/>
          <w:sz w:val="22"/>
          <w:szCs w:val="22"/>
        </w:rPr>
        <w:t>7</w:t>
      </w:r>
      <w:r w:rsidRPr="00AF78F1">
        <w:rPr>
          <w:rFonts w:ascii="Times New Roman" w:hAnsi="Times New Roman"/>
          <w:sz w:val="22"/>
          <w:szCs w:val="22"/>
        </w:rPr>
        <w:t>. Budget: €</w:t>
      </w:r>
      <w:r>
        <w:rPr>
          <w:rFonts w:ascii="Times New Roman" w:hAnsi="Times New Roman"/>
          <w:sz w:val="22"/>
          <w:szCs w:val="22"/>
        </w:rPr>
        <w:t>215,534</w:t>
      </w:r>
      <w:r w:rsidRPr="00AF78F1">
        <w:rPr>
          <w:rFonts w:ascii="Times New Roman" w:hAnsi="Times New Roman"/>
          <w:sz w:val="22"/>
          <w:szCs w:val="22"/>
        </w:rPr>
        <w:t xml:space="preserve"> (</w:t>
      </w:r>
      <w:r w:rsidRPr="005C35B0">
        <w:rPr>
          <w:rFonts w:ascii="Times New Roman" w:hAnsi="Times New Roman"/>
          <w:b/>
          <w:bCs/>
          <w:sz w:val="22"/>
          <w:szCs w:val="22"/>
        </w:rPr>
        <w:t>Advisory board member</w:t>
      </w:r>
      <w:r w:rsidRPr="00AF78F1">
        <w:rPr>
          <w:rFonts w:ascii="Times New Roman" w:hAnsi="Times New Roman"/>
          <w:sz w:val="22"/>
          <w:szCs w:val="22"/>
        </w:rPr>
        <w:t>)</w:t>
      </w:r>
      <w:r>
        <w:rPr>
          <w:rFonts w:ascii="Times New Roman" w:hAnsi="Times New Roman"/>
          <w:sz w:val="22"/>
          <w:szCs w:val="22"/>
        </w:rPr>
        <w:t>.</w:t>
      </w:r>
    </w:p>
    <w:p w14:paraId="54067D9A" w14:textId="376DB577" w:rsidR="00AF78F1" w:rsidRPr="00AF78F1" w:rsidRDefault="00AF78F1">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ERC PoC (Proof of Concept) grant</w:t>
      </w:r>
      <w:r w:rsidR="00361C47">
        <w:rPr>
          <w:rFonts w:ascii="Times New Roman" w:hAnsi="Times New Roman"/>
          <w:sz w:val="22"/>
          <w:szCs w:val="22"/>
        </w:rPr>
        <w:t xml:space="preserve">. </w:t>
      </w:r>
      <w:r w:rsidR="00361C47" w:rsidRPr="00AF78F1">
        <w:rPr>
          <w:rFonts w:ascii="Times New Roman" w:hAnsi="Times New Roman"/>
          <w:sz w:val="22"/>
          <w:szCs w:val="22"/>
        </w:rPr>
        <w:t>Pavlopoulos, D</w:t>
      </w:r>
      <w:r w:rsidR="00361C47">
        <w:rPr>
          <w:rFonts w:ascii="Times New Roman" w:hAnsi="Times New Roman"/>
          <w:sz w:val="22"/>
          <w:szCs w:val="22"/>
        </w:rPr>
        <w:t xml:space="preserve">., Garnier-Villarreal, M. </w:t>
      </w:r>
      <w:r w:rsidRPr="00AF78F1">
        <w:rPr>
          <w:rFonts w:ascii="Times New Roman" w:hAnsi="Times New Roman"/>
          <w:sz w:val="22"/>
          <w:szCs w:val="22"/>
        </w:rPr>
        <w:t>Combine Measures of Social Assistance Benefit Indicators to correct for measurement Error (COMBINE)</w:t>
      </w:r>
      <w:r w:rsidRPr="00E075BE">
        <w:rPr>
          <w:rFonts w:ascii="Times New Roman" w:hAnsi="Times New Roman"/>
          <w:sz w:val="22"/>
          <w:szCs w:val="22"/>
        </w:rPr>
        <w:t xml:space="preserve">. </w:t>
      </w:r>
      <w:r w:rsidRPr="00AF78F1">
        <w:rPr>
          <w:rFonts w:ascii="Times New Roman" w:hAnsi="Times New Roman"/>
          <w:sz w:val="22"/>
          <w:szCs w:val="22"/>
        </w:rPr>
        <w:t xml:space="preserve">Duration 1/9/2024 - 28/2/2026. Budget: </w:t>
      </w:r>
      <w:bookmarkStart w:id="12" w:name="_Hlk205285926"/>
      <w:r w:rsidRPr="00AF78F1">
        <w:rPr>
          <w:rFonts w:ascii="Times New Roman" w:hAnsi="Times New Roman"/>
          <w:sz w:val="22"/>
          <w:szCs w:val="22"/>
        </w:rPr>
        <w:t>€150,000</w:t>
      </w:r>
      <w:bookmarkEnd w:id="12"/>
      <w:r w:rsidRPr="00AF78F1">
        <w:rPr>
          <w:rFonts w:ascii="Times New Roman" w:hAnsi="Times New Roman"/>
          <w:sz w:val="22"/>
          <w:szCs w:val="22"/>
        </w:rPr>
        <w:t>. Co-PI (</w:t>
      </w:r>
      <w:r w:rsidRPr="00F1758D">
        <w:rPr>
          <w:rFonts w:ascii="Times New Roman" w:hAnsi="Times New Roman"/>
          <w:b/>
          <w:bCs/>
          <w:sz w:val="22"/>
          <w:szCs w:val="22"/>
        </w:rPr>
        <w:t>Co-applicant</w:t>
      </w:r>
      <w:r>
        <w:rPr>
          <w:rFonts w:ascii="Times New Roman" w:hAnsi="Times New Roman"/>
          <w:sz w:val="22"/>
          <w:szCs w:val="22"/>
        </w:rPr>
        <w:t xml:space="preserve">, </w:t>
      </w:r>
      <w:r w:rsidRPr="00AF78F1">
        <w:rPr>
          <w:rFonts w:ascii="Times New Roman" w:hAnsi="Times New Roman"/>
          <w:sz w:val="22"/>
          <w:szCs w:val="22"/>
        </w:rPr>
        <w:t>10% of my time)</w:t>
      </w:r>
    </w:p>
    <w:p w14:paraId="3D6351EC" w14:textId="6825DDAF"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Institute of Education Sciences (IES), Statistical and Research Methodology in Education. Merkle, E. C (PI), Bonifay, W., Garnier-Villarreal, M., &amp; Rosseel, Y. Scaling Bayesian Latent Variable Models to Big Education Data. August 2021 – August 2024. $897,984. Role: Co-PI (</w:t>
      </w:r>
      <w:r w:rsidR="00AF78F1" w:rsidRPr="00F1758D">
        <w:rPr>
          <w:rFonts w:ascii="Times New Roman" w:hAnsi="Times New Roman"/>
          <w:b/>
          <w:bCs/>
          <w:sz w:val="22"/>
          <w:szCs w:val="22"/>
        </w:rPr>
        <w:t>Co-applicant</w:t>
      </w:r>
      <w:r w:rsidR="00AF78F1">
        <w:rPr>
          <w:rFonts w:ascii="Times New Roman" w:hAnsi="Times New Roman"/>
          <w:sz w:val="22"/>
          <w:szCs w:val="22"/>
        </w:rPr>
        <w:t xml:space="preserve">, </w:t>
      </w:r>
      <w:r w:rsidRPr="00AF78F1">
        <w:rPr>
          <w:rFonts w:ascii="Times New Roman" w:hAnsi="Times New Roman"/>
          <w:sz w:val="22"/>
          <w:szCs w:val="22"/>
        </w:rPr>
        <w:t>11%</w:t>
      </w:r>
      <w:r w:rsidR="00AF78F1" w:rsidRPr="00AF78F1">
        <w:rPr>
          <w:rFonts w:ascii="Times New Roman" w:hAnsi="Times New Roman"/>
          <w:sz w:val="22"/>
          <w:szCs w:val="22"/>
        </w:rPr>
        <w:t xml:space="preserve"> of my time</w:t>
      </w:r>
      <w:r w:rsidRPr="00AF78F1">
        <w:rPr>
          <w:rFonts w:ascii="Times New Roman" w:hAnsi="Times New Roman"/>
          <w:sz w:val="22"/>
          <w:szCs w:val="22"/>
        </w:rPr>
        <w:t xml:space="preserve">)  </w:t>
      </w:r>
    </w:p>
    <w:p w14:paraId="264A9032" w14:textId="2176BD83"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pPr>
      <w:r w:rsidRPr="00AF78F1">
        <w:rPr>
          <w:rFonts w:ascii="Times New Roman" w:hAnsi="Times New Roman"/>
          <w:sz w:val="22"/>
          <w:szCs w:val="22"/>
        </w:rPr>
        <w:t xml:space="preserve">European Research Council (ERC) grant. Pavlopoulos, D (PI). Righting the Wrongs. A Life Course Dynamics Approach for Non-Standard Employment (DYNANSE). September 2020-August 2025. </w:t>
      </w:r>
      <w:r w:rsidRPr="00AF78F1">
        <w:rPr>
          <w:rFonts w:ascii="Times New Roman" w:eastAsia="Times New Roman" w:hAnsi="Times New Roman"/>
          <w:sz w:val="22"/>
          <w:szCs w:val="22"/>
        </w:rPr>
        <w:t>€</w:t>
      </w:r>
      <w:r w:rsidRPr="00AF78F1">
        <w:rPr>
          <w:rFonts w:ascii="Times New Roman" w:hAnsi="Times New Roman"/>
          <w:sz w:val="22"/>
          <w:szCs w:val="22"/>
        </w:rPr>
        <w:t xml:space="preserve"> 1,996,377. Role: project member working on model development, data analysis, and paper writing (60%</w:t>
      </w:r>
      <w:r w:rsidR="00AF78F1" w:rsidRPr="00AF78F1">
        <w:rPr>
          <w:rFonts w:ascii="Times New Roman" w:hAnsi="Times New Roman"/>
          <w:sz w:val="22"/>
          <w:szCs w:val="22"/>
        </w:rPr>
        <w:t xml:space="preserve"> of my time</w:t>
      </w:r>
      <w:r w:rsidRPr="00AF78F1">
        <w:rPr>
          <w:rFonts w:ascii="Times New Roman" w:hAnsi="Times New Roman"/>
          <w:sz w:val="22"/>
          <w:szCs w:val="22"/>
        </w:rPr>
        <w:t>)</w:t>
      </w:r>
    </w:p>
    <w:p w14:paraId="158A9041" w14:textId="10F76BB3"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National Institute of Health (NIH)/ Eunice Kennedy Shriver National Institute of Child Health and Human Development (NICHD) R21: 1R21HD095320-01. Hanson, L. (PI), VandeVusse, L, Safdar, N., &amp; Garnier-Villarreal, M. The efficacy of Probiotics to Reduce Antepartum Group B Streptococcus Colonization. July 2018-June 2020. $426,248 total award. Role: Co-Investigator, data analyst, statistical and methodological consultant (</w:t>
      </w:r>
      <w:r w:rsidR="00AF78F1" w:rsidRPr="00F1758D">
        <w:rPr>
          <w:rFonts w:ascii="Times New Roman" w:hAnsi="Times New Roman"/>
          <w:b/>
          <w:bCs/>
          <w:sz w:val="22"/>
          <w:szCs w:val="22"/>
        </w:rPr>
        <w:t>Co-applicant</w:t>
      </w:r>
      <w:r w:rsidR="00AF78F1">
        <w:rPr>
          <w:rFonts w:ascii="Times New Roman" w:hAnsi="Times New Roman"/>
          <w:sz w:val="22"/>
          <w:szCs w:val="22"/>
        </w:rPr>
        <w:t xml:space="preserve">, </w:t>
      </w:r>
      <w:r w:rsidRPr="00AF78F1">
        <w:rPr>
          <w:rFonts w:ascii="Times New Roman" w:hAnsi="Times New Roman"/>
          <w:sz w:val="22"/>
          <w:szCs w:val="22"/>
        </w:rPr>
        <w:t>10%</w:t>
      </w:r>
      <w:r w:rsidR="00AF78F1" w:rsidRPr="00AF78F1">
        <w:rPr>
          <w:rFonts w:ascii="Times New Roman" w:hAnsi="Times New Roman"/>
          <w:sz w:val="22"/>
          <w:szCs w:val="22"/>
        </w:rPr>
        <w:t xml:space="preserve"> of my time</w:t>
      </w:r>
      <w:r w:rsidRPr="00AF78F1">
        <w:rPr>
          <w:rFonts w:ascii="Times New Roman" w:hAnsi="Times New Roman"/>
          <w:sz w:val="22"/>
          <w:szCs w:val="22"/>
        </w:rPr>
        <w:t>)</w:t>
      </w:r>
    </w:p>
    <w:p w14:paraId="7FCCC907" w14:textId="7AD8400C"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National League for Nursing, Education Grants. Young-Brice, A. (PI), Garnier-Villarreal, M., &amp; Dreifuerst, K. Grit as a predictor of academic success among associate degree nursing students. July 2018 – July 2020. $21,247 total award. Role: Co-Investigator, data analyst, statistical and methodological consultant (</w:t>
      </w:r>
      <w:r w:rsidR="00AF78F1" w:rsidRPr="00F1758D">
        <w:rPr>
          <w:rFonts w:ascii="Times New Roman" w:hAnsi="Times New Roman"/>
          <w:b/>
          <w:bCs/>
          <w:sz w:val="22"/>
          <w:szCs w:val="22"/>
        </w:rPr>
        <w:t>Co-applicant</w:t>
      </w:r>
      <w:r w:rsidR="00AF78F1">
        <w:rPr>
          <w:rFonts w:ascii="Times New Roman" w:hAnsi="Times New Roman"/>
          <w:sz w:val="22"/>
          <w:szCs w:val="22"/>
        </w:rPr>
        <w:t xml:space="preserve">, </w:t>
      </w:r>
      <w:r w:rsidRPr="00AF78F1">
        <w:rPr>
          <w:rFonts w:ascii="Times New Roman" w:hAnsi="Times New Roman"/>
          <w:sz w:val="22"/>
          <w:szCs w:val="22"/>
        </w:rPr>
        <w:t>5%</w:t>
      </w:r>
      <w:r w:rsidR="00AF78F1" w:rsidRPr="00AF78F1">
        <w:rPr>
          <w:rFonts w:ascii="Times New Roman" w:hAnsi="Times New Roman"/>
          <w:sz w:val="22"/>
          <w:szCs w:val="22"/>
        </w:rPr>
        <w:t xml:space="preserve"> of my time</w:t>
      </w:r>
      <w:r w:rsidRPr="00AF78F1">
        <w:rPr>
          <w:rFonts w:ascii="Times New Roman" w:hAnsi="Times New Roman"/>
          <w:sz w:val="22"/>
          <w:szCs w:val="22"/>
        </w:rPr>
        <w:t>)</w:t>
      </w:r>
    </w:p>
    <w:p w14:paraId="6E491351" w14:textId="7FB72CAC"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CTSI, Marquette University. Johnson, N. (PI), Lerret, S., Garnier-Villarreal, M., Ahamed, S., Dobrozsi, S., &amp; Gibson, C. Peds THINk (Transition to Home INtervention): Nursing Interventions to Improve Discharge Outcomes. April 2018 – May 2019. $50,000 total award. Role: Co-Investigator, data analyst, statistical and methodological consultant. (</w:t>
      </w:r>
      <w:r w:rsidR="00AF78F1" w:rsidRPr="00F1758D">
        <w:rPr>
          <w:rFonts w:ascii="Times New Roman" w:hAnsi="Times New Roman"/>
          <w:b/>
          <w:bCs/>
          <w:sz w:val="22"/>
          <w:szCs w:val="22"/>
        </w:rPr>
        <w:t>Co-applicant</w:t>
      </w:r>
      <w:r w:rsidR="00AF78F1">
        <w:rPr>
          <w:rFonts w:ascii="Times New Roman" w:hAnsi="Times New Roman"/>
          <w:sz w:val="22"/>
          <w:szCs w:val="22"/>
        </w:rPr>
        <w:t xml:space="preserve">, </w:t>
      </w:r>
      <w:r w:rsidRPr="00AF78F1">
        <w:rPr>
          <w:rFonts w:ascii="Times New Roman" w:hAnsi="Times New Roman"/>
          <w:sz w:val="22"/>
          <w:szCs w:val="22"/>
        </w:rPr>
        <w:t>10%</w:t>
      </w:r>
      <w:r w:rsidR="00AF78F1" w:rsidRPr="00AF78F1">
        <w:rPr>
          <w:rFonts w:ascii="Times New Roman" w:hAnsi="Times New Roman"/>
          <w:sz w:val="22"/>
          <w:szCs w:val="22"/>
        </w:rPr>
        <w:t xml:space="preserve"> of my time</w:t>
      </w:r>
      <w:r w:rsidRPr="00AF78F1">
        <w:rPr>
          <w:rFonts w:ascii="Times New Roman" w:hAnsi="Times New Roman"/>
          <w:sz w:val="22"/>
          <w:szCs w:val="22"/>
        </w:rPr>
        <w:t>)</w:t>
      </w:r>
    </w:p>
    <w:p w14:paraId="0476FB59" w14:textId="23480CF5"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lastRenderedPageBreak/>
        <w:t xml:space="preserve">Sigma Theta Tau International/Chamberlain College. Woda, A. (PI), Hansen, J., Dreifuerst, K., Anderson, P., &amp; Garnier-Villarreal, M. Exploring the Impact of Simulation on Knowledge Gain Regarding the Care of the Patient with Diabetes. November 2017 – October 2018, $9,998 total award. </w:t>
      </w:r>
      <w:bookmarkStart w:id="13" w:name="__DdeLink__114_372813414"/>
      <w:r w:rsidRPr="00AF78F1">
        <w:rPr>
          <w:rFonts w:ascii="Times New Roman" w:hAnsi="Times New Roman"/>
          <w:sz w:val="22"/>
          <w:szCs w:val="22"/>
        </w:rPr>
        <w:t>Role: Co-Investigator, data analyst</w:t>
      </w:r>
      <w:bookmarkEnd w:id="13"/>
      <w:r w:rsidRPr="00AF78F1">
        <w:rPr>
          <w:rFonts w:ascii="Times New Roman" w:hAnsi="Times New Roman"/>
          <w:sz w:val="22"/>
          <w:szCs w:val="22"/>
        </w:rPr>
        <w:t>, statistical and methodological consultant</w:t>
      </w:r>
      <w:r w:rsidR="00AF78F1">
        <w:rPr>
          <w:rFonts w:ascii="Times New Roman" w:hAnsi="Times New Roman"/>
          <w:sz w:val="22"/>
          <w:szCs w:val="22"/>
        </w:rPr>
        <w:t xml:space="preserve"> (</w:t>
      </w:r>
      <w:r w:rsidR="00AF78F1" w:rsidRPr="00F1758D">
        <w:rPr>
          <w:rFonts w:ascii="Times New Roman" w:hAnsi="Times New Roman"/>
          <w:b/>
          <w:bCs/>
          <w:sz w:val="22"/>
          <w:szCs w:val="22"/>
        </w:rPr>
        <w:t>Co-applicant</w:t>
      </w:r>
      <w:r w:rsidR="00AF78F1">
        <w:rPr>
          <w:rFonts w:ascii="Times New Roman" w:hAnsi="Times New Roman"/>
          <w:sz w:val="22"/>
          <w:szCs w:val="22"/>
        </w:rPr>
        <w:t>)</w:t>
      </w:r>
      <w:r w:rsidRPr="00AF78F1">
        <w:rPr>
          <w:rFonts w:ascii="Times New Roman" w:hAnsi="Times New Roman"/>
          <w:sz w:val="22"/>
          <w:szCs w:val="22"/>
        </w:rPr>
        <w:t>.</w:t>
      </w:r>
    </w:p>
    <w:p w14:paraId="63952E9E" w14:textId="77777777"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lang w:val="nb-NO"/>
        </w:rPr>
        <w:t xml:space="preserve">Sigma Theta Tau, Delta Gamma At-Large Chapter. </w:t>
      </w:r>
      <w:r w:rsidRPr="00AF78F1">
        <w:rPr>
          <w:rFonts w:ascii="Times New Roman" w:hAnsi="Times New Roman"/>
          <w:sz w:val="22"/>
          <w:szCs w:val="22"/>
        </w:rPr>
        <w:t>King, A (PI). Understanding Relationships Between Early Life Toxic Stress, Childhood Socioeconomic Disadvantage, and Allostatic Load in Adolescence. January 2018 – June 2018. $5,000 Total award. Role: data analyst, statistical and methodological consultant.</w:t>
      </w:r>
    </w:p>
    <w:p w14:paraId="6D2A4075" w14:textId="77777777"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sz w:val="22"/>
          <w:szCs w:val="22"/>
        </w:rPr>
      </w:pPr>
      <w:r w:rsidRPr="00AF78F1">
        <w:rPr>
          <w:rFonts w:ascii="Times New Roman" w:hAnsi="Times New Roman"/>
          <w:sz w:val="22"/>
          <w:szCs w:val="22"/>
        </w:rPr>
        <w:t>National Association of Pediatric Nurse Practitioners, Wisconsin Cgapter. King, A (PI). Understanding Relationships Between Early Life Toxic Stress, Childhood Socioeconomic Disadvantage, and Allostatic Load in Adolescence. January 2018 – June 2018. $1,500 Total award. Role: data analyst, statistical and methodological consultant.</w:t>
      </w:r>
    </w:p>
    <w:p w14:paraId="08F7B946" w14:textId="42B0A56F"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pPr>
      <w:r w:rsidRPr="00AF78F1">
        <w:rPr>
          <w:rFonts w:ascii="Times New Roman" w:hAnsi="Times New Roman"/>
          <w:bCs/>
          <w:sz w:val="22"/>
          <w:szCs w:val="22"/>
        </w:rPr>
        <w:t xml:space="preserve">Center for Gender and Sexualities Studies Women and Girls of Color Research Initiative Grant, Marquette University. Haglund, K., Belknap, R. A., Edwards, L., Garcia, J. T., </w:t>
      </w:r>
      <w:r w:rsidRPr="00AF78F1">
        <w:rPr>
          <w:rFonts w:ascii="Times New Roman" w:hAnsi="Times New Roman"/>
          <w:sz w:val="22"/>
          <w:szCs w:val="22"/>
        </w:rPr>
        <w:t>Garnier-Villarreal, M.,</w:t>
      </w:r>
      <w:r w:rsidRPr="00AF78F1">
        <w:rPr>
          <w:rFonts w:ascii="Times New Roman" w:hAnsi="Times New Roman"/>
          <w:bCs/>
          <w:sz w:val="22"/>
          <w:szCs w:val="22"/>
        </w:rPr>
        <w:t xml:space="preserve"> "Changing responses to dating violence precursor behaviors: An action research project for girls of color and their partners". $34,460.00. (April 2017 - June 2019). Role: </w:t>
      </w:r>
      <w:r w:rsidRPr="00AF78F1">
        <w:rPr>
          <w:rFonts w:ascii="Times New Roman" w:hAnsi="Times New Roman"/>
          <w:sz w:val="22"/>
          <w:szCs w:val="22"/>
        </w:rPr>
        <w:t>Co-Investigator, data analyst, statistical and methodological consultant (</w:t>
      </w:r>
      <w:r w:rsidR="00AF78F1" w:rsidRPr="00F1758D">
        <w:rPr>
          <w:rFonts w:ascii="Times New Roman" w:hAnsi="Times New Roman"/>
          <w:b/>
          <w:bCs/>
          <w:sz w:val="22"/>
          <w:szCs w:val="22"/>
        </w:rPr>
        <w:t>Co-applicant</w:t>
      </w:r>
      <w:r w:rsidR="00AF78F1">
        <w:rPr>
          <w:rFonts w:ascii="Times New Roman" w:hAnsi="Times New Roman"/>
          <w:sz w:val="22"/>
          <w:szCs w:val="22"/>
        </w:rPr>
        <w:t xml:space="preserve">, </w:t>
      </w:r>
      <w:r w:rsidRPr="00AF78F1">
        <w:rPr>
          <w:rFonts w:ascii="Times New Roman" w:hAnsi="Times New Roman"/>
          <w:sz w:val="22"/>
          <w:szCs w:val="22"/>
        </w:rPr>
        <w:t>1.4%</w:t>
      </w:r>
      <w:r w:rsidR="00AF78F1" w:rsidRPr="00AF78F1">
        <w:rPr>
          <w:rFonts w:ascii="Times New Roman" w:hAnsi="Times New Roman"/>
          <w:sz w:val="22"/>
          <w:szCs w:val="22"/>
        </w:rPr>
        <w:t xml:space="preserve"> of my time</w:t>
      </w:r>
      <w:r w:rsidRPr="00AF78F1">
        <w:rPr>
          <w:rFonts w:ascii="Times New Roman" w:hAnsi="Times New Roman"/>
          <w:sz w:val="22"/>
          <w:szCs w:val="22"/>
        </w:rPr>
        <w:t>)</w:t>
      </w:r>
    </w:p>
    <w:p w14:paraId="228B7425" w14:textId="77777777"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pPr>
      <w:r w:rsidRPr="00AF78F1">
        <w:rPr>
          <w:rFonts w:ascii="Times New Roman" w:hAnsi="Times New Roman"/>
          <w:bCs/>
          <w:sz w:val="22"/>
          <w:szCs w:val="22"/>
        </w:rPr>
        <w:t xml:space="preserve">Regner Grant, Marquette University College of Nursing. Sebern, M (Principal). </w:t>
      </w:r>
      <w:r w:rsidRPr="00AF78F1">
        <w:rPr>
          <w:rFonts w:ascii="Times New Roman" w:hAnsi="Times New Roman"/>
          <w:sz w:val="22"/>
          <w:szCs w:val="22"/>
        </w:rPr>
        <w:t>iPad Enhanced Shared Care Intervention for Partners Pilot test. 7/1/16-6/30/17. $5,000.00 Total Award. Role: data analyst, statistical and methodological consultant.</w:t>
      </w:r>
    </w:p>
    <w:p w14:paraId="5AF36E61" w14:textId="77777777" w:rsidR="004970F2" w:rsidRPr="00AF78F1" w:rsidRDefault="006E7294">
      <w:pPr>
        <w:pStyle w:val="Standard"/>
        <w:widowControl w:val="0"/>
        <w:tabs>
          <w:tab w:val="left" w:pos="1280"/>
          <w:tab w:val="left" w:pos="1840"/>
          <w:tab w:val="left" w:pos="2400"/>
          <w:tab w:val="left" w:pos="2960"/>
          <w:tab w:val="left" w:pos="3520"/>
          <w:tab w:val="left" w:pos="4080"/>
          <w:tab w:val="left" w:pos="4640"/>
          <w:tab w:val="left" w:pos="5200"/>
          <w:tab w:val="left" w:pos="5760"/>
          <w:tab w:val="left" w:pos="6320"/>
          <w:tab w:val="left" w:pos="6880"/>
          <w:tab w:val="left" w:pos="7440"/>
        </w:tabs>
        <w:autoSpaceDE w:val="0"/>
        <w:spacing w:after="0"/>
        <w:ind w:left="720" w:hanging="720"/>
        <w:jc w:val="both"/>
        <w:rPr>
          <w:rFonts w:ascii="Times New Roman" w:hAnsi="Times New Roman"/>
          <w:bCs/>
          <w:sz w:val="22"/>
          <w:szCs w:val="22"/>
        </w:rPr>
      </w:pPr>
      <w:r w:rsidRPr="00AF78F1">
        <w:rPr>
          <w:rFonts w:ascii="Times New Roman" w:hAnsi="Times New Roman"/>
          <w:bCs/>
          <w:sz w:val="22"/>
          <w:szCs w:val="22"/>
        </w:rPr>
        <w:t>Regular Research Grant, Marquette University Office of Research and Sponsored Programs. Sebern, M (Principal). iPad Enhanced Shared Care Partners Intervention. Optimization and Usability Test. 1/8/15-12/31/2015. $5,820.00 Total Award. Role: data analyst, statistical and methodological consultant.</w:t>
      </w:r>
    </w:p>
    <w:p w14:paraId="47DE6F42" w14:textId="77777777" w:rsidR="004970F2" w:rsidRPr="00AF78F1" w:rsidRDefault="006E7294">
      <w:pPr>
        <w:pStyle w:val="Standard"/>
        <w:widowControl w:val="0"/>
        <w:spacing w:after="0"/>
        <w:ind w:left="720" w:hanging="720"/>
        <w:rPr>
          <w:rFonts w:ascii="Times New Roman" w:hAnsi="Times New Roman"/>
          <w:sz w:val="22"/>
          <w:szCs w:val="22"/>
        </w:rPr>
      </w:pPr>
      <w:r w:rsidRPr="00AF78F1">
        <w:rPr>
          <w:rFonts w:ascii="Times New Roman" w:hAnsi="Times New Roman"/>
          <w:sz w:val="22"/>
          <w:szCs w:val="22"/>
        </w:rPr>
        <w:t>Fogarty International Center, R21TW009665 - Johnson, J. K., PhD (Principal). &amp; Garnier-Villareal, M. (GRA) June 1, 2013 - May 31, 2016. Epidemiology and Development of Alzheimer's Disease in Healthy Aging Costa Ricans. Low and middle income nations will experience an unprecedented growth of the elderly population and subsequent increase in age related neurological disorders. This grant tests low cost strategies for promoting healthy brain aging and prevention of Alzheimer’s disease in rural and urban Costa Rica. Roles: Project leader, data analyst, statistical and methodological consultant.</w:t>
      </w:r>
    </w:p>
    <w:p w14:paraId="3B5EFFA8" w14:textId="77777777" w:rsidR="004970F2" w:rsidRPr="00AF78F1" w:rsidRDefault="006E7294">
      <w:pPr>
        <w:pStyle w:val="Standard"/>
        <w:widowControl w:val="0"/>
        <w:spacing w:after="0"/>
        <w:ind w:left="720" w:hanging="720"/>
      </w:pPr>
      <w:r w:rsidRPr="00E075BE">
        <w:rPr>
          <w:rFonts w:ascii="Times New Roman" w:hAnsi="Times New Roman"/>
          <w:sz w:val="22"/>
          <w:szCs w:val="22"/>
        </w:rPr>
        <w:t>Planned Missing Research Designs: Power and Validity of Planned Missing Data Designs in Longitudinal Research</w:t>
      </w:r>
      <w:r w:rsidRPr="00AF78F1">
        <w:rPr>
          <w:rFonts w:ascii="Times New Roman" w:hAnsi="Times New Roman"/>
          <w:sz w:val="22"/>
          <w:szCs w:val="22"/>
        </w:rPr>
        <w:t>. Co-PIs: Wei Wu, Todd D. Little. Funded by: National Science Foundation (1053160). Roles: Project leader, data analyst.</w:t>
      </w:r>
    </w:p>
    <w:p w14:paraId="4682B137" w14:textId="77777777" w:rsidR="004970F2" w:rsidRPr="00AF78F1" w:rsidRDefault="006E7294">
      <w:pPr>
        <w:pStyle w:val="Standard"/>
        <w:widowControl w:val="0"/>
        <w:spacing w:after="0"/>
        <w:ind w:left="720" w:hanging="720"/>
      </w:pPr>
      <w:r w:rsidRPr="00AF78F1">
        <w:rPr>
          <w:rFonts w:ascii="Times New Roman" w:hAnsi="Times New Roman"/>
          <w:color w:val="000000"/>
          <w:sz w:val="22"/>
          <w:szCs w:val="22"/>
        </w:rPr>
        <w:t>Shogren, K. A. (2010).</w:t>
      </w:r>
      <w:r w:rsidRPr="00AF78F1">
        <w:rPr>
          <w:rStyle w:val="apple-converted-space"/>
          <w:rFonts w:ascii="Times New Roman" w:hAnsi="Times New Roman"/>
          <w:b/>
          <w:bCs/>
          <w:color w:val="000000"/>
          <w:sz w:val="22"/>
          <w:szCs w:val="22"/>
        </w:rPr>
        <w:t> </w:t>
      </w:r>
      <w:r w:rsidRPr="00E075BE">
        <w:rPr>
          <w:rFonts w:ascii="Times New Roman" w:hAnsi="Times New Roman"/>
          <w:color w:val="000000"/>
          <w:sz w:val="22"/>
          <w:szCs w:val="22"/>
        </w:rPr>
        <w:t>Exploring the predictors and outcomes of self-determination for secondary students with disabilities by analyzing NLTS2 data</w:t>
      </w:r>
      <w:r w:rsidRPr="00AF78F1">
        <w:rPr>
          <w:rStyle w:val="apple-converted-space"/>
          <w:rFonts w:ascii="Times New Roman" w:hAnsi="Times New Roman"/>
          <w:color w:val="000000"/>
          <w:sz w:val="22"/>
          <w:szCs w:val="22"/>
        </w:rPr>
        <w:t> </w:t>
      </w:r>
      <w:r w:rsidRPr="00E075BE">
        <w:rPr>
          <w:rFonts w:ascii="Times New Roman" w:hAnsi="Times New Roman"/>
          <w:color w:val="000000"/>
          <w:sz w:val="22"/>
          <w:szCs w:val="22"/>
        </w:rPr>
        <w:t>(</w:t>
      </w:r>
      <w:r w:rsidRPr="00AF78F1">
        <w:rPr>
          <w:rFonts w:ascii="Times New Roman" w:hAnsi="Times New Roman"/>
          <w:color w:val="000000"/>
          <w:sz w:val="22"/>
          <w:szCs w:val="22"/>
        </w:rPr>
        <w:t xml:space="preserve">U.S. Dept. of Education, Institute of Education Sciences, Special Education Research Grants, Secondary and Transition Services, CFDA# 84.324A). August 2011 to July 2015, $381,153 awarded to the University of Illinois/University of Kansas. </w:t>
      </w:r>
      <w:r w:rsidRPr="00AF78F1">
        <w:rPr>
          <w:rFonts w:ascii="Times New Roman" w:hAnsi="Times New Roman"/>
          <w:sz w:val="22"/>
          <w:szCs w:val="22"/>
        </w:rPr>
        <w:t>Role: Data analyst, statistical and methodological consultant.</w:t>
      </w:r>
    </w:p>
    <w:p w14:paraId="1ED55503" w14:textId="77777777" w:rsidR="004970F2" w:rsidRPr="00AF78F1" w:rsidRDefault="006E7294">
      <w:pPr>
        <w:pStyle w:val="Standard"/>
        <w:widowControl w:val="0"/>
        <w:spacing w:after="0"/>
        <w:ind w:left="720" w:hanging="720"/>
      </w:pPr>
      <w:r w:rsidRPr="00AF78F1">
        <w:rPr>
          <w:rFonts w:ascii="Times New Roman" w:hAnsi="Times New Roman"/>
          <w:color w:val="000000"/>
          <w:sz w:val="22"/>
          <w:szCs w:val="22"/>
        </w:rPr>
        <w:t xml:space="preserve">MJFox Foundation Clinical Translation Award - Johnson, D. K. (Consulting Neuropsychologist), &amp; Galvin, J. (Principal).  08/15/2011 – 06/30/2016.  Defining Cognitive Phenotypes of Parkinson’s Disease:  Translational research in Parkinson’s disease targeting early diagnostic signs of the disease and identify specific biomarkers of cognitive decline.  </w:t>
      </w:r>
      <w:r w:rsidRPr="00AF78F1">
        <w:rPr>
          <w:rFonts w:ascii="Times New Roman" w:hAnsi="Times New Roman"/>
          <w:sz w:val="22"/>
          <w:szCs w:val="22"/>
        </w:rPr>
        <w:t>Role: Data analyst, statistical and methodological consultant.</w:t>
      </w:r>
    </w:p>
    <w:p w14:paraId="792B193F" w14:textId="77777777" w:rsidR="004970F2" w:rsidRPr="00AF78F1" w:rsidRDefault="006E7294">
      <w:pPr>
        <w:pStyle w:val="Standard"/>
        <w:widowControl w:val="0"/>
        <w:spacing w:after="0"/>
        <w:ind w:left="720" w:hanging="720"/>
      </w:pPr>
      <w:r w:rsidRPr="00E075BE">
        <w:rPr>
          <w:rFonts w:ascii="Times New Roman" w:hAnsi="Times New Roman"/>
          <w:sz w:val="22"/>
          <w:szCs w:val="22"/>
        </w:rPr>
        <w:t>A Secondary Analysis of the National Longitudinal Transition Study 2: Examining Relationships Between Expectations, Opportunities, and Postsecondary Life Engagement</w:t>
      </w:r>
      <w:r w:rsidRPr="00AF78F1">
        <w:rPr>
          <w:rFonts w:ascii="Times New Roman" w:hAnsi="Times New Roman"/>
          <w:sz w:val="22"/>
          <w:szCs w:val="22"/>
        </w:rPr>
        <w:t>. PI: Mary Morningstar. Funded by: U.S. Department of Education, Institute of Education Sciences (R324A100275). Role: Data analyst, statistical and methodological consultant.</w:t>
      </w:r>
    </w:p>
    <w:p w14:paraId="057478D5" w14:textId="77777777" w:rsidR="004970F2" w:rsidRDefault="004970F2">
      <w:pPr>
        <w:pStyle w:val="Standard"/>
        <w:widowControl w:val="0"/>
        <w:spacing w:after="0"/>
        <w:ind w:left="720" w:hanging="720"/>
        <w:rPr>
          <w:rFonts w:ascii="Times New Roman" w:hAnsi="Times New Roman"/>
          <w:sz w:val="22"/>
          <w:szCs w:val="22"/>
        </w:rPr>
      </w:pPr>
    </w:p>
    <w:p w14:paraId="604C2911" w14:textId="77777777" w:rsidR="004970F2" w:rsidRDefault="006E7294">
      <w:pPr>
        <w:pStyle w:val="Standard"/>
        <w:widowControl w:val="0"/>
        <w:spacing w:after="0"/>
        <w:ind w:left="720" w:hanging="720"/>
        <w:rPr>
          <w:rFonts w:ascii="Times New Roman" w:hAnsi="Times New Roman"/>
          <w:b/>
          <w:bCs/>
          <w:sz w:val="22"/>
          <w:szCs w:val="22"/>
        </w:rPr>
      </w:pPr>
      <w:r>
        <w:rPr>
          <w:rFonts w:ascii="Times New Roman" w:hAnsi="Times New Roman"/>
          <w:b/>
          <w:bCs/>
          <w:sz w:val="22"/>
          <w:szCs w:val="22"/>
        </w:rPr>
        <w:t>Awards</w:t>
      </w:r>
    </w:p>
    <w:p w14:paraId="64D05906" w14:textId="77777777" w:rsidR="004970F2" w:rsidRDefault="004970F2">
      <w:pPr>
        <w:pStyle w:val="Standard"/>
        <w:widowControl w:val="0"/>
        <w:spacing w:after="0"/>
        <w:ind w:left="720" w:hanging="720"/>
        <w:rPr>
          <w:rFonts w:ascii="Times New Roman" w:hAnsi="Times New Roman"/>
          <w:sz w:val="22"/>
          <w:szCs w:val="22"/>
        </w:rPr>
      </w:pPr>
    </w:p>
    <w:p w14:paraId="27F431F1" w14:textId="77777777" w:rsidR="004970F2" w:rsidRDefault="006E7294">
      <w:pPr>
        <w:pStyle w:val="Standard"/>
        <w:widowControl w:val="0"/>
        <w:spacing w:after="0"/>
        <w:ind w:left="720" w:hanging="720"/>
        <w:rPr>
          <w:rFonts w:ascii="Times New Roman" w:hAnsi="Times New Roman"/>
          <w:sz w:val="22"/>
          <w:szCs w:val="22"/>
        </w:rPr>
      </w:pPr>
      <w:r>
        <w:rPr>
          <w:rFonts w:ascii="Times New Roman" w:hAnsi="Times New Roman"/>
          <w:sz w:val="22"/>
          <w:szCs w:val="22"/>
        </w:rPr>
        <w:lastRenderedPageBreak/>
        <w:t xml:space="preserve">2018 </w:t>
      </w:r>
      <w:r>
        <w:rPr>
          <w:rFonts w:ascii="Times New Roman" w:hAnsi="Times New Roman"/>
          <w:sz w:val="22"/>
          <w:szCs w:val="22"/>
        </w:rPr>
        <w:tab/>
        <w:t>Way-Klingler Teaching Enhancement Award. Knobloch-Fedders, L., Garnier-Villarreal, M., &amp; Magnus, B., “Development of an Interdisciplinary Curriculum to Advance Graduate-Level Research Training”. Sponsored by the Office of the Provost, Marquette University, $20,000 (July 2018 – June 2019).</w:t>
      </w:r>
    </w:p>
    <w:p w14:paraId="75E46898"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108A2EFA" w14:textId="77777777" w:rsidR="00193273" w:rsidRDefault="00193273">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25FB3040" w14:textId="5CE4F502"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PHD SUPERVISION</w:t>
      </w:r>
    </w:p>
    <w:p w14:paraId="276C0941" w14:textId="77777777"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tbl>
      <w:tblPr>
        <w:tblStyle w:val="TableGrid"/>
        <w:tblW w:w="0" w:type="auto"/>
        <w:tblLook w:val="04A0" w:firstRow="1" w:lastRow="0" w:firstColumn="1" w:lastColumn="0" w:noHBand="0" w:noVBand="1"/>
      </w:tblPr>
      <w:tblGrid>
        <w:gridCol w:w="436"/>
        <w:gridCol w:w="3975"/>
        <w:gridCol w:w="2450"/>
        <w:gridCol w:w="1248"/>
        <w:gridCol w:w="1241"/>
      </w:tblGrid>
      <w:tr w:rsidR="00F1758D" w14:paraId="49F29C34" w14:textId="77777777" w:rsidTr="00F1758D">
        <w:tc>
          <w:tcPr>
            <w:tcW w:w="279" w:type="dxa"/>
          </w:tcPr>
          <w:p w14:paraId="1054AA62" w14:textId="7777777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tc>
        <w:tc>
          <w:tcPr>
            <w:tcW w:w="4058" w:type="dxa"/>
          </w:tcPr>
          <w:p w14:paraId="1DD2FAC8" w14:textId="68794B8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Name</w:t>
            </w:r>
          </w:p>
        </w:tc>
        <w:tc>
          <w:tcPr>
            <w:tcW w:w="2506" w:type="dxa"/>
          </w:tcPr>
          <w:p w14:paraId="41EB81CE" w14:textId="37A1C81A"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Title of project</w:t>
            </w:r>
          </w:p>
        </w:tc>
        <w:tc>
          <w:tcPr>
            <w:tcW w:w="1257" w:type="dxa"/>
          </w:tcPr>
          <w:p w14:paraId="02DF89B1" w14:textId="30863FE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Defense date</w:t>
            </w:r>
          </w:p>
        </w:tc>
        <w:tc>
          <w:tcPr>
            <w:tcW w:w="1250" w:type="dxa"/>
          </w:tcPr>
          <w:p w14:paraId="54B1F436" w14:textId="7D6C4FE1"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Role</w:t>
            </w:r>
          </w:p>
        </w:tc>
      </w:tr>
      <w:tr w:rsidR="00F1758D" w14:paraId="4552D732" w14:textId="77777777" w:rsidTr="00F1758D">
        <w:tc>
          <w:tcPr>
            <w:tcW w:w="279" w:type="dxa"/>
          </w:tcPr>
          <w:p w14:paraId="2F11FD8B" w14:textId="3A620F9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w:t>
            </w:r>
          </w:p>
        </w:tc>
        <w:tc>
          <w:tcPr>
            <w:tcW w:w="4058" w:type="dxa"/>
          </w:tcPr>
          <w:p w14:paraId="1ADDCE4A" w14:textId="1B1927A1"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Laura Eberlein</w:t>
            </w:r>
          </w:p>
          <w:p w14:paraId="2D83898F" w14:textId="7777777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Department of Sociology,</w:t>
            </w:r>
          </w:p>
          <w:p w14:paraId="6B53ADFC" w14:textId="3C5D891E"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Vrije Universiteit Amsterdam</w:t>
            </w:r>
          </w:p>
        </w:tc>
        <w:tc>
          <w:tcPr>
            <w:tcW w:w="2506" w:type="dxa"/>
          </w:tcPr>
          <w:p w14:paraId="044685D3" w14:textId="6F55CDCB"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CF3896">
              <w:rPr>
                <w:rFonts w:ascii="Times New Roman" w:hAnsi="Times New Roman"/>
                <w:sz w:val="22"/>
                <w:szCs w:val="22"/>
              </w:rPr>
              <w:t>Righting the Wrongs. A Life Course Dynamics Approach for Non-Standard Employment</w:t>
            </w:r>
            <w:r>
              <w:rPr>
                <w:rFonts w:ascii="Times New Roman" w:hAnsi="Times New Roman"/>
                <w:sz w:val="22"/>
                <w:szCs w:val="22"/>
              </w:rPr>
              <w:t xml:space="preserve"> for young employees</w:t>
            </w:r>
          </w:p>
        </w:tc>
        <w:tc>
          <w:tcPr>
            <w:tcW w:w="1257" w:type="dxa"/>
          </w:tcPr>
          <w:p w14:paraId="2088AB13" w14:textId="798D5AB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2026 (expected)</w:t>
            </w:r>
          </w:p>
        </w:tc>
        <w:tc>
          <w:tcPr>
            <w:tcW w:w="1250" w:type="dxa"/>
          </w:tcPr>
          <w:p w14:paraId="3617ACF4" w14:textId="53D3F5C0"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02FF6BEF" w14:textId="77777777" w:rsidTr="00F1758D">
        <w:tc>
          <w:tcPr>
            <w:tcW w:w="279" w:type="dxa"/>
          </w:tcPr>
          <w:p w14:paraId="72413BE2" w14:textId="5EFDAC4F" w:rsidR="00F1758D" w:rsidRPr="00CF3896"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w:t>
            </w:r>
          </w:p>
        </w:tc>
        <w:tc>
          <w:tcPr>
            <w:tcW w:w="4058" w:type="dxa"/>
          </w:tcPr>
          <w:p w14:paraId="046DF5AA" w14:textId="60387DDC" w:rsidR="00F1758D" w:rsidRPr="00CF3896"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CF3896">
              <w:rPr>
                <w:rFonts w:ascii="Times New Roman" w:hAnsi="Times New Roman"/>
                <w:sz w:val="22"/>
                <w:szCs w:val="22"/>
              </w:rPr>
              <w:t>Anika Chowdhury</w:t>
            </w:r>
          </w:p>
          <w:p w14:paraId="24152B93" w14:textId="2BF5814B" w:rsidR="00F1758D" w:rsidRPr="00CF3896"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CF3896">
              <w:rPr>
                <w:rFonts w:ascii="Times New Roman" w:hAnsi="Times New Roman"/>
                <w:sz w:val="22"/>
                <w:szCs w:val="22"/>
              </w:rPr>
              <w:t>Department of Sociology,</w:t>
            </w:r>
          </w:p>
          <w:p w14:paraId="36E40CC5" w14:textId="5B356BDC" w:rsidR="00F1758D" w:rsidRPr="00CF3896"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lang w:val="nl-NL"/>
              </w:rPr>
            </w:pPr>
            <w:r w:rsidRPr="00CF3896">
              <w:rPr>
                <w:rFonts w:ascii="Times New Roman" w:hAnsi="Times New Roman"/>
                <w:sz w:val="22"/>
                <w:szCs w:val="22"/>
                <w:lang w:val="nl-NL"/>
              </w:rPr>
              <w:t>Vrije Universiteit Amsterdam</w:t>
            </w:r>
          </w:p>
        </w:tc>
        <w:tc>
          <w:tcPr>
            <w:tcW w:w="2506" w:type="dxa"/>
          </w:tcPr>
          <w:p w14:paraId="65CABE1A" w14:textId="5371E17A" w:rsidR="00F1758D" w:rsidRPr="00CF3896"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CF3896">
              <w:rPr>
                <w:rFonts w:ascii="Times New Roman" w:hAnsi="Times New Roman"/>
                <w:sz w:val="22"/>
                <w:szCs w:val="22"/>
              </w:rPr>
              <w:t>Righting the Wrongs. A Life Course Dynamics Approach for Non-Standard Employment</w:t>
            </w:r>
            <w:r>
              <w:rPr>
                <w:rFonts w:ascii="Times New Roman" w:hAnsi="Times New Roman"/>
                <w:sz w:val="22"/>
                <w:szCs w:val="22"/>
              </w:rPr>
              <w:t xml:space="preserve"> for older employees</w:t>
            </w:r>
          </w:p>
        </w:tc>
        <w:tc>
          <w:tcPr>
            <w:tcW w:w="1257" w:type="dxa"/>
          </w:tcPr>
          <w:p w14:paraId="2DEBD1CC" w14:textId="1D7A57F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2026 (expected)</w:t>
            </w:r>
          </w:p>
        </w:tc>
        <w:tc>
          <w:tcPr>
            <w:tcW w:w="1250" w:type="dxa"/>
          </w:tcPr>
          <w:p w14:paraId="4ADC5D98" w14:textId="0587A709"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069ADDF8" w14:textId="77777777" w:rsidTr="00F1758D">
        <w:tc>
          <w:tcPr>
            <w:tcW w:w="279" w:type="dxa"/>
          </w:tcPr>
          <w:p w14:paraId="500ADB6A" w14:textId="52E3F3EA"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3</w:t>
            </w:r>
          </w:p>
        </w:tc>
        <w:tc>
          <w:tcPr>
            <w:tcW w:w="4058" w:type="dxa"/>
          </w:tcPr>
          <w:p w14:paraId="532B274D" w14:textId="4BA33A92"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Adrian Garcia Molla</w:t>
            </w:r>
          </w:p>
          <w:p w14:paraId="3A914819"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680" w:hanging="1680"/>
              <w:jc w:val="both"/>
              <w:rPr>
                <w:rFonts w:ascii="Times New Roman" w:hAnsi="Times New Roman"/>
                <w:sz w:val="22"/>
                <w:szCs w:val="22"/>
              </w:rPr>
            </w:pPr>
            <w:r>
              <w:rPr>
                <w:rFonts w:ascii="Times New Roman" w:hAnsi="Times New Roman"/>
                <w:sz w:val="22"/>
                <w:szCs w:val="22"/>
              </w:rPr>
              <w:t>PhD candidate in Psychology,</w:t>
            </w:r>
          </w:p>
          <w:p w14:paraId="398F8FB6" w14:textId="4C7834E0"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680" w:hanging="1680"/>
              <w:jc w:val="both"/>
            </w:pPr>
            <w:r>
              <w:rPr>
                <w:rFonts w:ascii="Times New Roman" w:hAnsi="Times New Roman"/>
                <w:sz w:val="22"/>
                <w:szCs w:val="22"/>
              </w:rPr>
              <w:t>University of Valencia</w:t>
            </w:r>
          </w:p>
          <w:p w14:paraId="7B5F4689" w14:textId="65665328"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tc>
        <w:tc>
          <w:tcPr>
            <w:tcW w:w="2506" w:type="dxa"/>
          </w:tcPr>
          <w:p w14:paraId="1121F932" w14:textId="28C28D34"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EE7339">
              <w:rPr>
                <w:rFonts w:ascii="Times New Roman" w:hAnsi="Times New Roman"/>
                <w:sz w:val="22"/>
                <w:szCs w:val="22"/>
              </w:rPr>
              <w:t>Successful Aging in Europe: Trajectories and processes for acting on psychological, social and physical frailty (PID2021-124418OB-I00)</w:t>
            </w:r>
          </w:p>
        </w:tc>
        <w:tc>
          <w:tcPr>
            <w:tcW w:w="1257" w:type="dxa"/>
          </w:tcPr>
          <w:p w14:paraId="5F61BDB7" w14:textId="74BCF0C0"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2026 (expected)</w:t>
            </w:r>
          </w:p>
        </w:tc>
        <w:tc>
          <w:tcPr>
            <w:tcW w:w="1250" w:type="dxa"/>
          </w:tcPr>
          <w:p w14:paraId="43B80B6B" w14:textId="5A4F0E71"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sz w:val="22"/>
                <w:szCs w:val="22"/>
              </w:rPr>
              <w:t>Research stay supervisor</w:t>
            </w:r>
          </w:p>
        </w:tc>
      </w:tr>
      <w:tr w:rsidR="00F1758D" w14:paraId="6327C9C1" w14:textId="77777777" w:rsidTr="00F1758D">
        <w:tc>
          <w:tcPr>
            <w:tcW w:w="279" w:type="dxa"/>
          </w:tcPr>
          <w:p w14:paraId="79CCC552" w14:textId="0E1135B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4</w:t>
            </w:r>
          </w:p>
        </w:tc>
        <w:tc>
          <w:tcPr>
            <w:tcW w:w="4058" w:type="dxa"/>
          </w:tcPr>
          <w:p w14:paraId="0E097166" w14:textId="4B904C52"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Carly A. Wahl</w:t>
            </w:r>
          </w:p>
          <w:p w14:paraId="1C3E28F7" w14:textId="1B501ED0"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College of Health Sciences, Sport    Psychology, University of Wisconsin, Milwaukee</w:t>
            </w:r>
          </w:p>
        </w:tc>
        <w:tc>
          <w:tcPr>
            <w:tcW w:w="2506" w:type="dxa"/>
          </w:tcPr>
          <w:p w14:paraId="17B63D09" w14:textId="7CE1687E"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26CCC">
              <w:rPr>
                <w:rFonts w:ascii="Times New Roman" w:hAnsi="Times New Roman"/>
                <w:sz w:val="22"/>
                <w:szCs w:val="22"/>
              </w:rPr>
              <w:t>Development of the assessment of recovery activities for athletes</w:t>
            </w:r>
          </w:p>
        </w:tc>
        <w:tc>
          <w:tcPr>
            <w:tcW w:w="1257" w:type="dxa"/>
          </w:tcPr>
          <w:p w14:paraId="455049AD" w14:textId="2FF39B79"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2022</w:t>
            </w:r>
          </w:p>
        </w:tc>
        <w:tc>
          <w:tcPr>
            <w:tcW w:w="1250" w:type="dxa"/>
          </w:tcPr>
          <w:p w14:paraId="34274FA9" w14:textId="4D72F53B"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D3412AC" w14:textId="77777777" w:rsidTr="00F1758D">
        <w:tc>
          <w:tcPr>
            <w:tcW w:w="279" w:type="dxa"/>
          </w:tcPr>
          <w:p w14:paraId="7C174F1F" w14:textId="45479CC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5</w:t>
            </w:r>
          </w:p>
        </w:tc>
        <w:tc>
          <w:tcPr>
            <w:tcW w:w="4058" w:type="dxa"/>
          </w:tcPr>
          <w:p w14:paraId="388319E7" w14:textId="3FBACB55"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Jay Gottschalk</w:t>
            </w:r>
          </w:p>
          <w:p w14:paraId="78E31995" w14:textId="7777777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2F8CC2CA" w14:textId="24695B5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461987D7" w14:textId="66A476FB"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26CCC">
              <w:rPr>
                <w:rFonts w:ascii="Times New Roman" w:hAnsi="Times New Roman"/>
                <w:sz w:val="22"/>
                <w:szCs w:val="22"/>
              </w:rPr>
              <w:t>Examining the Mediating Effects of Positive Thinking on the Relationship Between Professional Quality of Life and Resilience in Nurse Leaders</w:t>
            </w:r>
          </w:p>
        </w:tc>
        <w:tc>
          <w:tcPr>
            <w:tcW w:w="1257" w:type="dxa"/>
          </w:tcPr>
          <w:p w14:paraId="5C7D0F62" w14:textId="5BAF5822"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2022</w:t>
            </w:r>
          </w:p>
        </w:tc>
        <w:tc>
          <w:tcPr>
            <w:tcW w:w="1250" w:type="dxa"/>
          </w:tcPr>
          <w:p w14:paraId="44C3F8FE" w14:textId="33E239D8"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6793099" w14:textId="77777777" w:rsidTr="00F1758D">
        <w:tc>
          <w:tcPr>
            <w:tcW w:w="279" w:type="dxa"/>
          </w:tcPr>
          <w:p w14:paraId="22834C1E" w14:textId="67566791"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6</w:t>
            </w:r>
          </w:p>
        </w:tc>
        <w:tc>
          <w:tcPr>
            <w:tcW w:w="4058" w:type="dxa"/>
          </w:tcPr>
          <w:p w14:paraId="5A4FC4B9" w14:textId="254350E6"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Julie Lavoei</w:t>
            </w:r>
          </w:p>
          <w:p w14:paraId="413AE564"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39CCBD13" w14:textId="0B7F14A8"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7E7E4DCD" w14:textId="508C07A3"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26CCC">
              <w:rPr>
                <w:rFonts w:ascii="Times New Roman" w:hAnsi="Times New Roman"/>
                <w:sz w:val="22"/>
                <w:szCs w:val="22"/>
              </w:rPr>
              <w:t>Securing nasogastric tubes in children</w:t>
            </w:r>
          </w:p>
        </w:tc>
        <w:tc>
          <w:tcPr>
            <w:tcW w:w="1257" w:type="dxa"/>
          </w:tcPr>
          <w:p w14:paraId="4E7BB1C0" w14:textId="4AE2E439"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w:t>
            </w:r>
          </w:p>
        </w:tc>
        <w:tc>
          <w:tcPr>
            <w:tcW w:w="1250" w:type="dxa"/>
          </w:tcPr>
          <w:p w14:paraId="7A5EEB63" w14:textId="3E179F2B"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0EC2E1C8" w14:textId="77777777" w:rsidTr="00F1758D">
        <w:tc>
          <w:tcPr>
            <w:tcW w:w="279" w:type="dxa"/>
          </w:tcPr>
          <w:p w14:paraId="3B211D3A" w14:textId="78D00761"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7</w:t>
            </w:r>
          </w:p>
        </w:tc>
        <w:tc>
          <w:tcPr>
            <w:tcW w:w="4058" w:type="dxa"/>
          </w:tcPr>
          <w:p w14:paraId="3BB1E4D5" w14:textId="220BD618"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Margaret Salinas</w:t>
            </w:r>
          </w:p>
          <w:p w14:paraId="32A48B5B"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59BB7F42" w14:textId="6D8302F0"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090DE5D8" w14:textId="6540B2D6"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Factors affecting activation for self-management for older adults living alone</w:t>
            </w:r>
          </w:p>
        </w:tc>
        <w:tc>
          <w:tcPr>
            <w:tcW w:w="1257" w:type="dxa"/>
          </w:tcPr>
          <w:p w14:paraId="753731EF" w14:textId="2A6C944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w:t>
            </w:r>
          </w:p>
        </w:tc>
        <w:tc>
          <w:tcPr>
            <w:tcW w:w="1250" w:type="dxa"/>
          </w:tcPr>
          <w:p w14:paraId="61838CF1" w14:textId="2B4201F3"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EBD8999" w14:textId="77777777" w:rsidTr="00F1758D">
        <w:tc>
          <w:tcPr>
            <w:tcW w:w="279" w:type="dxa"/>
          </w:tcPr>
          <w:p w14:paraId="2677885D" w14:textId="5FB80F0B" w:rsidR="00F1758D" w:rsidRDefault="00F1758D" w:rsidP="00226CCC">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8</w:t>
            </w:r>
          </w:p>
        </w:tc>
        <w:tc>
          <w:tcPr>
            <w:tcW w:w="4058" w:type="dxa"/>
          </w:tcPr>
          <w:p w14:paraId="4C39673D" w14:textId="006B10FE" w:rsidR="00F1758D" w:rsidRDefault="00F1758D" w:rsidP="00226CCC">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Kara Groom</w:t>
            </w:r>
          </w:p>
          <w:p w14:paraId="513A5A2A" w14:textId="77777777" w:rsidR="00F1758D" w:rsidRDefault="00F1758D" w:rsidP="00226CCC">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7A99A48E" w14:textId="46A1D047" w:rsidR="00F1758D" w:rsidRDefault="00F1758D" w:rsidP="00226CCC">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734AD365" w14:textId="361906D1"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26CCC">
              <w:rPr>
                <w:rFonts w:ascii="Times New Roman" w:hAnsi="Times New Roman"/>
                <w:sz w:val="22"/>
                <w:szCs w:val="22"/>
              </w:rPr>
              <w:t>Comparing Interprofessional Socialization in Mixed-Discipline and Nursing Student-Only Cohorts</w:t>
            </w:r>
          </w:p>
        </w:tc>
        <w:tc>
          <w:tcPr>
            <w:tcW w:w="1257" w:type="dxa"/>
          </w:tcPr>
          <w:p w14:paraId="189CB49E" w14:textId="3FE23CCE"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w:t>
            </w:r>
          </w:p>
        </w:tc>
        <w:tc>
          <w:tcPr>
            <w:tcW w:w="1250" w:type="dxa"/>
          </w:tcPr>
          <w:p w14:paraId="4EC9CCAB" w14:textId="7D05BE7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482EB1AC" w14:textId="77777777" w:rsidTr="00F1758D">
        <w:tc>
          <w:tcPr>
            <w:tcW w:w="279" w:type="dxa"/>
          </w:tcPr>
          <w:p w14:paraId="543D7ABE" w14:textId="33260E1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lastRenderedPageBreak/>
              <w:t>9</w:t>
            </w:r>
          </w:p>
        </w:tc>
        <w:tc>
          <w:tcPr>
            <w:tcW w:w="4058" w:type="dxa"/>
          </w:tcPr>
          <w:p w14:paraId="1CCC2443" w14:textId="52B71214"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Peter Grau</w:t>
            </w:r>
          </w:p>
          <w:p w14:paraId="26B50888" w14:textId="7777777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Department of Counseling Education and Counseling Psychology, </w:t>
            </w:r>
          </w:p>
          <w:p w14:paraId="79A1469E" w14:textId="6DDF3304"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3B1F0AAB" w14:textId="0C11C06D"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The Impact of Change in Self-Compassion, Psychological Flexibility, and Interpersonal Courage in a PTSD Treatment Program</w:t>
            </w:r>
          </w:p>
        </w:tc>
        <w:tc>
          <w:tcPr>
            <w:tcW w:w="1257" w:type="dxa"/>
          </w:tcPr>
          <w:p w14:paraId="30E911EC" w14:textId="7054FB3D"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2020</w:t>
            </w:r>
          </w:p>
        </w:tc>
        <w:tc>
          <w:tcPr>
            <w:tcW w:w="1250" w:type="dxa"/>
          </w:tcPr>
          <w:p w14:paraId="78614F5E" w14:textId="1E518C24"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10383FF8" w14:textId="77777777" w:rsidTr="00F1758D">
        <w:tc>
          <w:tcPr>
            <w:tcW w:w="279" w:type="dxa"/>
          </w:tcPr>
          <w:p w14:paraId="2C203C84" w14:textId="2AB0C51A"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10</w:t>
            </w:r>
          </w:p>
        </w:tc>
        <w:tc>
          <w:tcPr>
            <w:tcW w:w="4058" w:type="dxa"/>
          </w:tcPr>
          <w:p w14:paraId="0F90BD6F" w14:textId="559ABBB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Esteban Montenegro-Montenegro</w:t>
            </w:r>
          </w:p>
          <w:p w14:paraId="6B66D1DE" w14:textId="77777777"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Department of Educational Psychology, </w:t>
            </w:r>
          </w:p>
          <w:p w14:paraId="6E5D0B9F" w14:textId="68FA74F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Texas Tech University</w:t>
            </w:r>
          </w:p>
        </w:tc>
        <w:tc>
          <w:tcPr>
            <w:tcW w:w="2506" w:type="dxa"/>
          </w:tcPr>
          <w:p w14:paraId="0293D79D" w14:textId="6DC781EE"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Improving the guidelines to conduct multigroup invariance test in Bayesian SEM</w:t>
            </w:r>
          </w:p>
        </w:tc>
        <w:tc>
          <w:tcPr>
            <w:tcW w:w="1257" w:type="dxa"/>
          </w:tcPr>
          <w:p w14:paraId="7CC35775" w14:textId="5BACEE7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2020</w:t>
            </w:r>
          </w:p>
        </w:tc>
        <w:tc>
          <w:tcPr>
            <w:tcW w:w="1250" w:type="dxa"/>
          </w:tcPr>
          <w:p w14:paraId="6CFF10E6" w14:textId="46646E2A"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41C62C2" w14:textId="77777777" w:rsidTr="00F1758D">
        <w:tc>
          <w:tcPr>
            <w:tcW w:w="279" w:type="dxa"/>
          </w:tcPr>
          <w:p w14:paraId="7F11A9C2" w14:textId="6975E3B9"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11</w:t>
            </w:r>
          </w:p>
        </w:tc>
        <w:tc>
          <w:tcPr>
            <w:tcW w:w="4058" w:type="dxa"/>
          </w:tcPr>
          <w:p w14:paraId="74BE6D55" w14:textId="6BBE500B"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Kelly Jones</w:t>
            </w:r>
          </w:p>
          <w:p w14:paraId="4875557B"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5B1A84B4" w14:textId="585D3669"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2361DD09" w14:textId="6B6EAF55"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Measuring polyvictimization among children in fragile families: a secondary data analysis</w:t>
            </w:r>
          </w:p>
        </w:tc>
        <w:tc>
          <w:tcPr>
            <w:tcW w:w="1257" w:type="dxa"/>
          </w:tcPr>
          <w:p w14:paraId="7C696E78" w14:textId="37E8D290"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73BFE761" w14:textId="15E31A80"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40E8DC80" w14:textId="77777777" w:rsidTr="00F1758D">
        <w:tc>
          <w:tcPr>
            <w:tcW w:w="279" w:type="dxa"/>
          </w:tcPr>
          <w:p w14:paraId="1BA77804" w14:textId="3284D75E"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12</w:t>
            </w:r>
          </w:p>
        </w:tc>
        <w:tc>
          <w:tcPr>
            <w:tcW w:w="4058" w:type="dxa"/>
          </w:tcPr>
          <w:p w14:paraId="7382FF96" w14:textId="63AA69BE"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Theresa Hardy</w:t>
            </w:r>
          </w:p>
          <w:p w14:paraId="039420B2"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2BECBB00" w14:textId="64B7023C"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33CEB5E2" w14:textId="0EFB4709" w:rsidR="00F1758D" w:rsidRPr="00EE7339"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Chronic Stress and Reproductive Function in Female Childhood Cancer Survivors</w:t>
            </w:r>
          </w:p>
        </w:tc>
        <w:tc>
          <w:tcPr>
            <w:tcW w:w="1257" w:type="dxa"/>
          </w:tcPr>
          <w:p w14:paraId="1C247280" w14:textId="2AE1766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3D495258" w14:textId="447C60CA"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E164386" w14:textId="77777777" w:rsidTr="00F1758D">
        <w:tc>
          <w:tcPr>
            <w:tcW w:w="279" w:type="dxa"/>
          </w:tcPr>
          <w:p w14:paraId="4B3FA62D" w14:textId="1849CB6C"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13</w:t>
            </w:r>
          </w:p>
        </w:tc>
        <w:tc>
          <w:tcPr>
            <w:tcW w:w="4058" w:type="dxa"/>
          </w:tcPr>
          <w:p w14:paraId="4CDFA824" w14:textId="02B3EAB4"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Marsha Tyacke</w:t>
            </w:r>
          </w:p>
          <w:p w14:paraId="3B424F16"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16C8DACF" w14:textId="79E0C8F1"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327EEE93" w14:textId="1A72C442" w:rsidR="00F1758D" w:rsidRPr="00EE7339" w:rsidRDefault="00F1758D" w:rsidP="00822976">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Times New Roman" w:hAnsi="Times New Roman"/>
                <w:sz w:val="22"/>
                <w:szCs w:val="22"/>
              </w:rPr>
            </w:pPr>
            <w:r w:rsidRPr="00822976">
              <w:rPr>
                <w:rFonts w:ascii="Times New Roman" w:hAnsi="Times New Roman"/>
                <w:sz w:val="22"/>
                <w:szCs w:val="22"/>
              </w:rPr>
              <w:t>The impact of advance directives on the</w:t>
            </w:r>
            <w:r>
              <w:rPr>
                <w:rFonts w:ascii="Times New Roman" w:hAnsi="Times New Roman"/>
                <w:sz w:val="22"/>
                <w:szCs w:val="22"/>
              </w:rPr>
              <w:t xml:space="preserve"> i</w:t>
            </w:r>
            <w:r w:rsidRPr="00822976">
              <w:rPr>
                <w:rFonts w:ascii="Times New Roman" w:hAnsi="Times New Roman"/>
                <w:sz w:val="22"/>
                <w:szCs w:val="22"/>
              </w:rPr>
              <w:t>ntensity of care received in</w:t>
            </w:r>
            <w:r>
              <w:rPr>
                <w:rFonts w:ascii="Times New Roman" w:hAnsi="Times New Roman"/>
                <w:sz w:val="22"/>
                <w:szCs w:val="22"/>
              </w:rPr>
              <w:t xml:space="preserve"> t</w:t>
            </w:r>
            <w:r w:rsidRPr="00822976">
              <w:rPr>
                <w:rFonts w:ascii="Times New Roman" w:hAnsi="Times New Roman"/>
                <w:sz w:val="22"/>
                <w:szCs w:val="22"/>
              </w:rPr>
              <w:t>he acute care setting</w:t>
            </w:r>
            <w:r>
              <w:rPr>
                <w:rFonts w:ascii="Times New Roman" w:hAnsi="Times New Roman"/>
                <w:sz w:val="22"/>
                <w:szCs w:val="22"/>
              </w:rPr>
              <w:t xml:space="preserve"> i</w:t>
            </w:r>
            <w:r w:rsidRPr="00822976">
              <w:rPr>
                <w:rFonts w:ascii="Times New Roman" w:hAnsi="Times New Roman"/>
                <w:sz w:val="22"/>
                <w:szCs w:val="22"/>
              </w:rPr>
              <w:t>n older adults</w:t>
            </w:r>
          </w:p>
        </w:tc>
        <w:tc>
          <w:tcPr>
            <w:tcW w:w="1257" w:type="dxa"/>
          </w:tcPr>
          <w:p w14:paraId="4A9339CB" w14:textId="749D8125"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0D1D0A06" w14:textId="2B9D03FF"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121295C3" w14:textId="77777777" w:rsidTr="00F1758D">
        <w:tc>
          <w:tcPr>
            <w:tcW w:w="279" w:type="dxa"/>
          </w:tcPr>
          <w:p w14:paraId="44A8DADD" w14:textId="42C794D8"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14</w:t>
            </w:r>
          </w:p>
        </w:tc>
        <w:tc>
          <w:tcPr>
            <w:tcW w:w="4058" w:type="dxa"/>
          </w:tcPr>
          <w:p w14:paraId="60C33502" w14:textId="63D6DB53"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Amanda King</w:t>
            </w:r>
          </w:p>
          <w:p w14:paraId="3BD56EE9"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41E4E096" w14:textId="060CAAAD"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0488A14E" w14:textId="5670DE20" w:rsidR="00F1758D" w:rsidRPr="00EE7339" w:rsidRDefault="00F1758D" w:rsidP="00822976">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jc w:val="both"/>
              <w:rPr>
                <w:rFonts w:ascii="Times New Roman" w:hAnsi="Times New Roman"/>
                <w:sz w:val="22"/>
                <w:szCs w:val="22"/>
              </w:rPr>
            </w:pPr>
            <w:r w:rsidRPr="00822976">
              <w:rPr>
                <w:rFonts w:ascii="Times New Roman" w:hAnsi="Times New Roman"/>
                <w:sz w:val="22"/>
                <w:szCs w:val="22"/>
              </w:rPr>
              <w:t>Understanding</w:t>
            </w:r>
            <w:r>
              <w:rPr>
                <w:rFonts w:ascii="Times New Roman" w:hAnsi="Times New Roman"/>
                <w:sz w:val="22"/>
                <w:szCs w:val="22"/>
              </w:rPr>
              <w:t xml:space="preserve"> </w:t>
            </w:r>
            <w:r w:rsidRPr="00822976">
              <w:rPr>
                <w:rFonts w:ascii="Times New Roman" w:hAnsi="Times New Roman"/>
                <w:sz w:val="22"/>
                <w:szCs w:val="22"/>
              </w:rPr>
              <w:t>relationships</w:t>
            </w:r>
            <w:r>
              <w:rPr>
                <w:rFonts w:ascii="Times New Roman" w:hAnsi="Times New Roman"/>
                <w:sz w:val="22"/>
                <w:szCs w:val="22"/>
              </w:rPr>
              <w:t xml:space="preserve"> </w:t>
            </w:r>
            <w:r w:rsidRPr="00822976">
              <w:rPr>
                <w:rFonts w:ascii="Times New Roman" w:hAnsi="Times New Roman"/>
                <w:sz w:val="22"/>
                <w:szCs w:val="22"/>
              </w:rPr>
              <w:t>between early life</w:t>
            </w:r>
            <w:r>
              <w:rPr>
                <w:rFonts w:ascii="Times New Roman" w:hAnsi="Times New Roman"/>
                <w:sz w:val="22"/>
                <w:szCs w:val="22"/>
              </w:rPr>
              <w:t xml:space="preserve"> </w:t>
            </w:r>
            <w:r w:rsidRPr="00822976">
              <w:rPr>
                <w:rFonts w:ascii="Times New Roman" w:hAnsi="Times New Roman"/>
                <w:sz w:val="22"/>
                <w:szCs w:val="22"/>
              </w:rPr>
              <w:t xml:space="preserve">toxic stress, childhood socioeconomic </w:t>
            </w:r>
            <w:r>
              <w:rPr>
                <w:rFonts w:ascii="Times New Roman" w:hAnsi="Times New Roman"/>
                <w:sz w:val="22"/>
                <w:szCs w:val="22"/>
              </w:rPr>
              <w:t xml:space="preserve"> </w:t>
            </w:r>
            <w:r w:rsidRPr="00822976">
              <w:rPr>
                <w:rFonts w:ascii="Times New Roman" w:hAnsi="Times New Roman"/>
                <w:sz w:val="22"/>
                <w:szCs w:val="22"/>
              </w:rPr>
              <w:t>disadvantage,</w:t>
            </w:r>
            <w:r>
              <w:rPr>
                <w:rFonts w:ascii="Times New Roman" w:hAnsi="Times New Roman"/>
                <w:sz w:val="22"/>
                <w:szCs w:val="22"/>
              </w:rPr>
              <w:t xml:space="preserve"> </w:t>
            </w:r>
            <w:r w:rsidRPr="00822976">
              <w:rPr>
                <w:rFonts w:ascii="Times New Roman" w:hAnsi="Times New Roman"/>
                <w:sz w:val="22"/>
                <w:szCs w:val="22"/>
              </w:rPr>
              <w:t>and allostatic</w:t>
            </w:r>
            <w:r>
              <w:rPr>
                <w:rFonts w:ascii="Times New Roman" w:hAnsi="Times New Roman"/>
                <w:sz w:val="22"/>
                <w:szCs w:val="22"/>
              </w:rPr>
              <w:t xml:space="preserve"> </w:t>
            </w:r>
            <w:r w:rsidRPr="00822976">
              <w:rPr>
                <w:rFonts w:ascii="Times New Roman" w:hAnsi="Times New Roman"/>
                <w:sz w:val="22"/>
                <w:szCs w:val="22"/>
              </w:rPr>
              <w:t>load in adolescence</w:t>
            </w:r>
          </w:p>
        </w:tc>
        <w:tc>
          <w:tcPr>
            <w:tcW w:w="1257" w:type="dxa"/>
          </w:tcPr>
          <w:p w14:paraId="08A0D367" w14:textId="66AEEF12"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1CDAD463" w14:textId="41AF0D8D" w:rsidR="00F1758D" w:rsidRDefault="00F1758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4CD10266" w14:textId="77777777" w:rsidTr="00F1758D">
        <w:tc>
          <w:tcPr>
            <w:tcW w:w="279" w:type="dxa"/>
          </w:tcPr>
          <w:p w14:paraId="06FCC993" w14:textId="666AF63C"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15</w:t>
            </w:r>
          </w:p>
        </w:tc>
        <w:tc>
          <w:tcPr>
            <w:tcW w:w="4058" w:type="dxa"/>
          </w:tcPr>
          <w:p w14:paraId="7A9183C7" w14:textId="1CE136B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Karie Ruekert-Kobiske</w:t>
            </w:r>
          </w:p>
          <w:p w14:paraId="3B795F61"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1F397AEA" w14:textId="3A4CF045"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7B2D3666" w14:textId="110318B8" w:rsidR="00F1758D" w:rsidRPr="00EE7339"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Pre-Death Grief, Resourcefulness and Perceived Stress among Partners of Young Onset Dementia</w:t>
            </w:r>
          </w:p>
        </w:tc>
        <w:tc>
          <w:tcPr>
            <w:tcW w:w="1257" w:type="dxa"/>
          </w:tcPr>
          <w:p w14:paraId="108CEDA1" w14:textId="5BA09B35"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0984F5A9" w14:textId="3D612FE6"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780345DB" w14:textId="77777777" w:rsidTr="00F1758D">
        <w:tc>
          <w:tcPr>
            <w:tcW w:w="279" w:type="dxa"/>
          </w:tcPr>
          <w:p w14:paraId="31F0B04B" w14:textId="211DC043"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16</w:t>
            </w:r>
          </w:p>
        </w:tc>
        <w:tc>
          <w:tcPr>
            <w:tcW w:w="4058" w:type="dxa"/>
          </w:tcPr>
          <w:p w14:paraId="7AB2C03B" w14:textId="2ACDBDA2"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Ketan Tailor</w:t>
            </w:r>
          </w:p>
          <w:p w14:paraId="108EC0B1" w14:textId="77777777"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Department of Counseling Education and Counseling Psychology, </w:t>
            </w:r>
          </w:p>
          <w:p w14:paraId="5010EE48" w14:textId="606151DF"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349231C0" w14:textId="1CBC4D23" w:rsidR="00F1758D" w:rsidRPr="00EE7339"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Men who Abuse Women: Testing a Narrative-Feminist Approach to Group Psychotherapy</w:t>
            </w:r>
          </w:p>
        </w:tc>
        <w:tc>
          <w:tcPr>
            <w:tcW w:w="1257" w:type="dxa"/>
          </w:tcPr>
          <w:p w14:paraId="678B544F" w14:textId="4708CAE3"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2018</w:t>
            </w:r>
          </w:p>
        </w:tc>
        <w:tc>
          <w:tcPr>
            <w:tcW w:w="1250" w:type="dxa"/>
          </w:tcPr>
          <w:p w14:paraId="672E586D" w14:textId="59CE623B"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r w:rsidR="00F1758D" w14:paraId="22910910" w14:textId="77777777" w:rsidTr="00F1758D">
        <w:tc>
          <w:tcPr>
            <w:tcW w:w="279" w:type="dxa"/>
          </w:tcPr>
          <w:p w14:paraId="399B5CEA" w14:textId="0A61C38C"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17</w:t>
            </w:r>
          </w:p>
        </w:tc>
        <w:tc>
          <w:tcPr>
            <w:tcW w:w="4058" w:type="dxa"/>
          </w:tcPr>
          <w:p w14:paraId="2A10A28D" w14:textId="79A7E8D0"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Denise Matel-Anderson</w:t>
            </w:r>
          </w:p>
          <w:p w14:paraId="5B38BA3C" w14:textId="77777777" w:rsidR="00F1758D"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College of Nursing, </w:t>
            </w:r>
          </w:p>
          <w:p w14:paraId="62B01F6F" w14:textId="2A4D86C9" w:rsidR="00F1758D" w:rsidRDefault="00F1758D" w:rsidP="00CF389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Marquette University</w:t>
            </w:r>
          </w:p>
        </w:tc>
        <w:tc>
          <w:tcPr>
            <w:tcW w:w="2506" w:type="dxa"/>
          </w:tcPr>
          <w:p w14:paraId="19B2C5AF" w14:textId="23BFCF97" w:rsidR="00F1758D" w:rsidRPr="00EE7339"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22976">
              <w:rPr>
                <w:rFonts w:ascii="Times New Roman" w:hAnsi="Times New Roman"/>
                <w:sz w:val="22"/>
                <w:szCs w:val="22"/>
              </w:rPr>
              <w:t>The Mediating Effects of Positive Thinking and Social Support on Suicide Resilience among Undergraduate Students</w:t>
            </w:r>
          </w:p>
        </w:tc>
        <w:tc>
          <w:tcPr>
            <w:tcW w:w="1257" w:type="dxa"/>
          </w:tcPr>
          <w:p w14:paraId="7A5694AD" w14:textId="6BD19056"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2017</w:t>
            </w:r>
          </w:p>
        </w:tc>
        <w:tc>
          <w:tcPr>
            <w:tcW w:w="1250" w:type="dxa"/>
          </w:tcPr>
          <w:p w14:paraId="6692A356" w14:textId="5B3A128F" w:rsidR="00F1758D" w:rsidRDefault="00F1758D" w:rsidP="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Co-promotor</w:t>
            </w:r>
          </w:p>
        </w:tc>
      </w:tr>
    </w:tbl>
    <w:p w14:paraId="24F15F49" w14:textId="4DEA9171"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p>
    <w:p w14:paraId="5AE131EF"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4849D025" w14:textId="3414E96A"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lastRenderedPageBreak/>
        <w:t>EDUCATION</w:t>
      </w:r>
    </w:p>
    <w:p w14:paraId="620DDA15" w14:textId="77777777"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2F77994A" w14:textId="36526980"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Teaching</w:t>
      </w:r>
    </w:p>
    <w:p w14:paraId="7B0A623D" w14:textId="77777777"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tbl>
      <w:tblPr>
        <w:tblStyle w:val="TableGrid"/>
        <w:tblW w:w="0" w:type="auto"/>
        <w:tblLook w:val="04A0" w:firstRow="1" w:lastRow="0" w:firstColumn="1" w:lastColumn="0" w:noHBand="0" w:noVBand="1"/>
      </w:tblPr>
      <w:tblGrid>
        <w:gridCol w:w="1838"/>
        <w:gridCol w:w="2836"/>
        <w:gridCol w:w="1417"/>
        <w:gridCol w:w="3259"/>
      </w:tblGrid>
      <w:tr w:rsidR="00220332" w14:paraId="0E917A05" w14:textId="77777777" w:rsidTr="00193273">
        <w:tc>
          <w:tcPr>
            <w:tcW w:w="1838" w:type="dxa"/>
          </w:tcPr>
          <w:p w14:paraId="43E338AF" w14:textId="4971E4A8"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Year</w:t>
            </w:r>
          </w:p>
        </w:tc>
        <w:tc>
          <w:tcPr>
            <w:tcW w:w="2836" w:type="dxa"/>
          </w:tcPr>
          <w:p w14:paraId="7F026D6F" w14:textId="2E0E8EDF"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Course Title</w:t>
            </w:r>
          </w:p>
        </w:tc>
        <w:tc>
          <w:tcPr>
            <w:tcW w:w="1417" w:type="dxa"/>
          </w:tcPr>
          <w:p w14:paraId="1B2D2FB1" w14:textId="669D624D"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Course level</w:t>
            </w:r>
          </w:p>
        </w:tc>
        <w:tc>
          <w:tcPr>
            <w:tcW w:w="3259" w:type="dxa"/>
          </w:tcPr>
          <w:p w14:paraId="2F8B5039" w14:textId="024E73EE"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Role</w:t>
            </w:r>
          </w:p>
        </w:tc>
      </w:tr>
      <w:tr w:rsidR="0024338A" w14:paraId="50C38FA4" w14:textId="77777777" w:rsidTr="00257C09">
        <w:tc>
          <w:tcPr>
            <w:tcW w:w="9350" w:type="dxa"/>
            <w:gridSpan w:val="4"/>
          </w:tcPr>
          <w:p w14:paraId="170C5FCA" w14:textId="484438F5" w:rsidR="0024338A" w:rsidRPr="0024338A" w:rsidRDefault="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b/>
                <w:bCs/>
                <w:sz w:val="22"/>
                <w:szCs w:val="22"/>
              </w:rPr>
              <w:t>Vrije Universiteit Amsterdam</w:t>
            </w:r>
          </w:p>
        </w:tc>
      </w:tr>
      <w:tr w:rsidR="00220332" w14:paraId="70799290" w14:textId="77777777" w:rsidTr="00193273">
        <w:tc>
          <w:tcPr>
            <w:tcW w:w="1838" w:type="dxa"/>
          </w:tcPr>
          <w:p w14:paraId="7E02C716" w14:textId="70279C55" w:rsidR="00220332" w:rsidRPr="0024338A" w:rsidRDefault="00193273">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2020-2025</w:t>
            </w:r>
          </w:p>
        </w:tc>
        <w:tc>
          <w:tcPr>
            <w:tcW w:w="2836" w:type="dxa"/>
          </w:tcPr>
          <w:p w14:paraId="4B9C9CD0" w14:textId="24ECDF3F" w:rsidR="00220332" w:rsidRPr="0024338A" w:rsidRDefault="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S_DIS: Descriptive and Inferential Statistics</w:t>
            </w:r>
          </w:p>
        </w:tc>
        <w:tc>
          <w:tcPr>
            <w:tcW w:w="1417" w:type="dxa"/>
          </w:tcPr>
          <w:p w14:paraId="5238C149" w14:textId="63365705" w:rsidR="00220332" w:rsidRPr="0024338A" w:rsidRDefault="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Bachelor and Pre-master</w:t>
            </w:r>
          </w:p>
        </w:tc>
        <w:tc>
          <w:tcPr>
            <w:tcW w:w="3259" w:type="dxa"/>
          </w:tcPr>
          <w:p w14:paraId="665BF2AC" w14:textId="5F663533" w:rsidR="00220332" w:rsidRPr="0024338A" w:rsidRDefault="00C27A6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w:t>
            </w:r>
            <w:r w:rsidR="00193273">
              <w:rPr>
                <w:rFonts w:ascii="Times New Roman" w:hAnsi="Times New Roman"/>
                <w:sz w:val="22"/>
                <w:szCs w:val="22"/>
              </w:rPr>
              <w:t>Developer, lecturer</w:t>
            </w:r>
          </w:p>
        </w:tc>
      </w:tr>
      <w:tr w:rsidR="0024338A" w14:paraId="464C89E1" w14:textId="77777777" w:rsidTr="00193273">
        <w:tc>
          <w:tcPr>
            <w:tcW w:w="1838" w:type="dxa"/>
          </w:tcPr>
          <w:p w14:paraId="7BDC2776" w14:textId="5EC6E428"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2025</w:t>
            </w:r>
          </w:p>
        </w:tc>
        <w:tc>
          <w:tcPr>
            <w:tcW w:w="2836" w:type="dxa"/>
          </w:tcPr>
          <w:p w14:paraId="47E2D2A7" w14:textId="0F2BBB96"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TD: Typologies in data with Mixture models</w:t>
            </w:r>
          </w:p>
        </w:tc>
        <w:tc>
          <w:tcPr>
            <w:tcW w:w="1417" w:type="dxa"/>
          </w:tcPr>
          <w:p w14:paraId="63B82303" w14:textId="1BC80FEF"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2A241BD5" w14:textId="20F36897"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6A9096F7" w14:textId="77777777" w:rsidTr="00193273">
        <w:tc>
          <w:tcPr>
            <w:tcW w:w="1838" w:type="dxa"/>
          </w:tcPr>
          <w:p w14:paraId="1FC207FA" w14:textId="039BAE68" w:rsidR="0024338A" w:rsidRPr="0024338A"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2023-2024</w:t>
            </w:r>
          </w:p>
        </w:tc>
        <w:tc>
          <w:tcPr>
            <w:tcW w:w="2836" w:type="dxa"/>
          </w:tcPr>
          <w:p w14:paraId="71B8B5AB" w14:textId="6517FE44"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SQNM: Selected quantitative methods</w:t>
            </w:r>
          </w:p>
        </w:tc>
        <w:tc>
          <w:tcPr>
            <w:tcW w:w="1417" w:type="dxa"/>
          </w:tcPr>
          <w:p w14:paraId="561E55A2" w14:textId="64826A9E"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64C81312" w14:textId="209F5E85"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1AE7A8DD" w14:textId="77777777" w:rsidTr="00193273">
        <w:tc>
          <w:tcPr>
            <w:tcW w:w="1838" w:type="dxa"/>
          </w:tcPr>
          <w:p w14:paraId="7C7E265D" w14:textId="0C9EE218"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2020-2024</w:t>
            </w:r>
          </w:p>
        </w:tc>
        <w:tc>
          <w:tcPr>
            <w:tcW w:w="2836" w:type="dxa"/>
          </w:tcPr>
          <w:p w14:paraId="0E92A617" w14:textId="7A410929"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S_QDA: Quantitative data analysis</w:t>
            </w:r>
          </w:p>
        </w:tc>
        <w:tc>
          <w:tcPr>
            <w:tcW w:w="1417" w:type="dxa"/>
          </w:tcPr>
          <w:p w14:paraId="2AFA6DD7" w14:textId="6B2343C7"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Res</w:t>
            </w:r>
            <w:r w:rsidR="008131A9">
              <w:rPr>
                <w:rFonts w:ascii="Times New Roman" w:hAnsi="Times New Roman"/>
                <w:sz w:val="22"/>
                <w:szCs w:val="22"/>
              </w:rPr>
              <w:t>earch master</w:t>
            </w:r>
          </w:p>
        </w:tc>
        <w:tc>
          <w:tcPr>
            <w:tcW w:w="3259" w:type="dxa"/>
          </w:tcPr>
          <w:p w14:paraId="64548E65" w14:textId="1CF9D701"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07E5A6D5" w14:textId="77777777" w:rsidTr="00193273">
        <w:tc>
          <w:tcPr>
            <w:tcW w:w="1838" w:type="dxa"/>
          </w:tcPr>
          <w:p w14:paraId="3CD45F08" w14:textId="66473140" w:rsidR="0024338A" w:rsidRPr="0024338A"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2023</w:t>
            </w:r>
          </w:p>
        </w:tc>
        <w:tc>
          <w:tcPr>
            <w:tcW w:w="2836" w:type="dxa"/>
          </w:tcPr>
          <w:p w14:paraId="3A4E858E" w14:textId="7DF36CF3"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S_ICSP: Inequality and Conflict in Societal Participation</w:t>
            </w:r>
          </w:p>
        </w:tc>
        <w:tc>
          <w:tcPr>
            <w:tcW w:w="1417" w:type="dxa"/>
          </w:tcPr>
          <w:p w14:paraId="716675A5" w14:textId="794CD403" w:rsidR="0024338A" w:rsidRPr="0024338A" w:rsidRDefault="008131A9"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131A9">
              <w:rPr>
                <w:rFonts w:ascii="Times New Roman" w:hAnsi="Times New Roman"/>
                <w:sz w:val="22"/>
                <w:szCs w:val="22"/>
              </w:rPr>
              <w:t>Sociology Master</w:t>
            </w:r>
          </w:p>
        </w:tc>
        <w:tc>
          <w:tcPr>
            <w:tcW w:w="3259" w:type="dxa"/>
          </w:tcPr>
          <w:p w14:paraId="02BC2BB6" w14:textId="69A082D5"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Lecturer</w:t>
            </w:r>
          </w:p>
        </w:tc>
      </w:tr>
      <w:tr w:rsidR="0024338A" w14:paraId="2E9B46C8" w14:textId="77777777" w:rsidTr="00193273">
        <w:tc>
          <w:tcPr>
            <w:tcW w:w="1838" w:type="dxa"/>
          </w:tcPr>
          <w:p w14:paraId="0612F373" w14:textId="0FC96E54" w:rsidR="0024338A" w:rsidRPr="0024338A"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w:t>
            </w:r>
          </w:p>
        </w:tc>
        <w:tc>
          <w:tcPr>
            <w:tcW w:w="2836" w:type="dxa"/>
          </w:tcPr>
          <w:p w14:paraId="201231C2" w14:textId="7EA7A175"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S_OL: Research lab: Introduction to R</w:t>
            </w:r>
          </w:p>
        </w:tc>
        <w:tc>
          <w:tcPr>
            <w:tcW w:w="1417" w:type="dxa"/>
          </w:tcPr>
          <w:p w14:paraId="750BB50B" w14:textId="17844855" w:rsidR="0024338A" w:rsidRPr="0024338A" w:rsidRDefault="008131A9"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131A9">
              <w:rPr>
                <w:rFonts w:ascii="Times New Roman" w:hAnsi="Times New Roman"/>
                <w:sz w:val="22"/>
                <w:szCs w:val="22"/>
              </w:rPr>
              <w:t>Sociology Master</w:t>
            </w:r>
          </w:p>
        </w:tc>
        <w:tc>
          <w:tcPr>
            <w:tcW w:w="3259" w:type="dxa"/>
          </w:tcPr>
          <w:p w14:paraId="5D2D5178" w14:textId="37BA0E2A"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24310073" w14:textId="77777777" w:rsidTr="00193273">
        <w:tc>
          <w:tcPr>
            <w:tcW w:w="1838" w:type="dxa"/>
          </w:tcPr>
          <w:p w14:paraId="457F2257" w14:textId="32C787FD" w:rsidR="0024338A" w:rsidRPr="0024338A"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2021-2025</w:t>
            </w:r>
          </w:p>
        </w:tc>
        <w:tc>
          <w:tcPr>
            <w:tcW w:w="2836" w:type="dxa"/>
          </w:tcPr>
          <w:p w14:paraId="39553E0B" w14:textId="7FE9F704"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S_OL: Research lab: Logistic regression</w:t>
            </w:r>
          </w:p>
        </w:tc>
        <w:tc>
          <w:tcPr>
            <w:tcW w:w="1417" w:type="dxa"/>
          </w:tcPr>
          <w:p w14:paraId="163A0F0E" w14:textId="641A3931" w:rsidR="0024338A" w:rsidRPr="0024338A" w:rsidRDefault="008131A9"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131A9">
              <w:rPr>
                <w:rFonts w:ascii="Times New Roman" w:hAnsi="Times New Roman"/>
                <w:sz w:val="22"/>
                <w:szCs w:val="22"/>
              </w:rPr>
              <w:t>Sociology Master</w:t>
            </w:r>
          </w:p>
        </w:tc>
        <w:tc>
          <w:tcPr>
            <w:tcW w:w="3259" w:type="dxa"/>
          </w:tcPr>
          <w:p w14:paraId="4C604482" w14:textId="77BE4210"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70B86AFE" w14:textId="77777777" w:rsidTr="00193273">
        <w:tc>
          <w:tcPr>
            <w:tcW w:w="1838" w:type="dxa"/>
          </w:tcPr>
          <w:p w14:paraId="1E1C88DF" w14:textId="7A25350A" w:rsidR="0024338A" w:rsidRPr="0024338A"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2021</w:t>
            </w:r>
          </w:p>
        </w:tc>
        <w:tc>
          <w:tcPr>
            <w:tcW w:w="2836" w:type="dxa"/>
          </w:tcPr>
          <w:p w14:paraId="47BB9ACB" w14:textId="4DB65BD9"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S_OL: Research lab</w:t>
            </w:r>
            <w:r>
              <w:rPr>
                <w:rFonts w:ascii="Times New Roman" w:hAnsi="Times New Roman"/>
                <w:sz w:val="22"/>
                <w:szCs w:val="22"/>
              </w:rPr>
              <w:t xml:space="preserve">: </w:t>
            </w:r>
            <w:r w:rsidRPr="0024338A">
              <w:rPr>
                <w:rFonts w:ascii="Times New Roman" w:hAnsi="Times New Roman"/>
                <w:sz w:val="22"/>
                <w:szCs w:val="22"/>
              </w:rPr>
              <w:t>Scale development</w:t>
            </w:r>
          </w:p>
        </w:tc>
        <w:tc>
          <w:tcPr>
            <w:tcW w:w="1417" w:type="dxa"/>
          </w:tcPr>
          <w:p w14:paraId="032E380A" w14:textId="492DDA84" w:rsidR="0024338A" w:rsidRPr="0024338A" w:rsidRDefault="008131A9"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131A9">
              <w:rPr>
                <w:rFonts w:ascii="Times New Roman" w:hAnsi="Times New Roman"/>
                <w:sz w:val="22"/>
                <w:szCs w:val="22"/>
              </w:rPr>
              <w:t>Sociology Master</w:t>
            </w:r>
          </w:p>
        </w:tc>
        <w:tc>
          <w:tcPr>
            <w:tcW w:w="3259" w:type="dxa"/>
          </w:tcPr>
          <w:p w14:paraId="1F288664" w14:textId="58F953BA"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8F045C" w14:paraId="20829595" w14:textId="77777777" w:rsidTr="00237FE4">
        <w:tc>
          <w:tcPr>
            <w:tcW w:w="9350" w:type="dxa"/>
            <w:gridSpan w:val="4"/>
          </w:tcPr>
          <w:p w14:paraId="763669B7" w14:textId="1AB0234C" w:rsidR="008F045C" w:rsidRDefault="008F045C"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F045C">
              <w:rPr>
                <w:rFonts w:ascii="Times New Roman" w:hAnsi="Times New Roman"/>
                <w:b/>
                <w:bCs/>
                <w:sz w:val="22"/>
                <w:szCs w:val="22"/>
              </w:rPr>
              <w:t>Universiteit van Amsterdam</w:t>
            </w:r>
          </w:p>
        </w:tc>
      </w:tr>
      <w:tr w:rsidR="008F045C" w14:paraId="5021E17E" w14:textId="77777777" w:rsidTr="00193273">
        <w:tc>
          <w:tcPr>
            <w:tcW w:w="1838" w:type="dxa"/>
          </w:tcPr>
          <w:p w14:paraId="7F3812BA" w14:textId="55EDC2EA" w:rsidR="008F045C" w:rsidRPr="0024338A" w:rsidRDefault="008F045C"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2024</w:t>
            </w:r>
          </w:p>
        </w:tc>
        <w:tc>
          <w:tcPr>
            <w:tcW w:w="2836" w:type="dxa"/>
          </w:tcPr>
          <w:p w14:paraId="253367FA" w14:textId="7A14C7B8" w:rsidR="008F045C" w:rsidRPr="0024338A" w:rsidRDefault="008F045C"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8F045C">
              <w:rPr>
                <w:rFonts w:ascii="Times New Roman" w:hAnsi="Times New Roman"/>
                <w:sz w:val="22"/>
                <w:szCs w:val="22"/>
              </w:rPr>
              <w:t>Statistical Models in the Social Sciences</w:t>
            </w:r>
          </w:p>
        </w:tc>
        <w:tc>
          <w:tcPr>
            <w:tcW w:w="1417" w:type="dxa"/>
          </w:tcPr>
          <w:p w14:paraId="4028A5C8" w14:textId="257AEAE8" w:rsidR="008F045C" w:rsidRPr="008131A9" w:rsidRDefault="008F045C"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Research master</w:t>
            </w:r>
          </w:p>
        </w:tc>
        <w:tc>
          <w:tcPr>
            <w:tcW w:w="3259" w:type="dxa"/>
          </w:tcPr>
          <w:p w14:paraId="726CB9D4" w14:textId="21FB3481" w:rsidR="008F045C" w:rsidRDefault="00C27A62"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Co-</w:t>
            </w:r>
            <w:r w:rsidR="008F045C">
              <w:rPr>
                <w:rFonts w:ascii="Times New Roman" w:hAnsi="Times New Roman"/>
                <w:sz w:val="22"/>
                <w:szCs w:val="22"/>
              </w:rPr>
              <w:t>Developer, lecturer</w:t>
            </w:r>
          </w:p>
        </w:tc>
      </w:tr>
      <w:tr w:rsidR="0024338A" w14:paraId="48124596" w14:textId="77777777" w:rsidTr="00393AB2">
        <w:tc>
          <w:tcPr>
            <w:tcW w:w="9350" w:type="dxa"/>
            <w:gridSpan w:val="4"/>
          </w:tcPr>
          <w:p w14:paraId="4939C39D" w14:textId="001FB916"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b/>
                <w:bCs/>
                <w:sz w:val="22"/>
                <w:szCs w:val="22"/>
              </w:rPr>
              <w:t>Marquette University</w:t>
            </w:r>
          </w:p>
        </w:tc>
      </w:tr>
      <w:tr w:rsidR="0024338A" w14:paraId="596EC226" w14:textId="77777777" w:rsidTr="00193273">
        <w:tc>
          <w:tcPr>
            <w:tcW w:w="1838" w:type="dxa"/>
          </w:tcPr>
          <w:p w14:paraId="14AFCB56" w14:textId="7100963D"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2016-2020</w:t>
            </w:r>
          </w:p>
        </w:tc>
        <w:tc>
          <w:tcPr>
            <w:tcW w:w="2836" w:type="dxa"/>
          </w:tcPr>
          <w:p w14:paraId="37185F4F" w14:textId="70D15BF7"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bCs/>
                <w:sz w:val="22"/>
                <w:szCs w:val="22"/>
              </w:rPr>
              <w:t>HEAL 8016 Advance Applied Statistics</w:t>
            </w:r>
          </w:p>
        </w:tc>
        <w:tc>
          <w:tcPr>
            <w:tcW w:w="1417" w:type="dxa"/>
          </w:tcPr>
          <w:p w14:paraId="3D0D34F6" w14:textId="402CA780"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3EB5A459" w14:textId="4DC815C5"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38C774B2" w14:textId="77777777" w:rsidTr="00193273">
        <w:tc>
          <w:tcPr>
            <w:tcW w:w="1838" w:type="dxa"/>
          </w:tcPr>
          <w:p w14:paraId="43FFED4E" w14:textId="3B46BE4B"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2016-2020</w:t>
            </w:r>
          </w:p>
        </w:tc>
        <w:tc>
          <w:tcPr>
            <w:tcW w:w="2836" w:type="dxa"/>
          </w:tcPr>
          <w:p w14:paraId="4C3FA3A0" w14:textId="2B5E94D7"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HEAL 8015 Applied Statistics For Health Sciences</w:t>
            </w:r>
          </w:p>
        </w:tc>
        <w:tc>
          <w:tcPr>
            <w:tcW w:w="1417" w:type="dxa"/>
          </w:tcPr>
          <w:p w14:paraId="4075063E" w14:textId="38CA9CF2"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647D5F8C" w14:textId="0FF81217" w:rsidR="0024338A" w:rsidRPr="0024338A" w:rsidRDefault="0019327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Developer, coordinator, lecturer</w:t>
            </w:r>
          </w:p>
        </w:tc>
      </w:tr>
      <w:tr w:rsidR="0024338A" w14:paraId="78C9F03A" w14:textId="77777777" w:rsidTr="00547634">
        <w:tc>
          <w:tcPr>
            <w:tcW w:w="9350" w:type="dxa"/>
            <w:gridSpan w:val="4"/>
          </w:tcPr>
          <w:p w14:paraId="1E59DEED" w14:textId="0ABECF49"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b/>
                <w:bCs/>
                <w:sz w:val="22"/>
                <w:szCs w:val="22"/>
              </w:rPr>
              <w:t>University of Kansas</w:t>
            </w:r>
          </w:p>
        </w:tc>
      </w:tr>
      <w:tr w:rsidR="0024338A" w14:paraId="19C0FCC8" w14:textId="77777777" w:rsidTr="00193273">
        <w:tc>
          <w:tcPr>
            <w:tcW w:w="1838" w:type="dxa"/>
          </w:tcPr>
          <w:p w14:paraId="38E9D7E4" w14:textId="7FA0C3DB"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2015-2016</w:t>
            </w:r>
          </w:p>
        </w:tc>
        <w:tc>
          <w:tcPr>
            <w:tcW w:w="2836" w:type="dxa"/>
          </w:tcPr>
          <w:p w14:paraId="7E0C29A1" w14:textId="3D81A21D"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bCs/>
                <w:sz w:val="22"/>
                <w:szCs w:val="22"/>
              </w:rPr>
              <w:t>PSYC 210 Statistics in Psychological Research</w:t>
            </w:r>
          </w:p>
        </w:tc>
        <w:tc>
          <w:tcPr>
            <w:tcW w:w="1417" w:type="dxa"/>
          </w:tcPr>
          <w:p w14:paraId="33A60398" w14:textId="28C1C3C2"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B</w:t>
            </w:r>
            <w:r w:rsidR="00AE4BF3">
              <w:rPr>
                <w:rFonts w:ascii="Times New Roman" w:hAnsi="Times New Roman"/>
                <w:sz w:val="22"/>
                <w:szCs w:val="22"/>
              </w:rPr>
              <w:t>achelor</w:t>
            </w:r>
          </w:p>
        </w:tc>
        <w:tc>
          <w:tcPr>
            <w:tcW w:w="3259" w:type="dxa"/>
          </w:tcPr>
          <w:p w14:paraId="02E4ACAC" w14:textId="05A36404" w:rsidR="0024338A" w:rsidRPr="0024338A" w:rsidRDefault="00AE4BF3"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lecturer</w:t>
            </w:r>
          </w:p>
        </w:tc>
      </w:tr>
      <w:tr w:rsidR="0024338A" w14:paraId="66664C30" w14:textId="77777777" w:rsidTr="00193273">
        <w:tc>
          <w:tcPr>
            <w:tcW w:w="1838" w:type="dxa"/>
          </w:tcPr>
          <w:p w14:paraId="3DB2487C" w14:textId="58AC7401"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201</w:t>
            </w:r>
            <w:r>
              <w:rPr>
                <w:rFonts w:ascii="Times New Roman" w:hAnsi="Times New Roman"/>
                <w:sz w:val="22"/>
                <w:szCs w:val="22"/>
              </w:rPr>
              <w:t>5</w:t>
            </w:r>
          </w:p>
        </w:tc>
        <w:tc>
          <w:tcPr>
            <w:tcW w:w="2836" w:type="dxa"/>
          </w:tcPr>
          <w:p w14:paraId="7B93819A" w14:textId="5721AA7C"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bCs/>
                <w:sz w:val="22"/>
                <w:szCs w:val="22"/>
              </w:rPr>
              <w:t>PSYC 991 Longitudinal Data Analysis</w:t>
            </w:r>
          </w:p>
        </w:tc>
        <w:tc>
          <w:tcPr>
            <w:tcW w:w="1417" w:type="dxa"/>
          </w:tcPr>
          <w:p w14:paraId="64DFF8DD" w14:textId="4E3CAC15"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7F5B234D" w14:textId="7A562574"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teaching assistant</w:t>
            </w:r>
          </w:p>
        </w:tc>
      </w:tr>
      <w:tr w:rsidR="0024338A" w14:paraId="56879570" w14:textId="77777777" w:rsidTr="00193273">
        <w:tc>
          <w:tcPr>
            <w:tcW w:w="1838" w:type="dxa"/>
          </w:tcPr>
          <w:p w14:paraId="7800456E" w14:textId="690D3FF6"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2014</w:t>
            </w:r>
          </w:p>
        </w:tc>
        <w:tc>
          <w:tcPr>
            <w:tcW w:w="2836" w:type="dxa"/>
          </w:tcPr>
          <w:p w14:paraId="3D747290" w14:textId="5E5135BE"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24338A">
              <w:rPr>
                <w:rFonts w:ascii="Times New Roman" w:hAnsi="Times New Roman"/>
                <w:sz w:val="22"/>
                <w:szCs w:val="22"/>
              </w:rPr>
              <w:t>PSYC 679/879 Applied Nonparametric Statistical Methods</w:t>
            </w:r>
          </w:p>
        </w:tc>
        <w:tc>
          <w:tcPr>
            <w:tcW w:w="1417" w:type="dxa"/>
          </w:tcPr>
          <w:p w14:paraId="375BE3D7" w14:textId="1EFCA47B"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w:t>
            </w:r>
          </w:p>
        </w:tc>
        <w:tc>
          <w:tcPr>
            <w:tcW w:w="3259" w:type="dxa"/>
          </w:tcPr>
          <w:p w14:paraId="5B408DAA" w14:textId="38DF8A9B" w:rsidR="0024338A" w:rsidRPr="0024338A" w:rsidRDefault="0024338A" w:rsidP="0024338A">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teaching assistant</w:t>
            </w:r>
          </w:p>
        </w:tc>
      </w:tr>
    </w:tbl>
    <w:p w14:paraId="20B3B3E0" w14:textId="77777777" w:rsidR="00220332" w:rsidRDefault="0022033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0AFE219A" w14:textId="77777777"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25D8D16B" w14:textId="6CC754C8" w:rsidR="00EE7339" w:rsidRDefault="00EE733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S</w:t>
      </w:r>
      <w:r w:rsidR="000D4E02">
        <w:rPr>
          <w:rFonts w:ascii="Times New Roman" w:hAnsi="Times New Roman"/>
          <w:b/>
          <w:bCs/>
          <w:sz w:val="22"/>
          <w:szCs w:val="22"/>
        </w:rPr>
        <w:t>upervision</w:t>
      </w:r>
      <w:r w:rsidR="00D85CD1">
        <w:rPr>
          <w:rFonts w:ascii="Times New Roman" w:hAnsi="Times New Roman"/>
          <w:b/>
          <w:bCs/>
          <w:sz w:val="22"/>
          <w:szCs w:val="22"/>
        </w:rPr>
        <w:t xml:space="preserve"> and mentoring</w:t>
      </w:r>
    </w:p>
    <w:p w14:paraId="33772A7A" w14:textId="77777777" w:rsidR="000D4E02" w:rsidRDefault="000D4E0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69AD91EC" w14:textId="27194867" w:rsidR="00137A29" w:rsidRDefault="00137A29">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137A29">
        <w:rPr>
          <w:rFonts w:ascii="Times New Roman" w:hAnsi="Times New Roman"/>
          <w:sz w:val="22"/>
          <w:szCs w:val="22"/>
        </w:rPr>
        <w:t>I have supervised</w:t>
      </w:r>
      <w:r>
        <w:rPr>
          <w:rFonts w:ascii="Times New Roman" w:hAnsi="Times New Roman"/>
          <w:sz w:val="22"/>
          <w:szCs w:val="22"/>
        </w:rPr>
        <w:t>/mentored</w:t>
      </w:r>
      <w:r w:rsidR="006D34A2">
        <w:rPr>
          <w:rFonts w:ascii="Times New Roman" w:hAnsi="Times New Roman"/>
          <w:sz w:val="22"/>
          <w:szCs w:val="22"/>
        </w:rPr>
        <w:t xml:space="preserve"> in</w:t>
      </w:r>
      <w:r>
        <w:rPr>
          <w:rFonts w:ascii="Times New Roman" w:hAnsi="Times New Roman"/>
          <w:sz w:val="22"/>
          <w:szCs w:val="22"/>
        </w:rPr>
        <w:t xml:space="preserve"> the following</w:t>
      </w:r>
      <w:r w:rsidR="006D34A2">
        <w:rPr>
          <w:rFonts w:ascii="Times New Roman" w:hAnsi="Times New Roman"/>
          <w:sz w:val="22"/>
          <w:szCs w:val="22"/>
        </w:rPr>
        <w:t xml:space="preserve"> forms</w:t>
      </w:r>
    </w:p>
    <w:p w14:paraId="3AF2D122" w14:textId="77777777" w:rsidR="006D34A2" w:rsidRDefault="006D34A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2CDCE884" w14:textId="157C7265" w:rsidR="00137A29" w:rsidRDefault="00137A29">
      <w:pPr>
        <w:pStyle w:val="Standard"/>
        <w:widowControl w:val="0"/>
        <w:numPr>
          <w:ilvl w:val="0"/>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Master Students</w:t>
      </w:r>
    </w:p>
    <w:p w14:paraId="498D5FE1" w14:textId="50E988D6"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One master student from the Department of Statistics, University of Costa Rica.</w:t>
      </w:r>
    </w:p>
    <w:p w14:paraId="46A4EE6C" w14:textId="556020B5"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One research master student from the Social Sciences faculty, Vrije Universiteit Amsterdam</w:t>
      </w:r>
    </w:p>
    <w:p w14:paraId="2F9A1E34" w14:textId="79149E33"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Three master students from the Sociology master, Vrije Universiteit Amsterdam</w:t>
      </w:r>
    </w:p>
    <w:p w14:paraId="79095BC8" w14:textId="0FA0B72F" w:rsidR="00ED2337" w:rsidRDefault="00ED2337">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lastRenderedPageBreak/>
        <w:t xml:space="preserve">One research master student in Psychology at the University van Amsterdam. </w:t>
      </w:r>
    </w:p>
    <w:p w14:paraId="2E0D174D" w14:textId="20C7DE17" w:rsidR="00137A29" w:rsidRPr="00137A29" w:rsidRDefault="00137A29">
      <w:pPr>
        <w:pStyle w:val="Standard"/>
        <w:widowControl w:val="0"/>
        <w:numPr>
          <w:ilvl w:val="0"/>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PhDs</w:t>
      </w:r>
    </w:p>
    <w:p w14:paraId="49A697A5" w14:textId="10D4F724"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137A29">
        <w:rPr>
          <w:rFonts w:ascii="Times New Roman" w:hAnsi="Times New Roman"/>
          <w:sz w:val="22"/>
          <w:szCs w:val="22"/>
        </w:rPr>
        <w:t>One completed PhD</w:t>
      </w:r>
      <w:r>
        <w:rPr>
          <w:rFonts w:ascii="Times New Roman" w:hAnsi="Times New Roman"/>
          <w:sz w:val="22"/>
          <w:szCs w:val="22"/>
        </w:rPr>
        <w:t xml:space="preserve"> </w:t>
      </w:r>
      <w:r w:rsidRPr="00137A29">
        <w:rPr>
          <w:rFonts w:ascii="Times New Roman" w:hAnsi="Times New Roman"/>
          <w:sz w:val="22"/>
          <w:szCs w:val="22"/>
        </w:rPr>
        <w:t>from Department of Educational Psychology,</w:t>
      </w:r>
      <w:r>
        <w:rPr>
          <w:rFonts w:ascii="Times New Roman" w:hAnsi="Times New Roman"/>
          <w:sz w:val="22"/>
          <w:szCs w:val="22"/>
        </w:rPr>
        <w:t xml:space="preserve"> </w:t>
      </w:r>
      <w:r w:rsidRPr="00137A29">
        <w:rPr>
          <w:rFonts w:ascii="Times New Roman" w:hAnsi="Times New Roman"/>
          <w:sz w:val="22"/>
          <w:szCs w:val="22"/>
        </w:rPr>
        <w:t>Texas Tech University</w:t>
      </w:r>
      <w:r>
        <w:rPr>
          <w:rFonts w:ascii="Times New Roman" w:hAnsi="Times New Roman"/>
          <w:sz w:val="22"/>
          <w:szCs w:val="22"/>
        </w:rPr>
        <w:t xml:space="preserve"> (as co-promotor)</w:t>
      </w:r>
    </w:p>
    <w:p w14:paraId="0CD31D4A" w14:textId="268921F9"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10 completed PhDs from the College of Nursing, Marquette University (as co-promotor)</w:t>
      </w:r>
    </w:p>
    <w:p w14:paraId="7400CF71" w14:textId="0B8A0C50"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sidRPr="00137A29">
        <w:rPr>
          <w:rFonts w:ascii="Times New Roman" w:hAnsi="Times New Roman"/>
          <w:sz w:val="22"/>
          <w:szCs w:val="22"/>
        </w:rPr>
        <w:t>Two completed PhDs from Department of Counseling Education and Counseling Psychology,</w:t>
      </w:r>
      <w:r>
        <w:rPr>
          <w:rFonts w:ascii="Times New Roman" w:hAnsi="Times New Roman"/>
          <w:sz w:val="22"/>
          <w:szCs w:val="22"/>
        </w:rPr>
        <w:t xml:space="preserve"> </w:t>
      </w:r>
      <w:r w:rsidRPr="00137A29">
        <w:rPr>
          <w:rFonts w:ascii="Times New Roman" w:hAnsi="Times New Roman"/>
          <w:sz w:val="22"/>
          <w:szCs w:val="22"/>
        </w:rPr>
        <w:t>Marquette University</w:t>
      </w:r>
      <w:r>
        <w:rPr>
          <w:rFonts w:ascii="Times New Roman" w:hAnsi="Times New Roman"/>
          <w:sz w:val="22"/>
          <w:szCs w:val="22"/>
        </w:rPr>
        <w:t xml:space="preserve"> (as co-promotor)</w:t>
      </w:r>
    </w:p>
    <w:p w14:paraId="320026B0" w14:textId="7D62E0D0" w:rsidR="00137A29" w:rsidRDefault="00137A29">
      <w:pPr>
        <w:pStyle w:val="Standard"/>
        <w:widowControl w:val="0"/>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434" w:hanging="357"/>
        <w:jc w:val="both"/>
        <w:rPr>
          <w:rFonts w:ascii="Times New Roman" w:hAnsi="Times New Roman"/>
          <w:sz w:val="22"/>
          <w:szCs w:val="22"/>
        </w:rPr>
      </w:pPr>
      <w:r>
        <w:rPr>
          <w:rFonts w:ascii="Times New Roman" w:hAnsi="Times New Roman"/>
          <w:sz w:val="22"/>
          <w:szCs w:val="22"/>
        </w:rPr>
        <w:t xml:space="preserve">One completed PhD from </w:t>
      </w:r>
      <w:r w:rsidRPr="00137A29">
        <w:rPr>
          <w:rFonts w:ascii="Times New Roman" w:hAnsi="Times New Roman"/>
          <w:sz w:val="22"/>
          <w:szCs w:val="22"/>
        </w:rPr>
        <w:t>College of Health Sciences, Sport    Psychology, University of Wisconsin, Milwaukee</w:t>
      </w:r>
      <w:r>
        <w:rPr>
          <w:rFonts w:ascii="Times New Roman" w:hAnsi="Times New Roman"/>
          <w:sz w:val="22"/>
          <w:szCs w:val="22"/>
        </w:rPr>
        <w:t xml:space="preserve"> (as co-promotor)</w:t>
      </w:r>
    </w:p>
    <w:p w14:paraId="3F463C16" w14:textId="77777777" w:rsidR="00053B4D" w:rsidRDefault="00137A29">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434" w:hanging="357"/>
        <w:jc w:val="both"/>
        <w:rPr>
          <w:rFonts w:ascii="Times New Roman" w:hAnsi="Times New Roman"/>
          <w:sz w:val="22"/>
          <w:szCs w:val="22"/>
        </w:rPr>
      </w:pPr>
      <w:r>
        <w:rPr>
          <w:rFonts w:ascii="Times New Roman" w:hAnsi="Times New Roman"/>
          <w:sz w:val="22"/>
          <w:szCs w:val="22"/>
        </w:rPr>
        <w:t xml:space="preserve">Two PhD candidates from the </w:t>
      </w:r>
      <w:r w:rsidRPr="00137A29">
        <w:rPr>
          <w:rFonts w:ascii="Times New Roman" w:hAnsi="Times New Roman"/>
          <w:sz w:val="22"/>
          <w:szCs w:val="22"/>
        </w:rPr>
        <w:t>Department of Sociology,</w:t>
      </w:r>
      <w:r>
        <w:rPr>
          <w:rFonts w:ascii="Times New Roman" w:hAnsi="Times New Roman"/>
          <w:sz w:val="22"/>
          <w:szCs w:val="22"/>
        </w:rPr>
        <w:t xml:space="preserve"> </w:t>
      </w:r>
      <w:r w:rsidRPr="00137A29">
        <w:rPr>
          <w:rFonts w:ascii="Times New Roman" w:hAnsi="Times New Roman"/>
          <w:sz w:val="22"/>
          <w:szCs w:val="22"/>
        </w:rPr>
        <w:t>Vrije Universiteit Amsterdam</w:t>
      </w:r>
      <w:r>
        <w:rPr>
          <w:rFonts w:ascii="Times New Roman" w:hAnsi="Times New Roman"/>
          <w:sz w:val="22"/>
          <w:szCs w:val="22"/>
        </w:rPr>
        <w:t xml:space="preserve"> (as co-promotor)</w:t>
      </w:r>
    </w:p>
    <w:p w14:paraId="7E3C0708" w14:textId="663402B5" w:rsidR="00563D25" w:rsidRPr="00563D25" w:rsidRDefault="00A55904">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434" w:hanging="357"/>
        <w:jc w:val="both"/>
        <w:rPr>
          <w:rFonts w:ascii="Times New Roman" w:hAnsi="Times New Roman"/>
          <w:sz w:val="22"/>
          <w:szCs w:val="22"/>
        </w:rPr>
      </w:pPr>
      <w:r>
        <w:rPr>
          <w:rFonts w:ascii="Times New Roman" w:hAnsi="Times New Roman"/>
          <w:sz w:val="22"/>
          <w:szCs w:val="22"/>
        </w:rPr>
        <w:t>Three</w:t>
      </w:r>
      <w:r w:rsidR="00563D25">
        <w:rPr>
          <w:rFonts w:ascii="Times New Roman" w:hAnsi="Times New Roman"/>
          <w:sz w:val="22"/>
          <w:szCs w:val="22"/>
        </w:rPr>
        <w:t xml:space="preserve"> PhD candidates from the </w:t>
      </w:r>
      <w:r w:rsidR="00563D25" w:rsidRPr="00137A29">
        <w:rPr>
          <w:rFonts w:ascii="Times New Roman" w:hAnsi="Times New Roman"/>
          <w:sz w:val="22"/>
          <w:szCs w:val="22"/>
        </w:rPr>
        <w:t>Department of Sociology,</w:t>
      </w:r>
      <w:r w:rsidR="00563D25">
        <w:rPr>
          <w:rFonts w:ascii="Times New Roman" w:hAnsi="Times New Roman"/>
          <w:sz w:val="22"/>
          <w:szCs w:val="22"/>
        </w:rPr>
        <w:t xml:space="preserve"> </w:t>
      </w:r>
      <w:r w:rsidR="00563D25" w:rsidRPr="00137A29">
        <w:rPr>
          <w:rFonts w:ascii="Times New Roman" w:hAnsi="Times New Roman"/>
          <w:sz w:val="22"/>
          <w:szCs w:val="22"/>
        </w:rPr>
        <w:t>Vrije Universiteit Amsterdam</w:t>
      </w:r>
      <w:r w:rsidR="00563D25">
        <w:rPr>
          <w:rFonts w:ascii="Times New Roman" w:hAnsi="Times New Roman"/>
          <w:sz w:val="22"/>
          <w:szCs w:val="22"/>
        </w:rPr>
        <w:t xml:space="preserve"> (not as co-promotor)</w:t>
      </w:r>
    </w:p>
    <w:p w14:paraId="317F3B16" w14:textId="4156F01C" w:rsidR="00053B4D" w:rsidRDefault="00053B4D">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ind w:left="1434" w:hanging="357"/>
        <w:jc w:val="both"/>
        <w:rPr>
          <w:rFonts w:ascii="Times New Roman" w:hAnsi="Times New Roman"/>
          <w:sz w:val="22"/>
          <w:szCs w:val="22"/>
        </w:rPr>
      </w:pPr>
      <w:r w:rsidRPr="00053B4D">
        <w:rPr>
          <w:rFonts w:ascii="Times New Roman" w:hAnsi="Times New Roman"/>
          <w:sz w:val="22"/>
          <w:szCs w:val="22"/>
        </w:rPr>
        <w:t>10 completed PhDs from the College of Nursing, Marquette University (not as co-promotor)</w:t>
      </w:r>
    </w:p>
    <w:p w14:paraId="3329AC6C" w14:textId="211D7B63" w:rsidR="00053B4D" w:rsidRDefault="00053B4D">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One PhD from the Department of </w:t>
      </w:r>
      <w:r w:rsidRPr="00053B4D">
        <w:rPr>
          <w:rFonts w:ascii="Times New Roman" w:hAnsi="Times New Roman"/>
          <w:sz w:val="22"/>
          <w:szCs w:val="22"/>
        </w:rPr>
        <w:t>Psychology,</w:t>
      </w:r>
      <w:r>
        <w:rPr>
          <w:rFonts w:ascii="Times New Roman" w:hAnsi="Times New Roman"/>
          <w:sz w:val="22"/>
          <w:szCs w:val="22"/>
        </w:rPr>
        <w:t xml:space="preserve"> </w:t>
      </w:r>
      <w:r w:rsidRPr="00053B4D">
        <w:rPr>
          <w:rFonts w:ascii="Times New Roman" w:hAnsi="Times New Roman"/>
          <w:sz w:val="22"/>
          <w:szCs w:val="22"/>
        </w:rPr>
        <w:t>University of Valencia</w:t>
      </w:r>
      <w:r>
        <w:rPr>
          <w:rFonts w:ascii="Times New Roman" w:hAnsi="Times New Roman"/>
          <w:sz w:val="22"/>
          <w:szCs w:val="22"/>
        </w:rPr>
        <w:t>. As a supervisor of his international research stay</w:t>
      </w:r>
    </w:p>
    <w:p w14:paraId="3C961859" w14:textId="211F0160" w:rsidR="00F1758D" w:rsidRDefault="00F1758D">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Was invited to be the international member for a PhD defense at the Universidad Autonoma de Madrid </w:t>
      </w:r>
    </w:p>
    <w:p w14:paraId="17BBC6EF" w14:textId="7FF63364" w:rsidR="00053B4D" w:rsidRDefault="00053B4D">
      <w:pPr>
        <w:pStyle w:val="Standard"/>
        <w:numPr>
          <w:ilvl w:val="0"/>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Others</w:t>
      </w:r>
    </w:p>
    <w:p w14:paraId="66BC9227" w14:textId="4FD95444" w:rsidR="00053B4D" w:rsidRDefault="00053B4D">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Supervise a post-doctoral researcher in the development of the R package </w:t>
      </w:r>
      <w:r w:rsidRPr="00F1758D">
        <w:rPr>
          <w:rFonts w:ascii="Times New Roman" w:hAnsi="Times New Roman"/>
          <w:i/>
          <w:iCs/>
          <w:sz w:val="22"/>
          <w:szCs w:val="22"/>
        </w:rPr>
        <w:t>latent</w:t>
      </w:r>
    </w:p>
    <w:p w14:paraId="31CDD7B3" w14:textId="2421C57F" w:rsidR="00053B4D" w:rsidRDefault="00053B4D">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Supervise</w:t>
      </w:r>
      <w:r w:rsidR="00563D25">
        <w:rPr>
          <w:rFonts w:ascii="Times New Roman" w:hAnsi="Times New Roman"/>
          <w:sz w:val="22"/>
          <w:szCs w:val="22"/>
        </w:rPr>
        <w:t>d</w:t>
      </w:r>
      <w:r>
        <w:rPr>
          <w:rFonts w:ascii="Times New Roman" w:hAnsi="Times New Roman"/>
          <w:sz w:val="22"/>
          <w:szCs w:val="22"/>
        </w:rPr>
        <w:t xml:space="preserve"> </w:t>
      </w:r>
      <w:r w:rsidR="00563D25">
        <w:rPr>
          <w:rFonts w:ascii="Times New Roman" w:hAnsi="Times New Roman"/>
          <w:sz w:val="22"/>
          <w:szCs w:val="22"/>
        </w:rPr>
        <w:t>two</w:t>
      </w:r>
      <w:r>
        <w:rPr>
          <w:rFonts w:ascii="Times New Roman" w:hAnsi="Times New Roman"/>
          <w:sz w:val="22"/>
          <w:szCs w:val="22"/>
        </w:rPr>
        <w:t xml:space="preserve"> PhD candidates in the development of R tutorials to help the transition from SPSS to R</w:t>
      </w:r>
    </w:p>
    <w:p w14:paraId="6D0FE2CB" w14:textId="2AE2778B" w:rsidR="00053B4D" w:rsidRDefault="00F75B1E">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I am frequently invited to give talks/workshops by other academic institutions</w:t>
      </w:r>
    </w:p>
    <w:p w14:paraId="19CF1CB5" w14:textId="0DECA262" w:rsidR="00F75B1E" w:rsidRDefault="00F75B1E">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Online forums: </w:t>
      </w:r>
      <w:r w:rsidR="006D34A2">
        <w:rPr>
          <w:rFonts w:ascii="Times New Roman" w:hAnsi="Times New Roman"/>
          <w:sz w:val="22"/>
          <w:szCs w:val="22"/>
        </w:rPr>
        <w:t>active member answering questions/issues related to open-source software and methodological issues in the online forums for the R packages lavaan, blavaan and Stan</w:t>
      </w:r>
    </w:p>
    <w:p w14:paraId="6D45443C" w14:textId="32C51A51" w:rsidR="00674EDE" w:rsidRPr="00053B4D" w:rsidRDefault="00674EDE">
      <w:pPr>
        <w:pStyle w:val="Standard"/>
        <w:numPr>
          <w:ilvl w:val="1"/>
          <w:numId w:val="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After my the courses from the Stats Camp, I have supervised one master student and one PhD candidate with their research, that lead to co-authored publications. </w:t>
      </w:r>
    </w:p>
    <w:p w14:paraId="2F27AC09" w14:textId="77777777" w:rsidR="000D4E02" w:rsidRDefault="000D4E02" w:rsidP="00053B4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7ABEC476" w14:textId="77777777" w:rsidR="00053B4D" w:rsidRDefault="00053B4D" w:rsidP="00053B4D">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61CFD220" w14:textId="19BF91C0" w:rsidR="004970F2" w:rsidRDefault="00907016" w:rsidP="0090701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PARTICIPANTON TO COMMITTES, BOARDS, AND PROFESSIONAL ORGANIZATION</w:t>
      </w:r>
    </w:p>
    <w:p w14:paraId="79A5C1CB" w14:textId="77777777" w:rsidR="00907016" w:rsidRDefault="00907016" w:rsidP="00907016">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7CBCF42E" w14:textId="77777777" w:rsidR="004970F2" w:rsidRDefault="006E7294">
      <w:pPr>
        <w:pStyle w:val="Standard"/>
        <w:widowControl w:val="0"/>
        <w:spacing w:after="0"/>
        <w:ind w:left="720" w:hanging="720"/>
      </w:pPr>
      <w:r>
        <w:rPr>
          <w:rFonts w:ascii="Times New Roman" w:hAnsi="Times New Roman"/>
          <w:sz w:val="22"/>
          <w:szCs w:val="22"/>
        </w:rPr>
        <w:t>2025–present</w:t>
      </w:r>
      <w:r>
        <w:rPr>
          <w:rFonts w:ascii="Times New Roman" w:hAnsi="Times New Roman"/>
          <w:sz w:val="22"/>
          <w:szCs w:val="22"/>
        </w:rPr>
        <w:tab/>
      </w:r>
      <w:r>
        <w:rPr>
          <w:rFonts w:ascii="Times New Roman" w:hAnsi="Times New Roman"/>
          <w:sz w:val="22"/>
          <w:szCs w:val="22"/>
        </w:rPr>
        <w:tab/>
        <w:t xml:space="preserve">Representative of the VU in the IOPS board. </w:t>
      </w:r>
    </w:p>
    <w:p w14:paraId="77F091C0" w14:textId="77777777" w:rsidR="004970F2" w:rsidRDefault="006E7294">
      <w:pPr>
        <w:pStyle w:val="Standard"/>
        <w:widowControl w:val="0"/>
        <w:spacing w:after="0"/>
        <w:ind w:left="2160" w:hanging="2160"/>
      </w:pPr>
      <w:r>
        <w:rPr>
          <w:rFonts w:ascii="Times New Roman" w:hAnsi="Times New Roman"/>
          <w:sz w:val="22"/>
          <w:szCs w:val="22"/>
        </w:rPr>
        <w:t>2024–2025</w:t>
      </w:r>
      <w:r>
        <w:rPr>
          <w:rFonts w:ascii="Times New Roman" w:hAnsi="Times New Roman"/>
          <w:sz w:val="22"/>
          <w:szCs w:val="22"/>
        </w:rPr>
        <w:tab/>
      </w:r>
      <w:bookmarkStart w:id="14" w:name="_Hlk187348649"/>
      <w:r>
        <w:rPr>
          <w:rFonts w:ascii="Times New Roman" w:hAnsi="Times New Roman"/>
          <w:sz w:val="22"/>
          <w:szCs w:val="22"/>
        </w:rPr>
        <w:t xml:space="preserve">Guest Editor, </w:t>
      </w:r>
      <w:r>
        <w:rPr>
          <w:rFonts w:ascii="Times New Roman" w:hAnsi="Times New Roman"/>
          <w:i/>
          <w:sz w:val="22"/>
          <w:szCs w:val="22"/>
        </w:rPr>
        <w:t>Journal of Behavioral Medicine: Special Issue on Data Analysis for Behavioral Medicine</w:t>
      </w:r>
      <w:bookmarkEnd w:id="14"/>
      <w:r>
        <w:rPr>
          <w:rFonts w:ascii="Times New Roman" w:hAnsi="Times New Roman"/>
          <w:i/>
          <w:sz w:val="22"/>
          <w:szCs w:val="22"/>
        </w:rPr>
        <w:t>.</w:t>
      </w:r>
    </w:p>
    <w:p w14:paraId="63147B7E" w14:textId="77777777" w:rsidR="004970F2" w:rsidRDefault="006E7294">
      <w:pPr>
        <w:pStyle w:val="Standard"/>
        <w:widowControl w:val="0"/>
        <w:spacing w:after="0"/>
        <w:ind w:left="720" w:hanging="720"/>
      </w:pPr>
      <w:r>
        <w:rPr>
          <w:rFonts w:ascii="Times New Roman" w:hAnsi="Times New Roman"/>
          <w:sz w:val="22"/>
          <w:szCs w:val="22"/>
        </w:rPr>
        <w:t>2023–present</w:t>
      </w:r>
      <w:r>
        <w:rPr>
          <w:rFonts w:ascii="Times New Roman" w:hAnsi="Times New Roman"/>
          <w:sz w:val="22"/>
          <w:szCs w:val="22"/>
        </w:rPr>
        <w:tab/>
      </w:r>
      <w:r>
        <w:rPr>
          <w:rFonts w:ascii="Times New Roman" w:hAnsi="Times New Roman"/>
          <w:sz w:val="22"/>
          <w:szCs w:val="22"/>
        </w:rPr>
        <w:tab/>
        <w:t xml:space="preserve">Member of the </w:t>
      </w:r>
      <w:bookmarkStart w:id="15" w:name="_Hlk187355967"/>
      <w:r>
        <w:rPr>
          <w:rFonts w:ascii="Times New Roman" w:hAnsi="Times New Roman"/>
          <w:sz w:val="22"/>
          <w:szCs w:val="22"/>
        </w:rPr>
        <w:t>Works Council (ODC) for the Faculty of Social Sciences</w:t>
      </w:r>
      <w:bookmarkEnd w:id="15"/>
      <w:r>
        <w:rPr>
          <w:rFonts w:ascii="Times New Roman" w:hAnsi="Times New Roman"/>
          <w:sz w:val="22"/>
          <w:szCs w:val="22"/>
        </w:rPr>
        <w:t>, VU.</w:t>
      </w:r>
    </w:p>
    <w:p w14:paraId="23D27DA5" w14:textId="77777777" w:rsidR="004970F2" w:rsidRDefault="006E7294">
      <w:pPr>
        <w:pStyle w:val="Standard"/>
        <w:widowControl w:val="0"/>
        <w:spacing w:after="0"/>
        <w:ind w:left="2160" w:hanging="2160"/>
      </w:pPr>
      <w:r>
        <w:rPr>
          <w:rFonts w:ascii="Times New Roman" w:hAnsi="Times New Roman"/>
          <w:sz w:val="22"/>
          <w:szCs w:val="22"/>
        </w:rPr>
        <w:t>2023–present</w:t>
      </w:r>
      <w:r>
        <w:rPr>
          <w:rFonts w:ascii="Times New Roman" w:hAnsi="Times New Roman"/>
          <w:sz w:val="22"/>
          <w:szCs w:val="22"/>
        </w:rPr>
        <w:tab/>
        <w:t>Member of the Examination Committee of the Research Master, at the Faculty of Social Sciences, VU</w:t>
      </w:r>
    </w:p>
    <w:p w14:paraId="45678181" w14:textId="5F80DBD6" w:rsidR="004970F2" w:rsidRPr="005C48A0" w:rsidRDefault="006E7294" w:rsidP="005C48A0">
      <w:pPr>
        <w:pStyle w:val="Standard"/>
        <w:widowControl w:val="0"/>
        <w:spacing w:after="0"/>
        <w:ind w:left="720" w:hanging="720"/>
      </w:pPr>
      <w:r>
        <w:rPr>
          <w:rFonts w:ascii="Times New Roman" w:hAnsi="Times New Roman"/>
          <w:sz w:val="22"/>
          <w:szCs w:val="22"/>
        </w:rPr>
        <w:t xml:space="preserve">2020 spring </w:t>
      </w:r>
      <w:r>
        <w:rPr>
          <w:rFonts w:ascii="Times New Roman" w:hAnsi="Times New Roman"/>
          <w:sz w:val="22"/>
          <w:szCs w:val="22"/>
        </w:rPr>
        <w:tab/>
      </w:r>
      <w:r>
        <w:rPr>
          <w:rFonts w:ascii="Times New Roman" w:hAnsi="Times New Roman"/>
          <w:sz w:val="22"/>
          <w:szCs w:val="22"/>
        </w:rPr>
        <w:tab/>
        <w:t>Committee on Diversity and Equity Meeting, Marquette University</w:t>
      </w:r>
    </w:p>
    <w:p w14:paraId="2A3FFF1F" w14:textId="77777777" w:rsidR="004970F2" w:rsidRDefault="006E7294">
      <w:pPr>
        <w:pStyle w:val="Standard"/>
        <w:widowControl w:val="0"/>
        <w:spacing w:after="0"/>
        <w:ind w:left="720" w:hanging="720"/>
        <w:rPr>
          <w:rFonts w:ascii="Times New Roman" w:hAnsi="Times New Roman"/>
          <w:sz w:val="22"/>
          <w:szCs w:val="22"/>
        </w:rPr>
      </w:pPr>
      <w:r>
        <w:rPr>
          <w:rFonts w:ascii="Times New Roman" w:hAnsi="Times New Roman"/>
          <w:sz w:val="22"/>
          <w:szCs w:val="22"/>
        </w:rPr>
        <w:t>2017</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 xml:space="preserve">Program and Curriculum development. Master Health Care Data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Analytics. Marquette University.</w:t>
      </w:r>
    </w:p>
    <w:p w14:paraId="742B1AE8" w14:textId="77777777" w:rsidR="004970F2" w:rsidRDefault="006E7294">
      <w:pPr>
        <w:pStyle w:val="Standard"/>
        <w:widowControl w:val="0"/>
        <w:spacing w:after="0"/>
        <w:ind w:left="720" w:hanging="720"/>
        <w:rPr>
          <w:rFonts w:ascii="Times New Roman" w:hAnsi="Times New Roman"/>
          <w:sz w:val="22"/>
          <w:szCs w:val="22"/>
        </w:rPr>
      </w:pPr>
      <w:r>
        <w:rPr>
          <w:rFonts w:ascii="Times New Roman" w:hAnsi="Times New Roman"/>
          <w:sz w:val="22"/>
          <w:szCs w:val="22"/>
        </w:rPr>
        <w:t>2017-2020</w:t>
      </w:r>
      <w:r>
        <w:rPr>
          <w:rFonts w:ascii="Times New Roman" w:hAnsi="Times New Roman"/>
          <w:sz w:val="22"/>
          <w:szCs w:val="22"/>
        </w:rPr>
        <w:tab/>
      </w:r>
      <w:r>
        <w:rPr>
          <w:rFonts w:ascii="Times New Roman" w:hAnsi="Times New Roman"/>
          <w:sz w:val="22"/>
          <w:szCs w:val="22"/>
        </w:rPr>
        <w:tab/>
        <w:t>Hispanic/Latinx Faculty and Staff Association member</w:t>
      </w:r>
    </w:p>
    <w:p w14:paraId="34B41D89" w14:textId="77777777" w:rsidR="004970F2" w:rsidRDefault="006E7294">
      <w:pPr>
        <w:pStyle w:val="Standard"/>
        <w:widowControl w:val="0"/>
        <w:spacing w:after="0"/>
        <w:ind w:left="720" w:hanging="720"/>
        <w:rPr>
          <w:rFonts w:ascii="Times New Roman" w:hAnsi="Times New Roman"/>
          <w:sz w:val="22"/>
          <w:szCs w:val="22"/>
        </w:rPr>
      </w:pP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Marquette Univerity</w:t>
      </w:r>
    </w:p>
    <w:p w14:paraId="7CDDCFEE" w14:textId="58C05503" w:rsidR="004970F2" w:rsidRDefault="006E7294" w:rsidP="00907016">
      <w:pPr>
        <w:pStyle w:val="Standard"/>
        <w:widowControl w:val="0"/>
        <w:spacing w:after="0"/>
        <w:ind w:left="2160" w:hanging="2160"/>
        <w:rPr>
          <w:rFonts w:ascii="Times New Roman" w:hAnsi="Times New Roman"/>
          <w:sz w:val="22"/>
          <w:szCs w:val="22"/>
        </w:rPr>
      </w:pPr>
      <w:r>
        <w:rPr>
          <w:rFonts w:ascii="Times New Roman" w:hAnsi="Times New Roman"/>
          <w:sz w:val="22"/>
          <w:szCs w:val="22"/>
        </w:rPr>
        <w:t>2016- 2020</w:t>
      </w:r>
      <w:r>
        <w:rPr>
          <w:rFonts w:ascii="Times New Roman" w:hAnsi="Times New Roman"/>
          <w:sz w:val="22"/>
          <w:szCs w:val="22"/>
        </w:rPr>
        <w:tab/>
        <w:t>Statistical consultation as Research Assistant Professor at the College of</w:t>
      </w:r>
      <w:r w:rsidR="00907016">
        <w:rPr>
          <w:rFonts w:ascii="Times New Roman" w:hAnsi="Times New Roman"/>
          <w:sz w:val="22"/>
          <w:szCs w:val="22"/>
        </w:rPr>
        <w:t xml:space="preserve"> </w:t>
      </w:r>
      <w:r>
        <w:rPr>
          <w:rFonts w:ascii="Times New Roman" w:hAnsi="Times New Roman"/>
          <w:sz w:val="22"/>
          <w:szCs w:val="22"/>
        </w:rPr>
        <w:t>Nursing (CON), Marquette University</w:t>
      </w:r>
      <w:r w:rsidR="00907016">
        <w:rPr>
          <w:rFonts w:ascii="Times New Roman" w:hAnsi="Times New Roman"/>
          <w:sz w:val="22"/>
          <w:szCs w:val="22"/>
        </w:rPr>
        <w:t>. Number of consulted projects are presented in the following table</w:t>
      </w:r>
    </w:p>
    <w:tbl>
      <w:tblPr>
        <w:tblW w:w="8650" w:type="dxa"/>
        <w:tblLayout w:type="fixed"/>
        <w:tblCellMar>
          <w:left w:w="10" w:type="dxa"/>
          <w:right w:w="10" w:type="dxa"/>
        </w:tblCellMar>
        <w:tblLook w:val="0000" w:firstRow="0" w:lastRow="0" w:firstColumn="0" w:lastColumn="0" w:noHBand="0" w:noVBand="0"/>
      </w:tblPr>
      <w:tblGrid>
        <w:gridCol w:w="1530"/>
        <w:gridCol w:w="1350"/>
        <w:gridCol w:w="1440"/>
        <w:gridCol w:w="1440"/>
        <w:gridCol w:w="1440"/>
        <w:gridCol w:w="1450"/>
      </w:tblGrid>
      <w:tr w:rsidR="004970F2" w14:paraId="13233DCD" w14:textId="77777777">
        <w:tc>
          <w:tcPr>
            <w:tcW w:w="1530" w:type="dxa"/>
            <w:tcBorders>
              <w:top w:val="single" w:sz="4" w:space="0" w:color="000000"/>
              <w:bottom w:val="single" w:sz="4" w:space="0" w:color="000000"/>
            </w:tcBorders>
            <w:tcMar>
              <w:top w:w="55" w:type="dxa"/>
              <w:left w:w="55" w:type="dxa"/>
              <w:bottom w:w="55" w:type="dxa"/>
              <w:right w:w="55" w:type="dxa"/>
            </w:tcMar>
          </w:tcPr>
          <w:p w14:paraId="647EE262"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Semester</w:t>
            </w:r>
          </w:p>
        </w:tc>
        <w:tc>
          <w:tcPr>
            <w:tcW w:w="1350" w:type="dxa"/>
            <w:tcBorders>
              <w:top w:val="single" w:sz="4" w:space="0" w:color="000000"/>
              <w:bottom w:val="single" w:sz="4" w:space="0" w:color="000000"/>
            </w:tcBorders>
            <w:tcMar>
              <w:top w:w="55" w:type="dxa"/>
              <w:left w:w="55" w:type="dxa"/>
              <w:bottom w:w="55" w:type="dxa"/>
              <w:right w:w="55" w:type="dxa"/>
            </w:tcMar>
          </w:tcPr>
          <w:p w14:paraId="72BFAC6E"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Grant applications</w:t>
            </w:r>
          </w:p>
        </w:tc>
        <w:tc>
          <w:tcPr>
            <w:tcW w:w="1440" w:type="dxa"/>
            <w:tcBorders>
              <w:top w:val="single" w:sz="4" w:space="0" w:color="000000"/>
              <w:bottom w:val="single" w:sz="4" w:space="0" w:color="000000"/>
            </w:tcBorders>
            <w:tcMar>
              <w:top w:w="55" w:type="dxa"/>
              <w:left w:w="55" w:type="dxa"/>
              <w:bottom w:w="55" w:type="dxa"/>
              <w:right w:w="55" w:type="dxa"/>
            </w:tcMar>
          </w:tcPr>
          <w:p w14:paraId="3E46E834"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Research CON</w:t>
            </w:r>
          </w:p>
        </w:tc>
        <w:tc>
          <w:tcPr>
            <w:tcW w:w="1440" w:type="dxa"/>
            <w:tcBorders>
              <w:top w:val="single" w:sz="4" w:space="0" w:color="000000"/>
              <w:bottom w:val="single" w:sz="4" w:space="0" w:color="000000"/>
            </w:tcBorders>
            <w:tcMar>
              <w:top w:w="55" w:type="dxa"/>
              <w:left w:w="55" w:type="dxa"/>
              <w:bottom w:w="55" w:type="dxa"/>
              <w:right w:w="55" w:type="dxa"/>
            </w:tcMar>
          </w:tcPr>
          <w:p w14:paraId="4146F0A0"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PhD students</w:t>
            </w:r>
          </w:p>
        </w:tc>
        <w:tc>
          <w:tcPr>
            <w:tcW w:w="1440" w:type="dxa"/>
            <w:tcBorders>
              <w:top w:val="single" w:sz="4" w:space="0" w:color="000000"/>
              <w:bottom w:val="single" w:sz="4" w:space="0" w:color="000000"/>
            </w:tcBorders>
            <w:tcMar>
              <w:top w:w="55" w:type="dxa"/>
              <w:left w:w="55" w:type="dxa"/>
              <w:bottom w:w="55" w:type="dxa"/>
              <w:right w:w="55" w:type="dxa"/>
            </w:tcMar>
          </w:tcPr>
          <w:p w14:paraId="598A0CE1"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Marquette outside CON</w:t>
            </w:r>
          </w:p>
        </w:tc>
        <w:tc>
          <w:tcPr>
            <w:tcW w:w="1450" w:type="dxa"/>
            <w:tcBorders>
              <w:top w:val="single" w:sz="4" w:space="0" w:color="000000"/>
              <w:bottom w:val="single" w:sz="4" w:space="0" w:color="000000"/>
            </w:tcBorders>
            <w:tcMar>
              <w:top w:w="55" w:type="dxa"/>
              <w:left w:w="55" w:type="dxa"/>
              <w:bottom w:w="55" w:type="dxa"/>
              <w:right w:w="55" w:type="dxa"/>
            </w:tcMar>
          </w:tcPr>
          <w:p w14:paraId="201CFD04"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Outside Marquette</w:t>
            </w:r>
          </w:p>
        </w:tc>
      </w:tr>
      <w:tr w:rsidR="004970F2" w14:paraId="2B32490F" w14:textId="77777777">
        <w:tc>
          <w:tcPr>
            <w:tcW w:w="1530" w:type="dxa"/>
            <w:tcMar>
              <w:top w:w="55" w:type="dxa"/>
              <w:left w:w="55" w:type="dxa"/>
              <w:bottom w:w="55" w:type="dxa"/>
              <w:right w:w="55" w:type="dxa"/>
            </w:tcMar>
          </w:tcPr>
          <w:p w14:paraId="4A068F8E"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Fall 2016</w:t>
            </w:r>
          </w:p>
        </w:tc>
        <w:tc>
          <w:tcPr>
            <w:tcW w:w="1350" w:type="dxa"/>
            <w:tcMar>
              <w:top w:w="55" w:type="dxa"/>
              <w:left w:w="55" w:type="dxa"/>
              <w:bottom w:w="55" w:type="dxa"/>
              <w:right w:w="55" w:type="dxa"/>
            </w:tcMar>
          </w:tcPr>
          <w:p w14:paraId="78BE0942"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2D761E8A"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40" w:type="dxa"/>
            <w:tcMar>
              <w:top w:w="55" w:type="dxa"/>
              <w:left w:w="55" w:type="dxa"/>
              <w:bottom w:w="55" w:type="dxa"/>
              <w:right w:w="55" w:type="dxa"/>
            </w:tcMar>
          </w:tcPr>
          <w:p w14:paraId="277E6DD3"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40" w:type="dxa"/>
            <w:tcMar>
              <w:top w:w="55" w:type="dxa"/>
              <w:left w:w="55" w:type="dxa"/>
              <w:bottom w:w="55" w:type="dxa"/>
              <w:right w:w="55" w:type="dxa"/>
            </w:tcMar>
          </w:tcPr>
          <w:p w14:paraId="3847FB63"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0</w:t>
            </w:r>
          </w:p>
        </w:tc>
        <w:tc>
          <w:tcPr>
            <w:tcW w:w="1450" w:type="dxa"/>
            <w:tcMar>
              <w:top w:w="55" w:type="dxa"/>
              <w:left w:w="55" w:type="dxa"/>
              <w:bottom w:w="55" w:type="dxa"/>
              <w:right w:w="55" w:type="dxa"/>
            </w:tcMar>
          </w:tcPr>
          <w:p w14:paraId="3C83E699"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r>
      <w:tr w:rsidR="004970F2" w14:paraId="0E530EF5" w14:textId="77777777">
        <w:tc>
          <w:tcPr>
            <w:tcW w:w="1530" w:type="dxa"/>
            <w:tcMar>
              <w:top w:w="55" w:type="dxa"/>
              <w:left w:w="55" w:type="dxa"/>
              <w:bottom w:w="55" w:type="dxa"/>
              <w:right w:w="55" w:type="dxa"/>
            </w:tcMar>
          </w:tcPr>
          <w:p w14:paraId="4329973F"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lastRenderedPageBreak/>
              <w:t>Spring 2017</w:t>
            </w:r>
          </w:p>
        </w:tc>
        <w:tc>
          <w:tcPr>
            <w:tcW w:w="1350" w:type="dxa"/>
            <w:tcMar>
              <w:top w:w="55" w:type="dxa"/>
              <w:left w:w="55" w:type="dxa"/>
              <w:bottom w:w="55" w:type="dxa"/>
              <w:right w:w="55" w:type="dxa"/>
            </w:tcMar>
          </w:tcPr>
          <w:p w14:paraId="2D9C1AB6"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58B99540"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6</w:t>
            </w:r>
          </w:p>
        </w:tc>
        <w:tc>
          <w:tcPr>
            <w:tcW w:w="1440" w:type="dxa"/>
            <w:tcMar>
              <w:top w:w="55" w:type="dxa"/>
              <w:left w:w="55" w:type="dxa"/>
              <w:bottom w:w="55" w:type="dxa"/>
              <w:right w:w="55" w:type="dxa"/>
            </w:tcMar>
          </w:tcPr>
          <w:p w14:paraId="629FAFFC"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10</w:t>
            </w:r>
          </w:p>
        </w:tc>
        <w:tc>
          <w:tcPr>
            <w:tcW w:w="1440" w:type="dxa"/>
            <w:tcMar>
              <w:top w:w="55" w:type="dxa"/>
              <w:left w:w="55" w:type="dxa"/>
              <w:bottom w:w="55" w:type="dxa"/>
              <w:right w:w="55" w:type="dxa"/>
            </w:tcMar>
          </w:tcPr>
          <w:p w14:paraId="232F3A6E"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c>
          <w:tcPr>
            <w:tcW w:w="1450" w:type="dxa"/>
            <w:tcMar>
              <w:top w:w="55" w:type="dxa"/>
              <w:left w:w="55" w:type="dxa"/>
              <w:bottom w:w="55" w:type="dxa"/>
              <w:right w:w="55" w:type="dxa"/>
            </w:tcMar>
          </w:tcPr>
          <w:p w14:paraId="65E1464E"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r>
      <w:tr w:rsidR="004970F2" w14:paraId="0F71C4B9" w14:textId="77777777">
        <w:tc>
          <w:tcPr>
            <w:tcW w:w="1530" w:type="dxa"/>
            <w:tcMar>
              <w:top w:w="55" w:type="dxa"/>
              <w:left w:w="55" w:type="dxa"/>
              <w:bottom w:w="55" w:type="dxa"/>
              <w:right w:w="55" w:type="dxa"/>
            </w:tcMar>
          </w:tcPr>
          <w:p w14:paraId="237180B5"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Summer 2017</w:t>
            </w:r>
          </w:p>
        </w:tc>
        <w:tc>
          <w:tcPr>
            <w:tcW w:w="1350" w:type="dxa"/>
            <w:tcMar>
              <w:top w:w="55" w:type="dxa"/>
              <w:left w:w="55" w:type="dxa"/>
              <w:bottom w:w="55" w:type="dxa"/>
              <w:right w:w="55" w:type="dxa"/>
            </w:tcMar>
          </w:tcPr>
          <w:p w14:paraId="54635FF7"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40" w:type="dxa"/>
            <w:tcMar>
              <w:top w:w="55" w:type="dxa"/>
              <w:left w:w="55" w:type="dxa"/>
              <w:bottom w:w="55" w:type="dxa"/>
              <w:right w:w="55" w:type="dxa"/>
            </w:tcMar>
          </w:tcPr>
          <w:p w14:paraId="03657A20"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670AC69C"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6</w:t>
            </w:r>
          </w:p>
        </w:tc>
        <w:tc>
          <w:tcPr>
            <w:tcW w:w="1440" w:type="dxa"/>
            <w:tcMar>
              <w:top w:w="55" w:type="dxa"/>
              <w:left w:w="55" w:type="dxa"/>
              <w:bottom w:w="55" w:type="dxa"/>
              <w:right w:w="55" w:type="dxa"/>
            </w:tcMar>
          </w:tcPr>
          <w:p w14:paraId="2372363A"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50" w:type="dxa"/>
            <w:tcMar>
              <w:top w:w="55" w:type="dxa"/>
              <w:left w:w="55" w:type="dxa"/>
              <w:bottom w:w="55" w:type="dxa"/>
              <w:right w:w="55" w:type="dxa"/>
            </w:tcMar>
          </w:tcPr>
          <w:p w14:paraId="6F970398"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r>
      <w:tr w:rsidR="004970F2" w14:paraId="31EA0FA4" w14:textId="77777777">
        <w:tc>
          <w:tcPr>
            <w:tcW w:w="1530" w:type="dxa"/>
            <w:tcMar>
              <w:top w:w="55" w:type="dxa"/>
              <w:left w:w="55" w:type="dxa"/>
              <w:bottom w:w="55" w:type="dxa"/>
              <w:right w:w="55" w:type="dxa"/>
            </w:tcMar>
          </w:tcPr>
          <w:p w14:paraId="1A94B345"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Fall 2017</w:t>
            </w:r>
          </w:p>
        </w:tc>
        <w:tc>
          <w:tcPr>
            <w:tcW w:w="1350" w:type="dxa"/>
            <w:tcMar>
              <w:top w:w="55" w:type="dxa"/>
              <w:left w:w="55" w:type="dxa"/>
              <w:bottom w:w="55" w:type="dxa"/>
              <w:right w:w="55" w:type="dxa"/>
            </w:tcMar>
          </w:tcPr>
          <w:p w14:paraId="55AE0B2C"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40" w:type="dxa"/>
            <w:tcMar>
              <w:top w:w="55" w:type="dxa"/>
              <w:left w:w="55" w:type="dxa"/>
              <w:bottom w:w="55" w:type="dxa"/>
              <w:right w:w="55" w:type="dxa"/>
            </w:tcMar>
          </w:tcPr>
          <w:p w14:paraId="10EF7E2A"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4EC7C94E"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61828A14"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0</w:t>
            </w:r>
          </w:p>
        </w:tc>
        <w:tc>
          <w:tcPr>
            <w:tcW w:w="1450" w:type="dxa"/>
            <w:tcMar>
              <w:top w:w="55" w:type="dxa"/>
              <w:left w:w="55" w:type="dxa"/>
              <w:bottom w:w="55" w:type="dxa"/>
              <w:right w:w="55" w:type="dxa"/>
            </w:tcMar>
          </w:tcPr>
          <w:p w14:paraId="67F80BD0"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r>
      <w:tr w:rsidR="004970F2" w14:paraId="5DCE7CB0" w14:textId="77777777">
        <w:tc>
          <w:tcPr>
            <w:tcW w:w="1530" w:type="dxa"/>
            <w:tcMar>
              <w:top w:w="55" w:type="dxa"/>
              <w:left w:w="55" w:type="dxa"/>
              <w:bottom w:w="55" w:type="dxa"/>
              <w:right w:w="55" w:type="dxa"/>
            </w:tcMar>
          </w:tcPr>
          <w:p w14:paraId="7B66E1B0"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Spring 2018</w:t>
            </w:r>
          </w:p>
        </w:tc>
        <w:tc>
          <w:tcPr>
            <w:tcW w:w="1350" w:type="dxa"/>
            <w:tcMar>
              <w:top w:w="55" w:type="dxa"/>
              <w:left w:w="55" w:type="dxa"/>
              <w:bottom w:w="55" w:type="dxa"/>
              <w:right w:w="55" w:type="dxa"/>
            </w:tcMar>
          </w:tcPr>
          <w:p w14:paraId="34ED1858"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40" w:type="dxa"/>
            <w:tcMar>
              <w:top w:w="55" w:type="dxa"/>
              <w:left w:w="55" w:type="dxa"/>
              <w:bottom w:w="55" w:type="dxa"/>
              <w:right w:w="55" w:type="dxa"/>
            </w:tcMar>
          </w:tcPr>
          <w:p w14:paraId="06CBC81B"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6</w:t>
            </w:r>
          </w:p>
        </w:tc>
        <w:tc>
          <w:tcPr>
            <w:tcW w:w="1440" w:type="dxa"/>
            <w:tcMar>
              <w:top w:w="55" w:type="dxa"/>
              <w:left w:w="55" w:type="dxa"/>
              <w:bottom w:w="55" w:type="dxa"/>
              <w:right w:w="55" w:type="dxa"/>
            </w:tcMar>
          </w:tcPr>
          <w:p w14:paraId="52C86902"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8</w:t>
            </w:r>
          </w:p>
        </w:tc>
        <w:tc>
          <w:tcPr>
            <w:tcW w:w="1440" w:type="dxa"/>
            <w:tcMar>
              <w:top w:w="55" w:type="dxa"/>
              <w:left w:w="55" w:type="dxa"/>
              <w:bottom w:w="55" w:type="dxa"/>
              <w:right w:w="55" w:type="dxa"/>
            </w:tcMar>
          </w:tcPr>
          <w:p w14:paraId="6D714A37"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50" w:type="dxa"/>
            <w:tcMar>
              <w:top w:w="55" w:type="dxa"/>
              <w:left w:w="55" w:type="dxa"/>
              <w:bottom w:w="55" w:type="dxa"/>
              <w:right w:w="55" w:type="dxa"/>
            </w:tcMar>
          </w:tcPr>
          <w:p w14:paraId="2E390DAD"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r>
      <w:tr w:rsidR="004970F2" w14:paraId="011B5BD0" w14:textId="77777777">
        <w:tc>
          <w:tcPr>
            <w:tcW w:w="1530" w:type="dxa"/>
            <w:tcMar>
              <w:top w:w="55" w:type="dxa"/>
              <w:left w:w="55" w:type="dxa"/>
              <w:bottom w:w="55" w:type="dxa"/>
              <w:right w:w="55" w:type="dxa"/>
            </w:tcMar>
          </w:tcPr>
          <w:p w14:paraId="559259C8"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Fall 2018</w:t>
            </w:r>
          </w:p>
        </w:tc>
        <w:tc>
          <w:tcPr>
            <w:tcW w:w="1350" w:type="dxa"/>
            <w:tcMar>
              <w:top w:w="55" w:type="dxa"/>
              <w:left w:w="55" w:type="dxa"/>
              <w:bottom w:w="55" w:type="dxa"/>
              <w:right w:w="55" w:type="dxa"/>
            </w:tcMar>
          </w:tcPr>
          <w:p w14:paraId="6A8B326F"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c>
          <w:tcPr>
            <w:tcW w:w="1440" w:type="dxa"/>
            <w:tcMar>
              <w:top w:w="55" w:type="dxa"/>
              <w:left w:w="55" w:type="dxa"/>
              <w:bottom w:w="55" w:type="dxa"/>
              <w:right w:w="55" w:type="dxa"/>
            </w:tcMar>
          </w:tcPr>
          <w:p w14:paraId="791AB1EC"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5</w:t>
            </w:r>
          </w:p>
        </w:tc>
        <w:tc>
          <w:tcPr>
            <w:tcW w:w="1440" w:type="dxa"/>
            <w:tcMar>
              <w:top w:w="55" w:type="dxa"/>
              <w:left w:w="55" w:type="dxa"/>
              <w:bottom w:w="55" w:type="dxa"/>
              <w:right w:w="55" w:type="dxa"/>
            </w:tcMar>
          </w:tcPr>
          <w:p w14:paraId="1028B6A1"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04F2F6C3"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50" w:type="dxa"/>
            <w:tcMar>
              <w:top w:w="55" w:type="dxa"/>
              <w:left w:w="55" w:type="dxa"/>
              <w:bottom w:w="55" w:type="dxa"/>
              <w:right w:w="55" w:type="dxa"/>
            </w:tcMar>
          </w:tcPr>
          <w:p w14:paraId="77F15A1F"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r>
      <w:tr w:rsidR="004970F2" w14:paraId="66B19C4E" w14:textId="77777777">
        <w:tc>
          <w:tcPr>
            <w:tcW w:w="1530" w:type="dxa"/>
            <w:tcMar>
              <w:top w:w="55" w:type="dxa"/>
              <w:left w:w="55" w:type="dxa"/>
              <w:bottom w:w="55" w:type="dxa"/>
              <w:right w:w="55" w:type="dxa"/>
            </w:tcMar>
          </w:tcPr>
          <w:p w14:paraId="119DFA7B"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Spring 2019</w:t>
            </w:r>
          </w:p>
        </w:tc>
        <w:tc>
          <w:tcPr>
            <w:tcW w:w="1350" w:type="dxa"/>
            <w:tcMar>
              <w:top w:w="55" w:type="dxa"/>
              <w:left w:w="55" w:type="dxa"/>
              <w:bottom w:w="55" w:type="dxa"/>
              <w:right w:w="55" w:type="dxa"/>
            </w:tcMar>
          </w:tcPr>
          <w:p w14:paraId="749EF1D6"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40" w:type="dxa"/>
            <w:tcMar>
              <w:top w:w="55" w:type="dxa"/>
              <w:left w:w="55" w:type="dxa"/>
              <w:bottom w:w="55" w:type="dxa"/>
              <w:right w:w="55" w:type="dxa"/>
            </w:tcMar>
          </w:tcPr>
          <w:p w14:paraId="10B08A15"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6</w:t>
            </w:r>
          </w:p>
        </w:tc>
        <w:tc>
          <w:tcPr>
            <w:tcW w:w="1440" w:type="dxa"/>
            <w:tcMar>
              <w:top w:w="55" w:type="dxa"/>
              <w:left w:w="55" w:type="dxa"/>
              <w:bottom w:w="55" w:type="dxa"/>
              <w:right w:w="55" w:type="dxa"/>
            </w:tcMar>
          </w:tcPr>
          <w:p w14:paraId="5FADEFB7"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5</w:t>
            </w:r>
          </w:p>
        </w:tc>
        <w:tc>
          <w:tcPr>
            <w:tcW w:w="1440" w:type="dxa"/>
            <w:tcMar>
              <w:top w:w="55" w:type="dxa"/>
              <w:left w:w="55" w:type="dxa"/>
              <w:bottom w:w="55" w:type="dxa"/>
              <w:right w:w="55" w:type="dxa"/>
            </w:tcMar>
          </w:tcPr>
          <w:p w14:paraId="2ED22024"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50" w:type="dxa"/>
            <w:tcMar>
              <w:top w:w="55" w:type="dxa"/>
              <w:left w:w="55" w:type="dxa"/>
              <w:bottom w:w="55" w:type="dxa"/>
              <w:right w:w="55" w:type="dxa"/>
            </w:tcMar>
          </w:tcPr>
          <w:p w14:paraId="4E27C4B1"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r>
      <w:tr w:rsidR="004970F2" w14:paraId="5EE510FA" w14:textId="77777777">
        <w:tc>
          <w:tcPr>
            <w:tcW w:w="1530" w:type="dxa"/>
            <w:tcMar>
              <w:top w:w="55" w:type="dxa"/>
              <w:left w:w="55" w:type="dxa"/>
              <w:bottom w:w="55" w:type="dxa"/>
              <w:right w:w="55" w:type="dxa"/>
            </w:tcMar>
          </w:tcPr>
          <w:p w14:paraId="46C64CA7"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Summer 2019</w:t>
            </w:r>
          </w:p>
        </w:tc>
        <w:tc>
          <w:tcPr>
            <w:tcW w:w="1350" w:type="dxa"/>
            <w:tcMar>
              <w:top w:w="55" w:type="dxa"/>
              <w:left w:w="55" w:type="dxa"/>
              <w:bottom w:w="55" w:type="dxa"/>
              <w:right w:w="55" w:type="dxa"/>
            </w:tcMar>
          </w:tcPr>
          <w:p w14:paraId="40778739"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40" w:type="dxa"/>
            <w:tcMar>
              <w:top w:w="55" w:type="dxa"/>
              <w:left w:w="55" w:type="dxa"/>
              <w:bottom w:w="55" w:type="dxa"/>
              <w:right w:w="55" w:type="dxa"/>
            </w:tcMar>
          </w:tcPr>
          <w:p w14:paraId="448B6668"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Mar>
              <w:top w:w="55" w:type="dxa"/>
              <w:left w:w="55" w:type="dxa"/>
              <w:bottom w:w="55" w:type="dxa"/>
              <w:right w:w="55" w:type="dxa"/>
            </w:tcMar>
          </w:tcPr>
          <w:p w14:paraId="32E46F4F"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40" w:type="dxa"/>
            <w:tcMar>
              <w:top w:w="55" w:type="dxa"/>
              <w:left w:w="55" w:type="dxa"/>
              <w:bottom w:w="55" w:type="dxa"/>
              <w:right w:w="55" w:type="dxa"/>
            </w:tcMar>
          </w:tcPr>
          <w:p w14:paraId="008F0724"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50" w:type="dxa"/>
            <w:tcMar>
              <w:top w:w="55" w:type="dxa"/>
              <w:left w:w="55" w:type="dxa"/>
              <w:bottom w:w="55" w:type="dxa"/>
              <w:right w:w="55" w:type="dxa"/>
            </w:tcMar>
          </w:tcPr>
          <w:p w14:paraId="0A11909A"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r>
      <w:tr w:rsidR="004970F2" w14:paraId="486F6C22" w14:textId="77777777">
        <w:tc>
          <w:tcPr>
            <w:tcW w:w="1530" w:type="dxa"/>
            <w:tcMar>
              <w:top w:w="55" w:type="dxa"/>
              <w:left w:w="55" w:type="dxa"/>
              <w:bottom w:w="55" w:type="dxa"/>
              <w:right w:w="55" w:type="dxa"/>
            </w:tcMar>
          </w:tcPr>
          <w:p w14:paraId="14C93288"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Fall 2019</w:t>
            </w:r>
          </w:p>
        </w:tc>
        <w:tc>
          <w:tcPr>
            <w:tcW w:w="1350" w:type="dxa"/>
            <w:tcMar>
              <w:top w:w="55" w:type="dxa"/>
              <w:left w:w="55" w:type="dxa"/>
              <w:bottom w:w="55" w:type="dxa"/>
              <w:right w:w="55" w:type="dxa"/>
            </w:tcMar>
          </w:tcPr>
          <w:p w14:paraId="05A45630"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c>
          <w:tcPr>
            <w:tcW w:w="1440" w:type="dxa"/>
            <w:tcMar>
              <w:top w:w="55" w:type="dxa"/>
              <w:left w:w="55" w:type="dxa"/>
              <w:bottom w:w="55" w:type="dxa"/>
              <w:right w:w="55" w:type="dxa"/>
            </w:tcMar>
          </w:tcPr>
          <w:p w14:paraId="0C8B2D8E"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6</w:t>
            </w:r>
          </w:p>
        </w:tc>
        <w:tc>
          <w:tcPr>
            <w:tcW w:w="1440" w:type="dxa"/>
            <w:tcMar>
              <w:top w:w="55" w:type="dxa"/>
              <w:left w:w="55" w:type="dxa"/>
              <w:bottom w:w="55" w:type="dxa"/>
              <w:right w:w="55" w:type="dxa"/>
            </w:tcMar>
          </w:tcPr>
          <w:p w14:paraId="525F6A51"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c>
          <w:tcPr>
            <w:tcW w:w="1440" w:type="dxa"/>
            <w:tcMar>
              <w:top w:w="55" w:type="dxa"/>
              <w:left w:w="55" w:type="dxa"/>
              <w:bottom w:w="55" w:type="dxa"/>
              <w:right w:w="55" w:type="dxa"/>
            </w:tcMar>
          </w:tcPr>
          <w:p w14:paraId="317E7513"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50" w:type="dxa"/>
            <w:tcMar>
              <w:top w:w="55" w:type="dxa"/>
              <w:left w:w="55" w:type="dxa"/>
              <w:bottom w:w="55" w:type="dxa"/>
              <w:right w:w="55" w:type="dxa"/>
            </w:tcMar>
          </w:tcPr>
          <w:p w14:paraId="5B5E36F6"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r>
      <w:tr w:rsidR="004970F2" w14:paraId="7D3B0F97" w14:textId="77777777">
        <w:tc>
          <w:tcPr>
            <w:tcW w:w="1530" w:type="dxa"/>
            <w:tcBorders>
              <w:bottom w:val="single" w:sz="4" w:space="0" w:color="000000"/>
            </w:tcBorders>
            <w:tcMar>
              <w:top w:w="55" w:type="dxa"/>
              <w:left w:w="55" w:type="dxa"/>
              <w:bottom w:w="55" w:type="dxa"/>
              <w:right w:w="55" w:type="dxa"/>
            </w:tcMar>
          </w:tcPr>
          <w:p w14:paraId="75943C59" w14:textId="77777777" w:rsidR="004970F2" w:rsidRDefault="006E7294">
            <w:pPr>
              <w:pStyle w:val="TableContents"/>
              <w:rPr>
                <w:rFonts w:ascii="Times New Roman" w:hAnsi="Times New Roman"/>
                <w:color w:val="000000"/>
                <w:sz w:val="22"/>
                <w:szCs w:val="22"/>
              </w:rPr>
            </w:pPr>
            <w:r>
              <w:rPr>
                <w:rFonts w:ascii="Times New Roman" w:hAnsi="Times New Roman"/>
                <w:color w:val="000000"/>
                <w:sz w:val="22"/>
                <w:szCs w:val="22"/>
              </w:rPr>
              <w:t>Spring 2020</w:t>
            </w:r>
          </w:p>
        </w:tc>
        <w:tc>
          <w:tcPr>
            <w:tcW w:w="1350" w:type="dxa"/>
            <w:tcBorders>
              <w:bottom w:val="single" w:sz="4" w:space="0" w:color="000000"/>
            </w:tcBorders>
            <w:tcMar>
              <w:top w:w="55" w:type="dxa"/>
              <w:left w:w="55" w:type="dxa"/>
              <w:bottom w:w="55" w:type="dxa"/>
              <w:right w:w="55" w:type="dxa"/>
            </w:tcMar>
          </w:tcPr>
          <w:p w14:paraId="52DC2707"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1</w:t>
            </w:r>
          </w:p>
        </w:tc>
        <w:tc>
          <w:tcPr>
            <w:tcW w:w="1440" w:type="dxa"/>
            <w:tcBorders>
              <w:bottom w:val="single" w:sz="4" w:space="0" w:color="000000"/>
            </w:tcBorders>
            <w:tcMar>
              <w:top w:w="55" w:type="dxa"/>
              <w:left w:w="55" w:type="dxa"/>
              <w:bottom w:w="55" w:type="dxa"/>
              <w:right w:w="55" w:type="dxa"/>
            </w:tcMar>
          </w:tcPr>
          <w:p w14:paraId="62D22BC1"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5</w:t>
            </w:r>
          </w:p>
        </w:tc>
        <w:tc>
          <w:tcPr>
            <w:tcW w:w="1440" w:type="dxa"/>
            <w:tcBorders>
              <w:bottom w:val="single" w:sz="4" w:space="0" w:color="000000"/>
            </w:tcBorders>
            <w:tcMar>
              <w:top w:w="55" w:type="dxa"/>
              <w:left w:w="55" w:type="dxa"/>
              <w:bottom w:w="55" w:type="dxa"/>
              <w:right w:w="55" w:type="dxa"/>
            </w:tcMar>
          </w:tcPr>
          <w:p w14:paraId="33E580C0"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4</w:t>
            </w:r>
          </w:p>
        </w:tc>
        <w:tc>
          <w:tcPr>
            <w:tcW w:w="1440" w:type="dxa"/>
            <w:tcBorders>
              <w:bottom w:val="single" w:sz="4" w:space="0" w:color="000000"/>
            </w:tcBorders>
            <w:tcMar>
              <w:top w:w="55" w:type="dxa"/>
              <w:left w:w="55" w:type="dxa"/>
              <w:bottom w:w="55" w:type="dxa"/>
              <w:right w:w="55" w:type="dxa"/>
            </w:tcMar>
          </w:tcPr>
          <w:p w14:paraId="06892656"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2</w:t>
            </w:r>
          </w:p>
        </w:tc>
        <w:tc>
          <w:tcPr>
            <w:tcW w:w="1450" w:type="dxa"/>
            <w:tcBorders>
              <w:bottom w:val="single" w:sz="4" w:space="0" w:color="000000"/>
            </w:tcBorders>
            <w:tcMar>
              <w:top w:w="55" w:type="dxa"/>
              <w:left w:w="55" w:type="dxa"/>
              <w:bottom w:w="55" w:type="dxa"/>
              <w:right w:w="55" w:type="dxa"/>
            </w:tcMar>
          </w:tcPr>
          <w:p w14:paraId="569069E3" w14:textId="77777777" w:rsidR="004970F2" w:rsidRDefault="006E7294">
            <w:pPr>
              <w:pStyle w:val="TableContents"/>
              <w:jc w:val="center"/>
              <w:rPr>
                <w:rFonts w:ascii="Times New Roman" w:hAnsi="Times New Roman"/>
                <w:color w:val="000000"/>
                <w:sz w:val="22"/>
                <w:szCs w:val="22"/>
              </w:rPr>
            </w:pPr>
            <w:r>
              <w:rPr>
                <w:rFonts w:ascii="Times New Roman" w:hAnsi="Times New Roman"/>
                <w:color w:val="000000"/>
                <w:sz w:val="22"/>
                <w:szCs w:val="22"/>
              </w:rPr>
              <w:t>3</w:t>
            </w:r>
          </w:p>
        </w:tc>
      </w:tr>
    </w:tbl>
    <w:p w14:paraId="5DD203CC" w14:textId="77777777" w:rsidR="004970F2" w:rsidRDefault="004970F2">
      <w:pPr>
        <w:pStyle w:val="Standard"/>
        <w:widowControl w:val="0"/>
        <w:spacing w:after="0"/>
        <w:rPr>
          <w:rFonts w:ascii="Times New Roman" w:hAnsi="Times New Roman"/>
          <w:sz w:val="22"/>
          <w:szCs w:val="22"/>
        </w:rPr>
      </w:pPr>
    </w:p>
    <w:p w14:paraId="188AC948"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2016 – 2020</w:t>
      </w:r>
      <w:r>
        <w:rPr>
          <w:rFonts w:ascii="Times New Roman" w:hAnsi="Times New Roman"/>
          <w:sz w:val="22"/>
          <w:szCs w:val="22"/>
        </w:rPr>
        <w:tab/>
      </w:r>
      <w:r>
        <w:rPr>
          <w:rFonts w:ascii="Times New Roman" w:hAnsi="Times New Roman"/>
          <w:sz w:val="22"/>
          <w:szCs w:val="22"/>
        </w:rPr>
        <w:tab/>
        <w:t xml:space="preserve">Gastroschisis Outcomes of Delivery (GOOD) Study Data and Safety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Monitoring Board: Statistician</w:t>
      </w:r>
    </w:p>
    <w:p w14:paraId="69AD9993" w14:textId="0A564BDF" w:rsidR="004970F2" w:rsidRDefault="006E7294" w:rsidP="005C48A0">
      <w:pPr>
        <w:pStyle w:val="Standard"/>
        <w:widowControl w:val="0"/>
        <w:spacing w:after="0"/>
        <w:ind w:left="2160" w:hanging="2160"/>
      </w:pPr>
      <w:r>
        <w:rPr>
          <w:rFonts w:ascii="Times New Roman" w:hAnsi="Times New Roman"/>
          <w:sz w:val="22"/>
          <w:szCs w:val="22"/>
        </w:rPr>
        <w:t>2014–present</w:t>
      </w:r>
      <w:r>
        <w:rPr>
          <w:rFonts w:ascii="Times New Roman" w:hAnsi="Times New Roman"/>
          <w:sz w:val="22"/>
          <w:szCs w:val="22"/>
        </w:rPr>
        <w:tab/>
        <w:t>Ad-hoc reviewer</w:t>
      </w:r>
      <w:r w:rsidR="005C48A0">
        <w:rPr>
          <w:rFonts w:ascii="Times New Roman" w:hAnsi="Times New Roman"/>
          <w:sz w:val="22"/>
          <w:szCs w:val="22"/>
        </w:rPr>
        <w:t xml:space="preserve"> to several scientific journals in English and Spanish</w:t>
      </w:r>
      <w:r>
        <w:rPr>
          <w:rFonts w:ascii="Times New Roman" w:hAnsi="Times New Roman"/>
          <w:sz w:val="22"/>
          <w:szCs w:val="22"/>
        </w:rPr>
        <w:t xml:space="preserve"> </w:t>
      </w:r>
      <w:r w:rsidR="005C48A0">
        <w:rPr>
          <w:rFonts w:ascii="Times New Roman" w:hAnsi="Times New Roman"/>
          <w:sz w:val="22"/>
          <w:szCs w:val="22"/>
        </w:rPr>
        <w:t>(</w:t>
      </w:r>
      <w:r>
        <w:rPr>
          <w:rFonts w:ascii="Times New Roman" w:hAnsi="Times New Roman"/>
          <w:i/>
          <w:sz w:val="22"/>
          <w:szCs w:val="22"/>
        </w:rPr>
        <w:t>International Journal of Behavioral Development</w:t>
      </w:r>
      <w:r w:rsidR="005C48A0">
        <w:rPr>
          <w:rFonts w:ascii="Times New Roman" w:hAnsi="Times New Roman"/>
          <w:i/>
          <w:sz w:val="22"/>
          <w:szCs w:val="22"/>
        </w:rPr>
        <w:t xml:space="preserve">, Actualidades en Psicología, Revista Costarricense de Psicología, </w:t>
      </w:r>
      <w:r w:rsidR="005C48A0">
        <w:rPr>
          <w:rFonts w:ascii="Times New Roman" w:hAnsi="Times New Roman"/>
          <w:i/>
          <w:iCs/>
          <w:sz w:val="22"/>
          <w:szCs w:val="22"/>
        </w:rPr>
        <w:t xml:space="preserve">Nursing Research, Current Psychology, Statistics and Computing, Structural Equation Modeling, Assessment, AStA Advances in Statistical Analysis, Multivariate Behavioral Research, Evolutionary Applications, AERA Open, Quality of Life Research, Psych, Psychological Methods, Educational and Psychological Measurement, Healthcare, </w:t>
      </w:r>
      <w:r w:rsidR="005C48A0">
        <w:rPr>
          <w:rFonts w:ascii="Times New Roman" w:hAnsi="Times New Roman"/>
          <w:i/>
          <w:sz w:val="22"/>
          <w:szCs w:val="22"/>
        </w:rPr>
        <w:t>British Journal of Mathematical and Statistical Psychology, Behavior Research Methods, International Journal of Environmental Research and Public Health, Journal of the Royal Statistical Society, Journal of Behavioral Medicine)</w:t>
      </w:r>
    </w:p>
    <w:p w14:paraId="43E9806F" w14:textId="77777777" w:rsidR="004970F2" w:rsidRDefault="006E7294">
      <w:pPr>
        <w:pStyle w:val="Standard"/>
        <w:widowControl w:val="0"/>
        <w:spacing w:after="0"/>
        <w:ind w:left="1440" w:hanging="1440"/>
        <w:rPr>
          <w:rFonts w:ascii="Times New Roman" w:hAnsi="Times New Roman"/>
          <w:sz w:val="22"/>
          <w:szCs w:val="22"/>
        </w:rPr>
      </w:pPr>
      <w:r>
        <w:rPr>
          <w:rFonts w:ascii="Times New Roman" w:hAnsi="Times New Roman"/>
          <w:sz w:val="22"/>
          <w:szCs w:val="22"/>
        </w:rPr>
        <w:t xml:space="preserve">2011–2014 </w:t>
      </w:r>
      <w:r>
        <w:rPr>
          <w:rFonts w:ascii="Times New Roman" w:hAnsi="Times New Roman"/>
          <w:sz w:val="22"/>
          <w:szCs w:val="22"/>
        </w:rPr>
        <w:tab/>
      </w:r>
      <w:r>
        <w:rPr>
          <w:rFonts w:ascii="Times New Roman" w:hAnsi="Times New Roman"/>
          <w:sz w:val="22"/>
          <w:szCs w:val="22"/>
        </w:rPr>
        <w:tab/>
        <w:t>Statistical and Methodological Consultation,</w:t>
      </w:r>
    </w:p>
    <w:p w14:paraId="6FF0E89B" w14:textId="77777777" w:rsidR="004970F2" w:rsidRDefault="006E7294">
      <w:pPr>
        <w:pStyle w:val="Standard"/>
        <w:widowControl w:val="0"/>
        <w:spacing w:after="0"/>
        <w:ind w:left="1440" w:firstLine="720"/>
        <w:rPr>
          <w:rFonts w:ascii="Times New Roman" w:hAnsi="Times New Roman"/>
          <w:sz w:val="22"/>
          <w:szCs w:val="22"/>
        </w:rPr>
      </w:pPr>
      <w:r>
        <w:rPr>
          <w:rFonts w:ascii="Times New Roman" w:hAnsi="Times New Roman"/>
          <w:sz w:val="22"/>
          <w:szCs w:val="22"/>
        </w:rPr>
        <w:t>Center for Research Methods and Data Analysis,</w:t>
      </w:r>
    </w:p>
    <w:p w14:paraId="08186AB0" w14:textId="3AE356B8" w:rsidR="004970F2" w:rsidRDefault="006E7294" w:rsidP="00907016">
      <w:pPr>
        <w:pStyle w:val="Standard"/>
        <w:widowControl w:val="0"/>
        <w:spacing w:after="0"/>
        <w:ind w:left="2160"/>
        <w:rPr>
          <w:rFonts w:ascii="Times New Roman" w:hAnsi="Times New Roman"/>
          <w:sz w:val="22"/>
          <w:szCs w:val="22"/>
        </w:rPr>
      </w:pPr>
      <w:r>
        <w:rPr>
          <w:rFonts w:ascii="Times New Roman" w:hAnsi="Times New Roman"/>
          <w:sz w:val="22"/>
          <w:szCs w:val="22"/>
        </w:rPr>
        <w:t>University of Kansas</w:t>
      </w:r>
      <w:r w:rsidR="00907016">
        <w:rPr>
          <w:rFonts w:ascii="Times New Roman" w:hAnsi="Times New Roman"/>
          <w:sz w:val="22"/>
          <w:szCs w:val="22"/>
        </w:rPr>
        <w:t>. Number of consulted projects are presented in the following table</w:t>
      </w:r>
      <w:r>
        <w:rPr>
          <w:rFonts w:ascii="Times New Roman" w:hAnsi="Times New Roman"/>
          <w:sz w:val="22"/>
          <w:szCs w:val="22"/>
        </w:rPr>
        <w:tab/>
      </w:r>
    </w:p>
    <w:tbl>
      <w:tblPr>
        <w:tblW w:w="6843" w:type="dxa"/>
        <w:tblInd w:w="1437" w:type="dxa"/>
        <w:tblLayout w:type="fixed"/>
        <w:tblCellMar>
          <w:left w:w="10" w:type="dxa"/>
          <w:right w:w="10" w:type="dxa"/>
        </w:tblCellMar>
        <w:tblLook w:val="0000" w:firstRow="0" w:lastRow="0" w:firstColumn="0" w:lastColumn="0" w:noHBand="0" w:noVBand="0"/>
      </w:tblPr>
      <w:tblGrid>
        <w:gridCol w:w="4495"/>
        <w:gridCol w:w="908"/>
        <w:gridCol w:w="1440"/>
      </w:tblGrid>
      <w:tr w:rsidR="004970F2" w14:paraId="3A3A5983" w14:textId="77777777">
        <w:trPr>
          <w:trHeight w:val="258"/>
        </w:trPr>
        <w:tc>
          <w:tcPr>
            <w:tcW w:w="4495" w:type="dxa"/>
            <w:tcBorders>
              <w:top w:val="single" w:sz="4" w:space="0" w:color="000000"/>
              <w:bottom w:val="single" w:sz="4" w:space="0" w:color="000000"/>
            </w:tcBorders>
            <w:tcMar>
              <w:top w:w="0" w:type="dxa"/>
              <w:left w:w="108" w:type="dxa"/>
              <w:bottom w:w="0" w:type="dxa"/>
              <w:right w:w="108" w:type="dxa"/>
            </w:tcMar>
          </w:tcPr>
          <w:p w14:paraId="2BC19677"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Client Type</w:t>
            </w:r>
          </w:p>
        </w:tc>
        <w:tc>
          <w:tcPr>
            <w:tcW w:w="908" w:type="dxa"/>
            <w:tcBorders>
              <w:top w:val="single" w:sz="4" w:space="0" w:color="000000"/>
              <w:bottom w:val="single" w:sz="4" w:space="0" w:color="000000"/>
            </w:tcBorders>
            <w:tcMar>
              <w:top w:w="0" w:type="dxa"/>
              <w:left w:w="108" w:type="dxa"/>
              <w:bottom w:w="0" w:type="dxa"/>
              <w:right w:w="108" w:type="dxa"/>
            </w:tcMar>
          </w:tcPr>
          <w:p w14:paraId="3CB6135F" w14:textId="77777777" w:rsidR="004970F2" w:rsidRDefault="006E7294">
            <w:pPr>
              <w:pStyle w:val="Standard"/>
              <w:widowControl w:val="0"/>
              <w:spacing w:after="0"/>
              <w:jc w:val="center"/>
              <w:rPr>
                <w:rFonts w:ascii="Times New Roman" w:hAnsi="Times New Roman"/>
                <w:i/>
                <w:sz w:val="22"/>
                <w:szCs w:val="22"/>
              </w:rPr>
            </w:pPr>
            <w:r>
              <w:rPr>
                <w:rFonts w:ascii="Times New Roman" w:hAnsi="Times New Roman"/>
                <w:i/>
                <w:sz w:val="22"/>
                <w:szCs w:val="22"/>
              </w:rPr>
              <w:t>N</w:t>
            </w:r>
          </w:p>
        </w:tc>
        <w:tc>
          <w:tcPr>
            <w:tcW w:w="1440" w:type="dxa"/>
            <w:tcBorders>
              <w:top w:val="single" w:sz="4" w:space="0" w:color="000000"/>
              <w:bottom w:val="single" w:sz="4" w:space="0" w:color="000000"/>
            </w:tcBorders>
            <w:tcMar>
              <w:top w:w="0" w:type="dxa"/>
              <w:left w:w="108" w:type="dxa"/>
              <w:bottom w:w="0" w:type="dxa"/>
              <w:right w:w="108" w:type="dxa"/>
            </w:tcMar>
          </w:tcPr>
          <w:p w14:paraId="3011E992" w14:textId="77777777" w:rsidR="004970F2" w:rsidRDefault="004970F2">
            <w:pPr>
              <w:pStyle w:val="Standard"/>
              <w:widowControl w:val="0"/>
              <w:snapToGrid w:val="0"/>
              <w:spacing w:after="0"/>
              <w:jc w:val="center"/>
              <w:rPr>
                <w:rFonts w:ascii="Times New Roman" w:hAnsi="Times New Roman"/>
                <w:i/>
                <w:sz w:val="22"/>
                <w:szCs w:val="22"/>
              </w:rPr>
            </w:pPr>
          </w:p>
        </w:tc>
      </w:tr>
      <w:tr w:rsidR="004970F2" w14:paraId="77C89A19" w14:textId="77777777">
        <w:trPr>
          <w:trHeight w:val="274"/>
        </w:trPr>
        <w:tc>
          <w:tcPr>
            <w:tcW w:w="4495" w:type="dxa"/>
            <w:tcBorders>
              <w:top w:val="single" w:sz="4" w:space="0" w:color="000000"/>
            </w:tcBorders>
            <w:tcMar>
              <w:top w:w="0" w:type="dxa"/>
              <w:left w:w="108" w:type="dxa"/>
              <w:bottom w:w="0" w:type="dxa"/>
              <w:right w:w="108" w:type="dxa"/>
            </w:tcMar>
          </w:tcPr>
          <w:p w14:paraId="6B88B767"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KU Master’s Thesis</w:t>
            </w:r>
          </w:p>
        </w:tc>
        <w:tc>
          <w:tcPr>
            <w:tcW w:w="908" w:type="dxa"/>
            <w:tcBorders>
              <w:top w:val="single" w:sz="4" w:space="0" w:color="000000"/>
            </w:tcBorders>
            <w:tcMar>
              <w:top w:w="0" w:type="dxa"/>
              <w:left w:w="108" w:type="dxa"/>
              <w:bottom w:w="0" w:type="dxa"/>
              <w:right w:w="108" w:type="dxa"/>
            </w:tcMar>
          </w:tcPr>
          <w:p w14:paraId="76F0C8D3"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7</w:t>
            </w:r>
          </w:p>
        </w:tc>
        <w:tc>
          <w:tcPr>
            <w:tcW w:w="1440" w:type="dxa"/>
            <w:tcBorders>
              <w:top w:val="single" w:sz="4" w:space="0" w:color="000000"/>
            </w:tcBorders>
            <w:tcMar>
              <w:top w:w="0" w:type="dxa"/>
              <w:left w:w="108" w:type="dxa"/>
              <w:bottom w:w="0" w:type="dxa"/>
              <w:right w:w="108" w:type="dxa"/>
            </w:tcMar>
          </w:tcPr>
          <w:p w14:paraId="0E5541C3" w14:textId="77777777" w:rsidR="004970F2" w:rsidRDefault="004970F2">
            <w:pPr>
              <w:pStyle w:val="Standard"/>
              <w:widowControl w:val="0"/>
              <w:snapToGrid w:val="0"/>
              <w:spacing w:after="0"/>
              <w:jc w:val="center"/>
              <w:rPr>
                <w:rFonts w:ascii="Times New Roman" w:hAnsi="Times New Roman"/>
                <w:sz w:val="22"/>
                <w:szCs w:val="22"/>
              </w:rPr>
            </w:pPr>
          </w:p>
        </w:tc>
      </w:tr>
      <w:tr w:rsidR="004970F2" w14:paraId="2E35476A" w14:textId="77777777">
        <w:trPr>
          <w:trHeight w:val="258"/>
        </w:trPr>
        <w:tc>
          <w:tcPr>
            <w:tcW w:w="4495" w:type="dxa"/>
            <w:tcMar>
              <w:top w:w="0" w:type="dxa"/>
              <w:left w:w="108" w:type="dxa"/>
              <w:bottom w:w="0" w:type="dxa"/>
              <w:right w:w="108" w:type="dxa"/>
            </w:tcMar>
          </w:tcPr>
          <w:p w14:paraId="65CC9D20"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KU Dissertation</w:t>
            </w:r>
          </w:p>
        </w:tc>
        <w:tc>
          <w:tcPr>
            <w:tcW w:w="908" w:type="dxa"/>
            <w:tcMar>
              <w:top w:w="0" w:type="dxa"/>
              <w:left w:w="108" w:type="dxa"/>
              <w:bottom w:w="0" w:type="dxa"/>
              <w:right w:w="108" w:type="dxa"/>
            </w:tcMar>
          </w:tcPr>
          <w:p w14:paraId="75B4D220"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5</w:t>
            </w:r>
          </w:p>
        </w:tc>
        <w:tc>
          <w:tcPr>
            <w:tcW w:w="1440" w:type="dxa"/>
            <w:tcMar>
              <w:top w:w="0" w:type="dxa"/>
              <w:left w:w="108" w:type="dxa"/>
              <w:bottom w:w="0" w:type="dxa"/>
              <w:right w:w="108" w:type="dxa"/>
            </w:tcMar>
          </w:tcPr>
          <w:p w14:paraId="34EE1F58" w14:textId="77777777" w:rsidR="004970F2" w:rsidRDefault="004970F2">
            <w:pPr>
              <w:pStyle w:val="Standard"/>
              <w:widowControl w:val="0"/>
              <w:snapToGrid w:val="0"/>
              <w:spacing w:after="0"/>
              <w:jc w:val="center"/>
              <w:rPr>
                <w:rFonts w:ascii="Times New Roman" w:hAnsi="Times New Roman"/>
                <w:sz w:val="22"/>
                <w:szCs w:val="22"/>
              </w:rPr>
            </w:pPr>
          </w:p>
        </w:tc>
      </w:tr>
      <w:tr w:rsidR="004970F2" w14:paraId="57E2BA20" w14:textId="77777777">
        <w:trPr>
          <w:trHeight w:val="315"/>
        </w:trPr>
        <w:tc>
          <w:tcPr>
            <w:tcW w:w="4495" w:type="dxa"/>
            <w:tcMar>
              <w:top w:w="0" w:type="dxa"/>
              <w:left w:w="108" w:type="dxa"/>
              <w:bottom w:w="0" w:type="dxa"/>
              <w:right w:w="108" w:type="dxa"/>
            </w:tcMar>
          </w:tcPr>
          <w:p w14:paraId="4D017C2F"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Misc. KU Student or Post doc Research</w:t>
            </w:r>
          </w:p>
        </w:tc>
        <w:tc>
          <w:tcPr>
            <w:tcW w:w="908" w:type="dxa"/>
            <w:tcMar>
              <w:top w:w="0" w:type="dxa"/>
              <w:left w:w="108" w:type="dxa"/>
              <w:bottom w:w="0" w:type="dxa"/>
              <w:right w:w="108" w:type="dxa"/>
            </w:tcMar>
          </w:tcPr>
          <w:p w14:paraId="4D05E646"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10</w:t>
            </w:r>
          </w:p>
        </w:tc>
        <w:tc>
          <w:tcPr>
            <w:tcW w:w="1440" w:type="dxa"/>
            <w:tcMar>
              <w:top w:w="0" w:type="dxa"/>
              <w:left w:w="108" w:type="dxa"/>
              <w:bottom w:w="0" w:type="dxa"/>
              <w:right w:w="108" w:type="dxa"/>
            </w:tcMar>
          </w:tcPr>
          <w:p w14:paraId="765FE50A" w14:textId="77777777" w:rsidR="004970F2" w:rsidRDefault="004970F2">
            <w:pPr>
              <w:pStyle w:val="Standard"/>
              <w:widowControl w:val="0"/>
              <w:snapToGrid w:val="0"/>
              <w:spacing w:after="0"/>
              <w:jc w:val="center"/>
              <w:rPr>
                <w:rFonts w:ascii="Times New Roman" w:hAnsi="Times New Roman"/>
                <w:sz w:val="22"/>
                <w:szCs w:val="22"/>
              </w:rPr>
            </w:pPr>
          </w:p>
        </w:tc>
      </w:tr>
      <w:tr w:rsidR="004970F2" w14:paraId="6481695D" w14:textId="77777777">
        <w:trPr>
          <w:trHeight w:val="258"/>
        </w:trPr>
        <w:tc>
          <w:tcPr>
            <w:tcW w:w="4495" w:type="dxa"/>
            <w:tcMar>
              <w:top w:w="0" w:type="dxa"/>
              <w:left w:w="108" w:type="dxa"/>
              <w:bottom w:w="0" w:type="dxa"/>
              <w:right w:w="108" w:type="dxa"/>
            </w:tcMar>
          </w:tcPr>
          <w:p w14:paraId="300B4374"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KU Faculty Research</w:t>
            </w:r>
          </w:p>
        </w:tc>
        <w:tc>
          <w:tcPr>
            <w:tcW w:w="908" w:type="dxa"/>
            <w:tcMar>
              <w:top w:w="0" w:type="dxa"/>
              <w:left w:w="108" w:type="dxa"/>
              <w:bottom w:w="0" w:type="dxa"/>
              <w:right w:w="108" w:type="dxa"/>
            </w:tcMar>
          </w:tcPr>
          <w:p w14:paraId="3B278D36"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8</w:t>
            </w:r>
          </w:p>
        </w:tc>
        <w:tc>
          <w:tcPr>
            <w:tcW w:w="1440" w:type="dxa"/>
            <w:tcMar>
              <w:top w:w="0" w:type="dxa"/>
              <w:left w:w="108" w:type="dxa"/>
              <w:bottom w:w="0" w:type="dxa"/>
              <w:right w:w="108" w:type="dxa"/>
            </w:tcMar>
          </w:tcPr>
          <w:p w14:paraId="776122CF" w14:textId="77777777" w:rsidR="004970F2" w:rsidRDefault="004970F2">
            <w:pPr>
              <w:pStyle w:val="Standard"/>
              <w:widowControl w:val="0"/>
              <w:snapToGrid w:val="0"/>
              <w:spacing w:after="0"/>
              <w:jc w:val="center"/>
              <w:rPr>
                <w:rFonts w:ascii="Times New Roman" w:hAnsi="Times New Roman"/>
                <w:sz w:val="22"/>
                <w:szCs w:val="22"/>
              </w:rPr>
            </w:pPr>
          </w:p>
        </w:tc>
      </w:tr>
      <w:tr w:rsidR="004970F2" w14:paraId="754586DC" w14:textId="77777777">
        <w:trPr>
          <w:trHeight w:val="315"/>
        </w:trPr>
        <w:tc>
          <w:tcPr>
            <w:tcW w:w="4495" w:type="dxa"/>
            <w:tcMar>
              <w:top w:w="0" w:type="dxa"/>
              <w:left w:w="108" w:type="dxa"/>
              <w:bottom w:w="0" w:type="dxa"/>
              <w:right w:w="108" w:type="dxa"/>
            </w:tcMar>
          </w:tcPr>
          <w:p w14:paraId="53B412E3"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Non-KU Dissertation</w:t>
            </w:r>
          </w:p>
        </w:tc>
        <w:tc>
          <w:tcPr>
            <w:tcW w:w="908" w:type="dxa"/>
            <w:tcMar>
              <w:top w:w="0" w:type="dxa"/>
              <w:left w:w="108" w:type="dxa"/>
              <w:bottom w:w="0" w:type="dxa"/>
              <w:right w:w="108" w:type="dxa"/>
            </w:tcMar>
          </w:tcPr>
          <w:p w14:paraId="3E458334"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1</w:t>
            </w:r>
          </w:p>
        </w:tc>
        <w:tc>
          <w:tcPr>
            <w:tcW w:w="1440" w:type="dxa"/>
            <w:tcMar>
              <w:top w:w="0" w:type="dxa"/>
              <w:left w:w="108" w:type="dxa"/>
              <w:bottom w:w="0" w:type="dxa"/>
              <w:right w:w="108" w:type="dxa"/>
            </w:tcMar>
          </w:tcPr>
          <w:p w14:paraId="0BC73B95"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TOTAL</w:t>
            </w:r>
          </w:p>
        </w:tc>
      </w:tr>
      <w:tr w:rsidR="004970F2" w14:paraId="063F7935" w14:textId="77777777">
        <w:trPr>
          <w:trHeight w:val="274"/>
        </w:trPr>
        <w:tc>
          <w:tcPr>
            <w:tcW w:w="4495" w:type="dxa"/>
            <w:tcBorders>
              <w:bottom w:val="single" w:sz="4" w:space="0" w:color="000000"/>
            </w:tcBorders>
            <w:tcMar>
              <w:top w:w="0" w:type="dxa"/>
              <w:left w:w="108" w:type="dxa"/>
              <w:bottom w:w="0" w:type="dxa"/>
              <w:right w:w="108" w:type="dxa"/>
            </w:tcMar>
          </w:tcPr>
          <w:p w14:paraId="0753ADEC"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Private Sector Research</w:t>
            </w:r>
          </w:p>
        </w:tc>
        <w:tc>
          <w:tcPr>
            <w:tcW w:w="908" w:type="dxa"/>
            <w:tcBorders>
              <w:bottom w:val="single" w:sz="4" w:space="0" w:color="000000"/>
            </w:tcBorders>
            <w:tcMar>
              <w:top w:w="0" w:type="dxa"/>
              <w:left w:w="108" w:type="dxa"/>
              <w:bottom w:w="0" w:type="dxa"/>
              <w:right w:w="108" w:type="dxa"/>
            </w:tcMar>
          </w:tcPr>
          <w:p w14:paraId="3043DDEC"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1</w:t>
            </w:r>
          </w:p>
        </w:tc>
        <w:tc>
          <w:tcPr>
            <w:tcW w:w="1440" w:type="dxa"/>
            <w:tcBorders>
              <w:bottom w:val="single" w:sz="4" w:space="0" w:color="000000"/>
            </w:tcBorders>
            <w:tcMar>
              <w:top w:w="0" w:type="dxa"/>
              <w:left w:w="108" w:type="dxa"/>
              <w:bottom w:w="0" w:type="dxa"/>
              <w:right w:w="108" w:type="dxa"/>
            </w:tcMar>
          </w:tcPr>
          <w:p w14:paraId="36A58080" w14:textId="77777777" w:rsidR="004970F2" w:rsidRDefault="006E7294">
            <w:pPr>
              <w:pStyle w:val="Standard"/>
              <w:widowControl w:val="0"/>
              <w:spacing w:after="0"/>
              <w:jc w:val="center"/>
              <w:rPr>
                <w:rFonts w:ascii="Times New Roman" w:hAnsi="Times New Roman"/>
                <w:sz w:val="22"/>
                <w:szCs w:val="22"/>
              </w:rPr>
            </w:pPr>
            <w:r>
              <w:rPr>
                <w:rFonts w:ascii="Times New Roman" w:hAnsi="Times New Roman"/>
                <w:sz w:val="22"/>
                <w:szCs w:val="22"/>
              </w:rPr>
              <w:t>32</w:t>
            </w:r>
          </w:p>
        </w:tc>
      </w:tr>
    </w:tbl>
    <w:p w14:paraId="4C199D67" w14:textId="77777777" w:rsidR="004970F2" w:rsidRDefault="004970F2">
      <w:pPr>
        <w:pStyle w:val="Standard"/>
        <w:widowControl w:val="0"/>
        <w:spacing w:after="0"/>
        <w:rPr>
          <w:rFonts w:ascii="Times New Roman" w:hAnsi="Times New Roman"/>
          <w:sz w:val="22"/>
          <w:szCs w:val="22"/>
        </w:rPr>
      </w:pPr>
    </w:p>
    <w:p w14:paraId="0DB84646" w14:textId="77777777" w:rsidR="004970F2" w:rsidRDefault="006E7294">
      <w:pPr>
        <w:pStyle w:val="Standard"/>
        <w:widowControl w:val="0"/>
        <w:spacing w:after="0"/>
        <w:ind w:left="2160" w:hanging="2160"/>
      </w:pPr>
      <w:r>
        <w:rPr>
          <w:rFonts w:ascii="Times New Roman" w:hAnsi="Times New Roman"/>
          <w:sz w:val="22"/>
          <w:szCs w:val="22"/>
        </w:rPr>
        <w:t xml:space="preserve">2011–2016 </w:t>
      </w:r>
      <w:r>
        <w:rPr>
          <w:rFonts w:ascii="Times New Roman" w:hAnsi="Times New Roman"/>
          <w:sz w:val="22"/>
          <w:szCs w:val="22"/>
        </w:rPr>
        <w:tab/>
        <w:t>“Counselor” (consultant), Summer Institutes in Statistics (“Stats Camp”). Consulted for workshops on structural equation modeling, multilevel modeling, longitudinal analysis, R, M</w:t>
      </w:r>
      <w:r>
        <w:rPr>
          <w:rFonts w:ascii="Times New Roman" w:hAnsi="Times New Roman"/>
          <w:i/>
          <w:sz w:val="22"/>
          <w:szCs w:val="22"/>
        </w:rPr>
        <w:t>plus</w:t>
      </w:r>
      <w:r>
        <w:rPr>
          <w:rFonts w:ascii="Times New Roman" w:hAnsi="Times New Roman"/>
          <w:sz w:val="22"/>
          <w:szCs w:val="22"/>
        </w:rPr>
        <w:t>, modeling of intra-individual observations, Bayesian data analysis, mediation and moderation, and missing data analysis.</w:t>
      </w:r>
    </w:p>
    <w:p w14:paraId="716C9456"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6D83AE30"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6FBE4685"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OTHER PERSONAL ACTIVITIES</w:t>
      </w:r>
    </w:p>
    <w:p w14:paraId="71A4497C"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b/>
          <w:bCs/>
          <w:sz w:val="22"/>
          <w:szCs w:val="22"/>
        </w:rPr>
      </w:pPr>
      <w:r>
        <w:rPr>
          <w:rFonts w:ascii="Times New Roman" w:eastAsia="Times New Roman" w:hAnsi="Times New Roman"/>
          <w:b/>
          <w:bCs/>
          <w:sz w:val="22"/>
          <w:szCs w:val="22"/>
        </w:rPr>
        <w:t xml:space="preserve"> </w:t>
      </w:r>
    </w:p>
    <w:p w14:paraId="46A40CE9"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Seminars and Conferences</w:t>
      </w:r>
    </w:p>
    <w:p w14:paraId="1E903205"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sz w:val="22"/>
          <w:szCs w:val="22"/>
        </w:rPr>
      </w:pPr>
      <w:r>
        <w:rPr>
          <w:rFonts w:ascii="Times New Roman" w:eastAsia="Times New Roman" w:hAnsi="Times New Roman"/>
          <w:sz w:val="22"/>
          <w:szCs w:val="22"/>
        </w:rPr>
        <w:t xml:space="preserve"> </w:t>
      </w:r>
    </w:p>
    <w:p w14:paraId="6A91BDBF" w14:textId="33A4A420" w:rsidR="00907016" w:rsidRPr="00907016" w:rsidRDefault="00907016" w:rsidP="00907016">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2025 </w:t>
      </w:r>
      <w:r>
        <w:rPr>
          <w:rFonts w:ascii="Times New Roman" w:hAnsi="Times New Roman"/>
          <w:sz w:val="22"/>
          <w:szCs w:val="22"/>
        </w:rPr>
        <w:tab/>
        <w:t xml:space="preserve">Participated in the Conference </w:t>
      </w:r>
      <w:r>
        <w:rPr>
          <w:rFonts w:ascii="Times New Roman" w:hAnsi="Times New Roman"/>
          <w:i/>
          <w:iCs/>
          <w:sz w:val="22"/>
          <w:szCs w:val="22"/>
        </w:rPr>
        <w:t>Dag Van Sociologie</w:t>
      </w:r>
      <w:r>
        <w:rPr>
          <w:rFonts w:ascii="Times New Roman" w:hAnsi="Times New Roman"/>
          <w:i/>
          <w:sz w:val="22"/>
          <w:szCs w:val="22"/>
        </w:rPr>
        <w:t>,</w:t>
      </w:r>
      <w:r>
        <w:rPr>
          <w:rFonts w:ascii="Times New Roman" w:hAnsi="Times New Roman"/>
          <w:sz w:val="22"/>
          <w:szCs w:val="22"/>
        </w:rPr>
        <w:t xml:space="preserve"> Amsterdam, Netherlands.</w:t>
      </w:r>
    </w:p>
    <w:p w14:paraId="1CDBA875" w14:textId="2EFAE78C"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2025 </w:t>
      </w:r>
      <w:r>
        <w:rPr>
          <w:rFonts w:ascii="Times New Roman" w:hAnsi="Times New Roman"/>
          <w:sz w:val="22"/>
          <w:szCs w:val="22"/>
        </w:rPr>
        <w:tab/>
        <w:t xml:space="preserve">Participated in the Conference </w:t>
      </w:r>
      <w:r>
        <w:rPr>
          <w:rFonts w:ascii="Times New Roman" w:hAnsi="Times New Roman"/>
          <w:i/>
          <w:iCs/>
          <w:sz w:val="22"/>
          <w:szCs w:val="22"/>
        </w:rPr>
        <w:t xml:space="preserve">Psychoco: International Workshop on </w:t>
      </w:r>
      <w:r>
        <w:rPr>
          <w:rFonts w:ascii="Times New Roman" w:hAnsi="Times New Roman"/>
          <w:i/>
          <w:iCs/>
          <w:sz w:val="22"/>
          <w:szCs w:val="22"/>
        </w:rPr>
        <w:lastRenderedPageBreak/>
        <w:t>Psychometric Computing</w:t>
      </w:r>
      <w:r>
        <w:rPr>
          <w:rFonts w:ascii="Times New Roman" w:hAnsi="Times New Roman"/>
          <w:i/>
          <w:sz w:val="22"/>
          <w:szCs w:val="22"/>
        </w:rPr>
        <w:t>,</w:t>
      </w:r>
      <w:r>
        <w:rPr>
          <w:rFonts w:ascii="Times New Roman" w:hAnsi="Times New Roman"/>
          <w:sz w:val="22"/>
          <w:szCs w:val="22"/>
        </w:rPr>
        <w:t xml:space="preserve"> Ghent, Belgium.</w:t>
      </w:r>
    </w:p>
    <w:p w14:paraId="31DA64A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2024 </w:t>
      </w:r>
      <w:r>
        <w:rPr>
          <w:rFonts w:ascii="Times New Roman" w:hAnsi="Times New Roman"/>
          <w:sz w:val="22"/>
          <w:szCs w:val="22"/>
        </w:rPr>
        <w:tab/>
        <w:t xml:space="preserve">Participated in the Conference </w:t>
      </w:r>
      <w:r>
        <w:rPr>
          <w:rFonts w:ascii="Times New Roman" w:hAnsi="Times New Roman"/>
          <w:i/>
          <w:iCs/>
          <w:sz w:val="22"/>
          <w:szCs w:val="22"/>
        </w:rPr>
        <w:t>International Meeting for Psychometric Society (IMPS)</w:t>
      </w:r>
      <w:r>
        <w:rPr>
          <w:rFonts w:ascii="Times New Roman" w:hAnsi="Times New Roman"/>
          <w:i/>
          <w:sz w:val="22"/>
          <w:szCs w:val="22"/>
        </w:rPr>
        <w:t>,</w:t>
      </w:r>
      <w:r>
        <w:rPr>
          <w:rFonts w:ascii="Times New Roman" w:hAnsi="Times New Roman"/>
          <w:sz w:val="22"/>
          <w:szCs w:val="22"/>
        </w:rPr>
        <w:t xml:space="preserve"> Prague, Czech Republic.</w:t>
      </w:r>
    </w:p>
    <w:p w14:paraId="22540D79"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2023 </w:t>
      </w:r>
      <w:r>
        <w:rPr>
          <w:rFonts w:ascii="Times New Roman" w:hAnsi="Times New Roman"/>
          <w:sz w:val="22"/>
          <w:szCs w:val="22"/>
        </w:rPr>
        <w:tab/>
        <w:t xml:space="preserve">Participated in the Conference </w:t>
      </w:r>
      <w:r>
        <w:rPr>
          <w:rFonts w:ascii="Times New Roman" w:hAnsi="Times New Roman"/>
          <w:i/>
          <w:iCs/>
          <w:sz w:val="22"/>
          <w:szCs w:val="22"/>
        </w:rPr>
        <w:t>European Association of Methodology</w:t>
      </w:r>
      <w:r>
        <w:rPr>
          <w:rFonts w:ascii="Times New Roman" w:hAnsi="Times New Roman"/>
          <w:i/>
          <w:sz w:val="22"/>
          <w:szCs w:val="22"/>
        </w:rPr>
        <w:t>,</w:t>
      </w:r>
      <w:r>
        <w:rPr>
          <w:rFonts w:ascii="Times New Roman" w:hAnsi="Times New Roman"/>
          <w:sz w:val="22"/>
          <w:szCs w:val="22"/>
        </w:rPr>
        <w:t xml:space="preserve"> Ghent, Belgium.</w:t>
      </w:r>
    </w:p>
    <w:p w14:paraId="0D959448"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2023 </w:t>
      </w:r>
      <w:r>
        <w:rPr>
          <w:rFonts w:ascii="Times New Roman" w:hAnsi="Times New Roman"/>
          <w:sz w:val="22"/>
          <w:szCs w:val="22"/>
        </w:rPr>
        <w:tab/>
        <w:t xml:space="preserve">Participated in the Conference </w:t>
      </w:r>
      <w:r>
        <w:rPr>
          <w:rFonts w:ascii="Times New Roman" w:hAnsi="Times New Roman"/>
          <w:i/>
          <w:sz w:val="22"/>
          <w:szCs w:val="22"/>
        </w:rPr>
        <w:t>Association for Psychological Science (APS) Conference</w:t>
      </w:r>
      <w:r>
        <w:rPr>
          <w:rFonts w:ascii="Times New Roman" w:hAnsi="Times New Roman"/>
          <w:sz w:val="22"/>
          <w:szCs w:val="22"/>
        </w:rPr>
        <w:t>. Washington DC, USA.</w:t>
      </w:r>
    </w:p>
    <w:p w14:paraId="3E663FE9"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2023 </w:t>
      </w:r>
      <w:r>
        <w:rPr>
          <w:rFonts w:ascii="Times New Roman" w:hAnsi="Times New Roman"/>
          <w:sz w:val="22"/>
          <w:szCs w:val="22"/>
        </w:rPr>
        <w:tab/>
        <w:t xml:space="preserve">Participated in the Conference </w:t>
      </w:r>
      <w:r>
        <w:rPr>
          <w:rFonts w:ascii="Times New Roman" w:hAnsi="Times New Roman"/>
          <w:i/>
          <w:sz w:val="22"/>
          <w:szCs w:val="22"/>
        </w:rPr>
        <w:t>Advances Techniques for Longitudinal Data Analysis in Social Science (ATLAS)</w:t>
      </w:r>
      <w:r>
        <w:rPr>
          <w:rFonts w:ascii="Times New Roman" w:hAnsi="Times New Roman"/>
          <w:sz w:val="22"/>
          <w:szCs w:val="22"/>
        </w:rPr>
        <w:t>. Bielefeld, Germany.</w:t>
      </w:r>
    </w:p>
    <w:p w14:paraId="73AE987F"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2022 </w:t>
      </w:r>
      <w:r>
        <w:rPr>
          <w:rFonts w:ascii="Times New Roman" w:hAnsi="Times New Roman"/>
          <w:sz w:val="22"/>
          <w:szCs w:val="22"/>
        </w:rPr>
        <w:tab/>
        <w:t xml:space="preserve">Participated in the Conference </w:t>
      </w:r>
      <w:r>
        <w:rPr>
          <w:rFonts w:ascii="Times New Roman" w:hAnsi="Times New Roman"/>
          <w:i/>
          <w:iCs/>
          <w:sz w:val="22"/>
          <w:szCs w:val="22"/>
        </w:rPr>
        <w:t>International Meeting for Psychometric Society (IMPS)</w:t>
      </w:r>
      <w:r>
        <w:rPr>
          <w:rFonts w:ascii="Times New Roman" w:hAnsi="Times New Roman"/>
          <w:i/>
          <w:sz w:val="22"/>
          <w:szCs w:val="22"/>
        </w:rPr>
        <w:t>,</w:t>
      </w:r>
      <w:r>
        <w:rPr>
          <w:rFonts w:ascii="Times New Roman" w:hAnsi="Times New Roman"/>
          <w:sz w:val="22"/>
          <w:szCs w:val="22"/>
        </w:rPr>
        <w:t xml:space="preserve"> Bologna, Italy.</w:t>
      </w:r>
    </w:p>
    <w:p w14:paraId="0C1D2B9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2022 </w:t>
      </w:r>
      <w:r>
        <w:rPr>
          <w:rFonts w:ascii="Times New Roman" w:hAnsi="Times New Roman"/>
          <w:sz w:val="22"/>
          <w:szCs w:val="22"/>
        </w:rPr>
        <w:tab/>
        <w:t xml:space="preserve">Participated in the Conference </w:t>
      </w:r>
      <w:r>
        <w:rPr>
          <w:rFonts w:ascii="Times New Roman" w:hAnsi="Times New Roman"/>
          <w:i/>
          <w:sz w:val="22"/>
          <w:szCs w:val="22"/>
        </w:rPr>
        <w:t>Association for Psychological Science (APS) Conference</w:t>
      </w:r>
      <w:r>
        <w:rPr>
          <w:rFonts w:ascii="Times New Roman" w:hAnsi="Times New Roman"/>
          <w:sz w:val="22"/>
          <w:szCs w:val="22"/>
        </w:rPr>
        <w:t>. Chicago, IL, USA.</w:t>
      </w:r>
    </w:p>
    <w:p w14:paraId="561DDF40"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2021 </w:t>
      </w:r>
      <w:r>
        <w:rPr>
          <w:rFonts w:ascii="Times New Roman" w:hAnsi="Times New Roman"/>
          <w:sz w:val="22"/>
          <w:szCs w:val="22"/>
        </w:rPr>
        <w:tab/>
        <w:t xml:space="preserve">Participated in the Conference </w:t>
      </w:r>
      <w:r>
        <w:rPr>
          <w:rFonts w:ascii="Times New Roman" w:hAnsi="Times New Roman"/>
          <w:i/>
          <w:iCs/>
          <w:sz w:val="22"/>
          <w:szCs w:val="22"/>
        </w:rPr>
        <w:t>Royal Statistical Society of Belgium annual meeting</w:t>
      </w:r>
      <w:r>
        <w:rPr>
          <w:rFonts w:ascii="Times New Roman" w:hAnsi="Times New Roman"/>
          <w:i/>
          <w:sz w:val="22"/>
          <w:szCs w:val="22"/>
        </w:rPr>
        <w:t>,</w:t>
      </w:r>
      <w:r>
        <w:rPr>
          <w:rFonts w:ascii="Times New Roman" w:hAnsi="Times New Roman"/>
          <w:sz w:val="22"/>
          <w:szCs w:val="22"/>
        </w:rPr>
        <w:t xml:space="preserve"> Liege, Belgium.</w:t>
      </w:r>
    </w:p>
    <w:p w14:paraId="530A783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2021 </w:t>
      </w:r>
      <w:r>
        <w:rPr>
          <w:rFonts w:ascii="Times New Roman" w:hAnsi="Times New Roman"/>
          <w:sz w:val="22"/>
          <w:szCs w:val="22"/>
        </w:rPr>
        <w:tab/>
        <w:t xml:space="preserve">Participated in the Conference </w:t>
      </w:r>
      <w:r>
        <w:rPr>
          <w:rFonts w:ascii="Times New Roman" w:hAnsi="Times New Roman"/>
          <w:i/>
          <w:iCs/>
          <w:sz w:val="22"/>
          <w:szCs w:val="22"/>
        </w:rPr>
        <w:t>European Association of Methodology</w:t>
      </w:r>
      <w:r>
        <w:rPr>
          <w:rFonts w:ascii="Times New Roman" w:hAnsi="Times New Roman"/>
          <w:i/>
          <w:sz w:val="22"/>
          <w:szCs w:val="22"/>
        </w:rPr>
        <w:t>,</w:t>
      </w:r>
      <w:r>
        <w:rPr>
          <w:rFonts w:ascii="Times New Roman" w:hAnsi="Times New Roman"/>
          <w:sz w:val="22"/>
          <w:szCs w:val="22"/>
        </w:rPr>
        <w:t xml:space="preserve"> Valencia, Spain.</w:t>
      </w:r>
    </w:p>
    <w:p w14:paraId="53B280EA"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2019 </w:t>
      </w:r>
      <w:r>
        <w:rPr>
          <w:rFonts w:ascii="Times New Roman" w:hAnsi="Times New Roman"/>
          <w:sz w:val="22"/>
          <w:szCs w:val="22"/>
        </w:rPr>
        <w:tab/>
        <w:t xml:space="preserve">Participated in the Conference </w:t>
      </w:r>
      <w:r>
        <w:rPr>
          <w:rFonts w:ascii="Times New Roman" w:hAnsi="Times New Roman"/>
          <w:i/>
          <w:iCs/>
          <w:sz w:val="22"/>
          <w:szCs w:val="22"/>
        </w:rPr>
        <w:t>International Meeting for Psychometric Society (IMPS)</w:t>
      </w:r>
      <w:r>
        <w:rPr>
          <w:rFonts w:ascii="Times New Roman" w:hAnsi="Times New Roman"/>
          <w:i/>
          <w:sz w:val="22"/>
          <w:szCs w:val="22"/>
        </w:rPr>
        <w:t>,</w:t>
      </w:r>
      <w:r>
        <w:rPr>
          <w:rFonts w:ascii="Times New Roman" w:hAnsi="Times New Roman"/>
          <w:sz w:val="22"/>
          <w:szCs w:val="22"/>
        </w:rPr>
        <w:t xml:space="preserve"> Santiago, Chile.</w:t>
      </w:r>
    </w:p>
    <w:p w14:paraId="02086DEC"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2018 </w:t>
      </w:r>
      <w:r>
        <w:rPr>
          <w:rFonts w:ascii="Times New Roman" w:hAnsi="Times New Roman"/>
          <w:sz w:val="22"/>
          <w:szCs w:val="22"/>
        </w:rPr>
        <w:tab/>
        <w:t xml:space="preserve">Participated in the Conference </w:t>
      </w:r>
      <w:r>
        <w:rPr>
          <w:rFonts w:ascii="Times New Roman" w:hAnsi="Times New Roman"/>
          <w:i/>
          <w:iCs/>
          <w:sz w:val="22"/>
          <w:szCs w:val="22"/>
        </w:rPr>
        <w:t>International Meeting for Psychometric Society (IMPS)</w:t>
      </w:r>
      <w:r>
        <w:rPr>
          <w:rFonts w:ascii="Times New Roman" w:hAnsi="Times New Roman"/>
          <w:i/>
          <w:sz w:val="22"/>
          <w:szCs w:val="22"/>
        </w:rPr>
        <w:t>,</w:t>
      </w:r>
      <w:r>
        <w:rPr>
          <w:rFonts w:ascii="Times New Roman" w:hAnsi="Times New Roman"/>
          <w:sz w:val="22"/>
          <w:szCs w:val="22"/>
        </w:rPr>
        <w:t xml:space="preserve"> New York, NY, USA.</w:t>
      </w:r>
    </w:p>
    <w:p w14:paraId="186DB334"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2018 </w:t>
      </w:r>
      <w:r>
        <w:rPr>
          <w:rFonts w:ascii="Times New Roman" w:hAnsi="Times New Roman"/>
          <w:sz w:val="22"/>
          <w:szCs w:val="22"/>
        </w:rPr>
        <w:tab/>
        <w:t xml:space="preserve">Participated in the Workshop </w:t>
      </w:r>
      <w:r>
        <w:rPr>
          <w:rFonts w:ascii="Times New Roman" w:hAnsi="Times New Roman"/>
          <w:i/>
          <w:iCs/>
          <w:sz w:val="22"/>
          <w:szCs w:val="22"/>
        </w:rPr>
        <w:t>Continuous and Discrete Time Dynamic Modeling in R</w:t>
      </w:r>
      <w:r>
        <w:rPr>
          <w:rFonts w:ascii="Times New Roman" w:hAnsi="Times New Roman"/>
          <w:sz w:val="22"/>
          <w:szCs w:val="22"/>
        </w:rPr>
        <w:t xml:space="preserve"> as part of </w:t>
      </w:r>
      <w:r>
        <w:rPr>
          <w:rFonts w:ascii="Times New Roman" w:hAnsi="Times New Roman"/>
          <w:i/>
          <w:iCs/>
          <w:sz w:val="22"/>
          <w:szCs w:val="22"/>
        </w:rPr>
        <w:t>International Meeting for Psychometric Society (IMPS)</w:t>
      </w:r>
      <w:r>
        <w:rPr>
          <w:rFonts w:ascii="Times New Roman" w:hAnsi="Times New Roman"/>
          <w:i/>
          <w:sz w:val="22"/>
          <w:szCs w:val="22"/>
        </w:rPr>
        <w:t>,</w:t>
      </w:r>
      <w:r>
        <w:rPr>
          <w:rFonts w:ascii="Times New Roman" w:hAnsi="Times New Roman"/>
          <w:sz w:val="22"/>
          <w:szCs w:val="22"/>
        </w:rPr>
        <w:t xml:space="preserve"> New York, NY, USA.</w:t>
      </w:r>
    </w:p>
    <w:p w14:paraId="43809BC6"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2017 </w:t>
      </w:r>
      <w:r>
        <w:rPr>
          <w:rFonts w:ascii="Times New Roman" w:hAnsi="Times New Roman"/>
          <w:sz w:val="22"/>
          <w:szCs w:val="22"/>
        </w:rPr>
        <w:tab/>
        <w:t xml:space="preserve">Participated in the Conference </w:t>
      </w:r>
      <w:r>
        <w:rPr>
          <w:rFonts w:ascii="Times New Roman" w:hAnsi="Times New Roman"/>
          <w:i/>
          <w:sz w:val="22"/>
          <w:szCs w:val="22"/>
        </w:rPr>
        <w:t>Modern Modeling Methods (M3),</w:t>
      </w:r>
      <w:r>
        <w:rPr>
          <w:rFonts w:ascii="Times New Roman" w:hAnsi="Times New Roman"/>
          <w:sz w:val="22"/>
          <w:szCs w:val="22"/>
        </w:rPr>
        <w:t xml:space="preserve"> University of Connecticut.</w:t>
      </w:r>
    </w:p>
    <w:p w14:paraId="37E4C928"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2017  </w:t>
      </w:r>
      <w:r>
        <w:rPr>
          <w:rFonts w:ascii="Times New Roman" w:hAnsi="Times New Roman"/>
          <w:sz w:val="22"/>
          <w:szCs w:val="22"/>
        </w:rPr>
        <w:tab/>
        <w:t xml:space="preserve">Participated in the Conference </w:t>
      </w:r>
      <w:r>
        <w:rPr>
          <w:rFonts w:ascii="Times New Roman" w:hAnsi="Times New Roman"/>
          <w:i/>
          <w:sz w:val="22"/>
          <w:szCs w:val="22"/>
        </w:rPr>
        <w:t>Association for Psychological Science (APS) Conference</w:t>
      </w:r>
      <w:r>
        <w:rPr>
          <w:rFonts w:ascii="Times New Roman" w:hAnsi="Times New Roman"/>
          <w:sz w:val="22"/>
          <w:szCs w:val="22"/>
        </w:rPr>
        <w:t>. Boston, MA, USA.</w:t>
      </w:r>
    </w:p>
    <w:p w14:paraId="5F05CF48"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2016  </w:t>
      </w:r>
      <w:r>
        <w:rPr>
          <w:rFonts w:ascii="Times New Roman" w:hAnsi="Times New Roman"/>
          <w:sz w:val="22"/>
          <w:szCs w:val="22"/>
        </w:rPr>
        <w:tab/>
        <w:t xml:space="preserve">Participated in the Conference </w:t>
      </w:r>
      <w:r>
        <w:rPr>
          <w:rFonts w:ascii="Times New Roman" w:hAnsi="Times New Roman"/>
          <w:i/>
          <w:sz w:val="22"/>
          <w:szCs w:val="22"/>
        </w:rPr>
        <w:t>Gerontological Society of Americe (GSA)</w:t>
      </w:r>
      <w:r>
        <w:rPr>
          <w:rFonts w:ascii="Times New Roman" w:hAnsi="Times New Roman"/>
          <w:sz w:val="22"/>
          <w:szCs w:val="22"/>
        </w:rPr>
        <w:t>. New Orleans, LA, USA.</w:t>
      </w:r>
    </w:p>
    <w:p w14:paraId="7CEDEF7E"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2015  </w:t>
      </w:r>
      <w:r>
        <w:rPr>
          <w:rFonts w:ascii="Times New Roman" w:hAnsi="Times New Roman"/>
          <w:sz w:val="22"/>
          <w:szCs w:val="22"/>
        </w:rPr>
        <w:tab/>
        <w:t xml:space="preserve">Participated in the Conference </w:t>
      </w:r>
      <w:r>
        <w:rPr>
          <w:rFonts w:ascii="Times New Roman" w:hAnsi="Times New Roman"/>
          <w:i/>
          <w:sz w:val="22"/>
          <w:szCs w:val="22"/>
        </w:rPr>
        <w:t>Association for Psychological Science (APS) Conference</w:t>
      </w:r>
      <w:r>
        <w:rPr>
          <w:rFonts w:ascii="Times New Roman" w:hAnsi="Times New Roman"/>
          <w:sz w:val="22"/>
          <w:szCs w:val="22"/>
        </w:rPr>
        <w:t>. New York, NY, USA.</w:t>
      </w:r>
    </w:p>
    <w:p w14:paraId="4F09BC05"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2014  </w:t>
      </w:r>
      <w:r>
        <w:rPr>
          <w:rFonts w:ascii="Times New Roman" w:hAnsi="Times New Roman"/>
          <w:sz w:val="22"/>
          <w:szCs w:val="22"/>
        </w:rPr>
        <w:tab/>
        <w:t xml:space="preserve">Participated in the Conference </w:t>
      </w:r>
      <w:r>
        <w:rPr>
          <w:rFonts w:ascii="Times New Roman" w:hAnsi="Times New Roman"/>
          <w:i/>
          <w:sz w:val="22"/>
          <w:szCs w:val="22"/>
        </w:rPr>
        <w:t>International Conference on Aging in the Americas</w:t>
      </w:r>
      <w:r>
        <w:rPr>
          <w:rFonts w:ascii="Times New Roman" w:hAnsi="Times New Roman"/>
          <w:sz w:val="22"/>
          <w:szCs w:val="22"/>
        </w:rPr>
        <w:t>, University of Colorado Boulder.</w:t>
      </w:r>
    </w:p>
    <w:p w14:paraId="437EE069"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2014 </w:t>
      </w:r>
      <w:r>
        <w:rPr>
          <w:rFonts w:ascii="Times New Roman" w:hAnsi="Times New Roman"/>
          <w:sz w:val="22"/>
          <w:szCs w:val="22"/>
        </w:rPr>
        <w:tab/>
        <w:t xml:space="preserve">Participated in the Conference </w:t>
      </w:r>
      <w:r>
        <w:rPr>
          <w:rFonts w:ascii="Times New Roman" w:hAnsi="Times New Roman"/>
          <w:i/>
          <w:sz w:val="22"/>
          <w:szCs w:val="22"/>
        </w:rPr>
        <w:t>Modern Modeling Methods (M3),</w:t>
      </w:r>
      <w:r>
        <w:rPr>
          <w:rFonts w:ascii="Times New Roman" w:hAnsi="Times New Roman"/>
          <w:sz w:val="22"/>
          <w:szCs w:val="22"/>
        </w:rPr>
        <w:t xml:space="preserve"> University of Connecticut.</w:t>
      </w:r>
    </w:p>
    <w:p w14:paraId="7573F8C1"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2013  </w:t>
      </w:r>
      <w:r>
        <w:rPr>
          <w:rFonts w:ascii="Times New Roman" w:hAnsi="Times New Roman"/>
          <w:sz w:val="22"/>
          <w:szCs w:val="22"/>
        </w:rPr>
        <w:tab/>
        <w:t xml:space="preserve">Participated in the Conference </w:t>
      </w:r>
      <w:r>
        <w:rPr>
          <w:rFonts w:ascii="Times New Roman" w:hAnsi="Times New Roman"/>
          <w:i/>
          <w:sz w:val="22"/>
          <w:szCs w:val="22"/>
        </w:rPr>
        <w:t>International Conference on Aging in the Americas</w:t>
      </w:r>
      <w:r>
        <w:rPr>
          <w:rFonts w:ascii="Times New Roman" w:hAnsi="Times New Roman"/>
          <w:sz w:val="22"/>
          <w:szCs w:val="22"/>
        </w:rPr>
        <w:t>, University of Texas at Austin.</w:t>
      </w:r>
    </w:p>
    <w:p w14:paraId="7D1AF16E"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2013 </w:t>
      </w:r>
      <w:r>
        <w:rPr>
          <w:rFonts w:ascii="Times New Roman" w:hAnsi="Times New Roman"/>
          <w:sz w:val="22"/>
          <w:szCs w:val="22"/>
        </w:rPr>
        <w:tab/>
        <w:t xml:space="preserve">Participated in the </w:t>
      </w:r>
      <w:r>
        <w:rPr>
          <w:rFonts w:ascii="Times New Roman" w:hAnsi="Times New Roman"/>
          <w:i/>
          <w:sz w:val="22"/>
          <w:szCs w:val="22"/>
        </w:rPr>
        <w:t>Conference Modern Modeling Methods (M3),</w:t>
      </w:r>
      <w:r>
        <w:rPr>
          <w:rFonts w:ascii="Times New Roman" w:hAnsi="Times New Roman"/>
          <w:sz w:val="22"/>
          <w:szCs w:val="22"/>
        </w:rPr>
        <w:t xml:space="preserve"> University of Connecticut.</w:t>
      </w:r>
    </w:p>
    <w:p w14:paraId="0DAD09C4"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2012  </w:t>
      </w:r>
      <w:r>
        <w:rPr>
          <w:rFonts w:ascii="Times New Roman" w:hAnsi="Times New Roman"/>
          <w:sz w:val="22"/>
          <w:szCs w:val="22"/>
        </w:rPr>
        <w:tab/>
        <w:t xml:space="preserve">Participated in the Symposium </w:t>
      </w:r>
      <w:r>
        <w:rPr>
          <w:rFonts w:ascii="Times New Roman" w:hAnsi="Times New Roman"/>
          <w:i/>
          <w:sz w:val="22"/>
          <w:szCs w:val="22"/>
        </w:rPr>
        <w:t>8</w:t>
      </w:r>
      <w:r>
        <w:rPr>
          <w:rFonts w:ascii="Times New Roman" w:hAnsi="Times New Roman"/>
          <w:i/>
          <w:sz w:val="22"/>
          <w:szCs w:val="22"/>
          <w:vertAlign w:val="superscript"/>
        </w:rPr>
        <w:t>th</w:t>
      </w:r>
      <w:r>
        <w:rPr>
          <w:rFonts w:ascii="Times New Roman" w:hAnsi="Times New Roman"/>
          <w:i/>
          <w:sz w:val="22"/>
          <w:szCs w:val="22"/>
        </w:rPr>
        <w:t xml:space="preserve"> Leonard Berg Symposium: Prevention of Alzheimer’s Disease</w:t>
      </w:r>
      <w:r>
        <w:rPr>
          <w:rFonts w:ascii="Times New Roman" w:hAnsi="Times New Roman"/>
          <w:sz w:val="22"/>
          <w:szCs w:val="22"/>
        </w:rPr>
        <w:t>, Washington University in St. Louis</w:t>
      </w:r>
    </w:p>
    <w:p w14:paraId="425C60F8"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2012  </w:t>
      </w:r>
      <w:r>
        <w:rPr>
          <w:rFonts w:ascii="Times New Roman" w:hAnsi="Times New Roman"/>
          <w:sz w:val="22"/>
          <w:szCs w:val="22"/>
        </w:rPr>
        <w:tab/>
        <w:t xml:space="preserve">Participated in the Conference </w:t>
      </w:r>
      <w:r>
        <w:rPr>
          <w:rFonts w:ascii="Times New Roman" w:hAnsi="Times New Roman"/>
          <w:i/>
          <w:sz w:val="22"/>
          <w:szCs w:val="22"/>
        </w:rPr>
        <w:t xml:space="preserve">International Conference on Aging in the Americas, </w:t>
      </w:r>
      <w:r>
        <w:rPr>
          <w:rFonts w:ascii="Times New Roman" w:hAnsi="Times New Roman"/>
          <w:sz w:val="22"/>
          <w:szCs w:val="22"/>
        </w:rPr>
        <w:t>University of Southern California.</w:t>
      </w:r>
    </w:p>
    <w:p w14:paraId="6D00EFD8"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2009  </w:t>
      </w:r>
      <w:r>
        <w:rPr>
          <w:rFonts w:ascii="Times New Roman" w:hAnsi="Times New Roman"/>
          <w:sz w:val="22"/>
          <w:szCs w:val="22"/>
        </w:rPr>
        <w:tab/>
        <w:t xml:space="preserve">Participated in the workshop </w:t>
      </w:r>
      <w:r>
        <w:rPr>
          <w:rFonts w:ascii="Times New Roman" w:hAnsi="Times New Roman"/>
          <w:i/>
          <w:sz w:val="22"/>
          <w:szCs w:val="22"/>
        </w:rPr>
        <w:t>Validation of psychometric instruments</w:t>
      </w:r>
      <w:r>
        <w:rPr>
          <w:rFonts w:ascii="Times New Roman" w:hAnsi="Times New Roman"/>
          <w:sz w:val="22"/>
          <w:szCs w:val="22"/>
        </w:rPr>
        <w:t>, University of Costa Rica.</w:t>
      </w:r>
    </w:p>
    <w:p w14:paraId="57FE24EF"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2008  </w:t>
      </w:r>
      <w:r>
        <w:rPr>
          <w:rFonts w:ascii="Times New Roman" w:hAnsi="Times New Roman"/>
          <w:sz w:val="22"/>
          <w:szCs w:val="22"/>
        </w:rPr>
        <w:tab/>
        <w:t xml:space="preserve">Participated in the workshop </w:t>
      </w:r>
      <w:r>
        <w:rPr>
          <w:rFonts w:ascii="Times New Roman" w:hAnsi="Times New Roman"/>
          <w:i/>
          <w:sz w:val="22"/>
          <w:szCs w:val="22"/>
        </w:rPr>
        <w:t>Introductory Course Atlas Ti tool for the management of qualitative information</w:t>
      </w:r>
      <w:r>
        <w:rPr>
          <w:rFonts w:ascii="Times New Roman" w:hAnsi="Times New Roman"/>
          <w:sz w:val="22"/>
          <w:szCs w:val="22"/>
        </w:rPr>
        <w:t>, University of Costa Rica.</w:t>
      </w:r>
    </w:p>
    <w:p w14:paraId="4BDBBB37"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2007  </w:t>
      </w:r>
      <w:r>
        <w:rPr>
          <w:rFonts w:ascii="Times New Roman" w:hAnsi="Times New Roman"/>
          <w:sz w:val="22"/>
          <w:szCs w:val="22"/>
        </w:rPr>
        <w:tab/>
        <w:t xml:space="preserve">Participated in the workshop </w:t>
      </w:r>
      <w:r>
        <w:rPr>
          <w:rFonts w:ascii="Times New Roman" w:hAnsi="Times New Roman"/>
          <w:i/>
          <w:sz w:val="22"/>
          <w:szCs w:val="22"/>
        </w:rPr>
        <w:t>Training in psychological support to victims of gross violations of human rights in the litigation</w:t>
      </w:r>
      <w:r>
        <w:rPr>
          <w:rFonts w:ascii="Times New Roman" w:hAnsi="Times New Roman"/>
          <w:sz w:val="22"/>
          <w:szCs w:val="22"/>
        </w:rPr>
        <w:t>, Interamerican Institute of Human Rights.</w:t>
      </w:r>
    </w:p>
    <w:p w14:paraId="47AA1761"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lastRenderedPageBreak/>
        <w:t xml:space="preserve">2007 </w:t>
      </w:r>
      <w:r>
        <w:rPr>
          <w:rFonts w:ascii="Times New Roman" w:hAnsi="Times New Roman"/>
          <w:sz w:val="22"/>
          <w:szCs w:val="22"/>
        </w:rPr>
        <w:tab/>
        <w:t xml:space="preserve">Participated in the Summer Seminar </w:t>
      </w:r>
      <w:r>
        <w:rPr>
          <w:rFonts w:ascii="Times New Roman" w:hAnsi="Times New Roman"/>
          <w:i/>
          <w:sz w:val="22"/>
          <w:szCs w:val="22"/>
        </w:rPr>
        <w:t>Foundations for Understanding the Social World III</w:t>
      </w:r>
      <w:r>
        <w:rPr>
          <w:rFonts w:ascii="Times New Roman" w:hAnsi="Times New Roman"/>
          <w:sz w:val="22"/>
          <w:szCs w:val="22"/>
        </w:rPr>
        <w:t>, University of Costa Rica.</w:t>
      </w:r>
    </w:p>
    <w:p w14:paraId="634FBB61"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2005  </w:t>
      </w:r>
      <w:r>
        <w:rPr>
          <w:rFonts w:ascii="Times New Roman" w:hAnsi="Times New Roman"/>
          <w:sz w:val="22"/>
          <w:szCs w:val="22"/>
        </w:rPr>
        <w:tab/>
        <w:t xml:space="preserve">Participated in the Congress </w:t>
      </w:r>
      <w:r>
        <w:rPr>
          <w:rFonts w:ascii="Times New Roman" w:hAnsi="Times New Roman"/>
          <w:i/>
          <w:sz w:val="22"/>
          <w:szCs w:val="22"/>
        </w:rPr>
        <w:t>VII Congress of Social Psychology of Liberation</w:t>
      </w:r>
      <w:r>
        <w:rPr>
          <w:rFonts w:ascii="Times New Roman" w:hAnsi="Times New Roman"/>
          <w:sz w:val="22"/>
          <w:szCs w:val="22"/>
        </w:rPr>
        <w:t>, University of Costa Rica.</w:t>
      </w:r>
    </w:p>
    <w:p w14:paraId="04D45B99"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sz w:val="22"/>
          <w:szCs w:val="22"/>
        </w:rPr>
      </w:pPr>
      <w:r>
        <w:rPr>
          <w:rFonts w:ascii="Times New Roman" w:eastAsia="Times New Roman" w:hAnsi="Times New Roman"/>
          <w:sz w:val="22"/>
          <w:szCs w:val="22"/>
        </w:rPr>
        <w:t xml:space="preserve"> </w:t>
      </w:r>
    </w:p>
    <w:p w14:paraId="61CAAA83"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Translations</w:t>
      </w:r>
    </w:p>
    <w:p w14:paraId="36FC4AB1"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07CA3FBF"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 xml:space="preserve">2011  </w:t>
      </w:r>
      <w:r>
        <w:rPr>
          <w:rFonts w:ascii="Times New Roman" w:hAnsi="Times New Roman"/>
          <w:sz w:val="22"/>
          <w:szCs w:val="22"/>
        </w:rPr>
        <w:tab/>
        <w:t>Translation from English to Spanish of the KUant Guides,</w:t>
      </w:r>
    </w:p>
    <w:p w14:paraId="74FC34E3"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t>Center for Research Methods and Data Analysis,</w:t>
      </w:r>
    </w:p>
    <w:p w14:paraId="0A85D2A4"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rPr>
          <w:rFonts w:ascii="Times New Roman" w:hAnsi="Times New Roman"/>
          <w:sz w:val="22"/>
          <w:szCs w:val="22"/>
        </w:rPr>
      </w:pPr>
      <w:r>
        <w:rPr>
          <w:rFonts w:ascii="Times New Roman" w:hAnsi="Times New Roman"/>
          <w:sz w:val="22"/>
          <w:szCs w:val="22"/>
        </w:rPr>
        <w:tab/>
        <w:t>University of Kansas. crmda.ku.edu</w:t>
      </w:r>
    </w:p>
    <w:p w14:paraId="4AEE9FE4"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LISREL (8.80) Syntax Reference</w:t>
      </w:r>
    </w:p>
    <w:p w14:paraId="3F78BE27"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Reading Data Into LISREL</w:t>
      </w:r>
    </w:p>
    <w:p w14:paraId="1623AD38"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Interpreting LISREL Output</w:t>
      </w:r>
    </w:p>
    <w:p w14:paraId="71B90905"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Starting Values in LISREL</w:t>
      </w:r>
    </w:p>
    <w:p w14:paraId="629BF030"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What to Report: Information to report for a Confirmatory Factor Analysis based on Brown (2006)</w:t>
      </w:r>
    </w:p>
    <w:p w14:paraId="135A4685"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pPr>
      <w:r>
        <w:rPr>
          <w:rFonts w:ascii="Times New Roman" w:hAnsi="Times New Roman"/>
          <w:sz w:val="22"/>
          <w:szCs w:val="22"/>
        </w:rPr>
        <w:t>The Satorra-Bentler χ</w:t>
      </w:r>
      <w:r>
        <w:rPr>
          <w:rFonts w:ascii="Times New Roman" w:hAnsi="Times New Roman"/>
          <w:sz w:val="22"/>
          <w:szCs w:val="22"/>
          <w:vertAlign w:val="superscript"/>
        </w:rPr>
        <w:t>2</w:t>
      </w:r>
    </w:p>
    <w:p w14:paraId="09501112"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Bootstrapping</w:t>
      </w:r>
    </w:p>
    <w:p w14:paraId="5FAB8E38"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Multiple Imputation</w:t>
      </w:r>
    </w:p>
    <w:p w14:paraId="537BDA67"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LISREL’s RP option</w:t>
      </w:r>
    </w:p>
    <w:p w14:paraId="51767603"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Alternative Parameters</w:t>
      </w:r>
    </w:p>
    <w:p w14:paraId="489A2DB3"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Missing Data in Large Data Projects</w:t>
      </w:r>
    </w:p>
    <w:p w14:paraId="5DD81959"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Monte Carlo Simulation in Mplus</w:t>
      </w:r>
    </w:p>
    <w:p w14:paraId="465145B2"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Mplus (5.0) Syntax Reference</w:t>
      </w:r>
    </w:p>
    <w:p w14:paraId="36EB99C0"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Converting Data to/from SAS</w:t>
      </w:r>
    </w:p>
    <w:p w14:paraId="07763DA9"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Latent Variable Moderation</w:t>
      </w:r>
    </w:p>
    <w:p w14:paraId="5E2826E1"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Using PROC CALIS ins SAS 9.22 to Evaluate Between-Group Differences in Latent Variable Means</w:t>
      </w:r>
    </w:p>
    <w:p w14:paraId="45685F34" w14:textId="77777777" w:rsidR="004970F2" w:rsidRDefault="006E7294">
      <w:pPr>
        <w:pStyle w:val="Standard"/>
        <w:widowControl w:val="0"/>
        <w:numPr>
          <w:ilvl w:val="0"/>
          <w:numId w:val="80"/>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sz w:val="22"/>
          <w:szCs w:val="22"/>
        </w:rPr>
      </w:pPr>
      <w:r>
        <w:rPr>
          <w:rFonts w:ascii="Times New Roman" w:hAnsi="Times New Roman"/>
          <w:sz w:val="22"/>
          <w:szCs w:val="22"/>
        </w:rPr>
        <w:t>Path Diagram in Microsoft Word 2007</w:t>
      </w:r>
    </w:p>
    <w:p w14:paraId="50192315"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6F63CA9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LANGUAGES</w:t>
      </w:r>
    </w:p>
    <w:p w14:paraId="6261287A"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sz w:val="22"/>
          <w:szCs w:val="22"/>
        </w:rPr>
      </w:pPr>
      <w:r>
        <w:rPr>
          <w:rFonts w:ascii="Times New Roman" w:eastAsia="Times New Roman" w:hAnsi="Times New Roman"/>
          <w:sz w:val="22"/>
          <w:szCs w:val="22"/>
        </w:rPr>
        <w:t xml:space="preserve"> </w:t>
      </w:r>
    </w:p>
    <w:p w14:paraId="445AADC2"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Native: </w:t>
      </w:r>
      <w:r>
        <w:rPr>
          <w:rFonts w:ascii="Times New Roman" w:hAnsi="Times New Roman"/>
          <w:sz w:val="22"/>
          <w:szCs w:val="22"/>
        </w:rPr>
        <w:tab/>
      </w:r>
      <w:r>
        <w:rPr>
          <w:rFonts w:ascii="Times New Roman" w:hAnsi="Times New Roman"/>
          <w:sz w:val="22"/>
          <w:szCs w:val="22"/>
        </w:rPr>
        <w:tab/>
        <w:t xml:space="preserve">       </w:t>
      </w:r>
      <w:r>
        <w:rPr>
          <w:rFonts w:ascii="Times New Roman" w:hAnsi="Times New Roman"/>
          <w:sz w:val="22"/>
          <w:szCs w:val="22"/>
        </w:rPr>
        <w:tab/>
        <w:t>Spanish</w:t>
      </w:r>
    </w:p>
    <w:p w14:paraId="65C8B25B"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r>
        <w:rPr>
          <w:rFonts w:ascii="Times New Roman" w:hAnsi="Times New Roman"/>
          <w:sz w:val="22"/>
          <w:szCs w:val="22"/>
        </w:rPr>
        <w:t xml:space="preserve">Other: </w:t>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t>English: proficient in reading, comprehension, and writing</w:t>
      </w:r>
    </w:p>
    <w:p w14:paraId="5F6F46D1"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4AFCA022"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SOFTWARE PROFICIENCY</w:t>
      </w:r>
    </w:p>
    <w:p w14:paraId="58981AE2"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5E4C2478" w14:textId="0250F2B1"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Contribut</w:t>
      </w:r>
      <w:r w:rsidR="0032587B">
        <w:rPr>
          <w:rFonts w:ascii="Times New Roman" w:hAnsi="Times New Roman"/>
          <w:sz w:val="22"/>
          <w:szCs w:val="22"/>
        </w:rPr>
        <w:t>or or author</w:t>
      </w:r>
      <w:r>
        <w:rPr>
          <w:rFonts w:ascii="Times New Roman" w:hAnsi="Times New Roman"/>
          <w:sz w:val="22"/>
          <w:szCs w:val="22"/>
        </w:rPr>
        <w:t xml:space="preserve"> to the R packages: blavaan, semTools, tidySEM, nonnest2</w:t>
      </w:r>
      <w:r w:rsidR="00907016">
        <w:rPr>
          <w:rFonts w:ascii="Times New Roman" w:hAnsi="Times New Roman"/>
          <w:sz w:val="22"/>
          <w:szCs w:val="22"/>
        </w:rPr>
        <w:t>, latent</w:t>
      </w:r>
    </w:p>
    <w:p w14:paraId="2A1FFDAA"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General statistical packages: R, SPSS</w:t>
      </w:r>
    </w:p>
    <w:p w14:paraId="28533614" w14:textId="77777777" w:rsidR="004970F2" w:rsidRDefault="006E7294">
      <w:pPr>
        <w:pStyle w:val="Standard"/>
        <w:widowControl w:val="0"/>
        <w:spacing w:after="0"/>
      </w:pPr>
      <w:r>
        <w:rPr>
          <w:rFonts w:ascii="Times New Roman" w:hAnsi="Times New Roman"/>
          <w:sz w:val="22"/>
          <w:szCs w:val="22"/>
        </w:rPr>
        <w:t>Structural Equation Modeling: blavaan, lavaan, M</w:t>
      </w:r>
      <w:r>
        <w:rPr>
          <w:rFonts w:ascii="Times New Roman" w:hAnsi="Times New Roman"/>
          <w:i/>
          <w:sz w:val="22"/>
          <w:szCs w:val="22"/>
        </w:rPr>
        <w:t>plus</w:t>
      </w:r>
      <w:r>
        <w:rPr>
          <w:rFonts w:ascii="Times New Roman" w:hAnsi="Times New Roman"/>
          <w:sz w:val="22"/>
          <w:szCs w:val="22"/>
        </w:rPr>
        <w:t>, OpenMx, Amos</w:t>
      </w:r>
    </w:p>
    <w:p w14:paraId="1B4E7682" w14:textId="77777777" w:rsidR="004970F2" w:rsidRDefault="006E7294">
      <w:pPr>
        <w:pStyle w:val="Standard"/>
        <w:widowControl w:val="0"/>
        <w:spacing w:after="0"/>
        <w:rPr>
          <w:rFonts w:ascii="Times New Roman" w:hAnsi="Times New Roman"/>
          <w:sz w:val="22"/>
          <w:szCs w:val="22"/>
        </w:rPr>
      </w:pPr>
      <w:r>
        <w:rPr>
          <w:rFonts w:ascii="Times New Roman" w:hAnsi="Times New Roman"/>
          <w:sz w:val="22"/>
          <w:szCs w:val="22"/>
        </w:rPr>
        <w:t>Bayesian modeling languages: Stan, JAGS, OpenBUGS/WinBUGS</w:t>
      </w:r>
    </w:p>
    <w:p w14:paraId="2C251984"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2650B0F3"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SOCIETIES</w:t>
      </w:r>
    </w:p>
    <w:p w14:paraId="00A12582"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IOPS: Interuniversity Graduate School of Psychometrics and Sociometrics</w:t>
      </w:r>
    </w:p>
    <w:p w14:paraId="4128ADCA"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European Association of Methodology</w:t>
      </w:r>
    </w:p>
    <w:p w14:paraId="509FF5C0"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Foundation for Open Access Statistics</w:t>
      </w:r>
    </w:p>
    <w:p w14:paraId="23A3A41D"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Psychometric Society</w:t>
      </w:r>
    </w:p>
    <w:p w14:paraId="57DBAC73"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Association for Psychological Science</w:t>
      </w:r>
    </w:p>
    <w:p w14:paraId="21738F4C"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rPr>
          <w:rFonts w:ascii="Times New Roman" w:hAnsi="Times New Roman"/>
          <w:bCs/>
          <w:sz w:val="22"/>
          <w:szCs w:val="22"/>
        </w:rPr>
      </w:pPr>
      <w:r>
        <w:rPr>
          <w:rFonts w:ascii="Times New Roman" w:hAnsi="Times New Roman"/>
          <w:bCs/>
          <w:sz w:val="22"/>
          <w:szCs w:val="22"/>
        </w:rPr>
        <w:t>Gerontological Society of America</w:t>
      </w:r>
    </w:p>
    <w:p w14:paraId="694D1014" w14:textId="77777777" w:rsidR="004970F2" w:rsidRDefault="004970F2">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pPr>
      <w:hyperlink r:id="rId80" w:history="1">
        <w:r>
          <w:rPr>
            <w:rStyle w:val="Hyperlink"/>
            <w:rFonts w:ascii="Times New Roman" w:hAnsi="Times New Roman"/>
            <w:color w:val="auto"/>
            <w:sz w:val="22"/>
            <w:szCs w:val="22"/>
            <w:u w:val="none"/>
          </w:rPr>
          <w:t>Open Science Community Amsterdam</w:t>
        </w:r>
      </w:hyperlink>
    </w:p>
    <w:p w14:paraId="4C6EB551" w14:textId="77777777" w:rsidR="004970F2" w:rsidRDefault="006E7294">
      <w:pPr>
        <w:pStyle w:val="Standard"/>
        <w:widowControl w:val="0"/>
        <w:numPr>
          <w:ilvl w:val="0"/>
          <w:numId w:val="83"/>
        </w:numPr>
        <w:tabs>
          <w:tab w:val="left" w:pos="-31680"/>
          <w:tab w:val="left" w:pos="-31680"/>
          <w:tab w:val="left" w:pos="-31680"/>
          <w:tab w:val="left" w:pos="-31680"/>
          <w:tab w:val="left" w:pos="-31680"/>
          <w:tab w:val="left" w:pos="-31680"/>
          <w:tab w:val="left" w:pos="-31680"/>
          <w:tab w:val="left" w:pos="-31680"/>
          <w:tab w:val="left" w:pos="-31680"/>
          <w:tab w:val="left" w:pos="-31680"/>
          <w:tab w:val="left" w:pos="-31680"/>
          <w:tab w:val="left" w:pos="-31680"/>
        </w:tabs>
        <w:autoSpaceDE w:val="0"/>
        <w:spacing w:after="0"/>
        <w:jc w:val="both"/>
      </w:pPr>
      <w:r>
        <w:rPr>
          <w:rFonts w:ascii="Times New Roman" w:hAnsi="Times New Roman"/>
          <w:color w:val="222222"/>
          <w:sz w:val="22"/>
          <w:szCs w:val="22"/>
          <w:shd w:val="clear" w:color="auto" w:fill="FFFFFF"/>
        </w:rPr>
        <w:lastRenderedPageBreak/>
        <w:t>Dutch Sociological Association</w:t>
      </w:r>
    </w:p>
    <w:p w14:paraId="4E2ECD66"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p>
    <w:p w14:paraId="748AAE40"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b/>
          <w:bCs/>
          <w:sz w:val="22"/>
          <w:szCs w:val="22"/>
        </w:rPr>
      </w:pPr>
      <w:r>
        <w:rPr>
          <w:rFonts w:ascii="Times New Roman" w:hAnsi="Times New Roman"/>
          <w:b/>
          <w:bCs/>
          <w:sz w:val="22"/>
          <w:szCs w:val="22"/>
        </w:rPr>
        <w:t>VOLUNTEERING</w:t>
      </w:r>
    </w:p>
    <w:p w14:paraId="074BB22F" w14:textId="77777777" w:rsidR="004970F2" w:rsidRDefault="006E7294">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eastAsia="Times New Roman" w:hAnsi="Times New Roman"/>
          <w:b/>
          <w:bCs/>
          <w:sz w:val="22"/>
          <w:szCs w:val="22"/>
        </w:rPr>
      </w:pPr>
      <w:r>
        <w:rPr>
          <w:rFonts w:ascii="Times New Roman" w:eastAsia="Times New Roman" w:hAnsi="Times New Roman"/>
          <w:b/>
          <w:bCs/>
          <w:sz w:val="22"/>
          <w:szCs w:val="22"/>
        </w:rPr>
        <w:t xml:space="preserve"> </w:t>
      </w:r>
    </w:p>
    <w:p w14:paraId="7DFF5BF5" w14:textId="77777777" w:rsidR="004970F2" w:rsidRDefault="006E7294">
      <w:pPr>
        <w:pStyle w:val="Standard"/>
        <w:widowControl w:val="0"/>
        <w:tabs>
          <w:tab w:val="left" w:pos="2720"/>
          <w:tab w:val="left" w:pos="3280"/>
          <w:tab w:val="left" w:pos="3840"/>
          <w:tab w:val="left" w:pos="4400"/>
          <w:tab w:val="left" w:pos="4960"/>
          <w:tab w:val="left" w:pos="5520"/>
          <w:tab w:val="left" w:pos="6080"/>
          <w:tab w:val="left" w:pos="6640"/>
          <w:tab w:val="left" w:pos="7200"/>
          <w:tab w:val="left" w:pos="7760"/>
          <w:tab w:val="left" w:pos="8320"/>
          <w:tab w:val="left" w:pos="8880"/>
        </w:tabs>
        <w:autoSpaceDE w:val="0"/>
        <w:spacing w:after="0"/>
        <w:ind w:left="2160" w:hanging="2160"/>
        <w:jc w:val="both"/>
      </w:pPr>
      <w:r>
        <w:rPr>
          <w:rFonts w:ascii="Times New Roman" w:hAnsi="Times New Roman"/>
          <w:sz w:val="22"/>
          <w:szCs w:val="22"/>
        </w:rPr>
        <w:t xml:space="preserve">2006-2008   </w:t>
      </w:r>
      <w:r>
        <w:rPr>
          <w:rFonts w:ascii="Times New Roman" w:hAnsi="Times New Roman"/>
          <w:sz w:val="22"/>
          <w:szCs w:val="22"/>
        </w:rPr>
        <w:tab/>
        <w:t xml:space="preserve">Volunteer work permanently in the NGO "Un Techo Para Mi País – Costa Rica." For more information </w:t>
      </w:r>
      <w:hyperlink r:id="rId81" w:history="1">
        <w:r w:rsidR="004970F2">
          <w:rPr>
            <w:rStyle w:val="Hyperlink"/>
            <w:rFonts w:ascii="Times New Roman" w:hAnsi="Times New Roman"/>
            <w:sz w:val="22"/>
            <w:szCs w:val="22"/>
          </w:rPr>
          <w:t>https://costarica.techo.org/</w:t>
        </w:r>
      </w:hyperlink>
      <w:r>
        <w:rPr>
          <w:rFonts w:ascii="Times New Roman" w:hAnsi="Times New Roman"/>
          <w:sz w:val="22"/>
          <w:szCs w:val="22"/>
        </w:rPr>
        <w:t xml:space="preserve"> </w:t>
      </w:r>
    </w:p>
    <w:p w14:paraId="4877D09F"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both"/>
        <w:rPr>
          <w:rFonts w:ascii="Times New Roman" w:hAnsi="Times New Roman"/>
          <w:sz w:val="22"/>
          <w:szCs w:val="22"/>
        </w:rPr>
      </w:pPr>
    </w:p>
    <w:p w14:paraId="378B3F1A"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rPr>
          <w:rFonts w:ascii="Times New Roman" w:hAnsi="Times New Roman"/>
          <w:sz w:val="22"/>
          <w:szCs w:val="22"/>
        </w:rPr>
      </w:pPr>
    </w:p>
    <w:p w14:paraId="74008C07"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rPr>
          <w:rFonts w:ascii="Times New Roman" w:hAnsi="Times New Roman"/>
          <w:sz w:val="22"/>
          <w:szCs w:val="22"/>
        </w:rPr>
      </w:pPr>
    </w:p>
    <w:p w14:paraId="5408E29A" w14:textId="77777777" w:rsidR="004970F2" w:rsidRDefault="004970F2">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rPr>
          <w:rFonts w:ascii="Times New Roman" w:hAnsi="Times New Roman"/>
          <w:sz w:val="22"/>
          <w:szCs w:val="22"/>
        </w:rPr>
      </w:pPr>
    </w:p>
    <w:p w14:paraId="73EA03BC" w14:textId="6E79DFD3" w:rsidR="004970F2" w:rsidRDefault="00FB412E">
      <w:pPr>
        <w:pStyle w:val="Standard"/>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after="0"/>
        <w:jc w:val="center"/>
      </w:pPr>
      <w:r>
        <w:rPr>
          <w:rFonts w:ascii="Times New Roman" w:hAnsi="Times New Roman"/>
          <w:sz w:val="22"/>
          <w:szCs w:val="22"/>
        </w:rPr>
        <w:t>January</w:t>
      </w:r>
      <w:r w:rsidR="006E7294">
        <w:rPr>
          <w:rFonts w:ascii="Times New Roman" w:hAnsi="Times New Roman"/>
          <w:sz w:val="22"/>
          <w:szCs w:val="22"/>
        </w:rPr>
        <w:t>, 202</w:t>
      </w:r>
      <w:r>
        <w:rPr>
          <w:rFonts w:ascii="Times New Roman" w:hAnsi="Times New Roman"/>
          <w:sz w:val="22"/>
          <w:szCs w:val="22"/>
        </w:rPr>
        <w:t>6</w:t>
      </w:r>
    </w:p>
    <w:sectPr w:rsidR="004970F2">
      <w:headerReference w:type="default" r:id="rId82"/>
      <w:pgSz w:w="12240" w:h="15840"/>
      <w:pgMar w:top="1440" w:right="1440" w:bottom="1440" w:left="144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5E243" w14:textId="77777777" w:rsidR="003E1A87" w:rsidRDefault="003E1A87">
      <w:r>
        <w:separator/>
      </w:r>
    </w:p>
  </w:endnote>
  <w:endnote w:type="continuationSeparator" w:id="0">
    <w:p w14:paraId="225F27D7" w14:textId="77777777" w:rsidR="003E1A87" w:rsidRDefault="003E1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Arial Unicode MS'">
    <w:charset w:val="00"/>
    <w:family w:val="auto"/>
    <w:pitch w:val="default"/>
  </w:font>
  <w:font w:name="Liberation Serif">
    <w:altName w:val="Times New Roman"/>
    <w:charset w:val="01"/>
    <w:family w:val="roman"/>
    <w:pitch w:val="variable"/>
  </w:font>
  <w:font w:name="Noto Sans CJK SC">
    <w:charset w:val="00"/>
    <w:family w:val="auto"/>
    <w:pitch w:val="variable"/>
  </w:font>
  <w:font w:name="Lohit Devanagari">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541D" w14:textId="77777777" w:rsidR="003E1A87" w:rsidRDefault="003E1A87">
      <w:r>
        <w:rPr>
          <w:color w:val="000000"/>
        </w:rPr>
        <w:separator/>
      </w:r>
    </w:p>
  </w:footnote>
  <w:footnote w:type="continuationSeparator" w:id="0">
    <w:p w14:paraId="37239B32" w14:textId="77777777" w:rsidR="003E1A87" w:rsidRDefault="003E1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2DF1" w14:textId="77777777" w:rsidR="001B1E16" w:rsidRDefault="006E7294">
    <w:pPr>
      <w:pStyle w:val="Header"/>
      <w:jc w:val="right"/>
      <w:rPr>
        <w:i/>
      </w:rPr>
    </w:pPr>
    <w:r>
      <w:rPr>
        <w:i/>
      </w:rPr>
      <w:t>Mauricio Garnier-Villarreal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617"/>
    <w:multiLevelType w:val="multilevel"/>
    <w:tmpl w:val="F2C2B312"/>
    <w:styleLink w:val="WWOutlineListStyle4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1F0106F"/>
    <w:multiLevelType w:val="multilevel"/>
    <w:tmpl w:val="464AD7C4"/>
    <w:styleLink w:val="WWOutlineListStyle7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03CC463C"/>
    <w:multiLevelType w:val="multilevel"/>
    <w:tmpl w:val="4282CBA4"/>
    <w:styleLink w:val="WWOutlineListStyle6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41E2304"/>
    <w:multiLevelType w:val="multilevel"/>
    <w:tmpl w:val="FD728766"/>
    <w:styleLink w:val="WWOutlineListStyle6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0592542A"/>
    <w:multiLevelType w:val="multilevel"/>
    <w:tmpl w:val="38825338"/>
    <w:styleLink w:val="WWOutlineListStyle7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6505867"/>
    <w:multiLevelType w:val="multilevel"/>
    <w:tmpl w:val="5A6670D8"/>
    <w:styleLink w:val="WWOutlineListStyle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089574E8"/>
    <w:multiLevelType w:val="multilevel"/>
    <w:tmpl w:val="8C588798"/>
    <w:styleLink w:val="WWOutlineListStyle3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090A7CA9"/>
    <w:multiLevelType w:val="multilevel"/>
    <w:tmpl w:val="6EB806FA"/>
    <w:styleLink w:val="WWOutlineListStyle2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0CB95626"/>
    <w:multiLevelType w:val="multilevel"/>
    <w:tmpl w:val="4C0E4066"/>
    <w:styleLink w:val="WWOutlineListStyle6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0D7865B8"/>
    <w:multiLevelType w:val="multilevel"/>
    <w:tmpl w:val="427CF742"/>
    <w:styleLink w:val="WWOutlineListStyle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0FDF1C7B"/>
    <w:multiLevelType w:val="multilevel"/>
    <w:tmpl w:val="A5066AC2"/>
    <w:styleLink w:val="WWOutlineListStyle1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12FE5B6D"/>
    <w:multiLevelType w:val="multilevel"/>
    <w:tmpl w:val="46021094"/>
    <w:styleLink w:val="WWOutlineListStyle6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14941854"/>
    <w:multiLevelType w:val="multilevel"/>
    <w:tmpl w:val="E23A4574"/>
    <w:styleLink w:val="WWOutlineListStyle6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 w15:restartNumberingAfterBreak="0">
    <w:nsid w:val="16DA4D68"/>
    <w:multiLevelType w:val="multilevel"/>
    <w:tmpl w:val="C6623934"/>
    <w:styleLink w:val="WWOutlineListStyle"/>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4" w15:restartNumberingAfterBreak="0">
    <w:nsid w:val="19550987"/>
    <w:multiLevelType w:val="multilevel"/>
    <w:tmpl w:val="81EA85BC"/>
    <w:styleLink w:val="WWOutlineListStyle2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1B82789B"/>
    <w:multiLevelType w:val="multilevel"/>
    <w:tmpl w:val="5C9649FA"/>
    <w:styleLink w:val="WWOutlineListStyle2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6" w15:restartNumberingAfterBreak="0">
    <w:nsid w:val="1C005056"/>
    <w:multiLevelType w:val="multilevel"/>
    <w:tmpl w:val="76D400C6"/>
    <w:styleLink w:val="WWOutlineListStyle76"/>
    <w:lvl w:ilvl="0">
      <w:start w:val="1"/>
      <w:numFmt w:val="decimal"/>
      <w:pStyle w:val="Heading1"/>
      <w:lvlText w:val="%1."/>
      <w:lvlJc w:val="left"/>
      <w:pPr>
        <w:ind w:left="360" w:hanging="360"/>
      </w:pPr>
    </w:lvl>
    <w:lvl w:ilvl="1">
      <w:start w:val="1"/>
      <w:numFmt w:val="none"/>
      <w:lvlText w:val=""/>
      <w:lvlJc w:val="left"/>
    </w:lvl>
    <w:lvl w:ilvl="2">
      <w:start w:val="1"/>
      <w:numFmt w:val="none"/>
      <w:lvlText w:val="%3"/>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7" w15:restartNumberingAfterBreak="0">
    <w:nsid w:val="1C3E21B4"/>
    <w:multiLevelType w:val="multilevel"/>
    <w:tmpl w:val="54CC710E"/>
    <w:styleLink w:val="WWOutlineListStyle2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8" w15:restartNumberingAfterBreak="0">
    <w:nsid w:val="1D445DBD"/>
    <w:multiLevelType w:val="multilevel"/>
    <w:tmpl w:val="C4D0EAA2"/>
    <w:styleLink w:val="WWOutlineListStyle4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9" w15:restartNumberingAfterBreak="0">
    <w:nsid w:val="1DFC0CB2"/>
    <w:multiLevelType w:val="multilevel"/>
    <w:tmpl w:val="62AAA7A6"/>
    <w:styleLink w:val="WWOutlineListStyle4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0" w15:restartNumberingAfterBreak="0">
    <w:nsid w:val="1E391A99"/>
    <w:multiLevelType w:val="hybridMultilevel"/>
    <w:tmpl w:val="13F0306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1EB65641"/>
    <w:multiLevelType w:val="multilevel"/>
    <w:tmpl w:val="A630F6C0"/>
    <w:styleLink w:val="WWOutlineListStyle3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2" w15:restartNumberingAfterBreak="0">
    <w:nsid w:val="1ED74C3C"/>
    <w:multiLevelType w:val="multilevel"/>
    <w:tmpl w:val="ABF20174"/>
    <w:styleLink w:val="Outline"/>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3" w15:restartNumberingAfterBreak="0">
    <w:nsid w:val="1FF10CA2"/>
    <w:multiLevelType w:val="multilevel"/>
    <w:tmpl w:val="ADF2B1C4"/>
    <w:styleLink w:val="WWOutlineListStyle5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4" w15:restartNumberingAfterBreak="0">
    <w:nsid w:val="1FF40871"/>
    <w:multiLevelType w:val="multilevel"/>
    <w:tmpl w:val="F72CF666"/>
    <w:styleLink w:val="WWOutlineListStyle1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5" w15:restartNumberingAfterBreak="0">
    <w:nsid w:val="20E407FF"/>
    <w:multiLevelType w:val="multilevel"/>
    <w:tmpl w:val="FD4E1B82"/>
    <w:styleLink w:val="WWOutlineListStyle5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6" w15:restartNumberingAfterBreak="0">
    <w:nsid w:val="21463F17"/>
    <w:multiLevelType w:val="multilevel"/>
    <w:tmpl w:val="2EE8EE0E"/>
    <w:styleLink w:val="WWOutlineListStyle7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7" w15:restartNumberingAfterBreak="0">
    <w:nsid w:val="21916DE3"/>
    <w:multiLevelType w:val="multilevel"/>
    <w:tmpl w:val="DBC4A9E2"/>
    <w:styleLink w:val="WWOutlineListStyle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8" w15:restartNumberingAfterBreak="0">
    <w:nsid w:val="22350780"/>
    <w:multiLevelType w:val="multilevel"/>
    <w:tmpl w:val="E728AC4C"/>
    <w:styleLink w:val="WWOutlineListStyle2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9" w15:restartNumberingAfterBreak="0">
    <w:nsid w:val="23BF1A06"/>
    <w:multiLevelType w:val="multilevel"/>
    <w:tmpl w:val="01E069E2"/>
    <w:styleLink w:val="WW8Num4"/>
    <w:lvl w:ilvl="0">
      <w:start w:val="1"/>
      <w:numFmt w:val="decimal"/>
      <w:pStyle w:val="Cuadro"/>
      <w:lvlText w:val="Cuadro %1:"/>
      <w:lvlJc w:val="center"/>
      <w:pPr>
        <w:ind w:left="720" w:hanging="432"/>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0" w15:restartNumberingAfterBreak="0">
    <w:nsid w:val="243D65D0"/>
    <w:multiLevelType w:val="multilevel"/>
    <w:tmpl w:val="4232E28E"/>
    <w:styleLink w:val="WWOutlineListStyle6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1" w15:restartNumberingAfterBreak="0">
    <w:nsid w:val="250618AA"/>
    <w:multiLevelType w:val="multilevel"/>
    <w:tmpl w:val="C98CB010"/>
    <w:styleLink w:val="WWOutlineListStyle2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2" w15:restartNumberingAfterBreak="0">
    <w:nsid w:val="268871AF"/>
    <w:multiLevelType w:val="multilevel"/>
    <w:tmpl w:val="35EE6B72"/>
    <w:styleLink w:val="WWOutlineListStyle5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3" w15:restartNumberingAfterBreak="0">
    <w:nsid w:val="26F969AD"/>
    <w:multiLevelType w:val="multilevel"/>
    <w:tmpl w:val="B0DA0D3A"/>
    <w:styleLink w:val="WWOutlineListStyle6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4" w15:restartNumberingAfterBreak="0">
    <w:nsid w:val="276D3699"/>
    <w:multiLevelType w:val="multilevel"/>
    <w:tmpl w:val="9294C700"/>
    <w:styleLink w:val="WW8Num5"/>
    <w:lvl w:ilvl="0">
      <w:numFmt w:val="bullet"/>
      <w:lvlText w:val=""/>
      <w:lvlJc w:val="left"/>
      <w:pPr>
        <w:ind w:left="720" w:hanging="360"/>
      </w:pPr>
      <w:rPr>
        <w:rFonts w:ascii="Symbol" w:hAnsi="Symbol" w:cs="OpenSymbol, 'Arial Unicode MS'"/>
      </w:rPr>
    </w:lvl>
    <w:lvl w:ilvl="1">
      <w:numFmt w:val="bullet"/>
      <w:lvlText w:val="◦"/>
      <w:lvlJc w:val="left"/>
      <w:pPr>
        <w:ind w:left="1080" w:hanging="360"/>
      </w:pPr>
      <w:rPr>
        <w:rFonts w:ascii="OpenSymbol, 'Arial Unicode MS'" w:hAnsi="OpenSymbol, 'Arial Unicode MS'" w:cs="OpenSymbol, 'Arial Unicode MS'"/>
      </w:rPr>
    </w:lvl>
    <w:lvl w:ilvl="2">
      <w:numFmt w:val="bullet"/>
      <w:lvlText w:val="▪"/>
      <w:lvlJc w:val="left"/>
      <w:pPr>
        <w:ind w:left="1440" w:hanging="360"/>
      </w:pPr>
      <w:rPr>
        <w:rFonts w:ascii="OpenSymbol, 'Arial Unicode MS'" w:hAnsi="OpenSymbol, 'Arial Unicode MS'" w:cs="OpenSymbol, 'Arial Unicode MS'"/>
      </w:rPr>
    </w:lvl>
    <w:lvl w:ilvl="3">
      <w:numFmt w:val="bullet"/>
      <w:lvlText w:val=""/>
      <w:lvlJc w:val="left"/>
      <w:pPr>
        <w:ind w:left="1800" w:hanging="360"/>
      </w:pPr>
      <w:rPr>
        <w:rFonts w:ascii="Symbol" w:hAnsi="Symbol" w:cs="OpenSymbol, 'Arial Unicode MS'"/>
      </w:rPr>
    </w:lvl>
    <w:lvl w:ilvl="4">
      <w:numFmt w:val="bullet"/>
      <w:lvlText w:val="◦"/>
      <w:lvlJc w:val="left"/>
      <w:pPr>
        <w:ind w:left="2160" w:hanging="360"/>
      </w:pPr>
      <w:rPr>
        <w:rFonts w:ascii="OpenSymbol, 'Arial Unicode MS'" w:hAnsi="OpenSymbol, 'Arial Unicode MS'" w:cs="OpenSymbol, 'Arial Unicode MS'"/>
      </w:rPr>
    </w:lvl>
    <w:lvl w:ilvl="5">
      <w:numFmt w:val="bullet"/>
      <w:lvlText w:val="▪"/>
      <w:lvlJc w:val="left"/>
      <w:pPr>
        <w:ind w:left="2520" w:hanging="360"/>
      </w:pPr>
      <w:rPr>
        <w:rFonts w:ascii="OpenSymbol, 'Arial Unicode MS'" w:hAnsi="OpenSymbol, 'Arial Unicode MS'" w:cs="OpenSymbol, 'Arial Unicode MS'"/>
      </w:rPr>
    </w:lvl>
    <w:lvl w:ilvl="6">
      <w:numFmt w:val="bullet"/>
      <w:lvlText w:val=""/>
      <w:lvlJc w:val="left"/>
      <w:pPr>
        <w:ind w:left="2880" w:hanging="360"/>
      </w:pPr>
      <w:rPr>
        <w:rFonts w:ascii="Symbol" w:hAnsi="Symbol" w:cs="OpenSymbol, 'Arial Unicode MS'"/>
      </w:rPr>
    </w:lvl>
    <w:lvl w:ilvl="7">
      <w:numFmt w:val="bullet"/>
      <w:lvlText w:val="◦"/>
      <w:lvlJc w:val="left"/>
      <w:pPr>
        <w:ind w:left="3240" w:hanging="360"/>
      </w:pPr>
      <w:rPr>
        <w:rFonts w:ascii="OpenSymbol, 'Arial Unicode MS'" w:hAnsi="OpenSymbol, 'Arial Unicode MS'" w:cs="OpenSymbol, 'Arial Unicode MS'"/>
      </w:rPr>
    </w:lvl>
    <w:lvl w:ilvl="8">
      <w:numFmt w:val="bullet"/>
      <w:lvlText w:val="▪"/>
      <w:lvlJc w:val="left"/>
      <w:pPr>
        <w:ind w:left="3600" w:hanging="360"/>
      </w:pPr>
      <w:rPr>
        <w:rFonts w:ascii="OpenSymbol, 'Arial Unicode MS'" w:hAnsi="OpenSymbol, 'Arial Unicode MS'" w:cs="OpenSymbol, 'Arial Unicode MS'"/>
      </w:rPr>
    </w:lvl>
  </w:abstractNum>
  <w:abstractNum w:abstractNumId="35" w15:restartNumberingAfterBreak="0">
    <w:nsid w:val="27CC64AC"/>
    <w:multiLevelType w:val="multilevel"/>
    <w:tmpl w:val="C778B9C6"/>
    <w:styleLink w:val="WWOutlineListStyle1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6" w15:restartNumberingAfterBreak="0">
    <w:nsid w:val="2A0E0B62"/>
    <w:multiLevelType w:val="multilevel"/>
    <w:tmpl w:val="B7F49FB4"/>
    <w:styleLink w:val="WWOutlineListStyle3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7" w15:restartNumberingAfterBreak="0">
    <w:nsid w:val="2CDA5FC7"/>
    <w:multiLevelType w:val="multilevel"/>
    <w:tmpl w:val="4A3649C2"/>
    <w:styleLink w:val="WW8Num2"/>
    <w:lvl w:ilvl="0">
      <w:numFmt w:val="bullet"/>
      <w:lvlText w:val=""/>
      <w:lvlJc w:val="left"/>
      <w:pPr>
        <w:ind w:left="2960" w:hanging="360"/>
      </w:pPr>
      <w:rPr>
        <w:rFonts w:ascii="Symbol" w:hAnsi="Symbol" w:cs="Symbol"/>
        <w:position w:val="0"/>
        <w:sz w:val="16"/>
        <w:szCs w:val="16"/>
        <w:vertAlign w:val="superscript"/>
        <w:lang w:val="en-US"/>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8" w15:restartNumberingAfterBreak="0">
    <w:nsid w:val="2D542533"/>
    <w:multiLevelType w:val="multilevel"/>
    <w:tmpl w:val="C3B81796"/>
    <w:styleLink w:val="WWOutlineListStyle7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9" w15:restartNumberingAfterBreak="0">
    <w:nsid w:val="2F3F4DE5"/>
    <w:multiLevelType w:val="multilevel"/>
    <w:tmpl w:val="2C4AA1BC"/>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 w15:restartNumberingAfterBreak="0">
    <w:nsid w:val="2F9B13E3"/>
    <w:multiLevelType w:val="multilevel"/>
    <w:tmpl w:val="4176C85A"/>
    <w:styleLink w:val="WWOutlineListStyle2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1" w15:restartNumberingAfterBreak="0">
    <w:nsid w:val="312A4CD0"/>
    <w:multiLevelType w:val="multilevel"/>
    <w:tmpl w:val="37FAD87C"/>
    <w:styleLink w:val="WWOutlineListStyle4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2" w15:restartNumberingAfterBreak="0">
    <w:nsid w:val="32DD7B0E"/>
    <w:multiLevelType w:val="multilevel"/>
    <w:tmpl w:val="29B2E51E"/>
    <w:styleLink w:val="WWOutlineListStyle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3" w15:restartNumberingAfterBreak="0">
    <w:nsid w:val="340F7283"/>
    <w:multiLevelType w:val="multilevel"/>
    <w:tmpl w:val="C39A6038"/>
    <w:styleLink w:val="WWOutlineListStyle5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4" w15:restartNumberingAfterBreak="0">
    <w:nsid w:val="34B12EE4"/>
    <w:multiLevelType w:val="multilevel"/>
    <w:tmpl w:val="4DB0B138"/>
    <w:styleLink w:val="WWOutlineListStyle3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5" w15:restartNumberingAfterBreak="0">
    <w:nsid w:val="3B9620CE"/>
    <w:multiLevelType w:val="multilevel"/>
    <w:tmpl w:val="6082B06C"/>
    <w:styleLink w:val="WWOutlineListStyle5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6" w15:restartNumberingAfterBreak="0">
    <w:nsid w:val="3BE92A1C"/>
    <w:multiLevelType w:val="multilevel"/>
    <w:tmpl w:val="4F7A57C4"/>
    <w:styleLink w:val="WWOutlineListStyle6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7" w15:restartNumberingAfterBreak="0">
    <w:nsid w:val="3BFC0282"/>
    <w:multiLevelType w:val="multilevel"/>
    <w:tmpl w:val="DA14CDF2"/>
    <w:styleLink w:val="WWOutlineListStyle4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8" w15:restartNumberingAfterBreak="0">
    <w:nsid w:val="3D412410"/>
    <w:multiLevelType w:val="multilevel"/>
    <w:tmpl w:val="1D78D9F2"/>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9" w15:restartNumberingAfterBreak="0">
    <w:nsid w:val="3DAF339A"/>
    <w:multiLevelType w:val="multilevel"/>
    <w:tmpl w:val="912CE280"/>
    <w:styleLink w:val="WWOutlineListStyle32"/>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0" w15:restartNumberingAfterBreak="0">
    <w:nsid w:val="3F8E7D81"/>
    <w:multiLevelType w:val="multilevel"/>
    <w:tmpl w:val="14044AB6"/>
    <w:styleLink w:val="WWOutlineListStyle1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1" w15:restartNumberingAfterBreak="0">
    <w:nsid w:val="416B7923"/>
    <w:multiLevelType w:val="multilevel"/>
    <w:tmpl w:val="30F69678"/>
    <w:styleLink w:val="WWOutlineListStyle4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2" w15:restartNumberingAfterBreak="0">
    <w:nsid w:val="42806CF7"/>
    <w:multiLevelType w:val="multilevel"/>
    <w:tmpl w:val="2DCAF39E"/>
    <w:styleLink w:val="WWOutlineListStyle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3" w15:restartNumberingAfterBreak="0">
    <w:nsid w:val="428D653E"/>
    <w:multiLevelType w:val="multilevel"/>
    <w:tmpl w:val="79B81F94"/>
    <w:styleLink w:val="WWOutlineListStyle3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4" w15:restartNumberingAfterBreak="0">
    <w:nsid w:val="44DB56FB"/>
    <w:multiLevelType w:val="multilevel"/>
    <w:tmpl w:val="649896E0"/>
    <w:styleLink w:val="WWOutlineListStyle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5" w15:restartNumberingAfterBreak="0">
    <w:nsid w:val="4772282D"/>
    <w:multiLevelType w:val="multilevel"/>
    <w:tmpl w:val="0EFE7B8C"/>
    <w:styleLink w:val="WWOutlineListStyle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6" w15:restartNumberingAfterBreak="0">
    <w:nsid w:val="48157FB1"/>
    <w:multiLevelType w:val="multilevel"/>
    <w:tmpl w:val="F36E6C06"/>
    <w:styleLink w:val="WWOutlineListStyle1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7" w15:restartNumberingAfterBreak="0">
    <w:nsid w:val="4C7021CB"/>
    <w:multiLevelType w:val="multilevel"/>
    <w:tmpl w:val="4F8E91DE"/>
    <w:styleLink w:val="WWOutlineListStyle5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8" w15:restartNumberingAfterBreak="0">
    <w:nsid w:val="4CAA517E"/>
    <w:multiLevelType w:val="multilevel"/>
    <w:tmpl w:val="4252CDEA"/>
    <w:styleLink w:val="WWOutlineListStyle4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9" w15:restartNumberingAfterBreak="0">
    <w:nsid w:val="4DAB4E9E"/>
    <w:multiLevelType w:val="multilevel"/>
    <w:tmpl w:val="A8F0874E"/>
    <w:styleLink w:val="WWOutlineListStyle2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0" w15:restartNumberingAfterBreak="0">
    <w:nsid w:val="4E112A4F"/>
    <w:multiLevelType w:val="multilevel"/>
    <w:tmpl w:val="8BEC3F72"/>
    <w:styleLink w:val="WWOutlineListStyle5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1" w15:restartNumberingAfterBreak="0">
    <w:nsid w:val="4E4A42FF"/>
    <w:multiLevelType w:val="multilevel"/>
    <w:tmpl w:val="F1968CF0"/>
    <w:styleLink w:val="WWOutlineListStyle1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2" w15:restartNumberingAfterBreak="0">
    <w:nsid w:val="4ED1744C"/>
    <w:multiLevelType w:val="multilevel"/>
    <w:tmpl w:val="84D6A248"/>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3" w15:restartNumberingAfterBreak="0">
    <w:nsid w:val="4ED451A9"/>
    <w:multiLevelType w:val="multilevel"/>
    <w:tmpl w:val="2C0408B4"/>
    <w:styleLink w:val="WWOutlineListStyle3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4" w15:restartNumberingAfterBreak="0">
    <w:nsid w:val="4EED16B6"/>
    <w:multiLevelType w:val="multilevel"/>
    <w:tmpl w:val="0BC61086"/>
    <w:styleLink w:val="WWOutlineListStyle7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5" w15:restartNumberingAfterBreak="0">
    <w:nsid w:val="4EF9669E"/>
    <w:multiLevelType w:val="multilevel"/>
    <w:tmpl w:val="2EE2F8DC"/>
    <w:styleLink w:val="WWOutlineListStyle1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6" w15:restartNumberingAfterBreak="0">
    <w:nsid w:val="54481813"/>
    <w:multiLevelType w:val="multilevel"/>
    <w:tmpl w:val="91561920"/>
    <w:styleLink w:val="WWOutlineListStyle7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7" w15:restartNumberingAfterBreak="0">
    <w:nsid w:val="54E9314B"/>
    <w:multiLevelType w:val="multilevel"/>
    <w:tmpl w:val="8166CC92"/>
    <w:styleLink w:val="WWOutlineListStyle1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8" w15:restartNumberingAfterBreak="0">
    <w:nsid w:val="597C2FD9"/>
    <w:multiLevelType w:val="multilevel"/>
    <w:tmpl w:val="91EC6D14"/>
    <w:styleLink w:val="WWOutlineListStyle5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9" w15:restartNumberingAfterBreak="0">
    <w:nsid w:val="5E5B2555"/>
    <w:multiLevelType w:val="multilevel"/>
    <w:tmpl w:val="C048334E"/>
    <w:styleLink w:val="WWOutlineListStyle3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0" w15:restartNumberingAfterBreak="0">
    <w:nsid w:val="5EA82D44"/>
    <w:multiLevelType w:val="multilevel"/>
    <w:tmpl w:val="7682BF5E"/>
    <w:styleLink w:val="WWOutlineListStyle68"/>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1" w15:restartNumberingAfterBreak="0">
    <w:nsid w:val="5EF706CE"/>
    <w:multiLevelType w:val="multilevel"/>
    <w:tmpl w:val="76F87486"/>
    <w:styleLink w:val="WWOutlineListStyle57"/>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2" w15:restartNumberingAfterBreak="0">
    <w:nsid w:val="617932B7"/>
    <w:multiLevelType w:val="multilevel"/>
    <w:tmpl w:val="C4D60332"/>
    <w:styleLink w:val="WWOutlineListStyle1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3" w15:restartNumberingAfterBreak="0">
    <w:nsid w:val="61D61830"/>
    <w:multiLevelType w:val="multilevel"/>
    <w:tmpl w:val="1C6816E8"/>
    <w:styleLink w:val="WWOutlineListStyle23"/>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4" w15:restartNumberingAfterBreak="0">
    <w:nsid w:val="65443F82"/>
    <w:multiLevelType w:val="multilevel"/>
    <w:tmpl w:val="24461ACC"/>
    <w:styleLink w:val="WWOutlineListStyle6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5" w15:restartNumberingAfterBreak="0">
    <w:nsid w:val="672B2D4A"/>
    <w:multiLevelType w:val="multilevel"/>
    <w:tmpl w:val="590451DC"/>
    <w:styleLink w:val="WWOutlineListStyle3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6" w15:restartNumberingAfterBreak="0">
    <w:nsid w:val="67A90516"/>
    <w:multiLevelType w:val="multilevel"/>
    <w:tmpl w:val="82822526"/>
    <w:styleLink w:val="WWOutlineListStyle46"/>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7" w15:restartNumberingAfterBreak="0">
    <w:nsid w:val="67CA0441"/>
    <w:multiLevelType w:val="multilevel"/>
    <w:tmpl w:val="C8F88BA0"/>
    <w:styleLink w:val="WWOutlineListStyle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8" w15:restartNumberingAfterBreak="0">
    <w:nsid w:val="6AFD2752"/>
    <w:multiLevelType w:val="multilevel"/>
    <w:tmpl w:val="49EC6A5C"/>
    <w:styleLink w:val="WWOutlineListStyle40"/>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9" w15:restartNumberingAfterBreak="0">
    <w:nsid w:val="6B7B299E"/>
    <w:multiLevelType w:val="multilevel"/>
    <w:tmpl w:val="83A4BCF4"/>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0" w15:restartNumberingAfterBreak="0">
    <w:nsid w:val="6BAA1BA5"/>
    <w:multiLevelType w:val="multilevel"/>
    <w:tmpl w:val="7320076A"/>
    <w:styleLink w:val="WW8Num3"/>
    <w:lvl w:ilvl="0">
      <w:start w:val="1"/>
      <w:numFmt w:val="decimal"/>
      <w:pStyle w:val="Figura"/>
      <w:lvlText w:val="Figura %1:"/>
      <w:lvlJc w:val="center"/>
      <w:pPr>
        <w:ind w:left="720" w:hanging="432"/>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1" w15:restartNumberingAfterBreak="0">
    <w:nsid w:val="6FCC3FC3"/>
    <w:multiLevelType w:val="multilevel"/>
    <w:tmpl w:val="C84A6BA2"/>
    <w:styleLink w:val="WWOutlineListStyle1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2" w15:restartNumberingAfterBreak="0">
    <w:nsid w:val="718A7891"/>
    <w:multiLevelType w:val="multilevel"/>
    <w:tmpl w:val="2D683300"/>
    <w:styleLink w:val="WWOutlineListStyle41"/>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3" w15:restartNumberingAfterBreak="0">
    <w:nsid w:val="72951094"/>
    <w:multiLevelType w:val="multilevel"/>
    <w:tmpl w:val="9488D2D4"/>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4" w15:restartNumberingAfterBreak="0">
    <w:nsid w:val="78A0563B"/>
    <w:multiLevelType w:val="multilevel"/>
    <w:tmpl w:val="BF583E64"/>
    <w:styleLink w:val="WWOutlineListStyle2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5" w15:restartNumberingAfterBreak="0">
    <w:nsid w:val="7991013A"/>
    <w:multiLevelType w:val="multilevel"/>
    <w:tmpl w:val="60B0C898"/>
    <w:styleLink w:val="WW8Num1"/>
    <w:lvl w:ilvl="0">
      <w:start w:val="1"/>
      <w:numFmt w:val="decimal"/>
      <w:lvlText w:val="%1."/>
      <w:lvlJc w:val="left"/>
      <w:pPr>
        <w:ind w:left="360" w:hanging="360"/>
      </w:pPr>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86" w15:restartNumberingAfterBreak="0">
    <w:nsid w:val="7BCB5C08"/>
    <w:multiLevelType w:val="multilevel"/>
    <w:tmpl w:val="F40E4E5A"/>
    <w:styleLink w:val="WWOutlineListStyle35"/>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7" w15:restartNumberingAfterBreak="0">
    <w:nsid w:val="7C2B3FCE"/>
    <w:multiLevelType w:val="multilevel"/>
    <w:tmpl w:val="E420404E"/>
    <w:styleLink w:val="WWOutlineListStyle9"/>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8" w15:restartNumberingAfterBreak="0">
    <w:nsid w:val="7F1E7F6B"/>
    <w:multiLevelType w:val="multilevel"/>
    <w:tmpl w:val="0F883D18"/>
    <w:styleLink w:val="WWOutlineListStyle54"/>
    <w:lvl w:ilvl="0">
      <w:start w:val="1"/>
      <w:numFmt w:val="decimal"/>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69625406">
    <w:abstractNumId w:val="16"/>
  </w:num>
  <w:num w:numId="2" w16cid:durableId="347951189">
    <w:abstractNumId w:val="38"/>
  </w:num>
  <w:num w:numId="3" w16cid:durableId="2095659191">
    <w:abstractNumId w:val="1"/>
  </w:num>
  <w:num w:numId="4" w16cid:durableId="38019865">
    <w:abstractNumId w:val="4"/>
  </w:num>
  <w:num w:numId="5" w16cid:durableId="183177929">
    <w:abstractNumId w:val="26"/>
  </w:num>
  <w:num w:numId="6" w16cid:durableId="727413075">
    <w:abstractNumId w:val="66"/>
  </w:num>
  <w:num w:numId="7" w16cid:durableId="613288353">
    <w:abstractNumId w:val="64"/>
  </w:num>
  <w:num w:numId="8" w16cid:durableId="621695467">
    <w:abstractNumId w:val="11"/>
  </w:num>
  <w:num w:numId="9" w16cid:durableId="239101299">
    <w:abstractNumId w:val="70"/>
  </w:num>
  <w:num w:numId="10" w16cid:durableId="1228033295">
    <w:abstractNumId w:val="46"/>
  </w:num>
  <w:num w:numId="11" w16cid:durableId="1971931034">
    <w:abstractNumId w:val="2"/>
  </w:num>
  <w:num w:numId="12" w16cid:durableId="1872643238">
    <w:abstractNumId w:val="12"/>
  </w:num>
  <w:num w:numId="13" w16cid:durableId="974523703">
    <w:abstractNumId w:val="74"/>
  </w:num>
  <w:num w:numId="14" w16cid:durableId="1986356423">
    <w:abstractNumId w:val="33"/>
  </w:num>
  <w:num w:numId="15" w16cid:durableId="1545941939">
    <w:abstractNumId w:val="3"/>
  </w:num>
  <w:num w:numId="16" w16cid:durableId="2036272055">
    <w:abstractNumId w:val="8"/>
  </w:num>
  <w:num w:numId="17" w16cid:durableId="165097376">
    <w:abstractNumId w:val="30"/>
  </w:num>
  <w:num w:numId="18" w16cid:durableId="334722904">
    <w:abstractNumId w:val="68"/>
  </w:num>
  <w:num w:numId="19" w16cid:durableId="1240092369">
    <w:abstractNumId w:val="57"/>
  </w:num>
  <w:num w:numId="20" w16cid:durableId="1860579495">
    <w:abstractNumId w:val="71"/>
  </w:num>
  <w:num w:numId="21" w16cid:durableId="720788707">
    <w:abstractNumId w:val="32"/>
  </w:num>
  <w:num w:numId="22" w16cid:durableId="1746758879">
    <w:abstractNumId w:val="43"/>
  </w:num>
  <w:num w:numId="23" w16cid:durableId="544604877">
    <w:abstractNumId w:val="88"/>
  </w:num>
  <w:num w:numId="24" w16cid:durableId="583295744">
    <w:abstractNumId w:val="23"/>
  </w:num>
  <w:num w:numId="25" w16cid:durableId="1593734323">
    <w:abstractNumId w:val="45"/>
  </w:num>
  <w:num w:numId="26" w16cid:durableId="1126436595">
    <w:abstractNumId w:val="60"/>
  </w:num>
  <w:num w:numId="27" w16cid:durableId="1557424902">
    <w:abstractNumId w:val="25"/>
  </w:num>
  <w:num w:numId="28" w16cid:durableId="765806034">
    <w:abstractNumId w:val="0"/>
  </w:num>
  <w:num w:numId="29" w16cid:durableId="605039569">
    <w:abstractNumId w:val="58"/>
  </w:num>
  <w:num w:numId="30" w16cid:durableId="889655829">
    <w:abstractNumId w:val="47"/>
  </w:num>
  <w:num w:numId="31" w16cid:durableId="1334722194">
    <w:abstractNumId w:val="76"/>
  </w:num>
  <w:num w:numId="32" w16cid:durableId="1111047126">
    <w:abstractNumId w:val="41"/>
  </w:num>
  <w:num w:numId="33" w16cid:durableId="164782513">
    <w:abstractNumId w:val="51"/>
  </w:num>
  <w:num w:numId="34" w16cid:durableId="316882404">
    <w:abstractNumId w:val="19"/>
  </w:num>
  <w:num w:numId="35" w16cid:durableId="2089888796">
    <w:abstractNumId w:val="18"/>
  </w:num>
  <w:num w:numId="36" w16cid:durableId="149684412">
    <w:abstractNumId w:val="82"/>
  </w:num>
  <w:num w:numId="37" w16cid:durableId="1776515407">
    <w:abstractNumId w:val="78"/>
  </w:num>
  <w:num w:numId="38" w16cid:durableId="1637485820">
    <w:abstractNumId w:val="21"/>
  </w:num>
  <w:num w:numId="39" w16cid:durableId="1600210542">
    <w:abstractNumId w:val="53"/>
  </w:num>
  <w:num w:numId="40" w16cid:durableId="596138275">
    <w:abstractNumId w:val="44"/>
  </w:num>
  <w:num w:numId="41" w16cid:durableId="834490202">
    <w:abstractNumId w:val="63"/>
  </w:num>
  <w:num w:numId="42" w16cid:durableId="580145773">
    <w:abstractNumId w:val="86"/>
  </w:num>
  <w:num w:numId="43" w16cid:durableId="1664892659">
    <w:abstractNumId w:val="69"/>
  </w:num>
  <w:num w:numId="44" w16cid:durableId="597835931">
    <w:abstractNumId w:val="36"/>
  </w:num>
  <w:num w:numId="45" w16cid:durableId="56635090">
    <w:abstractNumId w:val="49"/>
  </w:num>
  <w:num w:numId="46" w16cid:durableId="1808086889">
    <w:abstractNumId w:val="75"/>
  </w:num>
  <w:num w:numId="47" w16cid:durableId="580330437">
    <w:abstractNumId w:val="6"/>
  </w:num>
  <w:num w:numId="48" w16cid:durableId="1997685357">
    <w:abstractNumId w:val="84"/>
  </w:num>
  <w:num w:numId="49" w16cid:durableId="1513299961">
    <w:abstractNumId w:val="17"/>
  </w:num>
  <w:num w:numId="50" w16cid:durableId="507602674">
    <w:abstractNumId w:val="59"/>
  </w:num>
  <w:num w:numId="51" w16cid:durableId="1903976828">
    <w:abstractNumId w:val="31"/>
  </w:num>
  <w:num w:numId="52" w16cid:durableId="819079431">
    <w:abstractNumId w:val="15"/>
  </w:num>
  <w:num w:numId="53" w16cid:durableId="1887789978">
    <w:abstractNumId w:val="40"/>
  </w:num>
  <w:num w:numId="54" w16cid:durableId="170726791">
    <w:abstractNumId w:val="73"/>
  </w:num>
  <w:num w:numId="55" w16cid:durableId="901407357">
    <w:abstractNumId w:val="28"/>
  </w:num>
  <w:num w:numId="56" w16cid:durableId="2048095656">
    <w:abstractNumId w:val="14"/>
  </w:num>
  <w:num w:numId="57" w16cid:durableId="298457344">
    <w:abstractNumId w:val="7"/>
  </w:num>
  <w:num w:numId="58" w16cid:durableId="1298952364">
    <w:abstractNumId w:val="67"/>
  </w:num>
  <w:num w:numId="59" w16cid:durableId="647443751">
    <w:abstractNumId w:val="61"/>
  </w:num>
  <w:num w:numId="60" w16cid:durableId="1033380000">
    <w:abstractNumId w:val="56"/>
  </w:num>
  <w:num w:numId="61" w16cid:durableId="2018265018">
    <w:abstractNumId w:val="72"/>
  </w:num>
  <w:num w:numId="62" w16cid:durableId="1278483531">
    <w:abstractNumId w:val="81"/>
  </w:num>
  <w:num w:numId="63" w16cid:durableId="1249969317">
    <w:abstractNumId w:val="35"/>
  </w:num>
  <w:num w:numId="64" w16cid:durableId="1522547829">
    <w:abstractNumId w:val="65"/>
  </w:num>
  <w:num w:numId="65" w16cid:durableId="391270226">
    <w:abstractNumId w:val="24"/>
  </w:num>
  <w:num w:numId="66" w16cid:durableId="1555192681">
    <w:abstractNumId w:val="50"/>
  </w:num>
  <w:num w:numId="67" w16cid:durableId="341854719">
    <w:abstractNumId w:val="10"/>
  </w:num>
  <w:num w:numId="68" w16cid:durableId="866022882">
    <w:abstractNumId w:val="87"/>
  </w:num>
  <w:num w:numId="69" w16cid:durableId="947393036">
    <w:abstractNumId w:val="42"/>
  </w:num>
  <w:num w:numId="70" w16cid:durableId="1471241914">
    <w:abstractNumId w:val="5"/>
  </w:num>
  <w:num w:numId="71" w16cid:durableId="1447970445">
    <w:abstractNumId w:val="52"/>
  </w:num>
  <w:num w:numId="72" w16cid:durableId="474031915">
    <w:abstractNumId w:val="55"/>
  </w:num>
  <w:num w:numId="73" w16cid:durableId="1895773085">
    <w:abstractNumId w:val="77"/>
  </w:num>
  <w:num w:numId="74" w16cid:durableId="1479960052">
    <w:abstractNumId w:val="54"/>
  </w:num>
  <w:num w:numId="75" w16cid:durableId="2020698412">
    <w:abstractNumId w:val="27"/>
  </w:num>
  <w:num w:numId="76" w16cid:durableId="415514778">
    <w:abstractNumId w:val="9"/>
  </w:num>
  <w:num w:numId="77" w16cid:durableId="144518587">
    <w:abstractNumId w:val="13"/>
  </w:num>
  <w:num w:numId="78" w16cid:durableId="198203437">
    <w:abstractNumId w:val="22"/>
  </w:num>
  <w:num w:numId="79" w16cid:durableId="134103418">
    <w:abstractNumId w:val="85"/>
  </w:num>
  <w:num w:numId="80" w16cid:durableId="65038171">
    <w:abstractNumId w:val="37"/>
  </w:num>
  <w:num w:numId="81" w16cid:durableId="1537504170">
    <w:abstractNumId w:val="80"/>
  </w:num>
  <w:num w:numId="82" w16cid:durableId="1225674991">
    <w:abstractNumId w:val="29"/>
  </w:num>
  <w:num w:numId="83" w16cid:durableId="1695769063">
    <w:abstractNumId w:val="34"/>
  </w:num>
  <w:num w:numId="84" w16cid:durableId="726105609">
    <w:abstractNumId w:val="62"/>
  </w:num>
  <w:num w:numId="85" w16cid:durableId="288901558">
    <w:abstractNumId w:val="83"/>
  </w:num>
  <w:num w:numId="86" w16cid:durableId="2124416082">
    <w:abstractNumId w:val="39"/>
  </w:num>
  <w:num w:numId="87" w16cid:durableId="1506357082">
    <w:abstractNumId w:val="79"/>
  </w:num>
  <w:num w:numId="88" w16cid:durableId="693264661">
    <w:abstractNumId w:val="48"/>
  </w:num>
  <w:num w:numId="89" w16cid:durableId="690958229">
    <w:abstractNumId w:val="2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0F2"/>
    <w:rsid w:val="00026251"/>
    <w:rsid w:val="00053B4D"/>
    <w:rsid w:val="00056D8A"/>
    <w:rsid w:val="000944B1"/>
    <w:rsid w:val="000A0B7A"/>
    <w:rsid w:val="000D4E02"/>
    <w:rsid w:val="001212B5"/>
    <w:rsid w:val="00137A29"/>
    <w:rsid w:val="001471A3"/>
    <w:rsid w:val="00193273"/>
    <w:rsid w:val="00193A16"/>
    <w:rsid w:val="001B1E16"/>
    <w:rsid w:val="00220332"/>
    <w:rsid w:val="00226CCC"/>
    <w:rsid w:val="0024338A"/>
    <w:rsid w:val="00271E70"/>
    <w:rsid w:val="00283B1F"/>
    <w:rsid w:val="003217D8"/>
    <w:rsid w:val="0032587B"/>
    <w:rsid w:val="00345ABA"/>
    <w:rsid w:val="00361C47"/>
    <w:rsid w:val="003E1A87"/>
    <w:rsid w:val="00494503"/>
    <w:rsid w:val="004970F2"/>
    <w:rsid w:val="004C4F71"/>
    <w:rsid w:val="004F6658"/>
    <w:rsid w:val="0051068E"/>
    <w:rsid w:val="00563D25"/>
    <w:rsid w:val="005B6AF3"/>
    <w:rsid w:val="005C35B0"/>
    <w:rsid w:val="005C48A0"/>
    <w:rsid w:val="0060579D"/>
    <w:rsid w:val="006679A1"/>
    <w:rsid w:val="00667EC1"/>
    <w:rsid w:val="00674EDE"/>
    <w:rsid w:val="006B3DB0"/>
    <w:rsid w:val="006D34A2"/>
    <w:rsid w:val="006D685D"/>
    <w:rsid w:val="006E457D"/>
    <w:rsid w:val="006E7294"/>
    <w:rsid w:val="007245BE"/>
    <w:rsid w:val="00736A8D"/>
    <w:rsid w:val="00756BA1"/>
    <w:rsid w:val="00765DEB"/>
    <w:rsid w:val="00774B16"/>
    <w:rsid w:val="007B33B4"/>
    <w:rsid w:val="007F2F12"/>
    <w:rsid w:val="008131A9"/>
    <w:rsid w:val="00822976"/>
    <w:rsid w:val="008B15EC"/>
    <w:rsid w:val="008C2F12"/>
    <w:rsid w:val="008D24EF"/>
    <w:rsid w:val="008E2912"/>
    <w:rsid w:val="008F045C"/>
    <w:rsid w:val="00907016"/>
    <w:rsid w:val="009157E3"/>
    <w:rsid w:val="0093688D"/>
    <w:rsid w:val="009459C2"/>
    <w:rsid w:val="009920B7"/>
    <w:rsid w:val="00A158B4"/>
    <w:rsid w:val="00A4454B"/>
    <w:rsid w:val="00A47D58"/>
    <w:rsid w:val="00A55904"/>
    <w:rsid w:val="00AB676D"/>
    <w:rsid w:val="00AD6D28"/>
    <w:rsid w:val="00AE4419"/>
    <w:rsid w:val="00AE4BF3"/>
    <w:rsid w:val="00AF460A"/>
    <w:rsid w:val="00AF59FD"/>
    <w:rsid w:val="00AF78F1"/>
    <w:rsid w:val="00B04F24"/>
    <w:rsid w:val="00B405A0"/>
    <w:rsid w:val="00B46140"/>
    <w:rsid w:val="00B726DF"/>
    <w:rsid w:val="00BB0585"/>
    <w:rsid w:val="00BE328F"/>
    <w:rsid w:val="00C14152"/>
    <w:rsid w:val="00C244D1"/>
    <w:rsid w:val="00C27A62"/>
    <w:rsid w:val="00C31D83"/>
    <w:rsid w:val="00C507DF"/>
    <w:rsid w:val="00CE6B86"/>
    <w:rsid w:val="00CF3896"/>
    <w:rsid w:val="00D23EB5"/>
    <w:rsid w:val="00D53773"/>
    <w:rsid w:val="00D61FB2"/>
    <w:rsid w:val="00D85CD1"/>
    <w:rsid w:val="00D91729"/>
    <w:rsid w:val="00DA0F1B"/>
    <w:rsid w:val="00DB157A"/>
    <w:rsid w:val="00DB30D7"/>
    <w:rsid w:val="00DC3D9A"/>
    <w:rsid w:val="00DF3744"/>
    <w:rsid w:val="00E075BE"/>
    <w:rsid w:val="00E559DC"/>
    <w:rsid w:val="00E92FA8"/>
    <w:rsid w:val="00ED2337"/>
    <w:rsid w:val="00EE0D18"/>
    <w:rsid w:val="00EE7339"/>
    <w:rsid w:val="00F108D1"/>
    <w:rsid w:val="00F1758D"/>
    <w:rsid w:val="00F75B1E"/>
    <w:rsid w:val="00FB412E"/>
    <w:rsid w:val="00FC2E8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12AAE"/>
  <w15:docId w15:val="{ABB00404-2535-4F85-91C8-7E221E601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kern w:val="3"/>
        <w:sz w:val="24"/>
        <w:szCs w:val="24"/>
        <w:lang w:val="en-U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numPr>
        <w:numId w:val="1"/>
      </w:numPr>
      <w:spacing w:after="0"/>
      <w:jc w:val="both"/>
      <w:outlineLvl w:val="0"/>
    </w:pPr>
    <w:rPr>
      <w:rFonts w:ascii="Century Gothic" w:eastAsia="Times New Roman" w:hAnsi="Century Gothic"/>
      <w:b/>
      <w:bCs/>
      <w:sz w:val="20"/>
      <w:szCs w:val="32"/>
    </w:rPr>
  </w:style>
  <w:style w:type="paragraph" w:styleId="Heading3">
    <w:name w:val="heading 3"/>
    <w:basedOn w:val="Normal"/>
    <w:next w:val="Normal"/>
    <w:uiPriority w:val="9"/>
    <w:semiHidden/>
    <w:unhideWhenUsed/>
    <w:qFormat/>
    <w:pPr>
      <w:keepNext/>
      <w:keepLines/>
      <w:spacing w:before="40"/>
      <w:outlineLvl w:val="2"/>
    </w:pPr>
    <w:rPr>
      <w:rFonts w:ascii="Calibri Light" w:eastAsia="Times New Roman" w:hAnsi="Calibri Light" w:cs="Mangal"/>
      <w:color w:val="1F4D7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76">
    <w:name w:val="WW_OutlineListStyle_76"/>
    <w:basedOn w:val="NoList"/>
    <w:pPr>
      <w:numPr>
        <w:numId w:val="1"/>
      </w:numPr>
    </w:pPr>
  </w:style>
  <w:style w:type="paragraph" w:customStyle="1" w:styleId="Standard">
    <w:name w:val="Standard"/>
    <w:pPr>
      <w:widowControl/>
      <w:suppressAutoHyphens/>
      <w:spacing w:after="200"/>
    </w:pPr>
    <w:rPr>
      <w:rFonts w:ascii="Cambria" w:eastAsia="Cambria" w:hAnsi="Cambria" w:cs="Times New Roman"/>
      <w:lang w:bidi="ar-SA"/>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spacing w:after="140" w:line="288" w:lineRule="auto"/>
    </w:pPr>
  </w:style>
  <w:style w:type="paragraph" w:styleId="List">
    <w:name w:val="List"/>
    <w:basedOn w:val="Textbody"/>
    <w:rPr>
      <w:rFonts w:cs="FreeSans"/>
    </w:rPr>
  </w:style>
  <w:style w:type="paragraph" w:styleId="Caption">
    <w:name w:val="caption"/>
    <w:basedOn w:val="Standard"/>
    <w:pPr>
      <w:suppressLineNumbers/>
      <w:spacing w:before="120" w:after="120"/>
    </w:pPr>
    <w:rPr>
      <w:rFonts w:cs="FreeSans"/>
      <w:i/>
      <w:iCs/>
    </w:rPr>
  </w:style>
  <w:style w:type="paragraph" w:customStyle="1" w:styleId="Index">
    <w:name w:val="Index"/>
    <w:basedOn w:val="Standard"/>
    <w:pPr>
      <w:suppressLineNumbers/>
    </w:pPr>
    <w:rPr>
      <w:rFonts w:cs="FreeSans"/>
    </w:rPr>
  </w:style>
  <w:style w:type="paragraph" w:customStyle="1" w:styleId="Figura">
    <w:name w:val="Figura"/>
    <w:basedOn w:val="Standard"/>
    <w:next w:val="Standard"/>
    <w:pPr>
      <w:numPr>
        <w:numId w:val="81"/>
      </w:numPr>
      <w:spacing w:after="0"/>
      <w:jc w:val="center"/>
    </w:pPr>
    <w:rPr>
      <w:rFonts w:ascii="Century Gothic" w:hAnsi="Century Gothic"/>
    </w:rPr>
  </w:style>
  <w:style w:type="paragraph" w:customStyle="1" w:styleId="Cuadro">
    <w:name w:val="Cuadro"/>
    <w:basedOn w:val="Figura"/>
    <w:next w:val="Standard"/>
    <w:pPr>
      <w:numPr>
        <w:numId w:val="82"/>
      </w:numPr>
    </w:pPr>
  </w:style>
  <w:style w:type="paragraph" w:customStyle="1" w:styleId="Default">
    <w:name w:val="Default"/>
    <w:pPr>
      <w:widowControl/>
      <w:suppressAutoHyphens/>
      <w:autoSpaceDE w:val="0"/>
    </w:pPr>
    <w:rPr>
      <w:rFonts w:ascii="Arial" w:eastAsia="Cambria" w:hAnsi="Arial" w:cs="Arial"/>
      <w:color w:val="000000"/>
      <w:lang w:bidi="ar-SA"/>
    </w:rPr>
  </w:style>
  <w:style w:type="paragraph" w:styleId="Header">
    <w:name w:val="header"/>
    <w:basedOn w:val="Standard"/>
    <w:pPr>
      <w:tabs>
        <w:tab w:val="center" w:pos="4680"/>
        <w:tab w:val="right" w:pos="9360"/>
      </w:tabs>
    </w:pPr>
  </w:style>
  <w:style w:type="paragraph" w:styleId="Footer">
    <w:name w:val="footer"/>
    <w:basedOn w:val="Standard"/>
    <w:pPr>
      <w:tabs>
        <w:tab w:val="center" w:pos="4680"/>
        <w:tab w:val="right" w:pos="9360"/>
      </w:tabs>
    </w:pPr>
  </w:style>
  <w:style w:type="paragraph" w:customStyle="1" w:styleId="EndNoteBibliography">
    <w:name w:val="EndNote Bibliography"/>
    <w:basedOn w:val="Standard"/>
    <w:pPr>
      <w:spacing w:line="480" w:lineRule="auto"/>
    </w:pPr>
    <w:rPr>
      <w:rFonts w:ascii="Times New Roman" w:eastAsia="Calibri" w:hAnsi="Times New Roman"/>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paragraph" w:customStyle="1" w:styleId="TableContents">
    <w:name w:val="Table Contents"/>
    <w:basedOn w:val="Standard"/>
    <w:pPr>
      <w:suppressLineNumbers/>
      <w:spacing w:after="0"/>
    </w:pPr>
  </w:style>
  <w:style w:type="paragraph" w:customStyle="1" w:styleId="TableHeading">
    <w:name w:val="Table Heading"/>
    <w:basedOn w:val="TableContents"/>
    <w:pPr>
      <w:jc w:val="center"/>
    </w:pPr>
    <w:rPr>
      <w:b/>
      <w:b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eastAsia="Symbol" w:hAnsi="Symbol" w:cs="Symbol"/>
      <w:position w:val="0"/>
      <w:sz w:val="16"/>
      <w:szCs w:val="16"/>
      <w:vertAlign w:val="superscript"/>
      <w:lang w:val="en-US"/>
    </w:rPr>
  </w:style>
  <w:style w:type="character" w:customStyle="1" w:styleId="WW8Num3z0">
    <w:name w:val="WW8Num3z0"/>
  </w:style>
  <w:style w:type="character" w:customStyle="1" w:styleId="WW8Num4z0">
    <w:name w:val="WW8Num4z0"/>
  </w:style>
  <w:style w:type="character" w:customStyle="1" w:styleId="WW8Num5z0">
    <w:name w:val="WW8Num5z0"/>
    <w:rPr>
      <w:rFonts w:ascii="Symbol" w:eastAsia="Symbol" w:hAnsi="Symbol" w:cs="OpenSymbol, 'Arial Unicode MS'"/>
    </w:rPr>
  </w:style>
  <w:style w:type="character" w:customStyle="1" w:styleId="WW8Num5z1">
    <w:name w:val="WW8Num5z1"/>
    <w:rPr>
      <w:rFonts w:ascii="OpenSymbol, 'Arial Unicode MS'" w:eastAsia="OpenSymbol, 'Arial Unicode MS'" w:hAnsi="OpenSymbol, 'Arial Unicode MS'" w:cs="OpenSymbol, 'Arial Unicode MS'"/>
    </w:rPr>
  </w:style>
  <w:style w:type="character" w:customStyle="1" w:styleId="WW8Num2z1">
    <w:name w:val="WW8Num2z1"/>
    <w:rPr>
      <w:rFonts w:ascii="Courier New" w:eastAsia="Courier New" w:hAnsi="Courier New" w:cs="Courier New"/>
    </w:rPr>
  </w:style>
  <w:style w:type="character" w:customStyle="1" w:styleId="WW8Num2z2">
    <w:name w:val="WW8Num2z2"/>
    <w:rPr>
      <w:rFonts w:ascii="Wingdings" w:eastAsia="Wingdings" w:hAnsi="Wingdings" w:cs="Wingding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5z2">
    <w:name w:val="WW8Num5z2"/>
    <w:rPr>
      <w:rFonts w:ascii="Wingdings" w:eastAsia="Wingdings" w:hAnsi="Wingdings" w:cs="Wingdings"/>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Wingdings" w:eastAsia="Wingdings" w:hAnsi="Wingdings" w:cs="Wingdings"/>
    </w:rPr>
  </w:style>
  <w:style w:type="character" w:customStyle="1" w:styleId="WW8Num7z1">
    <w:name w:val="WW8Num7z1"/>
    <w:rPr>
      <w:rFonts w:ascii="Courier New" w:eastAsia="Courier New" w:hAnsi="Courier New" w:cs="Courier New"/>
    </w:rPr>
  </w:style>
  <w:style w:type="character" w:customStyle="1" w:styleId="WW8Num7z3">
    <w:name w:val="WW8Num7z3"/>
    <w:rPr>
      <w:rFonts w:ascii="Symbol" w:eastAsia="Symbol" w:hAnsi="Symbol" w:cs="Symbol"/>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Heading1Char">
    <w:name w:val="Heading 1 Char"/>
    <w:rPr>
      <w:rFonts w:ascii="Century Gothic" w:eastAsia="Times New Roman" w:hAnsi="Century Gothic" w:cs="Times New Roman"/>
      <w:b/>
      <w:bCs/>
      <w:szCs w:val="32"/>
    </w:rPr>
  </w:style>
  <w:style w:type="character" w:customStyle="1" w:styleId="Internetlink">
    <w:name w:val="Internet link"/>
    <w:rPr>
      <w:color w:val="0000FF"/>
      <w:u w:val="single"/>
    </w:rPr>
  </w:style>
  <w:style w:type="character" w:customStyle="1" w:styleId="longtext">
    <w:name w:val="long_text"/>
    <w:basedOn w:val="DefaultParagraphFont"/>
  </w:style>
  <w:style w:type="character" w:customStyle="1" w:styleId="mediumtext">
    <w:name w:val="medium_text"/>
    <w:basedOn w:val="DefaultParagraphFont"/>
  </w:style>
  <w:style w:type="character" w:customStyle="1" w:styleId="shorttext">
    <w:name w:val="short_text"/>
    <w:basedOn w:val="DefaultParagraphFont"/>
  </w:style>
  <w:style w:type="character" w:customStyle="1" w:styleId="gi">
    <w:name w:val="gi"/>
  </w:style>
  <w:style w:type="character" w:customStyle="1" w:styleId="HeaderChar">
    <w:name w:val="Header Char"/>
    <w:rPr>
      <w:sz w:val="24"/>
      <w:szCs w:val="24"/>
    </w:rPr>
  </w:style>
  <w:style w:type="character" w:customStyle="1" w:styleId="FooterChar">
    <w:name w:val="Footer Char"/>
    <w:rPr>
      <w:sz w:val="24"/>
      <w:szCs w:val="24"/>
    </w:rPr>
  </w:style>
  <w:style w:type="character" w:customStyle="1" w:styleId="VisitedInternetLink">
    <w:name w:val="Visited Internet Link"/>
    <w:rPr>
      <w:color w:val="800080"/>
      <w:u w:val="single"/>
    </w:rPr>
  </w:style>
  <w:style w:type="character" w:customStyle="1" w:styleId="EndNoteBibliographyChar">
    <w:name w:val="EndNote Bibliography Char"/>
    <w:rPr>
      <w:rFonts w:ascii="Times New Roman" w:eastAsia="Calibri" w:hAnsi="Times New Roman" w:cs="Times New Roman"/>
      <w:sz w:val="24"/>
      <w:szCs w:val="24"/>
    </w:rPr>
  </w:style>
  <w:style w:type="character" w:customStyle="1" w:styleId="apple-converted-space">
    <w:name w:val="apple-converted-space"/>
  </w:style>
  <w:style w:type="character" w:customStyle="1" w:styleId="StrongEmphasis">
    <w:name w:val="Strong Emphasis"/>
    <w:rPr>
      <w:b/>
      <w:bCs/>
    </w:rPr>
  </w:style>
  <w:style w:type="character" w:customStyle="1" w:styleId="HTMLPreformattedChar">
    <w:name w:val="HTML Preformatted Char"/>
    <w:rPr>
      <w:rFonts w:ascii="Courier New" w:eastAsia="Times New Roman" w:hAnsi="Courier New" w:cs="Courier New"/>
    </w:rPr>
  </w:style>
  <w:style w:type="character" w:customStyle="1" w:styleId="BulletSymbols">
    <w:name w:val="Bullet Symbols"/>
    <w:rPr>
      <w:rFonts w:ascii="OpenSymbol, 'Arial Unicode MS'" w:eastAsia="OpenSymbol, 'Arial Unicode MS'" w:hAnsi="OpenSymbol, 'Arial Unicode MS'" w:cs="OpenSymbol, 'Arial Unicode MS'"/>
    </w:rPr>
  </w:style>
  <w:style w:type="character" w:styleId="Emphasis">
    <w:name w:val="Emphasis"/>
    <w:uiPriority w:val="20"/>
    <w:qFormat/>
    <w:rPr>
      <w:i/>
      <w:iCs/>
    </w:rPr>
  </w:style>
  <w:style w:type="character" w:styleId="Hyperlink">
    <w:name w:val="Hyperlink"/>
    <w:basedOn w:val="DefaultParagraphFont"/>
    <w:rPr>
      <w:color w:val="0000FF"/>
      <w:u w:val="single"/>
    </w:rPr>
  </w:style>
  <w:style w:type="character" w:customStyle="1" w:styleId="c-bibliographic-informationvalue">
    <w:name w:val="c-bibliographic-information__value"/>
    <w:basedOn w:val="DefaultParagraphFont"/>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n-GB" w:eastAsia="en-GB" w:bidi="ar-SA"/>
    </w:rPr>
  </w:style>
  <w:style w:type="character" w:customStyle="1" w:styleId="markedcontent">
    <w:name w:val="markedcontent"/>
    <w:basedOn w:val="DefaultParagraphFont"/>
  </w:style>
  <w:style w:type="character" w:styleId="Strong">
    <w:name w:val="Strong"/>
    <w:basedOn w:val="DefaultParagraphFont"/>
    <w:rPr>
      <w:b/>
      <w:bCs/>
    </w:rPr>
  </w:style>
  <w:style w:type="character" w:customStyle="1" w:styleId="Heading3Char">
    <w:name w:val="Heading 3 Char"/>
    <w:basedOn w:val="DefaultParagraphFont"/>
    <w:rPr>
      <w:rFonts w:ascii="Calibri Light" w:eastAsia="Times New Roman" w:hAnsi="Calibri Light" w:cs="Mangal"/>
      <w:color w:val="1F4D78"/>
      <w:szCs w:val="21"/>
    </w:rPr>
  </w:style>
  <w:style w:type="paragraph" w:styleId="ListParagraph">
    <w:name w:val="List Paragraph"/>
    <w:basedOn w:val="Normal"/>
    <w:pPr>
      <w:ind w:left="720"/>
    </w:pPr>
    <w:rPr>
      <w:rFonts w:cs="Mangal"/>
      <w:szCs w:val="21"/>
    </w:rPr>
  </w:style>
  <w:style w:type="character" w:customStyle="1" w:styleId="author">
    <w:name w:val="author"/>
    <w:basedOn w:val="DefaultParagraphFont"/>
  </w:style>
  <w:style w:type="character" w:customStyle="1" w:styleId="articletitle">
    <w:name w:val="articletitle"/>
    <w:basedOn w:val="DefaultParagraphFont"/>
  </w:style>
  <w:style w:type="character" w:customStyle="1" w:styleId="pubyear">
    <w:name w:val="pubyear"/>
    <w:basedOn w:val="DefaultParagraphFont"/>
  </w:style>
  <w:style w:type="character" w:customStyle="1" w:styleId="pagefirst">
    <w:name w:val="pagefirst"/>
    <w:basedOn w:val="DefaultParagraphFont"/>
  </w:style>
  <w:style w:type="character" w:customStyle="1" w:styleId="pagelast">
    <w:name w:val="pagelast"/>
    <w:basedOn w:val="DefaultParagraphFont"/>
  </w:style>
  <w:style w:type="paragraph" w:customStyle="1" w:styleId="CharChar1Char1CharChar">
    <w:name w:val="Char Char1 Char1 Char Char"/>
    <w:basedOn w:val="Normal"/>
    <w:pPr>
      <w:widowControl/>
      <w:suppressAutoHyphens w:val="0"/>
      <w:spacing w:after="160" w:line="240" w:lineRule="exact"/>
      <w:textAlignment w:val="auto"/>
    </w:pPr>
    <w:rPr>
      <w:rFonts w:ascii="Tahoma" w:eastAsia="Times New Roman" w:hAnsi="Tahoma" w:cs="Times New Roman"/>
      <w:kern w:val="0"/>
      <w:sz w:val="20"/>
      <w:szCs w:val="20"/>
      <w:lang w:eastAsia="en-US" w:bidi="ar-SA"/>
    </w:rPr>
  </w:style>
  <w:style w:type="character" w:styleId="UnresolvedMention">
    <w:name w:val="Unresolved Mention"/>
    <w:basedOn w:val="DefaultParagraphFont"/>
    <w:rPr>
      <w:color w:val="605E5C"/>
      <w:shd w:val="clear" w:color="auto" w:fill="E1DFDD"/>
    </w:rPr>
  </w:style>
  <w:style w:type="character" w:customStyle="1" w:styleId="bidi">
    <w:name w:val="bidi"/>
    <w:basedOn w:val="DefaultParagraphFont"/>
  </w:style>
  <w:style w:type="paragraph" w:styleId="Revision">
    <w:name w:val="Revision"/>
    <w:pPr>
      <w:widowControl/>
      <w:textAlignment w:val="auto"/>
    </w:pPr>
    <w:rPr>
      <w:rFonts w:cs="Mangal"/>
      <w:szCs w:val="21"/>
    </w:rPr>
  </w:style>
  <w:style w:type="character" w:styleId="CommentReference">
    <w:name w:val="annotation reference"/>
    <w:basedOn w:val="DefaultParagraphFont"/>
    <w:uiPriority w:val="99"/>
    <w:semiHidden/>
    <w:unhideWhenUsed/>
    <w:rsid w:val="00CE6B86"/>
    <w:rPr>
      <w:sz w:val="16"/>
      <w:szCs w:val="16"/>
    </w:rPr>
  </w:style>
  <w:style w:type="paragraph" w:styleId="CommentText">
    <w:name w:val="annotation text"/>
    <w:basedOn w:val="Normal"/>
    <w:link w:val="CommentTextChar"/>
    <w:uiPriority w:val="99"/>
    <w:unhideWhenUsed/>
    <w:rsid w:val="00CE6B86"/>
    <w:rPr>
      <w:rFonts w:cs="Mangal"/>
      <w:sz w:val="20"/>
      <w:szCs w:val="18"/>
    </w:rPr>
  </w:style>
  <w:style w:type="character" w:customStyle="1" w:styleId="CommentTextChar">
    <w:name w:val="Comment Text Char"/>
    <w:basedOn w:val="DefaultParagraphFont"/>
    <w:link w:val="CommentText"/>
    <w:uiPriority w:val="99"/>
    <w:rsid w:val="00CE6B86"/>
    <w:rPr>
      <w:rFonts w:cs="Mangal"/>
      <w:sz w:val="20"/>
      <w:szCs w:val="18"/>
    </w:rPr>
  </w:style>
  <w:style w:type="paragraph" w:styleId="CommentSubject">
    <w:name w:val="annotation subject"/>
    <w:basedOn w:val="CommentText"/>
    <w:next w:val="CommentText"/>
    <w:link w:val="CommentSubjectChar"/>
    <w:uiPriority w:val="99"/>
    <w:semiHidden/>
    <w:unhideWhenUsed/>
    <w:rsid w:val="00CE6B86"/>
    <w:rPr>
      <w:b/>
      <w:bCs/>
    </w:rPr>
  </w:style>
  <w:style w:type="character" w:customStyle="1" w:styleId="CommentSubjectChar">
    <w:name w:val="Comment Subject Char"/>
    <w:basedOn w:val="CommentTextChar"/>
    <w:link w:val="CommentSubject"/>
    <w:uiPriority w:val="99"/>
    <w:semiHidden/>
    <w:rsid w:val="00CE6B86"/>
    <w:rPr>
      <w:rFonts w:cs="Mangal"/>
      <w:b/>
      <w:bCs/>
      <w:sz w:val="20"/>
      <w:szCs w:val="18"/>
    </w:rPr>
  </w:style>
  <w:style w:type="numbering" w:customStyle="1" w:styleId="WWOutlineListStyle75">
    <w:name w:val="WW_OutlineListStyle_75"/>
    <w:basedOn w:val="NoList"/>
    <w:pPr>
      <w:numPr>
        <w:numId w:val="2"/>
      </w:numPr>
    </w:pPr>
  </w:style>
  <w:style w:type="numbering" w:customStyle="1" w:styleId="WWOutlineListStyle74">
    <w:name w:val="WW_OutlineListStyle_74"/>
    <w:basedOn w:val="NoList"/>
    <w:pPr>
      <w:numPr>
        <w:numId w:val="3"/>
      </w:numPr>
    </w:pPr>
  </w:style>
  <w:style w:type="numbering" w:customStyle="1" w:styleId="WWOutlineListStyle73">
    <w:name w:val="WW_OutlineListStyle_73"/>
    <w:basedOn w:val="NoList"/>
    <w:pPr>
      <w:numPr>
        <w:numId w:val="4"/>
      </w:numPr>
    </w:pPr>
  </w:style>
  <w:style w:type="numbering" w:customStyle="1" w:styleId="WWOutlineListStyle72">
    <w:name w:val="WW_OutlineListStyle_72"/>
    <w:basedOn w:val="NoList"/>
    <w:pPr>
      <w:numPr>
        <w:numId w:val="5"/>
      </w:numPr>
    </w:pPr>
  </w:style>
  <w:style w:type="numbering" w:customStyle="1" w:styleId="WWOutlineListStyle71">
    <w:name w:val="WW_OutlineListStyle_71"/>
    <w:basedOn w:val="NoList"/>
    <w:pPr>
      <w:numPr>
        <w:numId w:val="6"/>
      </w:numPr>
    </w:pPr>
  </w:style>
  <w:style w:type="numbering" w:customStyle="1" w:styleId="WWOutlineListStyle70">
    <w:name w:val="WW_OutlineListStyle_70"/>
    <w:basedOn w:val="NoList"/>
    <w:pPr>
      <w:numPr>
        <w:numId w:val="7"/>
      </w:numPr>
    </w:pPr>
  </w:style>
  <w:style w:type="numbering" w:customStyle="1" w:styleId="WWOutlineListStyle69">
    <w:name w:val="WW_OutlineListStyle_69"/>
    <w:basedOn w:val="NoList"/>
    <w:pPr>
      <w:numPr>
        <w:numId w:val="8"/>
      </w:numPr>
    </w:pPr>
  </w:style>
  <w:style w:type="numbering" w:customStyle="1" w:styleId="WWOutlineListStyle68">
    <w:name w:val="WW_OutlineListStyle_68"/>
    <w:basedOn w:val="NoList"/>
    <w:pPr>
      <w:numPr>
        <w:numId w:val="9"/>
      </w:numPr>
    </w:pPr>
  </w:style>
  <w:style w:type="numbering" w:customStyle="1" w:styleId="WWOutlineListStyle67">
    <w:name w:val="WW_OutlineListStyle_67"/>
    <w:basedOn w:val="NoList"/>
    <w:pPr>
      <w:numPr>
        <w:numId w:val="10"/>
      </w:numPr>
    </w:pPr>
  </w:style>
  <w:style w:type="numbering" w:customStyle="1" w:styleId="WWOutlineListStyle66">
    <w:name w:val="WW_OutlineListStyle_66"/>
    <w:basedOn w:val="NoList"/>
    <w:pPr>
      <w:numPr>
        <w:numId w:val="11"/>
      </w:numPr>
    </w:pPr>
  </w:style>
  <w:style w:type="numbering" w:customStyle="1" w:styleId="WWOutlineListStyle65">
    <w:name w:val="WW_OutlineListStyle_65"/>
    <w:basedOn w:val="NoList"/>
    <w:pPr>
      <w:numPr>
        <w:numId w:val="12"/>
      </w:numPr>
    </w:pPr>
  </w:style>
  <w:style w:type="numbering" w:customStyle="1" w:styleId="WWOutlineListStyle64">
    <w:name w:val="WW_OutlineListStyle_64"/>
    <w:basedOn w:val="NoList"/>
    <w:pPr>
      <w:numPr>
        <w:numId w:val="13"/>
      </w:numPr>
    </w:pPr>
  </w:style>
  <w:style w:type="numbering" w:customStyle="1" w:styleId="WWOutlineListStyle63">
    <w:name w:val="WW_OutlineListStyle_63"/>
    <w:basedOn w:val="NoList"/>
    <w:pPr>
      <w:numPr>
        <w:numId w:val="14"/>
      </w:numPr>
    </w:pPr>
  </w:style>
  <w:style w:type="numbering" w:customStyle="1" w:styleId="WWOutlineListStyle62">
    <w:name w:val="WW_OutlineListStyle_62"/>
    <w:basedOn w:val="NoList"/>
    <w:pPr>
      <w:numPr>
        <w:numId w:val="15"/>
      </w:numPr>
    </w:pPr>
  </w:style>
  <w:style w:type="numbering" w:customStyle="1" w:styleId="WWOutlineListStyle61">
    <w:name w:val="WW_OutlineListStyle_61"/>
    <w:basedOn w:val="NoList"/>
    <w:pPr>
      <w:numPr>
        <w:numId w:val="16"/>
      </w:numPr>
    </w:pPr>
  </w:style>
  <w:style w:type="numbering" w:customStyle="1" w:styleId="WWOutlineListStyle60">
    <w:name w:val="WW_OutlineListStyle_60"/>
    <w:basedOn w:val="NoList"/>
    <w:pPr>
      <w:numPr>
        <w:numId w:val="17"/>
      </w:numPr>
    </w:pPr>
  </w:style>
  <w:style w:type="numbering" w:customStyle="1" w:styleId="WWOutlineListStyle59">
    <w:name w:val="WW_OutlineListStyle_59"/>
    <w:basedOn w:val="NoList"/>
    <w:pPr>
      <w:numPr>
        <w:numId w:val="18"/>
      </w:numPr>
    </w:pPr>
  </w:style>
  <w:style w:type="numbering" w:customStyle="1" w:styleId="WWOutlineListStyle58">
    <w:name w:val="WW_OutlineListStyle_58"/>
    <w:basedOn w:val="NoList"/>
    <w:pPr>
      <w:numPr>
        <w:numId w:val="19"/>
      </w:numPr>
    </w:pPr>
  </w:style>
  <w:style w:type="numbering" w:customStyle="1" w:styleId="WWOutlineListStyle57">
    <w:name w:val="WW_OutlineListStyle_57"/>
    <w:basedOn w:val="NoList"/>
    <w:pPr>
      <w:numPr>
        <w:numId w:val="20"/>
      </w:numPr>
    </w:pPr>
  </w:style>
  <w:style w:type="numbering" w:customStyle="1" w:styleId="WWOutlineListStyle56">
    <w:name w:val="WW_OutlineListStyle_56"/>
    <w:basedOn w:val="NoList"/>
    <w:pPr>
      <w:numPr>
        <w:numId w:val="21"/>
      </w:numPr>
    </w:pPr>
  </w:style>
  <w:style w:type="numbering" w:customStyle="1" w:styleId="WWOutlineListStyle55">
    <w:name w:val="WW_OutlineListStyle_55"/>
    <w:basedOn w:val="NoList"/>
    <w:pPr>
      <w:numPr>
        <w:numId w:val="22"/>
      </w:numPr>
    </w:pPr>
  </w:style>
  <w:style w:type="numbering" w:customStyle="1" w:styleId="WWOutlineListStyle54">
    <w:name w:val="WW_OutlineListStyle_54"/>
    <w:basedOn w:val="NoList"/>
    <w:pPr>
      <w:numPr>
        <w:numId w:val="23"/>
      </w:numPr>
    </w:pPr>
  </w:style>
  <w:style w:type="numbering" w:customStyle="1" w:styleId="WWOutlineListStyle53">
    <w:name w:val="WW_OutlineListStyle_53"/>
    <w:basedOn w:val="NoList"/>
    <w:pPr>
      <w:numPr>
        <w:numId w:val="24"/>
      </w:numPr>
    </w:pPr>
  </w:style>
  <w:style w:type="numbering" w:customStyle="1" w:styleId="WWOutlineListStyle52">
    <w:name w:val="WW_OutlineListStyle_52"/>
    <w:basedOn w:val="NoList"/>
    <w:pPr>
      <w:numPr>
        <w:numId w:val="25"/>
      </w:numPr>
    </w:pPr>
  </w:style>
  <w:style w:type="numbering" w:customStyle="1" w:styleId="WWOutlineListStyle51">
    <w:name w:val="WW_OutlineListStyle_51"/>
    <w:basedOn w:val="NoList"/>
    <w:pPr>
      <w:numPr>
        <w:numId w:val="26"/>
      </w:numPr>
    </w:pPr>
  </w:style>
  <w:style w:type="numbering" w:customStyle="1" w:styleId="WWOutlineListStyle50">
    <w:name w:val="WW_OutlineListStyle_50"/>
    <w:basedOn w:val="NoList"/>
    <w:pPr>
      <w:numPr>
        <w:numId w:val="27"/>
      </w:numPr>
    </w:pPr>
  </w:style>
  <w:style w:type="numbering" w:customStyle="1" w:styleId="WWOutlineListStyle49">
    <w:name w:val="WW_OutlineListStyle_49"/>
    <w:basedOn w:val="NoList"/>
    <w:pPr>
      <w:numPr>
        <w:numId w:val="28"/>
      </w:numPr>
    </w:pPr>
  </w:style>
  <w:style w:type="numbering" w:customStyle="1" w:styleId="WWOutlineListStyle48">
    <w:name w:val="WW_OutlineListStyle_48"/>
    <w:basedOn w:val="NoList"/>
    <w:pPr>
      <w:numPr>
        <w:numId w:val="29"/>
      </w:numPr>
    </w:pPr>
  </w:style>
  <w:style w:type="numbering" w:customStyle="1" w:styleId="WWOutlineListStyle47">
    <w:name w:val="WW_OutlineListStyle_47"/>
    <w:basedOn w:val="NoList"/>
    <w:pPr>
      <w:numPr>
        <w:numId w:val="30"/>
      </w:numPr>
    </w:pPr>
  </w:style>
  <w:style w:type="numbering" w:customStyle="1" w:styleId="WWOutlineListStyle46">
    <w:name w:val="WW_OutlineListStyle_46"/>
    <w:basedOn w:val="NoList"/>
    <w:pPr>
      <w:numPr>
        <w:numId w:val="31"/>
      </w:numPr>
    </w:pPr>
  </w:style>
  <w:style w:type="numbering" w:customStyle="1" w:styleId="WWOutlineListStyle45">
    <w:name w:val="WW_OutlineListStyle_45"/>
    <w:basedOn w:val="NoList"/>
    <w:pPr>
      <w:numPr>
        <w:numId w:val="32"/>
      </w:numPr>
    </w:pPr>
  </w:style>
  <w:style w:type="numbering" w:customStyle="1" w:styleId="WWOutlineListStyle44">
    <w:name w:val="WW_OutlineListStyle_44"/>
    <w:basedOn w:val="NoList"/>
    <w:pPr>
      <w:numPr>
        <w:numId w:val="33"/>
      </w:numPr>
    </w:pPr>
  </w:style>
  <w:style w:type="numbering" w:customStyle="1" w:styleId="WWOutlineListStyle43">
    <w:name w:val="WW_OutlineListStyle_43"/>
    <w:basedOn w:val="NoList"/>
    <w:pPr>
      <w:numPr>
        <w:numId w:val="34"/>
      </w:numPr>
    </w:pPr>
  </w:style>
  <w:style w:type="numbering" w:customStyle="1" w:styleId="WWOutlineListStyle42">
    <w:name w:val="WW_OutlineListStyle_42"/>
    <w:basedOn w:val="NoList"/>
    <w:pPr>
      <w:numPr>
        <w:numId w:val="35"/>
      </w:numPr>
    </w:pPr>
  </w:style>
  <w:style w:type="numbering" w:customStyle="1" w:styleId="WWOutlineListStyle41">
    <w:name w:val="WW_OutlineListStyle_41"/>
    <w:basedOn w:val="NoList"/>
    <w:pPr>
      <w:numPr>
        <w:numId w:val="36"/>
      </w:numPr>
    </w:pPr>
  </w:style>
  <w:style w:type="numbering" w:customStyle="1" w:styleId="WWOutlineListStyle40">
    <w:name w:val="WW_OutlineListStyle_40"/>
    <w:basedOn w:val="NoList"/>
    <w:pPr>
      <w:numPr>
        <w:numId w:val="37"/>
      </w:numPr>
    </w:pPr>
  </w:style>
  <w:style w:type="numbering" w:customStyle="1" w:styleId="WWOutlineListStyle39">
    <w:name w:val="WW_OutlineListStyle_39"/>
    <w:basedOn w:val="NoList"/>
    <w:pPr>
      <w:numPr>
        <w:numId w:val="38"/>
      </w:numPr>
    </w:pPr>
  </w:style>
  <w:style w:type="numbering" w:customStyle="1" w:styleId="WWOutlineListStyle38">
    <w:name w:val="WW_OutlineListStyle_38"/>
    <w:basedOn w:val="NoList"/>
    <w:pPr>
      <w:numPr>
        <w:numId w:val="39"/>
      </w:numPr>
    </w:pPr>
  </w:style>
  <w:style w:type="numbering" w:customStyle="1" w:styleId="WWOutlineListStyle37">
    <w:name w:val="WW_OutlineListStyle_37"/>
    <w:basedOn w:val="NoList"/>
    <w:pPr>
      <w:numPr>
        <w:numId w:val="40"/>
      </w:numPr>
    </w:pPr>
  </w:style>
  <w:style w:type="numbering" w:customStyle="1" w:styleId="WWOutlineListStyle36">
    <w:name w:val="WW_OutlineListStyle_36"/>
    <w:basedOn w:val="NoList"/>
    <w:pPr>
      <w:numPr>
        <w:numId w:val="41"/>
      </w:numPr>
    </w:pPr>
  </w:style>
  <w:style w:type="numbering" w:customStyle="1" w:styleId="WWOutlineListStyle35">
    <w:name w:val="WW_OutlineListStyle_35"/>
    <w:basedOn w:val="NoList"/>
    <w:pPr>
      <w:numPr>
        <w:numId w:val="42"/>
      </w:numPr>
    </w:pPr>
  </w:style>
  <w:style w:type="numbering" w:customStyle="1" w:styleId="WWOutlineListStyle34">
    <w:name w:val="WW_OutlineListStyle_34"/>
    <w:basedOn w:val="NoList"/>
    <w:pPr>
      <w:numPr>
        <w:numId w:val="43"/>
      </w:numPr>
    </w:pPr>
  </w:style>
  <w:style w:type="numbering" w:customStyle="1" w:styleId="WWOutlineListStyle33">
    <w:name w:val="WW_OutlineListStyle_33"/>
    <w:basedOn w:val="NoList"/>
    <w:pPr>
      <w:numPr>
        <w:numId w:val="44"/>
      </w:numPr>
    </w:pPr>
  </w:style>
  <w:style w:type="numbering" w:customStyle="1" w:styleId="WWOutlineListStyle32">
    <w:name w:val="WW_OutlineListStyle_32"/>
    <w:basedOn w:val="NoList"/>
    <w:pPr>
      <w:numPr>
        <w:numId w:val="45"/>
      </w:numPr>
    </w:pPr>
  </w:style>
  <w:style w:type="numbering" w:customStyle="1" w:styleId="WWOutlineListStyle31">
    <w:name w:val="WW_OutlineListStyle_31"/>
    <w:basedOn w:val="NoList"/>
    <w:pPr>
      <w:numPr>
        <w:numId w:val="46"/>
      </w:numPr>
    </w:pPr>
  </w:style>
  <w:style w:type="numbering" w:customStyle="1" w:styleId="WWOutlineListStyle30">
    <w:name w:val="WW_OutlineListStyle_30"/>
    <w:basedOn w:val="NoList"/>
    <w:pPr>
      <w:numPr>
        <w:numId w:val="47"/>
      </w:numPr>
    </w:pPr>
  </w:style>
  <w:style w:type="numbering" w:customStyle="1" w:styleId="WWOutlineListStyle29">
    <w:name w:val="WW_OutlineListStyle_29"/>
    <w:basedOn w:val="NoList"/>
    <w:pPr>
      <w:numPr>
        <w:numId w:val="48"/>
      </w:numPr>
    </w:pPr>
  </w:style>
  <w:style w:type="numbering" w:customStyle="1" w:styleId="WWOutlineListStyle28">
    <w:name w:val="WW_OutlineListStyle_28"/>
    <w:basedOn w:val="NoList"/>
    <w:pPr>
      <w:numPr>
        <w:numId w:val="49"/>
      </w:numPr>
    </w:pPr>
  </w:style>
  <w:style w:type="numbering" w:customStyle="1" w:styleId="WWOutlineListStyle27">
    <w:name w:val="WW_OutlineListStyle_27"/>
    <w:basedOn w:val="NoList"/>
    <w:pPr>
      <w:numPr>
        <w:numId w:val="50"/>
      </w:numPr>
    </w:pPr>
  </w:style>
  <w:style w:type="numbering" w:customStyle="1" w:styleId="WWOutlineListStyle26">
    <w:name w:val="WW_OutlineListStyle_26"/>
    <w:basedOn w:val="NoList"/>
    <w:pPr>
      <w:numPr>
        <w:numId w:val="51"/>
      </w:numPr>
    </w:pPr>
  </w:style>
  <w:style w:type="numbering" w:customStyle="1" w:styleId="WWOutlineListStyle25">
    <w:name w:val="WW_OutlineListStyle_25"/>
    <w:basedOn w:val="NoList"/>
    <w:pPr>
      <w:numPr>
        <w:numId w:val="52"/>
      </w:numPr>
    </w:pPr>
  </w:style>
  <w:style w:type="numbering" w:customStyle="1" w:styleId="WWOutlineListStyle24">
    <w:name w:val="WW_OutlineListStyle_24"/>
    <w:basedOn w:val="NoList"/>
    <w:pPr>
      <w:numPr>
        <w:numId w:val="53"/>
      </w:numPr>
    </w:pPr>
  </w:style>
  <w:style w:type="numbering" w:customStyle="1" w:styleId="WWOutlineListStyle23">
    <w:name w:val="WW_OutlineListStyle_23"/>
    <w:basedOn w:val="NoList"/>
    <w:pPr>
      <w:numPr>
        <w:numId w:val="54"/>
      </w:numPr>
    </w:pPr>
  </w:style>
  <w:style w:type="numbering" w:customStyle="1" w:styleId="WWOutlineListStyle22">
    <w:name w:val="WW_OutlineListStyle_22"/>
    <w:basedOn w:val="NoList"/>
    <w:pPr>
      <w:numPr>
        <w:numId w:val="55"/>
      </w:numPr>
    </w:pPr>
  </w:style>
  <w:style w:type="numbering" w:customStyle="1" w:styleId="WWOutlineListStyle21">
    <w:name w:val="WW_OutlineListStyle_21"/>
    <w:basedOn w:val="NoList"/>
    <w:pPr>
      <w:numPr>
        <w:numId w:val="56"/>
      </w:numPr>
    </w:pPr>
  </w:style>
  <w:style w:type="numbering" w:customStyle="1" w:styleId="WWOutlineListStyle20">
    <w:name w:val="WW_OutlineListStyle_20"/>
    <w:basedOn w:val="NoList"/>
    <w:pPr>
      <w:numPr>
        <w:numId w:val="57"/>
      </w:numPr>
    </w:pPr>
  </w:style>
  <w:style w:type="numbering" w:customStyle="1" w:styleId="WWOutlineListStyle19">
    <w:name w:val="WW_OutlineListStyle_19"/>
    <w:basedOn w:val="NoList"/>
    <w:pPr>
      <w:numPr>
        <w:numId w:val="58"/>
      </w:numPr>
    </w:pPr>
  </w:style>
  <w:style w:type="numbering" w:customStyle="1" w:styleId="WWOutlineListStyle18">
    <w:name w:val="WW_OutlineListStyle_18"/>
    <w:basedOn w:val="NoList"/>
    <w:pPr>
      <w:numPr>
        <w:numId w:val="59"/>
      </w:numPr>
    </w:pPr>
  </w:style>
  <w:style w:type="numbering" w:customStyle="1" w:styleId="WWOutlineListStyle17">
    <w:name w:val="WW_OutlineListStyle_17"/>
    <w:basedOn w:val="NoList"/>
    <w:pPr>
      <w:numPr>
        <w:numId w:val="60"/>
      </w:numPr>
    </w:pPr>
  </w:style>
  <w:style w:type="numbering" w:customStyle="1" w:styleId="WWOutlineListStyle16">
    <w:name w:val="WW_OutlineListStyle_16"/>
    <w:basedOn w:val="NoList"/>
    <w:pPr>
      <w:numPr>
        <w:numId w:val="61"/>
      </w:numPr>
    </w:pPr>
  </w:style>
  <w:style w:type="numbering" w:customStyle="1" w:styleId="WWOutlineListStyle15">
    <w:name w:val="WW_OutlineListStyle_15"/>
    <w:basedOn w:val="NoList"/>
    <w:pPr>
      <w:numPr>
        <w:numId w:val="62"/>
      </w:numPr>
    </w:pPr>
  </w:style>
  <w:style w:type="numbering" w:customStyle="1" w:styleId="WWOutlineListStyle14">
    <w:name w:val="WW_OutlineListStyle_14"/>
    <w:basedOn w:val="NoList"/>
    <w:pPr>
      <w:numPr>
        <w:numId w:val="63"/>
      </w:numPr>
    </w:pPr>
  </w:style>
  <w:style w:type="numbering" w:customStyle="1" w:styleId="WWOutlineListStyle13">
    <w:name w:val="WW_OutlineListStyle_13"/>
    <w:basedOn w:val="NoList"/>
    <w:pPr>
      <w:numPr>
        <w:numId w:val="64"/>
      </w:numPr>
    </w:pPr>
  </w:style>
  <w:style w:type="numbering" w:customStyle="1" w:styleId="WWOutlineListStyle12">
    <w:name w:val="WW_OutlineListStyle_12"/>
    <w:basedOn w:val="NoList"/>
    <w:pPr>
      <w:numPr>
        <w:numId w:val="65"/>
      </w:numPr>
    </w:pPr>
  </w:style>
  <w:style w:type="numbering" w:customStyle="1" w:styleId="WWOutlineListStyle11">
    <w:name w:val="WW_OutlineListStyle_11"/>
    <w:basedOn w:val="NoList"/>
    <w:pPr>
      <w:numPr>
        <w:numId w:val="66"/>
      </w:numPr>
    </w:pPr>
  </w:style>
  <w:style w:type="numbering" w:customStyle="1" w:styleId="WWOutlineListStyle10">
    <w:name w:val="WW_OutlineListStyle_10"/>
    <w:basedOn w:val="NoList"/>
    <w:pPr>
      <w:numPr>
        <w:numId w:val="67"/>
      </w:numPr>
    </w:pPr>
  </w:style>
  <w:style w:type="numbering" w:customStyle="1" w:styleId="WWOutlineListStyle9">
    <w:name w:val="WW_OutlineListStyle_9"/>
    <w:basedOn w:val="NoList"/>
    <w:pPr>
      <w:numPr>
        <w:numId w:val="68"/>
      </w:numPr>
    </w:pPr>
  </w:style>
  <w:style w:type="numbering" w:customStyle="1" w:styleId="WWOutlineListStyle8">
    <w:name w:val="WW_OutlineListStyle_8"/>
    <w:basedOn w:val="NoList"/>
    <w:pPr>
      <w:numPr>
        <w:numId w:val="69"/>
      </w:numPr>
    </w:pPr>
  </w:style>
  <w:style w:type="numbering" w:customStyle="1" w:styleId="WWOutlineListStyle7">
    <w:name w:val="WW_OutlineListStyle_7"/>
    <w:basedOn w:val="NoList"/>
    <w:pPr>
      <w:numPr>
        <w:numId w:val="70"/>
      </w:numPr>
    </w:pPr>
  </w:style>
  <w:style w:type="numbering" w:customStyle="1" w:styleId="WWOutlineListStyle6">
    <w:name w:val="WW_OutlineListStyle_6"/>
    <w:basedOn w:val="NoList"/>
    <w:pPr>
      <w:numPr>
        <w:numId w:val="71"/>
      </w:numPr>
    </w:pPr>
  </w:style>
  <w:style w:type="numbering" w:customStyle="1" w:styleId="WWOutlineListStyle5">
    <w:name w:val="WW_OutlineListStyle_5"/>
    <w:basedOn w:val="NoList"/>
    <w:pPr>
      <w:numPr>
        <w:numId w:val="72"/>
      </w:numPr>
    </w:pPr>
  </w:style>
  <w:style w:type="numbering" w:customStyle="1" w:styleId="WWOutlineListStyle4">
    <w:name w:val="WW_OutlineListStyle_4"/>
    <w:basedOn w:val="NoList"/>
    <w:pPr>
      <w:numPr>
        <w:numId w:val="73"/>
      </w:numPr>
    </w:pPr>
  </w:style>
  <w:style w:type="numbering" w:customStyle="1" w:styleId="WWOutlineListStyle3">
    <w:name w:val="WW_OutlineListStyle_3"/>
    <w:basedOn w:val="NoList"/>
    <w:pPr>
      <w:numPr>
        <w:numId w:val="74"/>
      </w:numPr>
    </w:pPr>
  </w:style>
  <w:style w:type="numbering" w:customStyle="1" w:styleId="WWOutlineListStyle2">
    <w:name w:val="WW_OutlineListStyle_2"/>
    <w:basedOn w:val="NoList"/>
    <w:pPr>
      <w:numPr>
        <w:numId w:val="75"/>
      </w:numPr>
    </w:pPr>
  </w:style>
  <w:style w:type="numbering" w:customStyle="1" w:styleId="WWOutlineListStyle1">
    <w:name w:val="WW_OutlineListStyle_1"/>
    <w:basedOn w:val="NoList"/>
    <w:pPr>
      <w:numPr>
        <w:numId w:val="76"/>
      </w:numPr>
    </w:pPr>
  </w:style>
  <w:style w:type="numbering" w:customStyle="1" w:styleId="WWOutlineListStyle">
    <w:name w:val="WW_OutlineListStyle"/>
    <w:basedOn w:val="NoList"/>
    <w:pPr>
      <w:numPr>
        <w:numId w:val="77"/>
      </w:numPr>
    </w:pPr>
  </w:style>
  <w:style w:type="numbering" w:customStyle="1" w:styleId="Outline">
    <w:name w:val="Outline"/>
    <w:basedOn w:val="NoList"/>
    <w:pPr>
      <w:numPr>
        <w:numId w:val="78"/>
      </w:numPr>
    </w:pPr>
  </w:style>
  <w:style w:type="numbering" w:customStyle="1" w:styleId="WW8Num1">
    <w:name w:val="WW8Num1"/>
    <w:basedOn w:val="NoList"/>
    <w:pPr>
      <w:numPr>
        <w:numId w:val="79"/>
      </w:numPr>
    </w:pPr>
  </w:style>
  <w:style w:type="numbering" w:customStyle="1" w:styleId="WW8Num2">
    <w:name w:val="WW8Num2"/>
    <w:basedOn w:val="NoList"/>
    <w:pPr>
      <w:numPr>
        <w:numId w:val="80"/>
      </w:numPr>
    </w:pPr>
  </w:style>
  <w:style w:type="numbering" w:customStyle="1" w:styleId="WW8Num3">
    <w:name w:val="WW8Num3"/>
    <w:basedOn w:val="NoList"/>
    <w:pPr>
      <w:numPr>
        <w:numId w:val="81"/>
      </w:numPr>
    </w:pPr>
  </w:style>
  <w:style w:type="numbering" w:customStyle="1" w:styleId="WW8Num4">
    <w:name w:val="WW8Num4"/>
    <w:basedOn w:val="NoList"/>
    <w:pPr>
      <w:numPr>
        <w:numId w:val="82"/>
      </w:numPr>
    </w:pPr>
  </w:style>
  <w:style w:type="numbering" w:customStyle="1" w:styleId="WW8Num5">
    <w:name w:val="WW8Num5"/>
    <w:basedOn w:val="NoList"/>
    <w:pPr>
      <w:numPr>
        <w:numId w:val="83"/>
      </w:numPr>
    </w:pPr>
  </w:style>
  <w:style w:type="table" w:styleId="TableGrid">
    <w:name w:val="Table Grid"/>
    <w:basedOn w:val="TableNormal"/>
    <w:uiPriority w:val="39"/>
    <w:rsid w:val="00EE7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2433">
      <w:bodyDiv w:val="1"/>
      <w:marLeft w:val="0"/>
      <w:marRight w:val="0"/>
      <w:marTop w:val="0"/>
      <w:marBottom w:val="0"/>
      <w:divBdr>
        <w:top w:val="none" w:sz="0" w:space="0" w:color="auto"/>
        <w:left w:val="none" w:sz="0" w:space="0" w:color="auto"/>
        <w:bottom w:val="none" w:sz="0" w:space="0" w:color="auto"/>
        <w:right w:val="none" w:sz="0" w:space="0" w:color="auto"/>
      </w:divBdr>
    </w:div>
    <w:div w:id="130944261">
      <w:bodyDiv w:val="1"/>
      <w:marLeft w:val="0"/>
      <w:marRight w:val="0"/>
      <w:marTop w:val="0"/>
      <w:marBottom w:val="0"/>
      <w:divBdr>
        <w:top w:val="none" w:sz="0" w:space="0" w:color="auto"/>
        <w:left w:val="none" w:sz="0" w:space="0" w:color="auto"/>
        <w:bottom w:val="none" w:sz="0" w:space="0" w:color="auto"/>
        <w:right w:val="none" w:sz="0" w:space="0" w:color="auto"/>
      </w:divBdr>
    </w:div>
    <w:div w:id="377584331">
      <w:bodyDiv w:val="1"/>
      <w:marLeft w:val="0"/>
      <w:marRight w:val="0"/>
      <w:marTop w:val="0"/>
      <w:marBottom w:val="0"/>
      <w:divBdr>
        <w:top w:val="none" w:sz="0" w:space="0" w:color="auto"/>
        <w:left w:val="none" w:sz="0" w:space="0" w:color="auto"/>
        <w:bottom w:val="none" w:sz="0" w:space="0" w:color="auto"/>
        <w:right w:val="none" w:sz="0" w:space="0" w:color="auto"/>
      </w:divBdr>
    </w:div>
    <w:div w:id="503857440">
      <w:bodyDiv w:val="1"/>
      <w:marLeft w:val="0"/>
      <w:marRight w:val="0"/>
      <w:marTop w:val="0"/>
      <w:marBottom w:val="0"/>
      <w:divBdr>
        <w:top w:val="none" w:sz="0" w:space="0" w:color="auto"/>
        <w:left w:val="none" w:sz="0" w:space="0" w:color="auto"/>
        <w:bottom w:val="none" w:sz="0" w:space="0" w:color="auto"/>
        <w:right w:val="none" w:sz="0" w:space="0" w:color="auto"/>
      </w:divBdr>
    </w:div>
    <w:div w:id="1108770550">
      <w:bodyDiv w:val="1"/>
      <w:marLeft w:val="0"/>
      <w:marRight w:val="0"/>
      <w:marTop w:val="0"/>
      <w:marBottom w:val="0"/>
      <w:divBdr>
        <w:top w:val="none" w:sz="0" w:space="0" w:color="auto"/>
        <w:left w:val="none" w:sz="0" w:space="0" w:color="auto"/>
        <w:bottom w:val="none" w:sz="0" w:space="0" w:color="auto"/>
        <w:right w:val="none" w:sz="0" w:space="0" w:color="auto"/>
      </w:divBdr>
    </w:div>
    <w:div w:id="1174610383">
      <w:bodyDiv w:val="1"/>
      <w:marLeft w:val="0"/>
      <w:marRight w:val="0"/>
      <w:marTop w:val="0"/>
      <w:marBottom w:val="0"/>
      <w:divBdr>
        <w:top w:val="none" w:sz="0" w:space="0" w:color="auto"/>
        <w:left w:val="none" w:sz="0" w:space="0" w:color="auto"/>
        <w:bottom w:val="none" w:sz="0" w:space="0" w:color="auto"/>
        <w:right w:val="none" w:sz="0" w:space="0" w:color="auto"/>
      </w:divBdr>
    </w:div>
    <w:div w:id="1484009306">
      <w:bodyDiv w:val="1"/>
      <w:marLeft w:val="0"/>
      <w:marRight w:val="0"/>
      <w:marTop w:val="0"/>
      <w:marBottom w:val="0"/>
      <w:divBdr>
        <w:top w:val="none" w:sz="0" w:space="0" w:color="auto"/>
        <w:left w:val="none" w:sz="0" w:space="0" w:color="auto"/>
        <w:bottom w:val="none" w:sz="0" w:space="0" w:color="auto"/>
        <w:right w:val="none" w:sz="0" w:space="0" w:color="auto"/>
      </w:divBdr>
    </w:div>
    <w:div w:id="1524856657">
      <w:bodyDiv w:val="1"/>
      <w:marLeft w:val="0"/>
      <w:marRight w:val="0"/>
      <w:marTop w:val="0"/>
      <w:marBottom w:val="0"/>
      <w:divBdr>
        <w:top w:val="none" w:sz="0" w:space="0" w:color="auto"/>
        <w:left w:val="none" w:sz="0" w:space="0" w:color="auto"/>
        <w:bottom w:val="none" w:sz="0" w:space="0" w:color="auto"/>
        <w:right w:val="none" w:sz="0" w:space="0" w:color="auto"/>
      </w:divBdr>
    </w:div>
    <w:div w:id="1621378625">
      <w:bodyDiv w:val="1"/>
      <w:marLeft w:val="0"/>
      <w:marRight w:val="0"/>
      <w:marTop w:val="0"/>
      <w:marBottom w:val="0"/>
      <w:divBdr>
        <w:top w:val="none" w:sz="0" w:space="0" w:color="auto"/>
        <w:left w:val="none" w:sz="0" w:space="0" w:color="auto"/>
        <w:bottom w:val="none" w:sz="0" w:space="0" w:color="auto"/>
        <w:right w:val="none" w:sz="0" w:space="0" w:color="auto"/>
      </w:divBdr>
    </w:div>
    <w:div w:id="1868568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165025414542711" TargetMode="External"/><Relationship Id="rId21" Type="http://schemas.openxmlformats.org/officeDocument/2006/relationships/hyperlink" Target="https://doi.org/dx.doi.org/10.1037/met0000224" TargetMode="External"/><Relationship Id="rId42" Type="http://schemas.openxmlformats.org/officeDocument/2006/relationships/hyperlink" Target="https://doi.org/10.1016/j.midw.2021.103208" TargetMode="External"/><Relationship Id="rId47" Type="http://schemas.openxmlformats.org/officeDocument/2006/relationships/hyperlink" Target="https://doi.org/10.1002/jts.22541" TargetMode="External"/><Relationship Id="rId63" Type="http://schemas.openxmlformats.org/officeDocument/2006/relationships/hyperlink" Target="https://doi.org/10.1016/j.ypmed.2018.11.001" TargetMode="External"/><Relationship Id="rId68" Type="http://schemas.openxmlformats.org/officeDocument/2006/relationships/hyperlink" Target="https://doi.org/10.1123/jmpb.2018-0002" TargetMode="External"/><Relationship Id="rId84" Type="http://schemas.openxmlformats.org/officeDocument/2006/relationships/theme" Target="theme/theme1.xml"/><Relationship Id="rId16" Type="http://schemas.openxmlformats.org/officeDocument/2006/relationships/hyperlink" Target="https://doi.org/10.1007/978-3-031-27781-8_8" TargetMode="External"/><Relationship Id="rId11" Type="http://schemas.openxmlformats.org/officeDocument/2006/relationships/hyperlink" Target="https://doi.org/10.1007/s11135-025-02177-9" TargetMode="External"/><Relationship Id="rId32" Type="http://schemas.openxmlformats.org/officeDocument/2006/relationships/hyperlink" Target="https://doi.org/10.26398/IJAS.272" TargetMode="External"/><Relationship Id="rId37" Type="http://schemas.openxmlformats.org/officeDocument/2006/relationships/hyperlink" Target="https://doi.org/10.1177/10998004221111217" TargetMode="External"/><Relationship Id="rId53" Type="http://schemas.openxmlformats.org/officeDocument/2006/relationships/hyperlink" Target="https://doi.org/10.1111/jan.14402" TargetMode="External"/><Relationship Id="rId58" Type="http://schemas.openxmlformats.org/officeDocument/2006/relationships/hyperlink" Target="https://doi.org/10.1037/trm0000200" TargetMode="External"/><Relationship Id="rId74" Type="http://schemas.openxmlformats.org/officeDocument/2006/relationships/hyperlink" Target="https://doi.org/10.1111/cdev.12944" TargetMode="External"/><Relationship Id="rId79" Type="http://schemas.openxmlformats.org/officeDocument/2006/relationships/hyperlink" Target="http://doi.org/10.1177/2165143413486927" TargetMode="External"/><Relationship Id="rId5" Type="http://schemas.openxmlformats.org/officeDocument/2006/relationships/footnotes" Target="footnotes.xml"/><Relationship Id="rId61" Type="http://schemas.openxmlformats.org/officeDocument/2006/relationships/hyperlink" Target="https://doi.org/10.1016/j.ecns.2019.05.001" TargetMode="External"/><Relationship Id="rId82" Type="http://schemas.openxmlformats.org/officeDocument/2006/relationships/header" Target="header1.xml"/><Relationship Id="rId19" Type="http://schemas.openxmlformats.org/officeDocument/2006/relationships/hyperlink" Target="https://osf.io/hvkfn/" TargetMode="External"/><Relationship Id="rId14" Type="http://schemas.openxmlformats.org/officeDocument/2006/relationships/hyperlink" Target="https://doi.org/10.1080/10705511.2023.2250920" TargetMode="External"/><Relationship Id="rId22" Type="http://schemas.openxmlformats.org/officeDocument/2006/relationships/hyperlink" Target="https://doi.org/10.1007/978-3-030-01310-3_23" TargetMode="External"/><Relationship Id="rId27" Type="http://schemas.openxmlformats.org/officeDocument/2006/relationships/hyperlink" Target="https://doi.org/10.1007/s10865-025-00626-2" TargetMode="External"/><Relationship Id="rId30" Type="http://schemas.openxmlformats.org/officeDocument/2006/relationships/hyperlink" Target="https://doi.org/10.1002/imhj.70002" TargetMode="External"/><Relationship Id="rId35" Type="http://schemas.openxmlformats.org/officeDocument/2006/relationships/hyperlink" Target="https://doi.org/10.1111/irj.12416" TargetMode="External"/><Relationship Id="rId43" Type="http://schemas.openxmlformats.org/officeDocument/2006/relationships/hyperlink" Target="https://doi.org/10.1007/s12671-021-01759-6" TargetMode="External"/><Relationship Id="rId48" Type="http://schemas.openxmlformats.org/officeDocument/2006/relationships/hyperlink" Target="https://doi.org/10.1007/s10995-020-03104-0" TargetMode="External"/><Relationship Id="rId56" Type="http://schemas.openxmlformats.org/officeDocument/2006/relationships/hyperlink" Target="https://doi.org/10.1186/s12984-019-0639-0" TargetMode="External"/><Relationship Id="rId64" Type="http://schemas.openxmlformats.org/officeDocument/2006/relationships/hyperlink" Target="https://doi.org/10.1177/0193945918806689" TargetMode="External"/><Relationship Id="rId69" Type="http://schemas.openxmlformats.org/officeDocument/2006/relationships/hyperlink" Target="https://doi.org/10.1177/0193945918792303" TargetMode="External"/><Relationship Id="rId77" Type="http://schemas.openxmlformats.org/officeDocument/2006/relationships/hyperlink" Target="http://doi.org/10.4172/2167-1044.1000204" TargetMode="External"/><Relationship Id="rId8" Type="http://schemas.openxmlformats.org/officeDocument/2006/relationships/hyperlink" Target="https://osf.io/ka5z6/" TargetMode="External"/><Relationship Id="rId51" Type="http://schemas.openxmlformats.org/officeDocument/2006/relationships/hyperlink" Target="https://doi.org/10.1097/NNR.0000000000000423" TargetMode="External"/><Relationship Id="rId72" Type="http://schemas.openxmlformats.org/officeDocument/2006/relationships/hyperlink" Target="https://doi.org/10.1111/jocn.14115" TargetMode="External"/><Relationship Id="rId80" Type="http://schemas.openxmlformats.org/officeDocument/2006/relationships/hyperlink" Target="https://gmail.us20.list-manage.com/track/click?u=5d3a30233f6b1a910c1f4a7ed&amp;id=333d7cf94a&amp;e=76eb6e9b0d" TargetMode="External"/><Relationship Id="rId3" Type="http://schemas.openxmlformats.org/officeDocument/2006/relationships/settings" Target="settings.xml"/><Relationship Id="rId12" Type="http://schemas.openxmlformats.org/officeDocument/2006/relationships/hyperlink" Target="https://doi.org/10.3390/bs15040482" TargetMode="External"/><Relationship Id="rId17" Type="http://schemas.openxmlformats.org/officeDocument/2006/relationships/hyperlink" Target="https://doi.org/10.3390/psych3030029" TargetMode="External"/><Relationship Id="rId25" Type="http://schemas.openxmlformats.org/officeDocument/2006/relationships/hyperlink" Target="https://doi.org/10.1080/00273171.2019.1608799" TargetMode="External"/><Relationship Id="rId33" Type="http://schemas.openxmlformats.org/officeDocument/2006/relationships/hyperlink" Target="https://doi.org/10.5117/TVA2024.1.005.BOUW" TargetMode="External"/><Relationship Id="rId38" Type="http://schemas.openxmlformats.org/officeDocument/2006/relationships/hyperlink" Target="https://doi.org/10.1177/01939459221099362" TargetMode="External"/><Relationship Id="rId46" Type="http://schemas.openxmlformats.org/officeDocument/2006/relationships/hyperlink" Target="https://doi.org/10.54656/LNWP6978" TargetMode="External"/><Relationship Id="rId59" Type="http://schemas.openxmlformats.org/officeDocument/2006/relationships/hyperlink" Target="https://doi.org/10.1002/ajhb.23242" TargetMode="External"/><Relationship Id="rId67" Type="http://schemas.openxmlformats.org/officeDocument/2006/relationships/hyperlink" Target="https://doi.org/10.1177/2333721418782812" TargetMode="External"/><Relationship Id="rId20" Type="http://schemas.openxmlformats.org/officeDocument/2006/relationships/hyperlink" Target="https://doi.org/10.1177/0962280220907625" TargetMode="External"/><Relationship Id="rId41" Type="http://schemas.openxmlformats.org/officeDocument/2006/relationships/hyperlink" Target="https://doi.org/10.1017/S104795112200066X" TargetMode="External"/><Relationship Id="rId54" Type="http://schemas.openxmlformats.org/officeDocument/2006/relationships/hyperlink" Target="https://doi.org/10.1016/j.pedn.2020.05.022" TargetMode="External"/><Relationship Id="rId62" Type="http://schemas.openxmlformats.org/officeDocument/2006/relationships/hyperlink" Target="https://doi.org/10.1188/19.ONF.E75-E85" TargetMode="External"/><Relationship Id="rId70" Type="http://schemas.openxmlformats.org/officeDocument/2006/relationships/hyperlink" Target="https://doi.org/10.1097/JPN.0000000000000307" TargetMode="External"/><Relationship Id="rId75" Type="http://schemas.openxmlformats.org/officeDocument/2006/relationships/hyperlink" Target="https://doi.org/10.1177/0014402916660089"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5964/meth.11167" TargetMode="External"/><Relationship Id="rId23" Type="http://schemas.openxmlformats.org/officeDocument/2006/relationships/hyperlink" Target="https://doi.org/10.1080/00273171.2019.1608799" TargetMode="External"/><Relationship Id="rId28" Type="http://schemas.openxmlformats.org/officeDocument/2006/relationships/hyperlink" Target="https://doi.org/10.1089/chi.2024.0344" TargetMode="External"/><Relationship Id="rId36" Type="http://schemas.openxmlformats.org/officeDocument/2006/relationships/hyperlink" Target="https://doi.org/10.1080/1612197X.2023.2168727" TargetMode="External"/><Relationship Id="rId49" Type="http://schemas.openxmlformats.org/officeDocument/2006/relationships/hyperlink" Target="https://doi.org/10.1177/0193945920948867" TargetMode="External"/><Relationship Id="rId57" Type="http://schemas.openxmlformats.org/officeDocument/2006/relationships/hyperlink" Target="https://doi.org/10.1016/j.msard.2019.101864" TargetMode="External"/><Relationship Id="rId10" Type="http://schemas.openxmlformats.org/officeDocument/2006/relationships/hyperlink" Target="https://doi.org/10.1007/s10865-025-00616-4" TargetMode="External"/><Relationship Id="rId31" Type="http://schemas.openxmlformats.org/officeDocument/2006/relationships/hyperlink" Target="https://doi.org/10.1177/01939459241253221" TargetMode="External"/><Relationship Id="rId44" Type="http://schemas.openxmlformats.org/officeDocument/2006/relationships/hyperlink" Target="https://doi.org/10.1016/j.apmr.2021.07.815" TargetMode="External"/><Relationship Id="rId52" Type="http://schemas.openxmlformats.org/officeDocument/2006/relationships/hyperlink" Target="https://doi:10.1177/0193945919879960" TargetMode="External"/><Relationship Id="rId60" Type="http://schemas.openxmlformats.org/officeDocument/2006/relationships/hyperlink" Target="http://doi.org/10.1016/j.ecns.2018.12.002" TargetMode="External"/><Relationship Id="rId65" Type="http://schemas.openxmlformats.org/officeDocument/2006/relationships/hyperlink" Target="https://doi.org/10.23937/2572-4037.1510035" TargetMode="External"/><Relationship Id="rId73" Type="http://schemas.openxmlformats.org/officeDocument/2006/relationships/hyperlink" Target="https://doi.org/10.1016/j.apnr.2017.08.004" TargetMode="External"/><Relationship Id="rId78" Type="http://schemas.openxmlformats.org/officeDocument/2006/relationships/hyperlink" Target="https://doi.org/10.1097/WAD.0000000000000088" TargetMode="External"/><Relationship Id="rId81" Type="http://schemas.openxmlformats.org/officeDocument/2006/relationships/hyperlink" Target="https://costarica.techo.org/" TargetMode="External"/><Relationship Id="rId4" Type="http://schemas.openxmlformats.org/officeDocument/2006/relationships/webSettings" Target="webSettings.xml"/><Relationship Id="rId9" Type="http://schemas.openxmlformats.org/officeDocument/2006/relationships/hyperlink" Target="https://orcid.org/0000-0002-2951-6647" TargetMode="External"/><Relationship Id="rId13" Type="http://schemas.openxmlformats.org/officeDocument/2006/relationships/hyperlink" Target="https://doi.org/10.1080/10705511.2024.2413128" TargetMode="External"/><Relationship Id="rId18" Type="http://schemas.openxmlformats.org/officeDocument/2006/relationships/hyperlink" Target="https://psycnet.apa.org/doi/10.1037/met0000395" TargetMode="External"/><Relationship Id="rId39" Type="http://schemas.openxmlformats.org/officeDocument/2006/relationships/hyperlink" Target="https://doi.org/10.1037/tra0001280" TargetMode="External"/><Relationship Id="rId34" Type="http://schemas.openxmlformats.org/officeDocument/2006/relationships/hyperlink" Target="https://doi.org/10.1016/j.rssm.2023.100861" TargetMode="External"/><Relationship Id="rId50" Type="http://schemas.openxmlformats.org/officeDocument/2006/relationships/hyperlink" Target="https://doi.org/10.1097/NNE.0000000000000985" TargetMode="External"/><Relationship Id="rId55" Type="http://schemas.openxmlformats.org/officeDocument/2006/relationships/hyperlink" Target="https://doi.org/10.1016/j.pedn.2020.02.041" TargetMode="External"/><Relationship Id="rId76" Type="http://schemas.openxmlformats.org/officeDocument/2006/relationships/hyperlink" Target="https://doi.org/10.3389/fpsyg.2016.01632" TargetMode="External"/><Relationship Id="rId7" Type="http://schemas.openxmlformats.org/officeDocument/2006/relationships/hyperlink" Target="https://maugavilla.github.io/" TargetMode="External"/><Relationship Id="rId71" Type="http://schemas.openxmlformats.org/officeDocument/2006/relationships/hyperlink" Target="https://doi.org/10.1177/0193945918757988" TargetMode="External"/><Relationship Id="rId2" Type="http://schemas.openxmlformats.org/officeDocument/2006/relationships/styles" Target="styles.xml"/><Relationship Id="rId29" Type="http://schemas.openxmlformats.org/officeDocument/2006/relationships/hyperlink" Target="https://doi.org/10.1017/S0144686X25000029" TargetMode="External"/><Relationship Id="rId24" Type="http://schemas.openxmlformats.org/officeDocument/2006/relationships/hyperlink" Target="https://doi.org/10.1080/00273171.2019.1608799" TargetMode="External"/><Relationship Id="rId40" Type="http://schemas.openxmlformats.org/officeDocument/2006/relationships/hyperlink" Target="https://doi.org/10.1002/jpen.2409" TargetMode="External"/><Relationship Id="rId45" Type="http://schemas.openxmlformats.org/officeDocument/2006/relationships/hyperlink" Target="https://doi.org/10.1016/j.pedn.2021.07.009" TargetMode="External"/><Relationship Id="rId66" Type="http://schemas.openxmlformats.org/officeDocument/2006/relationships/hyperlink" Target="https://doi.org/10.1016/j.apnu.2018.06.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31375</TotalTime>
  <Pages>20</Pages>
  <Words>9156</Words>
  <Characters>52191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Diaz</dc:creator>
  <cp:lastModifiedBy>Garnier Villarreal, M. (Mauricio)</cp:lastModifiedBy>
  <cp:revision>72</cp:revision>
  <cp:lastPrinted>2026-01-20T14:16:00Z</cp:lastPrinted>
  <dcterms:created xsi:type="dcterms:W3CDTF">2025-07-09T18:25:00Z</dcterms:created>
  <dcterms:modified xsi:type="dcterms:W3CDTF">2026-02-10T12:05:00Z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d9d27158-af3f-45a5-94eb-8e2408cce181</vt:lpwstr>
  </property>
</Properties>
</file>