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720B33" w14:textId="77777777" w:rsidR="00A21D2D" w:rsidRDefault="006C2B49">
      <w:pPr>
        <w:rPr>
          <w:b/>
          <w:u w:val="single"/>
        </w:rPr>
      </w:pPr>
      <w:r>
        <w:rPr>
          <w:b/>
          <w:u w:val="single"/>
        </w:rPr>
        <w:t>Copyright notice</w:t>
      </w:r>
    </w:p>
    <w:p w14:paraId="0A248516" w14:textId="77777777" w:rsidR="006C2B49" w:rsidRDefault="006C2B49">
      <w:pPr>
        <w:rPr>
          <w:b/>
          <w:u w:val="single"/>
        </w:rPr>
      </w:pPr>
    </w:p>
    <w:p w14:paraId="36126380" w14:textId="77777777" w:rsidR="006C2B49" w:rsidRDefault="006C2B49" w:rsidP="006C2B49">
      <w:pPr>
        <w:rPr>
          <w:b/>
          <w:bCs/>
        </w:rPr>
      </w:pPr>
      <w:r w:rsidRPr="006C2B49">
        <w:rPr>
          <w:b/>
          <w:bCs/>
        </w:rPr>
        <w:t>The information in th</w:t>
      </w:r>
      <w:r>
        <w:rPr>
          <w:b/>
          <w:bCs/>
        </w:rPr>
        <w:t>e</w:t>
      </w:r>
      <w:r w:rsidRPr="006C2B49">
        <w:rPr>
          <w:b/>
          <w:bCs/>
        </w:rPr>
        <w:t xml:space="preserve"> </w:t>
      </w:r>
      <w:r>
        <w:rPr>
          <w:b/>
          <w:bCs/>
        </w:rPr>
        <w:t>spreadsheets accompanying this notice</w:t>
      </w:r>
      <w:r w:rsidRPr="006C2B49">
        <w:rPr>
          <w:b/>
          <w:bCs/>
        </w:rPr>
        <w:t xml:space="preserve"> is the intellectual property of SIPRI. Under SIPRI's "fair use" policy, the data may be freely u</w:t>
      </w:r>
      <w:r w:rsidR="0035508A">
        <w:rPr>
          <w:b/>
          <w:bCs/>
        </w:rPr>
        <w:t>sed for non-commercial purposes</w:t>
      </w:r>
      <w:bookmarkStart w:id="0" w:name="_GoBack"/>
      <w:bookmarkEnd w:id="0"/>
      <w:r w:rsidRPr="006C2B49">
        <w:rPr>
          <w:b/>
          <w:bCs/>
        </w:rPr>
        <w:t xml:space="preserve">, including research, news reporting, comment, the production of educational materials that are not sold commercially, etc., provided that a) SIPRI is cited as the source of the data, with the citation: "SIPRI </w:t>
      </w:r>
      <w:r>
        <w:rPr>
          <w:b/>
          <w:bCs/>
        </w:rPr>
        <w:t xml:space="preserve">Extended </w:t>
      </w:r>
      <w:r w:rsidRPr="006C2B49">
        <w:rPr>
          <w:b/>
          <w:bCs/>
        </w:rPr>
        <w:t>Mi</w:t>
      </w:r>
      <w:r>
        <w:rPr>
          <w:b/>
          <w:bCs/>
        </w:rPr>
        <w:t>litary Expenditure Database, Beta Version, 2016</w:t>
      </w:r>
      <w:r w:rsidRPr="006C2B49">
        <w:rPr>
          <w:b/>
          <w:bCs/>
        </w:rPr>
        <w:t xml:space="preserve"> " and b) no more than 10% of the entire dataset is reproduced.</w:t>
      </w:r>
    </w:p>
    <w:p w14:paraId="7A7FFC6A" w14:textId="77777777" w:rsidR="006C2B49" w:rsidRPr="006C2B49" w:rsidRDefault="006C2B49" w:rsidP="006C2B49">
      <w:pPr>
        <w:rPr>
          <w:lang w:val="en-US"/>
        </w:rPr>
      </w:pPr>
    </w:p>
    <w:p w14:paraId="1B036353" w14:textId="77777777" w:rsidR="006C2B49" w:rsidRDefault="006C2B49" w:rsidP="006C2B49">
      <w:pPr>
        <w:rPr>
          <w:b/>
          <w:bCs/>
        </w:rPr>
      </w:pPr>
      <w:r w:rsidRPr="006C2B49">
        <w:rPr>
          <w:b/>
          <w:bCs/>
        </w:rPr>
        <w:t>Any commercial use of the data (whether more or less than 10% of the dataset), or any reproduction of more than 10% of the entire dataset, requires specific permission from SIPRI, for which a fee will normally be charged based on the cost of generating the data. Contact milex@sipri.org for further information.</w:t>
      </w:r>
    </w:p>
    <w:p w14:paraId="6C062185" w14:textId="77777777" w:rsidR="006C2B49" w:rsidRPr="006C2B49" w:rsidRDefault="006C2B49" w:rsidP="006C2B49">
      <w:pPr>
        <w:rPr>
          <w:lang w:val="en-US"/>
        </w:rPr>
      </w:pPr>
    </w:p>
    <w:p w14:paraId="4240D843" w14:textId="77777777" w:rsidR="006C2B49" w:rsidRPr="006C2B49" w:rsidRDefault="006C2B49" w:rsidP="006C2B49">
      <w:pPr>
        <w:rPr>
          <w:lang w:val="en-US"/>
        </w:rPr>
      </w:pPr>
      <w:r w:rsidRPr="006C2B49">
        <w:t xml:space="preserve">For the purpose of the above, 10% of the SIPRI </w:t>
      </w:r>
      <w:r>
        <w:t xml:space="preserve">Extended </w:t>
      </w:r>
      <w:r w:rsidRPr="006C2B49">
        <w:t>Military Expenditure Dat</w:t>
      </w:r>
      <w:r>
        <w:t>abase is defined to consist of 3,5</w:t>
      </w:r>
      <w:r w:rsidRPr="006C2B49">
        <w:t>00 individual units of data, where a unit of data consists of a figure for military expenditure for one country in one year either in local currency at current prices (financial or calendar year), constant (2011) US$, current US$, or as a share of GDP, in each case together with relevant information contained in the bracketing, special note indicators and footnotes for that country and year.</w:t>
      </w:r>
    </w:p>
    <w:p w14:paraId="4CB56060" w14:textId="77777777" w:rsidR="006C2B49" w:rsidRPr="006C2B49" w:rsidRDefault="006C2B49"/>
    <w:sectPr w:rsidR="006C2B49" w:rsidRPr="006C2B49" w:rsidSect="00BB4E7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49"/>
    <w:rsid w:val="0035508A"/>
    <w:rsid w:val="006C2B49"/>
    <w:rsid w:val="008F3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1010CD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4692412">
      <w:bodyDiv w:val="1"/>
      <w:marLeft w:val="0"/>
      <w:marRight w:val="0"/>
      <w:marTop w:val="0"/>
      <w:marBottom w:val="0"/>
      <w:divBdr>
        <w:top w:val="none" w:sz="0" w:space="0" w:color="auto"/>
        <w:left w:val="none" w:sz="0" w:space="0" w:color="auto"/>
        <w:bottom w:val="none" w:sz="0" w:space="0" w:color="auto"/>
        <w:right w:val="none" w:sz="0" w:space="0" w:color="auto"/>
      </w:divBdr>
    </w:div>
    <w:div w:id="18965058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203</Words>
  <Characters>1159</Characters>
  <Application>Microsoft Macintosh Word</Application>
  <DocSecurity>0</DocSecurity>
  <Lines>9</Lines>
  <Paragraphs>2</Paragraphs>
  <ScaleCrop>false</ScaleCrop>
  <Company/>
  <LinksUpToDate>false</LinksUpToDate>
  <CharactersWithSpaces>1360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c:creator>
  <cp:keywords/>
  <dc:description/>
  <cp:lastModifiedBy>Sam</cp:lastModifiedBy>
  <cp:revision>2</cp:revision>
  <dcterms:created xsi:type="dcterms:W3CDTF">2016-04-24T21:34:00Z</dcterms:created>
  <dcterms:modified xsi:type="dcterms:W3CDTF">2016-04-25T08:51:00Z</dcterms:modified>
</cp:coreProperties>
</file>