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9D1CF" w14:textId="77777777" w:rsidR="004B5CB1" w:rsidRDefault="004B5CB1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4B5CB1" w14:paraId="22540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B1BC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7AB3" w14:textId="77777777" w:rsidR="004B5CB1" w:rsidRDefault="00162DD4">
            <w:pPr>
              <w:pStyle w:val="TableStyle2"/>
              <w:jc w:val="center"/>
            </w:pPr>
            <w:r>
              <w:t>10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F32D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1F07F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löschen (Redaktionssystem)</w:t>
            </w:r>
          </w:p>
        </w:tc>
      </w:tr>
      <w:tr w:rsidR="004B5CB1" w14:paraId="12C2C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860D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D4A29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4B5CB1" w14:paraId="5925D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6E291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EBD6D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Redakteur</w:t>
            </w:r>
          </w:p>
        </w:tc>
      </w:tr>
      <w:tr w:rsidR="004B5CB1" w14:paraId="592F4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56C2" w14:textId="77777777" w:rsidR="004B5CB1" w:rsidRDefault="00162DD4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C1C87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Redakteur, Lehrer</w:t>
            </w:r>
          </w:p>
        </w:tc>
      </w:tr>
      <w:tr w:rsidR="004B5CB1" w14:paraId="79CEA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7798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2B1E0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existiert auf Server, Redakteur ist erfolgreich im Redaktionssystem eingeloggt</w:t>
            </w:r>
          </w:p>
        </w:tc>
      </w:tr>
      <w:tr w:rsidR="004B5CB1" w14:paraId="7BC01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08736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FDDE4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wurde von Server entfernt</w:t>
            </w:r>
          </w:p>
        </w:tc>
      </w:tr>
      <w:tr w:rsidR="004B5CB1" w14:paraId="4ECB4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6625A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7CCDF" w14:textId="77777777" w:rsidR="004B5CB1" w:rsidRDefault="00162DD4">
            <w:pPr>
              <w:pStyle w:val="TableStyle2"/>
            </w:pPr>
            <w:r>
              <w:t>Redakteur entschlie</w:t>
            </w:r>
            <w:r>
              <w:t>ß</w:t>
            </w:r>
            <w:r>
              <w:t>t sich, eine Seite zu l</w:t>
            </w:r>
            <w:r>
              <w:t>ö</w:t>
            </w:r>
            <w:r>
              <w:t>schen</w:t>
            </w:r>
          </w:p>
        </w:tc>
      </w:tr>
      <w:tr w:rsidR="004B5CB1" w14:paraId="42625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A97C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5D5C2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Seite aus</w:t>
            </w:r>
          </w:p>
          <w:p w14:paraId="5DA659E7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Redakteur wählt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schen aus</w:t>
            </w:r>
            <w:bookmarkStart w:id="0" w:name="_GoBack"/>
            <w:bookmarkEnd w:id="0"/>
          </w:p>
          <w:p w14:paraId="51D3D85F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System zeigt Warndialog zur erneuten Best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tigung des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schvorgangs an</w:t>
            </w:r>
          </w:p>
          <w:p w14:paraId="47208C1A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Redakteur best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tigt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schvorgang</w:t>
            </w:r>
          </w:p>
          <w:p w14:paraId="46ABA83F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System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scht zugeh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rige Audiospur und aktualisiert die Anzeige</w:t>
            </w:r>
          </w:p>
        </w:tc>
      </w:tr>
      <w:tr w:rsidR="004B5CB1" w14:paraId="2A074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ED46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57F1A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3a. Bei Beendigung des Systems: </w:t>
            </w:r>
          </w:p>
          <w:p w14:paraId="3E39FF22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Dialog wird verworfen, der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schvorgang wird abgebrochen</w:t>
            </w:r>
          </w:p>
          <w:p w14:paraId="51FD8A66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3b. Redakteur widerruft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schvorgang</w:t>
            </w:r>
          </w:p>
          <w:p w14:paraId="06B35D19" w14:textId="77777777" w:rsidR="004B5CB1" w:rsidRDefault="00162DD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schvorgang wird abgebrochen</w:t>
            </w:r>
          </w:p>
        </w:tc>
      </w:tr>
      <w:tr w:rsidR="004B5CB1" w14:paraId="1D776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05B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8AD91" w14:textId="77777777" w:rsidR="004B5CB1" w:rsidRDefault="00162DD4">
            <w:pPr>
              <w:pStyle w:val="TableStyle2"/>
            </w:pPr>
            <w:r>
              <w:t>/</w:t>
            </w:r>
          </w:p>
        </w:tc>
      </w:tr>
      <w:tr w:rsidR="004B5CB1" w14:paraId="107AF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3AA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Technologie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AE63" w14:textId="77777777" w:rsidR="004B5CB1" w:rsidRDefault="00162DD4">
            <w:pPr>
              <w:pStyle w:val="TableStyle2"/>
            </w:pPr>
            <w:r>
              <w:t>Web-Client, Server</w:t>
            </w:r>
          </w:p>
        </w:tc>
      </w:tr>
      <w:tr w:rsidR="004B5CB1" w14:paraId="5265F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E1883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F30F6" w14:textId="77777777" w:rsidR="004B5CB1" w:rsidRDefault="00162DD4">
            <w:pPr>
              <w:pStyle w:val="TableStyle2"/>
            </w:pPr>
            <w:r>
              <w:t>Selten</w:t>
            </w:r>
          </w:p>
        </w:tc>
      </w:tr>
      <w:tr w:rsidR="004B5CB1" w14:paraId="1742C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7DDA" w14:textId="77777777" w:rsidR="004B5CB1" w:rsidRDefault="00162DD4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AD610" w14:textId="77777777" w:rsidR="004B5CB1" w:rsidRDefault="00162DD4">
            <w:pPr>
              <w:pStyle w:val="TableStyle2"/>
            </w:pPr>
            <w:r>
              <w:t>/</w:t>
            </w:r>
          </w:p>
        </w:tc>
      </w:tr>
    </w:tbl>
    <w:p w14:paraId="7858B9ED" w14:textId="77777777" w:rsidR="004B5CB1" w:rsidRDefault="00162DD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EE1A8E3" wp14:editId="32190CF8">
                <wp:simplePos x="0" y="0"/>
                <wp:positionH relativeFrom="margin">
                  <wp:posOffset>25400</wp:posOffset>
                </wp:positionH>
                <wp:positionV relativeFrom="line">
                  <wp:posOffset>2985682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0pt;margin-top:235.1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 w:rsidR="004B5CB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E264F" w14:textId="77777777" w:rsidR="00000000" w:rsidRDefault="00162DD4">
      <w:r>
        <w:separator/>
      </w:r>
    </w:p>
  </w:endnote>
  <w:endnote w:type="continuationSeparator" w:id="0">
    <w:p w14:paraId="10BA7049" w14:textId="77777777" w:rsidR="00000000" w:rsidRDefault="0016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B978C" w14:textId="77777777" w:rsidR="004B5CB1" w:rsidRDefault="004B5CB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34D5B" w14:textId="77777777" w:rsidR="00000000" w:rsidRDefault="00162DD4">
      <w:r>
        <w:separator/>
      </w:r>
    </w:p>
  </w:footnote>
  <w:footnote w:type="continuationSeparator" w:id="0">
    <w:p w14:paraId="52F8BDA4" w14:textId="77777777" w:rsidR="00000000" w:rsidRDefault="00162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703BE" w14:textId="77777777" w:rsidR="004B5CB1" w:rsidRDefault="004B5C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5CB1"/>
    <w:rsid w:val="00162DD4"/>
    <w:rsid w:val="004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100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Macintosh Word</Application>
  <DocSecurity>0</DocSecurity>
  <Lines>6</Lines>
  <Paragraphs>1</Paragraphs>
  <ScaleCrop>false</ScaleCrop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2017-02-20T16:35:00Z</dcterms:created>
  <dcterms:modified xsi:type="dcterms:W3CDTF">2017-02-20T16:37:00Z</dcterms:modified>
</cp:coreProperties>
</file>