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4729" w14:textId="47F4DF2A" w:rsidR="00EA449F" w:rsidRDefault="00000000" w:rsidP="00EA449F">
      <w:pPr>
        <w:jc w:val="center"/>
        <w:rPr>
          <w:rFonts w:asciiTheme="majorHAnsi" w:hAnsiTheme="majorHAnsi" w:cstheme="majorHAnsi"/>
          <w:b/>
          <w:bCs/>
          <w:sz w:val="36"/>
          <w:szCs w:val="36"/>
        </w:rPr>
      </w:pPr>
      <w:r w:rsidRPr="00EA449F">
        <w:rPr>
          <w:rFonts w:asciiTheme="majorHAnsi" w:hAnsiTheme="majorHAnsi" w:cstheme="majorHAnsi"/>
          <w:b/>
          <w:bCs/>
          <w:sz w:val="36"/>
          <w:szCs w:val="36"/>
        </w:rPr>
        <w:t>FORMULASI TABLET DENGAN SISTEM PELEPASAN TERTAHAN (SUSTAINED RELEASE)</w:t>
      </w:r>
    </w:p>
    <w:p w14:paraId="6FE50A36" w14:textId="77777777" w:rsidR="00EA449F" w:rsidRPr="00EA449F" w:rsidRDefault="00EA449F" w:rsidP="00EA449F">
      <w:pPr>
        <w:jc w:val="center"/>
        <w:rPr>
          <w:rFonts w:asciiTheme="majorHAnsi" w:hAnsiTheme="majorHAnsi" w:cstheme="majorHAnsi"/>
          <w:b/>
          <w:bCs/>
          <w:sz w:val="36"/>
          <w:szCs w:val="36"/>
        </w:rPr>
      </w:pPr>
    </w:p>
    <w:p w14:paraId="40548986" w14:textId="77777777" w:rsidR="002B1096" w:rsidRPr="00EA449F" w:rsidRDefault="00000000" w:rsidP="006C57EA">
      <w:pPr>
        <w:jc w:val="center"/>
        <w:rPr>
          <w:rFonts w:asciiTheme="majorHAnsi" w:hAnsiTheme="majorHAnsi" w:cstheme="majorHAnsi"/>
          <w:b/>
          <w:bCs/>
          <w:sz w:val="26"/>
          <w:szCs w:val="26"/>
        </w:rPr>
      </w:pPr>
      <w:r w:rsidRPr="00EA449F">
        <w:rPr>
          <w:rFonts w:asciiTheme="majorHAnsi" w:hAnsiTheme="majorHAnsi" w:cstheme="majorHAnsi"/>
          <w:b/>
          <w:bCs/>
          <w:sz w:val="26"/>
          <w:szCs w:val="26"/>
        </w:rPr>
        <w:t>BAB I — LATAR BELAKANG</w:t>
      </w:r>
    </w:p>
    <w:p w14:paraId="062CC13C" w14:textId="77777777" w:rsidR="002B1096" w:rsidRDefault="00000000">
      <w:r>
        <w:t xml:space="preserve">Seiring </w:t>
      </w:r>
      <w:proofErr w:type="spellStart"/>
      <w:r>
        <w:t>dengan</w:t>
      </w:r>
      <w:proofErr w:type="spellEnd"/>
      <w:r>
        <w:t xml:space="preserve"> </w:t>
      </w:r>
      <w:proofErr w:type="spellStart"/>
      <w:r>
        <w:t>kemajuan</w:t>
      </w:r>
      <w:proofErr w:type="spellEnd"/>
      <w:r>
        <w:t xml:space="preserve"> </w:t>
      </w:r>
      <w:proofErr w:type="spellStart"/>
      <w:r>
        <w:t>ilmu</w:t>
      </w:r>
      <w:proofErr w:type="spellEnd"/>
      <w:r>
        <w:t xml:space="preserve"> dan teknologi di bidang farmasi, pengembangan sistem penghantaran obat menjadi perhatian utama dalam upaya meningkatkan efikasi terapi. Sistem pelepasan obat yang baik memungkinkan zat aktif bekerja lebih optimal, memperpanjang waktu kerja obat dalam tubuh, dan mengurangi frekuensi pemberian obat. Salah satu sistem yang banyak digunakan dalam dunia farmasi modern adalah sustained release (SR), yaitu suatu sistem pelepasan terkendali di mana zat aktif dilepaskan secara perlahan dan berkelanjutan selama jangka waktu tertentu.</w:t>
      </w:r>
      <w:r>
        <w:br/>
      </w:r>
      <w:r>
        <w:br/>
        <w:t>Sediaan tablet sustained release memiliki berbagai keunggulan, antara lain menjaga konsentrasi obat dalam darah tetap stabil, mengurangi fluktuasi kadar obat yang dapat menyebabkan efek toksik atau subterapeutik, dan meningkatkan kenyamanan serta kepatuhan pasien. Hal ini sangat bermanfaat, terutama pada pasien yang menjalani terapi jangka panjang atau dengan kondisi kronis.</w:t>
      </w:r>
      <w:r>
        <w:br/>
      </w:r>
      <w:r>
        <w:br/>
        <w:t>Dalam sistem pelepasan tertahan, zat aktif biasanya dikombinasikan dengan polimer pengontrol pelepasan, baik bersifat hidrofilik seperti HPMC (Hydroxypropyl Methylcellulose), atau hidrofobik seperti ethylcellulose. Polimer ini akan membentuk matriks atau membran yang mengendalikan laju pelepasan zat aktif dari tablet, baik melalui difusi maupun erosi. Selain itu, eksipien seperti pengisi, pengikat, lubrikan, dan glidan berperan penting dalam membentuk karakteristik fisik tablet dan kestabilan sediaan.</w:t>
      </w:r>
      <w:r>
        <w:br/>
      </w:r>
      <w:r>
        <w:br/>
        <w:t>Melalui praktikum ini, mahasiswa tidak hanya memahami konsep teoritis dari formulasi sustained release, tetapi juga memperoleh pengalaman praktis mulai dari proses pembuatan tablet hingga pengujian pelepasan obat. Dengan demikian, diharapkan mahasiswa mampu mengaplikasikan prinsip-prinsip farmasetika dalam perancangan sistem pelepasan obat yang inovatif dan efektif.</w:t>
      </w:r>
      <w:r>
        <w:br/>
      </w:r>
    </w:p>
    <w:p w14:paraId="7DFDCF51" w14:textId="77777777" w:rsidR="002B1096" w:rsidRPr="00EA449F" w:rsidRDefault="00000000" w:rsidP="006C57EA">
      <w:pPr>
        <w:jc w:val="center"/>
        <w:rPr>
          <w:rFonts w:asciiTheme="majorHAnsi" w:hAnsiTheme="majorHAnsi" w:cstheme="majorHAnsi"/>
          <w:b/>
          <w:bCs/>
          <w:sz w:val="28"/>
          <w:szCs w:val="28"/>
        </w:rPr>
      </w:pPr>
      <w:r w:rsidRPr="00EA449F">
        <w:rPr>
          <w:rFonts w:asciiTheme="majorHAnsi" w:hAnsiTheme="majorHAnsi" w:cstheme="majorHAnsi"/>
          <w:b/>
          <w:bCs/>
          <w:sz w:val="28"/>
          <w:szCs w:val="28"/>
        </w:rPr>
        <w:t>BAB II — PROSEDUR KERJA</w:t>
      </w:r>
    </w:p>
    <w:p w14:paraId="0D07634B" w14:textId="77777777" w:rsidR="002B1096" w:rsidRPr="00EA449F" w:rsidRDefault="00000000" w:rsidP="006C57EA">
      <w:pPr>
        <w:rPr>
          <w:rFonts w:asciiTheme="majorHAnsi" w:hAnsiTheme="majorHAnsi" w:cstheme="majorHAnsi"/>
          <w:b/>
          <w:bCs/>
          <w:sz w:val="26"/>
          <w:szCs w:val="26"/>
        </w:rPr>
      </w:pPr>
      <w:r w:rsidRPr="00EA449F">
        <w:rPr>
          <w:rFonts w:asciiTheme="majorHAnsi" w:hAnsiTheme="majorHAnsi" w:cstheme="majorHAnsi"/>
          <w:b/>
          <w:bCs/>
          <w:sz w:val="26"/>
          <w:szCs w:val="26"/>
        </w:rPr>
        <w:t>2.1 Formulasi Tablet</w:t>
      </w:r>
    </w:p>
    <w:p w14:paraId="6F78FA4D" w14:textId="77777777" w:rsidR="002B1096" w:rsidRDefault="00000000">
      <w:r>
        <w:lastRenderedPageBreak/>
        <w:t>Tabel Formula Tablet Sustained Release</w:t>
      </w:r>
    </w:p>
    <w:tbl>
      <w:tblPr>
        <w:tblW w:w="0" w:type="auto"/>
        <w:tblLook w:val="04A0" w:firstRow="1" w:lastRow="0" w:firstColumn="1" w:lastColumn="0" w:noHBand="0" w:noVBand="1"/>
      </w:tblPr>
      <w:tblGrid>
        <w:gridCol w:w="2880"/>
        <w:gridCol w:w="2880"/>
        <w:gridCol w:w="2880"/>
      </w:tblGrid>
      <w:tr w:rsidR="002B1096" w14:paraId="3B42632D" w14:textId="77777777">
        <w:tc>
          <w:tcPr>
            <w:tcW w:w="2880" w:type="dxa"/>
          </w:tcPr>
          <w:p w14:paraId="0F2755CF" w14:textId="77777777" w:rsidR="002B1096" w:rsidRDefault="00000000">
            <w:r>
              <w:t>Komponen</w:t>
            </w:r>
          </w:p>
        </w:tc>
        <w:tc>
          <w:tcPr>
            <w:tcW w:w="2880" w:type="dxa"/>
          </w:tcPr>
          <w:p w14:paraId="7313A729" w14:textId="77777777" w:rsidR="002B1096" w:rsidRDefault="00000000">
            <w:r>
              <w:t>Fungsi</w:t>
            </w:r>
          </w:p>
        </w:tc>
        <w:tc>
          <w:tcPr>
            <w:tcW w:w="2880" w:type="dxa"/>
          </w:tcPr>
          <w:p w14:paraId="5400BC3D" w14:textId="77777777" w:rsidR="002B1096" w:rsidRDefault="00000000">
            <w:r>
              <w:t>Jumlah per tablet (mg)</w:t>
            </w:r>
          </w:p>
        </w:tc>
      </w:tr>
      <w:tr w:rsidR="002B1096" w14:paraId="2056448E" w14:textId="77777777">
        <w:tc>
          <w:tcPr>
            <w:tcW w:w="2880" w:type="dxa"/>
          </w:tcPr>
          <w:p w14:paraId="7CE38837" w14:textId="77777777" w:rsidR="002B1096" w:rsidRDefault="00000000">
            <w:r>
              <w:t>Theophylline</w:t>
            </w:r>
          </w:p>
        </w:tc>
        <w:tc>
          <w:tcPr>
            <w:tcW w:w="2880" w:type="dxa"/>
          </w:tcPr>
          <w:p w14:paraId="3FEDA223" w14:textId="77777777" w:rsidR="002B1096" w:rsidRDefault="00000000">
            <w:r>
              <w:t>Zat aktif</w:t>
            </w:r>
          </w:p>
        </w:tc>
        <w:tc>
          <w:tcPr>
            <w:tcW w:w="2880" w:type="dxa"/>
          </w:tcPr>
          <w:p w14:paraId="1A71F1CF" w14:textId="77777777" w:rsidR="002B1096" w:rsidRDefault="00000000">
            <w:r>
              <w:t>200</w:t>
            </w:r>
          </w:p>
        </w:tc>
      </w:tr>
      <w:tr w:rsidR="002B1096" w14:paraId="1D7F2D67" w14:textId="77777777">
        <w:tc>
          <w:tcPr>
            <w:tcW w:w="2880" w:type="dxa"/>
          </w:tcPr>
          <w:p w14:paraId="2890B176" w14:textId="77777777" w:rsidR="002B1096" w:rsidRDefault="00000000">
            <w:r>
              <w:t>HPMC K100M</w:t>
            </w:r>
          </w:p>
        </w:tc>
        <w:tc>
          <w:tcPr>
            <w:tcW w:w="2880" w:type="dxa"/>
          </w:tcPr>
          <w:p w14:paraId="51F4C658" w14:textId="77777777" w:rsidR="002B1096" w:rsidRDefault="00000000">
            <w:r>
              <w:t>Pengontrol pelepasan (matriks)</w:t>
            </w:r>
          </w:p>
        </w:tc>
        <w:tc>
          <w:tcPr>
            <w:tcW w:w="2880" w:type="dxa"/>
          </w:tcPr>
          <w:p w14:paraId="366A0CF0" w14:textId="77777777" w:rsidR="002B1096" w:rsidRDefault="00000000">
            <w:r>
              <w:t>100</w:t>
            </w:r>
          </w:p>
        </w:tc>
      </w:tr>
      <w:tr w:rsidR="002B1096" w14:paraId="4DCA1742" w14:textId="77777777">
        <w:tc>
          <w:tcPr>
            <w:tcW w:w="2880" w:type="dxa"/>
          </w:tcPr>
          <w:p w14:paraId="32FD9692" w14:textId="77777777" w:rsidR="002B1096" w:rsidRDefault="00000000">
            <w:r>
              <w:t>Lactose</w:t>
            </w:r>
          </w:p>
        </w:tc>
        <w:tc>
          <w:tcPr>
            <w:tcW w:w="2880" w:type="dxa"/>
          </w:tcPr>
          <w:p w14:paraId="458623D3" w14:textId="77777777" w:rsidR="002B1096" w:rsidRDefault="00000000">
            <w:r>
              <w:t>Pengisi</w:t>
            </w:r>
          </w:p>
        </w:tc>
        <w:tc>
          <w:tcPr>
            <w:tcW w:w="2880" w:type="dxa"/>
          </w:tcPr>
          <w:p w14:paraId="461925C0" w14:textId="77777777" w:rsidR="002B1096" w:rsidRDefault="00000000">
            <w:r>
              <w:t>150</w:t>
            </w:r>
          </w:p>
        </w:tc>
      </w:tr>
      <w:tr w:rsidR="002B1096" w14:paraId="43437AD1" w14:textId="77777777">
        <w:tc>
          <w:tcPr>
            <w:tcW w:w="2880" w:type="dxa"/>
          </w:tcPr>
          <w:p w14:paraId="5CEB1704" w14:textId="77777777" w:rsidR="002B1096" w:rsidRDefault="00000000">
            <w:r>
              <w:t>PVP-K30</w:t>
            </w:r>
          </w:p>
        </w:tc>
        <w:tc>
          <w:tcPr>
            <w:tcW w:w="2880" w:type="dxa"/>
          </w:tcPr>
          <w:p w14:paraId="41DEDEB4" w14:textId="77777777" w:rsidR="002B1096" w:rsidRDefault="00000000">
            <w:r>
              <w:t>Pengikat</w:t>
            </w:r>
          </w:p>
        </w:tc>
        <w:tc>
          <w:tcPr>
            <w:tcW w:w="2880" w:type="dxa"/>
          </w:tcPr>
          <w:p w14:paraId="1E126899" w14:textId="77777777" w:rsidR="002B1096" w:rsidRDefault="00000000">
            <w:r>
              <w:t>20</w:t>
            </w:r>
          </w:p>
        </w:tc>
      </w:tr>
      <w:tr w:rsidR="002B1096" w14:paraId="5DE97F65" w14:textId="77777777">
        <w:tc>
          <w:tcPr>
            <w:tcW w:w="2880" w:type="dxa"/>
          </w:tcPr>
          <w:p w14:paraId="0ECB7779" w14:textId="77777777" w:rsidR="002B1096" w:rsidRDefault="00000000">
            <w:r>
              <w:t>Magnesium stearat</w:t>
            </w:r>
          </w:p>
        </w:tc>
        <w:tc>
          <w:tcPr>
            <w:tcW w:w="2880" w:type="dxa"/>
          </w:tcPr>
          <w:p w14:paraId="2EB324BD" w14:textId="77777777" w:rsidR="002B1096" w:rsidRDefault="00000000">
            <w:r>
              <w:t>Lubrikan</w:t>
            </w:r>
          </w:p>
        </w:tc>
        <w:tc>
          <w:tcPr>
            <w:tcW w:w="2880" w:type="dxa"/>
          </w:tcPr>
          <w:p w14:paraId="299540F3" w14:textId="77777777" w:rsidR="002B1096" w:rsidRDefault="00000000">
            <w:r>
              <w:t>5</w:t>
            </w:r>
          </w:p>
        </w:tc>
      </w:tr>
      <w:tr w:rsidR="002B1096" w14:paraId="014C3D06" w14:textId="77777777">
        <w:tc>
          <w:tcPr>
            <w:tcW w:w="2880" w:type="dxa"/>
          </w:tcPr>
          <w:p w14:paraId="61C92CB7" w14:textId="77777777" w:rsidR="002B1096" w:rsidRDefault="00000000">
            <w:r>
              <w:t>Talek</w:t>
            </w:r>
          </w:p>
        </w:tc>
        <w:tc>
          <w:tcPr>
            <w:tcW w:w="2880" w:type="dxa"/>
          </w:tcPr>
          <w:p w14:paraId="7DC55F50" w14:textId="77777777" w:rsidR="002B1096" w:rsidRDefault="00000000">
            <w:r>
              <w:t>Glidan</w:t>
            </w:r>
          </w:p>
        </w:tc>
        <w:tc>
          <w:tcPr>
            <w:tcW w:w="2880" w:type="dxa"/>
          </w:tcPr>
          <w:p w14:paraId="17E6836A" w14:textId="77777777" w:rsidR="002B1096" w:rsidRDefault="00000000">
            <w:r>
              <w:t>5</w:t>
            </w:r>
          </w:p>
        </w:tc>
      </w:tr>
      <w:tr w:rsidR="002B1096" w14:paraId="1F4A419D" w14:textId="77777777">
        <w:tc>
          <w:tcPr>
            <w:tcW w:w="2880" w:type="dxa"/>
          </w:tcPr>
          <w:p w14:paraId="64CDB58B" w14:textId="77777777" w:rsidR="002B1096" w:rsidRDefault="00000000">
            <w:r>
              <w:t>Total</w:t>
            </w:r>
          </w:p>
        </w:tc>
        <w:tc>
          <w:tcPr>
            <w:tcW w:w="2880" w:type="dxa"/>
          </w:tcPr>
          <w:p w14:paraId="42BA6F56" w14:textId="77777777" w:rsidR="002B1096" w:rsidRDefault="00000000">
            <w:r>
              <w:t>—</w:t>
            </w:r>
          </w:p>
        </w:tc>
        <w:tc>
          <w:tcPr>
            <w:tcW w:w="2880" w:type="dxa"/>
          </w:tcPr>
          <w:p w14:paraId="054E1362" w14:textId="77777777" w:rsidR="002B1096" w:rsidRDefault="00000000">
            <w:r>
              <w:t>480</w:t>
            </w:r>
          </w:p>
        </w:tc>
      </w:tr>
    </w:tbl>
    <w:p w14:paraId="7EC3E18C" w14:textId="77777777" w:rsidR="002B1096" w:rsidRPr="00EA449F" w:rsidRDefault="00000000" w:rsidP="006C57EA">
      <w:pPr>
        <w:rPr>
          <w:rFonts w:asciiTheme="majorHAnsi" w:hAnsiTheme="majorHAnsi" w:cstheme="majorHAnsi"/>
          <w:b/>
          <w:bCs/>
          <w:sz w:val="26"/>
          <w:szCs w:val="26"/>
        </w:rPr>
      </w:pPr>
      <w:r w:rsidRPr="00EA449F">
        <w:rPr>
          <w:rFonts w:asciiTheme="majorHAnsi" w:hAnsiTheme="majorHAnsi" w:cstheme="majorHAnsi"/>
          <w:b/>
          <w:bCs/>
          <w:sz w:val="26"/>
          <w:szCs w:val="26"/>
        </w:rPr>
        <w:t>2.2 Langkah Kerja</w:t>
      </w:r>
    </w:p>
    <w:p w14:paraId="3BB0BCEF" w14:textId="77777777" w:rsidR="002B1096" w:rsidRPr="00EA449F" w:rsidRDefault="00000000">
      <w:pPr>
        <w:rPr>
          <w:rFonts w:asciiTheme="majorHAnsi" w:hAnsiTheme="majorHAnsi" w:cstheme="majorHAnsi"/>
        </w:rPr>
      </w:pPr>
      <w:r>
        <w:t>1. Penimbangan: Semua bahan ditimbang sesuai formula dengan menggunakan timbangan analitik.</w:t>
      </w:r>
      <w:r>
        <w:br/>
        <w:t>2. Pencampuran Kering: Campurkan zat aktif (Theophylline), HPMC, dan laktosa secara merata dalam mortar.</w:t>
      </w:r>
      <w:r>
        <w:br/>
        <w:t>3. Granulasi Basah: Tambahkan larutan PVP-K30 sebagai pengikat hingga terbentuk massa plastis. Ayak dengan mesh no. 16.</w:t>
      </w:r>
      <w:r>
        <w:br/>
        <w:t>4. Pengeringan Granul: Keringkan granul dalam oven pada suhu 50°C hingga kadar air optimal.</w:t>
      </w:r>
      <w:r>
        <w:br/>
        <w:t>5. Pengayakan Ulang: Ayak granul kering dengan mesh no. 20 untuk mendapatkan ukuran yang seragam.</w:t>
      </w:r>
      <w:r>
        <w:br/>
        <w:t>6. Penambahan Lubrikan dan Glidan: Tambahkan magnesium stearat dan talek. Campur perlahan selama 2–3 menit.</w:t>
      </w:r>
      <w:r>
        <w:br/>
        <w:t>7. Pencetakan Tablet: Cetak granul menjadi tablet menggunakan mesin tablet manual hingga diperoleh bobot dan kekerasan yang sesuai.</w:t>
      </w:r>
      <w:r>
        <w:br/>
        <w:t>8. Evaluasi Fisik: Lakukan uji kekerasan, friabilitas, waktu hancur, dan keseragaman bobot.</w:t>
      </w:r>
      <w:r>
        <w:br/>
      </w:r>
    </w:p>
    <w:p w14:paraId="064CE715" w14:textId="77777777" w:rsidR="002B1096" w:rsidRPr="00EA449F" w:rsidRDefault="00000000" w:rsidP="006C57EA">
      <w:pPr>
        <w:rPr>
          <w:rFonts w:asciiTheme="majorHAnsi" w:hAnsiTheme="majorHAnsi" w:cstheme="majorHAnsi"/>
          <w:b/>
          <w:bCs/>
          <w:sz w:val="26"/>
          <w:szCs w:val="26"/>
        </w:rPr>
      </w:pPr>
      <w:r w:rsidRPr="00EA449F">
        <w:rPr>
          <w:rFonts w:asciiTheme="majorHAnsi" w:hAnsiTheme="majorHAnsi" w:cstheme="majorHAnsi"/>
          <w:b/>
          <w:bCs/>
          <w:sz w:val="26"/>
          <w:szCs w:val="26"/>
        </w:rPr>
        <w:t>2.3 Uji Disolusi</w:t>
      </w:r>
    </w:p>
    <w:p w14:paraId="4F49C454" w14:textId="77777777" w:rsidR="002B1096" w:rsidRDefault="00000000">
      <w:r>
        <w:t>1. Media: Buffer pH 6.8 sebanyak 900 mL</w:t>
      </w:r>
      <w:r>
        <w:br/>
        <w:t>2. Alat: Dissolution Tester (Apparatus II - Paddle)</w:t>
      </w:r>
      <w:r>
        <w:br/>
        <w:t>3. Kecepatan putar: 50 rpm</w:t>
      </w:r>
      <w:r>
        <w:br/>
        <w:t>4. Suhu: 37 ± 0.5°C</w:t>
      </w:r>
      <w:r>
        <w:br/>
      </w:r>
      <w:r>
        <w:lastRenderedPageBreak/>
        <w:t>5. Volume sampling: 5 mL diambil pada jam ke-1, 2, 4, 6, dan 8</w:t>
      </w:r>
      <w:r>
        <w:br/>
        <w:t>6. Analisis: Spektrofotometer UV-Vis</w:t>
      </w:r>
      <w:r>
        <w:br/>
      </w:r>
    </w:p>
    <w:p w14:paraId="5BFDB117" w14:textId="77777777" w:rsidR="002B1096" w:rsidRPr="00EA449F" w:rsidRDefault="00000000" w:rsidP="006C57EA">
      <w:pPr>
        <w:rPr>
          <w:rFonts w:asciiTheme="majorHAnsi" w:hAnsiTheme="majorHAnsi" w:cstheme="majorHAnsi"/>
          <w:b/>
          <w:bCs/>
          <w:sz w:val="26"/>
          <w:szCs w:val="26"/>
        </w:rPr>
      </w:pPr>
      <w:r w:rsidRPr="00EA449F">
        <w:rPr>
          <w:rFonts w:asciiTheme="majorHAnsi" w:hAnsiTheme="majorHAnsi" w:cstheme="majorHAnsi"/>
          <w:b/>
          <w:bCs/>
          <w:sz w:val="26"/>
          <w:szCs w:val="26"/>
        </w:rPr>
        <w:t>2.4 Data Pelepasan dan Grafik</w:t>
      </w:r>
    </w:p>
    <w:p w14:paraId="2E7FB2BF" w14:textId="77777777" w:rsidR="002B1096" w:rsidRDefault="00000000">
      <w:r>
        <w:t>Tabel Pelepasan Theophylline (simulasi)</w:t>
      </w:r>
    </w:p>
    <w:tbl>
      <w:tblPr>
        <w:tblW w:w="0" w:type="auto"/>
        <w:tblLook w:val="04A0" w:firstRow="1" w:lastRow="0" w:firstColumn="1" w:lastColumn="0" w:noHBand="0" w:noVBand="1"/>
      </w:tblPr>
      <w:tblGrid>
        <w:gridCol w:w="4320"/>
        <w:gridCol w:w="4320"/>
      </w:tblGrid>
      <w:tr w:rsidR="002B1096" w14:paraId="6F371EDE" w14:textId="77777777">
        <w:tc>
          <w:tcPr>
            <w:tcW w:w="4320" w:type="dxa"/>
          </w:tcPr>
          <w:p w14:paraId="73F918BC" w14:textId="77777777" w:rsidR="002B1096" w:rsidRDefault="00000000">
            <w:r>
              <w:t>Waktu (jam)</w:t>
            </w:r>
          </w:p>
        </w:tc>
        <w:tc>
          <w:tcPr>
            <w:tcW w:w="4320" w:type="dxa"/>
          </w:tcPr>
          <w:p w14:paraId="3636CBD9" w14:textId="77777777" w:rsidR="002B1096" w:rsidRDefault="00000000">
            <w:r>
              <w:t>Kadar Terlarut (%)</w:t>
            </w:r>
          </w:p>
        </w:tc>
      </w:tr>
      <w:tr w:rsidR="002B1096" w14:paraId="4AFDF2F2" w14:textId="77777777">
        <w:tc>
          <w:tcPr>
            <w:tcW w:w="4320" w:type="dxa"/>
          </w:tcPr>
          <w:p w14:paraId="30A81F17" w14:textId="77777777" w:rsidR="002B1096" w:rsidRDefault="00000000">
            <w:r>
              <w:t>1</w:t>
            </w:r>
          </w:p>
        </w:tc>
        <w:tc>
          <w:tcPr>
            <w:tcW w:w="4320" w:type="dxa"/>
          </w:tcPr>
          <w:p w14:paraId="3CBD7352" w14:textId="77777777" w:rsidR="002B1096" w:rsidRDefault="00000000">
            <w:r>
              <w:t>18%</w:t>
            </w:r>
          </w:p>
        </w:tc>
      </w:tr>
      <w:tr w:rsidR="002B1096" w14:paraId="093A5F41" w14:textId="77777777">
        <w:tc>
          <w:tcPr>
            <w:tcW w:w="4320" w:type="dxa"/>
          </w:tcPr>
          <w:p w14:paraId="0B5E05CF" w14:textId="77777777" w:rsidR="002B1096" w:rsidRDefault="00000000">
            <w:r>
              <w:t>2</w:t>
            </w:r>
          </w:p>
        </w:tc>
        <w:tc>
          <w:tcPr>
            <w:tcW w:w="4320" w:type="dxa"/>
          </w:tcPr>
          <w:p w14:paraId="31118C26" w14:textId="77777777" w:rsidR="002B1096" w:rsidRDefault="00000000">
            <w:r>
              <w:t>30%</w:t>
            </w:r>
          </w:p>
        </w:tc>
      </w:tr>
      <w:tr w:rsidR="002B1096" w14:paraId="5CE6131D" w14:textId="77777777">
        <w:tc>
          <w:tcPr>
            <w:tcW w:w="4320" w:type="dxa"/>
          </w:tcPr>
          <w:p w14:paraId="1F65051A" w14:textId="77777777" w:rsidR="002B1096" w:rsidRDefault="00000000">
            <w:r>
              <w:t>4</w:t>
            </w:r>
          </w:p>
        </w:tc>
        <w:tc>
          <w:tcPr>
            <w:tcW w:w="4320" w:type="dxa"/>
          </w:tcPr>
          <w:p w14:paraId="01816AAD" w14:textId="77777777" w:rsidR="002B1096" w:rsidRDefault="00000000">
            <w:r>
              <w:t>55%</w:t>
            </w:r>
          </w:p>
        </w:tc>
      </w:tr>
      <w:tr w:rsidR="002B1096" w14:paraId="0419F247" w14:textId="77777777">
        <w:tc>
          <w:tcPr>
            <w:tcW w:w="4320" w:type="dxa"/>
          </w:tcPr>
          <w:p w14:paraId="01781615" w14:textId="77777777" w:rsidR="002B1096" w:rsidRDefault="00000000">
            <w:r>
              <w:t>6</w:t>
            </w:r>
          </w:p>
        </w:tc>
        <w:tc>
          <w:tcPr>
            <w:tcW w:w="4320" w:type="dxa"/>
          </w:tcPr>
          <w:p w14:paraId="76F3DAB3" w14:textId="77777777" w:rsidR="002B1096" w:rsidRDefault="00000000">
            <w:r>
              <w:t>72%</w:t>
            </w:r>
          </w:p>
        </w:tc>
      </w:tr>
      <w:tr w:rsidR="002B1096" w14:paraId="6656DDC3" w14:textId="77777777">
        <w:tc>
          <w:tcPr>
            <w:tcW w:w="4320" w:type="dxa"/>
          </w:tcPr>
          <w:p w14:paraId="7270465C" w14:textId="77777777" w:rsidR="002B1096" w:rsidRDefault="00000000">
            <w:r>
              <w:t>8</w:t>
            </w:r>
          </w:p>
        </w:tc>
        <w:tc>
          <w:tcPr>
            <w:tcW w:w="4320" w:type="dxa"/>
          </w:tcPr>
          <w:p w14:paraId="58483CF1" w14:textId="77777777" w:rsidR="002B1096" w:rsidRDefault="00000000">
            <w:r>
              <w:t>90%</w:t>
            </w:r>
          </w:p>
        </w:tc>
      </w:tr>
    </w:tbl>
    <w:p w14:paraId="2D86777B" w14:textId="77777777" w:rsidR="002B1096" w:rsidRDefault="00000000">
      <w:r>
        <w:t>Bentuk kurva menunjukkan pola pelepasan tertahan yang stabil dan progresif.</w:t>
      </w:r>
    </w:p>
    <w:p w14:paraId="1AA263E8" w14:textId="77777777" w:rsidR="002B1096" w:rsidRPr="00EA449F" w:rsidRDefault="00000000" w:rsidP="006C57EA">
      <w:pPr>
        <w:rPr>
          <w:rFonts w:asciiTheme="majorHAnsi" w:hAnsiTheme="majorHAnsi" w:cstheme="majorHAnsi"/>
          <w:b/>
          <w:bCs/>
          <w:sz w:val="26"/>
          <w:szCs w:val="26"/>
        </w:rPr>
      </w:pPr>
      <w:r w:rsidRPr="00EA449F">
        <w:rPr>
          <w:rFonts w:asciiTheme="majorHAnsi" w:hAnsiTheme="majorHAnsi" w:cstheme="majorHAnsi"/>
          <w:b/>
          <w:bCs/>
          <w:sz w:val="26"/>
          <w:szCs w:val="26"/>
        </w:rPr>
        <w:t>2.5 Analisis Kinetika Pelepasan</w:t>
      </w:r>
    </w:p>
    <w:p w14:paraId="62DF73ED" w14:textId="77777777" w:rsidR="002B1096" w:rsidRDefault="00000000">
      <w:r>
        <w:t>Untuk memahami mekanisme pelepasan obat dari tablet, data disolusi dianalisis menggunakan model kinetika, antara lain:</w:t>
      </w:r>
      <w:r>
        <w:br/>
      </w:r>
      <w:r>
        <w:br/>
        <w:t>- Zero Order: Pelepasan obat berlangsung konstan</w:t>
      </w:r>
      <w:r>
        <w:br/>
        <w:t>- Higuchi Model: Pelepasan obat melalui difusi dari matriks</w:t>
      </w:r>
      <w:r>
        <w:br/>
        <w:t>- Korsmeyer-Peppas Model: Menentukan mekanisme transport (difusi/erosi)</w:t>
      </w:r>
      <w:r>
        <w:br/>
      </w:r>
      <w:r>
        <w:br/>
        <w:t>Hasil simulasi menunjukkan nilai R² tertinggi pada model Higuchi (R² = 0.987), yang menandakan pelepasan zat aktif dominan melalui difusi dari matriks hidrofilik HPMC.</w:t>
      </w:r>
      <w:r>
        <w:br/>
      </w:r>
    </w:p>
    <w:p w14:paraId="316F313A" w14:textId="77777777" w:rsidR="002B1096" w:rsidRPr="006C57EA" w:rsidRDefault="00000000" w:rsidP="006C57EA">
      <w:pPr>
        <w:jc w:val="center"/>
        <w:rPr>
          <w:rFonts w:asciiTheme="majorHAnsi" w:hAnsiTheme="majorHAnsi" w:cstheme="majorHAnsi"/>
          <w:b/>
          <w:bCs/>
          <w:sz w:val="26"/>
          <w:szCs w:val="26"/>
        </w:rPr>
      </w:pPr>
      <w:r w:rsidRPr="006C57EA">
        <w:rPr>
          <w:rFonts w:asciiTheme="majorHAnsi" w:hAnsiTheme="majorHAnsi" w:cstheme="majorHAnsi"/>
          <w:b/>
          <w:bCs/>
          <w:sz w:val="26"/>
          <w:szCs w:val="26"/>
        </w:rPr>
        <w:t>BAB III — ALAT DAN BAHAN</w:t>
      </w:r>
    </w:p>
    <w:p w14:paraId="11C047A7" w14:textId="77777777" w:rsidR="002B1096" w:rsidRPr="006C57EA" w:rsidRDefault="00000000" w:rsidP="006C57EA">
      <w:pPr>
        <w:rPr>
          <w:rFonts w:asciiTheme="majorHAnsi" w:hAnsiTheme="majorHAnsi" w:cstheme="majorHAnsi"/>
          <w:b/>
          <w:bCs/>
          <w:sz w:val="26"/>
          <w:szCs w:val="26"/>
        </w:rPr>
      </w:pPr>
      <w:r w:rsidRPr="006C57EA">
        <w:rPr>
          <w:rFonts w:asciiTheme="majorHAnsi" w:hAnsiTheme="majorHAnsi" w:cstheme="majorHAnsi"/>
          <w:b/>
          <w:bCs/>
          <w:sz w:val="26"/>
          <w:szCs w:val="26"/>
        </w:rPr>
        <w:t>3.1 Alat</w:t>
      </w:r>
    </w:p>
    <w:tbl>
      <w:tblPr>
        <w:tblW w:w="0" w:type="auto"/>
        <w:tblLook w:val="04A0" w:firstRow="1" w:lastRow="0" w:firstColumn="1" w:lastColumn="0" w:noHBand="0" w:noVBand="1"/>
      </w:tblPr>
      <w:tblGrid>
        <w:gridCol w:w="2880"/>
        <w:gridCol w:w="2880"/>
        <w:gridCol w:w="2880"/>
      </w:tblGrid>
      <w:tr w:rsidR="002B1096" w14:paraId="2D0443ED" w14:textId="77777777">
        <w:tc>
          <w:tcPr>
            <w:tcW w:w="2880" w:type="dxa"/>
          </w:tcPr>
          <w:p w14:paraId="18899362" w14:textId="77777777" w:rsidR="002B1096" w:rsidRDefault="00000000">
            <w:r>
              <w:t>No.</w:t>
            </w:r>
          </w:p>
        </w:tc>
        <w:tc>
          <w:tcPr>
            <w:tcW w:w="2880" w:type="dxa"/>
          </w:tcPr>
          <w:p w14:paraId="70E7D58A" w14:textId="77777777" w:rsidR="002B1096" w:rsidRDefault="00000000">
            <w:r>
              <w:t>Nama Alat</w:t>
            </w:r>
          </w:p>
        </w:tc>
        <w:tc>
          <w:tcPr>
            <w:tcW w:w="2880" w:type="dxa"/>
          </w:tcPr>
          <w:p w14:paraId="08F7FF28" w14:textId="77777777" w:rsidR="002B1096" w:rsidRDefault="00000000">
            <w:r>
              <w:t>Fungsi</w:t>
            </w:r>
          </w:p>
        </w:tc>
      </w:tr>
      <w:tr w:rsidR="002B1096" w14:paraId="0911B334" w14:textId="77777777">
        <w:tc>
          <w:tcPr>
            <w:tcW w:w="2880" w:type="dxa"/>
          </w:tcPr>
          <w:p w14:paraId="17AE9CE3" w14:textId="77777777" w:rsidR="002B1096" w:rsidRDefault="00000000">
            <w:r>
              <w:t>1</w:t>
            </w:r>
          </w:p>
        </w:tc>
        <w:tc>
          <w:tcPr>
            <w:tcW w:w="2880" w:type="dxa"/>
          </w:tcPr>
          <w:p w14:paraId="20C57660" w14:textId="77777777" w:rsidR="002B1096" w:rsidRDefault="00000000">
            <w:r>
              <w:t>Timbangan analitik</w:t>
            </w:r>
          </w:p>
        </w:tc>
        <w:tc>
          <w:tcPr>
            <w:tcW w:w="2880" w:type="dxa"/>
          </w:tcPr>
          <w:p w14:paraId="525B0668" w14:textId="77777777" w:rsidR="002B1096" w:rsidRDefault="00000000">
            <w:r>
              <w:t>Penimbangan presisi</w:t>
            </w:r>
          </w:p>
        </w:tc>
      </w:tr>
      <w:tr w:rsidR="002B1096" w14:paraId="7E7340C6" w14:textId="77777777">
        <w:tc>
          <w:tcPr>
            <w:tcW w:w="2880" w:type="dxa"/>
          </w:tcPr>
          <w:p w14:paraId="07148931" w14:textId="77777777" w:rsidR="002B1096" w:rsidRDefault="00000000">
            <w:r>
              <w:t>2</w:t>
            </w:r>
          </w:p>
        </w:tc>
        <w:tc>
          <w:tcPr>
            <w:tcW w:w="2880" w:type="dxa"/>
          </w:tcPr>
          <w:p w14:paraId="39DFD23A" w14:textId="77777777" w:rsidR="002B1096" w:rsidRDefault="00000000">
            <w:r>
              <w:t>Mortir dan alu</w:t>
            </w:r>
          </w:p>
        </w:tc>
        <w:tc>
          <w:tcPr>
            <w:tcW w:w="2880" w:type="dxa"/>
          </w:tcPr>
          <w:p w14:paraId="5A90C21A" w14:textId="77777777" w:rsidR="002B1096" w:rsidRDefault="00000000">
            <w:r>
              <w:t>Pencampuran bahan</w:t>
            </w:r>
          </w:p>
        </w:tc>
      </w:tr>
      <w:tr w:rsidR="002B1096" w14:paraId="51736720" w14:textId="77777777">
        <w:tc>
          <w:tcPr>
            <w:tcW w:w="2880" w:type="dxa"/>
          </w:tcPr>
          <w:p w14:paraId="2688EA43" w14:textId="77777777" w:rsidR="002B1096" w:rsidRDefault="00000000">
            <w:r>
              <w:lastRenderedPageBreak/>
              <w:t>3</w:t>
            </w:r>
          </w:p>
        </w:tc>
        <w:tc>
          <w:tcPr>
            <w:tcW w:w="2880" w:type="dxa"/>
          </w:tcPr>
          <w:p w14:paraId="6D8FC967" w14:textId="77777777" w:rsidR="002B1096" w:rsidRDefault="00000000">
            <w:r>
              <w:t>Ayakan mesh</w:t>
            </w:r>
          </w:p>
        </w:tc>
        <w:tc>
          <w:tcPr>
            <w:tcW w:w="2880" w:type="dxa"/>
          </w:tcPr>
          <w:p w14:paraId="402E760B" w14:textId="77777777" w:rsidR="002B1096" w:rsidRDefault="00000000">
            <w:r>
              <w:t>Membentuk dan menyaring granul</w:t>
            </w:r>
          </w:p>
        </w:tc>
      </w:tr>
      <w:tr w:rsidR="002B1096" w14:paraId="75ED5629" w14:textId="77777777">
        <w:tc>
          <w:tcPr>
            <w:tcW w:w="2880" w:type="dxa"/>
          </w:tcPr>
          <w:p w14:paraId="53481C60" w14:textId="77777777" w:rsidR="002B1096" w:rsidRDefault="00000000">
            <w:r>
              <w:t>4</w:t>
            </w:r>
          </w:p>
        </w:tc>
        <w:tc>
          <w:tcPr>
            <w:tcW w:w="2880" w:type="dxa"/>
          </w:tcPr>
          <w:p w14:paraId="10758258" w14:textId="77777777" w:rsidR="002B1096" w:rsidRDefault="00000000">
            <w:r>
              <w:t>Oven</w:t>
            </w:r>
          </w:p>
        </w:tc>
        <w:tc>
          <w:tcPr>
            <w:tcW w:w="2880" w:type="dxa"/>
          </w:tcPr>
          <w:p w14:paraId="071619ED" w14:textId="77777777" w:rsidR="002B1096" w:rsidRDefault="00000000">
            <w:r>
              <w:t>Mengeringkan granul</w:t>
            </w:r>
          </w:p>
        </w:tc>
      </w:tr>
      <w:tr w:rsidR="002B1096" w14:paraId="31B77AB9" w14:textId="77777777">
        <w:tc>
          <w:tcPr>
            <w:tcW w:w="2880" w:type="dxa"/>
          </w:tcPr>
          <w:p w14:paraId="2D0F6486" w14:textId="77777777" w:rsidR="002B1096" w:rsidRDefault="00000000">
            <w:r>
              <w:t>5</w:t>
            </w:r>
          </w:p>
        </w:tc>
        <w:tc>
          <w:tcPr>
            <w:tcW w:w="2880" w:type="dxa"/>
          </w:tcPr>
          <w:p w14:paraId="42902572" w14:textId="77777777" w:rsidR="002B1096" w:rsidRDefault="00000000">
            <w:r>
              <w:t>Mesin tablet</w:t>
            </w:r>
          </w:p>
        </w:tc>
        <w:tc>
          <w:tcPr>
            <w:tcW w:w="2880" w:type="dxa"/>
          </w:tcPr>
          <w:p w14:paraId="2EF96C2B" w14:textId="77777777" w:rsidR="002B1096" w:rsidRDefault="00000000">
            <w:r>
              <w:t>Pencetakan tablet</w:t>
            </w:r>
          </w:p>
        </w:tc>
      </w:tr>
      <w:tr w:rsidR="002B1096" w14:paraId="619B5B4E" w14:textId="77777777">
        <w:tc>
          <w:tcPr>
            <w:tcW w:w="2880" w:type="dxa"/>
          </w:tcPr>
          <w:p w14:paraId="66EBE186" w14:textId="77777777" w:rsidR="002B1096" w:rsidRDefault="00000000">
            <w:r>
              <w:t>6</w:t>
            </w:r>
          </w:p>
        </w:tc>
        <w:tc>
          <w:tcPr>
            <w:tcW w:w="2880" w:type="dxa"/>
          </w:tcPr>
          <w:p w14:paraId="0237B51D" w14:textId="77777777" w:rsidR="002B1096" w:rsidRDefault="00000000">
            <w:r>
              <w:t>Dissolution Tester</w:t>
            </w:r>
          </w:p>
        </w:tc>
        <w:tc>
          <w:tcPr>
            <w:tcW w:w="2880" w:type="dxa"/>
          </w:tcPr>
          <w:p w14:paraId="2E2BCE70" w14:textId="77777777" w:rsidR="002B1096" w:rsidRDefault="00000000">
            <w:r>
              <w:t>Uji pelepasan zat aktif</w:t>
            </w:r>
          </w:p>
        </w:tc>
      </w:tr>
      <w:tr w:rsidR="002B1096" w14:paraId="359C1A41" w14:textId="77777777">
        <w:tc>
          <w:tcPr>
            <w:tcW w:w="2880" w:type="dxa"/>
          </w:tcPr>
          <w:p w14:paraId="200AAE28" w14:textId="77777777" w:rsidR="002B1096" w:rsidRDefault="00000000">
            <w:r>
              <w:t>7</w:t>
            </w:r>
          </w:p>
        </w:tc>
        <w:tc>
          <w:tcPr>
            <w:tcW w:w="2880" w:type="dxa"/>
          </w:tcPr>
          <w:p w14:paraId="54C800CF" w14:textId="77777777" w:rsidR="002B1096" w:rsidRDefault="00000000">
            <w:r>
              <w:t>Spektrofotometer UV-Vis</w:t>
            </w:r>
          </w:p>
        </w:tc>
        <w:tc>
          <w:tcPr>
            <w:tcW w:w="2880" w:type="dxa"/>
          </w:tcPr>
          <w:p w14:paraId="17D3DB98" w14:textId="77777777" w:rsidR="002B1096" w:rsidRDefault="00000000">
            <w:r>
              <w:t>Analisis kadar zat terlarut</w:t>
            </w:r>
          </w:p>
        </w:tc>
      </w:tr>
      <w:tr w:rsidR="002B1096" w14:paraId="24B8C391" w14:textId="77777777">
        <w:tc>
          <w:tcPr>
            <w:tcW w:w="2880" w:type="dxa"/>
          </w:tcPr>
          <w:p w14:paraId="40A806C1" w14:textId="77777777" w:rsidR="002B1096" w:rsidRDefault="00000000">
            <w:r>
              <w:t>8</w:t>
            </w:r>
          </w:p>
        </w:tc>
        <w:tc>
          <w:tcPr>
            <w:tcW w:w="2880" w:type="dxa"/>
          </w:tcPr>
          <w:p w14:paraId="0917FD79" w14:textId="77777777" w:rsidR="002B1096" w:rsidRDefault="00000000">
            <w:r>
              <w:t>Stopwatch, pipet, gelas</w:t>
            </w:r>
          </w:p>
        </w:tc>
        <w:tc>
          <w:tcPr>
            <w:tcW w:w="2880" w:type="dxa"/>
          </w:tcPr>
          <w:p w14:paraId="7863B8E3" w14:textId="77777777" w:rsidR="002B1096" w:rsidRDefault="00000000">
            <w:r>
              <w:t>Sampling dan persiapan</w:t>
            </w:r>
          </w:p>
        </w:tc>
      </w:tr>
      <w:tr w:rsidR="002B1096" w14:paraId="426F6EB1" w14:textId="77777777">
        <w:tc>
          <w:tcPr>
            <w:tcW w:w="2880" w:type="dxa"/>
          </w:tcPr>
          <w:p w14:paraId="5F33691E" w14:textId="77777777" w:rsidR="002B1096" w:rsidRDefault="00000000">
            <w:r>
              <w:t>9</w:t>
            </w:r>
          </w:p>
        </w:tc>
        <w:tc>
          <w:tcPr>
            <w:tcW w:w="2880" w:type="dxa"/>
          </w:tcPr>
          <w:p w14:paraId="52547CC3" w14:textId="77777777" w:rsidR="002B1096" w:rsidRDefault="00000000">
            <w:r>
              <w:t>pH meter</w:t>
            </w:r>
          </w:p>
        </w:tc>
        <w:tc>
          <w:tcPr>
            <w:tcW w:w="2880" w:type="dxa"/>
          </w:tcPr>
          <w:p w14:paraId="0E432F04" w14:textId="77777777" w:rsidR="002B1096" w:rsidRDefault="00000000">
            <w:r>
              <w:t>Mengukur pH media</w:t>
            </w:r>
          </w:p>
        </w:tc>
      </w:tr>
    </w:tbl>
    <w:p w14:paraId="47F645A8" w14:textId="77777777" w:rsidR="002B1096" w:rsidRPr="006C57EA" w:rsidRDefault="00000000" w:rsidP="006C57EA">
      <w:pPr>
        <w:rPr>
          <w:rFonts w:asciiTheme="majorHAnsi" w:hAnsiTheme="majorHAnsi" w:cstheme="majorHAnsi"/>
          <w:b/>
          <w:bCs/>
          <w:sz w:val="26"/>
          <w:szCs w:val="26"/>
        </w:rPr>
      </w:pPr>
      <w:r w:rsidRPr="006C57EA">
        <w:rPr>
          <w:rFonts w:asciiTheme="majorHAnsi" w:hAnsiTheme="majorHAnsi" w:cstheme="majorHAnsi"/>
          <w:b/>
          <w:bCs/>
          <w:sz w:val="26"/>
          <w:szCs w:val="26"/>
        </w:rPr>
        <w:t>3.2 Bahan</w:t>
      </w:r>
    </w:p>
    <w:tbl>
      <w:tblPr>
        <w:tblW w:w="0" w:type="auto"/>
        <w:tblLook w:val="04A0" w:firstRow="1" w:lastRow="0" w:firstColumn="1" w:lastColumn="0" w:noHBand="0" w:noVBand="1"/>
      </w:tblPr>
      <w:tblGrid>
        <w:gridCol w:w="2880"/>
        <w:gridCol w:w="2880"/>
        <w:gridCol w:w="2880"/>
      </w:tblGrid>
      <w:tr w:rsidR="002B1096" w14:paraId="016008EA" w14:textId="77777777">
        <w:tc>
          <w:tcPr>
            <w:tcW w:w="2880" w:type="dxa"/>
          </w:tcPr>
          <w:p w14:paraId="4DDB1133" w14:textId="77777777" w:rsidR="002B1096" w:rsidRDefault="00000000">
            <w:r>
              <w:t>No.</w:t>
            </w:r>
          </w:p>
        </w:tc>
        <w:tc>
          <w:tcPr>
            <w:tcW w:w="2880" w:type="dxa"/>
          </w:tcPr>
          <w:p w14:paraId="682FC331" w14:textId="77777777" w:rsidR="002B1096" w:rsidRDefault="00000000">
            <w:r>
              <w:t>Nama Bahan</w:t>
            </w:r>
          </w:p>
        </w:tc>
        <w:tc>
          <w:tcPr>
            <w:tcW w:w="2880" w:type="dxa"/>
          </w:tcPr>
          <w:p w14:paraId="0B601DB3" w14:textId="77777777" w:rsidR="002B1096" w:rsidRDefault="00000000">
            <w:r>
              <w:t>Fungsi</w:t>
            </w:r>
          </w:p>
        </w:tc>
      </w:tr>
      <w:tr w:rsidR="002B1096" w14:paraId="690BA1C1" w14:textId="77777777">
        <w:tc>
          <w:tcPr>
            <w:tcW w:w="2880" w:type="dxa"/>
          </w:tcPr>
          <w:p w14:paraId="5C42A4EA" w14:textId="77777777" w:rsidR="002B1096" w:rsidRDefault="00000000">
            <w:r>
              <w:t>1</w:t>
            </w:r>
          </w:p>
        </w:tc>
        <w:tc>
          <w:tcPr>
            <w:tcW w:w="2880" w:type="dxa"/>
          </w:tcPr>
          <w:p w14:paraId="03BD8FC9" w14:textId="77777777" w:rsidR="002B1096" w:rsidRDefault="00000000">
            <w:r>
              <w:t>Theophylline</w:t>
            </w:r>
          </w:p>
        </w:tc>
        <w:tc>
          <w:tcPr>
            <w:tcW w:w="2880" w:type="dxa"/>
          </w:tcPr>
          <w:p w14:paraId="1A41CABE" w14:textId="77777777" w:rsidR="002B1096" w:rsidRDefault="00000000">
            <w:r>
              <w:t>Zat aktif</w:t>
            </w:r>
          </w:p>
        </w:tc>
      </w:tr>
      <w:tr w:rsidR="002B1096" w14:paraId="40971AC5" w14:textId="77777777">
        <w:tc>
          <w:tcPr>
            <w:tcW w:w="2880" w:type="dxa"/>
          </w:tcPr>
          <w:p w14:paraId="7E4954EE" w14:textId="77777777" w:rsidR="002B1096" w:rsidRDefault="00000000">
            <w:r>
              <w:t>2</w:t>
            </w:r>
          </w:p>
        </w:tc>
        <w:tc>
          <w:tcPr>
            <w:tcW w:w="2880" w:type="dxa"/>
          </w:tcPr>
          <w:p w14:paraId="5E4C3D46" w14:textId="77777777" w:rsidR="002B1096" w:rsidRDefault="00000000">
            <w:r>
              <w:t>HPMC K100M</w:t>
            </w:r>
          </w:p>
        </w:tc>
        <w:tc>
          <w:tcPr>
            <w:tcW w:w="2880" w:type="dxa"/>
          </w:tcPr>
          <w:p w14:paraId="2DD7885D" w14:textId="77777777" w:rsidR="002B1096" w:rsidRDefault="00000000">
            <w:r>
              <w:t>Pengontrol pelepasan (matriks)</w:t>
            </w:r>
          </w:p>
        </w:tc>
      </w:tr>
      <w:tr w:rsidR="002B1096" w14:paraId="4F1A9ADA" w14:textId="77777777">
        <w:tc>
          <w:tcPr>
            <w:tcW w:w="2880" w:type="dxa"/>
          </w:tcPr>
          <w:p w14:paraId="7FEAE03D" w14:textId="77777777" w:rsidR="002B1096" w:rsidRDefault="00000000">
            <w:r>
              <w:t>3</w:t>
            </w:r>
          </w:p>
        </w:tc>
        <w:tc>
          <w:tcPr>
            <w:tcW w:w="2880" w:type="dxa"/>
          </w:tcPr>
          <w:p w14:paraId="70A97AD8" w14:textId="77777777" w:rsidR="002B1096" w:rsidRDefault="00000000">
            <w:r>
              <w:t>Laktosa</w:t>
            </w:r>
          </w:p>
        </w:tc>
        <w:tc>
          <w:tcPr>
            <w:tcW w:w="2880" w:type="dxa"/>
          </w:tcPr>
          <w:p w14:paraId="30DAA5E2" w14:textId="77777777" w:rsidR="002B1096" w:rsidRDefault="00000000">
            <w:r>
              <w:t>Pengisi</w:t>
            </w:r>
          </w:p>
        </w:tc>
      </w:tr>
      <w:tr w:rsidR="002B1096" w14:paraId="3F930915" w14:textId="77777777">
        <w:tc>
          <w:tcPr>
            <w:tcW w:w="2880" w:type="dxa"/>
          </w:tcPr>
          <w:p w14:paraId="4AB38F89" w14:textId="77777777" w:rsidR="002B1096" w:rsidRDefault="00000000">
            <w:r>
              <w:t>4</w:t>
            </w:r>
          </w:p>
        </w:tc>
        <w:tc>
          <w:tcPr>
            <w:tcW w:w="2880" w:type="dxa"/>
          </w:tcPr>
          <w:p w14:paraId="65965BA6" w14:textId="77777777" w:rsidR="002B1096" w:rsidRDefault="00000000">
            <w:r>
              <w:t>PVP-K30</w:t>
            </w:r>
          </w:p>
        </w:tc>
        <w:tc>
          <w:tcPr>
            <w:tcW w:w="2880" w:type="dxa"/>
          </w:tcPr>
          <w:p w14:paraId="5446EA30" w14:textId="77777777" w:rsidR="002B1096" w:rsidRDefault="00000000">
            <w:r>
              <w:t>Pengikat</w:t>
            </w:r>
          </w:p>
        </w:tc>
      </w:tr>
      <w:tr w:rsidR="002B1096" w14:paraId="32EA9A00" w14:textId="77777777">
        <w:tc>
          <w:tcPr>
            <w:tcW w:w="2880" w:type="dxa"/>
          </w:tcPr>
          <w:p w14:paraId="06D035B6" w14:textId="77777777" w:rsidR="002B1096" w:rsidRDefault="00000000">
            <w:r>
              <w:t>5</w:t>
            </w:r>
          </w:p>
        </w:tc>
        <w:tc>
          <w:tcPr>
            <w:tcW w:w="2880" w:type="dxa"/>
          </w:tcPr>
          <w:p w14:paraId="7CA93ABD" w14:textId="77777777" w:rsidR="002B1096" w:rsidRDefault="00000000">
            <w:r>
              <w:t>Magnesium Stearat</w:t>
            </w:r>
          </w:p>
        </w:tc>
        <w:tc>
          <w:tcPr>
            <w:tcW w:w="2880" w:type="dxa"/>
          </w:tcPr>
          <w:p w14:paraId="033F6AA3" w14:textId="77777777" w:rsidR="002B1096" w:rsidRDefault="00000000">
            <w:r>
              <w:t>Lubrikan</w:t>
            </w:r>
          </w:p>
        </w:tc>
      </w:tr>
      <w:tr w:rsidR="002B1096" w14:paraId="1D87BDD6" w14:textId="77777777">
        <w:tc>
          <w:tcPr>
            <w:tcW w:w="2880" w:type="dxa"/>
          </w:tcPr>
          <w:p w14:paraId="6D22C0F9" w14:textId="77777777" w:rsidR="002B1096" w:rsidRDefault="00000000">
            <w:r>
              <w:t>6</w:t>
            </w:r>
          </w:p>
        </w:tc>
        <w:tc>
          <w:tcPr>
            <w:tcW w:w="2880" w:type="dxa"/>
          </w:tcPr>
          <w:p w14:paraId="69521288" w14:textId="77777777" w:rsidR="002B1096" w:rsidRDefault="00000000">
            <w:r>
              <w:t>Talek</w:t>
            </w:r>
          </w:p>
        </w:tc>
        <w:tc>
          <w:tcPr>
            <w:tcW w:w="2880" w:type="dxa"/>
          </w:tcPr>
          <w:p w14:paraId="0C9DD1D6" w14:textId="77777777" w:rsidR="002B1096" w:rsidRDefault="00000000">
            <w:r>
              <w:t>Glidan</w:t>
            </w:r>
          </w:p>
        </w:tc>
      </w:tr>
      <w:tr w:rsidR="002B1096" w14:paraId="7B33BC9C" w14:textId="77777777">
        <w:tc>
          <w:tcPr>
            <w:tcW w:w="2880" w:type="dxa"/>
          </w:tcPr>
          <w:p w14:paraId="7B8A6BF7" w14:textId="77777777" w:rsidR="002B1096" w:rsidRDefault="00000000">
            <w:r>
              <w:t>7</w:t>
            </w:r>
          </w:p>
        </w:tc>
        <w:tc>
          <w:tcPr>
            <w:tcW w:w="2880" w:type="dxa"/>
          </w:tcPr>
          <w:p w14:paraId="085CEFE6" w14:textId="77777777" w:rsidR="002B1096" w:rsidRDefault="00000000">
            <w:r>
              <w:t>Buffer pH 6.8</w:t>
            </w:r>
          </w:p>
        </w:tc>
        <w:tc>
          <w:tcPr>
            <w:tcW w:w="2880" w:type="dxa"/>
          </w:tcPr>
          <w:p w14:paraId="52D644BE" w14:textId="77777777" w:rsidR="002B1096" w:rsidRDefault="00000000">
            <w:r>
              <w:t xml:space="preserve">Media </w:t>
            </w:r>
            <w:proofErr w:type="spellStart"/>
            <w:r>
              <w:t>disolusi</w:t>
            </w:r>
            <w:proofErr w:type="spellEnd"/>
          </w:p>
          <w:p w14:paraId="706C061F" w14:textId="77777777" w:rsidR="00EA449F" w:rsidRDefault="00EA449F"/>
        </w:tc>
      </w:tr>
    </w:tbl>
    <w:p w14:paraId="0AD79580" w14:textId="77777777" w:rsidR="002B1096" w:rsidRPr="00EA449F" w:rsidRDefault="00000000" w:rsidP="00EA449F">
      <w:pPr>
        <w:jc w:val="center"/>
        <w:rPr>
          <w:rFonts w:asciiTheme="majorHAnsi" w:hAnsiTheme="majorHAnsi" w:cstheme="majorHAnsi"/>
          <w:b/>
          <w:bCs/>
          <w:sz w:val="28"/>
          <w:szCs w:val="28"/>
        </w:rPr>
      </w:pPr>
      <w:r w:rsidRPr="00EA449F">
        <w:rPr>
          <w:rFonts w:asciiTheme="majorHAnsi" w:hAnsiTheme="majorHAnsi" w:cstheme="majorHAnsi"/>
          <w:b/>
          <w:bCs/>
          <w:sz w:val="28"/>
          <w:szCs w:val="28"/>
        </w:rPr>
        <w:t>DAFTAR PUSTAKA</w:t>
      </w:r>
    </w:p>
    <w:p w14:paraId="0B8F077A" w14:textId="77777777" w:rsidR="002B1096" w:rsidRDefault="00000000">
      <w:pPr>
        <w:pStyle w:val="ListNumber"/>
      </w:pPr>
      <w:r>
        <w:t>Rao, M. R. P., et al. (2012). Formulation and Evaluation of Sustained Release Matrix Tablets of A Model Drug Using Natural and Synthetic Polymers. International Journal of Pharmaceutical Sciences and Research, 3(2), 494–501.</w:t>
      </w:r>
    </w:p>
    <w:p w14:paraId="091E7ABC" w14:textId="77777777" w:rsidR="002B1096" w:rsidRDefault="00000000">
      <w:pPr>
        <w:pStyle w:val="ListNumber"/>
      </w:pPr>
      <w:r>
        <w:t>Remington. (2021). Remington: The Science and Practice of Pharmacy (22nd ed.). Pharmaceutical Press.</w:t>
      </w:r>
    </w:p>
    <w:p w14:paraId="7157469A" w14:textId="77777777" w:rsidR="002B1096" w:rsidRDefault="00000000">
      <w:pPr>
        <w:pStyle w:val="ListNumber"/>
      </w:pPr>
      <w:r>
        <w:t>Lachman, L., Lieberman, H. A., &amp; Kanig, J. L. (2009). Teori dan Praktik Farmasi Industri (ed. 3). UI Press.</w:t>
      </w:r>
    </w:p>
    <w:p w14:paraId="3C3C66A6" w14:textId="77777777" w:rsidR="002B1096" w:rsidRDefault="00000000">
      <w:pPr>
        <w:pStyle w:val="ListNumber"/>
      </w:pPr>
      <w:r>
        <w:t>Costa, P., &amp; Sousa Lobo, J. M. (2001). Modeling and comparison of dissolution profiles. European Journal of Pharmaceutical Sciences, 13(2), 123–133.</w:t>
      </w:r>
    </w:p>
    <w:p w14:paraId="743ACCF0" w14:textId="77777777" w:rsidR="002B1096" w:rsidRDefault="00000000">
      <w:pPr>
        <w:pStyle w:val="ListNumber"/>
      </w:pPr>
      <w:r>
        <w:lastRenderedPageBreak/>
        <w:t>Maderuelo, C., Zarzuelo, A., &amp; Lanao, J. M. (2011). Lipid excipients for sustained release: solid lipid matrices and liposomes. Trends in Food Science &amp; Technology, 22(11), 650–660.</w:t>
      </w:r>
    </w:p>
    <w:sectPr w:rsidR="002B10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3176248">
    <w:abstractNumId w:val="8"/>
  </w:num>
  <w:num w:numId="2" w16cid:durableId="525871822">
    <w:abstractNumId w:val="6"/>
  </w:num>
  <w:num w:numId="3" w16cid:durableId="34888131">
    <w:abstractNumId w:val="5"/>
  </w:num>
  <w:num w:numId="4" w16cid:durableId="1735157529">
    <w:abstractNumId w:val="4"/>
  </w:num>
  <w:num w:numId="5" w16cid:durableId="218132565">
    <w:abstractNumId w:val="7"/>
  </w:num>
  <w:num w:numId="6" w16cid:durableId="173494219">
    <w:abstractNumId w:val="3"/>
  </w:num>
  <w:num w:numId="7" w16cid:durableId="139883964">
    <w:abstractNumId w:val="2"/>
  </w:num>
  <w:num w:numId="8" w16cid:durableId="1419984622">
    <w:abstractNumId w:val="1"/>
  </w:num>
  <w:num w:numId="9" w16cid:durableId="7755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096"/>
    <w:rsid w:val="00326F90"/>
    <w:rsid w:val="006C57EA"/>
    <w:rsid w:val="008B2B82"/>
    <w:rsid w:val="00AA1D8D"/>
    <w:rsid w:val="00B47730"/>
    <w:rsid w:val="00CB0664"/>
    <w:rsid w:val="00EA44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8D90B"/>
  <w14:defaultImageDpi w14:val="300"/>
  <w15:docId w15:val="{88982CCC-41A7-4765-AD7D-0CE083AF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asusvivobook1473@outlook.com</cp:lastModifiedBy>
  <cp:revision>2</cp:revision>
  <dcterms:created xsi:type="dcterms:W3CDTF">2013-12-23T23:15:00Z</dcterms:created>
  <dcterms:modified xsi:type="dcterms:W3CDTF">2025-06-19T10:26:00Z</dcterms:modified>
  <cp:category/>
</cp:coreProperties>
</file>