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sz w:val="24"/>
          <w:u w:val="none"/>
        </w:rPr>
        <w:t>OFFICE NOTARIAL ${office.notaire},</w:t>
      </w:r>
    </w:p>
    <w:p>
      <w:pPr>
        <w:spacing w:before="0" w:after="0"/>
        <w:jc w:val="center"/>
      </w:pPr>
      <w:r>
        <w:rPr>
          <w:b/>
          <w:sz w:val="24"/>
          <w:u w:val="none"/>
        </w:rPr>
        <w:t>NOTAIRE A LA RESIDENCE DE ${office.residence}</w:t>
      </w:r>
    </w:p>
    <w:p>
      <w:pPr>
        <w:spacing w:before="0" w:after="0"/>
        <w:jc w:val="center"/>
      </w:pPr>
      <w:r>
        <w:rPr>
          <w:b w:val="0"/>
          <w:sz w:val="20"/>
          <w:u w:val="none"/>
        </w:rPr>
        <w:t>BP : ${office.bp}, TEL ${office.telephones}</w:t>
      </w:r>
    </w:p>
    <w:p>
      <w:pPr>
        <w:spacing w:before="0" w:after="0"/>
        <w:jc w:val="center"/>
      </w:pPr>
      <w:r>
        <w:rPr>
          <w:b w:val="0"/>
          <w:sz w:val="20"/>
          <w:u w:val="none"/>
        </w:rPr>
        <w:t>${office.adresse}</w:t>
      </w:r>
    </w:p>
    <w:p>
      <w:pPr>
        <w:spacing w:before="0" w:after="240"/>
        <w:jc w:val="center"/>
      </w:pPr>
      <w:r>
        <w:rPr>
          <w:b w:val="0"/>
          <w:sz w:val="20"/>
          <w:u w:val="none"/>
        </w:rPr>
        <w:t>Email : ${office.email}</w:t>
      </w:r>
    </w:p>
    <w:p>
      <w:pPr>
        <w:spacing w:before="0" w:after="0"/>
        <w:jc w:val="center"/>
      </w:pPr>
      <w:r>
        <w:rPr>
          <w:b/>
          <w:sz w:val="26"/>
          <w:u w:val="none"/>
        </w:rPr>
        <w:t>"${soc.denomination}"</w:t>
      </w:r>
    </w:p>
    <w:p>
      <w:pPr>
        <w:spacing w:before="0" w:after="0"/>
        <w:jc w:val="center"/>
      </w:pPr>
      <w:r>
        <w:rPr>
          <w:b/>
          <w:u w:val="none"/>
        </w:rPr>
        <w:t>${soc.forme}</w:t>
      </w:r>
    </w:p>
    <w:p>
      <w:pPr>
        <w:spacing w:before="0" w:after="0"/>
        <w:jc w:val="center"/>
      </w:pPr>
      <w:r>
        <w:rPr>
          <w:b/>
          <w:u w:val="none"/>
        </w:rPr>
        <w:t>${soc.mention_liquidation}</w:t>
      </w:r>
    </w:p>
    <w:p>
      <w:pPr>
        <w:spacing w:before="0" w:after="0"/>
        <w:jc w:val="center"/>
      </w:pPr>
      <w:r>
        <w:rPr>
          <w:b w:val="0"/>
          <w:u w:val="none"/>
        </w:rPr>
        <w:t>CAPITAL SOCIAL : ${soc.capital_formate} DE FRANCS GUINEENS</w:t>
      </w:r>
    </w:p>
    <w:p>
      <w:pPr>
        <w:spacing w:before="0" w:after="0"/>
        <w:jc w:val="center"/>
      </w:pPr>
      <w:r>
        <w:rPr>
          <w:b w:val="0"/>
          <w:u w:val="none"/>
        </w:rPr>
        <w:t>SIEGE SOCIAL : ${soc.siege_quartier}, COMMUNE DE ${soc.siege_commune}, ${soc.siege_ville}, REPUBLIQUE DE GUINEE.</w:t>
      </w:r>
    </w:p>
    <w:p>
      <w:pPr>
        <w:spacing w:before="0" w:after="120"/>
        <w:jc w:val="center"/>
      </w:pPr>
      <w:r>
        <w:rPr>
          <w:b w:val="0"/>
          <w:u w:val="none"/>
        </w:rPr>
        <w:t>RCCM : ${soc.rccm}</w:t>
      </w:r>
    </w:p>
    <w:p>
      <w:pPr>
        <w:spacing w:before="0" w:after="120"/>
        <w:jc w:val="center"/>
      </w:pPr>
      <w:r>
        <w:rPr>
          <w:b w:val="0"/>
          <w:u w:val="none"/>
        </w:rPr>
        <w:t>***********************************************************************</w:t>
      </w:r>
    </w:p>
    <w:p>
      <w:pPr>
        <w:spacing w:before="0" w:after="240"/>
        <w:jc w:val="center"/>
      </w:pPr>
      <w:r>
        <w:rPr>
          <w:b/>
          <w:sz w:val="26"/>
          <w:u w:val="single"/>
        </w:rPr>
        <w:t>DISSOLUTION</w:t>
      </w:r>
    </w:p>
    <w:p>
      <w:pPr>
        <w:spacing w:before="0" w:after="240"/>
        <w:jc w:val="both"/>
      </w:pPr>
      <w:r>
        <w:rPr>
          <w:b w:val="0"/>
          <w:u w:val="none"/>
        </w:rPr>
        <w:t>Aux termes des décisions en date du ${dissolution.date_assemblee}, l’Associé unique de la société ${soc.denomination} ${soc.forme} ${soc.mention_liquidation} a pris les décisions suivantes :</w:t>
      </w:r>
    </w:p>
    <w:p>
      <w:pPr>
        <w:spacing w:before="0" w:after="240"/>
        <w:jc w:val="both"/>
      </w:pPr>
      <w:r>
        <w:rPr>
          <w:b w:val="0"/>
          <w:u w:val="none"/>
        </w:rPr>
        <w:t>L’Associé Unique, conformément aux dispositions légales et statutaires, décide de dissoudre la société dénommée «${soc.denomination}» ${soc.forme}, dont il est associé unique, à compter du ${dissolution.date_effet}.</w:t>
      </w:r>
    </w:p>
    <w:p>
      <w:pPr>
        <w:spacing w:before="0" w:after="280"/>
        <w:jc w:val="both"/>
      </w:pPr>
      <w:r>
        <w:rPr>
          <w:b w:val="0"/>
          <w:u w:val="none"/>
        </w:rPr>
        <w:t>Par suite et comme conséquence de la décision de dissolution de la société, l’Associé Unique nomme ${liquidateur.prenom_nom}, situé au ${dissolution.siege_quartier}, Commune de ${dissolution.siege_commune}, ${dissolution.siege_ville}, en qualité de liquidateur.</w:t>
      </w:r>
    </w:p>
    <w:p>
      <w:pPr>
        <w:spacing w:before="0" w:after="120"/>
        <w:jc w:val="both"/>
      </w:pPr>
      <w:r>
        <w:rPr>
          <w:b/>
          <w:u w:val="single"/>
        </w:rPr>
        <w:t>REGISTRE DU COMMERCE ET DU CREDIT MOBILIER :</w:t>
      </w:r>
    </w:p>
    <w:p>
      <w:pPr>
        <w:spacing w:before="0" w:after="200"/>
        <w:jc w:val="both"/>
      </w:pPr>
      <w:r>
        <w:rPr>
          <w:b w:val="0"/>
          <w:u w:val="none"/>
        </w:rPr>
        <w:t>Deux expéditions des actes de la société dont s'agit ont été déposées au Greffe du Tribunal de Commerce de ${soc.siege_ville}.</w:t>
      </w:r>
    </w:p>
    <w:p>
      <w:pPr>
        <w:spacing w:before="0" w:after="360"/>
        <w:jc w:val="both"/>
      </w:pPr>
      <w:r>
        <w:rPr>
          <w:b w:val="0"/>
          <w:u w:val="none"/>
        </w:rPr>
        <w:t>La déclaration modificative au Registre du Commerce et du Crédit Mobilier a été faite sous le numéro ${dissolution.rccm_modificatif}.</w:t>
      </w:r>
    </w:p>
    <w:p>
      <w:pPr>
        <w:spacing w:before="0" w:after="120"/>
        <w:jc w:val="center"/>
      </w:pPr>
      <w:r>
        <w:rPr>
          <w:b/>
          <w:u w:val="none"/>
        </w:rPr>
        <w:t>POUR EXTRAIT ET MENTION ${office.notaire}, NOTAIRE</w:t>
      </w:r>
    </w:p>
    <w:sectPr w:rsidR="00FC693F" w:rsidRPr="0006063C" w:rsidSect="00034616"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