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A9C2" w14:textId="67FC8E42" w:rsidR="001F1189" w:rsidRDefault="007A495C">
      <w:r>
        <w:t>BITÁCORA JESUS</w:t>
      </w:r>
    </w:p>
    <w:p w14:paraId="5EEA5AA2" w14:textId="5FA3DED4" w:rsidR="007A495C" w:rsidRDefault="007A495C"/>
    <w:p w14:paraId="2CA84D06" w14:textId="0AC37E9C" w:rsidR="007A495C" w:rsidRDefault="007A495C">
      <w:pPr>
        <w:rPr>
          <w:lang w:val="es-CO"/>
        </w:rPr>
      </w:pPr>
      <w:r w:rsidRPr="007A495C">
        <w:rPr>
          <w:lang w:val="es-CO"/>
        </w:rPr>
        <w:t xml:space="preserve">Jesús Urueta. </w:t>
      </w:r>
      <w:proofErr w:type="gramStart"/>
      <w:r w:rsidRPr="007A495C">
        <w:rPr>
          <w:lang w:val="es-CO"/>
        </w:rPr>
        <w:t>Un  saludo</w:t>
      </w:r>
      <w:proofErr w:type="gramEnd"/>
      <w:r w:rsidRPr="007A495C">
        <w:rPr>
          <w:lang w:val="es-CO"/>
        </w:rPr>
        <w:t>.  Hoy 1</w:t>
      </w:r>
      <w:r>
        <w:rPr>
          <w:lang w:val="es-CO"/>
        </w:rPr>
        <w:t xml:space="preserve">9 abril iniciamos este trabajo en Python en el cual por tu gran experiencia me puedes ayudar.  Se trata de estudiar una solución de rutas como la que ofrece </w:t>
      </w:r>
      <w:proofErr w:type="spellStart"/>
      <w:r>
        <w:rPr>
          <w:lang w:val="es-CO"/>
        </w:rPr>
        <w:t>Disjtra</w:t>
      </w:r>
      <w:proofErr w:type="spellEnd"/>
      <w:r>
        <w:rPr>
          <w:lang w:val="es-CO"/>
        </w:rPr>
        <w:t xml:space="preserve">.  Primero determinar con un método científico el modelo para determinar una ruta (en transporte marítimo no hay rutas definidas. Los buques seleccionan el trayecto más corto en donde puedan ahorrar tiempo y combustible sin exponer la seguridad del buque y de la tripulación. </w:t>
      </w:r>
      <w:proofErr w:type="gramStart"/>
      <w:r>
        <w:rPr>
          <w:lang w:val="es-CO"/>
        </w:rPr>
        <w:t>Una  vez</w:t>
      </w:r>
      <w:proofErr w:type="gramEnd"/>
      <w:r>
        <w:rPr>
          <w:lang w:val="es-CO"/>
        </w:rPr>
        <w:t xml:space="preserve"> se definan las rutas cuyo criterio de selección serán: trayecto de comunicación entre sectores (salidas de mar, comunicación entre puertos), número de </w:t>
      </w:r>
      <w:proofErr w:type="spellStart"/>
      <w:r>
        <w:rPr>
          <w:lang w:val="es-CO"/>
        </w:rPr>
        <w:t>mmsi</w:t>
      </w:r>
      <w:proofErr w:type="spellEnd"/>
      <w:r>
        <w:rPr>
          <w:lang w:val="es-CO"/>
        </w:rPr>
        <w:t xml:space="preserve"> (en los trayectos es mayor).  </w:t>
      </w:r>
    </w:p>
    <w:p w14:paraId="08DCED1C" w14:textId="262E8333" w:rsidR="007A495C" w:rsidRDefault="007A495C">
      <w:pPr>
        <w:rPr>
          <w:lang w:val="es-CO"/>
        </w:rPr>
      </w:pPr>
      <w:r>
        <w:rPr>
          <w:lang w:val="es-CO"/>
        </w:rPr>
        <w:t xml:space="preserve">También se puede dividir la cuenca Este </w:t>
      </w:r>
      <w:proofErr w:type="gramStart"/>
      <w:r>
        <w:rPr>
          <w:lang w:val="es-CO"/>
        </w:rPr>
        <w:t>del  Caribe</w:t>
      </w:r>
      <w:proofErr w:type="gramEnd"/>
      <w:r>
        <w:rPr>
          <w:lang w:val="es-CO"/>
        </w:rPr>
        <w:t xml:space="preserve"> en grados (opcionalmente grillas de 1 grado x 1 grado, pero también que quede la opción de dimensionarla según otros criterios, por ejemplo 2 grados x 2 grados </w:t>
      </w:r>
      <w:proofErr w:type="spellStart"/>
      <w:r>
        <w:rPr>
          <w:lang w:val="es-CO"/>
        </w:rPr>
        <w:t>etc</w:t>
      </w:r>
      <w:proofErr w:type="spellEnd"/>
      <w:r>
        <w:rPr>
          <w:lang w:val="es-CO"/>
        </w:rPr>
        <w:t>).</w:t>
      </w:r>
    </w:p>
    <w:p w14:paraId="616C075A" w14:textId="08630102" w:rsidR="007A495C" w:rsidRDefault="007A495C">
      <w:pPr>
        <w:rPr>
          <w:lang w:val="es-CO"/>
        </w:rPr>
      </w:pPr>
    </w:p>
    <w:p w14:paraId="592A6020" w14:textId="250639D6" w:rsidR="007A495C" w:rsidRDefault="007A495C">
      <w:pPr>
        <w:rPr>
          <w:lang w:val="es-CO"/>
        </w:rPr>
      </w:pPr>
      <w:r>
        <w:rPr>
          <w:lang w:val="es-CO"/>
        </w:rPr>
        <w:t xml:space="preserve">En esas grillas contar cuántos </w:t>
      </w:r>
      <w:proofErr w:type="spellStart"/>
      <w:r>
        <w:rPr>
          <w:lang w:val="es-CO"/>
        </w:rPr>
        <w:t>mmsi</w:t>
      </w:r>
      <w:proofErr w:type="spellEnd"/>
      <w:r>
        <w:rPr>
          <w:lang w:val="es-CO"/>
        </w:rPr>
        <w:t xml:space="preserve"> se pueden detectar por tiempo.  Que se tenga la opción (quizás un input) que determine un tiempo o sección, por ejemplo: </w:t>
      </w:r>
      <w:proofErr w:type="spellStart"/>
      <w:r>
        <w:rPr>
          <w:lang w:val="es-CO"/>
        </w:rPr>
        <w:t>mmsi</w:t>
      </w:r>
      <w:proofErr w:type="spellEnd"/>
      <w:r>
        <w:rPr>
          <w:lang w:val="es-CO"/>
        </w:rPr>
        <w:t xml:space="preserve"> encontrados en la grilla de todo el Caribe (en 1° x 1°).  De manera Únicos y totales. También que se puedan visualizar las rutas, en total y una por una.  Si se observa una ruta, se puede contrastar con la grilla y hacer seguimiento </w:t>
      </w:r>
      <w:proofErr w:type="gramStart"/>
      <w:r>
        <w:rPr>
          <w:lang w:val="es-CO"/>
        </w:rPr>
        <w:t>visual  y</w:t>
      </w:r>
      <w:proofErr w:type="gramEnd"/>
      <w:r>
        <w:rPr>
          <w:lang w:val="es-CO"/>
        </w:rPr>
        <w:t xml:space="preserve"> a partir de un informe que arroje en CSV del número total de </w:t>
      </w:r>
      <w:proofErr w:type="spellStart"/>
      <w:r>
        <w:rPr>
          <w:lang w:val="es-CO"/>
        </w:rPr>
        <w:t>mmsi</w:t>
      </w:r>
      <w:proofErr w:type="spellEnd"/>
      <w:r>
        <w:rPr>
          <w:lang w:val="es-CO"/>
        </w:rPr>
        <w:t xml:space="preserve"> (únicos y totales) por fechas específicas. 2016-13 junio a las 5 pm, por ejemplo. O por </w:t>
      </w:r>
      <w:proofErr w:type="spellStart"/>
      <w:r>
        <w:rPr>
          <w:lang w:val="es-CO"/>
        </w:rPr>
        <w:t>perídoso</w:t>
      </w:r>
      <w:proofErr w:type="spellEnd"/>
      <w:r>
        <w:rPr>
          <w:lang w:val="es-CO"/>
        </w:rPr>
        <w:t xml:space="preserve">, todos los febreros de los cuatro </w:t>
      </w:r>
      <w:proofErr w:type="gramStart"/>
      <w:r>
        <w:rPr>
          <w:lang w:val="es-CO"/>
        </w:rPr>
        <w:t>años..</w:t>
      </w:r>
      <w:proofErr w:type="gramEnd"/>
    </w:p>
    <w:p w14:paraId="7AE57E56" w14:textId="512CA0E7" w:rsidR="006E0F7C" w:rsidRDefault="006E0F7C">
      <w:pPr>
        <w:rPr>
          <w:lang w:val="es-CO"/>
        </w:rPr>
      </w:pPr>
    </w:p>
    <w:p w14:paraId="38259AE8" w14:textId="678A520C" w:rsidR="006E0F7C" w:rsidRDefault="006E0F7C">
      <w:pPr>
        <w:rPr>
          <w:lang w:val="es-CO"/>
        </w:rPr>
      </w:pPr>
      <w:r>
        <w:rPr>
          <w:lang w:val="es-CO"/>
        </w:rPr>
        <w:t>Una vez explicada la tarea se solicita el favor de mantener la información suministrada bajo la confidencialidad, pues la BD es propiedad de un tercero SPIRE, quien así lo ha solicitado.</w:t>
      </w:r>
    </w:p>
    <w:p w14:paraId="407A7B83" w14:textId="35E132AC" w:rsidR="006E0F7C" w:rsidRDefault="006E0F7C">
      <w:pPr>
        <w:rPr>
          <w:lang w:val="es-CO"/>
        </w:rPr>
      </w:pPr>
    </w:p>
    <w:p w14:paraId="1B61C169" w14:textId="477C8E39" w:rsidR="006E0F7C" w:rsidRDefault="006E0F7C">
      <w:pPr>
        <w:rPr>
          <w:lang w:val="es-CO"/>
        </w:rPr>
      </w:pPr>
      <w:r>
        <w:rPr>
          <w:lang w:val="es-CO"/>
        </w:rPr>
        <w:t xml:space="preserve">Se acuerda el pago </w:t>
      </w:r>
      <w:proofErr w:type="gramStart"/>
      <w:r>
        <w:rPr>
          <w:lang w:val="es-CO"/>
        </w:rPr>
        <w:t>de  $</w:t>
      </w:r>
      <w:proofErr w:type="gramEnd"/>
      <w:r>
        <w:rPr>
          <w:lang w:val="es-CO"/>
        </w:rPr>
        <w:t xml:space="preserve"> 20,000 /h de trabajo.  </w:t>
      </w:r>
    </w:p>
    <w:p w14:paraId="1068F3A8" w14:textId="25582A6E" w:rsidR="006E0F7C" w:rsidRDefault="006E0F7C">
      <w:pPr>
        <w:rPr>
          <w:lang w:val="es-CO"/>
        </w:rPr>
      </w:pPr>
    </w:p>
    <w:p w14:paraId="426092DB" w14:textId="7DB77FA8" w:rsidR="006E0F7C" w:rsidRDefault="006E0F7C">
      <w:pPr>
        <w:rPr>
          <w:lang w:val="es-CO"/>
        </w:rPr>
      </w:pPr>
      <w:r>
        <w:rPr>
          <w:lang w:val="es-CO"/>
        </w:rPr>
        <w:t xml:space="preserve">Gracias </w:t>
      </w:r>
    </w:p>
    <w:p w14:paraId="03A93E8E" w14:textId="5619F2E0" w:rsidR="006E0F7C" w:rsidRDefault="006E0F7C">
      <w:pPr>
        <w:rPr>
          <w:lang w:val="es-CO"/>
        </w:rPr>
      </w:pPr>
      <w:r>
        <w:rPr>
          <w:lang w:val="es-CO"/>
        </w:rPr>
        <w:t>Juan Carlos Ospina</w:t>
      </w:r>
    </w:p>
    <w:p w14:paraId="4B461E42" w14:textId="5C03B0A0" w:rsidR="007A495C" w:rsidRDefault="007A495C">
      <w:pPr>
        <w:rPr>
          <w:lang w:val="es-CO"/>
        </w:rPr>
      </w:pPr>
    </w:p>
    <w:tbl>
      <w:tblPr>
        <w:tblStyle w:val="Tablaconcuadrcula"/>
        <w:tblW w:w="0" w:type="auto"/>
        <w:tblLook w:val="04A0" w:firstRow="1" w:lastRow="0" w:firstColumn="1" w:lastColumn="0" w:noHBand="0" w:noVBand="1"/>
      </w:tblPr>
      <w:tblGrid>
        <w:gridCol w:w="1129"/>
        <w:gridCol w:w="8221"/>
      </w:tblGrid>
      <w:tr w:rsidR="006E0F7C" w14:paraId="27401AC5" w14:textId="77777777" w:rsidTr="006E0F7C">
        <w:tc>
          <w:tcPr>
            <w:tcW w:w="1129" w:type="dxa"/>
          </w:tcPr>
          <w:p w14:paraId="56E79ABA" w14:textId="693D210D" w:rsidR="006E0F7C" w:rsidRDefault="006E0F7C">
            <w:pPr>
              <w:rPr>
                <w:lang w:val="es-CO"/>
              </w:rPr>
            </w:pPr>
            <w:r>
              <w:rPr>
                <w:lang w:val="es-CO"/>
              </w:rPr>
              <w:t>FECHA</w:t>
            </w:r>
          </w:p>
        </w:tc>
        <w:tc>
          <w:tcPr>
            <w:tcW w:w="8221" w:type="dxa"/>
          </w:tcPr>
          <w:p w14:paraId="0E27C869" w14:textId="4BF0ECC1" w:rsidR="006E0F7C" w:rsidRDefault="006E0F7C">
            <w:pPr>
              <w:rPr>
                <w:lang w:val="es-CO"/>
              </w:rPr>
            </w:pPr>
            <w:r>
              <w:rPr>
                <w:lang w:val="es-CO"/>
              </w:rPr>
              <w:t>OBSERVACIONES</w:t>
            </w:r>
          </w:p>
        </w:tc>
      </w:tr>
      <w:tr w:rsidR="006E0F7C" w14:paraId="23741239" w14:textId="77777777" w:rsidTr="006E0F7C">
        <w:tc>
          <w:tcPr>
            <w:tcW w:w="1129" w:type="dxa"/>
          </w:tcPr>
          <w:p w14:paraId="614FBB00" w14:textId="73794D54" w:rsidR="006E0F7C" w:rsidRDefault="006E0F7C">
            <w:pPr>
              <w:rPr>
                <w:lang w:val="es-CO"/>
              </w:rPr>
            </w:pPr>
            <w:r>
              <w:rPr>
                <w:lang w:val="es-CO"/>
              </w:rPr>
              <w:t>19_Abril</w:t>
            </w:r>
          </w:p>
        </w:tc>
        <w:tc>
          <w:tcPr>
            <w:tcW w:w="8221" w:type="dxa"/>
          </w:tcPr>
          <w:p w14:paraId="132B872B" w14:textId="77777777" w:rsidR="006E0F7C" w:rsidRDefault="006E0F7C">
            <w:pPr>
              <w:rPr>
                <w:lang w:val="es-CO"/>
              </w:rPr>
            </w:pPr>
            <w:r>
              <w:rPr>
                <w:lang w:val="es-CO"/>
              </w:rPr>
              <w:t>Llamada con Jesús 1:40 pm</w:t>
            </w:r>
          </w:p>
          <w:p w14:paraId="3506F677" w14:textId="77777777" w:rsidR="006E0F7C" w:rsidRDefault="006E0F7C">
            <w:pPr>
              <w:rPr>
                <w:lang w:val="es-CO"/>
              </w:rPr>
            </w:pPr>
          </w:p>
          <w:p w14:paraId="67E14E8E" w14:textId="04D4A9AF" w:rsidR="006E0F7C" w:rsidRDefault="006E0F7C">
            <w:pPr>
              <w:rPr>
                <w:lang w:val="es-CO"/>
              </w:rPr>
            </w:pPr>
            <w:r>
              <w:rPr>
                <w:lang w:val="es-CO"/>
              </w:rPr>
              <w:t xml:space="preserve">Se </w:t>
            </w:r>
            <w:proofErr w:type="gramStart"/>
            <w:r>
              <w:rPr>
                <w:lang w:val="es-CO"/>
              </w:rPr>
              <w:t>enviará :</w:t>
            </w:r>
            <w:proofErr w:type="gramEnd"/>
            <w:r>
              <w:rPr>
                <w:lang w:val="es-CO"/>
              </w:rPr>
              <w:t xml:space="preserve"> </w:t>
            </w:r>
          </w:p>
          <w:p w14:paraId="6D7E4BD4" w14:textId="570D8239" w:rsidR="006E0F7C" w:rsidRDefault="006E0F7C">
            <w:pPr>
              <w:rPr>
                <w:lang w:val="es-CO"/>
              </w:rPr>
            </w:pPr>
            <w:r>
              <w:rPr>
                <w:lang w:val="es-CO"/>
              </w:rPr>
              <w:t xml:space="preserve">1.Archivo </w:t>
            </w:r>
            <w:proofErr w:type="spellStart"/>
            <w:r>
              <w:rPr>
                <w:lang w:val="es-CO"/>
              </w:rPr>
              <w:t>csv</w:t>
            </w:r>
            <w:proofErr w:type="spellEnd"/>
            <w:r>
              <w:rPr>
                <w:lang w:val="es-CO"/>
              </w:rPr>
              <w:t xml:space="preserve"> con información.  </w:t>
            </w:r>
            <w:proofErr w:type="gramStart"/>
            <w:r>
              <w:rPr>
                <w:lang w:val="es-CO"/>
              </w:rPr>
              <w:t>Recordar</w:t>
            </w:r>
            <w:proofErr w:type="gramEnd"/>
            <w:r>
              <w:rPr>
                <w:lang w:val="es-CO"/>
              </w:rPr>
              <w:t xml:space="preserve"> que el trabajo se realizará con 100 archivos </w:t>
            </w:r>
            <w:proofErr w:type="spellStart"/>
            <w:r>
              <w:rPr>
                <w:lang w:val="es-CO"/>
              </w:rPr>
              <w:t>csv</w:t>
            </w:r>
            <w:proofErr w:type="spellEnd"/>
            <w:r>
              <w:rPr>
                <w:lang w:val="es-CO"/>
              </w:rPr>
              <w:t xml:space="preserve"> casi que del mismo tamaño.</w:t>
            </w:r>
          </w:p>
          <w:p w14:paraId="3C49A8A9" w14:textId="065085D0" w:rsidR="006E0F7C" w:rsidRDefault="006E0F7C">
            <w:pPr>
              <w:rPr>
                <w:lang w:val="es-CO"/>
              </w:rPr>
            </w:pPr>
            <w:r>
              <w:rPr>
                <w:lang w:val="es-CO"/>
              </w:rPr>
              <w:t xml:space="preserve">2. Script </w:t>
            </w:r>
            <w:proofErr w:type="spellStart"/>
            <w:r>
              <w:rPr>
                <w:lang w:val="es-CO"/>
              </w:rPr>
              <w:t>Disjtra</w:t>
            </w:r>
            <w:proofErr w:type="spellEnd"/>
          </w:p>
          <w:p w14:paraId="5A2A43AB" w14:textId="039E5671" w:rsidR="006E0F7C" w:rsidRDefault="006E0F7C">
            <w:pPr>
              <w:rPr>
                <w:lang w:val="es-CO"/>
              </w:rPr>
            </w:pPr>
            <w:r>
              <w:rPr>
                <w:lang w:val="es-CO"/>
              </w:rPr>
              <w:t xml:space="preserve">Se recomienda consultar sobre el tema de </w:t>
            </w:r>
            <w:proofErr w:type="spellStart"/>
            <w:r>
              <w:rPr>
                <w:lang w:val="es-CO"/>
              </w:rPr>
              <w:t>Disjtra</w:t>
            </w:r>
            <w:proofErr w:type="spellEnd"/>
            <w:r>
              <w:rPr>
                <w:lang w:val="es-CO"/>
              </w:rPr>
              <w:t xml:space="preserve"> para así afianzar y darle forma teórica     al modelo.</w:t>
            </w:r>
          </w:p>
          <w:p w14:paraId="6C66D67C" w14:textId="14A8686D" w:rsidR="006E0F7C" w:rsidRDefault="006E0F7C">
            <w:pPr>
              <w:rPr>
                <w:lang w:val="es-CO"/>
              </w:rPr>
            </w:pPr>
            <w:r>
              <w:rPr>
                <w:lang w:val="es-CO"/>
              </w:rPr>
              <w:lastRenderedPageBreak/>
              <w:t>3. Bitácora en Word.</w:t>
            </w:r>
          </w:p>
          <w:p w14:paraId="1BBAD92B" w14:textId="6A2A099B" w:rsidR="00051A78" w:rsidRDefault="00051A78">
            <w:pPr>
              <w:rPr>
                <w:lang w:val="es-CO"/>
              </w:rPr>
            </w:pPr>
          </w:p>
          <w:p w14:paraId="69BF67FB" w14:textId="040F0E2F" w:rsidR="00051A78" w:rsidRDefault="00051A78">
            <w:pPr>
              <w:rPr>
                <w:lang w:val="es-CO"/>
              </w:rPr>
            </w:pPr>
            <w:r>
              <w:rPr>
                <w:lang w:val="es-CO"/>
              </w:rPr>
              <w:t>Se requiere:</w:t>
            </w:r>
          </w:p>
          <w:p w14:paraId="5861B4DA" w14:textId="6851F3BB" w:rsidR="00051A78" w:rsidRDefault="00051A78" w:rsidP="00051A78">
            <w:pPr>
              <w:rPr>
                <w:lang w:val="es-CO"/>
              </w:rPr>
            </w:pPr>
          </w:p>
          <w:p w14:paraId="2B0035C3" w14:textId="3DCED5BC" w:rsidR="00051A78" w:rsidRDefault="00051A78" w:rsidP="00051A78">
            <w:pPr>
              <w:rPr>
                <w:lang w:val="es-CO"/>
              </w:rPr>
            </w:pPr>
            <w:r>
              <w:rPr>
                <w:lang w:val="es-CO"/>
              </w:rPr>
              <w:t xml:space="preserve">1. Ajuste de grilla en el área de </w:t>
            </w:r>
            <w:proofErr w:type="gramStart"/>
            <w:r>
              <w:rPr>
                <w:lang w:val="es-CO"/>
              </w:rPr>
              <w:t>estudio :</w:t>
            </w:r>
            <w:proofErr w:type="gramEnd"/>
            <w:r>
              <w:rPr>
                <w:lang w:val="es-CO"/>
              </w:rPr>
              <w:t xml:space="preserve"> polígono de trabajo de la región Caribe (cuyas coordenadas se anexarán. Sólo se trabajarán los </w:t>
            </w:r>
            <w:proofErr w:type="spellStart"/>
            <w:r>
              <w:rPr>
                <w:lang w:val="es-CO"/>
              </w:rPr>
              <w:t>mmsi</w:t>
            </w:r>
            <w:proofErr w:type="spellEnd"/>
            <w:r>
              <w:rPr>
                <w:lang w:val="es-CO"/>
              </w:rPr>
              <w:t xml:space="preserve"> incluidos en ese polígono)</w:t>
            </w:r>
          </w:p>
          <w:p w14:paraId="42EA5441" w14:textId="4BD48E26" w:rsidR="00051A78" w:rsidRDefault="00051A78" w:rsidP="00051A78">
            <w:pPr>
              <w:rPr>
                <w:lang w:val="es-CO"/>
              </w:rPr>
            </w:pPr>
            <w:r>
              <w:rPr>
                <w:lang w:val="es-CO"/>
              </w:rPr>
              <w:t>El tamaño se ajustaría según criterios 1°x1</w:t>
            </w:r>
            <w:proofErr w:type="gramStart"/>
            <w:r>
              <w:rPr>
                <w:lang w:val="es-CO"/>
              </w:rPr>
              <w:t>° ;</w:t>
            </w:r>
            <w:proofErr w:type="gramEnd"/>
            <w:r>
              <w:rPr>
                <w:lang w:val="es-CO"/>
              </w:rPr>
              <w:t xml:space="preserve"> 2°x2°</w:t>
            </w:r>
          </w:p>
          <w:p w14:paraId="345E2E9B" w14:textId="1C2ED23E" w:rsidR="00051A78" w:rsidRDefault="00051A78" w:rsidP="00051A78">
            <w:pPr>
              <w:rPr>
                <w:lang w:val="es-CO"/>
              </w:rPr>
            </w:pPr>
          </w:p>
          <w:p w14:paraId="4B445782" w14:textId="30E62C62" w:rsidR="00051A78" w:rsidRDefault="00051A78" w:rsidP="00051A78">
            <w:pPr>
              <w:rPr>
                <w:lang w:val="es-CO"/>
              </w:rPr>
            </w:pPr>
            <w:r>
              <w:rPr>
                <w:lang w:val="es-CO"/>
              </w:rPr>
              <w:t>2. Seleccionar un mapa de trabajo que sea visual y ofrezca seguridad científica al lector.</w:t>
            </w:r>
          </w:p>
          <w:p w14:paraId="09416620" w14:textId="77777777" w:rsidR="001A53AE" w:rsidRDefault="001A53AE" w:rsidP="00051A78">
            <w:pPr>
              <w:rPr>
                <w:lang w:val="es-CO"/>
              </w:rPr>
            </w:pPr>
          </w:p>
          <w:p w14:paraId="15607F9E" w14:textId="5BC94DC2" w:rsidR="00051A78" w:rsidRDefault="00051A78" w:rsidP="00051A78">
            <w:pPr>
              <w:rPr>
                <w:lang w:val="es-CO"/>
              </w:rPr>
            </w:pPr>
            <w:r>
              <w:rPr>
                <w:lang w:val="es-CO"/>
              </w:rPr>
              <w:t xml:space="preserve">3. Conteo de </w:t>
            </w:r>
            <w:proofErr w:type="spellStart"/>
            <w:r>
              <w:rPr>
                <w:lang w:val="es-CO"/>
              </w:rPr>
              <w:t>mmsi</w:t>
            </w:r>
            <w:proofErr w:type="spellEnd"/>
            <w:r>
              <w:rPr>
                <w:lang w:val="es-CO"/>
              </w:rPr>
              <w:t xml:space="preserve"> únicos y totales por celda de grilla. </w:t>
            </w:r>
            <w:r w:rsidR="00683B37">
              <w:rPr>
                <w:lang w:val="es-CO"/>
              </w:rPr>
              <w:t>Tipo de buque (</w:t>
            </w:r>
            <w:proofErr w:type="spellStart"/>
            <w:r w:rsidR="00683B37">
              <w:rPr>
                <w:lang w:val="es-CO"/>
              </w:rPr>
              <w:t>ship_and_cargo_type</w:t>
            </w:r>
            <w:proofErr w:type="spellEnd"/>
            <w:r w:rsidR="00683B37">
              <w:rPr>
                <w:lang w:val="es-CO"/>
              </w:rPr>
              <w:t xml:space="preserve">), por celda de grilla. </w:t>
            </w:r>
            <w:r>
              <w:rPr>
                <w:lang w:val="es-CO"/>
              </w:rPr>
              <w:t>Visual y con informe en archivo</w:t>
            </w:r>
          </w:p>
          <w:p w14:paraId="726AFEC8" w14:textId="265F8C36" w:rsidR="00051A78" w:rsidRDefault="00051A78" w:rsidP="00051A78">
            <w:pPr>
              <w:rPr>
                <w:lang w:val="es-CO"/>
              </w:rPr>
            </w:pPr>
            <w:r>
              <w:rPr>
                <w:lang w:val="es-CO"/>
              </w:rPr>
              <w:t xml:space="preserve"> que se grave en disco duro (archivo CSV, puede ser).</w:t>
            </w:r>
          </w:p>
          <w:p w14:paraId="3A92BA0D" w14:textId="29F854AC" w:rsidR="00051A78" w:rsidRDefault="00051A78" w:rsidP="00051A78">
            <w:pPr>
              <w:rPr>
                <w:lang w:val="es-CO"/>
              </w:rPr>
            </w:pPr>
          </w:p>
          <w:p w14:paraId="36D51D0E" w14:textId="38B865F0" w:rsidR="00051A78" w:rsidRDefault="00051A78" w:rsidP="00051A78">
            <w:pPr>
              <w:rPr>
                <w:lang w:val="es-CO"/>
              </w:rPr>
            </w:pPr>
            <w:r>
              <w:rPr>
                <w:lang w:val="es-CO"/>
              </w:rPr>
              <w:t>4. Selección de las principales rutas según metodología técnica (</w:t>
            </w:r>
            <w:proofErr w:type="spellStart"/>
            <w:r>
              <w:rPr>
                <w:lang w:val="es-CO"/>
              </w:rPr>
              <w:t>Disjtra</w:t>
            </w:r>
            <w:proofErr w:type="spellEnd"/>
            <w:r>
              <w:rPr>
                <w:lang w:val="es-CO"/>
              </w:rPr>
              <w:t xml:space="preserve"> u otro)</w:t>
            </w:r>
          </w:p>
          <w:p w14:paraId="152B68A1" w14:textId="3D59A40F" w:rsidR="00051A78" w:rsidRDefault="00051A78" w:rsidP="00051A78">
            <w:pPr>
              <w:rPr>
                <w:lang w:val="es-CO"/>
              </w:rPr>
            </w:pPr>
          </w:p>
          <w:p w14:paraId="32F79670" w14:textId="24B64668" w:rsidR="00051A78" w:rsidRDefault="00051A78" w:rsidP="00051A78">
            <w:pPr>
              <w:rPr>
                <w:lang w:val="es-CO"/>
              </w:rPr>
            </w:pPr>
            <w:r>
              <w:rPr>
                <w:lang w:val="es-CO"/>
              </w:rPr>
              <w:t>5. Visualización unitaria, parcial o total de las rutas.</w:t>
            </w:r>
          </w:p>
          <w:p w14:paraId="7FB7CFD4" w14:textId="18505FA8" w:rsidR="00051A78" w:rsidRDefault="00051A78" w:rsidP="00051A78">
            <w:pPr>
              <w:rPr>
                <w:lang w:val="es-CO"/>
              </w:rPr>
            </w:pPr>
            <w:r>
              <w:rPr>
                <w:lang w:val="es-CO"/>
              </w:rPr>
              <w:t xml:space="preserve">6. Conteo </w:t>
            </w:r>
            <w:proofErr w:type="spellStart"/>
            <w:r>
              <w:rPr>
                <w:lang w:val="es-CO"/>
              </w:rPr>
              <w:t>mmsi</w:t>
            </w:r>
            <w:proofErr w:type="spellEnd"/>
            <w:r>
              <w:rPr>
                <w:lang w:val="es-CO"/>
              </w:rPr>
              <w:t xml:space="preserve"> únicos y totales</w:t>
            </w:r>
            <w:r w:rsidR="00683B37">
              <w:rPr>
                <w:lang w:val="es-CO"/>
              </w:rPr>
              <w:t>, tipo de buque (</w:t>
            </w:r>
            <w:proofErr w:type="spellStart"/>
            <w:r w:rsidR="00683B37">
              <w:rPr>
                <w:lang w:val="es-CO"/>
              </w:rPr>
              <w:t>type_ship</w:t>
            </w:r>
            <w:proofErr w:type="spellEnd"/>
            <w:proofErr w:type="gramStart"/>
            <w:r w:rsidR="00683B37">
              <w:rPr>
                <w:lang w:val="es-CO"/>
              </w:rPr>
              <w:t xml:space="preserve">), </w:t>
            </w:r>
            <w:r>
              <w:rPr>
                <w:lang w:val="es-CO"/>
              </w:rPr>
              <w:t xml:space="preserve"> por</w:t>
            </w:r>
            <w:proofErr w:type="gramEnd"/>
            <w:r>
              <w:rPr>
                <w:lang w:val="es-CO"/>
              </w:rPr>
              <w:t xml:space="preserve"> ruta y en contraste o superposición con la grilla</w:t>
            </w:r>
          </w:p>
          <w:p w14:paraId="606F20E2" w14:textId="15F58EC1" w:rsidR="00051A78" w:rsidRDefault="00051A78" w:rsidP="00051A78">
            <w:pPr>
              <w:rPr>
                <w:lang w:val="es-CO"/>
              </w:rPr>
            </w:pPr>
            <w:r>
              <w:rPr>
                <w:lang w:val="es-CO"/>
              </w:rPr>
              <w:t>7. Informe en CSV del conteo y tipo de buque</w:t>
            </w:r>
            <w:r w:rsidR="00683B37">
              <w:rPr>
                <w:lang w:val="es-CO"/>
              </w:rPr>
              <w:t xml:space="preserve"> por ruta.</w:t>
            </w:r>
          </w:p>
          <w:p w14:paraId="08724434" w14:textId="22AF3A50" w:rsidR="00683B37" w:rsidRDefault="00683B37" w:rsidP="00051A78">
            <w:pPr>
              <w:rPr>
                <w:lang w:val="es-CO"/>
              </w:rPr>
            </w:pPr>
          </w:p>
          <w:p w14:paraId="375CC41D" w14:textId="77777777" w:rsidR="00683B37" w:rsidRDefault="00683B37" w:rsidP="00051A78">
            <w:pPr>
              <w:rPr>
                <w:lang w:val="es-CO"/>
              </w:rPr>
            </w:pPr>
          </w:p>
          <w:p w14:paraId="7B287821" w14:textId="5A9575BC" w:rsidR="00051A78" w:rsidRDefault="00051A78" w:rsidP="00051A78">
            <w:pPr>
              <w:rPr>
                <w:lang w:val="es-CO"/>
              </w:rPr>
            </w:pPr>
          </w:p>
          <w:p w14:paraId="32D28EEE" w14:textId="77777777" w:rsidR="00051A78" w:rsidRPr="00051A78" w:rsidRDefault="00051A78" w:rsidP="00051A78">
            <w:pPr>
              <w:rPr>
                <w:lang w:val="es-CO"/>
              </w:rPr>
            </w:pPr>
          </w:p>
          <w:p w14:paraId="5F7CC6FA" w14:textId="77777777" w:rsidR="006E0F7C" w:rsidRDefault="006E0F7C">
            <w:pPr>
              <w:rPr>
                <w:lang w:val="es-CO"/>
              </w:rPr>
            </w:pPr>
          </w:p>
          <w:p w14:paraId="20C2B850" w14:textId="77777777" w:rsidR="006E0F7C" w:rsidRDefault="006E0F7C">
            <w:pPr>
              <w:rPr>
                <w:lang w:val="es-CO"/>
              </w:rPr>
            </w:pPr>
          </w:p>
          <w:p w14:paraId="4AC5DB1F" w14:textId="498F7D32" w:rsidR="006E0F7C" w:rsidRDefault="006E0F7C">
            <w:pPr>
              <w:rPr>
                <w:lang w:val="es-CO"/>
              </w:rPr>
            </w:pPr>
          </w:p>
        </w:tc>
      </w:tr>
      <w:tr w:rsidR="006E0F7C" w14:paraId="3F490D43" w14:textId="77777777" w:rsidTr="006E0F7C">
        <w:tc>
          <w:tcPr>
            <w:tcW w:w="1129" w:type="dxa"/>
          </w:tcPr>
          <w:p w14:paraId="36EBE601" w14:textId="77777777" w:rsidR="006E0F7C" w:rsidRDefault="006E0F7C">
            <w:pPr>
              <w:rPr>
                <w:lang w:val="es-CO"/>
              </w:rPr>
            </w:pPr>
          </w:p>
        </w:tc>
        <w:tc>
          <w:tcPr>
            <w:tcW w:w="8221" w:type="dxa"/>
          </w:tcPr>
          <w:p w14:paraId="657A226E" w14:textId="77777777" w:rsidR="006E0F7C" w:rsidRDefault="00683B37">
            <w:pPr>
              <w:rPr>
                <w:lang w:val="es-CO"/>
              </w:rPr>
            </w:pPr>
            <w:r>
              <w:rPr>
                <w:lang w:val="es-CO"/>
              </w:rPr>
              <w:t xml:space="preserve">Coordenadas del polígono de trabajo de la grilla.: </w:t>
            </w:r>
          </w:p>
          <w:p w14:paraId="0A2486F6" w14:textId="77777777" w:rsidR="00683B37" w:rsidRDefault="00683B37">
            <w:pPr>
              <w:rPr>
                <w:lang w:val="es-CO"/>
              </w:rPr>
            </w:pPr>
          </w:p>
          <w:p w14:paraId="3F0A1790" w14:textId="77777777" w:rsidR="00683B37" w:rsidRDefault="00683B37">
            <w:pPr>
              <w:rPr>
                <w:lang w:val="es-CO"/>
              </w:rPr>
            </w:pPr>
          </w:p>
          <w:p w14:paraId="282B9883" w14:textId="77777777" w:rsidR="00683B37" w:rsidRPr="00683B37" w:rsidRDefault="00683B37" w:rsidP="00683B37">
            <w:pPr>
              <w:rPr>
                <w:lang w:val="es-CO"/>
              </w:rPr>
            </w:pPr>
            <w:proofErr w:type="spellStart"/>
            <w:r w:rsidRPr="00683B37">
              <w:rPr>
                <w:lang w:val="es-CO"/>
              </w:rPr>
              <w:t>coords</w:t>
            </w:r>
            <w:proofErr w:type="spellEnd"/>
            <w:r w:rsidRPr="00683B37">
              <w:rPr>
                <w:lang w:val="es-CO"/>
              </w:rPr>
              <w:t xml:space="preserve"> = [[(18.00548,-88.29161),(19.17153,-87.92393), (20.07163,-87.69908), (20.99716,-86.96372), (21.17102,-86.89854), (21.28327,-86.92124), (22.59117,-83.65847), (22.75036,-81.61381), (22.15346,-80.96375), (21.81945,-79.78635), (21.55837,-78.64004), (21.09196,-78.37263), (20.77605,-77.82145), (20.45948,-76.87476), (19.90474,-77.5899), (20.12257,-74.43184), (19.67372,-72.89676), (18.82608,-72.26106), (18.42148,-72.53647), (18.5264,-73.61899), (18.60339,-73.95005), (18.71472,-74.11009), (18.58823,-74.29997), (18.45643,-74.369), (18.34585,-74.27159), (18.2869,-74.00828), (18.07996,-73.79973), (18.34177,-73.58009), (18.26921,-73.21759), (18.17552,-72.75619), (18.27999,-72.13547), (18.21222,-71.82511), (18.00602,-71.60402), (17.69362,-71.34515), (18.17509,-70.99599), (18.49333,-70.55714), (18.27186,-70.40363), (18.54163,-69.46995), (18.32734,-68.57463), (18.34006,-67.0668), (18.1476,-67.05376), (18.0124,-67.05171), (18.01559,-66.08286), (18.04512,-65.78572), (18.26253,-65.56548), (18.43278,-64.86734), (18.40321,-63.5295), (18.08582,-62.921), (17.66539,-61.63897), (16.1507,-61.21768), (15.80188,-61.22222), (15.45246,-61.31465), (14.66712,-61.07749), (13.91109,-60.84905), (13.1687,-59.58127), (11.2817,-60.39757), (10.82477,-61.02545), (10.80352,-61.28404), (10.74703,-61.45179), (10.60271,-61.4203), (10.47453,-61.44375), (10.29369,-61.41375), (10.23567,-61.48938), (10.19115,-61.65566), (10.13041,-61.80133), (10.10003,-61.8467), (10.12269,-61.71008), (10.1124,-</w:t>
            </w:r>
            <w:r w:rsidRPr="00683B37">
              <w:rPr>
                <w:lang w:val="es-CO"/>
              </w:rPr>
              <w:lastRenderedPageBreak/>
              <w:t>61.05675), (9.837,-61.48008), (9.90131,-61.59824), (9.81439,-61.54745), (9.80612,-61.67861), (9.7816,-61.80154), (9.96731,-62.04601), (10.01686,-62.17374), (9.92261,-62.27056), (9.90253,-62.35468), (10.00881,-62.41047), (10.21876,-62.53449), (10.20749,-62.58673), (10.1854,-62.64996), (10.40338,-62.69126), (10.53481,-62.8699), (10.587,-62.62963), (10.5969,-62.35706), (10.70442,-61.87745), (10.70554,-62.29957), (10.73714,-62.58479), (10.72595,-62.7686), (10.62839,-63.55116), (10.63329,-63.79013), (10.64654,-64.06616), (10.66396,-64.23989), (10.58629,-64.23337), (10.60414,-64.09552), (10.56717,-63.82885), (10.50663,-63.64408), (10.44394,-63.74944), (10.445,-64.01087), (10.46227,-64.11024), (10.41848,-64.27741), (10.23687,-64.4281), (10.24576,-64.54994), (10.04473,-64.83883), (10.06047,-64.98053), (10.09539,-65.24639), (10.15881,-65.54686), (10.23376,-65.76301), (10.47251,-66.10317), (10.59451,-66.11121), (10.6312,-66.20037), (10.62525,-66.37953), (10.6355,-66.86631), (10.48877,-67.62849), (10.4694,-68.0755), (10.7089,-68.31085), (10.93376,-68.26648), (11.21235,-68.46655), (11.41624,-68.78841), (11.50468,-69.17731), (11.48699,-69.586), (11.57771,-69.69146), (12.09039,-69.85186), (12.17206,-69.90301), (12.20539,-69.99262), (12.0991,-70.15364), (11.88204,-70.25063), (11.82506,-70.23299), (11.77344,-70.17141), (11.65457,-70.17575), (11.74306,-69.79614), (11.54521,-69.70658), (11.4247,-69.74283), (11.46134,-69.85159), (11.51196,-69.93344), (11.42422,-70.09247), (11.30224,-70.32853), (11.18465,-70.69925), (11.04498,-71.06863), (10.93737,-71.29727), (10.82685,-71.41211), (10.75808,-71.46953), (10.6731,-71.44455), (10.55978,-71.47699), (10.15994,-71.23503), (9.74876,-70.96573), (9.53214,-71.03574), (9.2937,-71.02335), (9.06052,-71.38174), (9.01441,-71.62137), (9.81915,-72.11367), (10.24061,-71.87833), (10.42761,-71.72954), (10.50082,-71.64004), (10.69548,-71.5835), (10.97794,-71.74508), (11.03773,-71.7017), (11.11368,-71.78467), (11.29467,-71.91432), (11.57892,-71.95718), (11.68894,-71.77289), (11.74393,-71.52968), (11.84401,-71.31194), (12.06062,-71.10695), (12.22523,-71.17611), (12.31824,-71.2615), (12.42194,-71.54465), (12.30898,-71.82453), (12.15316,-71.88619), (12.19339,-72.04786), (12.01343,-72.14361), (11.87099,-72.2272), (11.75,-72.3767), (11.72847,-72.57641), (11.62088,-72.77613), (11.29448,-73.19048), (11.21838,-73.7394), (11.2864,-73.89008), (10.77182,-74.29363), (10.91513,-74.68619), (10.70391,-75.17942), (10.25479,-75.46391), (9.62637,-75.52867), (9.24665,-75.97853), (8.82311,-76.29655), (8.58612,-76.71424), (8.22843,-76.67041), (7.95747,-76.79136), (8.48132,-77.32442), (8.87326,-77.73376), (9.27562,-78.26396), (9.4608,-79.17875), (9.49918,-79.55923), (9.0822,-80.53298), (8.71429,-81.23991), (8.95426,-82.10064), (9.07474,-82.35163), (9.41203,-82.47078), (9.83897,-83.12318), (10.62731,-83.64375), (11.39207,-84.03247), (12.8449,-83.62079), (14.2255,-83.46179), (14.81294,-83.37924), (15.21866,-83.79107), (15.7107,-84.37304), (15.88978,-85.03161), (15.71936,-86.19494), (15.73394,-87.39122), (15.60044,-88.10411), (15.81968,-88.92401), (16.10204,-88.97487), (16.5392,-88.56023), (16.94384,-88.34334), (17.33713,-88.37914)]]</w:t>
            </w:r>
          </w:p>
          <w:p w14:paraId="12E39147" w14:textId="2B869708" w:rsidR="00683B37" w:rsidRDefault="00683B37" w:rsidP="00683B37">
            <w:pPr>
              <w:rPr>
                <w:lang w:val="es-CO"/>
              </w:rPr>
            </w:pPr>
            <w:proofErr w:type="spellStart"/>
            <w:r w:rsidRPr="00683B37">
              <w:rPr>
                <w:lang w:val="es-CO"/>
              </w:rPr>
              <w:t>polygon</w:t>
            </w:r>
            <w:proofErr w:type="spellEnd"/>
            <w:r w:rsidRPr="00683B37">
              <w:rPr>
                <w:lang w:val="es-CO"/>
              </w:rPr>
              <w:t xml:space="preserve"> = </w:t>
            </w:r>
            <w:proofErr w:type="spellStart"/>
            <w:r w:rsidRPr="00683B37">
              <w:rPr>
                <w:lang w:val="es-CO"/>
              </w:rPr>
              <w:t>Polygon</w:t>
            </w:r>
            <w:proofErr w:type="spellEnd"/>
            <w:r w:rsidRPr="00683B37">
              <w:rPr>
                <w:lang w:val="es-CO"/>
              </w:rPr>
              <w:t>(</w:t>
            </w:r>
            <w:proofErr w:type="spellStart"/>
            <w:r w:rsidRPr="00683B37">
              <w:rPr>
                <w:lang w:val="es-CO"/>
              </w:rPr>
              <w:t>coords</w:t>
            </w:r>
            <w:proofErr w:type="spellEnd"/>
            <w:r w:rsidRPr="00683B37">
              <w:rPr>
                <w:lang w:val="es-CO"/>
              </w:rPr>
              <w:t>)</w:t>
            </w:r>
          </w:p>
        </w:tc>
      </w:tr>
      <w:tr w:rsidR="006E0F7C" w14:paraId="6A94D15A" w14:textId="77777777" w:rsidTr="006E0F7C">
        <w:tc>
          <w:tcPr>
            <w:tcW w:w="1129" w:type="dxa"/>
          </w:tcPr>
          <w:p w14:paraId="708E8D37" w14:textId="77777777" w:rsidR="006E0F7C" w:rsidRDefault="006E0F7C">
            <w:pPr>
              <w:rPr>
                <w:lang w:val="es-CO"/>
              </w:rPr>
            </w:pPr>
          </w:p>
        </w:tc>
        <w:tc>
          <w:tcPr>
            <w:tcW w:w="8221" w:type="dxa"/>
          </w:tcPr>
          <w:p w14:paraId="1DE3D81D" w14:textId="29778DCF" w:rsidR="006E0F7C" w:rsidRDefault="00683B37">
            <w:pPr>
              <w:rPr>
                <w:lang w:val="es-CO"/>
              </w:rPr>
            </w:pPr>
            <w:r>
              <w:rPr>
                <w:lang w:val="es-CO"/>
              </w:rPr>
              <w:t xml:space="preserve">CLASIFICACIÓN BUQUES: Los archivos no contienen información precisa sobre el tipo de buque. A veces es contradictoria. Sin </w:t>
            </w:r>
            <w:proofErr w:type="gramStart"/>
            <w:r>
              <w:rPr>
                <w:lang w:val="es-CO"/>
              </w:rPr>
              <w:t>embargo</w:t>
            </w:r>
            <w:proofErr w:type="gramEnd"/>
            <w:r>
              <w:rPr>
                <w:lang w:val="es-CO"/>
              </w:rPr>
              <w:t xml:space="preserve"> se intentará hacer una clasificación de rutas por tipo de buque (</w:t>
            </w:r>
            <w:proofErr w:type="spellStart"/>
            <w:r>
              <w:rPr>
                <w:lang w:val="es-CO"/>
              </w:rPr>
              <w:t>ship_and_cargo_type</w:t>
            </w:r>
            <w:proofErr w:type="spellEnd"/>
            <w:r>
              <w:rPr>
                <w:lang w:val="es-CO"/>
              </w:rPr>
              <w:t>)</w:t>
            </w:r>
          </w:p>
          <w:p w14:paraId="74E476B7" w14:textId="7BAB45E2" w:rsidR="00683B37" w:rsidRDefault="00683B37">
            <w:pPr>
              <w:rPr>
                <w:lang w:val="es-CO"/>
              </w:rPr>
            </w:pPr>
          </w:p>
          <w:p w14:paraId="1D2AB7EE" w14:textId="77777777" w:rsidR="00683B37" w:rsidRPr="00683B37" w:rsidRDefault="00683B37" w:rsidP="00683B37">
            <w:pPr>
              <w:rPr>
                <w:lang w:val="es-CO"/>
              </w:rPr>
            </w:pPr>
            <w:proofErr w:type="spellStart"/>
            <w:r w:rsidRPr="00683B37">
              <w:rPr>
                <w:lang w:val="es-CO"/>
              </w:rPr>
              <w:t>Spyre</w:t>
            </w:r>
            <w:proofErr w:type="spellEnd"/>
            <w:r w:rsidRPr="00683B37">
              <w:rPr>
                <w:lang w:val="es-CO"/>
              </w:rPr>
              <w:t xml:space="preserve"> sugiere la siguiente síntesis de clasificación que se ajusta a la </w:t>
            </w:r>
            <w:proofErr w:type="gramStart"/>
            <w:r w:rsidRPr="00683B37">
              <w:rPr>
                <w:lang w:val="es-CO"/>
              </w:rPr>
              <w:t>normalización  ITU</w:t>
            </w:r>
            <w:proofErr w:type="gramEnd"/>
            <w:r w:rsidRPr="00683B37">
              <w:rPr>
                <w:lang w:val="es-CO"/>
              </w:rPr>
              <w:t xml:space="preserve">: Recomendación  UIT-R  M.1371-5 de febrero del 2014 y que se sinterizaría en los siguientes grupos: </w:t>
            </w:r>
          </w:p>
          <w:p w14:paraId="0ADEDBF0" w14:textId="77777777" w:rsidR="00683B37" w:rsidRPr="00683B37" w:rsidRDefault="00683B37" w:rsidP="00683B37">
            <w:pPr>
              <w:rPr>
                <w:lang w:val="es-CO"/>
              </w:rPr>
            </w:pPr>
            <w:r w:rsidRPr="00683B37">
              <w:rPr>
                <w:lang w:val="es-CO"/>
              </w:rPr>
              <w:t>Números de buques reservados para el futuro:  10, 11, 12, 13, 14, 15, 16, 17, 18, 19</w:t>
            </w:r>
          </w:p>
          <w:p w14:paraId="22A83BB0" w14:textId="77777777" w:rsidR="00683B37" w:rsidRPr="00683B37" w:rsidRDefault="00683B37" w:rsidP="00683B37">
            <w:pPr>
              <w:rPr>
                <w:lang w:val="es-CO"/>
              </w:rPr>
            </w:pPr>
            <w:r w:rsidRPr="00683B37">
              <w:rPr>
                <w:lang w:val="es-CO"/>
              </w:rPr>
              <w:lastRenderedPageBreak/>
              <w:t>Naves que acuatizan:  20, 21, 22, 23, 24, 25, 26, 27, 28, 29</w:t>
            </w:r>
          </w:p>
          <w:p w14:paraId="2B069CF1" w14:textId="77777777" w:rsidR="00683B37" w:rsidRPr="00683B37" w:rsidRDefault="00683B37" w:rsidP="00683B37">
            <w:pPr>
              <w:rPr>
                <w:lang w:val="es-CO"/>
              </w:rPr>
            </w:pPr>
            <w:r w:rsidRPr="00683B37">
              <w:rPr>
                <w:lang w:val="es-CO"/>
              </w:rPr>
              <w:t>Investigación y rescate: 51</w:t>
            </w:r>
          </w:p>
          <w:p w14:paraId="37BF8066" w14:textId="77777777" w:rsidR="00683B37" w:rsidRPr="00683B37" w:rsidRDefault="00683B37" w:rsidP="00683B37">
            <w:pPr>
              <w:rPr>
                <w:lang w:val="es-CO"/>
              </w:rPr>
            </w:pPr>
            <w:r w:rsidRPr="00683B37">
              <w:rPr>
                <w:lang w:val="es-CO"/>
              </w:rPr>
              <w:t>Buques de pesca:  30</w:t>
            </w:r>
          </w:p>
          <w:p w14:paraId="48ADA165" w14:textId="77777777" w:rsidR="00683B37" w:rsidRPr="00683B37" w:rsidRDefault="00683B37" w:rsidP="00683B37">
            <w:pPr>
              <w:rPr>
                <w:lang w:val="es-CO"/>
              </w:rPr>
            </w:pPr>
            <w:r w:rsidRPr="00683B37">
              <w:rPr>
                <w:lang w:val="es-CO"/>
              </w:rPr>
              <w:t>Remolcadores: 31, 32, 52</w:t>
            </w:r>
          </w:p>
          <w:p w14:paraId="48157F73" w14:textId="77777777" w:rsidR="00683B37" w:rsidRPr="00683B37" w:rsidRDefault="00683B37" w:rsidP="00683B37">
            <w:pPr>
              <w:rPr>
                <w:lang w:val="es-CO"/>
              </w:rPr>
            </w:pPr>
            <w:r w:rsidRPr="00683B37">
              <w:rPr>
                <w:lang w:val="es-CO"/>
              </w:rPr>
              <w:t>Motonave especial:  33, 34, 35, 50, 53, 54, 55, 56, 57, 58, 59</w:t>
            </w:r>
          </w:p>
          <w:p w14:paraId="7BC73DDC" w14:textId="77777777" w:rsidR="00683B37" w:rsidRPr="00683B37" w:rsidRDefault="00683B37" w:rsidP="00683B37">
            <w:pPr>
              <w:rPr>
                <w:lang w:val="es-CO"/>
              </w:rPr>
            </w:pPr>
            <w:r w:rsidRPr="00683B37">
              <w:rPr>
                <w:lang w:val="es-CO"/>
              </w:rPr>
              <w:t>Veleros: 36</w:t>
            </w:r>
          </w:p>
          <w:p w14:paraId="259D0E05" w14:textId="77777777" w:rsidR="00683B37" w:rsidRPr="00683B37" w:rsidRDefault="00683B37" w:rsidP="00683B37">
            <w:pPr>
              <w:rPr>
                <w:lang w:val="es-CO"/>
              </w:rPr>
            </w:pPr>
            <w:r w:rsidRPr="00683B37">
              <w:rPr>
                <w:lang w:val="es-CO"/>
              </w:rPr>
              <w:t>Motonaves de recreo: 37</w:t>
            </w:r>
          </w:p>
          <w:p w14:paraId="152F9B47" w14:textId="77777777" w:rsidR="00683B37" w:rsidRPr="00683B37" w:rsidRDefault="00683B37" w:rsidP="00683B37">
            <w:pPr>
              <w:rPr>
                <w:lang w:val="es-CO"/>
              </w:rPr>
            </w:pPr>
            <w:r w:rsidRPr="00683B37">
              <w:rPr>
                <w:lang w:val="es-CO"/>
              </w:rPr>
              <w:t>Reservado: 38, 39</w:t>
            </w:r>
          </w:p>
          <w:p w14:paraId="5E64B4E1" w14:textId="77777777" w:rsidR="00683B37" w:rsidRPr="00683B37" w:rsidRDefault="00683B37" w:rsidP="00683B37">
            <w:pPr>
              <w:rPr>
                <w:lang w:val="es-CO"/>
              </w:rPr>
            </w:pPr>
            <w:r w:rsidRPr="00683B37">
              <w:rPr>
                <w:lang w:val="es-CO"/>
              </w:rPr>
              <w:t>Motonaves de alta velocidad: 40, 41, 42, 43, 44, 45, 46, 47, 48, 49</w:t>
            </w:r>
          </w:p>
          <w:p w14:paraId="587BFD85" w14:textId="77777777" w:rsidR="00683B37" w:rsidRPr="00683B37" w:rsidRDefault="00683B37" w:rsidP="00683B37">
            <w:pPr>
              <w:rPr>
                <w:lang w:val="es-CO"/>
              </w:rPr>
            </w:pPr>
            <w:r w:rsidRPr="00683B37">
              <w:rPr>
                <w:lang w:val="es-CO"/>
              </w:rPr>
              <w:t>Buques pasajeros: 60, 61, 62, 63, 64, 65, 66, 67, 68, 69</w:t>
            </w:r>
          </w:p>
          <w:p w14:paraId="27B9B2BB" w14:textId="77777777" w:rsidR="00683B37" w:rsidRPr="00683B37" w:rsidRDefault="00683B37" w:rsidP="00683B37">
            <w:pPr>
              <w:rPr>
                <w:lang w:val="es-CO"/>
              </w:rPr>
            </w:pPr>
            <w:r w:rsidRPr="00683B37">
              <w:rPr>
                <w:lang w:val="es-CO"/>
              </w:rPr>
              <w:t>Cargueros: 70, 71, 72, 73, 74, 75, 76, 77, 78, 79</w:t>
            </w:r>
          </w:p>
          <w:p w14:paraId="1A0A7A7D" w14:textId="77777777" w:rsidR="00683B37" w:rsidRPr="00683B37" w:rsidRDefault="00683B37" w:rsidP="00683B37">
            <w:pPr>
              <w:rPr>
                <w:lang w:val="es-CO"/>
              </w:rPr>
            </w:pPr>
            <w:r w:rsidRPr="00683B37">
              <w:rPr>
                <w:lang w:val="es-CO"/>
              </w:rPr>
              <w:t>Tanqueros: 80, 81, 82, 83, 84, 85, 86, 87, 88, 89</w:t>
            </w:r>
          </w:p>
          <w:p w14:paraId="74A4F598" w14:textId="1F09DCFD" w:rsidR="00683B37" w:rsidRDefault="00683B37" w:rsidP="00683B37">
            <w:pPr>
              <w:rPr>
                <w:lang w:val="es-CO"/>
              </w:rPr>
            </w:pPr>
            <w:r w:rsidRPr="00683B37">
              <w:rPr>
                <w:lang w:val="es-CO"/>
              </w:rPr>
              <w:t>Otros: 90, 91, 92, 93, 94, 95, 96, 97, 98, 99</w:t>
            </w:r>
          </w:p>
          <w:p w14:paraId="4E353AD5" w14:textId="77777777" w:rsidR="00683B37" w:rsidRDefault="00683B37">
            <w:pPr>
              <w:rPr>
                <w:lang w:val="es-CO"/>
              </w:rPr>
            </w:pPr>
          </w:p>
          <w:p w14:paraId="27CC7AEE" w14:textId="48E682D0" w:rsidR="00683B37" w:rsidRDefault="00683B37">
            <w:pPr>
              <w:rPr>
                <w:lang w:val="es-CO"/>
              </w:rPr>
            </w:pPr>
          </w:p>
        </w:tc>
      </w:tr>
      <w:tr w:rsidR="006E0F7C" w14:paraId="164BE5B9" w14:textId="77777777" w:rsidTr="006E0F7C">
        <w:tc>
          <w:tcPr>
            <w:tcW w:w="1129" w:type="dxa"/>
          </w:tcPr>
          <w:p w14:paraId="6A30622E" w14:textId="77777777" w:rsidR="006E0F7C" w:rsidRDefault="006E0F7C">
            <w:pPr>
              <w:rPr>
                <w:lang w:val="es-CO"/>
              </w:rPr>
            </w:pPr>
          </w:p>
        </w:tc>
        <w:tc>
          <w:tcPr>
            <w:tcW w:w="8221" w:type="dxa"/>
          </w:tcPr>
          <w:p w14:paraId="5D335B8C" w14:textId="77777777" w:rsidR="006E0F7C" w:rsidRDefault="006E0F7C">
            <w:pPr>
              <w:rPr>
                <w:lang w:val="es-CO"/>
              </w:rPr>
            </w:pPr>
          </w:p>
        </w:tc>
      </w:tr>
      <w:tr w:rsidR="006E0F7C" w14:paraId="7921FB91" w14:textId="77777777" w:rsidTr="006E0F7C">
        <w:tc>
          <w:tcPr>
            <w:tcW w:w="1129" w:type="dxa"/>
          </w:tcPr>
          <w:p w14:paraId="78B8B834" w14:textId="77777777" w:rsidR="006E0F7C" w:rsidRDefault="006E0F7C">
            <w:pPr>
              <w:rPr>
                <w:lang w:val="es-CO"/>
              </w:rPr>
            </w:pPr>
          </w:p>
        </w:tc>
        <w:tc>
          <w:tcPr>
            <w:tcW w:w="8221" w:type="dxa"/>
          </w:tcPr>
          <w:p w14:paraId="617FA677" w14:textId="77777777" w:rsidR="006E0F7C" w:rsidRDefault="006E0F7C">
            <w:pPr>
              <w:rPr>
                <w:lang w:val="es-CO"/>
              </w:rPr>
            </w:pPr>
          </w:p>
        </w:tc>
      </w:tr>
      <w:tr w:rsidR="006E0F7C" w14:paraId="6D72B8A3" w14:textId="77777777" w:rsidTr="006E0F7C">
        <w:tc>
          <w:tcPr>
            <w:tcW w:w="1129" w:type="dxa"/>
          </w:tcPr>
          <w:p w14:paraId="27BCEFCD" w14:textId="77777777" w:rsidR="006E0F7C" w:rsidRDefault="006E0F7C">
            <w:pPr>
              <w:rPr>
                <w:lang w:val="es-CO"/>
              </w:rPr>
            </w:pPr>
          </w:p>
        </w:tc>
        <w:tc>
          <w:tcPr>
            <w:tcW w:w="8221" w:type="dxa"/>
          </w:tcPr>
          <w:p w14:paraId="16484459" w14:textId="77777777" w:rsidR="006E0F7C" w:rsidRDefault="006E0F7C">
            <w:pPr>
              <w:rPr>
                <w:lang w:val="es-CO"/>
              </w:rPr>
            </w:pPr>
          </w:p>
        </w:tc>
      </w:tr>
      <w:tr w:rsidR="006E0F7C" w14:paraId="5FC2EA85" w14:textId="77777777" w:rsidTr="006E0F7C">
        <w:tc>
          <w:tcPr>
            <w:tcW w:w="1129" w:type="dxa"/>
          </w:tcPr>
          <w:p w14:paraId="652228CB" w14:textId="77777777" w:rsidR="006E0F7C" w:rsidRDefault="006E0F7C">
            <w:pPr>
              <w:rPr>
                <w:lang w:val="es-CO"/>
              </w:rPr>
            </w:pPr>
          </w:p>
        </w:tc>
        <w:tc>
          <w:tcPr>
            <w:tcW w:w="8221" w:type="dxa"/>
          </w:tcPr>
          <w:p w14:paraId="6A83DD05" w14:textId="77777777" w:rsidR="006E0F7C" w:rsidRDefault="006E0F7C">
            <w:pPr>
              <w:rPr>
                <w:lang w:val="es-CO"/>
              </w:rPr>
            </w:pPr>
          </w:p>
        </w:tc>
      </w:tr>
    </w:tbl>
    <w:p w14:paraId="149BE47C" w14:textId="77777777" w:rsidR="007A495C" w:rsidRPr="007A495C" w:rsidRDefault="007A495C">
      <w:pPr>
        <w:rPr>
          <w:lang w:val="es-CO"/>
        </w:rPr>
      </w:pPr>
    </w:p>
    <w:sectPr w:rsidR="007A495C" w:rsidRPr="007A4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55B"/>
    <w:multiLevelType w:val="hybridMultilevel"/>
    <w:tmpl w:val="F91E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4E"/>
    <w:rsid w:val="00051A78"/>
    <w:rsid w:val="001A53AE"/>
    <w:rsid w:val="001F1189"/>
    <w:rsid w:val="003C3782"/>
    <w:rsid w:val="00683B37"/>
    <w:rsid w:val="006E0F7C"/>
    <w:rsid w:val="007A495C"/>
    <w:rsid w:val="00FB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A88D"/>
  <w15:chartTrackingRefBased/>
  <w15:docId w15:val="{F39A2BE4-80F5-46B6-8478-6212321B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E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8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1343</Words>
  <Characters>7389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Ospina</dc:creator>
  <cp:keywords/>
  <dc:description/>
  <cp:lastModifiedBy>MARTINEZ DEL CASTILLO MAURICIO</cp:lastModifiedBy>
  <cp:revision>5</cp:revision>
  <dcterms:created xsi:type="dcterms:W3CDTF">2021-04-19T19:03:00Z</dcterms:created>
  <dcterms:modified xsi:type="dcterms:W3CDTF">2021-04-28T03:20:00Z</dcterms:modified>
</cp:coreProperties>
</file>