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9A8B" w14:textId="77777777" w:rsidR="00FC0FDA" w:rsidRPr="00FC0FDA" w:rsidRDefault="00FC0FDA" w:rsidP="00FC0FDA">
      <w:pPr>
        <w:spacing w:after="0" w:line="240" w:lineRule="auto"/>
        <w:rPr>
          <w:rFonts w:ascii="Times New Roman" w:eastAsia="Times New Roman" w:hAnsi="Times New Roman" w:cs="Times New Roman"/>
          <w:b/>
          <w:sz w:val="24"/>
          <w:szCs w:val="24"/>
        </w:rPr>
      </w:pPr>
      <w:bookmarkStart w:id="0" w:name="_GoBack"/>
      <w:bookmarkEnd w:id="0"/>
      <w:r w:rsidRPr="00FC0FDA">
        <w:rPr>
          <w:rFonts w:ascii="Times New Roman" w:eastAsia="Times New Roman" w:hAnsi="Times New Roman" w:cs="Times New Roman"/>
          <w:b/>
          <w:color w:val="000000"/>
          <w:sz w:val="24"/>
          <w:szCs w:val="24"/>
          <w:shd w:val="clear" w:color="auto" w:fill="FFFFFF"/>
        </w:rPr>
        <w:t>A comparison of dominance rank metrics reveals multiple competitive landscapes in an animal society</w:t>
      </w:r>
    </w:p>
    <w:p w14:paraId="723C0B29" w14:textId="77777777" w:rsidR="00D93E0F" w:rsidRPr="00FC0FDA" w:rsidRDefault="00D93E0F" w:rsidP="00F944F5">
      <w:pPr>
        <w:suppressLineNumbers/>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14:paraId="3535C092" w14:textId="56858FC5" w:rsidR="00FB699B" w:rsidRPr="00F944F5" w:rsidRDefault="00FB699B" w:rsidP="00F944F5">
      <w:pPr>
        <w:suppressLineNumbers/>
        <w:spacing w:after="0" w:line="240" w:lineRule="auto"/>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Emily J Levy* and Matthew N Zipple*, Emily McLean, Fernando A Campos, Mauna Dasari, Arielle S Fogel, Mathias Franz, Laurence R Gesquiere, Jacob B Gordon, Laura Grieneisen, Bobby Habig, David J Jansen, Niki H Lear</w:t>
      </w:r>
      <w:r w:rsidR="00E05E3C" w:rsidRPr="00F944F5">
        <w:rPr>
          <w:rFonts w:ascii="Times New Roman" w:hAnsi="Times New Roman" w:cs="Times New Roman"/>
          <w:color w:val="000000" w:themeColor="text1"/>
          <w:sz w:val="24"/>
          <w:szCs w:val="24"/>
        </w:rPr>
        <w:t>n</w:t>
      </w:r>
      <w:r w:rsidRPr="00F944F5">
        <w:rPr>
          <w:rFonts w:ascii="Times New Roman" w:hAnsi="Times New Roman" w:cs="Times New Roman"/>
          <w:color w:val="000000" w:themeColor="text1"/>
          <w:sz w:val="24"/>
          <w:szCs w:val="24"/>
        </w:rPr>
        <w:t>, Chelsea J Weibel, Jeanne Altmann, Susan C Alberts^, Elizabeth A Archie^</w:t>
      </w:r>
      <w:r w:rsidRPr="00F944F5">
        <w:rPr>
          <w:rFonts w:ascii="Times New Roman" w:hAnsi="Times New Roman" w:cs="Times New Roman"/>
          <w:color w:val="000000" w:themeColor="text1"/>
          <w:sz w:val="24"/>
          <w:szCs w:val="24"/>
          <w:vertAlign w:val="superscript"/>
        </w:rPr>
        <w:t xml:space="preserve">c </w:t>
      </w:r>
    </w:p>
    <w:p w14:paraId="73331CF4" w14:textId="77777777" w:rsidR="00FC0FDA" w:rsidRDefault="00FC0FDA" w:rsidP="00F944F5">
      <w:pPr>
        <w:suppressLineNumbers/>
        <w:spacing w:after="0" w:line="240" w:lineRule="auto"/>
        <w:rPr>
          <w:rFonts w:ascii="Times New Roman" w:hAnsi="Times New Roman" w:cs="Times New Roman"/>
          <w:i/>
          <w:color w:val="000000" w:themeColor="text1"/>
          <w:sz w:val="24"/>
          <w:szCs w:val="24"/>
        </w:rPr>
      </w:pPr>
    </w:p>
    <w:p w14:paraId="3F77671B" w14:textId="691F5CAC" w:rsidR="00FB699B" w:rsidRPr="00F944F5" w:rsidRDefault="00FB699B" w:rsidP="00F944F5">
      <w:pPr>
        <w:suppressLineNumbers/>
        <w:spacing w:after="0" w:line="240" w:lineRule="auto"/>
        <w:rPr>
          <w:rFonts w:ascii="Times New Roman" w:hAnsi="Times New Roman" w:cs="Times New Roman"/>
          <w:i/>
          <w:color w:val="000000" w:themeColor="text1"/>
          <w:sz w:val="24"/>
          <w:szCs w:val="24"/>
        </w:rPr>
      </w:pPr>
      <w:r w:rsidRPr="00F944F5">
        <w:rPr>
          <w:rFonts w:ascii="Times New Roman" w:hAnsi="Times New Roman" w:cs="Times New Roman"/>
          <w:i/>
          <w:color w:val="000000" w:themeColor="text1"/>
          <w:sz w:val="24"/>
          <w:szCs w:val="24"/>
        </w:rPr>
        <w:t>*</w:t>
      </w:r>
      <w:r w:rsidR="00E05E3C" w:rsidRPr="00F944F5">
        <w:rPr>
          <w:rFonts w:ascii="Times New Roman" w:hAnsi="Times New Roman" w:cs="Times New Roman"/>
          <w:i/>
          <w:color w:val="000000" w:themeColor="text1"/>
          <w:sz w:val="24"/>
          <w:szCs w:val="24"/>
        </w:rPr>
        <w:t xml:space="preserve"> </w:t>
      </w:r>
      <w:r w:rsidRPr="00F944F5">
        <w:rPr>
          <w:rFonts w:ascii="Times New Roman" w:hAnsi="Times New Roman" w:cs="Times New Roman"/>
          <w:i/>
          <w:color w:val="000000" w:themeColor="text1"/>
          <w:sz w:val="24"/>
          <w:szCs w:val="24"/>
        </w:rPr>
        <w:t>First authors contributed equally</w:t>
      </w:r>
    </w:p>
    <w:p w14:paraId="62BB499A" w14:textId="1E5701DB" w:rsidR="00FB699B" w:rsidRPr="00F944F5" w:rsidRDefault="00FB699B" w:rsidP="00F944F5">
      <w:pPr>
        <w:suppressLineNumbers/>
        <w:spacing w:after="0" w:line="240" w:lineRule="auto"/>
        <w:rPr>
          <w:rFonts w:ascii="Times New Roman" w:hAnsi="Times New Roman" w:cs="Times New Roman"/>
          <w:i/>
          <w:color w:val="000000" w:themeColor="text1"/>
          <w:sz w:val="24"/>
          <w:szCs w:val="24"/>
        </w:rPr>
      </w:pPr>
      <w:r w:rsidRPr="00F944F5">
        <w:rPr>
          <w:rFonts w:ascii="Times New Roman" w:hAnsi="Times New Roman" w:cs="Times New Roman"/>
          <w:iCs/>
          <w:color w:val="000000" w:themeColor="text1"/>
          <w:sz w:val="24"/>
          <w:szCs w:val="24"/>
        </w:rPr>
        <w:t>^</w:t>
      </w:r>
      <w:r w:rsidR="00E05E3C" w:rsidRPr="00F944F5">
        <w:rPr>
          <w:rFonts w:ascii="Times New Roman" w:hAnsi="Times New Roman" w:cs="Times New Roman"/>
          <w:iCs/>
          <w:color w:val="000000" w:themeColor="text1"/>
          <w:sz w:val="24"/>
          <w:szCs w:val="24"/>
        </w:rPr>
        <w:t xml:space="preserve"> </w:t>
      </w:r>
      <w:r w:rsidRPr="00F944F5">
        <w:rPr>
          <w:rFonts w:ascii="Times New Roman" w:hAnsi="Times New Roman" w:cs="Times New Roman"/>
          <w:i/>
          <w:color w:val="000000" w:themeColor="text1"/>
          <w:sz w:val="24"/>
          <w:szCs w:val="24"/>
        </w:rPr>
        <w:t xml:space="preserve">Last authors contributed equally </w:t>
      </w:r>
    </w:p>
    <w:p w14:paraId="0BA04F1C" w14:textId="60B29A40" w:rsidR="00FB699B" w:rsidRPr="00F944F5" w:rsidRDefault="00FB699B" w:rsidP="00F944F5">
      <w:pPr>
        <w:spacing w:after="0" w:line="240" w:lineRule="auto"/>
        <w:rPr>
          <w:rFonts w:ascii="Times New Roman" w:hAnsi="Times New Roman" w:cs="Times New Roman"/>
          <w:i/>
          <w:color w:val="000000" w:themeColor="text1"/>
          <w:sz w:val="24"/>
          <w:szCs w:val="24"/>
        </w:rPr>
      </w:pPr>
      <w:r w:rsidRPr="00F944F5">
        <w:rPr>
          <w:rFonts w:ascii="Times New Roman" w:hAnsi="Times New Roman" w:cs="Times New Roman"/>
          <w:i/>
          <w:color w:val="000000" w:themeColor="text1"/>
          <w:sz w:val="24"/>
          <w:szCs w:val="24"/>
          <w:vertAlign w:val="superscript"/>
        </w:rPr>
        <w:t>c</w:t>
      </w:r>
      <w:r w:rsidR="00E05E3C" w:rsidRPr="00F944F5">
        <w:rPr>
          <w:rFonts w:ascii="Times New Roman" w:hAnsi="Times New Roman" w:cs="Times New Roman"/>
          <w:i/>
          <w:color w:val="000000" w:themeColor="text1"/>
          <w:sz w:val="24"/>
          <w:szCs w:val="24"/>
          <w:vertAlign w:val="superscript"/>
        </w:rPr>
        <w:t xml:space="preserve"> </w:t>
      </w:r>
      <w:r w:rsidRPr="00F944F5">
        <w:rPr>
          <w:rFonts w:ascii="Times New Roman" w:hAnsi="Times New Roman" w:cs="Times New Roman"/>
          <w:i/>
          <w:color w:val="000000" w:themeColor="text1"/>
          <w:sz w:val="24"/>
          <w:szCs w:val="24"/>
        </w:rPr>
        <w:t>Corresponding author</w:t>
      </w:r>
    </w:p>
    <w:p w14:paraId="0F51F5EA" w14:textId="1B2D77B9" w:rsidR="00E05E3C" w:rsidRPr="00F944F5" w:rsidRDefault="00E05E3C" w:rsidP="00F944F5">
      <w:pPr>
        <w:spacing w:after="0" w:line="240" w:lineRule="auto"/>
        <w:rPr>
          <w:rFonts w:ascii="Times New Roman" w:hAnsi="Times New Roman" w:cs="Times New Roman"/>
          <w:color w:val="000000" w:themeColor="text1"/>
          <w:sz w:val="24"/>
          <w:szCs w:val="24"/>
        </w:rPr>
      </w:pPr>
    </w:p>
    <w:p w14:paraId="61A9A847" w14:textId="3C1C4F01" w:rsidR="0028487A" w:rsidRPr="00F944F5" w:rsidRDefault="0028487A" w:rsidP="00F944F5">
      <w:pPr>
        <w:spacing w:after="0" w:line="240" w:lineRule="auto"/>
        <w:rPr>
          <w:rFonts w:ascii="Times New Roman" w:hAnsi="Times New Roman" w:cs="Times New Roman"/>
          <w:b/>
          <w:color w:val="000000" w:themeColor="text1"/>
          <w:sz w:val="24"/>
          <w:szCs w:val="24"/>
        </w:rPr>
      </w:pPr>
      <w:r w:rsidRPr="00F944F5">
        <w:rPr>
          <w:rFonts w:ascii="Times New Roman" w:hAnsi="Times New Roman" w:cs="Times New Roman"/>
          <w:b/>
          <w:color w:val="000000" w:themeColor="text1"/>
          <w:sz w:val="24"/>
          <w:szCs w:val="24"/>
        </w:rPr>
        <w:t>Supplementary materials</w:t>
      </w:r>
    </w:p>
    <w:p w14:paraId="250F9E39" w14:textId="77777777" w:rsidR="0028487A" w:rsidRPr="00F944F5" w:rsidRDefault="0028487A" w:rsidP="00F944F5">
      <w:pPr>
        <w:spacing w:after="0" w:line="240" w:lineRule="auto"/>
        <w:rPr>
          <w:rFonts w:ascii="Times New Roman" w:hAnsi="Times New Roman" w:cs="Times New Roman"/>
          <w:b/>
          <w:color w:val="000000" w:themeColor="text1"/>
          <w:sz w:val="24"/>
          <w:szCs w:val="24"/>
        </w:rPr>
      </w:pPr>
    </w:p>
    <w:sdt>
      <w:sdtPr>
        <w:rPr>
          <w:rFonts w:ascii="Times New Roman" w:eastAsiaTheme="minorHAnsi" w:hAnsi="Times New Roman" w:cs="Times New Roman"/>
          <w:b w:val="0"/>
          <w:bCs w:val="0"/>
          <w:color w:val="auto"/>
          <w:sz w:val="24"/>
          <w:szCs w:val="24"/>
        </w:rPr>
        <w:id w:val="749932718"/>
        <w:docPartObj>
          <w:docPartGallery w:val="Table of Contents"/>
          <w:docPartUnique/>
        </w:docPartObj>
      </w:sdtPr>
      <w:sdtEndPr>
        <w:rPr>
          <w:rFonts w:asciiTheme="minorHAnsi" w:hAnsiTheme="minorHAnsi" w:cstheme="minorBidi"/>
          <w:noProof/>
          <w:sz w:val="22"/>
          <w:szCs w:val="22"/>
        </w:rPr>
      </w:sdtEndPr>
      <w:sdtContent>
        <w:p w14:paraId="77310229" w14:textId="5564C801" w:rsidR="00F944F5" w:rsidRPr="00FC0FDA" w:rsidRDefault="00F944F5">
          <w:pPr>
            <w:pStyle w:val="TOCHeading"/>
            <w:rPr>
              <w:rFonts w:ascii="Times New Roman" w:hAnsi="Times New Roman" w:cs="Times New Roman"/>
              <w:color w:val="000000" w:themeColor="text1"/>
              <w:sz w:val="24"/>
              <w:szCs w:val="24"/>
            </w:rPr>
          </w:pPr>
          <w:r w:rsidRPr="00FC0FDA">
            <w:rPr>
              <w:rFonts w:ascii="Times New Roman" w:hAnsi="Times New Roman" w:cs="Times New Roman"/>
              <w:color w:val="000000" w:themeColor="text1"/>
              <w:sz w:val="24"/>
              <w:szCs w:val="24"/>
            </w:rPr>
            <w:t>Table of Contents</w:t>
          </w:r>
        </w:p>
        <w:p w14:paraId="345B40AF" w14:textId="06BDBA09" w:rsidR="00430486" w:rsidRDefault="00F944F5">
          <w:pPr>
            <w:pStyle w:val="TOC1"/>
            <w:rPr>
              <w:rFonts w:asciiTheme="minorHAnsi" w:eastAsiaTheme="minorEastAsia" w:hAnsiTheme="minorHAnsi" w:cstheme="minorBidi"/>
              <w:bCs w:val="0"/>
              <w:iCs w:val="0"/>
            </w:rPr>
          </w:pPr>
          <w:r w:rsidRPr="00FC0FDA">
            <w:rPr>
              <w:noProof w:val="0"/>
              <w:color w:val="000000" w:themeColor="text1"/>
            </w:rPr>
            <w:fldChar w:fldCharType="begin"/>
          </w:r>
          <w:r w:rsidRPr="00FC0FDA">
            <w:rPr>
              <w:color w:val="000000" w:themeColor="text1"/>
            </w:rPr>
            <w:instrText xml:space="preserve"> TOC \o "1-3" \h \z \u </w:instrText>
          </w:r>
          <w:r w:rsidRPr="00FC0FDA">
            <w:rPr>
              <w:noProof w:val="0"/>
              <w:color w:val="000000" w:themeColor="text1"/>
            </w:rPr>
            <w:fldChar w:fldCharType="separate"/>
          </w:r>
          <w:hyperlink w:anchor="_Toc44407945" w:history="1">
            <w:r w:rsidR="00430486" w:rsidRPr="00550589">
              <w:rPr>
                <w:rStyle w:val="Hyperlink"/>
                <w:b/>
              </w:rPr>
              <w:t>Dataset used for analysis</w:t>
            </w:r>
            <w:r w:rsidR="00430486">
              <w:rPr>
                <w:webHidden/>
              </w:rPr>
              <w:tab/>
            </w:r>
            <w:r w:rsidR="00430486">
              <w:rPr>
                <w:webHidden/>
              </w:rPr>
              <w:fldChar w:fldCharType="begin"/>
            </w:r>
            <w:r w:rsidR="00430486">
              <w:rPr>
                <w:webHidden/>
              </w:rPr>
              <w:instrText xml:space="preserve"> PAGEREF _Toc44407945 \h </w:instrText>
            </w:r>
            <w:r w:rsidR="00430486">
              <w:rPr>
                <w:webHidden/>
              </w:rPr>
            </w:r>
            <w:r w:rsidR="00430486">
              <w:rPr>
                <w:webHidden/>
              </w:rPr>
              <w:fldChar w:fldCharType="separate"/>
            </w:r>
            <w:r w:rsidR="00430486">
              <w:rPr>
                <w:webHidden/>
              </w:rPr>
              <w:t>2</w:t>
            </w:r>
            <w:r w:rsidR="00430486">
              <w:rPr>
                <w:webHidden/>
              </w:rPr>
              <w:fldChar w:fldCharType="end"/>
            </w:r>
          </w:hyperlink>
        </w:p>
        <w:p w14:paraId="2BCD5789" w14:textId="1C05C560" w:rsidR="00430486" w:rsidRPr="008B2D05" w:rsidRDefault="0050743E">
          <w:pPr>
            <w:pStyle w:val="TOC2"/>
            <w:rPr>
              <w:rFonts w:asciiTheme="minorHAnsi" w:eastAsiaTheme="minorEastAsia" w:hAnsiTheme="minorHAnsi" w:cstheme="minorBidi"/>
              <w:bCs w:val="0"/>
              <w:sz w:val="24"/>
              <w:szCs w:val="24"/>
            </w:rPr>
          </w:pPr>
          <w:hyperlink w:anchor="_Toc44407946" w:history="1">
            <w:r w:rsidR="00430486" w:rsidRPr="008B2D05">
              <w:rPr>
                <w:rStyle w:val="Hyperlink"/>
              </w:rPr>
              <w:t>Table S1</w:t>
            </w:r>
            <w:r w:rsidR="00430486" w:rsidRPr="008B2D05">
              <w:rPr>
                <w:webHidden/>
              </w:rPr>
              <w:tab/>
            </w:r>
            <w:r w:rsidR="00430486" w:rsidRPr="008B2D05">
              <w:rPr>
                <w:webHidden/>
              </w:rPr>
              <w:fldChar w:fldCharType="begin"/>
            </w:r>
            <w:r w:rsidR="00430486" w:rsidRPr="008B2D05">
              <w:rPr>
                <w:webHidden/>
              </w:rPr>
              <w:instrText xml:space="preserve"> PAGEREF _Toc44407946 \h </w:instrText>
            </w:r>
            <w:r w:rsidR="00430486" w:rsidRPr="008B2D05">
              <w:rPr>
                <w:webHidden/>
              </w:rPr>
            </w:r>
            <w:r w:rsidR="00430486" w:rsidRPr="008B2D05">
              <w:rPr>
                <w:webHidden/>
              </w:rPr>
              <w:fldChar w:fldCharType="separate"/>
            </w:r>
            <w:r w:rsidR="00430486" w:rsidRPr="008B2D05">
              <w:rPr>
                <w:webHidden/>
              </w:rPr>
              <w:t>2</w:t>
            </w:r>
            <w:r w:rsidR="00430486" w:rsidRPr="008B2D05">
              <w:rPr>
                <w:webHidden/>
              </w:rPr>
              <w:fldChar w:fldCharType="end"/>
            </w:r>
          </w:hyperlink>
        </w:p>
        <w:p w14:paraId="7FA3F410" w14:textId="2CF8C0F5" w:rsidR="00430486" w:rsidRDefault="0050743E">
          <w:pPr>
            <w:pStyle w:val="TOC1"/>
            <w:rPr>
              <w:rFonts w:asciiTheme="minorHAnsi" w:eastAsiaTheme="minorEastAsia" w:hAnsiTheme="minorHAnsi" w:cstheme="minorBidi"/>
              <w:bCs w:val="0"/>
              <w:iCs w:val="0"/>
            </w:rPr>
          </w:pPr>
          <w:hyperlink w:anchor="_Toc44407947" w:history="1">
            <w:r w:rsidR="00430486" w:rsidRPr="00550589">
              <w:rPr>
                <w:rStyle w:val="Hyperlink"/>
                <w:b/>
              </w:rPr>
              <w:t>Identifying changes in the relationship between simple ordinal and proportional ranks over time</w:t>
            </w:r>
            <w:r w:rsidR="00430486">
              <w:rPr>
                <w:webHidden/>
              </w:rPr>
              <w:tab/>
            </w:r>
            <w:r w:rsidR="00430486">
              <w:rPr>
                <w:webHidden/>
              </w:rPr>
              <w:fldChar w:fldCharType="begin"/>
            </w:r>
            <w:r w:rsidR="00430486">
              <w:rPr>
                <w:webHidden/>
              </w:rPr>
              <w:instrText xml:space="preserve"> PAGEREF _Toc44407947 \h </w:instrText>
            </w:r>
            <w:r w:rsidR="00430486">
              <w:rPr>
                <w:webHidden/>
              </w:rPr>
            </w:r>
            <w:r w:rsidR="00430486">
              <w:rPr>
                <w:webHidden/>
              </w:rPr>
              <w:fldChar w:fldCharType="separate"/>
            </w:r>
            <w:r w:rsidR="00430486">
              <w:rPr>
                <w:webHidden/>
              </w:rPr>
              <w:t>5</w:t>
            </w:r>
            <w:r w:rsidR="00430486">
              <w:rPr>
                <w:webHidden/>
              </w:rPr>
              <w:fldChar w:fldCharType="end"/>
            </w:r>
          </w:hyperlink>
        </w:p>
        <w:p w14:paraId="4FD70D16" w14:textId="15FE3D8B" w:rsidR="00430486" w:rsidRPr="008B2D05" w:rsidRDefault="0050743E">
          <w:pPr>
            <w:pStyle w:val="TOC2"/>
            <w:rPr>
              <w:rFonts w:asciiTheme="minorHAnsi" w:eastAsiaTheme="minorEastAsia" w:hAnsiTheme="minorHAnsi" w:cstheme="minorBidi"/>
              <w:bCs w:val="0"/>
              <w:sz w:val="24"/>
              <w:szCs w:val="24"/>
            </w:rPr>
          </w:pPr>
          <w:hyperlink w:anchor="_Toc44407948" w:history="1">
            <w:r w:rsidR="00430486" w:rsidRPr="008B2D05">
              <w:rPr>
                <w:rStyle w:val="Hyperlink"/>
              </w:rPr>
              <w:t>Methods</w:t>
            </w:r>
            <w:r w:rsidR="00430486" w:rsidRPr="008B2D05">
              <w:rPr>
                <w:webHidden/>
              </w:rPr>
              <w:tab/>
            </w:r>
            <w:r w:rsidR="00430486" w:rsidRPr="008B2D05">
              <w:rPr>
                <w:webHidden/>
              </w:rPr>
              <w:fldChar w:fldCharType="begin"/>
            </w:r>
            <w:r w:rsidR="00430486" w:rsidRPr="008B2D05">
              <w:rPr>
                <w:webHidden/>
              </w:rPr>
              <w:instrText xml:space="preserve"> PAGEREF _Toc44407948 \h </w:instrText>
            </w:r>
            <w:r w:rsidR="00430486" w:rsidRPr="008B2D05">
              <w:rPr>
                <w:webHidden/>
              </w:rPr>
            </w:r>
            <w:r w:rsidR="00430486" w:rsidRPr="008B2D05">
              <w:rPr>
                <w:webHidden/>
              </w:rPr>
              <w:fldChar w:fldCharType="separate"/>
            </w:r>
            <w:r w:rsidR="00430486" w:rsidRPr="008B2D05">
              <w:rPr>
                <w:webHidden/>
              </w:rPr>
              <w:t>5</w:t>
            </w:r>
            <w:r w:rsidR="00430486" w:rsidRPr="008B2D05">
              <w:rPr>
                <w:webHidden/>
              </w:rPr>
              <w:fldChar w:fldCharType="end"/>
            </w:r>
          </w:hyperlink>
        </w:p>
        <w:p w14:paraId="081DE7D4" w14:textId="21B4C860" w:rsidR="00430486" w:rsidRPr="008B2D05" w:rsidRDefault="0050743E">
          <w:pPr>
            <w:pStyle w:val="TOC2"/>
            <w:rPr>
              <w:rFonts w:asciiTheme="minorHAnsi" w:eastAsiaTheme="minorEastAsia" w:hAnsiTheme="minorHAnsi" w:cstheme="minorBidi"/>
              <w:bCs w:val="0"/>
              <w:sz w:val="24"/>
              <w:szCs w:val="24"/>
            </w:rPr>
          </w:pPr>
          <w:hyperlink w:anchor="_Toc44407949" w:history="1">
            <w:r w:rsidR="00430486" w:rsidRPr="008B2D05">
              <w:rPr>
                <w:rStyle w:val="Hyperlink"/>
              </w:rPr>
              <w:t>Table S2</w:t>
            </w:r>
            <w:r w:rsidR="00430486" w:rsidRPr="008B2D05">
              <w:rPr>
                <w:webHidden/>
              </w:rPr>
              <w:tab/>
            </w:r>
            <w:r w:rsidR="00430486" w:rsidRPr="008B2D05">
              <w:rPr>
                <w:webHidden/>
              </w:rPr>
              <w:fldChar w:fldCharType="begin"/>
            </w:r>
            <w:r w:rsidR="00430486" w:rsidRPr="008B2D05">
              <w:rPr>
                <w:webHidden/>
              </w:rPr>
              <w:instrText xml:space="preserve"> PAGEREF _Toc44407949 \h </w:instrText>
            </w:r>
            <w:r w:rsidR="00430486" w:rsidRPr="008B2D05">
              <w:rPr>
                <w:webHidden/>
              </w:rPr>
            </w:r>
            <w:r w:rsidR="00430486" w:rsidRPr="008B2D05">
              <w:rPr>
                <w:webHidden/>
              </w:rPr>
              <w:fldChar w:fldCharType="separate"/>
            </w:r>
            <w:r w:rsidR="00430486" w:rsidRPr="008B2D05">
              <w:rPr>
                <w:webHidden/>
              </w:rPr>
              <w:t>5</w:t>
            </w:r>
            <w:r w:rsidR="00430486" w:rsidRPr="008B2D05">
              <w:rPr>
                <w:webHidden/>
              </w:rPr>
              <w:fldChar w:fldCharType="end"/>
            </w:r>
          </w:hyperlink>
        </w:p>
        <w:p w14:paraId="7E535387" w14:textId="2156BCCD" w:rsidR="00430486" w:rsidRPr="008B2D05" w:rsidRDefault="0050743E">
          <w:pPr>
            <w:pStyle w:val="TOC2"/>
            <w:rPr>
              <w:rFonts w:asciiTheme="minorHAnsi" w:eastAsiaTheme="minorEastAsia" w:hAnsiTheme="minorHAnsi" w:cstheme="minorBidi"/>
              <w:bCs w:val="0"/>
              <w:sz w:val="24"/>
              <w:szCs w:val="24"/>
            </w:rPr>
          </w:pPr>
          <w:hyperlink w:anchor="_Toc44407950" w:history="1">
            <w:r w:rsidR="00430486" w:rsidRPr="008B2D05">
              <w:rPr>
                <w:rStyle w:val="Hyperlink"/>
              </w:rPr>
              <w:t>Results</w:t>
            </w:r>
            <w:r w:rsidR="00430486" w:rsidRPr="008B2D05">
              <w:rPr>
                <w:webHidden/>
              </w:rPr>
              <w:tab/>
            </w:r>
            <w:r w:rsidR="00430486" w:rsidRPr="008B2D05">
              <w:rPr>
                <w:webHidden/>
              </w:rPr>
              <w:fldChar w:fldCharType="begin"/>
            </w:r>
            <w:r w:rsidR="00430486" w:rsidRPr="008B2D05">
              <w:rPr>
                <w:webHidden/>
              </w:rPr>
              <w:instrText xml:space="preserve"> PAGEREF _Toc44407950 \h </w:instrText>
            </w:r>
            <w:r w:rsidR="00430486" w:rsidRPr="008B2D05">
              <w:rPr>
                <w:webHidden/>
              </w:rPr>
            </w:r>
            <w:r w:rsidR="00430486" w:rsidRPr="008B2D05">
              <w:rPr>
                <w:webHidden/>
              </w:rPr>
              <w:fldChar w:fldCharType="separate"/>
            </w:r>
            <w:r w:rsidR="00430486" w:rsidRPr="008B2D05">
              <w:rPr>
                <w:webHidden/>
              </w:rPr>
              <w:t>6</w:t>
            </w:r>
            <w:r w:rsidR="00430486" w:rsidRPr="008B2D05">
              <w:rPr>
                <w:webHidden/>
              </w:rPr>
              <w:fldChar w:fldCharType="end"/>
            </w:r>
          </w:hyperlink>
        </w:p>
        <w:p w14:paraId="5DB865FD" w14:textId="0C8B4E4A" w:rsidR="00430486" w:rsidRPr="008B2D05" w:rsidRDefault="0050743E">
          <w:pPr>
            <w:pStyle w:val="TOC2"/>
            <w:rPr>
              <w:rFonts w:asciiTheme="minorHAnsi" w:eastAsiaTheme="minorEastAsia" w:hAnsiTheme="minorHAnsi" w:cstheme="minorBidi"/>
              <w:bCs w:val="0"/>
              <w:sz w:val="24"/>
              <w:szCs w:val="24"/>
            </w:rPr>
          </w:pPr>
          <w:hyperlink w:anchor="_Toc44407951" w:history="1">
            <w:r w:rsidR="00430486" w:rsidRPr="008B2D05">
              <w:rPr>
                <w:rStyle w:val="Hyperlink"/>
              </w:rPr>
              <w:t>Figure S3</w:t>
            </w:r>
            <w:r w:rsidR="00430486" w:rsidRPr="008B2D05">
              <w:rPr>
                <w:webHidden/>
              </w:rPr>
              <w:tab/>
            </w:r>
            <w:r w:rsidR="00430486" w:rsidRPr="008B2D05">
              <w:rPr>
                <w:webHidden/>
              </w:rPr>
              <w:fldChar w:fldCharType="begin"/>
            </w:r>
            <w:r w:rsidR="00430486" w:rsidRPr="008B2D05">
              <w:rPr>
                <w:webHidden/>
              </w:rPr>
              <w:instrText xml:space="preserve"> PAGEREF _Toc44407951 \h </w:instrText>
            </w:r>
            <w:r w:rsidR="00430486" w:rsidRPr="008B2D05">
              <w:rPr>
                <w:webHidden/>
              </w:rPr>
            </w:r>
            <w:r w:rsidR="00430486" w:rsidRPr="008B2D05">
              <w:rPr>
                <w:webHidden/>
              </w:rPr>
              <w:fldChar w:fldCharType="separate"/>
            </w:r>
            <w:r w:rsidR="00430486" w:rsidRPr="008B2D05">
              <w:rPr>
                <w:webHidden/>
              </w:rPr>
              <w:t>7</w:t>
            </w:r>
            <w:r w:rsidR="00430486" w:rsidRPr="008B2D05">
              <w:rPr>
                <w:webHidden/>
              </w:rPr>
              <w:fldChar w:fldCharType="end"/>
            </w:r>
          </w:hyperlink>
        </w:p>
        <w:p w14:paraId="062D962C" w14:textId="33A680FC" w:rsidR="00430486" w:rsidRDefault="0050743E">
          <w:pPr>
            <w:pStyle w:val="TOC1"/>
            <w:rPr>
              <w:rFonts w:asciiTheme="minorHAnsi" w:eastAsiaTheme="minorEastAsia" w:hAnsiTheme="minorHAnsi" w:cstheme="minorBidi"/>
              <w:bCs w:val="0"/>
              <w:iCs w:val="0"/>
            </w:rPr>
          </w:pPr>
          <w:hyperlink w:anchor="_Toc44407952" w:history="1">
            <w:r w:rsidR="00430486" w:rsidRPr="00550589">
              <w:rPr>
                <w:rStyle w:val="Hyperlink"/>
                <w:b/>
              </w:rPr>
              <w:t>Other supplementary figures and tables</w:t>
            </w:r>
            <w:r w:rsidR="00430486">
              <w:rPr>
                <w:webHidden/>
              </w:rPr>
              <w:tab/>
            </w:r>
            <w:r w:rsidR="00430486">
              <w:rPr>
                <w:webHidden/>
              </w:rPr>
              <w:fldChar w:fldCharType="begin"/>
            </w:r>
            <w:r w:rsidR="00430486">
              <w:rPr>
                <w:webHidden/>
              </w:rPr>
              <w:instrText xml:space="preserve"> PAGEREF _Toc44407952 \h </w:instrText>
            </w:r>
            <w:r w:rsidR="00430486">
              <w:rPr>
                <w:webHidden/>
              </w:rPr>
            </w:r>
            <w:r w:rsidR="00430486">
              <w:rPr>
                <w:webHidden/>
              </w:rPr>
              <w:fldChar w:fldCharType="separate"/>
            </w:r>
            <w:r w:rsidR="00430486">
              <w:rPr>
                <w:webHidden/>
              </w:rPr>
              <w:t>8</w:t>
            </w:r>
            <w:r w:rsidR="00430486">
              <w:rPr>
                <w:webHidden/>
              </w:rPr>
              <w:fldChar w:fldCharType="end"/>
            </w:r>
          </w:hyperlink>
        </w:p>
        <w:p w14:paraId="1DE6C1BF" w14:textId="4B5BFD28" w:rsidR="00430486" w:rsidRPr="008B2D05" w:rsidRDefault="0050743E">
          <w:pPr>
            <w:pStyle w:val="TOC2"/>
            <w:rPr>
              <w:rFonts w:asciiTheme="minorHAnsi" w:eastAsiaTheme="minorEastAsia" w:hAnsiTheme="minorHAnsi" w:cstheme="minorBidi"/>
              <w:bCs w:val="0"/>
              <w:sz w:val="24"/>
              <w:szCs w:val="24"/>
            </w:rPr>
          </w:pPr>
          <w:hyperlink w:anchor="_Toc44407953" w:history="1">
            <w:r w:rsidR="00430486" w:rsidRPr="008B2D05">
              <w:rPr>
                <w:rStyle w:val="Hyperlink"/>
              </w:rPr>
              <w:t>Figure S4</w:t>
            </w:r>
            <w:r w:rsidR="00430486" w:rsidRPr="008B2D05">
              <w:rPr>
                <w:webHidden/>
              </w:rPr>
              <w:tab/>
            </w:r>
            <w:r w:rsidR="00430486" w:rsidRPr="008B2D05">
              <w:rPr>
                <w:webHidden/>
              </w:rPr>
              <w:fldChar w:fldCharType="begin"/>
            </w:r>
            <w:r w:rsidR="00430486" w:rsidRPr="008B2D05">
              <w:rPr>
                <w:webHidden/>
              </w:rPr>
              <w:instrText xml:space="preserve"> PAGEREF _Toc44407953 \h </w:instrText>
            </w:r>
            <w:r w:rsidR="00430486" w:rsidRPr="008B2D05">
              <w:rPr>
                <w:webHidden/>
              </w:rPr>
            </w:r>
            <w:r w:rsidR="00430486" w:rsidRPr="008B2D05">
              <w:rPr>
                <w:webHidden/>
              </w:rPr>
              <w:fldChar w:fldCharType="separate"/>
            </w:r>
            <w:r w:rsidR="00430486" w:rsidRPr="008B2D05">
              <w:rPr>
                <w:webHidden/>
              </w:rPr>
              <w:t>8</w:t>
            </w:r>
            <w:r w:rsidR="00430486" w:rsidRPr="008B2D05">
              <w:rPr>
                <w:webHidden/>
              </w:rPr>
              <w:fldChar w:fldCharType="end"/>
            </w:r>
          </w:hyperlink>
        </w:p>
        <w:p w14:paraId="38A372DC" w14:textId="67E11140" w:rsidR="00430486" w:rsidRPr="008B2D05" w:rsidRDefault="0050743E">
          <w:pPr>
            <w:pStyle w:val="TOC2"/>
            <w:rPr>
              <w:rFonts w:asciiTheme="minorHAnsi" w:eastAsiaTheme="minorEastAsia" w:hAnsiTheme="minorHAnsi" w:cstheme="minorBidi"/>
              <w:bCs w:val="0"/>
              <w:sz w:val="24"/>
              <w:szCs w:val="24"/>
            </w:rPr>
          </w:pPr>
          <w:hyperlink w:anchor="_Toc44407954" w:history="1">
            <w:r w:rsidR="00430486" w:rsidRPr="008B2D05">
              <w:rPr>
                <w:rStyle w:val="Hyperlink"/>
              </w:rPr>
              <w:t>Table S5</w:t>
            </w:r>
            <w:r w:rsidR="00430486" w:rsidRPr="008B2D05">
              <w:rPr>
                <w:webHidden/>
              </w:rPr>
              <w:tab/>
            </w:r>
            <w:r w:rsidR="00430486" w:rsidRPr="008B2D05">
              <w:rPr>
                <w:webHidden/>
              </w:rPr>
              <w:fldChar w:fldCharType="begin"/>
            </w:r>
            <w:r w:rsidR="00430486" w:rsidRPr="008B2D05">
              <w:rPr>
                <w:webHidden/>
              </w:rPr>
              <w:instrText xml:space="preserve"> PAGEREF _Toc44407954 \h </w:instrText>
            </w:r>
            <w:r w:rsidR="00430486" w:rsidRPr="008B2D05">
              <w:rPr>
                <w:webHidden/>
              </w:rPr>
            </w:r>
            <w:r w:rsidR="00430486" w:rsidRPr="008B2D05">
              <w:rPr>
                <w:webHidden/>
              </w:rPr>
              <w:fldChar w:fldCharType="separate"/>
            </w:r>
            <w:r w:rsidR="00430486" w:rsidRPr="008B2D05">
              <w:rPr>
                <w:webHidden/>
              </w:rPr>
              <w:t>9</w:t>
            </w:r>
            <w:r w:rsidR="00430486" w:rsidRPr="008B2D05">
              <w:rPr>
                <w:webHidden/>
              </w:rPr>
              <w:fldChar w:fldCharType="end"/>
            </w:r>
          </w:hyperlink>
        </w:p>
        <w:p w14:paraId="717A3DC8" w14:textId="07204000" w:rsidR="00430486" w:rsidRPr="008B2D05" w:rsidRDefault="0050743E">
          <w:pPr>
            <w:pStyle w:val="TOC2"/>
            <w:rPr>
              <w:rFonts w:asciiTheme="minorHAnsi" w:eastAsiaTheme="minorEastAsia" w:hAnsiTheme="minorHAnsi" w:cstheme="minorBidi"/>
              <w:bCs w:val="0"/>
              <w:sz w:val="24"/>
              <w:szCs w:val="24"/>
            </w:rPr>
          </w:pPr>
          <w:hyperlink w:anchor="_Toc44407955" w:history="1">
            <w:r w:rsidR="00430486" w:rsidRPr="008B2D05">
              <w:rPr>
                <w:rStyle w:val="Hyperlink"/>
              </w:rPr>
              <w:t>Table S6</w:t>
            </w:r>
            <w:r w:rsidR="00430486" w:rsidRPr="008B2D05">
              <w:rPr>
                <w:webHidden/>
              </w:rPr>
              <w:tab/>
            </w:r>
            <w:r w:rsidR="00430486" w:rsidRPr="008B2D05">
              <w:rPr>
                <w:webHidden/>
              </w:rPr>
              <w:fldChar w:fldCharType="begin"/>
            </w:r>
            <w:r w:rsidR="00430486" w:rsidRPr="008B2D05">
              <w:rPr>
                <w:webHidden/>
              </w:rPr>
              <w:instrText xml:space="preserve"> PAGEREF _Toc44407955 \h </w:instrText>
            </w:r>
            <w:r w:rsidR="00430486" w:rsidRPr="008B2D05">
              <w:rPr>
                <w:webHidden/>
              </w:rPr>
            </w:r>
            <w:r w:rsidR="00430486" w:rsidRPr="008B2D05">
              <w:rPr>
                <w:webHidden/>
              </w:rPr>
              <w:fldChar w:fldCharType="separate"/>
            </w:r>
            <w:r w:rsidR="00430486" w:rsidRPr="008B2D05">
              <w:rPr>
                <w:webHidden/>
              </w:rPr>
              <w:t>10</w:t>
            </w:r>
            <w:r w:rsidR="00430486" w:rsidRPr="008B2D05">
              <w:rPr>
                <w:webHidden/>
              </w:rPr>
              <w:fldChar w:fldCharType="end"/>
            </w:r>
          </w:hyperlink>
        </w:p>
        <w:p w14:paraId="79A11604" w14:textId="442A50B6" w:rsidR="00430486" w:rsidRDefault="0050743E">
          <w:pPr>
            <w:pStyle w:val="TOC1"/>
            <w:rPr>
              <w:rFonts w:asciiTheme="minorHAnsi" w:eastAsiaTheme="minorEastAsia" w:hAnsiTheme="minorHAnsi" w:cstheme="minorBidi"/>
              <w:bCs w:val="0"/>
              <w:iCs w:val="0"/>
            </w:rPr>
          </w:pPr>
          <w:hyperlink w:anchor="_Toc44407956" w:history="1">
            <w:r w:rsidR="00430486" w:rsidRPr="00550589">
              <w:rPr>
                <w:rStyle w:val="Hyperlink"/>
                <w:b/>
              </w:rPr>
              <w:t>References</w:t>
            </w:r>
            <w:r w:rsidR="00430486">
              <w:rPr>
                <w:webHidden/>
              </w:rPr>
              <w:tab/>
            </w:r>
            <w:r w:rsidR="00430486">
              <w:rPr>
                <w:webHidden/>
              </w:rPr>
              <w:fldChar w:fldCharType="begin"/>
            </w:r>
            <w:r w:rsidR="00430486">
              <w:rPr>
                <w:webHidden/>
              </w:rPr>
              <w:instrText xml:space="preserve"> PAGEREF _Toc44407956 \h </w:instrText>
            </w:r>
            <w:r w:rsidR="00430486">
              <w:rPr>
                <w:webHidden/>
              </w:rPr>
            </w:r>
            <w:r w:rsidR="00430486">
              <w:rPr>
                <w:webHidden/>
              </w:rPr>
              <w:fldChar w:fldCharType="separate"/>
            </w:r>
            <w:r w:rsidR="00430486">
              <w:rPr>
                <w:webHidden/>
              </w:rPr>
              <w:t>11</w:t>
            </w:r>
            <w:r w:rsidR="00430486">
              <w:rPr>
                <w:webHidden/>
              </w:rPr>
              <w:fldChar w:fldCharType="end"/>
            </w:r>
          </w:hyperlink>
        </w:p>
        <w:p w14:paraId="2E2CD7D5" w14:textId="59873DD0" w:rsidR="00F944F5" w:rsidRDefault="00F944F5">
          <w:r w:rsidRPr="00FC0FDA">
            <w:rPr>
              <w:rFonts w:ascii="Times New Roman" w:hAnsi="Times New Roman" w:cs="Times New Roman"/>
              <w:bCs/>
              <w:noProof/>
              <w:color w:val="000000" w:themeColor="text1"/>
              <w:sz w:val="24"/>
              <w:szCs w:val="24"/>
            </w:rPr>
            <w:fldChar w:fldCharType="end"/>
          </w:r>
        </w:p>
      </w:sdtContent>
    </w:sdt>
    <w:p w14:paraId="7774701A" w14:textId="77777777" w:rsidR="000E6445" w:rsidRPr="00F944F5" w:rsidRDefault="000E6445" w:rsidP="00F944F5">
      <w:pPr>
        <w:spacing w:after="0" w:line="240" w:lineRule="auto"/>
        <w:rPr>
          <w:rFonts w:ascii="Times New Roman" w:hAnsi="Times New Roman" w:cs="Times New Roman"/>
          <w:color w:val="000000" w:themeColor="text1"/>
          <w:sz w:val="24"/>
          <w:szCs w:val="24"/>
        </w:rPr>
      </w:pPr>
    </w:p>
    <w:p w14:paraId="4FE4BF05" w14:textId="77777777" w:rsidR="00E05E3C" w:rsidRPr="00F944F5" w:rsidRDefault="00E05E3C" w:rsidP="00F944F5">
      <w:pPr>
        <w:spacing w:after="0" w:line="240" w:lineRule="auto"/>
        <w:rPr>
          <w:rFonts w:ascii="Times New Roman" w:hAnsi="Times New Roman" w:cs="Times New Roman"/>
          <w:i/>
          <w:color w:val="000000" w:themeColor="text1"/>
          <w:sz w:val="24"/>
          <w:szCs w:val="24"/>
        </w:rPr>
      </w:pPr>
    </w:p>
    <w:p w14:paraId="40DC94B5" w14:textId="77777777" w:rsidR="00FF2558" w:rsidRDefault="00FF2558" w:rsidP="00F944F5">
      <w:pPr>
        <w:spacing w:after="0" w:line="240" w:lineRule="auto"/>
        <w:rPr>
          <w:rFonts w:ascii="Times New Roman" w:hAnsi="Times New Roman" w:cs="Times New Roman"/>
          <w:color w:val="000000" w:themeColor="text1"/>
          <w:sz w:val="24"/>
          <w:szCs w:val="24"/>
        </w:rPr>
      </w:pPr>
    </w:p>
    <w:p w14:paraId="4BA5016E" w14:textId="77777777" w:rsidR="00A27C00" w:rsidRDefault="00A27C00" w:rsidP="00F944F5">
      <w:pPr>
        <w:spacing w:after="0" w:line="240" w:lineRule="auto"/>
        <w:rPr>
          <w:rFonts w:ascii="Times New Roman" w:hAnsi="Times New Roman" w:cs="Times New Roman"/>
          <w:color w:val="000000" w:themeColor="text1"/>
          <w:sz w:val="24"/>
          <w:szCs w:val="24"/>
        </w:rPr>
      </w:pPr>
    </w:p>
    <w:p w14:paraId="4679C019" w14:textId="77777777" w:rsidR="00A27C00" w:rsidRDefault="00A27C00" w:rsidP="00F944F5">
      <w:pPr>
        <w:spacing w:after="0" w:line="240" w:lineRule="auto"/>
        <w:rPr>
          <w:rFonts w:ascii="Times New Roman" w:hAnsi="Times New Roman" w:cs="Times New Roman"/>
          <w:color w:val="000000" w:themeColor="text1"/>
          <w:sz w:val="24"/>
          <w:szCs w:val="24"/>
        </w:rPr>
      </w:pPr>
    </w:p>
    <w:p w14:paraId="11DFABA6" w14:textId="1434BE6B" w:rsidR="00A27C00" w:rsidRDefault="00A27C00" w:rsidP="00F944F5">
      <w:pPr>
        <w:spacing w:after="0" w:line="240" w:lineRule="auto"/>
        <w:rPr>
          <w:rFonts w:ascii="Times New Roman" w:hAnsi="Times New Roman" w:cs="Times New Roman"/>
          <w:color w:val="000000" w:themeColor="text1"/>
          <w:sz w:val="24"/>
          <w:szCs w:val="24"/>
        </w:rPr>
        <w:sectPr w:rsidR="00A27C00" w:rsidSect="005421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47416450" w14:textId="42AA3BE1" w:rsidR="00A27C00" w:rsidRPr="009D2695" w:rsidRDefault="00A27C00" w:rsidP="009D2695">
      <w:pPr>
        <w:pStyle w:val="Heading1"/>
        <w:spacing w:before="0"/>
        <w:rPr>
          <w:rFonts w:ascii="Times New Roman" w:hAnsi="Times New Roman" w:cs="Times New Roman"/>
          <w:b/>
          <w:sz w:val="24"/>
          <w:szCs w:val="24"/>
        </w:rPr>
      </w:pPr>
      <w:bookmarkStart w:id="1" w:name="_Toc44407945"/>
      <w:r w:rsidRPr="009D2695">
        <w:rPr>
          <w:rFonts w:ascii="Times New Roman" w:hAnsi="Times New Roman" w:cs="Times New Roman"/>
          <w:b/>
          <w:color w:val="000000" w:themeColor="text1"/>
          <w:sz w:val="24"/>
          <w:szCs w:val="24"/>
        </w:rPr>
        <w:lastRenderedPageBreak/>
        <w:t>Dataset used for analysis</w:t>
      </w:r>
      <w:bookmarkEnd w:id="1"/>
    </w:p>
    <w:p w14:paraId="230E5145" w14:textId="775081A8" w:rsidR="00A27C00" w:rsidRDefault="00A27C00" w:rsidP="00F944F5">
      <w:pPr>
        <w:spacing w:after="0" w:line="240" w:lineRule="auto"/>
        <w:rPr>
          <w:rFonts w:ascii="Times New Roman" w:hAnsi="Times New Roman" w:cs="Times New Roman"/>
          <w:sz w:val="24"/>
          <w:szCs w:val="24"/>
        </w:rPr>
      </w:pPr>
    </w:p>
    <w:p w14:paraId="28F773F1" w14:textId="59B83BC2" w:rsidR="00A27C00" w:rsidRPr="00A27C00" w:rsidRDefault="00A27C00" w:rsidP="00A27C00">
      <w:pPr>
        <w:spacing w:after="120" w:line="240" w:lineRule="auto"/>
        <w:rPr>
          <w:rFonts w:ascii="Times New Roman" w:hAnsi="Times New Roman" w:cs="Times New Roman"/>
          <w:sz w:val="24"/>
          <w:szCs w:val="24"/>
        </w:rPr>
      </w:pPr>
      <w:bookmarkStart w:id="2" w:name="_Toc44407946"/>
      <w:r w:rsidRPr="009D2695">
        <w:rPr>
          <w:rStyle w:val="Heading2Char"/>
          <w:rFonts w:ascii="Times New Roman" w:hAnsi="Times New Roman" w:cs="Times New Roman"/>
          <w:b/>
          <w:color w:val="000000" w:themeColor="text1"/>
          <w:sz w:val="24"/>
          <w:szCs w:val="24"/>
        </w:rPr>
        <w:t xml:space="preserve">Table </w:t>
      </w:r>
      <w:r w:rsidR="009D2695" w:rsidRPr="009D2695">
        <w:rPr>
          <w:rStyle w:val="Heading2Char"/>
          <w:rFonts w:ascii="Times New Roman" w:hAnsi="Times New Roman" w:cs="Times New Roman"/>
          <w:b/>
          <w:color w:val="000000" w:themeColor="text1"/>
          <w:sz w:val="24"/>
          <w:szCs w:val="24"/>
        </w:rPr>
        <w:t>S</w:t>
      </w:r>
      <w:r w:rsidRPr="009D2695">
        <w:rPr>
          <w:rStyle w:val="Heading2Char"/>
          <w:rFonts w:ascii="Times New Roman" w:hAnsi="Times New Roman" w:cs="Times New Roman"/>
          <w:b/>
          <w:color w:val="000000" w:themeColor="text1"/>
          <w:sz w:val="24"/>
          <w:szCs w:val="24"/>
        </w:rPr>
        <w:t>1</w:t>
      </w:r>
      <w:bookmarkEnd w:id="2"/>
      <w:r w:rsidRPr="00A27C00">
        <w:rPr>
          <w:rFonts w:ascii="Times New Roman" w:hAnsi="Times New Roman" w:cs="Times New Roman"/>
          <w:sz w:val="24"/>
          <w:szCs w:val="24"/>
        </w:rPr>
        <w:t xml:space="preserve">.  Trait descriptions, </w:t>
      </w:r>
      <w:r w:rsidRPr="00A27C00">
        <w:rPr>
          <w:rFonts w:ascii="Times New Roman" w:hAnsi="Times New Roman" w:cs="Times New Roman"/>
          <w:sz w:val="24"/>
          <w:szCs w:val="24"/>
        </w:rPr>
        <w:sym w:font="Symbol" w:char="F044"/>
      </w:r>
      <w:r w:rsidRPr="00A27C00">
        <w:rPr>
          <w:rFonts w:ascii="Times New Roman" w:hAnsi="Times New Roman" w:cs="Times New Roman"/>
          <w:sz w:val="24"/>
          <w:szCs w:val="24"/>
        </w:rPr>
        <w:t>AICs, and study information for the 20 traits re-analyzed in the present study.</w:t>
      </w:r>
    </w:p>
    <w:tbl>
      <w:tblPr>
        <w:tblStyle w:val="TableGrid"/>
        <w:tblW w:w="0" w:type="auto"/>
        <w:tblLook w:val="04A0" w:firstRow="1" w:lastRow="0" w:firstColumn="1" w:lastColumn="0" w:noHBand="0" w:noVBand="1"/>
      </w:tblPr>
      <w:tblGrid>
        <w:gridCol w:w="1373"/>
        <w:gridCol w:w="2222"/>
        <w:gridCol w:w="1007"/>
        <w:gridCol w:w="812"/>
        <w:gridCol w:w="1124"/>
        <w:gridCol w:w="1080"/>
        <w:gridCol w:w="1221"/>
        <w:gridCol w:w="1216"/>
        <w:gridCol w:w="1281"/>
        <w:gridCol w:w="970"/>
        <w:gridCol w:w="644"/>
      </w:tblGrid>
      <w:tr w:rsidR="001268A3" w:rsidRPr="003013D0" w14:paraId="5D0A6462" w14:textId="77777777" w:rsidTr="001268A3">
        <w:tc>
          <w:tcPr>
            <w:tcW w:w="1373" w:type="dxa"/>
            <w:vAlign w:val="center"/>
          </w:tcPr>
          <w:p w14:paraId="3827A763"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Trait</w:t>
            </w:r>
            <w:r w:rsidRPr="003013D0">
              <w:rPr>
                <w:rFonts w:ascii="Times New Roman" w:hAnsi="Times New Roman" w:cs="Times New Roman"/>
                <w:sz w:val="20"/>
                <w:szCs w:val="20"/>
                <w:vertAlign w:val="superscript"/>
              </w:rPr>
              <w:t>a</w:t>
            </w:r>
          </w:p>
        </w:tc>
        <w:tc>
          <w:tcPr>
            <w:tcW w:w="2222" w:type="dxa"/>
            <w:vAlign w:val="center"/>
          </w:tcPr>
          <w:p w14:paraId="644D5BB3"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Originally Identified Rank Effect</w:t>
            </w:r>
            <w:r w:rsidRPr="003013D0">
              <w:rPr>
                <w:rFonts w:ascii="Times New Roman" w:hAnsi="Times New Roman" w:cs="Times New Roman"/>
                <w:sz w:val="20"/>
                <w:szCs w:val="20"/>
                <w:vertAlign w:val="superscript"/>
              </w:rPr>
              <w:t>b</w:t>
            </w:r>
          </w:p>
        </w:tc>
        <w:tc>
          <w:tcPr>
            <w:tcW w:w="1007" w:type="dxa"/>
            <w:vAlign w:val="center"/>
          </w:tcPr>
          <w:p w14:paraId="06C3E0F6"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Study Duration (years)</w:t>
            </w:r>
          </w:p>
        </w:tc>
        <w:tc>
          <w:tcPr>
            <w:tcW w:w="0" w:type="auto"/>
            <w:vAlign w:val="center"/>
          </w:tcPr>
          <w:p w14:paraId="2399E54E" w14:textId="057FE98B"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w:t>
            </w:r>
            <w:r w:rsidR="00796A4E" w:rsidRPr="003013D0">
              <w:rPr>
                <w:rFonts w:ascii="Times New Roman" w:hAnsi="Times New Roman" w:cs="Times New Roman"/>
                <w:sz w:val="20"/>
                <w:szCs w:val="20"/>
              </w:rPr>
              <w:t xml:space="preserve"> of</w:t>
            </w:r>
            <w:r w:rsidRPr="003013D0">
              <w:rPr>
                <w:rFonts w:ascii="Times New Roman" w:hAnsi="Times New Roman" w:cs="Times New Roman"/>
                <w:sz w:val="20"/>
                <w:szCs w:val="20"/>
              </w:rPr>
              <w:t xml:space="preserve"> Social Groups</w:t>
            </w:r>
          </w:p>
        </w:tc>
        <w:tc>
          <w:tcPr>
            <w:tcW w:w="1124" w:type="dxa"/>
            <w:vAlign w:val="center"/>
          </w:tcPr>
          <w:p w14:paraId="408F221D" w14:textId="08212128" w:rsidR="008C7804" w:rsidRPr="003013D0" w:rsidRDefault="008C7804" w:rsidP="00796A4E">
            <w:pPr>
              <w:spacing w:after="120"/>
              <w:rPr>
                <w:rFonts w:ascii="Times New Roman" w:hAnsi="Times New Roman" w:cs="Times New Roman"/>
                <w:bCs/>
                <w:color w:val="000000"/>
                <w:sz w:val="20"/>
                <w:szCs w:val="20"/>
              </w:rPr>
            </w:pPr>
            <w:r w:rsidRPr="003013D0">
              <w:rPr>
                <w:rFonts w:ascii="Times New Roman" w:hAnsi="Times New Roman" w:cs="Times New Roman"/>
                <w:bCs/>
                <w:color w:val="000000"/>
                <w:sz w:val="20"/>
                <w:szCs w:val="20"/>
              </w:rPr>
              <w:t>AIC Null Model</w:t>
            </w:r>
          </w:p>
        </w:tc>
        <w:tc>
          <w:tcPr>
            <w:tcW w:w="1080" w:type="dxa"/>
            <w:vAlign w:val="center"/>
          </w:tcPr>
          <w:p w14:paraId="110E19D8" w14:textId="36F91841" w:rsidR="008C7804" w:rsidRPr="003013D0" w:rsidRDefault="008C7804" w:rsidP="00796A4E">
            <w:pPr>
              <w:spacing w:after="120"/>
              <w:rPr>
                <w:rFonts w:ascii="Times New Roman" w:hAnsi="Times New Roman" w:cs="Times New Roman"/>
                <w:bCs/>
                <w:color w:val="000000"/>
                <w:sz w:val="20"/>
                <w:szCs w:val="20"/>
              </w:rPr>
            </w:pPr>
            <w:r w:rsidRPr="003013D0">
              <w:rPr>
                <w:rFonts w:ascii="Times New Roman" w:hAnsi="Times New Roman" w:cs="Times New Roman"/>
                <w:bCs/>
                <w:color w:val="000000"/>
                <w:sz w:val="20"/>
                <w:szCs w:val="20"/>
              </w:rPr>
              <w:t>AIC Simple Ordinal Model</w:t>
            </w:r>
          </w:p>
        </w:tc>
        <w:tc>
          <w:tcPr>
            <w:tcW w:w="1221" w:type="dxa"/>
            <w:vAlign w:val="center"/>
          </w:tcPr>
          <w:p w14:paraId="34A22DC0" w14:textId="42EF5EFF" w:rsidR="008C7804" w:rsidRPr="003013D0" w:rsidRDefault="008C7804" w:rsidP="00796A4E">
            <w:pPr>
              <w:spacing w:after="120"/>
              <w:rPr>
                <w:rFonts w:ascii="Times New Roman" w:hAnsi="Times New Roman" w:cs="Times New Roman"/>
                <w:bCs/>
                <w:color w:val="000000"/>
                <w:sz w:val="20"/>
                <w:szCs w:val="20"/>
              </w:rPr>
            </w:pPr>
            <w:r w:rsidRPr="003013D0">
              <w:rPr>
                <w:rFonts w:ascii="Times New Roman" w:hAnsi="Times New Roman" w:cs="Times New Roman"/>
                <w:bCs/>
                <w:color w:val="000000"/>
                <w:sz w:val="20"/>
                <w:szCs w:val="20"/>
              </w:rPr>
              <w:t>AIC Proportional Model</w:t>
            </w:r>
          </w:p>
        </w:tc>
        <w:tc>
          <w:tcPr>
            <w:tcW w:w="1216" w:type="dxa"/>
            <w:vAlign w:val="center"/>
          </w:tcPr>
          <w:p w14:paraId="61FEB40E" w14:textId="01ABBDEF"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bCs/>
                <w:color w:val="000000"/>
                <w:sz w:val="20"/>
                <w:szCs w:val="20"/>
              </w:rPr>
              <w:t>Preferred Model</w:t>
            </w:r>
            <w:r w:rsidRPr="003013D0">
              <w:rPr>
                <w:rFonts w:ascii="Times New Roman" w:hAnsi="Times New Roman" w:cs="Times New Roman"/>
                <w:bCs/>
                <w:color w:val="000000"/>
                <w:sz w:val="20"/>
                <w:szCs w:val="20"/>
                <w:vertAlign w:val="superscript"/>
              </w:rPr>
              <w:t>c</w:t>
            </w:r>
          </w:p>
        </w:tc>
        <w:tc>
          <w:tcPr>
            <w:tcW w:w="1216" w:type="dxa"/>
            <w:vAlign w:val="center"/>
          </w:tcPr>
          <w:p w14:paraId="034E6B4F" w14:textId="33FECA7F"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bCs/>
                <w:color w:val="000000"/>
                <w:sz w:val="20"/>
                <w:szCs w:val="20"/>
              </w:rPr>
              <w:t>|∆AIC| Simple Ordinal vs. Proportional</w:t>
            </w:r>
            <w:r w:rsidR="003F6BD6" w:rsidRPr="003F6BD6">
              <w:rPr>
                <w:rFonts w:ascii="Times New Roman" w:hAnsi="Times New Roman" w:cs="Times New Roman"/>
                <w:bCs/>
                <w:color w:val="000000"/>
                <w:sz w:val="20"/>
                <w:szCs w:val="20"/>
                <w:vertAlign w:val="superscript"/>
              </w:rPr>
              <w:t>d</w:t>
            </w:r>
          </w:p>
        </w:tc>
        <w:tc>
          <w:tcPr>
            <w:tcW w:w="0" w:type="auto"/>
            <w:vAlign w:val="center"/>
          </w:tcPr>
          <w:p w14:paraId="72777097" w14:textId="55EB5906"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bCs/>
                <w:color w:val="000000"/>
                <w:sz w:val="20"/>
                <w:szCs w:val="20"/>
              </w:rPr>
              <w:t>|∆AIC| Preferred vs. Null</w:t>
            </w:r>
            <w:r w:rsidR="003F6BD6" w:rsidRPr="003F6BD6">
              <w:rPr>
                <w:rFonts w:ascii="Times New Roman" w:hAnsi="Times New Roman" w:cs="Times New Roman"/>
                <w:bCs/>
                <w:color w:val="000000"/>
                <w:sz w:val="20"/>
                <w:szCs w:val="20"/>
                <w:vertAlign w:val="superscript"/>
              </w:rPr>
              <w:t>d</w:t>
            </w:r>
          </w:p>
        </w:tc>
        <w:tc>
          <w:tcPr>
            <w:tcW w:w="0" w:type="auto"/>
            <w:vAlign w:val="center"/>
          </w:tcPr>
          <w:p w14:paraId="6B274837"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Ref^</w:t>
            </w:r>
          </w:p>
        </w:tc>
      </w:tr>
      <w:tr w:rsidR="008C7804" w:rsidRPr="003013D0" w14:paraId="61E96D45" w14:textId="77777777" w:rsidTr="003013D0">
        <w:tc>
          <w:tcPr>
            <w:tcW w:w="0" w:type="auto"/>
            <w:gridSpan w:val="11"/>
            <w:shd w:val="clear" w:color="auto" w:fill="D9D9D9" w:themeFill="background1" w:themeFillShade="D9"/>
            <w:vAlign w:val="center"/>
          </w:tcPr>
          <w:p w14:paraId="72B9EDEC" w14:textId="4E1C9777" w:rsidR="008C7804" w:rsidRPr="003013D0" w:rsidRDefault="008C7804" w:rsidP="00796A4E">
            <w:pPr>
              <w:spacing w:after="120"/>
              <w:rPr>
                <w:rFonts w:ascii="Times New Roman" w:hAnsi="Times New Roman" w:cs="Times New Roman"/>
                <w:i/>
                <w:sz w:val="20"/>
                <w:szCs w:val="20"/>
              </w:rPr>
            </w:pPr>
            <w:r w:rsidRPr="003013D0">
              <w:rPr>
                <w:rFonts w:ascii="Times New Roman" w:hAnsi="Times New Roman" w:cs="Times New Roman"/>
                <w:i/>
                <w:sz w:val="20"/>
                <w:szCs w:val="20"/>
              </w:rPr>
              <w:t>Adult male traits</w:t>
            </w:r>
          </w:p>
        </w:tc>
      </w:tr>
      <w:tr w:rsidR="001268A3" w:rsidRPr="003013D0" w14:paraId="436FACDB" w14:textId="77777777" w:rsidTr="001268A3">
        <w:tc>
          <w:tcPr>
            <w:tcW w:w="1373" w:type="dxa"/>
            <w:vAlign w:val="center"/>
          </w:tcPr>
          <w:p w14:paraId="5311D7B1"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Percent of consortships obtained</w:t>
            </w:r>
          </w:p>
        </w:tc>
        <w:tc>
          <w:tcPr>
            <w:tcW w:w="2222" w:type="dxa"/>
            <w:vAlign w:val="center"/>
          </w:tcPr>
          <w:p w14:paraId="6E8C8328"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males obtain more consortships</w:t>
            </w:r>
          </w:p>
        </w:tc>
        <w:tc>
          <w:tcPr>
            <w:tcW w:w="1007" w:type="dxa"/>
            <w:vAlign w:val="center"/>
          </w:tcPr>
          <w:p w14:paraId="1F9077EA"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12</w:t>
            </w:r>
          </w:p>
        </w:tc>
        <w:tc>
          <w:tcPr>
            <w:tcW w:w="0" w:type="auto"/>
            <w:vAlign w:val="center"/>
          </w:tcPr>
          <w:p w14:paraId="04551285"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7</w:t>
            </w:r>
          </w:p>
        </w:tc>
        <w:tc>
          <w:tcPr>
            <w:tcW w:w="1124" w:type="dxa"/>
            <w:vAlign w:val="center"/>
          </w:tcPr>
          <w:p w14:paraId="45A5577C" w14:textId="35DA2A04" w:rsidR="008C7804" w:rsidRPr="003013D0" w:rsidRDefault="008C7804"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-21610</w:t>
            </w:r>
          </w:p>
        </w:tc>
        <w:tc>
          <w:tcPr>
            <w:tcW w:w="1080" w:type="dxa"/>
            <w:vAlign w:val="center"/>
          </w:tcPr>
          <w:p w14:paraId="0E7F4F37" w14:textId="0D8AAA35" w:rsidR="008C7804" w:rsidRPr="003013D0" w:rsidRDefault="008C7804"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-21768</w:t>
            </w:r>
          </w:p>
        </w:tc>
        <w:tc>
          <w:tcPr>
            <w:tcW w:w="1221" w:type="dxa"/>
            <w:vAlign w:val="center"/>
          </w:tcPr>
          <w:p w14:paraId="474B4E35" w14:textId="1BB06310" w:rsidR="008C7804" w:rsidRPr="003013D0" w:rsidRDefault="008C7804"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-21741</w:t>
            </w:r>
          </w:p>
        </w:tc>
        <w:tc>
          <w:tcPr>
            <w:tcW w:w="1216" w:type="dxa"/>
            <w:vAlign w:val="center"/>
          </w:tcPr>
          <w:p w14:paraId="4EB428DF" w14:textId="1A6F9F9F"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Simple Ordinal</w:t>
            </w:r>
          </w:p>
        </w:tc>
        <w:tc>
          <w:tcPr>
            <w:tcW w:w="1216" w:type="dxa"/>
            <w:vAlign w:val="center"/>
          </w:tcPr>
          <w:p w14:paraId="7090C176"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27</w:t>
            </w:r>
          </w:p>
        </w:tc>
        <w:tc>
          <w:tcPr>
            <w:tcW w:w="0" w:type="auto"/>
            <w:vAlign w:val="center"/>
          </w:tcPr>
          <w:p w14:paraId="7C5AAC85"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158</w:t>
            </w:r>
          </w:p>
        </w:tc>
        <w:tc>
          <w:tcPr>
            <w:tcW w:w="0" w:type="auto"/>
            <w:vAlign w:val="center"/>
          </w:tcPr>
          <w:p w14:paraId="3D9976CF" w14:textId="4729137B"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{"citationItems":[{"id":"ITEM-1","itemData":{"DOI":"10.1016/j.anbehav.2006.05.001","ISBN":"0003-3472","ISSN":"00033472","PMID":"4702","abstract":"In mammals, high dominance rank among males is often associated with mating success. However, mating opportunities do not automatically translate into offspring production; observed mating success may be discordant with offspring production, for three reasons. (1) Observed mating may be nonrepresentative of actual mating if some mating is surreptitious (decreasing the chance that it will be observed), (2) mating may be nonrandom if some males allocate more mating effort to females with high fertility (i.e. if some males differentially invest in higher fertility mating) and (3) conception success may be nonrandom if sperm competition or sperm selection play a role in conception. We performed a genetic analysis of paternity in the well-studied savannah baboon, Papio cynocephalus, population in the Amboseli basin, eastern Africa, in order to measure the concordance between observed mating success and actual offspring production. We found that observed mating success was generally a good predictor of paternity success, that high-ranking males had higher paternity success than lower-ranking males, and that male density and male rank stability contributed to variance in male paternity success. We found little evidence for successful surreptitious mating (although subadult males did occasionally produce offspring, apparently using this strategy), and no clear evidence for differential sperm success or sperm depletion (although we could not rule them out). However, we found clear evidence that high-ranking males showed mate choice, concentrating their mating efforts on females experiencing conceptive rather than nonconceptive cycles. ?? 2006 The Association for the Study of Animal Behaviour.","author":[{"dropping-particle":"","family":"Alberts","given":"Susan C.","non-dropping-particle":"","parse-names":false,"suffix":""},{"dropping-particle":"","family":"Buchan","given":"Jason C.","non-dropping-particle":"","parse-names":false,"suffix":""},{"dropping-particle":"","family":"Altmann","given":"Jeanne","non-dropping-particle":"","parse-names":false,"suffix":""}],"container-title":"Animal Behaviour","id":"ITEM-1","issue":"5","issued":{"date-parts":[["2006"]]},"page":"1177-1196","title":"Sexual selection in wild baboons: from mating opportunities to paternity success","type":"article-journal","volume":"72"},"uris":["http://www.mendeley.com/documents/?uuid=b2659041-caa5-4775-9fa1-9fbe641971c3"]}],"mendeley":{"formattedCitation":"[1]","plainTextFormattedCitation":"[1]","previouslyFormattedCitation":"[83]"},"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[1]</w:t>
            </w:r>
            <w:r w:rsidRPr="003013D0">
              <w:rPr>
                <w:rFonts w:ascii="Times New Roman" w:hAnsi="Times New Roman" w:cs="Times New Roman"/>
                <w:sz w:val="20"/>
                <w:szCs w:val="20"/>
              </w:rPr>
              <w:fldChar w:fldCharType="end"/>
            </w:r>
          </w:p>
        </w:tc>
      </w:tr>
      <w:tr w:rsidR="001268A3" w:rsidRPr="003013D0" w14:paraId="5A05E33D" w14:textId="77777777" w:rsidTr="001268A3">
        <w:tc>
          <w:tcPr>
            <w:tcW w:w="1373" w:type="dxa"/>
            <w:vAlign w:val="center"/>
          </w:tcPr>
          <w:p w14:paraId="2E47163E"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Fecal testosterone</w:t>
            </w:r>
          </w:p>
        </w:tc>
        <w:tc>
          <w:tcPr>
            <w:tcW w:w="2222" w:type="dxa"/>
            <w:vAlign w:val="center"/>
          </w:tcPr>
          <w:p w14:paraId="782D0357"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males have higher testosterone levels</w:t>
            </w:r>
          </w:p>
        </w:tc>
        <w:tc>
          <w:tcPr>
            <w:tcW w:w="1007" w:type="dxa"/>
            <w:vAlign w:val="center"/>
          </w:tcPr>
          <w:p w14:paraId="71E610FF"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9</w:t>
            </w:r>
          </w:p>
        </w:tc>
        <w:tc>
          <w:tcPr>
            <w:tcW w:w="0" w:type="auto"/>
            <w:vAlign w:val="center"/>
          </w:tcPr>
          <w:p w14:paraId="2226F229"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5</w:t>
            </w:r>
          </w:p>
        </w:tc>
        <w:tc>
          <w:tcPr>
            <w:tcW w:w="1124" w:type="dxa"/>
            <w:vAlign w:val="center"/>
          </w:tcPr>
          <w:p w14:paraId="493F1808" w14:textId="58D50BF1" w:rsidR="008C7804" w:rsidRPr="003013D0" w:rsidRDefault="008C7804"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-416</w:t>
            </w:r>
          </w:p>
        </w:tc>
        <w:tc>
          <w:tcPr>
            <w:tcW w:w="1080" w:type="dxa"/>
            <w:vAlign w:val="center"/>
          </w:tcPr>
          <w:p w14:paraId="5F435D1A" w14:textId="0038000F" w:rsidR="008C7804" w:rsidRPr="003013D0" w:rsidRDefault="008C7804"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-443.1</w:t>
            </w:r>
          </w:p>
        </w:tc>
        <w:tc>
          <w:tcPr>
            <w:tcW w:w="1221" w:type="dxa"/>
            <w:vAlign w:val="center"/>
          </w:tcPr>
          <w:p w14:paraId="4ED7CBF9" w14:textId="7F66FB50" w:rsidR="008C7804" w:rsidRPr="003013D0" w:rsidRDefault="008C7804"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-418.2</w:t>
            </w:r>
          </w:p>
        </w:tc>
        <w:tc>
          <w:tcPr>
            <w:tcW w:w="1216" w:type="dxa"/>
            <w:vAlign w:val="center"/>
          </w:tcPr>
          <w:p w14:paraId="4B24DB8C" w14:textId="2F0430FB"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Simple Ordinal</w:t>
            </w:r>
          </w:p>
        </w:tc>
        <w:tc>
          <w:tcPr>
            <w:tcW w:w="1216" w:type="dxa"/>
            <w:vAlign w:val="center"/>
          </w:tcPr>
          <w:p w14:paraId="60075CBA"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24.9</w:t>
            </w:r>
          </w:p>
        </w:tc>
        <w:tc>
          <w:tcPr>
            <w:tcW w:w="0" w:type="auto"/>
            <w:vAlign w:val="center"/>
          </w:tcPr>
          <w:p w14:paraId="157D47BB"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27.1</w:t>
            </w:r>
          </w:p>
        </w:tc>
        <w:tc>
          <w:tcPr>
            <w:tcW w:w="0" w:type="auto"/>
            <w:vAlign w:val="center"/>
          </w:tcPr>
          <w:p w14:paraId="02358397" w14:textId="61FA1E81"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{"citationItems":[{"id":"ITEM-1","itemData":{"DOI":"10.1126/science.1207120","ISBN":"10.1126/science.1207120","ISSN":"1095-9203","PMID":"21764751","abstract":"In social hierarchies, dominant individuals experience reproductive and health benefits, but the costs of social dominance remain a topic of debate. Prevailing hypotheses predict that higher-ranking males experience higher testosterone and glucocorticoid (stress hormone) levels than lower-ranking males when hierarchies are unstable but not otherwise. In this long-term study of rank-related stress in a natural population of savannah baboons (Papio cynocephalus), high-ranking males had higher testosterone and lower glucocorticoid levels than other males, regardless of hierarchy stability. The singular exception was for the highest-ranking (alpha) males, who exhibited both high testosterone and high glucocorticoid levels. In particular, alpha males exhibited much higher stress hormone levels than second-ranking (beta) males, suggesting that being at the very top may be more costly than previously thought.","author":[{"dropping-particle":"","family":"Gesquiere","given":"Laurence R","non-dropping-particle":"","parse-names":false,"suffix":""},{"dropping-particle":"","family":"Learn","given":"Niki H","non-dropping-particle":"","parse-names":false,"suffix":""},{"dropping-particle":"","family":"Simao","given":"M Carolina M","non-dropping-particle":"","parse-names":false,"suffix":""},{"dropping-particle":"","family":"Onyango","given":"Patrick O","non-dropping-particle":"","parse-names":false,"suffix":""},{"dropping-particle":"","family":"Alberts","given":"Susan C","non-dropping-particle":"","parse-names":false,"suffix":""},{"dropping-particle":"","family":"Altmann","given":"Jeanne","non-dropping-particle":"","parse-names":false,"suffix":""}],"container-title":"Science (New York, N.Y.)","id":"ITEM-1","issue":"6040","issued":{"date-parts":[["2011"]]},"page":"357-60","title":"Life at the top: rank and stress in wild male baboons.","type":"article-journal","volume":"333"},"uris":["http://www.mendeley.com/documents/?uuid=a05bd7d0-5c1f-41ac-97b0-b74cb2b12e5c"]}],"mendeley":{"formattedCitation":"[2]","plainTextFormattedCitation":"[2]","previouslyFormattedCitation":"[84]"},"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[2]</w:t>
            </w:r>
            <w:r w:rsidRPr="003013D0">
              <w:rPr>
                <w:rFonts w:ascii="Times New Roman" w:hAnsi="Times New Roman" w:cs="Times New Roman"/>
                <w:sz w:val="20"/>
                <w:szCs w:val="20"/>
              </w:rPr>
              <w:fldChar w:fldCharType="end"/>
            </w:r>
            <w:r w:rsidRPr="003013D0">
              <w:rPr>
                <w:rFonts w:ascii="Times New Roman" w:hAnsi="Times New Roman" w:cs="Times New Roman"/>
                <w:sz w:val="20"/>
                <w:szCs w:val="20"/>
              </w:rPr>
              <w:t>^</w:t>
            </w:r>
          </w:p>
        </w:tc>
      </w:tr>
      <w:tr w:rsidR="001268A3" w:rsidRPr="003013D0" w14:paraId="69918463" w14:textId="77777777" w:rsidTr="001268A3">
        <w:tc>
          <w:tcPr>
            <w:tcW w:w="1373" w:type="dxa"/>
            <w:vAlign w:val="center"/>
          </w:tcPr>
          <w:p w14:paraId="2EEB7B86"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Wound healing</w:t>
            </w:r>
          </w:p>
        </w:tc>
        <w:tc>
          <w:tcPr>
            <w:tcW w:w="2222" w:type="dxa"/>
            <w:vAlign w:val="center"/>
          </w:tcPr>
          <w:p w14:paraId="1AEE7E6D"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males have faster rates of wound healing</w:t>
            </w:r>
          </w:p>
        </w:tc>
        <w:tc>
          <w:tcPr>
            <w:tcW w:w="1007" w:type="dxa"/>
            <w:vAlign w:val="center"/>
          </w:tcPr>
          <w:p w14:paraId="4A74DEA8"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28</w:t>
            </w:r>
          </w:p>
        </w:tc>
        <w:tc>
          <w:tcPr>
            <w:tcW w:w="0" w:type="auto"/>
            <w:vAlign w:val="center"/>
          </w:tcPr>
          <w:p w14:paraId="008EC2AE"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11</w:t>
            </w:r>
          </w:p>
        </w:tc>
        <w:tc>
          <w:tcPr>
            <w:tcW w:w="1124" w:type="dxa"/>
            <w:vAlign w:val="center"/>
          </w:tcPr>
          <w:p w14:paraId="06AF09A5" w14:textId="2CC4314A" w:rsidR="008C7804" w:rsidRPr="003013D0" w:rsidRDefault="008C7804"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3646</w:t>
            </w:r>
          </w:p>
        </w:tc>
        <w:tc>
          <w:tcPr>
            <w:tcW w:w="1080" w:type="dxa"/>
            <w:vAlign w:val="center"/>
          </w:tcPr>
          <w:p w14:paraId="5BBA34A6" w14:textId="7DA3A418" w:rsidR="008C7804" w:rsidRPr="003013D0" w:rsidRDefault="008C7804"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3630</w:t>
            </w:r>
          </w:p>
        </w:tc>
        <w:tc>
          <w:tcPr>
            <w:tcW w:w="1221" w:type="dxa"/>
            <w:vAlign w:val="center"/>
          </w:tcPr>
          <w:p w14:paraId="1D170C0F" w14:textId="09DB201D" w:rsidR="008C7804" w:rsidRPr="003013D0" w:rsidRDefault="008C7804"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3638</w:t>
            </w:r>
          </w:p>
        </w:tc>
        <w:tc>
          <w:tcPr>
            <w:tcW w:w="1216" w:type="dxa"/>
            <w:vAlign w:val="center"/>
          </w:tcPr>
          <w:p w14:paraId="7FCF330C" w14:textId="47B8F18A"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Simple Ordinal</w:t>
            </w:r>
          </w:p>
        </w:tc>
        <w:tc>
          <w:tcPr>
            <w:tcW w:w="1216" w:type="dxa"/>
            <w:vAlign w:val="center"/>
          </w:tcPr>
          <w:p w14:paraId="4AE64926"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8</w:t>
            </w:r>
          </w:p>
        </w:tc>
        <w:tc>
          <w:tcPr>
            <w:tcW w:w="0" w:type="auto"/>
            <w:vAlign w:val="center"/>
          </w:tcPr>
          <w:p w14:paraId="7F910A7F"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16</w:t>
            </w:r>
          </w:p>
        </w:tc>
        <w:tc>
          <w:tcPr>
            <w:tcW w:w="0" w:type="auto"/>
            <w:vAlign w:val="center"/>
          </w:tcPr>
          <w:p w14:paraId="7A4CA637" w14:textId="2E565B16"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{"citationItems":[{"id":"ITEM-1","itemData":{"DOI":"10.1073/pnas.1206391109","ISBN":"0027-8424","ISSN":"1091-6490","PMID":"22615389","abstract":"Social status can have striking effects on health in humans and other animals, but the causes often are unknown. In male vertebrates, status-related differences in health may be influenced by correlates of male social status that suppress immune responses. Immunosuppressive correlates of low social status may include chronic social stress, poor physical condition, and old age; the immunosuppressive correlates of high status may include high testosterone and energetic costs of reproduction. Here we test whether these correlates could create status-related differences in immune function by measuring the incidence of illness and injury and then examining healing rates in a 27-y data set of natural injuries and illnesses in wild baboon males. We found no evidence that the high testosterone and intense reproductive effort associated with high rank suppress immune responses. Instead, high-ranking males were less likely to become ill, and they recovered more quickly than low-ranking males, even controlling for differences in age. Notably, alpha males, who experience high glucocorticoids, as well as the highest testosterone and reproductive effort, healed significantly faster than other males, even other high-ranking males. We discuss why alpha males seem to escape from the immunosuppressive costs of glucocorticoids but low-ranking males do not, including the idea that glucocorticoids' effects depend on an individual's physiological and social context.","author":[{"dropping-particle":"","family":"Archie","given":"Elizabeth A","non-dropping-particle":"","parse-names":false,"suffix":""},{"dropping-particle":"","family":"Altmann","given":"Jeanne","non-dropping-particle":"","parse-names":false,"suffix":""},{"dropping-particle":"","family":"Alberts","given":"Susan C","non-dropping-particle":"","parse-names":false,"suffix":""}],"container-title":"Proceedings of the National Academy of Sciences of the United States of America","id":"ITEM-1","issue":"23","issued":{"date-parts":[["2012"]]},"page":"9017-22","title":"Social status predicts wound healing in wild baboons.","type":"article-journal","volume":"109"},"uris":["http://www.mendeley.com/documents/?uuid=b29e6d58-55e2-4c66-aed4-c6738f35fee0"]}],"mendeley":{"formattedCitation":"[3]","plainTextFormattedCitation":"[3]","previouslyFormattedCitation":"[85]"},"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[3]</w:t>
            </w:r>
            <w:r w:rsidRPr="003013D0">
              <w:rPr>
                <w:rFonts w:ascii="Times New Roman" w:hAnsi="Times New Roman" w:cs="Times New Roman"/>
                <w:sz w:val="20"/>
                <w:szCs w:val="20"/>
              </w:rPr>
              <w:fldChar w:fldCharType="end"/>
            </w:r>
          </w:p>
        </w:tc>
      </w:tr>
      <w:tr w:rsidR="001268A3" w:rsidRPr="003013D0" w14:paraId="4CC283FB" w14:textId="77777777" w:rsidTr="001268A3">
        <w:tc>
          <w:tcPr>
            <w:tcW w:w="1373" w:type="dxa"/>
            <w:vAlign w:val="center"/>
          </w:tcPr>
          <w:p w14:paraId="0E90C646"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Monthly injury risk</w:t>
            </w:r>
          </w:p>
        </w:tc>
        <w:tc>
          <w:tcPr>
            <w:tcW w:w="2222" w:type="dxa"/>
            <w:vAlign w:val="center"/>
          </w:tcPr>
          <w:p w14:paraId="63132C04"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Injury incidence is related to a quadratic rank term, with males ranked 3-6 having the highest rates of injury</w:t>
            </w:r>
          </w:p>
        </w:tc>
        <w:tc>
          <w:tcPr>
            <w:tcW w:w="1007" w:type="dxa"/>
            <w:vAlign w:val="center"/>
          </w:tcPr>
          <w:p w14:paraId="718C8552"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28</w:t>
            </w:r>
          </w:p>
        </w:tc>
        <w:tc>
          <w:tcPr>
            <w:tcW w:w="0" w:type="auto"/>
            <w:vAlign w:val="center"/>
          </w:tcPr>
          <w:p w14:paraId="36E37BE6"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11</w:t>
            </w:r>
          </w:p>
        </w:tc>
        <w:tc>
          <w:tcPr>
            <w:tcW w:w="1124" w:type="dxa"/>
            <w:vAlign w:val="center"/>
          </w:tcPr>
          <w:p w14:paraId="3732B651" w14:textId="366BA186" w:rsidR="008C7804" w:rsidRPr="003013D0" w:rsidRDefault="008C7804"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3539.6</w:t>
            </w:r>
          </w:p>
        </w:tc>
        <w:tc>
          <w:tcPr>
            <w:tcW w:w="1080" w:type="dxa"/>
            <w:vAlign w:val="center"/>
          </w:tcPr>
          <w:p w14:paraId="5DF0A0F8" w14:textId="5A2052DE" w:rsidR="008C7804" w:rsidRPr="003013D0" w:rsidRDefault="008C7804"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3534.2</w:t>
            </w:r>
          </w:p>
        </w:tc>
        <w:tc>
          <w:tcPr>
            <w:tcW w:w="1221" w:type="dxa"/>
            <w:vAlign w:val="center"/>
          </w:tcPr>
          <w:p w14:paraId="777BA063" w14:textId="2517E98A" w:rsidR="008C7804" w:rsidRPr="003013D0" w:rsidRDefault="008C7804"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3540.9</w:t>
            </w:r>
          </w:p>
        </w:tc>
        <w:tc>
          <w:tcPr>
            <w:tcW w:w="1216" w:type="dxa"/>
            <w:vAlign w:val="center"/>
          </w:tcPr>
          <w:p w14:paraId="5014E99D" w14:textId="18365585"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Simple Ordinal</w:t>
            </w:r>
          </w:p>
        </w:tc>
        <w:tc>
          <w:tcPr>
            <w:tcW w:w="1216" w:type="dxa"/>
            <w:vAlign w:val="center"/>
          </w:tcPr>
          <w:p w14:paraId="4D531BAE"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6.7</w:t>
            </w:r>
          </w:p>
        </w:tc>
        <w:tc>
          <w:tcPr>
            <w:tcW w:w="0" w:type="auto"/>
            <w:vAlign w:val="center"/>
          </w:tcPr>
          <w:p w14:paraId="0859AE6B" w14:textId="77777777"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t>5.4</w:t>
            </w:r>
          </w:p>
        </w:tc>
        <w:tc>
          <w:tcPr>
            <w:tcW w:w="0" w:type="auto"/>
            <w:vAlign w:val="center"/>
          </w:tcPr>
          <w:p w14:paraId="7384E7EE" w14:textId="0CCCA314" w:rsidR="008C7804" w:rsidRPr="003013D0" w:rsidRDefault="008C7804"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{"citationItems":[{"id":"ITEM-1","itemData":{"DOI":"10.1073/pnas.1206391109","ISBN":"0027-8424","ISSN":"1091-6490","PMID":"22615389","abstract":"Social status can have striking effects on health in humans and other animals, but the causes often are unknown. In male vertebrates, status-related differences in health may be influenced by correlates of male social status that suppress immune responses. Immunosuppressive correlates of low social status may include chronic social stress, poor physical condition, and old age; the immunosuppressive correlates of high status may include high testosterone and energetic costs of reproduction. Here we test whether these correlates could create status-related differences in immune function by measuring the incidence of illness and injury and then examining healing rates in a 27-y data set of natural injuries and illnesses in wild baboon males. We found no evidence that the high testosterone and intense reproductive effort associated with high rank suppress immune responses. Instead, high-ranking males were less likely to become ill, and they recovered more quickly than low-ranking males, even controlling for differences in age. Notably, alpha males, who experience high glucocorticoids, as well as the highest testosterone and reproductive effort, healed significantly faster than other males, even other high-ranking males. We discuss why alpha males seem to escape from the immunosuppressive costs of glucocorticoids but low-ranking males do not, including the idea that glucocorticoids' effects depend on an individual's physiological and social context.","author":[{"dropping-particle":"","family":"Archie","given":"Elizabeth A","non-dropping-particle":"","parse-names":false,"suffix":""},{"dropping-particle":"","family":"Altmann","given":"Jeanne","non-dropping-particle":"","parse-names":false,"suffix":""},{"dropping-particle":"","family":"Alberts","given":"Susan C","non-dropping-particle":"","parse-names":false,"suffix":""}],"container-title":"Proceedings of the National Academy of Sciences of the United States of America","id":"ITEM-1","issue":"23","issued":{"date-parts":[["2012"]]},"page":"9017-22","title":"Social status predicts wound healing in wild baboons.","type":"article-journal","volume":"109"},"uris":["http://www.mendeley.com/documents/?uuid=b29e6d58-55e2-4c66-aed4-c6738f35fee0"]}],"mendeley":{"formattedCitation":"[3]","plainTextFormattedCitation":"[3]","previouslyFormattedCitation":"[85]"},"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[3]</w:t>
            </w:r>
            <w:r w:rsidRPr="003013D0">
              <w:rPr>
                <w:rFonts w:ascii="Times New Roman" w:hAnsi="Times New Roman" w:cs="Times New Roman"/>
                <w:sz w:val="20"/>
                <w:szCs w:val="20"/>
              </w:rPr>
              <w:fldChar w:fldCharType="end"/>
            </w:r>
          </w:p>
        </w:tc>
      </w:tr>
      <w:tr w:rsidR="001268A3" w:rsidRPr="003013D0" w14:paraId="351B7861" w14:textId="77777777" w:rsidTr="001268A3">
        <w:tc>
          <w:tcPr>
            <w:tcW w:w="1373" w:type="dxa"/>
            <w:vAlign w:val="center"/>
          </w:tcPr>
          <w:p w14:paraId="5D4E0B06"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Age at testicular enlargement</w:t>
            </w:r>
          </w:p>
        </w:tc>
        <w:tc>
          <w:tcPr>
            <w:tcW w:w="2222" w:type="dxa"/>
            <w:vAlign w:val="center"/>
          </w:tcPr>
          <w:p w14:paraId="1609D307"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Males with higher-ranking mothers achieve testicular enlargement at younger ages</w:t>
            </w:r>
          </w:p>
        </w:tc>
        <w:tc>
          <w:tcPr>
            <w:tcW w:w="1007" w:type="dxa"/>
            <w:vAlign w:val="center"/>
          </w:tcPr>
          <w:p w14:paraId="11F171F6"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22</w:t>
            </w:r>
          </w:p>
        </w:tc>
        <w:tc>
          <w:tcPr>
            <w:tcW w:w="0" w:type="auto"/>
            <w:vAlign w:val="center"/>
          </w:tcPr>
          <w:p w14:paraId="76ADA99B"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9</w:t>
            </w:r>
          </w:p>
        </w:tc>
        <w:tc>
          <w:tcPr>
            <w:tcW w:w="1124" w:type="dxa"/>
            <w:vAlign w:val="center"/>
          </w:tcPr>
          <w:p w14:paraId="3AE4C5FF" w14:textId="1DEE3C04"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1044.4</w:t>
            </w:r>
          </w:p>
        </w:tc>
        <w:tc>
          <w:tcPr>
            <w:tcW w:w="1080" w:type="dxa"/>
            <w:vAlign w:val="center"/>
          </w:tcPr>
          <w:p w14:paraId="3478EFDB" w14:textId="578121C5"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1042.1</w:t>
            </w:r>
          </w:p>
        </w:tc>
        <w:tc>
          <w:tcPr>
            <w:tcW w:w="1221" w:type="dxa"/>
            <w:vAlign w:val="center"/>
          </w:tcPr>
          <w:p w14:paraId="08788027" w14:textId="0FF964E0"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1045.2</w:t>
            </w:r>
          </w:p>
        </w:tc>
        <w:tc>
          <w:tcPr>
            <w:tcW w:w="1216" w:type="dxa"/>
            <w:vAlign w:val="center"/>
          </w:tcPr>
          <w:p w14:paraId="7F5084D5" w14:textId="5CC4E455"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Simple Ordinal</w:t>
            </w:r>
          </w:p>
        </w:tc>
        <w:tc>
          <w:tcPr>
            <w:tcW w:w="1216" w:type="dxa"/>
            <w:vAlign w:val="center"/>
          </w:tcPr>
          <w:p w14:paraId="4F04E460"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3.1</w:t>
            </w:r>
          </w:p>
        </w:tc>
        <w:tc>
          <w:tcPr>
            <w:tcW w:w="0" w:type="auto"/>
            <w:vAlign w:val="center"/>
          </w:tcPr>
          <w:p w14:paraId="09BA209A"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2.3</w:t>
            </w:r>
          </w:p>
        </w:tc>
        <w:tc>
          <w:tcPr>
            <w:tcW w:w="0" w:type="auto"/>
            <w:vAlign w:val="center"/>
          </w:tcPr>
          <w:p w14:paraId="448172BC" w14:textId="0CE780A5"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{"citationItems":[{"id":"ITEM-1","itemData":{"DOI":"10.1111/j.1365-294X.2008.03724.x","abstract":"AlThe timing of early life-history events, such as sexual maturation and first reproduction, can greatly influence variation in individual fitness. In this study, we analysed possible sources of variation underlying different measures of age at social and physical maturation in wild baboons in the Amboseli basin, Kenya. The Amboseli baboons are a natural population primarily comprised of yellow baboons (Papio cynocephalus) that occasionally hybridize with anubis baboons (Papio anubis) from outside the basin. We found that males and females differed in the extent to which various factors influenced their maturation. Surprisingly, we found that male maturation was most strongly related to the proportion of anubis ancestry revealed by their microsatellite genotypes: hybrid males matured earlier than yellow males. In contrast, although hybrid females reached menarche slightly earlier than yellow females, maternal rank and the presence of maternal relatives had the largest effects on female maturation, followed by more modest effects of group size and rainfall. Our results indicate that a complex combination of demographic, genetic, environmental, and maternal effects contribute to variation in the timing of these life-history milestones.","author":[{"dropping-particle":"","family":"Charpentier","given":"M J E","non-dropping-particle":"","parse-names":false,"suffix":""},{"dropping-particle":"","family":"Tung","given":"Jenny","non-dropping-particle":"","parse-names":false,"suffix":""},{"dropping-particle":"","family":"Altmann","given":"Jeanne","non-dropping-particle":"","parse-names":false,"suffix":""},{"dropping-particle":"","family":"Alberts","given":"Susan C","non-dropping-particle":"","parse-names":false,"suffix":""}],"container-title":"Molecular Ecology","id":"ITEM-1","issued":{"date-parts":[["2008"]]},"page":"2026-2040","title":"Age at maturity in wild baboons: genetic, environmental and demographic influences","type":"article-journal","volume":"17"},"uris":["http://www.mendeley.com/documents/?uuid=19b9a2f8-dca8-33e5-a677-c3d5bf1e8064"]}],"mendeley":{"formattedCitation":"[4]","plainTextFormattedCitation":"[4]","previouslyFormattedCitation":"[86]"},"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[4]</w:t>
            </w:r>
            <w:r w:rsidRPr="003013D0">
              <w:rPr>
                <w:rFonts w:ascii="Times New Roman" w:hAnsi="Times New Roman" w:cs="Times New Roman"/>
                <w:sz w:val="20"/>
                <w:szCs w:val="20"/>
              </w:rPr>
              <w:fldChar w:fldCharType="end"/>
            </w:r>
          </w:p>
        </w:tc>
      </w:tr>
      <w:tr w:rsidR="001268A3" w:rsidRPr="003013D0" w14:paraId="01607A38" w14:textId="77777777" w:rsidTr="001268A3">
        <w:tc>
          <w:tcPr>
            <w:tcW w:w="1373" w:type="dxa"/>
            <w:vAlign w:val="center"/>
          </w:tcPr>
          <w:p w14:paraId="79E5F228"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Fecal glucocorticoid levels</w:t>
            </w:r>
          </w:p>
        </w:tc>
        <w:tc>
          <w:tcPr>
            <w:tcW w:w="2222" w:type="dxa"/>
            <w:vAlign w:val="center"/>
          </w:tcPr>
          <w:p w14:paraId="0587EF55"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males have lower glucocorticoid levels (except for the alpha male)</w:t>
            </w:r>
          </w:p>
        </w:tc>
        <w:tc>
          <w:tcPr>
            <w:tcW w:w="1007" w:type="dxa"/>
            <w:vAlign w:val="center"/>
          </w:tcPr>
          <w:p w14:paraId="4AF53AAA"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9</w:t>
            </w:r>
          </w:p>
        </w:tc>
        <w:tc>
          <w:tcPr>
            <w:tcW w:w="0" w:type="auto"/>
            <w:vAlign w:val="center"/>
          </w:tcPr>
          <w:p w14:paraId="3CD85ABC"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5</w:t>
            </w:r>
          </w:p>
        </w:tc>
        <w:tc>
          <w:tcPr>
            <w:tcW w:w="1124" w:type="dxa"/>
            <w:vAlign w:val="center"/>
          </w:tcPr>
          <w:p w14:paraId="2C6F75C6" w14:textId="6D9FA4D6"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-1223.4</w:t>
            </w:r>
          </w:p>
        </w:tc>
        <w:tc>
          <w:tcPr>
            <w:tcW w:w="1080" w:type="dxa"/>
            <w:vAlign w:val="center"/>
          </w:tcPr>
          <w:p w14:paraId="0B068890" w14:textId="2083A02D"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-1227</w:t>
            </w:r>
          </w:p>
        </w:tc>
        <w:tc>
          <w:tcPr>
            <w:tcW w:w="1221" w:type="dxa"/>
            <w:vAlign w:val="center"/>
          </w:tcPr>
          <w:p w14:paraId="4D1C7C12" w14:textId="74A4B0B1"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-1223.2</w:t>
            </w:r>
          </w:p>
        </w:tc>
        <w:tc>
          <w:tcPr>
            <w:tcW w:w="1216" w:type="dxa"/>
            <w:vAlign w:val="center"/>
          </w:tcPr>
          <w:p w14:paraId="531DA301" w14:textId="11D90188"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Simple Ordinal</w:t>
            </w:r>
          </w:p>
        </w:tc>
        <w:tc>
          <w:tcPr>
            <w:tcW w:w="1216" w:type="dxa"/>
            <w:vAlign w:val="center"/>
          </w:tcPr>
          <w:p w14:paraId="33034CDC"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3.8</w:t>
            </w:r>
          </w:p>
        </w:tc>
        <w:tc>
          <w:tcPr>
            <w:tcW w:w="0" w:type="auto"/>
            <w:vAlign w:val="center"/>
          </w:tcPr>
          <w:p w14:paraId="20A85231"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3.6</w:t>
            </w:r>
          </w:p>
        </w:tc>
        <w:tc>
          <w:tcPr>
            <w:tcW w:w="0" w:type="auto"/>
            <w:vAlign w:val="center"/>
          </w:tcPr>
          <w:p w14:paraId="7465D31A" w14:textId="7F197829"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{"citationItems":[{"id":"ITEM-1","itemData":{"DOI":"10.1126/science.1207120","ISBN":"10.1126/science.1207120","ISSN":"1095-9203","PMID":"21764751","abstract":"In social hierarchies, dominant individuals experience reproductive and health benefits, but the costs of social dominance remain a topic of debate. Prevailing hypotheses predict that higher-ranking males experience higher testosterone and glucocorticoid (stress hormone) levels than lower-ranking males when hierarchies are unstable but not otherwise. In this long-term study of rank-related stress in a natural population of savannah baboons (Papio cynocephalus), high-ranking males had higher testosterone and lower glucocorticoid levels than other males, regardless of hierarchy stability. The singular exception was for the highest-ranking (alpha) males, who exhibited both high testosterone and high glucocorticoid levels. In particular, alpha males exhibited much higher stress hormone levels than second-ranking (beta) males, suggesting that being at the very top may be more costly than previously thought.","author":[{"dropping-particle":"","family":"Gesquiere","given":"Laurence R","non-dropping-particle":"","parse-names":false,"suffix":""},{"dropping-particle":"","family":"Learn","given":"Niki H","non-dropping-particle":"","parse-names":false,"suffix":""},{"dropping-particle":"","family":"Simao","given":"M Carolina M","non-dropping-particle":"","parse-names":false,"suffix":""},{"dropping-particle":"","family":"Onyango","given":"Patrick O","non-dropping-particle":"","parse-names":false,"suffix":""},{"dropping-particle":"","family":"Alberts","given":"Susan C","non-dropping-particle":"","parse-names":false,"suffix":""},{"dropping-particle":"","family":"Altmann","given":"Jeanne","non-dropping-particle":"","parse-names":false,"suffix":""}],"container-title":"Science (New York, N.Y.)","id":"ITEM-1","issue":"6040","issued":{"date-parts":[["2011"]]},"page":"357-60","title":"Life at the top: rank and stress in wild male baboons.","type":"article-journal","volume":"333"},"uris":["http://www.mendeley.com/documents/?uuid=a05bd7d0-5c1f-41ac-97b0-b74cb2b12e5c"]}],"mendeley":{"formattedCitation":"[2]","plainTextFormattedCitation":"[2]","previouslyFormattedCitation":"[84]"},"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[2]</w:t>
            </w:r>
            <w:r w:rsidRPr="003013D0">
              <w:rPr>
                <w:rFonts w:ascii="Times New Roman" w:hAnsi="Times New Roman" w:cs="Times New Roman"/>
                <w:sz w:val="20"/>
                <w:szCs w:val="20"/>
              </w:rPr>
              <w:fldChar w:fldCharType="end"/>
            </w:r>
            <w:r w:rsidRPr="003013D0">
              <w:rPr>
                <w:rFonts w:ascii="Times New Roman" w:hAnsi="Times New Roman" w:cs="Times New Roman"/>
                <w:sz w:val="20"/>
                <w:szCs w:val="20"/>
              </w:rPr>
              <w:t>^</w:t>
            </w:r>
          </w:p>
        </w:tc>
      </w:tr>
      <w:tr w:rsidR="008C7804" w:rsidRPr="003013D0" w14:paraId="68ACA7FA" w14:textId="77777777" w:rsidTr="003013D0">
        <w:tc>
          <w:tcPr>
            <w:tcW w:w="0" w:type="auto"/>
            <w:gridSpan w:val="11"/>
            <w:shd w:val="clear" w:color="auto" w:fill="D9D9D9" w:themeFill="background1" w:themeFillShade="D9"/>
            <w:vAlign w:val="center"/>
          </w:tcPr>
          <w:p w14:paraId="6D3D6DDD" w14:textId="4B05F5AF" w:rsidR="008C7804" w:rsidRPr="003013D0" w:rsidRDefault="008C7804" w:rsidP="00796A4E">
            <w:pPr>
              <w:spacing w:after="120"/>
              <w:rPr>
                <w:rFonts w:ascii="Times New Roman" w:hAnsi="Times New Roman" w:cs="Times New Roman"/>
                <w:i/>
                <w:sz w:val="20"/>
                <w:szCs w:val="20"/>
              </w:rPr>
            </w:pPr>
            <w:r w:rsidRPr="003013D0">
              <w:rPr>
                <w:rFonts w:ascii="Times New Roman" w:hAnsi="Times New Roman" w:cs="Times New Roman"/>
                <w:i/>
                <w:sz w:val="20"/>
                <w:szCs w:val="20"/>
              </w:rPr>
              <w:lastRenderedPageBreak/>
              <w:t>Immature male traits</w:t>
            </w:r>
          </w:p>
        </w:tc>
      </w:tr>
      <w:tr w:rsidR="001268A3" w:rsidRPr="003013D0" w14:paraId="591F8376" w14:textId="77777777" w:rsidTr="001268A3">
        <w:tc>
          <w:tcPr>
            <w:tcW w:w="1373" w:type="dxa"/>
            <w:vAlign w:val="center"/>
          </w:tcPr>
          <w:p w14:paraId="42B50E64"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Fecal glucocorticoid levels</w:t>
            </w:r>
          </w:p>
        </w:tc>
        <w:tc>
          <w:tcPr>
            <w:tcW w:w="2222" w:type="dxa"/>
            <w:vAlign w:val="center"/>
          </w:tcPr>
          <w:p w14:paraId="36F5F3BC"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Subadult sons of higher-ranking mothers have lower glucocorticoid levels</w:t>
            </w:r>
          </w:p>
        </w:tc>
        <w:tc>
          <w:tcPr>
            <w:tcW w:w="1007" w:type="dxa"/>
            <w:vAlign w:val="center"/>
          </w:tcPr>
          <w:p w14:paraId="1494523C"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4</w:t>
            </w:r>
          </w:p>
        </w:tc>
        <w:tc>
          <w:tcPr>
            <w:tcW w:w="0" w:type="auto"/>
            <w:vAlign w:val="center"/>
          </w:tcPr>
          <w:p w14:paraId="19238098"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5</w:t>
            </w:r>
          </w:p>
        </w:tc>
        <w:tc>
          <w:tcPr>
            <w:tcW w:w="1124" w:type="dxa"/>
            <w:vAlign w:val="center"/>
          </w:tcPr>
          <w:p w14:paraId="62FCD737" w14:textId="718DB8A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141.8</w:t>
            </w:r>
          </w:p>
        </w:tc>
        <w:tc>
          <w:tcPr>
            <w:tcW w:w="1080" w:type="dxa"/>
            <w:vAlign w:val="center"/>
          </w:tcPr>
          <w:p w14:paraId="67CD6240" w14:textId="64F1C93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137.4</w:t>
            </w:r>
          </w:p>
        </w:tc>
        <w:tc>
          <w:tcPr>
            <w:tcW w:w="1221" w:type="dxa"/>
            <w:vAlign w:val="center"/>
          </w:tcPr>
          <w:p w14:paraId="6911A063" w14:textId="2AC12836"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137.6</w:t>
            </w:r>
          </w:p>
        </w:tc>
        <w:tc>
          <w:tcPr>
            <w:tcW w:w="1216" w:type="dxa"/>
            <w:vAlign w:val="center"/>
          </w:tcPr>
          <w:p w14:paraId="020914EC" w14:textId="4684A09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Neither</w:t>
            </w:r>
          </w:p>
        </w:tc>
        <w:tc>
          <w:tcPr>
            <w:tcW w:w="1216" w:type="dxa"/>
            <w:vAlign w:val="center"/>
          </w:tcPr>
          <w:p w14:paraId="31746313"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0.2</w:t>
            </w:r>
          </w:p>
        </w:tc>
        <w:tc>
          <w:tcPr>
            <w:tcW w:w="0" w:type="auto"/>
            <w:vAlign w:val="center"/>
          </w:tcPr>
          <w:p w14:paraId="5909925D"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4.4</w:t>
            </w:r>
          </w:p>
        </w:tc>
        <w:tc>
          <w:tcPr>
            <w:tcW w:w="0" w:type="auto"/>
            <w:vAlign w:val="center"/>
          </w:tcPr>
          <w:p w14:paraId="5F40EF0C" w14:textId="014361E2"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{"citationItems":[{"id":"ITEM-1","itemData":{"DOI":"10.1016/j.yhbeh.2008.03.002","ISBN":"0018-506X","ISSN":"0018506X","PMID":"18448106","abstract":"Dominance status and reproductive experience are maternal characteristics that affect offspring traits in diverse taxa, including some cercopithecine primates. Maternal effects of this sort are widespread and are sources of variability in offspring fitness. We tested the hypothesis that maternal dominance rank and reproductive experience as well as a male's own age and dominance rank predicted chronic fecal glucocorticoid (fGC) concentrations in 17 subadult wild male baboons, Papio cynocephalus (median age 6.5??years), in the Amboseli basin, Kenya. Among these variables, maternal dominance rank at a subadult male's conception was the sole significant predictor of the male's fGC and accounted for 42% of fGC variance; sons of lower ranking mothers had higher fGC than did those of high-ranking mothers. This result is striking because subadult male baboons are approximately 4-6??years past the period of infant dependence on their mothers, and are larger than and dominant to all adult females. In addition, many males of this age have survived their mothers' death. Consequently, the influence of maternal dominance rank persisted well beyond the stage at which direct maternal influence on sons is likely. Persistence of these major maternal influences from the perinatal period may signal organizational effects of mothers on sons' HPA axis. Although short-term, acute, elevations in GC are part of adaptive responses to challenges such as predators and other emergencies, chronically elevated GC are often associated with stress-related pathologies and, thereby, adverse effects on fitness components. ?? 2008 Elsevier Inc. All rights reserved.","author":[{"dropping-particle":"","family":"Onyango","given":"Patrick Ogola","non-dropping-particle":"","parse-names":false,"suffix":""},{"dropping-particle":"","family":"Gesquiere","given":"Laurence R.","non-dropping-particle":"","parse-names":false,"suffix":""},{"dropping-particle":"","family":"Wango","given":"Emmanuel O.","non-dropping-particle":"","parse-names":false,"suffix":""},{"dropping-particle":"","family":"Alberts","given":"Susan C.","non-dropping-particle":"","parse-names":false,"suffix":""},{"dropping-particle":"","family":"Altmann","given":"Jeanne","non-dropping-particle":"","parse-names":false,"suffix":""}],"container-title":"Hormones and Behavior","id":"ITEM-1","issue":"2","issued":{"date-parts":[["2008"]]},"page":"319-324","title":"Persistence of maternal effects in baboons: Mother's dominance rank at son's conception predicts stress hormone levels in subadult males","type":"article-journal","volume":"54"},"uris":["http://www.mendeley.com/documents/?uuid=62cd1571-cc73-48b7-9ea1-342359e73dc0"]}],"mendeley":{"formattedCitation":"[5]","plainTextFormattedCitation":"[5]","previouslyFormattedCitation":"[87]"},"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[5]</w:t>
            </w:r>
            <w:r w:rsidRPr="003013D0">
              <w:rPr>
                <w:rFonts w:ascii="Times New Roman" w:hAnsi="Times New Roman" w:cs="Times New Roman"/>
                <w:sz w:val="20"/>
                <w:szCs w:val="20"/>
              </w:rPr>
              <w:fldChar w:fldCharType="end"/>
            </w:r>
          </w:p>
        </w:tc>
      </w:tr>
      <w:tr w:rsidR="001268A3" w:rsidRPr="003013D0" w14:paraId="51EA7A9D" w14:textId="77777777" w:rsidTr="001268A3">
        <w:tc>
          <w:tcPr>
            <w:tcW w:w="1373" w:type="dxa"/>
            <w:vAlign w:val="center"/>
          </w:tcPr>
          <w:p w14:paraId="2903397C"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Body size</w:t>
            </w:r>
          </w:p>
        </w:tc>
        <w:tc>
          <w:tcPr>
            <w:tcW w:w="2222" w:type="dxa"/>
            <w:vAlign w:val="center"/>
          </w:tcPr>
          <w:p w14:paraId="7BC107EF"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Juvenile males with higher-ranking mothers have larger body size for their age</w:t>
            </w:r>
          </w:p>
        </w:tc>
        <w:tc>
          <w:tcPr>
            <w:tcW w:w="1007" w:type="dxa"/>
            <w:vAlign w:val="center"/>
          </w:tcPr>
          <w:p w14:paraId="375A5D60"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w:t>
            </w:r>
          </w:p>
        </w:tc>
        <w:tc>
          <w:tcPr>
            <w:tcW w:w="0" w:type="auto"/>
            <w:vAlign w:val="center"/>
          </w:tcPr>
          <w:p w14:paraId="20BD07F7"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2</w:t>
            </w:r>
          </w:p>
        </w:tc>
        <w:tc>
          <w:tcPr>
            <w:tcW w:w="1124" w:type="dxa"/>
            <w:vAlign w:val="center"/>
          </w:tcPr>
          <w:p w14:paraId="62BB4EB7" w14:textId="4F30624E"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-53.5</w:t>
            </w:r>
          </w:p>
        </w:tc>
        <w:tc>
          <w:tcPr>
            <w:tcW w:w="1080" w:type="dxa"/>
            <w:vAlign w:val="center"/>
          </w:tcPr>
          <w:p w14:paraId="0995E0A1" w14:textId="0E381724"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-69.4</w:t>
            </w:r>
          </w:p>
        </w:tc>
        <w:tc>
          <w:tcPr>
            <w:tcW w:w="1221" w:type="dxa"/>
            <w:vAlign w:val="center"/>
          </w:tcPr>
          <w:p w14:paraId="7591DC52" w14:textId="18DC7A86"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-62.2</w:t>
            </w:r>
          </w:p>
        </w:tc>
        <w:tc>
          <w:tcPr>
            <w:tcW w:w="1216" w:type="dxa"/>
            <w:vAlign w:val="center"/>
          </w:tcPr>
          <w:p w14:paraId="0EE74B47" w14:textId="6442E681"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Simple Ordinal</w:t>
            </w:r>
          </w:p>
        </w:tc>
        <w:tc>
          <w:tcPr>
            <w:tcW w:w="1216" w:type="dxa"/>
            <w:vAlign w:val="center"/>
          </w:tcPr>
          <w:p w14:paraId="5A3F8D47"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7.2</w:t>
            </w:r>
          </w:p>
        </w:tc>
        <w:tc>
          <w:tcPr>
            <w:tcW w:w="0" w:type="auto"/>
            <w:vAlign w:val="center"/>
          </w:tcPr>
          <w:p w14:paraId="531BB642"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15.9</w:t>
            </w:r>
          </w:p>
        </w:tc>
        <w:tc>
          <w:tcPr>
            <w:tcW w:w="0" w:type="auto"/>
            <w:vAlign w:val="center"/>
          </w:tcPr>
          <w:p w14:paraId="692BD72B" w14:textId="42533604"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{"citationItems":[{"id":"ITEM-1","itemData":{"DOI":"10.1007/s00265-004-0870-x","ISBN":"0340-5443","ISSN":"03405443","abstract":"Growth rate is a life-history trait often linked to various fitness components, including survival, age of first reproduction, and fecundity. Here we present an analysis of growth-rate variability in a wild population of savannah baboons (Papio cynocephalus). We found that relative juvenile size was a stable individual trait during the juvenile period: individuals generally remained consistently large-for-age or small-for-age throughout development. Resource availability, which varied greatly in the study population (between completely wild-foraging and partially food-enhanced social groups), had major effects on growth. Sexual maturity was accelerated for animals in the food-enhanced foraging condition, and the extent and ontogeny of sexual dimorphism differed with resource availability. Maternal characteristics also had significant effects on growth. Under both foraging conditions, females of high dominance rank and multiparous females had relatively large-for-age juveniles. Large relative juvenile size predicted earlier age of sexual maturation for both males and females in the wild-feeding condition. This confirmed that maternal effects were pervasive and contributed to differences among individuals in fitness components.","author":[{"dropping-particle":"","family":"Altmann","given":"Jeanne","non-dropping-particle":"","parse-names":false,"suffix":""},{"dropping-particle":"","family":"Alberts","given":"Susan C.","non-dropping-particle":"","parse-names":false,"suffix":""}],"container-title":"Behavioral Ecology and Sociobiology","id":"ITEM-1","issue":"5","issued":{"date-parts":[["2005"]]},"page":"490-501","title":"Growth rates in a wild primate population: ecological influences and maternal effects","type":"article-journal","volume":"57"},"uris":["http://www.mendeley.com/documents/?uuid=54f7bd5e-4bc3-4087-9906-499e27283e77"]}],"mendeley":{"formattedCitation":"[6]","plainTextFormattedCitation":"[6]","previouslyFormattedCitation":"[88]"},"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[6]</w:t>
            </w:r>
            <w:r w:rsidRPr="003013D0">
              <w:rPr>
                <w:rFonts w:ascii="Times New Roman" w:hAnsi="Times New Roman" w:cs="Times New Roman"/>
                <w:sz w:val="20"/>
                <w:szCs w:val="20"/>
              </w:rPr>
              <w:fldChar w:fldCharType="end"/>
            </w:r>
          </w:p>
        </w:tc>
      </w:tr>
      <w:tr w:rsidR="008C7804" w:rsidRPr="003013D0" w14:paraId="548B621C" w14:textId="77777777" w:rsidTr="003013D0">
        <w:tc>
          <w:tcPr>
            <w:tcW w:w="0" w:type="auto"/>
            <w:gridSpan w:val="11"/>
            <w:shd w:val="clear" w:color="auto" w:fill="D9D9D9" w:themeFill="background1" w:themeFillShade="D9"/>
            <w:vAlign w:val="center"/>
          </w:tcPr>
          <w:p w14:paraId="2B6ECBC0" w14:textId="46C79E44" w:rsidR="008C7804" w:rsidRPr="003013D0" w:rsidRDefault="008C7804" w:rsidP="00796A4E">
            <w:pPr>
              <w:spacing w:after="120"/>
              <w:rPr>
                <w:rFonts w:ascii="Times New Roman" w:hAnsi="Times New Roman" w:cs="Times New Roman"/>
                <w:i/>
                <w:sz w:val="20"/>
                <w:szCs w:val="20"/>
              </w:rPr>
            </w:pPr>
            <w:r w:rsidRPr="003013D0">
              <w:rPr>
                <w:rFonts w:ascii="Times New Roman" w:hAnsi="Times New Roman" w:cs="Times New Roman"/>
                <w:i/>
                <w:sz w:val="20"/>
                <w:szCs w:val="20"/>
              </w:rPr>
              <w:t>Adult female traits</w:t>
            </w:r>
          </w:p>
        </w:tc>
      </w:tr>
      <w:tr w:rsidR="001268A3" w:rsidRPr="003013D0" w14:paraId="2D583CCB" w14:textId="77777777" w:rsidTr="001268A3">
        <w:tc>
          <w:tcPr>
            <w:tcW w:w="1373" w:type="dxa"/>
            <w:vAlign w:val="center"/>
          </w:tcPr>
          <w:p w14:paraId="023FB274"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Post-partum amenorrhea duration</w:t>
            </w:r>
          </w:p>
        </w:tc>
        <w:tc>
          <w:tcPr>
            <w:tcW w:w="2222" w:type="dxa"/>
            <w:vAlign w:val="center"/>
          </w:tcPr>
          <w:p w14:paraId="60ADBD4B"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females have shorter periods of post-partum amenorrhea</w:t>
            </w:r>
          </w:p>
        </w:tc>
        <w:tc>
          <w:tcPr>
            <w:tcW w:w="1007" w:type="dxa"/>
            <w:vAlign w:val="center"/>
          </w:tcPr>
          <w:p w14:paraId="0443C616"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36</w:t>
            </w:r>
          </w:p>
        </w:tc>
        <w:tc>
          <w:tcPr>
            <w:tcW w:w="0" w:type="auto"/>
            <w:vAlign w:val="center"/>
          </w:tcPr>
          <w:p w14:paraId="3712EA52"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13</w:t>
            </w:r>
          </w:p>
        </w:tc>
        <w:tc>
          <w:tcPr>
            <w:tcW w:w="1124" w:type="dxa"/>
            <w:vAlign w:val="center"/>
          </w:tcPr>
          <w:p w14:paraId="2F897E8D" w14:textId="1ED3753E"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5559.8</w:t>
            </w:r>
          </w:p>
        </w:tc>
        <w:tc>
          <w:tcPr>
            <w:tcW w:w="1080" w:type="dxa"/>
            <w:vAlign w:val="center"/>
          </w:tcPr>
          <w:p w14:paraId="47C1A269" w14:textId="31459794"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5542.4</w:t>
            </w:r>
          </w:p>
        </w:tc>
        <w:tc>
          <w:tcPr>
            <w:tcW w:w="1221" w:type="dxa"/>
            <w:vAlign w:val="center"/>
          </w:tcPr>
          <w:p w14:paraId="7CE1AF3C" w14:textId="55D4CA40"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5533.9</w:t>
            </w:r>
          </w:p>
        </w:tc>
        <w:tc>
          <w:tcPr>
            <w:tcW w:w="1216" w:type="dxa"/>
            <w:vAlign w:val="center"/>
          </w:tcPr>
          <w:p w14:paraId="6BB42BB2" w14:textId="659AC0C2"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Proportional</w:t>
            </w:r>
          </w:p>
        </w:tc>
        <w:tc>
          <w:tcPr>
            <w:tcW w:w="1216" w:type="dxa"/>
            <w:vAlign w:val="center"/>
          </w:tcPr>
          <w:p w14:paraId="79FD38AE"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8.5</w:t>
            </w:r>
          </w:p>
        </w:tc>
        <w:tc>
          <w:tcPr>
            <w:tcW w:w="0" w:type="auto"/>
            <w:vAlign w:val="center"/>
          </w:tcPr>
          <w:p w14:paraId="02747682"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25.9</w:t>
            </w:r>
          </w:p>
        </w:tc>
        <w:bookmarkStart w:id="3" w:name="_Hlk43389680"/>
        <w:tc>
          <w:tcPr>
            <w:tcW w:w="0" w:type="auto"/>
            <w:vAlign w:val="center"/>
          </w:tcPr>
          <w:p w14:paraId="48F3001D" w14:textId="3D033F66"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{"citationItems":[{"id":"ITEM-1","itemData":{"DOI":"10.1002/ajpa.23407","ISSN":"00029483","author":[{"dropping-particle":"","family":"Gesquiere","given":"Laurence R.","non-dropping-particle":"","parse-names":false,"suffix":""},{"dropping-particle":"","family":"Altmann","given":"Jeanne","non-dropping-particle":"","parse-names":false,"suffix":""},{"dropping-particle":"","family":"Archie","given":"Elizabeth A.","non-dropping-particle":"","parse-names":false,"suffix":""},{"dropping-particle":"","family":"Alberts","given":"Susan C.","non-dropping-particle":"","parse-names":false,"suffix":""}],"container-title":"American Journal of Physical Anthropology","id":"ITEM-1","issued":{"date-parts":[["2018","2","8"]]},"page":"107-126","title":"Interbirth intervals in wild baboons: environmental predictors and hormonal correlates","type":"article-journal","volume":"166"},"uris":["http://www.mendeley.com/documents/?uuid=2ced9ab1-d4e4-31ae-86ca-b5c3dcc1ce0e"]}],"mendeley":{"formattedCitation":"[7]","plainTextFormattedCitation":"[7]","previouslyFormattedCitation":"[89]"},"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[7]</w:t>
            </w:r>
            <w:r w:rsidRPr="003013D0">
              <w:rPr>
                <w:rFonts w:ascii="Times New Roman" w:hAnsi="Times New Roman" w:cs="Times New Roman"/>
                <w:sz w:val="20"/>
                <w:szCs w:val="20"/>
              </w:rPr>
              <w:fldChar w:fldCharType="end"/>
            </w:r>
            <w:bookmarkEnd w:id="3"/>
            <w:r w:rsidRPr="003013D0">
              <w:rPr>
                <w:rFonts w:ascii="Times New Roman" w:hAnsi="Times New Roman" w:cs="Times New Roman"/>
                <w:sz w:val="20"/>
                <w:szCs w:val="20"/>
              </w:rPr>
              <w:t>^</w:t>
            </w:r>
          </w:p>
        </w:tc>
      </w:tr>
      <w:tr w:rsidR="001268A3" w:rsidRPr="003013D0" w14:paraId="203DF176" w14:textId="77777777" w:rsidTr="001268A3">
        <w:tc>
          <w:tcPr>
            <w:tcW w:w="1373" w:type="dxa"/>
            <w:vAlign w:val="center"/>
          </w:tcPr>
          <w:p w14:paraId="2D210393"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Inter-birth interval duration</w:t>
            </w:r>
          </w:p>
        </w:tc>
        <w:tc>
          <w:tcPr>
            <w:tcW w:w="2222" w:type="dxa"/>
            <w:vAlign w:val="center"/>
          </w:tcPr>
          <w:p w14:paraId="6692F159"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females have shorter inter-birth intervals</w:t>
            </w:r>
          </w:p>
        </w:tc>
        <w:tc>
          <w:tcPr>
            <w:tcW w:w="1007" w:type="dxa"/>
            <w:vAlign w:val="center"/>
          </w:tcPr>
          <w:p w14:paraId="2E41C018"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36</w:t>
            </w:r>
          </w:p>
        </w:tc>
        <w:tc>
          <w:tcPr>
            <w:tcW w:w="0" w:type="auto"/>
            <w:vAlign w:val="center"/>
          </w:tcPr>
          <w:p w14:paraId="2B732D9D"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13</w:t>
            </w:r>
          </w:p>
        </w:tc>
        <w:tc>
          <w:tcPr>
            <w:tcW w:w="1124" w:type="dxa"/>
            <w:vAlign w:val="center"/>
          </w:tcPr>
          <w:p w14:paraId="55591A60" w14:textId="5F5FF002"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5912.6</w:t>
            </w:r>
          </w:p>
        </w:tc>
        <w:tc>
          <w:tcPr>
            <w:tcW w:w="1080" w:type="dxa"/>
            <w:vAlign w:val="center"/>
          </w:tcPr>
          <w:p w14:paraId="5D51DCD6" w14:textId="7E87791B"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5899.1</w:t>
            </w:r>
          </w:p>
        </w:tc>
        <w:tc>
          <w:tcPr>
            <w:tcW w:w="1221" w:type="dxa"/>
            <w:vAlign w:val="center"/>
          </w:tcPr>
          <w:p w14:paraId="7165C748" w14:textId="2E3DEEBB"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5897.8</w:t>
            </w:r>
          </w:p>
        </w:tc>
        <w:tc>
          <w:tcPr>
            <w:tcW w:w="1216" w:type="dxa"/>
            <w:vAlign w:val="center"/>
          </w:tcPr>
          <w:p w14:paraId="7CA9B227" w14:textId="790C8C0D"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Neither</w:t>
            </w:r>
          </w:p>
        </w:tc>
        <w:tc>
          <w:tcPr>
            <w:tcW w:w="1216" w:type="dxa"/>
            <w:vAlign w:val="center"/>
          </w:tcPr>
          <w:p w14:paraId="1524855F"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1.3</w:t>
            </w:r>
          </w:p>
        </w:tc>
        <w:tc>
          <w:tcPr>
            <w:tcW w:w="0" w:type="auto"/>
            <w:vAlign w:val="center"/>
          </w:tcPr>
          <w:p w14:paraId="351D4316"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14.8</w:t>
            </w:r>
          </w:p>
        </w:tc>
        <w:tc>
          <w:tcPr>
            <w:tcW w:w="0" w:type="auto"/>
            <w:vAlign w:val="center"/>
          </w:tcPr>
          <w:p w14:paraId="3EA377F6" w14:textId="50FF511C"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{"citationItems":[{"id":"ITEM-1","itemData":{"DOI":"10.1002/ajpa.23407","ISSN":"00029483","author":[{"dropping-particle":"","family":"Gesquiere","given":"Laurence R.","non-dropping-particle":"","parse-names":false,"suffix":""},{"dropping-particle":"","family":"Altmann","given":"Jeanne","non-dropping-particle":"","parse-names":false,"suffix":""},{"dropping-particle":"","family":"Archie","given":"Elizabeth A.","non-dropping-particle":"","parse-names":false,"suffix":""},{"dropping-particle":"","family":"Alberts","given":"Susan C.","non-dropping-particle":"","parse-names":false,"suffix":""}],"container-title":"American Journal of Physical Anthropology","id":"ITEM-1","issued":{"date-parts":[["2018","2","8"]]},"page":"107-126","title":"Interbirth intervals in wild baboons: environmental predictors and hormonal correlates","type":"article-journal","volume":"166"},"uris":["http://www.mendeley.com/documents/?uuid=2ced9ab1-d4e4-31ae-86ca-b5c3dcc1ce0e"]}],"mendeley":{"formattedCitation":"[7]","plainTextFormattedCitation":"[7]","previouslyFormattedCitation":"[89]"},"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[7]</w:t>
            </w:r>
            <w:r w:rsidRPr="003013D0">
              <w:rPr>
                <w:rFonts w:ascii="Times New Roman" w:hAnsi="Times New Roman" w:cs="Times New Roman"/>
                <w:sz w:val="20"/>
                <w:szCs w:val="20"/>
              </w:rPr>
              <w:fldChar w:fldCharType="end"/>
            </w:r>
            <w:r w:rsidRPr="003013D0">
              <w:rPr>
                <w:rFonts w:ascii="Times New Roman" w:hAnsi="Times New Roman" w:cs="Times New Roman"/>
                <w:sz w:val="20"/>
                <w:szCs w:val="20"/>
              </w:rPr>
              <w:t>^</w:t>
            </w:r>
          </w:p>
        </w:tc>
      </w:tr>
      <w:tr w:rsidR="001268A3" w:rsidRPr="003013D0" w14:paraId="18E47DB2" w14:textId="77777777" w:rsidTr="001268A3">
        <w:tc>
          <w:tcPr>
            <w:tcW w:w="1373" w:type="dxa"/>
            <w:vAlign w:val="center"/>
          </w:tcPr>
          <w:p w14:paraId="0364EE39"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Monthly injury risk</w:t>
            </w:r>
          </w:p>
        </w:tc>
        <w:tc>
          <w:tcPr>
            <w:tcW w:w="2222" w:type="dxa"/>
            <w:vAlign w:val="center"/>
          </w:tcPr>
          <w:p w14:paraId="5213B694"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(proportional) females have a lower risk of injury</w:t>
            </w:r>
          </w:p>
        </w:tc>
        <w:tc>
          <w:tcPr>
            <w:tcW w:w="1007" w:type="dxa"/>
            <w:vAlign w:val="center"/>
          </w:tcPr>
          <w:p w14:paraId="59503C9B"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29</w:t>
            </w:r>
          </w:p>
        </w:tc>
        <w:tc>
          <w:tcPr>
            <w:tcW w:w="0" w:type="auto"/>
            <w:vAlign w:val="center"/>
          </w:tcPr>
          <w:p w14:paraId="7631F546"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12</w:t>
            </w:r>
          </w:p>
        </w:tc>
        <w:tc>
          <w:tcPr>
            <w:tcW w:w="1124" w:type="dxa"/>
            <w:vAlign w:val="center"/>
          </w:tcPr>
          <w:p w14:paraId="32C5B581" w14:textId="18FC4165"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4746</w:t>
            </w:r>
          </w:p>
        </w:tc>
        <w:tc>
          <w:tcPr>
            <w:tcW w:w="1080" w:type="dxa"/>
            <w:vAlign w:val="center"/>
          </w:tcPr>
          <w:p w14:paraId="011BDD5F" w14:textId="206581C8"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4742.7</w:t>
            </w:r>
          </w:p>
        </w:tc>
        <w:tc>
          <w:tcPr>
            <w:tcW w:w="1221" w:type="dxa"/>
            <w:vAlign w:val="center"/>
          </w:tcPr>
          <w:p w14:paraId="1C50AD0E" w14:textId="71309112"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4735.7</w:t>
            </w:r>
          </w:p>
        </w:tc>
        <w:tc>
          <w:tcPr>
            <w:tcW w:w="1216" w:type="dxa"/>
            <w:vAlign w:val="center"/>
          </w:tcPr>
          <w:p w14:paraId="759B7F01" w14:textId="689AF909"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Proportional</w:t>
            </w:r>
          </w:p>
        </w:tc>
        <w:tc>
          <w:tcPr>
            <w:tcW w:w="1216" w:type="dxa"/>
            <w:vAlign w:val="center"/>
          </w:tcPr>
          <w:p w14:paraId="69643DE0"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7.1</w:t>
            </w:r>
          </w:p>
        </w:tc>
        <w:tc>
          <w:tcPr>
            <w:tcW w:w="0" w:type="auto"/>
            <w:vAlign w:val="center"/>
          </w:tcPr>
          <w:p w14:paraId="45A6A599"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10.3</w:t>
            </w:r>
          </w:p>
        </w:tc>
        <w:bookmarkStart w:id="4" w:name="_Hlk43389652"/>
        <w:tc>
          <w:tcPr>
            <w:tcW w:w="0" w:type="auto"/>
            <w:vAlign w:val="center"/>
          </w:tcPr>
          <w:p w14:paraId="252BB5A7" w14:textId="74FA5891"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{"citationItems":[{"id":"ITEM-1","itemData":{"DOI":"10.1007/s00265-014-1729-4","ISBN":"0340-5443","ISSN":"03405443","PMID":"25045201","abstract":"Reproduction is a notoriously costly phase of life, exposing individuals to injury, infectious disease, and ener-getic trade-offs. The strength of these costs should be influ-enced by life history strategies, and in long-lived species, females may be selected to mitigate costs of reproduction because life span is such an important component of their reproductive success. Here, we report evidence for two costs of reproduction that may influence survival in wild female baboons—injury risk and delayed wound healing. Based on 29 years of observations in the Amboseli ecosystem, Kenya, we found that wild female baboons experienced the highest risk of injury on days when they were most likely to be ovulating. In addition, lactating females healed from wounds more slowly than pregnant or cycling females, indicating a possible trade-off between lactation and immune function. We also found variation in injury risk and wound healing with dominance rank and age: Older and low-status females were more likely to be injured than younger or high-status females, and older females exhibited slower healing than younger females. Our results support the idea that wild nonhuman primates experience energetic and immune costs of reproduc-tion and they help illuminate life history trade-offs in long-lived species.","author":[{"dropping-particle":"","family":"Archie","given":"Elizabeth A.","non-dropping-particle":"","parse-names":false,"suffix":""},{"dropping-particle":"","family":"Altmann","given":"Jeanne","non-dropping-particle":"","parse-names":false,"suffix":""},{"dropping-particle":"","family":"Alberts","given":"Susan C.","non-dropping-particle":"","parse-names":false,"suffix":""}],"container-title":"Behavioral Ecology and Sociobiology","id":"ITEM-1","issue":"7","issued":{"date-parts":[["2014"]]},"page":"1183-1193","title":"Costs of reproduction in a long-lived female primate: Injury risk and wound healing","type":"article-journal","volume":"68"},"uris":["http://www.mendeley.com/documents/?uuid=5e0a5f01-1d85-4316-9d41-89777457d4d8"]}],"mendeley":{"formattedCitation":"[8]","plainTextFormattedCitation":"[8]","previouslyFormattedCitation":"[90]"},"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[8]</w:t>
            </w:r>
            <w:r w:rsidRPr="003013D0">
              <w:rPr>
                <w:rFonts w:ascii="Times New Roman" w:hAnsi="Times New Roman" w:cs="Times New Roman"/>
                <w:sz w:val="20"/>
                <w:szCs w:val="20"/>
              </w:rPr>
              <w:fldChar w:fldCharType="end"/>
            </w:r>
            <w:bookmarkEnd w:id="4"/>
            <w:r w:rsidRPr="003013D0">
              <w:rPr>
                <w:rFonts w:ascii="Times New Roman" w:hAnsi="Times New Roman" w:cs="Times New Roman"/>
                <w:sz w:val="20"/>
                <w:szCs w:val="20"/>
              </w:rPr>
              <w:t>^</w:t>
            </w:r>
          </w:p>
        </w:tc>
      </w:tr>
      <w:tr w:rsidR="001268A3" w:rsidRPr="003013D0" w14:paraId="2BF56D47" w14:textId="77777777" w:rsidTr="001268A3">
        <w:tc>
          <w:tcPr>
            <w:tcW w:w="1373" w:type="dxa"/>
            <w:vAlign w:val="center"/>
          </w:tcPr>
          <w:p w14:paraId="10B6C7B8"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Prenatal fecal estrogen levels</w:t>
            </w:r>
          </w:p>
        </w:tc>
        <w:tc>
          <w:tcPr>
            <w:tcW w:w="2222" w:type="dxa"/>
            <w:vAlign w:val="center"/>
          </w:tcPr>
          <w:p w14:paraId="4F189E35"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females have higher prenatal estrogen levels</w:t>
            </w:r>
          </w:p>
        </w:tc>
        <w:tc>
          <w:tcPr>
            <w:tcW w:w="1007" w:type="dxa"/>
            <w:vAlign w:val="center"/>
          </w:tcPr>
          <w:p w14:paraId="7E7A3237"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1.4</w:t>
            </w:r>
          </w:p>
        </w:tc>
        <w:tc>
          <w:tcPr>
            <w:tcW w:w="0" w:type="auto"/>
            <w:vAlign w:val="center"/>
          </w:tcPr>
          <w:p w14:paraId="30E55574"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5</w:t>
            </w:r>
          </w:p>
        </w:tc>
        <w:tc>
          <w:tcPr>
            <w:tcW w:w="1124" w:type="dxa"/>
            <w:vAlign w:val="center"/>
          </w:tcPr>
          <w:p w14:paraId="18D3DD3C" w14:textId="6F3A6150"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-36.4</w:t>
            </w:r>
          </w:p>
        </w:tc>
        <w:tc>
          <w:tcPr>
            <w:tcW w:w="1080" w:type="dxa"/>
            <w:vAlign w:val="center"/>
          </w:tcPr>
          <w:p w14:paraId="44EFB112" w14:textId="2DB42AFB"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-42.2</w:t>
            </w:r>
          </w:p>
        </w:tc>
        <w:tc>
          <w:tcPr>
            <w:tcW w:w="1221" w:type="dxa"/>
            <w:vAlign w:val="center"/>
          </w:tcPr>
          <w:p w14:paraId="045083A5" w14:textId="73E1AED4"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-38</w:t>
            </w:r>
          </w:p>
        </w:tc>
        <w:tc>
          <w:tcPr>
            <w:tcW w:w="1216" w:type="dxa"/>
            <w:vAlign w:val="center"/>
          </w:tcPr>
          <w:p w14:paraId="690C0526" w14:textId="5E0BC34F"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Simple Ordinal</w:t>
            </w:r>
          </w:p>
        </w:tc>
        <w:tc>
          <w:tcPr>
            <w:tcW w:w="1216" w:type="dxa"/>
            <w:vAlign w:val="center"/>
          </w:tcPr>
          <w:p w14:paraId="0D2E83FC"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4.2</w:t>
            </w:r>
          </w:p>
        </w:tc>
        <w:tc>
          <w:tcPr>
            <w:tcW w:w="0" w:type="auto"/>
            <w:vAlign w:val="center"/>
          </w:tcPr>
          <w:p w14:paraId="4C8A13B7"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5.8</w:t>
            </w:r>
          </w:p>
        </w:tc>
        <w:tc>
          <w:tcPr>
            <w:tcW w:w="0" w:type="auto"/>
            <w:vAlign w:val="center"/>
          </w:tcPr>
          <w:p w14:paraId="68234405" w14:textId="6E39EACF"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{"citationItems":[{"id":"ITEM-1","itemData":{"DOI":"10.1016/j.anbehav.2012.01.003","ISBN":"0003-3472(Print)","ISSN":"00033472","abstract":"In mammals, maternal care is essential for offspring survival, yet individual differences in this care can dramatically affect offspring growth and development. Few studies have, however, investigated the sources, magnitude and consequences of naturally occurring interindividual variation in maternal care during the neonatal period. In this study, we examine several hormonal and nonhormonal predictors of naturally occurring variation in the mother-neonate relationship during the first 8. weeks of infancy in 34 wild baboon (. Papio cynocephalus) mother-infant dyads in Amboseli, Kenya. We use data on physical contact and suckling patterns to assess the quality of the mother-neonate relationship and to evaluate the extent to which variation in this relationship is predictable from perinatal ovarian steroids (i.e. faecal oestrogen and progesterone metabolites), previous infant care experience, maternal dominance rank and offspring sex. We found that newborn infants of more experienced mothers initiated higher rates of changes in mother-infant contact than newborns of less experienced mothers. However, at each level of maternal experience, newborn males initiated higher rates of changes in mother-infant contact than newborn females. Moreover, we found evidence suggesting that variation in suckling activity among daughters (but not sons) was predictable from maternal dominance rank and faecal oestrogen (fE) concentrations before birth. To our knowledge, our study provides the first evidence of (1) the influence of cumulative maternal experience on the mother-infant relationship and (2) the emergence of sex differences in the mother-infant relationship during the neonatal period in wild primates. Our results suggest that the well-documented sex differences in life history, behaviour and ecology in primates (and other social mammals) may originate very early in life. ?? 2012 The Association for the Study of Animal Behaviour.","author":[{"dropping-particle":"","family":"Nguyen","given":"Nga","non-dropping-particle":"","parse-names":false,"suffix":""},{"dropping-particle":"","family":"Gesquiere","given":"Laurence","non-dropping-particle":"","parse-names":false,"suffix":""},{"dropping-particle":"","family":"Alberts","given":"Susan C.","non-dropping-particle":"","parse-names":false,"suffix":""},{"dropping-particle":"","family":"Altmann","given":"Jeanne","non-dropping-particle":"","parse-names":false,"suffix":""}],"container-title":"Animal Behaviour","id":"ITEM-1","issue":"4","issued":{"date-parts":[["2012"]]},"page":"891-903","title":"Sex differences in the mother-neonate relationship in wild baboons: Social, experiential and hormonal correlates","type":"article-journal","volume":"83"},"uris":["http://www.mendeley.com/documents/?uuid=9be44842-3e19-4fe0-9b4d-aa7c3f9c1363"]}],"mendeley":{"formattedCitation":"[9]","plainTextFormattedCitation":"[9]","previouslyFormattedCitation":"[91]"},"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[9]</w:t>
            </w:r>
            <w:r w:rsidRPr="003013D0">
              <w:rPr>
                <w:rFonts w:ascii="Times New Roman" w:hAnsi="Times New Roman" w:cs="Times New Roman"/>
                <w:sz w:val="20"/>
                <w:szCs w:val="20"/>
              </w:rPr>
              <w:fldChar w:fldCharType="end"/>
            </w:r>
          </w:p>
        </w:tc>
      </w:tr>
      <w:tr w:rsidR="001268A3" w:rsidRPr="003013D0" w14:paraId="7CC0F3DB" w14:textId="77777777" w:rsidTr="001268A3">
        <w:tc>
          <w:tcPr>
            <w:tcW w:w="1373" w:type="dxa"/>
            <w:vAlign w:val="center"/>
          </w:tcPr>
          <w:p w14:paraId="016E0122"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Fecal glucocorticoid levels</w:t>
            </w:r>
          </w:p>
        </w:tc>
        <w:tc>
          <w:tcPr>
            <w:tcW w:w="2222" w:type="dxa"/>
            <w:vAlign w:val="center"/>
          </w:tcPr>
          <w:p w14:paraId="742E1BA3"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females (proportional) have lower glucocorticoid levels</w:t>
            </w:r>
          </w:p>
        </w:tc>
        <w:tc>
          <w:tcPr>
            <w:tcW w:w="1007" w:type="dxa"/>
            <w:vAlign w:val="center"/>
          </w:tcPr>
          <w:p w14:paraId="27E73574" w14:textId="77777777" w:rsidR="00796A4E" w:rsidRPr="003013D0" w:rsidRDefault="00796A4E" w:rsidP="00796A4E">
            <w:pPr>
              <w:spacing w:after="120"/>
              <w:rPr>
                <w:rFonts w:ascii="Times New Roman" w:hAnsi="Times New Roman" w:cs="Times New Roman"/>
                <w:sz w:val="20"/>
                <w:szCs w:val="20"/>
              </w:rPr>
            </w:pPr>
          </w:p>
          <w:p w14:paraId="6BFA5E1B"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17</w:t>
            </w:r>
          </w:p>
          <w:p w14:paraId="7EF93022" w14:textId="77777777" w:rsidR="00796A4E" w:rsidRPr="003013D0" w:rsidRDefault="00796A4E" w:rsidP="00796A4E">
            <w:pPr>
              <w:spacing w:after="120"/>
              <w:rPr>
                <w:rFonts w:ascii="Times New Roman" w:hAnsi="Times New Roman" w:cs="Times New Roman"/>
                <w:sz w:val="20"/>
                <w:szCs w:val="20"/>
              </w:rPr>
            </w:pPr>
          </w:p>
        </w:tc>
        <w:tc>
          <w:tcPr>
            <w:tcW w:w="0" w:type="auto"/>
            <w:vAlign w:val="center"/>
          </w:tcPr>
          <w:p w14:paraId="38B89225"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12</w:t>
            </w:r>
          </w:p>
        </w:tc>
        <w:tc>
          <w:tcPr>
            <w:tcW w:w="1124" w:type="dxa"/>
            <w:vAlign w:val="center"/>
          </w:tcPr>
          <w:p w14:paraId="750B093F" w14:textId="33FCFE71"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-9727.4</w:t>
            </w:r>
          </w:p>
        </w:tc>
        <w:tc>
          <w:tcPr>
            <w:tcW w:w="1080" w:type="dxa"/>
            <w:vAlign w:val="center"/>
          </w:tcPr>
          <w:p w14:paraId="6224CE7F" w14:textId="0BB9FF9C"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-9726.1</w:t>
            </w:r>
          </w:p>
        </w:tc>
        <w:tc>
          <w:tcPr>
            <w:tcW w:w="1221" w:type="dxa"/>
            <w:vAlign w:val="center"/>
          </w:tcPr>
          <w:p w14:paraId="18C857EA" w14:textId="798FACE1"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-9728.8</w:t>
            </w:r>
          </w:p>
        </w:tc>
        <w:tc>
          <w:tcPr>
            <w:tcW w:w="1216" w:type="dxa"/>
            <w:vAlign w:val="center"/>
          </w:tcPr>
          <w:p w14:paraId="1BCB70C8" w14:textId="1FD71188"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Proportional</w:t>
            </w:r>
          </w:p>
        </w:tc>
        <w:tc>
          <w:tcPr>
            <w:tcW w:w="1216" w:type="dxa"/>
            <w:vAlign w:val="center"/>
          </w:tcPr>
          <w:p w14:paraId="66B26C3D"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3.0</w:t>
            </w:r>
          </w:p>
        </w:tc>
        <w:tc>
          <w:tcPr>
            <w:tcW w:w="0" w:type="auto"/>
            <w:vAlign w:val="center"/>
          </w:tcPr>
          <w:p w14:paraId="65EF5A37"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1.4</w:t>
            </w:r>
          </w:p>
        </w:tc>
        <w:tc>
          <w:tcPr>
            <w:tcW w:w="0" w:type="auto"/>
            <w:vAlign w:val="center"/>
          </w:tcPr>
          <w:p w14:paraId="2A64EC10" w14:textId="781547E0"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author":[{"dropping-particle":"","family":"Levy","given":"EJ","non-dropping-particle":"","parse-names":false,"suffix":""},{"dropping-particle":"","family":"Gesquiere","given":"LR","non-dropping-particle":"","parse-names":false,"suffix":""},{"dropping-particle":"","family":"McLean","given":"E","non-dropping-particle":"","parse-names":false,"suffix":""},{"dropping-particle":"","family":"Franz","given":"M","non-dropping-particle":"","parse-names":false,"suffix":""},{"dropping-particle":"","family":"Warutere","given":"K","non-dropping-particle":"","parse-names":false,"suffix":""},{"dropping-particle":"","family":"Sayialel","given":"SN","non-dropping-particle":"","parse-names":false,"suffix":""},{"dropping-particle":"","family":"Mututua","given":"RS","non-dropping-particle":"","parse-names":false,"suffix":""},{"dropping-particle":"","family":"Wango","given":"TL","non-dropping-particle":"","parse-names":false,"suffix":""},{"dropping-particle":"","family":"Oudu","given":"VK","non-dropping-particle":"","parse-names":false,"suffix":""},{"dropping-particle":"","family":"Altmann","given":"J","non-dropping-particle":"","parse-names":false,"suffix":""},{"dropping-particle":"","family":"Archie","given":"EA","non-dropping-particle":"","parse-names":false,"suffix":""},{"dropping-particle":"","family":"Alberts","given":"SC","non-dropping-particle":"","parse-names":false,"suffix":""}],"container-title":"Hormones and Behavior","id":"ITEM-1","issued":{"date-parts":[["0"]]},"title":"Higher dominance rank is associated with lower glucocorticoids in wild female baboons: a rank metric comparison","type":"article-journal"},"uris":["http://www.mendeley.com/documents/?uuid=2673b806-22cb-46c7-b0e5-38b22d264265"]}],"mendeley":{"formattedCitation":"[10]","plainTextFormattedCitation":"[10]","previouslyFormattedCitation":"[57]"},"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[10]</w:t>
            </w:r>
            <w:r w:rsidRPr="003013D0">
              <w:rPr>
                <w:rFonts w:ascii="Times New Roman" w:hAnsi="Times New Roman" w:cs="Times New Roman"/>
                <w:sz w:val="20"/>
                <w:szCs w:val="20"/>
              </w:rPr>
              <w:fldChar w:fldCharType="end"/>
            </w:r>
            <w:r w:rsidRPr="003013D0">
              <w:rPr>
                <w:rFonts w:ascii="Times New Roman" w:hAnsi="Times New Roman" w:cs="Times New Roman"/>
                <w:sz w:val="20"/>
                <w:szCs w:val="20"/>
              </w:rPr>
              <w:t>^</w:t>
            </w:r>
          </w:p>
        </w:tc>
      </w:tr>
      <w:tr w:rsidR="001268A3" w:rsidRPr="003013D0" w14:paraId="067302CF" w14:textId="77777777" w:rsidTr="001268A3">
        <w:tc>
          <w:tcPr>
            <w:tcW w:w="1373" w:type="dxa"/>
            <w:vAlign w:val="center"/>
          </w:tcPr>
          <w:p w14:paraId="115814CB"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Age at menarche</w:t>
            </w:r>
          </w:p>
        </w:tc>
        <w:tc>
          <w:tcPr>
            <w:tcW w:w="2222" w:type="dxa"/>
            <w:vAlign w:val="center"/>
          </w:tcPr>
          <w:p w14:paraId="7B226983"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Females with higher-ranking mothers achieve menarche at younger ages</w:t>
            </w:r>
          </w:p>
        </w:tc>
        <w:tc>
          <w:tcPr>
            <w:tcW w:w="1007" w:type="dxa"/>
            <w:vAlign w:val="center"/>
          </w:tcPr>
          <w:p w14:paraId="7236C883"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26</w:t>
            </w:r>
          </w:p>
        </w:tc>
        <w:tc>
          <w:tcPr>
            <w:tcW w:w="0" w:type="auto"/>
            <w:vAlign w:val="center"/>
          </w:tcPr>
          <w:p w14:paraId="3AB74898"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9</w:t>
            </w:r>
          </w:p>
        </w:tc>
        <w:tc>
          <w:tcPr>
            <w:tcW w:w="1124" w:type="dxa"/>
            <w:vAlign w:val="center"/>
          </w:tcPr>
          <w:p w14:paraId="07E51259" w14:textId="17E83032"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129.2</w:t>
            </w:r>
          </w:p>
        </w:tc>
        <w:tc>
          <w:tcPr>
            <w:tcW w:w="1080" w:type="dxa"/>
            <w:vAlign w:val="center"/>
          </w:tcPr>
          <w:p w14:paraId="1F1A38A2" w14:textId="418DBCC4"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126.6</w:t>
            </w:r>
          </w:p>
        </w:tc>
        <w:tc>
          <w:tcPr>
            <w:tcW w:w="1221" w:type="dxa"/>
            <w:vAlign w:val="center"/>
          </w:tcPr>
          <w:p w14:paraId="5A2FBD2C" w14:textId="758F736E"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127.3</w:t>
            </w:r>
          </w:p>
        </w:tc>
        <w:tc>
          <w:tcPr>
            <w:tcW w:w="1216" w:type="dxa"/>
            <w:vAlign w:val="center"/>
          </w:tcPr>
          <w:p w14:paraId="2468C490" w14:textId="58E166C0"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Neither</w:t>
            </w:r>
          </w:p>
        </w:tc>
        <w:tc>
          <w:tcPr>
            <w:tcW w:w="1216" w:type="dxa"/>
            <w:vAlign w:val="center"/>
          </w:tcPr>
          <w:p w14:paraId="62499DE1"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0.7</w:t>
            </w:r>
          </w:p>
        </w:tc>
        <w:tc>
          <w:tcPr>
            <w:tcW w:w="0" w:type="auto"/>
            <w:vAlign w:val="center"/>
          </w:tcPr>
          <w:p w14:paraId="3D3AAB36"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2.6</w:t>
            </w:r>
          </w:p>
        </w:tc>
        <w:tc>
          <w:tcPr>
            <w:tcW w:w="0" w:type="auto"/>
            <w:vAlign w:val="center"/>
          </w:tcPr>
          <w:p w14:paraId="0EC714BB" w14:textId="7CB58F08"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{"citationItems":[{"id":"ITEM-1","itemData":{"DOI":"10.1111/j.1365-294X.2008.03724.x","abstract":"AlThe timing of early life-history events, such as sexual maturation and first reproduction, can greatly influence variation in individual fitness. In this study, we analysed possible sources of variation underlying different measures of age at social and physical maturation in wild baboons in the Amboseli basin, Kenya. The Amboseli baboons are a natural population primarily comprised of yellow baboons (Papio cynocephalus) that occasionally hybridize with anubis baboons (Papio anubis) from outside the basin. We found that males and females differed in the extent to which various factors influenced their maturation. Surprisingly, we found that male maturation was most strongly related to the proportion of anubis ancestry revealed by their microsatellite genotypes: hybrid males matured earlier than yellow males. In contrast, although hybrid females reached menarche slightly earlier than yellow females, maternal rank and the presence of maternal relatives had the largest effects on female maturation, followed by more modest effects of group size and rainfall. Our results indicate that a complex combination of demographic, genetic, environmental, and maternal effects contribute to variation in the timing of these life-history milestones.","author":[{"dropping-particle":"","family":"Charpentier","given":"M J E","non-dropping-particle":"","parse-names":false,"suffix":""},{"dropping-particle":"","family":"Tung","given":"Jenny","non-dropping-particle":"","parse-names":false,"suffix":""},{"dropping-particle":"","family":"Altmann","given":"Jeanne","non-dropping-particle":"","parse-names":false,"suffix":""},{"dropping-particle":"","family":"Alberts","given":"Susan C","non-dropping-particle":"","parse-names":false,"suffix":""}],"container-title":"Molecular Ecology","id":"ITEM-1","issued":{"date-parts":[["2008"]]},"page":"2026-2040","title":"Age at maturity in wild baboons: genetic, environmental and demographic influences","type":"article-journal","volume":"17"},"uris":["http://www.mendeley.com/documents/?uuid=19b9a2f8-dca8-33e5-a677-c3d5bf1e8064"]}],"mendeley":{"formattedCitation":"[4]","plainTextFormattedCitation":"[4]","previouslyFormattedCitation":"[86]"},"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[4]</w:t>
            </w:r>
            <w:r w:rsidRPr="003013D0">
              <w:rPr>
                <w:rFonts w:ascii="Times New Roman" w:hAnsi="Times New Roman" w:cs="Times New Roman"/>
                <w:sz w:val="20"/>
                <w:szCs w:val="20"/>
              </w:rPr>
              <w:fldChar w:fldCharType="end"/>
            </w:r>
          </w:p>
        </w:tc>
      </w:tr>
      <w:tr w:rsidR="001268A3" w:rsidRPr="003013D0" w14:paraId="03CEEB41" w14:textId="77777777" w:rsidTr="001268A3">
        <w:tc>
          <w:tcPr>
            <w:tcW w:w="1373" w:type="dxa"/>
            <w:vAlign w:val="center"/>
          </w:tcPr>
          <w:p w14:paraId="053F6D82"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lastRenderedPageBreak/>
              <w:t>Relative infant survival</w:t>
            </w:r>
          </w:p>
        </w:tc>
        <w:tc>
          <w:tcPr>
            <w:tcW w:w="2222" w:type="dxa"/>
            <w:vAlign w:val="center"/>
          </w:tcPr>
          <w:p w14:paraId="6D58D171"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females have higher rates of infant survival</w:t>
            </w:r>
          </w:p>
        </w:tc>
        <w:tc>
          <w:tcPr>
            <w:tcW w:w="1007" w:type="dxa"/>
            <w:vAlign w:val="center"/>
          </w:tcPr>
          <w:p w14:paraId="0367C541"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16</w:t>
            </w:r>
          </w:p>
        </w:tc>
        <w:tc>
          <w:tcPr>
            <w:tcW w:w="0" w:type="auto"/>
            <w:vAlign w:val="center"/>
          </w:tcPr>
          <w:p w14:paraId="3F0702FD"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6</w:t>
            </w:r>
          </w:p>
        </w:tc>
        <w:tc>
          <w:tcPr>
            <w:tcW w:w="1124" w:type="dxa"/>
            <w:vAlign w:val="center"/>
          </w:tcPr>
          <w:p w14:paraId="0ED76C7D" w14:textId="1B4C4710"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39.9</w:t>
            </w:r>
          </w:p>
        </w:tc>
        <w:tc>
          <w:tcPr>
            <w:tcW w:w="1080" w:type="dxa"/>
            <w:vAlign w:val="center"/>
          </w:tcPr>
          <w:p w14:paraId="035E7485" w14:textId="584EED4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35.9</w:t>
            </w:r>
          </w:p>
        </w:tc>
        <w:tc>
          <w:tcPr>
            <w:tcW w:w="1221" w:type="dxa"/>
            <w:vAlign w:val="center"/>
          </w:tcPr>
          <w:p w14:paraId="684B5CB0" w14:textId="66F1AD09"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37.1</w:t>
            </w:r>
          </w:p>
        </w:tc>
        <w:tc>
          <w:tcPr>
            <w:tcW w:w="1216" w:type="dxa"/>
            <w:vAlign w:val="center"/>
          </w:tcPr>
          <w:p w14:paraId="0B0A7C7B" w14:textId="747930A0"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Neither</w:t>
            </w:r>
          </w:p>
        </w:tc>
        <w:tc>
          <w:tcPr>
            <w:tcW w:w="1216" w:type="dxa"/>
            <w:vAlign w:val="center"/>
          </w:tcPr>
          <w:p w14:paraId="2C56229F"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1.2</w:t>
            </w:r>
          </w:p>
        </w:tc>
        <w:tc>
          <w:tcPr>
            <w:tcW w:w="0" w:type="auto"/>
            <w:vAlign w:val="center"/>
          </w:tcPr>
          <w:p w14:paraId="7F7B007B"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4.0</w:t>
            </w:r>
          </w:p>
        </w:tc>
        <w:tc>
          <w:tcPr>
            <w:tcW w:w="0" w:type="auto"/>
            <w:vAlign w:val="center"/>
          </w:tcPr>
          <w:p w14:paraId="2CCE5CE8" w14:textId="66577FAC"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{"citationItems":[{"id":"ITEM-1","itemData":{"DOI":"10.1126/science.1088474","abstract":"Among nonhuman primates, females often form strong bonds with kin and other group members. These relationships are thought to have adaptive value for females, but direct effects of sociality on fitness have never been demonstrated. We present 16 years of behavioral data from a well-studied population of wild baboons, which demonstrate that sociality of adult females is positively associated with infant survival, an important component of variation in female lifetime fitness. The effects of sociality on infant survival are independent of the effects of dominance rank, group membership, and environmental conditions. Our results are consistent with the evidence that social support has beneficial effects on human health and well-being across the life span. For humans and other primates, sociality has adaptive value.","author":[{"dropping-particle":"","family":"Silk","given":"Joan B","non-dropping-particle":"","parse-names":false,"suffix":""},{"dropping-particle":"","family":"Alberts","given":"Susan C","non-dropping-particle":"","parse-names":false,"suffix":""},{"dropping-particle":"","family":"Altmann","given":"JEeanne","non-dropping-particle":"","parse-names":false,"suffix":""}],"container-title":"Science","id":"ITEM-1","issued":{"date-parts":[["2003"]]},"page":"1231-1234","title":"Social bonds of female baboons enhance infant survival","type":"article-journal","volume":"302"},"uris":["http://www.mendeley.com/documents/?uuid=9e308337-dd4f-3466-a76c-95fb064b34af"]}],"mendeley":{"formattedCitation":"[11]","plainTextFormattedCitation":"[11]","previouslyFormattedCitation":"[92]"},"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[11]</w:t>
            </w:r>
            <w:r w:rsidRPr="003013D0">
              <w:rPr>
                <w:rFonts w:ascii="Times New Roman" w:hAnsi="Times New Roman" w:cs="Times New Roman"/>
                <w:sz w:val="20"/>
                <w:szCs w:val="20"/>
              </w:rPr>
              <w:fldChar w:fldCharType="end"/>
            </w:r>
          </w:p>
        </w:tc>
      </w:tr>
      <w:tr w:rsidR="001268A3" w:rsidRPr="003013D0" w14:paraId="301099F2" w14:textId="77777777" w:rsidTr="001268A3">
        <w:tc>
          <w:tcPr>
            <w:tcW w:w="1373" w:type="dxa"/>
            <w:vAlign w:val="center"/>
          </w:tcPr>
          <w:p w14:paraId="3423CE38"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Sexual swelling length</w:t>
            </w:r>
          </w:p>
        </w:tc>
        <w:tc>
          <w:tcPr>
            <w:tcW w:w="2222" w:type="dxa"/>
            <w:vAlign w:val="center"/>
          </w:tcPr>
          <w:p w14:paraId="5CAAF742"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females have longer sexual swellings</w:t>
            </w:r>
          </w:p>
        </w:tc>
        <w:tc>
          <w:tcPr>
            <w:tcW w:w="1007" w:type="dxa"/>
            <w:vAlign w:val="center"/>
          </w:tcPr>
          <w:p w14:paraId="25DC92AB"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1.5</w:t>
            </w:r>
          </w:p>
        </w:tc>
        <w:tc>
          <w:tcPr>
            <w:tcW w:w="0" w:type="auto"/>
            <w:vAlign w:val="center"/>
          </w:tcPr>
          <w:p w14:paraId="19F36EFC"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5</w:t>
            </w:r>
          </w:p>
        </w:tc>
        <w:tc>
          <w:tcPr>
            <w:tcW w:w="1124" w:type="dxa"/>
            <w:vAlign w:val="center"/>
          </w:tcPr>
          <w:p w14:paraId="668B4F99" w14:textId="60880FDA"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699.5</w:t>
            </w:r>
          </w:p>
        </w:tc>
        <w:tc>
          <w:tcPr>
            <w:tcW w:w="1080" w:type="dxa"/>
            <w:vAlign w:val="center"/>
          </w:tcPr>
          <w:p w14:paraId="3A45D397" w14:textId="5ED51960"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697.2</w:t>
            </w:r>
          </w:p>
        </w:tc>
        <w:tc>
          <w:tcPr>
            <w:tcW w:w="1221" w:type="dxa"/>
            <w:vAlign w:val="center"/>
          </w:tcPr>
          <w:p w14:paraId="792AA498" w14:textId="303B6965"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697.1</w:t>
            </w:r>
          </w:p>
        </w:tc>
        <w:tc>
          <w:tcPr>
            <w:tcW w:w="1216" w:type="dxa"/>
            <w:vAlign w:val="center"/>
          </w:tcPr>
          <w:p w14:paraId="2AF56A40" w14:textId="2E2FC1CD"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Neither</w:t>
            </w:r>
          </w:p>
        </w:tc>
        <w:tc>
          <w:tcPr>
            <w:tcW w:w="1216" w:type="dxa"/>
            <w:vAlign w:val="center"/>
          </w:tcPr>
          <w:p w14:paraId="23F9F5A3"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0.1</w:t>
            </w:r>
          </w:p>
        </w:tc>
        <w:tc>
          <w:tcPr>
            <w:tcW w:w="0" w:type="auto"/>
            <w:vAlign w:val="center"/>
          </w:tcPr>
          <w:p w14:paraId="475146A1"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2.4</w:t>
            </w:r>
          </w:p>
        </w:tc>
        <w:tc>
          <w:tcPr>
            <w:tcW w:w="0" w:type="auto"/>
            <w:vAlign w:val="center"/>
          </w:tcPr>
          <w:p w14:paraId="140F7538" w14:textId="3AE8FA08"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{"citationItems":[{"id":"ITEM-1","itemData":{"DOI":"10.1007/s00265-014-1722-y","ISBN":"0340-5443","ISSN":"03405443","PMID":"25089069","abstract":"Signals of fertility in female animals are of increasing interest to evolutionary biologists, a development that coincides with increasing interest in male mate choice and the potential for female traits to evolve under sexual selection. We characterized variation in size of an exaggerated female fertility signal in baboons and investigated the sources of that variance. The number of sexual cycles that a female had experienced after her most recent pregnancy (\"cycles since resumption\") was the strongest predictor of swelling size. Furthermore, the relationship between cycles since resumption and swelling size was most evident during rainy periods and was not evident during times of drought. Finally, we found significant differences in swelling size between individual females; these differences endured across cycles (i.e., were not explained by variation within individuals) and persisted in spite of ecological effects. This study is the first to provide conclusive evidence of significant variation in swelling size between female primates (controlling for cycles since resumption) and to demonstrate that ecological constraints influence variation in this signal of fertility.","author":[{"dropping-particle":"","family":"Fitzpatrick","given":"Courtney L.","non-dropping-particle":"","parse-names":false,"suffix":""},{"dropping-particle":"","family":"Altmann","given":"Jeanne","non-dropping-particle":"","parse-names":false,"suffix":""},{"dropping-particle":"","family":"Alberts","given":"Susan C.","non-dropping-particle":"","parse-names":false,"suffix":""}],"container-title":"Behavioral Ecology and Sociobiology","id":"ITEM-1","issue":"7","issued":{"date-parts":[["2014"]]},"page":"1109-1122","title":"Sources of variance in a female fertility signal: Exaggerated estrous swellings in a natural population of baboons","type":"article-journal","volume":"68"},"uris":["http://www.mendeley.com/documents/?uuid=53936858-4a97-4e53-8b97-68ee09376d33"]}],"mendeley":{"formattedCitation":"[12]","plainTextFormattedCitation":"[12]","previouslyFormattedCitation":"[93]"},"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[12]</w:t>
            </w:r>
            <w:r w:rsidRPr="003013D0">
              <w:rPr>
                <w:rFonts w:ascii="Times New Roman" w:hAnsi="Times New Roman" w:cs="Times New Roman"/>
                <w:sz w:val="20"/>
                <w:szCs w:val="20"/>
              </w:rPr>
              <w:fldChar w:fldCharType="end"/>
            </w:r>
            <w:r w:rsidRPr="003013D0">
              <w:rPr>
                <w:rFonts w:ascii="Times New Roman" w:hAnsi="Times New Roman" w:cs="Times New Roman"/>
                <w:sz w:val="20"/>
                <w:szCs w:val="20"/>
              </w:rPr>
              <w:t>^</w:t>
            </w:r>
          </w:p>
        </w:tc>
      </w:tr>
      <w:tr w:rsidR="001268A3" w:rsidRPr="003013D0" w14:paraId="0B5C9E59" w14:textId="77777777" w:rsidTr="001268A3">
        <w:tc>
          <w:tcPr>
            <w:tcW w:w="1373" w:type="dxa"/>
            <w:vAlign w:val="center"/>
          </w:tcPr>
          <w:p w14:paraId="07EEA006"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Social connectedness to males</w:t>
            </w:r>
          </w:p>
        </w:tc>
        <w:tc>
          <w:tcPr>
            <w:tcW w:w="2222" w:type="dxa"/>
            <w:vAlign w:val="center"/>
          </w:tcPr>
          <w:p w14:paraId="687DC81D"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females are more socially connected to males</w:t>
            </w:r>
          </w:p>
        </w:tc>
        <w:tc>
          <w:tcPr>
            <w:tcW w:w="1007" w:type="dxa"/>
            <w:vAlign w:val="center"/>
          </w:tcPr>
          <w:p w14:paraId="3C72FABE"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16</w:t>
            </w:r>
          </w:p>
        </w:tc>
        <w:tc>
          <w:tcPr>
            <w:tcW w:w="0" w:type="auto"/>
            <w:vAlign w:val="center"/>
          </w:tcPr>
          <w:p w14:paraId="220A2EAE"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8</w:t>
            </w:r>
          </w:p>
        </w:tc>
        <w:tc>
          <w:tcPr>
            <w:tcW w:w="1124" w:type="dxa"/>
            <w:vAlign w:val="center"/>
          </w:tcPr>
          <w:p w14:paraId="1984976B" w14:textId="72470248"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4131.6</w:t>
            </w:r>
          </w:p>
        </w:tc>
        <w:tc>
          <w:tcPr>
            <w:tcW w:w="1080" w:type="dxa"/>
            <w:vAlign w:val="center"/>
          </w:tcPr>
          <w:p w14:paraId="77642874" w14:textId="292F8602"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4098.5</w:t>
            </w:r>
          </w:p>
        </w:tc>
        <w:tc>
          <w:tcPr>
            <w:tcW w:w="1221" w:type="dxa"/>
            <w:vAlign w:val="center"/>
          </w:tcPr>
          <w:p w14:paraId="3F211C66" w14:textId="1F34CC53"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4101.9</w:t>
            </w:r>
          </w:p>
        </w:tc>
        <w:tc>
          <w:tcPr>
            <w:tcW w:w="1216" w:type="dxa"/>
            <w:vAlign w:val="center"/>
          </w:tcPr>
          <w:p w14:paraId="7BAD9303" w14:textId="73F9543A"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Simple Ordinal</w:t>
            </w:r>
          </w:p>
        </w:tc>
        <w:tc>
          <w:tcPr>
            <w:tcW w:w="1216" w:type="dxa"/>
            <w:vAlign w:val="center"/>
          </w:tcPr>
          <w:p w14:paraId="4CEDD712"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3.3</w:t>
            </w:r>
          </w:p>
        </w:tc>
        <w:tc>
          <w:tcPr>
            <w:tcW w:w="0" w:type="auto"/>
            <w:vAlign w:val="center"/>
          </w:tcPr>
          <w:p w14:paraId="5B60A67A"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33.1</w:t>
            </w:r>
          </w:p>
        </w:tc>
        <w:tc>
          <w:tcPr>
            <w:tcW w:w="0" w:type="auto"/>
            <w:vAlign w:val="center"/>
          </w:tcPr>
          <w:p w14:paraId="25DF8777" w14:textId="3C0A4FE3"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{"citationItems":[{"id":"ITEM-1","itemData":{"DOI":"10.1098/rspb.2014.1261","ISBN":"0962-8452","ISSN":"0962-8452","PMID":"25209936","abstract":"Social integration and support can have profound effects on human survival. The extent of this phenomenon in non-human animals is largely unknown, but such knowledge is important to understanding the evolution of both lifespan and sociality. Here, we report evidence that levels of affiliative social behaviour (i.e. ‘social connectedness’) with both same-sex and opposite-sex conspecifics predict adult survival in wild female baboons. In the Amboseli ecosystem in Kenya, adult female baboons that were socially connected to either adult males or adult females lived longer than females who were socially isolated from both sexes—females with strong connectedness to individuals of both sexes lived the longest. Female social connectedness to males was predicted by high dominance rank, indicating that males are a limited resource for females, and females compete for access to male social partners. To date, only a handful of animal studies have found that social relationships may affect survival. This study extends those findings by examining relationships to both sexes in by far the largest dataset yet examined for any animal. Our results support the idea that social effects on survival are evolutionarily conserved in social mammals.","author":[{"dropping-particle":"","family":"Archie","given":"Elizabeth A","non-dropping-particle":"","parse-names":false,"suffix":""},{"dropping-particle":"","family":"Tung","given":"Jenny","non-dropping-particle":"","parse-names":false,"suffix":""},{"dropping-particle":"","family":"Clark","given":"Michael","non-dropping-particle":"","parse-names":false,"suffix":""},{"dropping-particle":"","family":"Altmann","given":"Jeanne","non-dropping-particle":"","parse-names":false,"suffix":""},{"dropping-particle":"","family":"Alberts","given":"Susan C","non-dropping-particle":"","parse-names":false,"suffix":""}],"container-title":"Proc Royal Soc Lond B Biological Sci","id":"ITEM-1","issue":"1793","issued":{"date-parts":[["2014"]]},"page":"20141261","title":"Social affiliation matters: both same-sex and opposite-sex relationships predict survival in wild female baboons","type":"article-journal","volume":"281"},"uris":["http://www.mendeley.com/documents/?uuid=f8a4830e-9d0c-474b-80b7-3c28a103f14b"]}],"mendeley":{"formattedCitation":"[13]","plainTextFormattedCitation":"[13]","previouslyFormattedCitation":"[94]"},"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[13]</w:t>
            </w:r>
            <w:r w:rsidRPr="003013D0">
              <w:rPr>
                <w:rFonts w:ascii="Times New Roman" w:hAnsi="Times New Roman" w:cs="Times New Roman"/>
                <w:sz w:val="20"/>
                <w:szCs w:val="20"/>
              </w:rPr>
              <w:fldChar w:fldCharType="end"/>
            </w:r>
            <w:r w:rsidRPr="003013D0">
              <w:rPr>
                <w:rFonts w:ascii="Times New Roman" w:hAnsi="Times New Roman" w:cs="Times New Roman"/>
                <w:sz w:val="20"/>
                <w:szCs w:val="20"/>
              </w:rPr>
              <w:t>^</w:t>
            </w:r>
          </w:p>
        </w:tc>
      </w:tr>
      <w:tr w:rsidR="001268A3" w:rsidRPr="003013D0" w14:paraId="7810355D" w14:textId="77777777" w:rsidTr="001268A3">
        <w:tc>
          <w:tcPr>
            <w:tcW w:w="1373" w:type="dxa"/>
            <w:vAlign w:val="center"/>
          </w:tcPr>
          <w:p w14:paraId="7B33860F"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Frequency of received grooming</w:t>
            </w:r>
          </w:p>
        </w:tc>
        <w:tc>
          <w:tcPr>
            <w:tcW w:w="2222" w:type="dxa"/>
            <w:vAlign w:val="center"/>
          </w:tcPr>
          <w:p w14:paraId="02AAE377"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Higher-ranking females receive more grooming</w:t>
            </w:r>
          </w:p>
        </w:tc>
        <w:tc>
          <w:tcPr>
            <w:tcW w:w="1007" w:type="dxa"/>
            <w:vAlign w:val="center"/>
          </w:tcPr>
          <w:p w14:paraId="70E50300"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2</w:t>
            </w:r>
          </w:p>
        </w:tc>
        <w:tc>
          <w:tcPr>
            <w:tcW w:w="0" w:type="auto"/>
            <w:vAlign w:val="center"/>
          </w:tcPr>
          <w:p w14:paraId="1CB10EBE"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5</w:t>
            </w:r>
          </w:p>
        </w:tc>
        <w:tc>
          <w:tcPr>
            <w:tcW w:w="1124" w:type="dxa"/>
            <w:vAlign w:val="center"/>
          </w:tcPr>
          <w:p w14:paraId="51551CFB" w14:textId="478F5E93"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494.1</w:t>
            </w:r>
          </w:p>
        </w:tc>
        <w:tc>
          <w:tcPr>
            <w:tcW w:w="1080" w:type="dxa"/>
            <w:vAlign w:val="center"/>
          </w:tcPr>
          <w:p w14:paraId="7ADBB1C1" w14:textId="1177325E"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476</w:t>
            </w:r>
            <w:r w:rsidR="001268A3">
              <w:rPr>
                <w:rFonts w:ascii="Times New Roman" w:hAnsi="Times New Roman" w:cs="Times New Roman"/>
                <w:color w:val="000000"/>
                <w:sz w:val="20"/>
                <w:szCs w:val="20"/>
              </w:rPr>
              <w:t>.0</w:t>
            </w:r>
          </w:p>
        </w:tc>
        <w:tc>
          <w:tcPr>
            <w:tcW w:w="1221" w:type="dxa"/>
            <w:vAlign w:val="center"/>
          </w:tcPr>
          <w:p w14:paraId="05279B02" w14:textId="4CFF3421"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478.4</w:t>
            </w:r>
          </w:p>
        </w:tc>
        <w:tc>
          <w:tcPr>
            <w:tcW w:w="1216" w:type="dxa"/>
            <w:vAlign w:val="center"/>
          </w:tcPr>
          <w:p w14:paraId="4F8F3D41" w14:textId="744B3B1C" w:rsidR="00796A4E" w:rsidRPr="00CE6E53" w:rsidRDefault="00796A4E" w:rsidP="00796A4E">
            <w:pPr>
              <w:spacing w:after="120"/>
              <w:rPr>
                <w:rFonts w:ascii="Times New Roman" w:hAnsi="Times New Roman" w:cs="Times New Roman"/>
                <w:sz w:val="20"/>
                <w:szCs w:val="20"/>
              </w:rPr>
            </w:pPr>
            <w:r w:rsidRPr="00CE6E53">
              <w:rPr>
                <w:rFonts w:ascii="Times New Roman" w:hAnsi="Times New Roman" w:cs="Times New Roman"/>
                <w:color w:val="000000"/>
                <w:sz w:val="20"/>
                <w:szCs w:val="20"/>
              </w:rPr>
              <w:t>Simple Ordinal</w:t>
            </w:r>
          </w:p>
        </w:tc>
        <w:tc>
          <w:tcPr>
            <w:tcW w:w="1216" w:type="dxa"/>
            <w:vAlign w:val="center"/>
          </w:tcPr>
          <w:p w14:paraId="452DC33A" w14:textId="72DEC42F" w:rsidR="00796A4E" w:rsidRPr="00CE6E53" w:rsidRDefault="00796A4E" w:rsidP="00796A4E">
            <w:pPr>
              <w:spacing w:after="120"/>
              <w:rPr>
                <w:rFonts w:ascii="Times New Roman" w:hAnsi="Times New Roman" w:cs="Times New Roman"/>
                <w:sz w:val="20"/>
                <w:szCs w:val="20"/>
              </w:rPr>
            </w:pPr>
            <w:r w:rsidRPr="00CE6E53">
              <w:rPr>
                <w:rFonts w:ascii="Times New Roman" w:hAnsi="Times New Roman" w:cs="Times New Roman"/>
                <w:color w:val="000000"/>
                <w:sz w:val="20"/>
                <w:szCs w:val="20"/>
              </w:rPr>
              <w:t>2.</w:t>
            </w:r>
            <w:r w:rsidR="0020062B" w:rsidRPr="00CE6E53">
              <w:rPr>
                <w:rFonts w:ascii="Times New Roman" w:hAnsi="Times New Roman" w:cs="Times New Roman"/>
                <w:color w:val="000000"/>
                <w:sz w:val="20"/>
                <w:szCs w:val="20"/>
              </w:rPr>
              <w:t>3</w:t>
            </w:r>
          </w:p>
        </w:tc>
        <w:tc>
          <w:tcPr>
            <w:tcW w:w="0" w:type="auto"/>
            <w:vAlign w:val="center"/>
          </w:tcPr>
          <w:p w14:paraId="07A74F08"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18.1</w:t>
            </w:r>
          </w:p>
        </w:tc>
        <w:tc>
          <w:tcPr>
            <w:tcW w:w="0" w:type="auto"/>
            <w:vAlign w:val="center"/>
          </w:tcPr>
          <w:p w14:paraId="388F99E8" w14:textId="42B706D2"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{"citationItems":[{"id":"ITEM-1","itemData":{"DOI":"10.1016/j.anbehav.2012.12.012","ISBN":"0003-3472","ISSN":"00033472","PMID":"24659824","abstract":"Nonhuman primate species spend a conspicuous amount of time grooming during social interactions, a behaviour that probably serves both social and health-related functions. While the social implications of grooming have been relatively well studied, less attention has been paid to the health benefits, especially the removal of ectoparasites, which may act as vectors in disease transmission. In this study, we examined whether grooming behaviour reduced tick load (number of ticks) and haemoprotozoan infection status in a population of wild adult baboons (. Papio cynocephalus). We found that younger and higher-ranking adults were groomed more often than older, low-ranking adults, and females were groomed more often than males. Animals that received more grooming, in turn, had lower tick loads. Baboons with lower tick loads had higher packed red cell volume (PCV or haematocrit), one general measure of health status. We detected a tick-borne haemoprotozoan, Babesia microti, but its low prevalence in the population precluded identifying sources of variance in infection. ?? 2012 The Association for the Study of Animal Behaviour.","author":[{"dropping-particle":"","family":"Akinyi","given":"Mercy Y.","non-dropping-particle":"","parse-names":false,"suffix":""},{"dropping-particle":"","family":"Tung","given":"Jenny","non-dropping-particle":"","parse-names":false,"suffix":""},{"dropping-particle":"","family":"Jeneby","given":"Maamun","non-dropping-particle":"","parse-names":false,"suffix":""},{"dropping-particle":"","family":"Patel","given":"Nilesh B.","non-dropping-particle":"","parse-names":false,"suffix":""},{"dropping-particle":"","family":"Altmann","given":"Jeanne","non-dropping-particle":"","parse-names":false,"suffix":""},{"dropping-particle":"","family":"Alberts","given":"Susan C.","non-dropping-particle":"","parse-names":false,"suffix":""}],"container-title":"Animal Behaviour","id":"ITEM-1","issue":"3","issued":{"date-parts":[["2013"]]},"page":"559-568","title":"Role of grooming in reducing tick load in wild baboons (Papio cynocephalus)","type":"article-journal","volume":"85"},"uris":["http://www.mendeley.com/documents/?uuid=bc392616-6359-4fcb-8383-fd55f9dcd30b"]}],"mendeley":{"formattedCitation":"[14]","plainTextFormattedCitation":"[14]","previouslyFormattedCitation":"[95]"},"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[14]</w:t>
            </w:r>
            <w:r w:rsidRPr="003013D0">
              <w:rPr>
                <w:rFonts w:ascii="Times New Roman" w:hAnsi="Times New Roman" w:cs="Times New Roman"/>
                <w:sz w:val="20"/>
                <w:szCs w:val="20"/>
              </w:rPr>
              <w:fldChar w:fldCharType="end"/>
            </w:r>
            <w:r w:rsidRPr="003013D0">
              <w:rPr>
                <w:rFonts w:ascii="Times New Roman" w:hAnsi="Times New Roman" w:cs="Times New Roman"/>
                <w:sz w:val="20"/>
                <w:szCs w:val="20"/>
              </w:rPr>
              <w:t>^</w:t>
            </w:r>
          </w:p>
        </w:tc>
      </w:tr>
      <w:tr w:rsidR="008C7804" w:rsidRPr="003013D0" w14:paraId="3BABFBEF" w14:textId="77777777" w:rsidTr="003013D0">
        <w:tc>
          <w:tcPr>
            <w:tcW w:w="0" w:type="auto"/>
            <w:gridSpan w:val="11"/>
            <w:shd w:val="clear" w:color="auto" w:fill="D9D9D9" w:themeFill="background1" w:themeFillShade="D9"/>
            <w:vAlign w:val="center"/>
          </w:tcPr>
          <w:p w14:paraId="20DC3A0E" w14:textId="4945B29C" w:rsidR="008C7804" w:rsidRPr="003013D0" w:rsidRDefault="008C7804" w:rsidP="00796A4E">
            <w:pPr>
              <w:spacing w:after="120"/>
              <w:rPr>
                <w:rFonts w:ascii="Times New Roman" w:hAnsi="Times New Roman" w:cs="Times New Roman"/>
                <w:i/>
                <w:sz w:val="20"/>
                <w:szCs w:val="20"/>
              </w:rPr>
            </w:pPr>
            <w:r w:rsidRPr="003013D0">
              <w:rPr>
                <w:rFonts w:ascii="Times New Roman" w:hAnsi="Times New Roman" w:cs="Times New Roman"/>
                <w:i/>
                <w:sz w:val="20"/>
                <w:szCs w:val="20"/>
              </w:rPr>
              <w:t>Immature female traits</w:t>
            </w:r>
          </w:p>
        </w:tc>
      </w:tr>
      <w:tr w:rsidR="001268A3" w:rsidRPr="003013D0" w14:paraId="51F09B59" w14:textId="77777777" w:rsidTr="001268A3">
        <w:tc>
          <w:tcPr>
            <w:tcW w:w="1373" w:type="dxa"/>
            <w:vAlign w:val="center"/>
          </w:tcPr>
          <w:p w14:paraId="4FECD94A"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Initiation rate by infants</w:t>
            </w:r>
          </w:p>
        </w:tc>
        <w:tc>
          <w:tcPr>
            <w:tcW w:w="2222" w:type="dxa"/>
            <w:vAlign w:val="center"/>
          </w:tcPr>
          <w:p w14:paraId="4C58C113"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No statistically significant effect of maternal rank on infant initiation rate</w:t>
            </w:r>
          </w:p>
        </w:tc>
        <w:tc>
          <w:tcPr>
            <w:tcW w:w="1007" w:type="dxa"/>
            <w:vAlign w:val="center"/>
          </w:tcPr>
          <w:p w14:paraId="03F3E3E7"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1.4</w:t>
            </w:r>
          </w:p>
        </w:tc>
        <w:tc>
          <w:tcPr>
            <w:tcW w:w="0" w:type="auto"/>
            <w:vAlign w:val="center"/>
          </w:tcPr>
          <w:p w14:paraId="3E7ABAE8"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5</w:t>
            </w:r>
          </w:p>
        </w:tc>
        <w:tc>
          <w:tcPr>
            <w:tcW w:w="1124" w:type="dxa"/>
            <w:vAlign w:val="center"/>
          </w:tcPr>
          <w:p w14:paraId="7FD944E4" w14:textId="2279753D"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216.6</w:t>
            </w:r>
          </w:p>
        </w:tc>
        <w:tc>
          <w:tcPr>
            <w:tcW w:w="1080" w:type="dxa"/>
            <w:vAlign w:val="center"/>
          </w:tcPr>
          <w:p w14:paraId="7EC628ED" w14:textId="2893787B"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217.5</w:t>
            </w:r>
          </w:p>
        </w:tc>
        <w:tc>
          <w:tcPr>
            <w:tcW w:w="1221" w:type="dxa"/>
            <w:vAlign w:val="center"/>
          </w:tcPr>
          <w:p w14:paraId="76CDCC1C" w14:textId="3C81DFEC"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214.1</w:t>
            </w:r>
          </w:p>
        </w:tc>
        <w:tc>
          <w:tcPr>
            <w:tcW w:w="1216" w:type="dxa"/>
            <w:vAlign w:val="center"/>
          </w:tcPr>
          <w:p w14:paraId="056133A5" w14:textId="2C5C9506"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Proportional</w:t>
            </w:r>
          </w:p>
        </w:tc>
        <w:tc>
          <w:tcPr>
            <w:tcW w:w="1216" w:type="dxa"/>
            <w:vAlign w:val="center"/>
          </w:tcPr>
          <w:p w14:paraId="7D0700DA"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3.4</w:t>
            </w:r>
          </w:p>
        </w:tc>
        <w:tc>
          <w:tcPr>
            <w:tcW w:w="0" w:type="auto"/>
            <w:vAlign w:val="center"/>
          </w:tcPr>
          <w:p w14:paraId="10B8A914"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2.5</w:t>
            </w:r>
          </w:p>
        </w:tc>
        <w:tc>
          <w:tcPr>
            <w:tcW w:w="0" w:type="auto"/>
            <w:vAlign w:val="center"/>
          </w:tcPr>
          <w:p w14:paraId="173B1DBD" w14:textId="21AF7C29"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{"citationItems":[{"id":"ITEM-1","itemData":{"DOI":"10.1016/j.anbehav.2012.01.003","ISBN":"0003-3472(Print)","ISSN":"00033472","abstract":"In mammals, maternal care is essential for offspring survival, yet individual differences in this care can dramatically affect offspring growth and development. Few studies have, however, investigated the sources, magnitude and consequences of naturally occurring interindividual variation in maternal care during the neonatal period. In this study, we examine several hormonal and nonhormonal predictors of naturally occurring variation in the mother-neonate relationship during the first 8. weeks of infancy in 34 wild baboon (. Papio cynocephalus) mother-infant dyads in Amboseli, Kenya. We use data on physical contact and suckling patterns to assess the quality of the mother-neonate relationship and to evaluate the extent to which variation in this relationship is predictable from perinatal ovarian steroids (i.e. faecal oestrogen and progesterone metabolites), previous infant care experience, maternal dominance rank and offspring sex. We found that newborn infants of more experienced mothers initiated higher rates of changes in mother-infant contact than newborns of less experienced mothers. However, at each level of maternal experience, newborn males initiated higher rates of changes in mother-infant contact than newborn females. Moreover, we found evidence suggesting that variation in suckling activity among daughters (but not sons) was predictable from maternal dominance rank and faecal oestrogen (fE) concentrations before birth. To our knowledge, our study provides the first evidence of (1) the influence of cumulative maternal experience on the mother-infant relationship and (2) the emergence of sex differences in the mother-infant relationship during the neonatal period in wild primates. Our results suggest that the well-documented sex differences in life history, behaviour and ecology in primates (and other social mammals) may originate very early in life. ?? 2012 The Association for the Study of Animal Behaviour.","author":[{"dropping-particle":"","family":"Nguyen","given":"Nga","non-dropping-particle":"","parse-names":false,"suffix":""},{"dropping-particle":"","family":"Gesquiere","given":"Laurence","non-dropping-particle":"","parse-names":false,"suffix":""},{"dropping-particle":"","family":"Alberts","given":"Susan C.","non-dropping-particle":"","parse-names":false,"suffix":""},{"dropping-particle":"","family":"Altmann","given":"Jeanne","non-dropping-particle":"","parse-names":false,"suffix":""}],"container-title":"Animal Behaviour","id":"ITEM-1","issue":"4","issued":{"date-parts":[["2012"]]},"page":"891-903","title":"Sex differences in the mother-neonate relationship in wild baboons: Social, experiential and hormonal correlates","type":"article-journal","volume":"83"},"uris":["http://www.mendeley.com/documents/?uuid=9be44842-3e19-4fe0-9b4d-aa7c3f9c1363"]}],"mendeley":{"formattedCitation":"[9]","plainTextFormattedCitation":"[9]","previouslyFormattedCitation":"[91]"},"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[9]</w:t>
            </w:r>
            <w:r w:rsidRPr="003013D0">
              <w:rPr>
                <w:rFonts w:ascii="Times New Roman" w:hAnsi="Times New Roman" w:cs="Times New Roman"/>
                <w:sz w:val="20"/>
                <w:szCs w:val="20"/>
              </w:rPr>
              <w:fldChar w:fldCharType="end"/>
            </w:r>
          </w:p>
        </w:tc>
      </w:tr>
      <w:tr w:rsidR="008C7804" w:rsidRPr="003013D0" w14:paraId="76543288" w14:textId="77777777" w:rsidTr="003013D0">
        <w:tc>
          <w:tcPr>
            <w:tcW w:w="0" w:type="auto"/>
            <w:gridSpan w:val="11"/>
            <w:shd w:val="clear" w:color="auto" w:fill="D9D9D9" w:themeFill="background1" w:themeFillShade="D9"/>
            <w:vAlign w:val="center"/>
          </w:tcPr>
          <w:p w14:paraId="16848E4F" w14:textId="4D34CD59" w:rsidR="008C7804" w:rsidRPr="003013D0" w:rsidRDefault="008C7804" w:rsidP="00796A4E">
            <w:pPr>
              <w:spacing w:after="120"/>
              <w:rPr>
                <w:rFonts w:ascii="Times New Roman" w:hAnsi="Times New Roman" w:cs="Times New Roman"/>
                <w:i/>
                <w:sz w:val="20"/>
                <w:szCs w:val="20"/>
              </w:rPr>
            </w:pPr>
            <w:r w:rsidRPr="003013D0">
              <w:rPr>
                <w:rFonts w:ascii="Times New Roman" w:hAnsi="Times New Roman" w:cs="Times New Roman"/>
                <w:i/>
                <w:sz w:val="20"/>
                <w:szCs w:val="20"/>
              </w:rPr>
              <w:t>Infant male and female traits</w:t>
            </w:r>
          </w:p>
        </w:tc>
      </w:tr>
      <w:tr w:rsidR="001268A3" w:rsidRPr="003013D0" w14:paraId="0D6BDFDE" w14:textId="77777777" w:rsidTr="001268A3">
        <w:tc>
          <w:tcPr>
            <w:tcW w:w="1373" w:type="dxa"/>
            <w:vAlign w:val="center"/>
          </w:tcPr>
          <w:p w14:paraId="17237056"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Time off nipple</w:t>
            </w:r>
          </w:p>
        </w:tc>
        <w:tc>
          <w:tcPr>
            <w:tcW w:w="2222" w:type="dxa"/>
            <w:vAlign w:val="center"/>
          </w:tcPr>
          <w:p w14:paraId="4599607E"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Infants of higher-ranking females tended to spend more time on the nipple</w:t>
            </w:r>
          </w:p>
        </w:tc>
        <w:tc>
          <w:tcPr>
            <w:tcW w:w="1007" w:type="dxa"/>
            <w:vAlign w:val="center"/>
          </w:tcPr>
          <w:p w14:paraId="2817A607"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1.4</w:t>
            </w:r>
          </w:p>
        </w:tc>
        <w:tc>
          <w:tcPr>
            <w:tcW w:w="0" w:type="auto"/>
            <w:vAlign w:val="center"/>
          </w:tcPr>
          <w:p w14:paraId="2E4935BB"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t>5</w:t>
            </w:r>
          </w:p>
        </w:tc>
        <w:tc>
          <w:tcPr>
            <w:tcW w:w="1124" w:type="dxa"/>
            <w:vAlign w:val="center"/>
          </w:tcPr>
          <w:p w14:paraId="3DF850F2" w14:textId="27A31B9D"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-65.1</w:t>
            </w:r>
          </w:p>
        </w:tc>
        <w:tc>
          <w:tcPr>
            <w:tcW w:w="1080" w:type="dxa"/>
            <w:vAlign w:val="center"/>
          </w:tcPr>
          <w:p w14:paraId="050B0E82" w14:textId="37670E02"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-71.9</w:t>
            </w:r>
          </w:p>
        </w:tc>
        <w:tc>
          <w:tcPr>
            <w:tcW w:w="1221" w:type="dxa"/>
            <w:vAlign w:val="center"/>
          </w:tcPr>
          <w:p w14:paraId="440DB8B9" w14:textId="07913082" w:rsidR="00796A4E" w:rsidRPr="003013D0" w:rsidRDefault="00796A4E" w:rsidP="00796A4E">
            <w:pPr>
              <w:spacing w:after="120"/>
              <w:rPr>
                <w:rFonts w:ascii="Times New Roman" w:hAnsi="Times New Roman" w:cs="Times New Roman"/>
                <w:color w:val="000000"/>
                <w:sz w:val="20"/>
                <w:szCs w:val="20"/>
              </w:rPr>
            </w:pPr>
            <w:r w:rsidRPr="003013D0">
              <w:rPr>
                <w:rFonts w:ascii="Times New Roman" w:hAnsi="Times New Roman" w:cs="Times New Roman"/>
                <w:color w:val="000000"/>
                <w:sz w:val="20"/>
                <w:szCs w:val="20"/>
              </w:rPr>
              <w:t>-68.7</w:t>
            </w:r>
          </w:p>
        </w:tc>
        <w:tc>
          <w:tcPr>
            <w:tcW w:w="1216" w:type="dxa"/>
            <w:vAlign w:val="center"/>
          </w:tcPr>
          <w:p w14:paraId="499F22F2" w14:textId="1AF50000"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Simple Ordinal</w:t>
            </w:r>
          </w:p>
        </w:tc>
        <w:tc>
          <w:tcPr>
            <w:tcW w:w="1216" w:type="dxa"/>
            <w:vAlign w:val="center"/>
          </w:tcPr>
          <w:p w14:paraId="790C79D9"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3.2</w:t>
            </w:r>
          </w:p>
        </w:tc>
        <w:tc>
          <w:tcPr>
            <w:tcW w:w="0" w:type="auto"/>
            <w:vAlign w:val="center"/>
          </w:tcPr>
          <w:p w14:paraId="6EAB7529" w14:textId="77777777"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color w:val="000000"/>
                <w:sz w:val="20"/>
                <w:szCs w:val="20"/>
              </w:rPr>
              <w:t>6.8</w:t>
            </w:r>
          </w:p>
        </w:tc>
        <w:tc>
          <w:tcPr>
            <w:tcW w:w="0" w:type="auto"/>
            <w:vAlign w:val="center"/>
          </w:tcPr>
          <w:p w14:paraId="42BAA57F" w14:textId="58D058AC" w:rsidR="00796A4E" w:rsidRPr="003013D0" w:rsidRDefault="00796A4E" w:rsidP="00796A4E">
            <w:pPr>
              <w:spacing w:after="120"/>
              <w:rPr>
                <w:rFonts w:ascii="Times New Roman" w:hAnsi="Times New Roman" w:cs="Times New Roman"/>
                <w:sz w:val="20"/>
                <w:szCs w:val="20"/>
              </w:rPr>
            </w:pPr>
            <w:r w:rsidRPr="003013D0">
              <w:rPr>
                <w:rFonts w:ascii="Times New Roman" w:hAnsi="Times New Roman" w:cs="Times New Roman"/>
                <w:sz w:val="20"/>
                <w:szCs w:val="20"/>
              </w:rPr>
              <w:fldChar w:fldCharType="begin" w:fldLock="1"/>
            </w:r>
            <w:r w:rsidRPr="003013D0">
              <w:rPr>
                <w:rFonts w:ascii="Times New Roman" w:hAnsi="Times New Roman" w:cs="Times New Roman"/>
                <w:sz w:val="20"/>
                <w:szCs w:val="20"/>
              </w:rPr>
              <w:instrText>ADDIN CSL_CITATION {"citationItems":[{"id":"ITEM-1","itemData":{"DOI":"10.1016/j.anbehav.2012.01.003","ISBN":"0003-3472(Print)","ISSN":"00033472","abstract":"In mammals, maternal care is essential for offspring survival, yet individual differences in this care can dramatically affect offspring growth and development. Few studies have, however, investigated the sources, magnitude and consequences of naturally occurring interindividual variation in maternal care during the neonatal period. In this study, we examine several hormonal and nonhormonal predictors of naturally occurring variation in the mother-neonate relationship during the first 8. weeks of infancy in 34 wild baboon (. Papio cynocephalus) mother-infant dyads in Amboseli, Kenya. We use data on physical contact and suckling patterns to assess the quality of the mother-neonate relationship and to evaluate the extent to which variation in this relationship is predictable from perinatal ovarian steroids (i.e. faecal oestrogen and progesterone metabolites), previous infant care experience, maternal dominance rank and offspring sex. We found that newborn infants of more experienced mothers initiated higher rates of changes in mother-infant contact than newborns of less experienced mothers. However, at each level of maternal experience, newborn males initiated higher rates of changes in mother-infant contact than newborn females. Moreover, we found evidence suggesting that variation in suckling activity among daughters (but not sons) was predictable from maternal dominance rank and faecal oestrogen (fE) concentrations before birth. To our knowledge, our study provides the first evidence of (1) the influence of cumulative maternal experience on the mother-infant relationship and (2) the emergence of sex differences in the mother-infant relationship during the neonatal period in wild primates. Our results suggest that the well-documented sex differences in life history, behaviour and ecology in primates (and other social mammals) may originate very early in life. ?? 2012 The Association for the Study of Animal Behaviour.","author":[{"dropping-particle":"","family":"Nguyen","given":"Nga","non-dropping-particle":"","parse-names":false,"suffix":""},{"dropping-particle":"","family":"Gesquiere","given":"Laurence","non-dropping-particle":"","parse-names":false,"suffix":""},{"dropping-particle":"","family":"Alberts","given":"Susan C.","non-dropping-particle":"","parse-names":false,"suffix":""},{"dropping-particle":"","family":"Altmann","given":"Jeanne","non-dropping-particle":"","parse-names":false,"suffix":""}],"container-title":"Animal Behaviour","id":"ITEM-1","issue":"4","issued":{"date-parts":[["2012"]]},"page":"891-903","title":"Sex differences in the mother-neonate relationship in wild baboons: Social, experiential and hormonal correlates","type":"article-journal","volume":"83"},"uris":["http://www.mendeley.com/documents/?uuid=9be44842-3e19-4fe0-9b4d-aa7c3f9c1363"]}],"mendeley":{"formattedCitation":"[9]","plainTextFormattedCitation":"[9]","previouslyFormattedCitation":"[91]"},"properties":{"noteIndex":0},"schema":"https://github.com/citation-style-language/schema/raw/master/csl-citation.json"}</w:instrText>
            </w:r>
            <w:r w:rsidRPr="003013D0">
              <w:rPr>
                <w:rFonts w:ascii="Times New Roman" w:hAnsi="Times New Roman" w:cs="Times New Roman"/>
                <w:sz w:val="20"/>
                <w:szCs w:val="20"/>
              </w:rPr>
              <w:fldChar w:fldCharType="separate"/>
            </w:r>
            <w:r w:rsidRPr="003013D0">
              <w:rPr>
                <w:rFonts w:ascii="Times New Roman" w:hAnsi="Times New Roman" w:cs="Times New Roman"/>
                <w:noProof/>
                <w:sz w:val="20"/>
                <w:szCs w:val="20"/>
              </w:rPr>
              <w:t>[9]</w:t>
            </w:r>
            <w:r w:rsidRPr="003013D0">
              <w:rPr>
                <w:rFonts w:ascii="Times New Roman" w:hAnsi="Times New Roman" w:cs="Times New Roman"/>
                <w:sz w:val="20"/>
                <w:szCs w:val="20"/>
              </w:rPr>
              <w:fldChar w:fldCharType="end"/>
            </w:r>
          </w:p>
        </w:tc>
      </w:tr>
    </w:tbl>
    <w:p w14:paraId="7E77FC3F" w14:textId="77777777" w:rsidR="00A27C00" w:rsidRPr="00A27C00" w:rsidRDefault="00A27C00" w:rsidP="00A27C00">
      <w:pPr>
        <w:spacing w:after="0" w:line="240" w:lineRule="auto"/>
        <w:rPr>
          <w:rFonts w:ascii="Times New Roman" w:hAnsi="Times New Roman" w:cs="Times New Roman"/>
          <w:sz w:val="24"/>
          <w:szCs w:val="24"/>
        </w:rPr>
      </w:pPr>
      <w:r w:rsidRPr="00A27C00">
        <w:rPr>
          <w:rFonts w:ascii="Times New Roman" w:hAnsi="Times New Roman" w:cs="Times New Roman"/>
          <w:sz w:val="24"/>
          <w:szCs w:val="24"/>
          <w:vertAlign w:val="superscript"/>
        </w:rPr>
        <w:t xml:space="preserve">a  </w:t>
      </w:r>
      <w:r w:rsidRPr="00A27C00">
        <w:rPr>
          <w:rFonts w:ascii="Times New Roman" w:hAnsi="Times New Roman" w:cs="Times New Roman"/>
          <w:sz w:val="24"/>
          <w:szCs w:val="24"/>
        </w:rPr>
        <w:t>For</w:t>
      </w:r>
      <w:r w:rsidRPr="00A27C00">
        <w:rPr>
          <w:rFonts w:ascii="Times New Roman" w:hAnsi="Times New Roman" w:cs="Times New Roman"/>
          <w:sz w:val="24"/>
          <w:szCs w:val="24"/>
          <w:vertAlign w:val="superscript"/>
        </w:rPr>
        <w:t xml:space="preserve"> </w:t>
      </w:r>
      <w:r w:rsidRPr="00A27C00">
        <w:rPr>
          <w:rFonts w:ascii="Times New Roman" w:hAnsi="Times New Roman" w:cs="Times New Roman"/>
          <w:sz w:val="24"/>
          <w:szCs w:val="24"/>
        </w:rPr>
        <w:t>traits measured in immature individuals, rank was measured as maternal rank</w:t>
      </w:r>
    </w:p>
    <w:p w14:paraId="5C14EA5B" w14:textId="77777777" w:rsidR="00A27C00" w:rsidRPr="00A27C00" w:rsidRDefault="00A27C00" w:rsidP="00A27C00">
      <w:pPr>
        <w:spacing w:after="0" w:line="240" w:lineRule="auto"/>
        <w:rPr>
          <w:rFonts w:ascii="Times New Roman" w:hAnsi="Times New Roman" w:cs="Times New Roman"/>
          <w:sz w:val="24"/>
          <w:szCs w:val="24"/>
        </w:rPr>
      </w:pPr>
      <w:r w:rsidRPr="00A27C00">
        <w:rPr>
          <w:rFonts w:ascii="Times New Roman" w:hAnsi="Times New Roman" w:cs="Times New Roman"/>
          <w:sz w:val="24"/>
          <w:szCs w:val="24"/>
          <w:vertAlign w:val="superscript"/>
        </w:rPr>
        <w:t xml:space="preserve">b  </w:t>
      </w:r>
      <w:r w:rsidRPr="00A27C00">
        <w:rPr>
          <w:rFonts w:ascii="Times New Roman" w:hAnsi="Times New Roman" w:cs="Times New Roman"/>
          <w:sz w:val="24"/>
          <w:szCs w:val="24"/>
        </w:rPr>
        <w:t>Simple ordinal rank unless otherwise noted</w:t>
      </w:r>
    </w:p>
    <w:p w14:paraId="296F8D6F" w14:textId="40C32CB2" w:rsidR="00A27C00" w:rsidRDefault="00A27C00" w:rsidP="00A27C00">
      <w:pPr>
        <w:spacing w:after="0" w:line="240" w:lineRule="auto"/>
        <w:rPr>
          <w:rFonts w:ascii="Times New Roman" w:hAnsi="Times New Roman" w:cs="Times New Roman"/>
          <w:sz w:val="24"/>
          <w:szCs w:val="24"/>
        </w:rPr>
      </w:pPr>
      <w:r w:rsidRPr="00A27C00">
        <w:rPr>
          <w:rFonts w:ascii="Times New Roman" w:hAnsi="Times New Roman" w:cs="Times New Roman"/>
          <w:sz w:val="24"/>
          <w:szCs w:val="24"/>
          <w:vertAlign w:val="superscript"/>
        </w:rPr>
        <w:t>c</w:t>
      </w:r>
      <w:r w:rsidRPr="00A27C00">
        <w:rPr>
          <w:rFonts w:ascii="Times New Roman" w:hAnsi="Times New Roman" w:cs="Times New Roman"/>
          <w:sz w:val="24"/>
          <w:szCs w:val="24"/>
        </w:rPr>
        <w:t xml:space="preserve">  “Neither” if |∆AIC</w:t>
      </w:r>
      <w:r w:rsidRPr="00A27C00">
        <w:rPr>
          <w:rFonts w:ascii="Times New Roman" w:hAnsi="Times New Roman" w:cs="Times New Roman"/>
          <w:sz w:val="24"/>
          <w:szCs w:val="24"/>
          <w:vertAlign w:val="subscript"/>
        </w:rPr>
        <w:t>simple ordinal-proportional</w:t>
      </w:r>
      <w:r w:rsidRPr="00A27C00">
        <w:rPr>
          <w:rFonts w:ascii="Times New Roman" w:hAnsi="Times New Roman" w:cs="Times New Roman"/>
          <w:sz w:val="24"/>
          <w:szCs w:val="24"/>
        </w:rPr>
        <w:t>| &lt;2</w:t>
      </w:r>
    </w:p>
    <w:p w14:paraId="1A9689A0" w14:textId="07D6C019" w:rsidR="003F6BD6" w:rsidRPr="00D87246" w:rsidRDefault="003F6BD6" w:rsidP="00A27C00">
      <w:pPr>
        <w:spacing w:after="0" w:line="240" w:lineRule="auto"/>
        <w:rPr>
          <w:rFonts w:ascii="Times New Roman" w:hAnsi="Times New Roman" w:cs="Times New Roman"/>
          <w:sz w:val="24"/>
          <w:szCs w:val="24"/>
        </w:rPr>
      </w:pPr>
      <w:r w:rsidRPr="003F6BD6">
        <w:rPr>
          <w:rFonts w:ascii="Times New Roman" w:hAnsi="Times New Roman" w:cs="Times New Roman"/>
          <w:bCs/>
          <w:color w:val="000000"/>
          <w:sz w:val="20"/>
          <w:szCs w:val="20"/>
          <w:vertAlign w:val="superscript"/>
        </w:rPr>
        <w:t>d</w:t>
      </w:r>
      <w:r>
        <w:rPr>
          <w:rFonts w:ascii="Times New Roman" w:hAnsi="Times New Roman" w:cs="Times New Roman"/>
          <w:bCs/>
          <w:color w:val="000000"/>
          <w:sz w:val="20"/>
          <w:szCs w:val="20"/>
          <w:vertAlign w:val="superscript"/>
        </w:rPr>
        <w:t xml:space="preserve"> </w:t>
      </w:r>
      <w:r>
        <w:rPr>
          <w:rFonts w:ascii="Times New Roman" w:hAnsi="Times New Roman" w:cs="Times New Roman"/>
          <w:bCs/>
          <w:color w:val="000000"/>
          <w:sz w:val="20"/>
          <w:szCs w:val="20"/>
        </w:rPr>
        <w:t xml:space="preserve"> </w:t>
      </w:r>
      <w:r w:rsidR="00D87246" w:rsidRPr="00D87246">
        <w:rPr>
          <w:rFonts w:ascii="Times New Roman" w:hAnsi="Times New Roman" w:cs="Times New Roman"/>
          <w:bCs/>
          <w:color w:val="000000"/>
          <w:sz w:val="24"/>
          <w:szCs w:val="24"/>
        </w:rPr>
        <w:t xml:space="preserve">These columns were calculated </w:t>
      </w:r>
      <w:r w:rsidR="00D87246">
        <w:rPr>
          <w:rFonts w:ascii="Times New Roman" w:hAnsi="Times New Roman" w:cs="Times New Roman"/>
          <w:bCs/>
          <w:color w:val="000000"/>
          <w:sz w:val="24"/>
          <w:szCs w:val="24"/>
        </w:rPr>
        <w:t>prior to rounding the m</w:t>
      </w:r>
      <w:r w:rsidR="00D87246" w:rsidRPr="00D87246">
        <w:rPr>
          <w:rFonts w:ascii="Times New Roman" w:hAnsi="Times New Roman" w:cs="Times New Roman"/>
          <w:bCs/>
          <w:color w:val="000000"/>
          <w:sz w:val="24"/>
          <w:szCs w:val="24"/>
        </w:rPr>
        <w:t>odel AIC values</w:t>
      </w:r>
    </w:p>
    <w:p w14:paraId="3791B623" w14:textId="77777777" w:rsidR="00A27C00" w:rsidRPr="00A27C00" w:rsidRDefault="00A27C00" w:rsidP="00A27C00">
      <w:pPr>
        <w:spacing w:after="0" w:line="240" w:lineRule="auto"/>
        <w:rPr>
          <w:rFonts w:ascii="Times New Roman" w:hAnsi="Times New Roman" w:cs="Times New Roman"/>
          <w:sz w:val="24"/>
          <w:szCs w:val="24"/>
        </w:rPr>
      </w:pPr>
      <w:r w:rsidRPr="00A27C00">
        <w:rPr>
          <w:rFonts w:ascii="Times New Roman" w:hAnsi="Times New Roman" w:cs="Times New Roman"/>
          <w:sz w:val="24"/>
          <w:szCs w:val="24"/>
        </w:rPr>
        <w:t>^ Indicates that dataset is publicly available on Dryad</w:t>
      </w:r>
    </w:p>
    <w:p w14:paraId="668AEFB5" w14:textId="4E450228" w:rsidR="00F944F5" w:rsidRDefault="00F944F5" w:rsidP="00F944F5">
      <w:pPr>
        <w:spacing w:after="0" w:line="240" w:lineRule="auto"/>
        <w:rPr>
          <w:rFonts w:ascii="Times New Roman" w:eastAsiaTheme="majorEastAsia" w:hAnsi="Times New Roman" w:cs="Times New Roman"/>
          <w:color w:val="000000" w:themeColor="text1"/>
          <w:sz w:val="24"/>
          <w:szCs w:val="24"/>
        </w:rPr>
      </w:pPr>
    </w:p>
    <w:p w14:paraId="45503C1B" w14:textId="77777777" w:rsidR="00EF1D21" w:rsidRDefault="00EF1D21" w:rsidP="00F944F5">
      <w:pPr>
        <w:pStyle w:val="Heading1"/>
        <w:spacing w:before="0" w:line="240" w:lineRule="auto"/>
        <w:rPr>
          <w:rFonts w:ascii="Times New Roman" w:hAnsi="Times New Roman" w:cs="Times New Roman"/>
          <w:b/>
          <w:color w:val="000000" w:themeColor="text1"/>
          <w:sz w:val="24"/>
          <w:szCs w:val="24"/>
        </w:rPr>
        <w:sectPr w:rsidR="00EF1D21" w:rsidSect="00A27C00">
          <w:pgSz w:w="15840" w:h="12240" w:orient="landscape"/>
          <w:pgMar w:top="1440" w:right="1440" w:bottom="1440" w:left="1440" w:header="720" w:footer="720" w:gutter="0"/>
          <w:cols w:space="720"/>
          <w:docGrid w:linePitch="360"/>
        </w:sectPr>
      </w:pPr>
    </w:p>
    <w:p w14:paraId="25CFD266" w14:textId="012DF49B" w:rsidR="00E05E3C" w:rsidRPr="00F944F5" w:rsidRDefault="00E05E3C" w:rsidP="00F944F5">
      <w:pPr>
        <w:pStyle w:val="Heading1"/>
        <w:spacing w:before="0" w:line="240" w:lineRule="auto"/>
        <w:rPr>
          <w:rFonts w:ascii="Times New Roman" w:hAnsi="Times New Roman" w:cs="Times New Roman"/>
          <w:b/>
          <w:color w:val="000000" w:themeColor="text1"/>
          <w:sz w:val="24"/>
          <w:szCs w:val="24"/>
        </w:rPr>
      </w:pPr>
      <w:bookmarkStart w:id="5" w:name="_Toc44407947"/>
      <w:r w:rsidRPr="00F944F5">
        <w:rPr>
          <w:rFonts w:ascii="Times New Roman" w:hAnsi="Times New Roman" w:cs="Times New Roman"/>
          <w:b/>
          <w:color w:val="000000" w:themeColor="text1"/>
          <w:sz w:val="24"/>
          <w:szCs w:val="24"/>
        </w:rPr>
        <w:lastRenderedPageBreak/>
        <w:t>Identifying changes in the relationship between simple ordinal and proportional ranks over time</w:t>
      </w:r>
      <w:bookmarkEnd w:id="5"/>
      <w:r w:rsidRPr="00F944F5">
        <w:rPr>
          <w:rFonts w:ascii="Times New Roman" w:hAnsi="Times New Roman" w:cs="Times New Roman"/>
          <w:b/>
          <w:color w:val="000000" w:themeColor="text1"/>
          <w:sz w:val="24"/>
          <w:szCs w:val="24"/>
        </w:rPr>
        <w:t xml:space="preserve"> </w:t>
      </w:r>
    </w:p>
    <w:p w14:paraId="09CD6EAE" w14:textId="77777777" w:rsidR="00F944F5" w:rsidRPr="00F944F5" w:rsidRDefault="00F944F5" w:rsidP="00F944F5">
      <w:pPr>
        <w:spacing w:after="0" w:line="240" w:lineRule="auto"/>
        <w:rPr>
          <w:rStyle w:val="Heading2Char"/>
          <w:rFonts w:ascii="Times New Roman" w:hAnsi="Times New Roman" w:cs="Times New Roman"/>
          <w:b/>
          <w:color w:val="000000" w:themeColor="text1"/>
          <w:sz w:val="24"/>
          <w:szCs w:val="24"/>
        </w:rPr>
      </w:pPr>
    </w:p>
    <w:p w14:paraId="1025C118" w14:textId="1C18C508" w:rsidR="00E71CBB" w:rsidRPr="00F944F5" w:rsidRDefault="00CF704B" w:rsidP="00F944F5">
      <w:pPr>
        <w:spacing w:after="0" w:line="240" w:lineRule="auto"/>
        <w:ind w:firstLine="720"/>
        <w:rPr>
          <w:rFonts w:ascii="Times New Roman" w:hAnsi="Times New Roman" w:cs="Times New Roman"/>
          <w:color w:val="000000" w:themeColor="text1"/>
          <w:sz w:val="24"/>
          <w:szCs w:val="24"/>
        </w:rPr>
      </w:pPr>
      <w:bookmarkStart w:id="6" w:name="_Toc44407948"/>
      <w:r w:rsidRPr="00F944F5">
        <w:rPr>
          <w:rStyle w:val="Heading2Char"/>
          <w:rFonts w:ascii="Times New Roman" w:hAnsi="Times New Roman" w:cs="Times New Roman"/>
          <w:b/>
          <w:color w:val="000000" w:themeColor="text1"/>
          <w:sz w:val="24"/>
          <w:szCs w:val="24"/>
        </w:rPr>
        <w:t>Methods</w:t>
      </w:r>
      <w:bookmarkEnd w:id="6"/>
      <w:r w:rsidRPr="00F944F5">
        <w:rPr>
          <w:rFonts w:ascii="Times New Roman" w:hAnsi="Times New Roman" w:cs="Times New Roman"/>
          <w:color w:val="000000" w:themeColor="text1"/>
          <w:sz w:val="24"/>
          <w:szCs w:val="24"/>
        </w:rPr>
        <w:t xml:space="preserve">: </w:t>
      </w:r>
      <w:r w:rsidR="00E71CBB" w:rsidRPr="00F944F5">
        <w:rPr>
          <w:rFonts w:ascii="Times New Roman" w:hAnsi="Times New Roman" w:cs="Times New Roman"/>
          <w:color w:val="000000" w:themeColor="text1"/>
          <w:sz w:val="24"/>
          <w:szCs w:val="24"/>
        </w:rPr>
        <w:t xml:space="preserve">In long-term studies, hierarchy size varies over time and across social groups. This variation should simultaneously weaken the relationship between </w:t>
      </w:r>
      <w:r w:rsidR="00FD3CF7">
        <w:rPr>
          <w:rFonts w:ascii="Times New Roman" w:hAnsi="Times New Roman" w:cs="Times New Roman"/>
          <w:color w:val="000000" w:themeColor="text1"/>
          <w:sz w:val="24"/>
          <w:szCs w:val="24"/>
        </w:rPr>
        <w:t xml:space="preserve">simple </w:t>
      </w:r>
      <w:r w:rsidR="00E71CBB" w:rsidRPr="00F944F5">
        <w:rPr>
          <w:rFonts w:ascii="Times New Roman" w:hAnsi="Times New Roman" w:cs="Times New Roman"/>
          <w:color w:val="000000" w:themeColor="text1"/>
          <w:sz w:val="24"/>
          <w:szCs w:val="24"/>
        </w:rPr>
        <w:t xml:space="preserve">ordinal and proportional rank and increase our ability to measure different competitive processes in social groups. To test the prediction that the relationship between ordinal and proportional ranks weakens as studies progress, we measured the correlation between monthly </w:t>
      </w:r>
      <w:r w:rsidR="00FD3CF7">
        <w:rPr>
          <w:rFonts w:ascii="Times New Roman" w:hAnsi="Times New Roman" w:cs="Times New Roman"/>
          <w:color w:val="000000" w:themeColor="text1"/>
          <w:sz w:val="24"/>
          <w:szCs w:val="24"/>
        </w:rPr>
        <w:t xml:space="preserve">simple </w:t>
      </w:r>
      <w:r w:rsidR="00E71CBB" w:rsidRPr="00F944F5">
        <w:rPr>
          <w:rFonts w:ascii="Times New Roman" w:hAnsi="Times New Roman" w:cs="Times New Roman"/>
          <w:color w:val="000000" w:themeColor="text1"/>
          <w:sz w:val="24"/>
          <w:szCs w:val="24"/>
        </w:rPr>
        <w:t xml:space="preserve">ordinal and proportional ranks in the Amboseli Baboon Research Project dataset over increasingly longer periods of time. </w:t>
      </w:r>
    </w:p>
    <w:p w14:paraId="136D6A52" w14:textId="7D1BDE32" w:rsidR="00E71CBB" w:rsidRPr="00F944F5" w:rsidRDefault="00E71CBB" w:rsidP="00F944F5">
      <w:pPr>
        <w:spacing w:after="0" w:line="240" w:lineRule="auto"/>
        <w:ind w:firstLine="720"/>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Specifically, for each social group we have studied (N = 17 groups), we calculated the R</w:t>
      </w:r>
      <w:r w:rsidRPr="00F944F5">
        <w:rPr>
          <w:rFonts w:ascii="Times New Roman" w:hAnsi="Times New Roman" w:cs="Times New Roman"/>
          <w:color w:val="000000" w:themeColor="text1"/>
          <w:sz w:val="24"/>
          <w:szCs w:val="24"/>
          <w:vertAlign w:val="superscript"/>
        </w:rPr>
        <w:t>2</w:t>
      </w:r>
      <w:r w:rsidRPr="00F944F5">
        <w:rPr>
          <w:rFonts w:ascii="Times New Roman" w:hAnsi="Times New Roman" w:cs="Times New Roman"/>
          <w:color w:val="000000" w:themeColor="text1"/>
          <w:sz w:val="24"/>
          <w:szCs w:val="24"/>
          <w:vertAlign w:val="subscript"/>
        </w:rPr>
        <w:t xml:space="preserve"> </w:t>
      </w:r>
      <w:r w:rsidRPr="00F944F5">
        <w:rPr>
          <w:rFonts w:ascii="Times New Roman" w:hAnsi="Times New Roman" w:cs="Times New Roman"/>
          <w:color w:val="000000" w:themeColor="text1"/>
          <w:sz w:val="24"/>
          <w:szCs w:val="24"/>
        </w:rPr>
        <w:t xml:space="preserve">values from linear models that predicted proportional rank as a function of </w:t>
      </w:r>
      <w:r w:rsidR="00FD3CF7">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 xml:space="preserve">ordinal rank using increasingly larger datasets. The decision of which metric to use as the predictor variable, in this case </w:t>
      </w:r>
      <w:r w:rsidR="00FD3CF7">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ordinal rank, and which as the response variable, in this case proportional rank, was random and had no effect on the results of these analyses. We began by calculating this correlation using only rank data from the first month that a group was under observation (R</w:t>
      </w:r>
      <w:r w:rsidRPr="00F944F5">
        <w:rPr>
          <w:rFonts w:ascii="Times New Roman" w:hAnsi="Times New Roman" w:cs="Times New Roman"/>
          <w:color w:val="000000" w:themeColor="text1"/>
          <w:sz w:val="24"/>
          <w:szCs w:val="24"/>
          <w:vertAlign w:val="superscript"/>
        </w:rPr>
        <w:t>2</w:t>
      </w:r>
      <w:r w:rsidRPr="00F944F5">
        <w:rPr>
          <w:rFonts w:ascii="Times New Roman" w:hAnsi="Times New Roman" w:cs="Times New Roman"/>
          <w:color w:val="000000" w:themeColor="text1"/>
          <w:sz w:val="24"/>
          <w:szCs w:val="24"/>
        </w:rPr>
        <w:t xml:space="preserve"> necessarily = 1). We then repeated this R</w:t>
      </w:r>
      <w:r w:rsidRPr="00F944F5">
        <w:rPr>
          <w:rFonts w:ascii="Times New Roman" w:hAnsi="Times New Roman" w:cs="Times New Roman"/>
          <w:color w:val="000000" w:themeColor="text1"/>
          <w:sz w:val="24"/>
          <w:szCs w:val="24"/>
          <w:vertAlign w:val="superscript"/>
        </w:rPr>
        <w:t>2</w:t>
      </w:r>
      <w:r w:rsidRPr="00F944F5">
        <w:rPr>
          <w:rFonts w:ascii="Times New Roman" w:hAnsi="Times New Roman" w:cs="Times New Roman"/>
          <w:color w:val="000000" w:themeColor="text1"/>
          <w:sz w:val="24"/>
          <w:szCs w:val="24"/>
        </w:rPr>
        <w:t xml:space="preserve"> calculation iteratively, each time drawing on ever-larger datasets, by adding data in 12-month increments (i.e. 13 total months, 25 total months, 37 total months, etc.), until we reached the last available dataset of ranks for a group (see Table S</w:t>
      </w:r>
      <w:r w:rsidR="00AF6179">
        <w:rPr>
          <w:rFonts w:ascii="Times New Roman" w:hAnsi="Times New Roman" w:cs="Times New Roman"/>
          <w:color w:val="000000" w:themeColor="text1"/>
          <w:sz w:val="24"/>
          <w:szCs w:val="24"/>
        </w:rPr>
        <w:t>2</w:t>
      </w:r>
      <w:r w:rsidRPr="00F944F5">
        <w:rPr>
          <w:rFonts w:ascii="Times New Roman" w:hAnsi="Times New Roman" w:cs="Times New Roman"/>
          <w:color w:val="000000" w:themeColor="text1"/>
          <w:sz w:val="24"/>
          <w:szCs w:val="24"/>
        </w:rPr>
        <w:t xml:space="preserve"> an example dataset). This method allowed us to track the strength of the predictive relationship between ordinal and proportional ranks as the study progressed. </w:t>
      </w:r>
    </w:p>
    <w:p w14:paraId="679492E5" w14:textId="4632190A" w:rsidR="00E71CBB" w:rsidRPr="00F944F5" w:rsidRDefault="00E71CBB" w:rsidP="00F944F5">
      <w:pPr>
        <w:spacing w:after="0" w:line="240" w:lineRule="auto"/>
        <w:ind w:firstLine="720"/>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These analyses included a total of 17 social groups that have been studied over the last 40+ years (thin black lines in Figure S</w:t>
      </w:r>
      <w:r w:rsidR="00AF6179">
        <w:rPr>
          <w:rFonts w:ascii="Times New Roman" w:hAnsi="Times New Roman" w:cs="Times New Roman"/>
          <w:color w:val="000000" w:themeColor="text1"/>
          <w:sz w:val="24"/>
          <w:szCs w:val="24"/>
        </w:rPr>
        <w:t>3</w:t>
      </w:r>
      <w:r w:rsidRPr="00F944F5">
        <w:rPr>
          <w:rFonts w:ascii="Times New Roman" w:hAnsi="Times New Roman" w:cs="Times New Roman"/>
          <w:color w:val="000000" w:themeColor="text1"/>
          <w:sz w:val="24"/>
          <w:szCs w:val="24"/>
        </w:rPr>
        <w:t>). We also repeated the same approach, combining data from all social groups into a single analysis (thick grey lines in Figure S</w:t>
      </w:r>
      <w:r w:rsidR="00AF6179">
        <w:rPr>
          <w:rFonts w:ascii="Times New Roman" w:hAnsi="Times New Roman" w:cs="Times New Roman"/>
          <w:color w:val="000000" w:themeColor="text1"/>
          <w:sz w:val="24"/>
          <w:szCs w:val="24"/>
        </w:rPr>
        <w:t>3</w:t>
      </w:r>
      <w:r w:rsidRPr="00F944F5">
        <w:rPr>
          <w:rFonts w:ascii="Times New Roman" w:hAnsi="Times New Roman" w:cs="Times New Roman"/>
          <w:color w:val="000000" w:themeColor="text1"/>
          <w:sz w:val="24"/>
          <w:szCs w:val="24"/>
        </w:rPr>
        <w:t>), allowing us to qualitatively compare patterns of change in the relationship between ordinal and proportional ranks both within social groups and across the study population. Note that at the start of the project, only a single social group was followed (Alto’s group). As a result, the grey line starts at an R</w:t>
      </w:r>
      <w:r w:rsidRPr="00F944F5">
        <w:rPr>
          <w:rFonts w:ascii="Times New Roman" w:hAnsi="Times New Roman" w:cs="Times New Roman"/>
          <w:color w:val="000000" w:themeColor="text1"/>
          <w:sz w:val="24"/>
          <w:szCs w:val="24"/>
          <w:vertAlign w:val="superscript"/>
        </w:rPr>
        <w:t xml:space="preserve">2 </w:t>
      </w:r>
      <w:r w:rsidRPr="00F944F5">
        <w:rPr>
          <w:rFonts w:ascii="Times New Roman" w:hAnsi="Times New Roman" w:cs="Times New Roman"/>
          <w:color w:val="000000" w:themeColor="text1"/>
          <w:sz w:val="24"/>
          <w:szCs w:val="24"/>
        </w:rPr>
        <w:t>value of 1. If multiple study groups with different group sizes had been followed at the beginning of the study, the R</w:t>
      </w:r>
      <w:r w:rsidRPr="00F944F5">
        <w:rPr>
          <w:rFonts w:ascii="Times New Roman" w:hAnsi="Times New Roman" w:cs="Times New Roman"/>
          <w:color w:val="000000" w:themeColor="text1"/>
          <w:sz w:val="24"/>
          <w:szCs w:val="24"/>
          <w:vertAlign w:val="superscript"/>
        </w:rPr>
        <w:t>2</w:t>
      </w:r>
      <w:r w:rsidRPr="00F944F5">
        <w:rPr>
          <w:rFonts w:ascii="Times New Roman" w:hAnsi="Times New Roman" w:cs="Times New Roman"/>
          <w:color w:val="000000" w:themeColor="text1"/>
          <w:sz w:val="24"/>
          <w:szCs w:val="24"/>
        </w:rPr>
        <w:t xml:space="preserve"> value at the beginning of the project would have been &lt; 1.</w:t>
      </w:r>
    </w:p>
    <w:p w14:paraId="15C6E8F1" w14:textId="77777777" w:rsidR="00F944F5" w:rsidRDefault="00F944F5" w:rsidP="00F944F5">
      <w:pPr>
        <w:spacing w:after="0" w:line="240" w:lineRule="auto"/>
        <w:rPr>
          <w:rStyle w:val="Heading2Char"/>
          <w:rFonts w:ascii="Times New Roman" w:hAnsi="Times New Roman" w:cs="Times New Roman"/>
          <w:b/>
          <w:color w:val="000000" w:themeColor="text1"/>
          <w:sz w:val="24"/>
          <w:szCs w:val="24"/>
        </w:rPr>
      </w:pPr>
    </w:p>
    <w:p w14:paraId="49D4437E" w14:textId="7BFFCE7E" w:rsidR="00E71CBB" w:rsidRDefault="00E71CBB" w:rsidP="00F944F5">
      <w:pPr>
        <w:spacing w:after="0" w:line="240" w:lineRule="auto"/>
        <w:rPr>
          <w:rFonts w:ascii="Times New Roman" w:hAnsi="Times New Roman" w:cs="Times New Roman"/>
          <w:color w:val="000000" w:themeColor="text1"/>
          <w:sz w:val="24"/>
          <w:szCs w:val="24"/>
        </w:rPr>
      </w:pPr>
      <w:bookmarkStart w:id="7" w:name="_Toc44407949"/>
      <w:r w:rsidRPr="00F944F5">
        <w:rPr>
          <w:rStyle w:val="Heading2Char"/>
          <w:rFonts w:ascii="Times New Roman" w:hAnsi="Times New Roman" w:cs="Times New Roman"/>
          <w:b/>
          <w:color w:val="000000" w:themeColor="text1"/>
          <w:sz w:val="24"/>
          <w:szCs w:val="24"/>
        </w:rPr>
        <w:t>Table S</w:t>
      </w:r>
      <w:r w:rsidR="00756318">
        <w:rPr>
          <w:rStyle w:val="Heading2Char"/>
          <w:rFonts w:ascii="Times New Roman" w:hAnsi="Times New Roman" w:cs="Times New Roman"/>
          <w:b/>
          <w:color w:val="000000" w:themeColor="text1"/>
          <w:sz w:val="24"/>
          <w:szCs w:val="24"/>
        </w:rPr>
        <w:t>2</w:t>
      </w:r>
      <w:bookmarkEnd w:id="7"/>
      <w:r w:rsidRPr="00F944F5">
        <w:rPr>
          <w:rFonts w:ascii="Times New Roman" w:hAnsi="Times New Roman" w:cs="Times New Roman"/>
          <w:color w:val="000000" w:themeColor="text1"/>
          <w:sz w:val="24"/>
          <w:szCs w:val="24"/>
        </w:rPr>
        <w:t>. Example dominance ranks from seven individuals across three months and how these data would be used to calculate R</w:t>
      </w:r>
      <w:r w:rsidRPr="00F944F5">
        <w:rPr>
          <w:rFonts w:ascii="Times New Roman" w:hAnsi="Times New Roman" w:cs="Times New Roman"/>
          <w:color w:val="000000" w:themeColor="text1"/>
          <w:sz w:val="24"/>
          <w:szCs w:val="24"/>
          <w:vertAlign w:val="superscript"/>
        </w:rPr>
        <w:t>2</w:t>
      </w:r>
      <w:r w:rsidRPr="00F944F5">
        <w:rPr>
          <w:rFonts w:ascii="Times New Roman" w:hAnsi="Times New Roman" w:cs="Times New Roman"/>
          <w:color w:val="000000" w:themeColor="text1"/>
          <w:sz w:val="24"/>
          <w:szCs w:val="24"/>
        </w:rPr>
        <w:t xml:space="preserve"> values via a linear model for predicting proportional rank from ordinal rank. To calculate the relationship between </w:t>
      </w:r>
      <w:r w:rsidR="00FD3CF7">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 xml:space="preserve">ordinal and proportional ranks across the 3 months in the table (January, February, and March 2016), every row in this dataset would be used in a linear model in which proportional rank is the response variable and </w:t>
      </w:r>
      <w:r w:rsidR="00FD3CF7">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ordinal rank is the predictor variable. Individual identity did not factor into the model or calculation of R</w:t>
      </w:r>
      <w:r w:rsidRPr="00F944F5">
        <w:rPr>
          <w:rFonts w:ascii="Times New Roman" w:hAnsi="Times New Roman" w:cs="Times New Roman"/>
          <w:color w:val="000000" w:themeColor="text1"/>
          <w:sz w:val="24"/>
          <w:szCs w:val="24"/>
          <w:vertAlign w:val="superscript"/>
        </w:rPr>
        <w:t>2</w:t>
      </w:r>
      <w:r w:rsidRPr="00F944F5">
        <w:rPr>
          <w:rFonts w:ascii="Times New Roman" w:hAnsi="Times New Roman" w:cs="Times New Roman"/>
          <w:color w:val="000000" w:themeColor="text1"/>
          <w:sz w:val="24"/>
          <w:szCs w:val="24"/>
        </w:rPr>
        <w:t>, so the switch in rank order between individuals C, D, and E from February to March 2016 is irrelevant. What does, however, reduce R</w:t>
      </w:r>
      <w:r w:rsidRPr="00F944F5">
        <w:rPr>
          <w:rFonts w:ascii="Times New Roman" w:hAnsi="Times New Roman" w:cs="Times New Roman"/>
          <w:color w:val="000000" w:themeColor="text1"/>
          <w:sz w:val="24"/>
          <w:szCs w:val="24"/>
          <w:vertAlign w:val="superscript"/>
        </w:rPr>
        <w:t>2</w:t>
      </w:r>
      <w:r w:rsidRPr="00F944F5">
        <w:rPr>
          <w:rFonts w:ascii="Times New Roman" w:hAnsi="Times New Roman" w:cs="Times New Roman"/>
          <w:color w:val="000000" w:themeColor="text1"/>
          <w:sz w:val="24"/>
          <w:szCs w:val="24"/>
        </w:rPr>
        <w:t xml:space="preserve"> is the addition of individual G to the group in February 2016, and the loss of individual G from the group in March 2016.</w:t>
      </w:r>
    </w:p>
    <w:p w14:paraId="1FA1A612" w14:textId="77777777" w:rsidR="003252E8" w:rsidRPr="00F944F5" w:rsidRDefault="003252E8" w:rsidP="00F944F5">
      <w:pPr>
        <w:spacing w:after="0" w:line="240" w:lineRule="auto"/>
        <w:rPr>
          <w:rFonts w:ascii="Times New Roman" w:hAnsi="Times New Roman" w:cs="Times New Roman"/>
          <w:color w:val="000000" w:themeColor="text1"/>
          <w:sz w:val="24"/>
          <w:szCs w:val="24"/>
        </w:rPr>
      </w:pPr>
    </w:p>
    <w:tbl>
      <w:tblPr>
        <w:tblStyle w:val="TableGrid"/>
        <w:tblW w:w="8095" w:type="dxa"/>
        <w:tblLook w:val="04A0" w:firstRow="1" w:lastRow="0" w:firstColumn="1" w:lastColumn="0" w:noHBand="0" w:noVBand="1"/>
      </w:tblPr>
      <w:tblGrid>
        <w:gridCol w:w="2072"/>
        <w:gridCol w:w="1577"/>
        <w:gridCol w:w="2376"/>
        <w:gridCol w:w="2070"/>
      </w:tblGrid>
      <w:tr w:rsidR="00F944F5" w:rsidRPr="003252E8" w14:paraId="12D83223" w14:textId="77777777" w:rsidTr="003252E8">
        <w:trPr>
          <w:trHeight w:val="320"/>
        </w:trPr>
        <w:tc>
          <w:tcPr>
            <w:tcW w:w="2072" w:type="dxa"/>
            <w:tcBorders>
              <w:bottom w:val="single" w:sz="18" w:space="0" w:color="auto"/>
            </w:tcBorders>
            <w:noWrap/>
            <w:vAlign w:val="center"/>
            <w:hideMark/>
          </w:tcPr>
          <w:p w14:paraId="6F2E0C9E" w14:textId="77777777" w:rsidR="00E71CBB" w:rsidRPr="003252E8" w:rsidRDefault="00E71CBB" w:rsidP="00F944F5">
            <w:pPr>
              <w:spacing w:after="0" w:line="240" w:lineRule="auto"/>
              <w:rPr>
                <w:rFonts w:ascii="Times New Roman" w:eastAsia="Times New Roman" w:hAnsi="Times New Roman" w:cs="Times New Roman"/>
                <w:b/>
                <w:color w:val="000000" w:themeColor="text1"/>
              </w:rPr>
            </w:pPr>
            <w:r w:rsidRPr="003252E8">
              <w:rPr>
                <w:rFonts w:ascii="Times New Roman" w:eastAsia="Times New Roman" w:hAnsi="Times New Roman" w:cs="Times New Roman"/>
                <w:b/>
                <w:color w:val="000000" w:themeColor="text1"/>
              </w:rPr>
              <w:t>Individual Identity</w:t>
            </w:r>
          </w:p>
        </w:tc>
        <w:tc>
          <w:tcPr>
            <w:tcW w:w="1577" w:type="dxa"/>
            <w:tcBorders>
              <w:bottom w:val="single" w:sz="18" w:space="0" w:color="auto"/>
            </w:tcBorders>
            <w:noWrap/>
            <w:vAlign w:val="center"/>
            <w:hideMark/>
          </w:tcPr>
          <w:p w14:paraId="54A6ED0D" w14:textId="77777777" w:rsidR="00E71CBB" w:rsidRPr="003252E8" w:rsidRDefault="00E71CBB" w:rsidP="00F944F5">
            <w:pPr>
              <w:spacing w:after="0" w:line="240" w:lineRule="auto"/>
              <w:rPr>
                <w:rFonts w:ascii="Times New Roman" w:eastAsia="Times New Roman" w:hAnsi="Times New Roman" w:cs="Times New Roman"/>
                <w:b/>
                <w:color w:val="000000" w:themeColor="text1"/>
              </w:rPr>
            </w:pPr>
            <w:r w:rsidRPr="003252E8">
              <w:rPr>
                <w:rFonts w:ascii="Times New Roman" w:eastAsia="Times New Roman" w:hAnsi="Times New Roman" w:cs="Times New Roman"/>
                <w:b/>
                <w:color w:val="000000" w:themeColor="text1"/>
              </w:rPr>
              <w:t>Year-Month</w:t>
            </w:r>
          </w:p>
        </w:tc>
        <w:tc>
          <w:tcPr>
            <w:tcW w:w="2376" w:type="dxa"/>
            <w:tcBorders>
              <w:bottom w:val="single" w:sz="18" w:space="0" w:color="auto"/>
            </w:tcBorders>
            <w:noWrap/>
            <w:vAlign w:val="center"/>
            <w:hideMark/>
          </w:tcPr>
          <w:p w14:paraId="22E0FC0B" w14:textId="3EC8286C" w:rsidR="00E71CBB" w:rsidRPr="003252E8" w:rsidRDefault="00FD3CF7" w:rsidP="00F944F5">
            <w:pPr>
              <w:spacing w:after="0" w:line="240" w:lineRule="auto"/>
              <w:rPr>
                <w:rFonts w:ascii="Times New Roman" w:eastAsia="Times New Roman" w:hAnsi="Times New Roman" w:cs="Times New Roman"/>
                <w:b/>
                <w:color w:val="000000" w:themeColor="text1"/>
              </w:rPr>
            </w:pPr>
            <w:r w:rsidRPr="003252E8">
              <w:rPr>
                <w:rFonts w:ascii="Times New Roman" w:eastAsia="Times New Roman" w:hAnsi="Times New Roman" w:cs="Times New Roman"/>
                <w:b/>
                <w:color w:val="000000" w:themeColor="text1"/>
              </w:rPr>
              <w:t>Simple O</w:t>
            </w:r>
            <w:r w:rsidR="00E71CBB" w:rsidRPr="003252E8">
              <w:rPr>
                <w:rFonts w:ascii="Times New Roman" w:eastAsia="Times New Roman" w:hAnsi="Times New Roman" w:cs="Times New Roman"/>
                <w:b/>
                <w:color w:val="000000" w:themeColor="text1"/>
              </w:rPr>
              <w:t>rdinal Rank</w:t>
            </w:r>
          </w:p>
        </w:tc>
        <w:tc>
          <w:tcPr>
            <w:tcW w:w="2070" w:type="dxa"/>
            <w:tcBorders>
              <w:bottom w:val="single" w:sz="18" w:space="0" w:color="auto"/>
            </w:tcBorders>
            <w:noWrap/>
            <w:vAlign w:val="center"/>
            <w:hideMark/>
          </w:tcPr>
          <w:p w14:paraId="2C31F030" w14:textId="77777777" w:rsidR="00E71CBB" w:rsidRPr="003252E8" w:rsidRDefault="00E71CBB" w:rsidP="00F944F5">
            <w:pPr>
              <w:spacing w:after="0" w:line="240" w:lineRule="auto"/>
              <w:rPr>
                <w:rFonts w:ascii="Times New Roman" w:eastAsia="Times New Roman" w:hAnsi="Times New Roman" w:cs="Times New Roman"/>
                <w:b/>
                <w:color w:val="000000" w:themeColor="text1"/>
              </w:rPr>
            </w:pPr>
            <w:r w:rsidRPr="003252E8">
              <w:rPr>
                <w:rFonts w:ascii="Times New Roman" w:eastAsia="Times New Roman" w:hAnsi="Times New Roman" w:cs="Times New Roman"/>
                <w:b/>
                <w:color w:val="000000" w:themeColor="text1"/>
              </w:rPr>
              <w:t>Proportional Rank</w:t>
            </w:r>
          </w:p>
        </w:tc>
      </w:tr>
      <w:tr w:rsidR="00F944F5" w:rsidRPr="003252E8" w14:paraId="6B991726" w14:textId="77777777" w:rsidTr="003252E8">
        <w:trPr>
          <w:trHeight w:val="320"/>
        </w:trPr>
        <w:tc>
          <w:tcPr>
            <w:tcW w:w="2072" w:type="dxa"/>
            <w:tcBorders>
              <w:top w:val="single" w:sz="18" w:space="0" w:color="auto"/>
            </w:tcBorders>
            <w:noWrap/>
            <w:vAlign w:val="center"/>
            <w:hideMark/>
          </w:tcPr>
          <w:p w14:paraId="0B08343F"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A</w:t>
            </w:r>
          </w:p>
        </w:tc>
        <w:tc>
          <w:tcPr>
            <w:tcW w:w="1577" w:type="dxa"/>
            <w:tcBorders>
              <w:top w:val="single" w:sz="18" w:space="0" w:color="auto"/>
            </w:tcBorders>
            <w:noWrap/>
            <w:vAlign w:val="center"/>
            <w:hideMark/>
          </w:tcPr>
          <w:p w14:paraId="54C90BF5"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Jan-2016</w:t>
            </w:r>
          </w:p>
        </w:tc>
        <w:tc>
          <w:tcPr>
            <w:tcW w:w="2376" w:type="dxa"/>
            <w:tcBorders>
              <w:top w:val="single" w:sz="18" w:space="0" w:color="auto"/>
            </w:tcBorders>
            <w:noWrap/>
            <w:vAlign w:val="center"/>
            <w:hideMark/>
          </w:tcPr>
          <w:p w14:paraId="3FDCA340"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1</w:t>
            </w:r>
          </w:p>
        </w:tc>
        <w:tc>
          <w:tcPr>
            <w:tcW w:w="2070" w:type="dxa"/>
            <w:tcBorders>
              <w:top w:val="single" w:sz="18" w:space="0" w:color="auto"/>
            </w:tcBorders>
            <w:noWrap/>
            <w:vAlign w:val="center"/>
            <w:hideMark/>
          </w:tcPr>
          <w:p w14:paraId="0E6FA1A6"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1</w:t>
            </w:r>
          </w:p>
        </w:tc>
      </w:tr>
      <w:tr w:rsidR="00F944F5" w:rsidRPr="003252E8" w14:paraId="0DDA4F4E" w14:textId="77777777" w:rsidTr="003252E8">
        <w:trPr>
          <w:trHeight w:val="320"/>
        </w:trPr>
        <w:tc>
          <w:tcPr>
            <w:tcW w:w="2072" w:type="dxa"/>
            <w:noWrap/>
            <w:vAlign w:val="center"/>
            <w:hideMark/>
          </w:tcPr>
          <w:p w14:paraId="6B19EF55"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B</w:t>
            </w:r>
          </w:p>
        </w:tc>
        <w:tc>
          <w:tcPr>
            <w:tcW w:w="1577" w:type="dxa"/>
            <w:noWrap/>
            <w:vAlign w:val="center"/>
            <w:hideMark/>
          </w:tcPr>
          <w:p w14:paraId="5CFF8AAF"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Jan-2016</w:t>
            </w:r>
          </w:p>
        </w:tc>
        <w:tc>
          <w:tcPr>
            <w:tcW w:w="2376" w:type="dxa"/>
            <w:noWrap/>
            <w:vAlign w:val="center"/>
            <w:hideMark/>
          </w:tcPr>
          <w:p w14:paraId="527850B0"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2</w:t>
            </w:r>
          </w:p>
        </w:tc>
        <w:tc>
          <w:tcPr>
            <w:tcW w:w="2070" w:type="dxa"/>
            <w:noWrap/>
            <w:vAlign w:val="center"/>
            <w:hideMark/>
          </w:tcPr>
          <w:p w14:paraId="6CBC461A"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0.8</w:t>
            </w:r>
          </w:p>
        </w:tc>
      </w:tr>
      <w:tr w:rsidR="00F944F5" w:rsidRPr="003252E8" w14:paraId="2632FC7B" w14:textId="77777777" w:rsidTr="003252E8">
        <w:trPr>
          <w:trHeight w:val="320"/>
        </w:trPr>
        <w:tc>
          <w:tcPr>
            <w:tcW w:w="2072" w:type="dxa"/>
            <w:noWrap/>
            <w:vAlign w:val="center"/>
            <w:hideMark/>
          </w:tcPr>
          <w:p w14:paraId="0B21208E"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C</w:t>
            </w:r>
          </w:p>
        </w:tc>
        <w:tc>
          <w:tcPr>
            <w:tcW w:w="1577" w:type="dxa"/>
            <w:noWrap/>
            <w:vAlign w:val="center"/>
            <w:hideMark/>
          </w:tcPr>
          <w:p w14:paraId="10EAAA6D"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Jan-2016</w:t>
            </w:r>
          </w:p>
        </w:tc>
        <w:tc>
          <w:tcPr>
            <w:tcW w:w="2376" w:type="dxa"/>
            <w:noWrap/>
            <w:vAlign w:val="center"/>
            <w:hideMark/>
          </w:tcPr>
          <w:p w14:paraId="1598CBFA"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3</w:t>
            </w:r>
          </w:p>
        </w:tc>
        <w:tc>
          <w:tcPr>
            <w:tcW w:w="2070" w:type="dxa"/>
            <w:noWrap/>
            <w:vAlign w:val="center"/>
            <w:hideMark/>
          </w:tcPr>
          <w:p w14:paraId="21D5E806"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0.6</w:t>
            </w:r>
          </w:p>
        </w:tc>
      </w:tr>
      <w:tr w:rsidR="00F944F5" w:rsidRPr="003252E8" w14:paraId="5F5FCE0A" w14:textId="77777777" w:rsidTr="003252E8">
        <w:trPr>
          <w:trHeight w:val="320"/>
        </w:trPr>
        <w:tc>
          <w:tcPr>
            <w:tcW w:w="2072" w:type="dxa"/>
            <w:noWrap/>
            <w:vAlign w:val="center"/>
            <w:hideMark/>
          </w:tcPr>
          <w:p w14:paraId="0D0CCD68"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D</w:t>
            </w:r>
          </w:p>
        </w:tc>
        <w:tc>
          <w:tcPr>
            <w:tcW w:w="1577" w:type="dxa"/>
            <w:noWrap/>
            <w:vAlign w:val="center"/>
            <w:hideMark/>
          </w:tcPr>
          <w:p w14:paraId="3F30D6A3"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Jan-2016</w:t>
            </w:r>
          </w:p>
        </w:tc>
        <w:tc>
          <w:tcPr>
            <w:tcW w:w="2376" w:type="dxa"/>
            <w:noWrap/>
            <w:vAlign w:val="center"/>
            <w:hideMark/>
          </w:tcPr>
          <w:p w14:paraId="4FA70C79"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4</w:t>
            </w:r>
          </w:p>
        </w:tc>
        <w:tc>
          <w:tcPr>
            <w:tcW w:w="2070" w:type="dxa"/>
            <w:noWrap/>
            <w:vAlign w:val="center"/>
            <w:hideMark/>
          </w:tcPr>
          <w:p w14:paraId="56964EF4"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0.4</w:t>
            </w:r>
          </w:p>
        </w:tc>
      </w:tr>
      <w:tr w:rsidR="00F944F5" w:rsidRPr="003252E8" w14:paraId="15CF9CBA" w14:textId="77777777" w:rsidTr="003252E8">
        <w:trPr>
          <w:trHeight w:val="320"/>
        </w:trPr>
        <w:tc>
          <w:tcPr>
            <w:tcW w:w="2072" w:type="dxa"/>
            <w:noWrap/>
            <w:vAlign w:val="center"/>
            <w:hideMark/>
          </w:tcPr>
          <w:p w14:paraId="797048F2"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lastRenderedPageBreak/>
              <w:t>E</w:t>
            </w:r>
          </w:p>
        </w:tc>
        <w:tc>
          <w:tcPr>
            <w:tcW w:w="1577" w:type="dxa"/>
            <w:noWrap/>
            <w:vAlign w:val="center"/>
            <w:hideMark/>
          </w:tcPr>
          <w:p w14:paraId="63AB5AA8"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Jan-2016</w:t>
            </w:r>
          </w:p>
        </w:tc>
        <w:tc>
          <w:tcPr>
            <w:tcW w:w="2376" w:type="dxa"/>
            <w:noWrap/>
            <w:vAlign w:val="center"/>
            <w:hideMark/>
          </w:tcPr>
          <w:p w14:paraId="3FC1CADA"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5</w:t>
            </w:r>
          </w:p>
        </w:tc>
        <w:tc>
          <w:tcPr>
            <w:tcW w:w="2070" w:type="dxa"/>
            <w:noWrap/>
            <w:vAlign w:val="center"/>
            <w:hideMark/>
          </w:tcPr>
          <w:p w14:paraId="088FF5A6"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0.2</w:t>
            </w:r>
          </w:p>
        </w:tc>
      </w:tr>
      <w:tr w:rsidR="00F944F5" w:rsidRPr="003252E8" w14:paraId="6213463E" w14:textId="77777777" w:rsidTr="003252E8">
        <w:trPr>
          <w:trHeight w:val="320"/>
        </w:trPr>
        <w:tc>
          <w:tcPr>
            <w:tcW w:w="2072" w:type="dxa"/>
            <w:tcBorders>
              <w:bottom w:val="single" w:sz="18" w:space="0" w:color="auto"/>
            </w:tcBorders>
            <w:noWrap/>
            <w:vAlign w:val="center"/>
            <w:hideMark/>
          </w:tcPr>
          <w:p w14:paraId="58BC409E"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F</w:t>
            </w:r>
          </w:p>
        </w:tc>
        <w:tc>
          <w:tcPr>
            <w:tcW w:w="1577" w:type="dxa"/>
            <w:tcBorders>
              <w:bottom w:val="single" w:sz="18" w:space="0" w:color="auto"/>
            </w:tcBorders>
            <w:noWrap/>
            <w:vAlign w:val="center"/>
            <w:hideMark/>
          </w:tcPr>
          <w:p w14:paraId="4907DE51"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Jan-2016</w:t>
            </w:r>
          </w:p>
        </w:tc>
        <w:tc>
          <w:tcPr>
            <w:tcW w:w="2376" w:type="dxa"/>
            <w:tcBorders>
              <w:bottom w:val="single" w:sz="18" w:space="0" w:color="auto"/>
            </w:tcBorders>
            <w:noWrap/>
            <w:vAlign w:val="center"/>
            <w:hideMark/>
          </w:tcPr>
          <w:p w14:paraId="4DE89900"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6</w:t>
            </w:r>
          </w:p>
        </w:tc>
        <w:tc>
          <w:tcPr>
            <w:tcW w:w="2070" w:type="dxa"/>
            <w:tcBorders>
              <w:bottom w:val="single" w:sz="18" w:space="0" w:color="auto"/>
            </w:tcBorders>
            <w:noWrap/>
            <w:vAlign w:val="center"/>
            <w:hideMark/>
          </w:tcPr>
          <w:p w14:paraId="6F426B17"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w:t>
            </w:r>
          </w:p>
        </w:tc>
      </w:tr>
      <w:tr w:rsidR="00F944F5" w:rsidRPr="003252E8" w14:paraId="63040384" w14:textId="77777777" w:rsidTr="003252E8">
        <w:trPr>
          <w:trHeight w:val="320"/>
        </w:trPr>
        <w:tc>
          <w:tcPr>
            <w:tcW w:w="2072" w:type="dxa"/>
            <w:tcBorders>
              <w:top w:val="single" w:sz="18" w:space="0" w:color="auto"/>
            </w:tcBorders>
            <w:noWrap/>
            <w:vAlign w:val="center"/>
            <w:hideMark/>
          </w:tcPr>
          <w:p w14:paraId="187AA027"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A</w:t>
            </w:r>
          </w:p>
        </w:tc>
        <w:tc>
          <w:tcPr>
            <w:tcW w:w="1577" w:type="dxa"/>
            <w:tcBorders>
              <w:top w:val="single" w:sz="18" w:space="0" w:color="auto"/>
            </w:tcBorders>
            <w:noWrap/>
            <w:vAlign w:val="center"/>
            <w:hideMark/>
          </w:tcPr>
          <w:p w14:paraId="335EB3AA"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Feb-2016</w:t>
            </w:r>
          </w:p>
        </w:tc>
        <w:tc>
          <w:tcPr>
            <w:tcW w:w="2376" w:type="dxa"/>
            <w:tcBorders>
              <w:top w:val="single" w:sz="18" w:space="0" w:color="auto"/>
            </w:tcBorders>
            <w:noWrap/>
            <w:vAlign w:val="center"/>
            <w:hideMark/>
          </w:tcPr>
          <w:p w14:paraId="531F3CC6"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1</w:t>
            </w:r>
          </w:p>
        </w:tc>
        <w:tc>
          <w:tcPr>
            <w:tcW w:w="2070" w:type="dxa"/>
            <w:tcBorders>
              <w:top w:val="single" w:sz="18" w:space="0" w:color="auto"/>
            </w:tcBorders>
            <w:noWrap/>
            <w:vAlign w:val="center"/>
            <w:hideMark/>
          </w:tcPr>
          <w:p w14:paraId="706B64B9"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1</w:t>
            </w:r>
          </w:p>
        </w:tc>
      </w:tr>
      <w:tr w:rsidR="00F944F5" w:rsidRPr="003252E8" w14:paraId="7A39D2ED" w14:textId="77777777" w:rsidTr="003252E8">
        <w:trPr>
          <w:trHeight w:val="320"/>
        </w:trPr>
        <w:tc>
          <w:tcPr>
            <w:tcW w:w="2072" w:type="dxa"/>
            <w:noWrap/>
            <w:vAlign w:val="center"/>
            <w:hideMark/>
          </w:tcPr>
          <w:p w14:paraId="2C07D7F7"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B</w:t>
            </w:r>
          </w:p>
        </w:tc>
        <w:tc>
          <w:tcPr>
            <w:tcW w:w="1577" w:type="dxa"/>
            <w:noWrap/>
            <w:vAlign w:val="center"/>
            <w:hideMark/>
          </w:tcPr>
          <w:p w14:paraId="43F4DF9E"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Feb-2016</w:t>
            </w:r>
          </w:p>
        </w:tc>
        <w:tc>
          <w:tcPr>
            <w:tcW w:w="2376" w:type="dxa"/>
            <w:noWrap/>
            <w:vAlign w:val="center"/>
            <w:hideMark/>
          </w:tcPr>
          <w:p w14:paraId="243395C7"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2</w:t>
            </w:r>
          </w:p>
        </w:tc>
        <w:tc>
          <w:tcPr>
            <w:tcW w:w="2070" w:type="dxa"/>
            <w:noWrap/>
            <w:vAlign w:val="center"/>
            <w:hideMark/>
          </w:tcPr>
          <w:p w14:paraId="6A05C3EA" w14:textId="77777777" w:rsidR="00E71CBB" w:rsidRPr="003252E8" w:rsidRDefault="00E71CBB" w:rsidP="00F944F5">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0.8333</w:t>
            </w:r>
          </w:p>
        </w:tc>
      </w:tr>
      <w:tr w:rsidR="00FF6BBB" w:rsidRPr="003252E8" w14:paraId="022B4A65" w14:textId="77777777" w:rsidTr="003252E8">
        <w:trPr>
          <w:trHeight w:val="320"/>
        </w:trPr>
        <w:tc>
          <w:tcPr>
            <w:tcW w:w="2072" w:type="dxa"/>
            <w:noWrap/>
            <w:vAlign w:val="center"/>
          </w:tcPr>
          <w:p w14:paraId="1B74F4B5" w14:textId="77777777" w:rsidR="00FF6BBB" w:rsidRPr="003252E8" w:rsidRDefault="00FF6BBB" w:rsidP="00A27C00">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D</w:t>
            </w:r>
          </w:p>
        </w:tc>
        <w:tc>
          <w:tcPr>
            <w:tcW w:w="1577" w:type="dxa"/>
            <w:noWrap/>
            <w:vAlign w:val="center"/>
          </w:tcPr>
          <w:p w14:paraId="70DC743B" w14:textId="77777777" w:rsidR="00FF6BBB" w:rsidRPr="003252E8" w:rsidRDefault="00FF6BBB" w:rsidP="00A27C00">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Feb-2016</w:t>
            </w:r>
          </w:p>
        </w:tc>
        <w:tc>
          <w:tcPr>
            <w:tcW w:w="2376" w:type="dxa"/>
            <w:noWrap/>
            <w:vAlign w:val="center"/>
          </w:tcPr>
          <w:p w14:paraId="5463F7AA" w14:textId="77777777" w:rsidR="00FF6BBB" w:rsidRPr="003252E8" w:rsidRDefault="00FF6BBB" w:rsidP="00A27C00">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3</w:t>
            </w:r>
          </w:p>
        </w:tc>
        <w:tc>
          <w:tcPr>
            <w:tcW w:w="2070" w:type="dxa"/>
            <w:noWrap/>
            <w:vAlign w:val="center"/>
          </w:tcPr>
          <w:p w14:paraId="1A2114E5" w14:textId="77777777" w:rsidR="00FF6BBB" w:rsidRPr="003252E8" w:rsidRDefault="00FF6BBB" w:rsidP="00A27C00">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0.6667</w:t>
            </w:r>
          </w:p>
        </w:tc>
      </w:tr>
      <w:tr w:rsidR="00FF6BBB" w:rsidRPr="003252E8" w14:paraId="4B59FDF9" w14:textId="77777777" w:rsidTr="003252E8">
        <w:trPr>
          <w:trHeight w:val="320"/>
        </w:trPr>
        <w:tc>
          <w:tcPr>
            <w:tcW w:w="2072" w:type="dxa"/>
            <w:noWrap/>
            <w:vAlign w:val="center"/>
            <w:hideMark/>
          </w:tcPr>
          <w:p w14:paraId="175DD605"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C</w:t>
            </w:r>
          </w:p>
        </w:tc>
        <w:tc>
          <w:tcPr>
            <w:tcW w:w="1577" w:type="dxa"/>
            <w:noWrap/>
            <w:vAlign w:val="center"/>
            <w:hideMark/>
          </w:tcPr>
          <w:p w14:paraId="05E8447A"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Feb-2016</w:t>
            </w:r>
          </w:p>
        </w:tc>
        <w:tc>
          <w:tcPr>
            <w:tcW w:w="2376" w:type="dxa"/>
            <w:noWrap/>
            <w:vAlign w:val="center"/>
            <w:hideMark/>
          </w:tcPr>
          <w:p w14:paraId="3A97BAD0" w14:textId="1FC386F6"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4</w:t>
            </w:r>
          </w:p>
        </w:tc>
        <w:tc>
          <w:tcPr>
            <w:tcW w:w="2070" w:type="dxa"/>
            <w:noWrap/>
            <w:vAlign w:val="center"/>
            <w:hideMark/>
          </w:tcPr>
          <w:p w14:paraId="69E683C5" w14:textId="2B1D4909"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0.5</w:t>
            </w:r>
          </w:p>
        </w:tc>
      </w:tr>
      <w:tr w:rsidR="00FF6BBB" w:rsidRPr="003252E8" w14:paraId="4670311D" w14:textId="77777777" w:rsidTr="003252E8">
        <w:trPr>
          <w:trHeight w:val="320"/>
        </w:trPr>
        <w:tc>
          <w:tcPr>
            <w:tcW w:w="2072" w:type="dxa"/>
            <w:noWrap/>
            <w:vAlign w:val="center"/>
            <w:hideMark/>
          </w:tcPr>
          <w:p w14:paraId="13086801"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E</w:t>
            </w:r>
          </w:p>
        </w:tc>
        <w:tc>
          <w:tcPr>
            <w:tcW w:w="1577" w:type="dxa"/>
            <w:noWrap/>
            <w:vAlign w:val="center"/>
            <w:hideMark/>
          </w:tcPr>
          <w:p w14:paraId="448AB52C"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Feb-2016</w:t>
            </w:r>
          </w:p>
        </w:tc>
        <w:tc>
          <w:tcPr>
            <w:tcW w:w="2376" w:type="dxa"/>
            <w:noWrap/>
            <w:vAlign w:val="center"/>
            <w:hideMark/>
          </w:tcPr>
          <w:p w14:paraId="1855256A"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5</w:t>
            </w:r>
          </w:p>
        </w:tc>
        <w:tc>
          <w:tcPr>
            <w:tcW w:w="2070" w:type="dxa"/>
            <w:noWrap/>
            <w:vAlign w:val="center"/>
            <w:hideMark/>
          </w:tcPr>
          <w:p w14:paraId="1589117A"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0.3333</w:t>
            </w:r>
          </w:p>
        </w:tc>
      </w:tr>
      <w:tr w:rsidR="00FF6BBB" w:rsidRPr="003252E8" w14:paraId="5C268CA1" w14:textId="77777777" w:rsidTr="003252E8">
        <w:trPr>
          <w:trHeight w:val="320"/>
        </w:trPr>
        <w:tc>
          <w:tcPr>
            <w:tcW w:w="2072" w:type="dxa"/>
            <w:noWrap/>
            <w:vAlign w:val="center"/>
            <w:hideMark/>
          </w:tcPr>
          <w:p w14:paraId="5918FD6D"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F</w:t>
            </w:r>
          </w:p>
        </w:tc>
        <w:tc>
          <w:tcPr>
            <w:tcW w:w="1577" w:type="dxa"/>
            <w:noWrap/>
            <w:vAlign w:val="center"/>
            <w:hideMark/>
          </w:tcPr>
          <w:p w14:paraId="2EBF1AE9"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Feb-2016</w:t>
            </w:r>
          </w:p>
        </w:tc>
        <w:tc>
          <w:tcPr>
            <w:tcW w:w="2376" w:type="dxa"/>
            <w:noWrap/>
            <w:vAlign w:val="center"/>
            <w:hideMark/>
          </w:tcPr>
          <w:p w14:paraId="74782E17"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6</w:t>
            </w:r>
          </w:p>
        </w:tc>
        <w:tc>
          <w:tcPr>
            <w:tcW w:w="2070" w:type="dxa"/>
            <w:noWrap/>
            <w:vAlign w:val="center"/>
            <w:hideMark/>
          </w:tcPr>
          <w:p w14:paraId="418D1334"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0.1667</w:t>
            </w:r>
          </w:p>
        </w:tc>
      </w:tr>
      <w:tr w:rsidR="00FF6BBB" w:rsidRPr="003252E8" w14:paraId="548DC801" w14:textId="77777777" w:rsidTr="003252E8">
        <w:trPr>
          <w:trHeight w:val="320"/>
        </w:trPr>
        <w:tc>
          <w:tcPr>
            <w:tcW w:w="2072" w:type="dxa"/>
            <w:tcBorders>
              <w:bottom w:val="single" w:sz="18" w:space="0" w:color="auto"/>
            </w:tcBorders>
            <w:noWrap/>
            <w:vAlign w:val="center"/>
            <w:hideMark/>
          </w:tcPr>
          <w:p w14:paraId="4DEDD50E"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G</w:t>
            </w:r>
          </w:p>
        </w:tc>
        <w:tc>
          <w:tcPr>
            <w:tcW w:w="1577" w:type="dxa"/>
            <w:tcBorders>
              <w:bottom w:val="single" w:sz="18" w:space="0" w:color="auto"/>
            </w:tcBorders>
            <w:noWrap/>
            <w:vAlign w:val="center"/>
            <w:hideMark/>
          </w:tcPr>
          <w:p w14:paraId="38134863"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Feb-2016</w:t>
            </w:r>
          </w:p>
        </w:tc>
        <w:tc>
          <w:tcPr>
            <w:tcW w:w="2376" w:type="dxa"/>
            <w:tcBorders>
              <w:bottom w:val="single" w:sz="18" w:space="0" w:color="auto"/>
            </w:tcBorders>
            <w:noWrap/>
            <w:vAlign w:val="center"/>
            <w:hideMark/>
          </w:tcPr>
          <w:p w14:paraId="56CCD0AF"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7</w:t>
            </w:r>
          </w:p>
        </w:tc>
        <w:tc>
          <w:tcPr>
            <w:tcW w:w="2070" w:type="dxa"/>
            <w:tcBorders>
              <w:bottom w:val="single" w:sz="18" w:space="0" w:color="auto"/>
            </w:tcBorders>
            <w:noWrap/>
            <w:vAlign w:val="center"/>
            <w:hideMark/>
          </w:tcPr>
          <w:p w14:paraId="0A6EB7CC"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w:t>
            </w:r>
          </w:p>
        </w:tc>
      </w:tr>
      <w:tr w:rsidR="00FF6BBB" w:rsidRPr="003252E8" w14:paraId="3985479C" w14:textId="77777777" w:rsidTr="003252E8">
        <w:trPr>
          <w:trHeight w:val="320"/>
        </w:trPr>
        <w:tc>
          <w:tcPr>
            <w:tcW w:w="2072" w:type="dxa"/>
            <w:tcBorders>
              <w:top w:val="single" w:sz="18" w:space="0" w:color="auto"/>
            </w:tcBorders>
            <w:noWrap/>
            <w:vAlign w:val="center"/>
            <w:hideMark/>
          </w:tcPr>
          <w:p w14:paraId="5E3E9F5C"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A</w:t>
            </w:r>
          </w:p>
        </w:tc>
        <w:tc>
          <w:tcPr>
            <w:tcW w:w="1577" w:type="dxa"/>
            <w:tcBorders>
              <w:top w:val="single" w:sz="18" w:space="0" w:color="auto"/>
            </w:tcBorders>
            <w:noWrap/>
            <w:vAlign w:val="center"/>
            <w:hideMark/>
          </w:tcPr>
          <w:p w14:paraId="237473D3"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Mar-2016</w:t>
            </w:r>
          </w:p>
        </w:tc>
        <w:tc>
          <w:tcPr>
            <w:tcW w:w="2376" w:type="dxa"/>
            <w:tcBorders>
              <w:top w:val="single" w:sz="18" w:space="0" w:color="auto"/>
            </w:tcBorders>
            <w:noWrap/>
            <w:vAlign w:val="center"/>
            <w:hideMark/>
          </w:tcPr>
          <w:p w14:paraId="458C329B"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1</w:t>
            </w:r>
          </w:p>
        </w:tc>
        <w:tc>
          <w:tcPr>
            <w:tcW w:w="2070" w:type="dxa"/>
            <w:tcBorders>
              <w:top w:val="single" w:sz="18" w:space="0" w:color="auto"/>
            </w:tcBorders>
            <w:noWrap/>
            <w:vAlign w:val="center"/>
            <w:hideMark/>
          </w:tcPr>
          <w:p w14:paraId="2E7E2CB1"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1</w:t>
            </w:r>
          </w:p>
        </w:tc>
      </w:tr>
      <w:tr w:rsidR="00FF6BBB" w:rsidRPr="003252E8" w14:paraId="548115F8" w14:textId="77777777" w:rsidTr="003252E8">
        <w:trPr>
          <w:trHeight w:val="320"/>
        </w:trPr>
        <w:tc>
          <w:tcPr>
            <w:tcW w:w="2072" w:type="dxa"/>
            <w:noWrap/>
            <w:vAlign w:val="center"/>
            <w:hideMark/>
          </w:tcPr>
          <w:p w14:paraId="4919062F"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B</w:t>
            </w:r>
          </w:p>
        </w:tc>
        <w:tc>
          <w:tcPr>
            <w:tcW w:w="1577" w:type="dxa"/>
            <w:noWrap/>
            <w:vAlign w:val="center"/>
            <w:hideMark/>
          </w:tcPr>
          <w:p w14:paraId="600F2319"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Mar-2016</w:t>
            </w:r>
          </w:p>
        </w:tc>
        <w:tc>
          <w:tcPr>
            <w:tcW w:w="2376" w:type="dxa"/>
            <w:noWrap/>
            <w:vAlign w:val="center"/>
            <w:hideMark/>
          </w:tcPr>
          <w:p w14:paraId="3FC250BF"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2</w:t>
            </w:r>
          </w:p>
        </w:tc>
        <w:tc>
          <w:tcPr>
            <w:tcW w:w="2070" w:type="dxa"/>
            <w:noWrap/>
            <w:vAlign w:val="center"/>
            <w:hideMark/>
          </w:tcPr>
          <w:p w14:paraId="1CA080FC"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0.8</w:t>
            </w:r>
          </w:p>
        </w:tc>
      </w:tr>
      <w:tr w:rsidR="00FF6BBB" w:rsidRPr="003252E8" w14:paraId="3A66B58E" w14:textId="77777777" w:rsidTr="003252E8">
        <w:trPr>
          <w:trHeight w:val="320"/>
        </w:trPr>
        <w:tc>
          <w:tcPr>
            <w:tcW w:w="2072" w:type="dxa"/>
            <w:noWrap/>
            <w:vAlign w:val="center"/>
            <w:hideMark/>
          </w:tcPr>
          <w:p w14:paraId="4DF3E3FC" w14:textId="77777777" w:rsidR="00FF6BBB" w:rsidRPr="003252E8" w:rsidRDefault="00FF6BBB" w:rsidP="00A27C00">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D</w:t>
            </w:r>
          </w:p>
        </w:tc>
        <w:tc>
          <w:tcPr>
            <w:tcW w:w="1577" w:type="dxa"/>
            <w:noWrap/>
            <w:vAlign w:val="center"/>
            <w:hideMark/>
          </w:tcPr>
          <w:p w14:paraId="207E2A91" w14:textId="77777777" w:rsidR="00FF6BBB" w:rsidRPr="003252E8" w:rsidRDefault="00FF6BBB" w:rsidP="00A27C00">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Mar-2016</w:t>
            </w:r>
          </w:p>
        </w:tc>
        <w:tc>
          <w:tcPr>
            <w:tcW w:w="2376" w:type="dxa"/>
            <w:noWrap/>
            <w:vAlign w:val="center"/>
            <w:hideMark/>
          </w:tcPr>
          <w:p w14:paraId="2333C55C" w14:textId="77777777" w:rsidR="00FF6BBB" w:rsidRPr="003252E8" w:rsidRDefault="00FF6BBB" w:rsidP="00A27C00">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3</w:t>
            </w:r>
          </w:p>
        </w:tc>
        <w:tc>
          <w:tcPr>
            <w:tcW w:w="2070" w:type="dxa"/>
            <w:noWrap/>
            <w:vAlign w:val="center"/>
            <w:hideMark/>
          </w:tcPr>
          <w:p w14:paraId="1427153E" w14:textId="77777777" w:rsidR="00FF6BBB" w:rsidRPr="003252E8" w:rsidRDefault="00FF6BBB" w:rsidP="00A27C00">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0.6</w:t>
            </w:r>
          </w:p>
        </w:tc>
      </w:tr>
      <w:tr w:rsidR="00FF6BBB" w:rsidRPr="003252E8" w14:paraId="4A55C57E" w14:textId="77777777" w:rsidTr="003252E8">
        <w:trPr>
          <w:trHeight w:val="320"/>
        </w:trPr>
        <w:tc>
          <w:tcPr>
            <w:tcW w:w="2072" w:type="dxa"/>
            <w:noWrap/>
            <w:vAlign w:val="center"/>
            <w:hideMark/>
          </w:tcPr>
          <w:p w14:paraId="6A5667C4"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C</w:t>
            </w:r>
          </w:p>
        </w:tc>
        <w:tc>
          <w:tcPr>
            <w:tcW w:w="1577" w:type="dxa"/>
            <w:noWrap/>
            <w:vAlign w:val="center"/>
            <w:hideMark/>
          </w:tcPr>
          <w:p w14:paraId="0FD7C6AA"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Mar-2016</w:t>
            </w:r>
          </w:p>
        </w:tc>
        <w:tc>
          <w:tcPr>
            <w:tcW w:w="2376" w:type="dxa"/>
            <w:noWrap/>
            <w:vAlign w:val="center"/>
            <w:hideMark/>
          </w:tcPr>
          <w:p w14:paraId="63ED0FEB"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4</w:t>
            </w:r>
          </w:p>
        </w:tc>
        <w:tc>
          <w:tcPr>
            <w:tcW w:w="2070" w:type="dxa"/>
            <w:noWrap/>
            <w:vAlign w:val="center"/>
            <w:hideMark/>
          </w:tcPr>
          <w:p w14:paraId="18889200"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0.4</w:t>
            </w:r>
          </w:p>
        </w:tc>
      </w:tr>
      <w:tr w:rsidR="00FF6BBB" w:rsidRPr="003252E8" w14:paraId="48C98E92" w14:textId="77777777" w:rsidTr="003252E8">
        <w:trPr>
          <w:trHeight w:val="320"/>
        </w:trPr>
        <w:tc>
          <w:tcPr>
            <w:tcW w:w="2072" w:type="dxa"/>
            <w:noWrap/>
            <w:vAlign w:val="center"/>
            <w:hideMark/>
          </w:tcPr>
          <w:p w14:paraId="6AD8FA6F"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E</w:t>
            </w:r>
          </w:p>
        </w:tc>
        <w:tc>
          <w:tcPr>
            <w:tcW w:w="1577" w:type="dxa"/>
            <w:noWrap/>
            <w:vAlign w:val="center"/>
            <w:hideMark/>
          </w:tcPr>
          <w:p w14:paraId="210C5E6D"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Mar-2016</w:t>
            </w:r>
          </w:p>
        </w:tc>
        <w:tc>
          <w:tcPr>
            <w:tcW w:w="2376" w:type="dxa"/>
            <w:noWrap/>
            <w:vAlign w:val="center"/>
            <w:hideMark/>
          </w:tcPr>
          <w:p w14:paraId="728F36DD"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5</w:t>
            </w:r>
          </w:p>
        </w:tc>
        <w:tc>
          <w:tcPr>
            <w:tcW w:w="2070" w:type="dxa"/>
            <w:noWrap/>
            <w:vAlign w:val="center"/>
            <w:hideMark/>
          </w:tcPr>
          <w:p w14:paraId="7B38B01F"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0.2</w:t>
            </w:r>
          </w:p>
        </w:tc>
      </w:tr>
      <w:tr w:rsidR="00FF6BBB" w:rsidRPr="003252E8" w14:paraId="5C2FDAE6" w14:textId="77777777" w:rsidTr="003252E8">
        <w:trPr>
          <w:trHeight w:val="320"/>
        </w:trPr>
        <w:tc>
          <w:tcPr>
            <w:tcW w:w="2072" w:type="dxa"/>
            <w:noWrap/>
            <w:vAlign w:val="center"/>
            <w:hideMark/>
          </w:tcPr>
          <w:p w14:paraId="3233F9C3"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F</w:t>
            </w:r>
          </w:p>
        </w:tc>
        <w:tc>
          <w:tcPr>
            <w:tcW w:w="1577" w:type="dxa"/>
            <w:noWrap/>
            <w:vAlign w:val="center"/>
            <w:hideMark/>
          </w:tcPr>
          <w:p w14:paraId="0F01850F"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Mar-2016</w:t>
            </w:r>
          </w:p>
        </w:tc>
        <w:tc>
          <w:tcPr>
            <w:tcW w:w="2376" w:type="dxa"/>
            <w:noWrap/>
            <w:vAlign w:val="center"/>
            <w:hideMark/>
          </w:tcPr>
          <w:p w14:paraId="485A5469"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6</w:t>
            </w:r>
          </w:p>
        </w:tc>
        <w:tc>
          <w:tcPr>
            <w:tcW w:w="2070" w:type="dxa"/>
            <w:noWrap/>
            <w:vAlign w:val="center"/>
            <w:hideMark/>
          </w:tcPr>
          <w:p w14:paraId="4C651051" w14:textId="77777777" w:rsidR="00FF6BBB" w:rsidRPr="003252E8" w:rsidRDefault="00FF6BBB" w:rsidP="00FF6BBB">
            <w:pPr>
              <w:spacing w:after="0" w:line="240" w:lineRule="auto"/>
              <w:rPr>
                <w:rFonts w:ascii="Times New Roman" w:eastAsia="Times New Roman" w:hAnsi="Times New Roman" w:cs="Times New Roman"/>
                <w:color w:val="000000" w:themeColor="text1"/>
              </w:rPr>
            </w:pPr>
            <w:r w:rsidRPr="003252E8">
              <w:rPr>
                <w:rFonts w:ascii="Times New Roman" w:eastAsia="Times New Roman" w:hAnsi="Times New Roman" w:cs="Times New Roman"/>
                <w:color w:val="000000" w:themeColor="text1"/>
              </w:rPr>
              <w:t>0</w:t>
            </w:r>
          </w:p>
        </w:tc>
      </w:tr>
    </w:tbl>
    <w:p w14:paraId="32EDA3D7" w14:textId="77777777" w:rsidR="00E71CBB" w:rsidRPr="00F944F5" w:rsidRDefault="00E71CBB" w:rsidP="00F944F5">
      <w:pPr>
        <w:spacing w:after="0" w:line="240" w:lineRule="auto"/>
        <w:rPr>
          <w:rFonts w:ascii="Times New Roman" w:hAnsi="Times New Roman" w:cs="Times New Roman"/>
          <w:color w:val="000000" w:themeColor="text1"/>
          <w:sz w:val="24"/>
          <w:szCs w:val="24"/>
        </w:rPr>
      </w:pPr>
    </w:p>
    <w:p w14:paraId="61B3335D" w14:textId="3AF19047" w:rsidR="00E71CBB" w:rsidRPr="00F944F5" w:rsidRDefault="00CF704B" w:rsidP="00F944F5">
      <w:pPr>
        <w:spacing w:after="0" w:line="240" w:lineRule="auto"/>
        <w:ind w:firstLine="720"/>
        <w:rPr>
          <w:rFonts w:ascii="Times New Roman" w:hAnsi="Times New Roman" w:cs="Times New Roman"/>
          <w:color w:val="000000" w:themeColor="text1"/>
          <w:sz w:val="24"/>
          <w:szCs w:val="24"/>
        </w:rPr>
      </w:pPr>
      <w:bookmarkStart w:id="8" w:name="_Toc44407950"/>
      <w:r w:rsidRPr="00E67114">
        <w:rPr>
          <w:rStyle w:val="Heading2Char"/>
          <w:rFonts w:ascii="Times New Roman" w:hAnsi="Times New Roman" w:cs="Times New Roman"/>
          <w:b/>
          <w:color w:val="000000" w:themeColor="text1"/>
          <w:sz w:val="24"/>
          <w:szCs w:val="24"/>
        </w:rPr>
        <w:t>Results</w:t>
      </w:r>
      <w:bookmarkEnd w:id="8"/>
      <w:r w:rsidRPr="00F944F5">
        <w:rPr>
          <w:rFonts w:ascii="Times New Roman" w:hAnsi="Times New Roman" w:cs="Times New Roman"/>
          <w:color w:val="000000" w:themeColor="text1"/>
          <w:sz w:val="24"/>
          <w:szCs w:val="24"/>
        </w:rPr>
        <w:t xml:space="preserve">: </w:t>
      </w:r>
      <w:r w:rsidR="00E71CBB" w:rsidRPr="00F944F5">
        <w:rPr>
          <w:rFonts w:ascii="Times New Roman" w:hAnsi="Times New Roman" w:cs="Times New Roman"/>
          <w:color w:val="000000" w:themeColor="text1"/>
          <w:sz w:val="24"/>
          <w:szCs w:val="24"/>
        </w:rPr>
        <w:t xml:space="preserve">As predicted, the correlation between </w:t>
      </w:r>
      <w:r w:rsidR="00FD3CF7">
        <w:rPr>
          <w:rFonts w:ascii="Times New Roman" w:hAnsi="Times New Roman" w:cs="Times New Roman"/>
          <w:color w:val="000000" w:themeColor="text1"/>
          <w:sz w:val="24"/>
          <w:szCs w:val="24"/>
        </w:rPr>
        <w:t xml:space="preserve">simple </w:t>
      </w:r>
      <w:r w:rsidR="00E71CBB" w:rsidRPr="00F944F5">
        <w:rPr>
          <w:rFonts w:ascii="Times New Roman" w:hAnsi="Times New Roman" w:cs="Times New Roman"/>
          <w:color w:val="000000" w:themeColor="text1"/>
          <w:sz w:val="24"/>
          <w:szCs w:val="24"/>
        </w:rPr>
        <w:t>ordinal and proportional ranks both within and across study groups decreased as the length of study increased (Figure S</w:t>
      </w:r>
      <w:r w:rsidR="00AF6179">
        <w:rPr>
          <w:rFonts w:ascii="Times New Roman" w:hAnsi="Times New Roman" w:cs="Times New Roman"/>
          <w:color w:val="000000" w:themeColor="text1"/>
          <w:sz w:val="24"/>
          <w:szCs w:val="24"/>
        </w:rPr>
        <w:t>3</w:t>
      </w:r>
      <w:r w:rsidR="00E71CBB" w:rsidRPr="00F944F5">
        <w:rPr>
          <w:rFonts w:ascii="Times New Roman" w:hAnsi="Times New Roman" w:cs="Times New Roman"/>
          <w:color w:val="000000" w:themeColor="text1"/>
          <w:sz w:val="24"/>
          <w:szCs w:val="24"/>
        </w:rPr>
        <w:t>). This is because the size of adult female and male hierarchies changed over time. Variation in hierarchy size, in turn, decouples our density-independent rank metric (proportional) from our density-dependent rank metric (</w:t>
      </w:r>
      <w:r w:rsidR="00FF6BBB">
        <w:rPr>
          <w:rFonts w:ascii="Times New Roman" w:hAnsi="Times New Roman" w:cs="Times New Roman"/>
          <w:color w:val="000000" w:themeColor="text1"/>
          <w:sz w:val="24"/>
          <w:szCs w:val="24"/>
        </w:rPr>
        <w:t xml:space="preserve">simple </w:t>
      </w:r>
      <w:r w:rsidR="00E71CBB" w:rsidRPr="00F944F5">
        <w:rPr>
          <w:rFonts w:ascii="Times New Roman" w:hAnsi="Times New Roman" w:cs="Times New Roman"/>
          <w:color w:val="000000" w:themeColor="text1"/>
          <w:sz w:val="24"/>
          <w:szCs w:val="24"/>
        </w:rPr>
        <w:t>ordinal). This decline in R</w:t>
      </w:r>
      <w:r w:rsidR="00E71CBB" w:rsidRPr="00F944F5">
        <w:rPr>
          <w:rFonts w:ascii="Times New Roman" w:hAnsi="Times New Roman" w:cs="Times New Roman"/>
          <w:color w:val="000000" w:themeColor="text1"/>
          <w:sz w:val="24"/>
          <w:szCs w:val="24"/>
          <w:vertAlign w:val="superscript"/>
        </w:rPr>
        <w:t>2</w:t>
      </w:r>
      <w:r w:rsidR="00E71CBB" w:rsidRPr="00F944F5">
        <w:rPr>
          <w:rFonts w:ascii="Times New Roman" w:hAnsi="Times New Roman" w:cs="Times New Roman"/>
          <w:color w:val="000000" w:themeColor="text1"/>
          <w:sz w:val="24"/>
          <w:szCs w:val="24"/>
        </w:rPr>
        <w:t xml:space="preserve"> as the length of study increased was seen in each group individually and across all study groups when all data were combined (i.e., across the study population). </w:t>
      </w:r>
    </w:p>
    <w:p w14:paraId="32C662D5" w14:textId="09D1BFFC" w:rsidR="00E71CBB" w:rsidRPr="00F944F5" w:rsidRDefault="00E71CBB" w:rsidP="00F944F5">
      <w:pPr>
        <w:spacing w:after="0" w:line="240" w:lineRule="auto"/>
        <w:ind w:firstLine="720"/>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The decline in R</w:t>
      </w:r>
      <w:r w:rsidRPr="00F944F5">
        <w:rPr>
          <w:rFonts w:ascii="Times New Roman" w:hAnsi="Times New Roman" w:cs="Times New Roman"/>
          <w:color w:val="000000" w:themeColor="text1"/>
          <w:sz w:val="24"/>
          <w:szCs w:val="24"/>
          <w:vertAlign w:val="superscript"/>
        </w:rPr>
        <w:t>2</w:t>
      </w:r>
      <w:r w:rsidRPr="00F944F5">
        <w:rPr>
          <w:rFonts w:ascii="Times New Roman" w:hAnsi="Times New Roman" w:cs="Times New Roman"/>
          <w:color w:val="000000" w:themeColor="text1"/>
          <w:sz w:val="24"/>
          <w:szCs w:val="24"/>
        </w:rPr>
        <w:t xml:space="preserve"> over time was apparent in both male and female ranks, although the decline occurred more quickly and less linearly in the male rank data than in the female rank data. This sex difference, which we did not predict, prompted us to form two post-hoc predictions to explain it. (1) Baboon groups contained fewer adult males than females; hence hierarchy sizes are smaller for males than for females. The addition of one individual to a small hierarchy changes all members’ proportional ranks more than the addition of one individual to a large hierarchy (Figure S</w:t>
      </w:r>
      <w:r w:rsidR="009F1987">
        <w:rPr>
          <w:rFonts w:ascii="Times New Roman" w:hAnsi="Times New Roman" w:cs="Times New Roman"/>
          <w:color w:val="000000" w:themeColor="text1"/>
          <w:sz w:val="24"/>
          <w:szCs w:val="24"/>
        </w:rPr>
        <w:t>4</w:t>
      </w:r>
      <w:r w:rsidRPr="00F944F5">
        <w:rPr>
          <w:rFonts w:ascii="Times New Roman" w:hAnsi="Times New Roman" w:cs="Times New Roman"/>
          <w:color w:val="000000" w:themeColor="text1"/>
          <w:sz w:val="24"/>
          <w:szCs w:val="24"/>
        </w:rPr>
        <w:t xml:space="preserve">). Thus, if we assume that different-sized groups have comparable rates of maturation, death, and dispersal, the relationship between </w:t>
      </w:r>
      <w:r w:rsidR="006E7A6D">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 xml:space="preserve">ordinal and proportional ranks would be weaker in smaller hierarchies than larger hierarchies. (2) Changes in male hierarchy size were more common than changes in female hierarchy size due to frequent male dispersal, and all changes in hierarchy size reduce the relationship between </w:t>
      </w:r>
      <w:r w:rsidR="006E7A6D">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 xml:space="preserve">ordinal and proportional ranks. Together, we would expect these two sex differences – in average hierarchy size and in the frequency of changes in hierarchy size – to lead to differences in the relationship between </w:t>
      </w:r>
      <w:r w:rsidR="006E7A6D">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ordinal and proportional rank between males and females (Figure S</w:t>
      </w:r>
      <w:r w:rsidR="009F1987">
        <w:rPr>
          <w:rFonts w:ascii="Times New Roman" w:hAnsi="Times New Roman" w:cs="Times New Roman"/>
          <w:color w:val="000000" w:themeColor="text1"/>
          <w:sz w:val="24"/>
          <w:szCs w:val="24"/>
        </w:rPr>
        <w:t>4</w:t>
      </w:r>
      <w:r w:rsidRPr="00F944F5">
        <w:rPr>
          <w:rFonts w:ascii="Times New Roman" w:hAnsi="Times New Roman" w:cs="Times New Roman"/>
          <w:color w:val="000000" w:themeColor="text1"/>
          <w:sz w:val="24"/>
          <w:szCs w:val="24"/>
        </w:rPr>
        <w:t xml:space="preserve">). </w:t>
      </w:r>
    </w:p>
    <w:p w14:paraId="7FCA5C5E" w14:textId="77777777" w:rsidR="00E71CBB" w:rsidRPr="00F944F5" w:rsidRDefault="00E71CBB" w:rsidP="00F944F5">
      <w:pPr>
        <w:spacing w:after="0" w:line="240" w:lineRule="auto"/>
        <w:ind w:firstLine="720"/>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 xml:space="preserve">We performed post-hoc analyses and confirmed both of our predictions. Of the 1,637 group-months for which we had rank data for both males and females, adult males outnumbered adult females in only 14 months (&lt;1% of group-months; mean # of females - mean # of males </w:t>
      </w:r>
      <w:r w:rsidRPr="00F944F5">
        <w:rPr>
          <w:rFonts w:ascii="Times New Roman" w:hAnsi="Times New Roman" w:cs="Times New Roman"/>
          <w:color w:val="000000" w:themeColor="text1"/>
          <w:sz w:val="24"/>
          <w:szCs w:val="24"/>
          <w:shd w:val="clear" w:color="auto" w:fill="FFFFFF"/>
        </w:rPr>
        <w:t>± SD</w:t>
      </w:r>
      <w:r w:rsidRPr="00F944F5">
        <w:rPr>
          <w:rFonts w:ascii="Times New Roman" w:hAnsi="Times New Roman" w:cs="Times New Roman"/>
          <w:color w:val="000000" w:themeColor="text1"/>
          <w:sz w:val="24"/>
          <w:szCs w:val="24"/>
        </w:rPr>
        <w:t xml:space="preserve"> =7.4 </w:t>
      </w:r>
      <w:r w:rsidRPr="00F944F5">
        <w:rPr>
          <w:rFonts w:ascii="Times New Roman" w:hAnsi="Times New Roman" w:cs="Times New Roman"/>
          <w:color w:val="000000" w:themeColor="text1"/>
          <w:sz w:val="24"/>
          <w:szCs w:val="24"/>
          <w:shd w:val="clear" w:color="auto" w:fill="FFFFFF"/>
        </w:rPr>
        <w:t>± 0.1</w:t>
      </w:r>
      <w:r w:rsidRPr="00F944F5">
        <w:rPr>
          <w:rFonts w:ascii="Times New Roman" w:hAnsi="Times New Roman" w:cs="Times New Roman"/>
          <w:color w:val="000000" w:themeColor="text1"/>
          <w:sz w:val="24"/>
          <w:szCs w:val="24"/>
        </w:rPr>
        <w:t xml:space="preserve">, p&lt;0.0001 in one-sample, two-tailed t-test). Additionally, on average, the number of adult males in a social group changed more from one month to the next as compared to the </w:t>
      </w:r>
      <w:r w:rsidRPr="00F944F5">
        <w:rPr>
          <w:rFonts w:ascii="Times New Roman" w:hAnsi="Times New Roman" w:cs="Times New Roman"/>
          <w:color w:val="000000" w:themeColor="text1"/>
          <w:sz w:val="24"/>
          <w:szCs w:val="24"/>
        </w:rPr>
        <w:lastRenderedPageBreak/>
        <w:t xml:space="preserve">number of adult females (mean absolute change in # adult males per month </w:t>
      </w:r>
      <w:r w:rsidRPr="00F944F5">
        <w:rPr>
          <w:rFonts w:ascii="Times New Roman" w:hAnsi="Times New Roman" w:cs="Times New Roman"/>
          <w:color w:val="000000" w:themeColor="text1"/>
          <w:sz w:val="24"/>
          <w:szCs w:val="24"/>
          <w:shd w:val="clear" w:color="auto" w:fill="FFFFFF"/>
        </w:rPr>
        <w:t>± SD</w:t>
      </w:r>
      <w:r w:rsidRPr="00F944F5">
        <w:rPr>
          <w:rFonts w:ascii="Times New Roman" w:hAnsi="Times New Roman" w:cs="Times New Roman"/>
          <w:color w:val="000000" w:themeColor="text1"/>
          <w:sz w:val="24"/>
          <w:szCs w:val="24"/>
        </w:rPr>
        <w:t xml:space="preserve"> = 0.59 </w:t>
      </w:r>
      <w:r w:rsidRPr="00F944F5">
        <w:rPr>
          <w:rFonts w:ascii="Times New Roman" w:hAnsi="Times New Roman" w:cs="Times New Roman"/>
          <w:color w:val="000000" w:themeColor="text1"/>
          <w:sz w:val="24"/>
          <w:szCs w:val="24"/>
          <w:shd w:val="clear" w:color="auto" w:fill="FFFFFF"/>
        </w:rPr>
        <w:t>± 0.02</w:t>
      </w:r>
      <w:r w:rsidRPr="00F944F5">
        <w:rPr>
          <w:rFonts w:ascii="Times New Roman" w:hAnsi="Times New Roman" w:cs="Times New Roman"/>
          <w:color w:val="000000" w:themeColor="text1"/>
          <w:sz w:val="24"/>
          <w:szCs w:val="24"/>
        </w:rPr>
        <w:t xml:space="preserve">, mean in adult females </w:t>
      </w:r>
      <w:r w:rsidRPr="00F944F5">
        <w:rPr>
          <w:rFonts w:ascii="Times New Roman" w:hAnsi="Times New Roman" w:cs="Times New Roman"/>
          <w:color w:val="000000" w:themeColor="text1"/>
          <w:sz w:val="24"/>
          <w:szCs w:val="24"/>
          <w:shd w:val="clear" w:color="auto" w:fill="FFFFFF"/>
        </w:rPr>
        <w:t>± SD</w:t>
      </w:r>
      <w:r w:rsidRPr="00F944F5">
        <w:rPr>
          <w:rFonts w:ascii="Times New Roman" w:hAnsi="Times New Roman" w:cs="Times New Roman"/>
          <w:color w:val="000000" w:themeColor="text1"/>
          <w:sz w:val="24"/>
          <w:szCs w:val="24"/>
        </w:rPr>
        <w:t xml:space="preserve"> = 0.25 </w:t>
      </w:r>
      <w:r w:rsidRPr="00F944F5">
        <w:rPr>
          <w:rFonts w:ascii="Times New Roman" w:hAnsi="Times New Roman" w:cs="Times New Roman"/>
          <w:color w:val="000000" w:themeColor="text1"/>
          <w:sz w:val="24"/>
          <w:szCs w:val="24"/>
          <w:shd w:val="clear" w:color="auto" w:fill="FFFFFF"/>
        </w:rPr>
        <w:t>± 0.01</w:t>
      </w:r>
      <w:r w:rsidRPr="00F944F5">
        <w:rPr>
          <w:rFonts w:ascii="Times New Roman" w:hAnsi="Times New Roman" w:cs="Times New Roman"/>
          <w:color w:val="000000" w:themeColor="text1"/>
          <w:sz w:val="24"/>
          <w:szCs w:val="24"/>
        </w:rPr>
        <w:t xml:space="preserve"> , p&lt;0.0001 in two-sample, two-tailed t-test).</w:t>
      </w:r>
      <w:r w:rsidRPr="00F944F5">
        <w:rPr>
          <w:rFonts w:ascii="Times New Roman" w:hAnsi="Times New Roman" w:cs="Times New Roman"/>
          <w:noProof/>
          <w:color w:val="000000" w:themeColor="text1"/>
          <w:sz w:val="24"/>
          <w:szCs w:val="24"/>
        </w:rPr>
        <w:t xml:space="preserve"> </w:t>
      </w:r>
    </w:p>
    <w:p w14:paraId="11467DEF" w14:textId="77777777" w:rsidR="00E71CBB" w:rsidRPr="00F944F5" w:rsidRDefault="00E71CBB" w:rsidP="00F944F5">
      <w:pPr>
        <w:spacing w:after="0" w:line="240" w:lineRule="auto"/>
        <w:rPr>
          <w:rFonts w:ascii="Times New Roman" w:hAnsi="Times New Roman" w:cs="Times New Roman"/>
          <w:b/>
          <w:color w:val="000000" w:themeColor="text1"/>
          <w:sz w:val="24"/>
          <w:szCs w:val="24"/>
          <w:vertAlign w:val="subscript"/>
        </w:rPr>
      </w:pPr>
      <w:r w:rsidRPr="00F944F5">
        <w:rPr>
          <w:rFonts w:ascii="Times New Roman" w:hAnsi="Times New Roman" w:cs="Times New Roman"/>
          <w:b/>
          <w:noProof/>
          <w:color w:val="000000" w:themeColor="text1"/>
          <w:sz w:val="24"/>
          <w:szCs w:val="24"/>
        </w:rPr>
        <w:drawing>
          <wp:inline distT="0" distB="0" distL="0" distR="0" wp14:anchorId="29115F6A" wp14:editId="1A861B62">
            <wp:extent cx="5514535" cy="239611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le &amp; Female R2_final.png"/>
                    <pic:cNvPicPr/>
                  </pic:nvPicPr>
                  <pic:blipFill>
                    <a:blip r:embed="rId14"/>
                    <a:stretch>
                      <a:fillRect/>
                    </a:stretch>
                  </pic:blipFill>
                  <pic:spPr>
                    <a:xfrm>
                      <a:off x="0" y="0"/>
                      <a:ext cx="5535091" cy="2405045"/>
                    </a:xfrm>
                    <a:prstGeom prst="rect">
                      <a:avLst/>
                    </a:prstGeom>
                  </pic:spPr>
                </pic:pic>
              </a:graphicData>
            </a:graphic>
          </wp:inline>
        </w:drawing>
      </w:r>
    </w:p>
    <w:p w14:paraId="5859EFFF" w14:textId="2F8EA02E" w:rsidR="00E71CBB" w:rsidRPr="00F944F5" w:rsidRDefault="00E71CBB" w:rsidP="00F944F5">
      <w:pPr>
        <w:spacing w:after="0" w:line="240" w:lineRule="auto"/>
        <w:rPr>
          <w:rFonts w:ascii="Times New Roman" w:hAnsi="Times New Roman" w:cs="Times New Roman"/>
          <w:color w:val="000000" w:themeColor="text1"/>
          <w:sz w:val="24"/>
          <w:szCs w:val="24"/>
        </w:rPr>
      </w:pPr>
      <w:bookmarkStart w:id="9" w:name="_Toc44407951"/>
      <w:r w:rsidRPr="00F944F5">
        <w:rPr>
          <w:rStyle w:val="Heading2Char"/>
          <w:rFonts w:ascii="Times New Roman" w:hAnsi="Times New Roman" w:cs="Times New Roman"/>
          <w:b/>
          <w:color w:val="000000" w:themeColor="text1"/>
          <w:sz w:val="24"/>
          <w:szCs w:val="24"/>
        </w:rPr>
        <w:t>Figure S</w:t>
      </w:r>
      <w:r w:rsidR="00756318">
        <w:rPr>
          <w:rStyle w:val="Heading2Char"/>
          <w:rFonts w:ascii="Times New Roman" w:hAnsi="Times New Roman" w:cs="Times New Roman"/>
          <w:b/>
          <w:color w:val="000000" w:themeColor="text1"/>
          <w:sz w:val="24"/>
          <w:szCs w:val="24"/>
        </w:rPr>
        <w:t>3</w:t>
      </w:r>
      <w:bookmarkEnd w:id="9"/>
      <w:r w:rsidRPr="00F944F5">
        <w:rPr>
          <w:rFonts w:ascii="Times New Roman" w:hAnsi="Times New Roman" w:cs="Times New Roman"/>
          <w:color w:val="000000" w:themeColor="text1"/>
          <w:sz w:val="24"/>
          <w:szCs w:val="24"/>
        </w:rPr>
        <w:t xml:space="preserve">. The relationship between </w:t>
      </w:r>
      <w:r w:rsidR="006E7A6D">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 xml:space="preserve">ordinal </w:t>
      </w:r>
      <w:r w:rsidR="006E7A6D">
        <w:rPr>
          <w:rFonts w:ascii="Times New Roman" w:hAnsi="Times New Roman" w:cs="Times New Roman"/>
          <w:color w:val="000000" w:themeColor="text1"/>
          <w:sz w:val="24"/>
          <w:szCs w:val="24"/>
        </w:rPr>
        <w:t>rank (referred to in the figure as ‘ordinal rank')</w:t>
      </w:r>
      <w:r w:rsidRPr="00F944F5">
        <w:rPr>
          <w:rFonts w:ascii="Times New Roman" w:hAnsi="Times New Roman" w:cs="Times New Roman"/>
          <w:color w:val="000000" w:themeColor="text1"/>
          <w:sz w:val="24"/>
          <w:szCs w:val="24"/>
        </w:rPr>
        <w:t>and proportional rank</w:t>
      </w:r>
      <w:r w:rsidR="006E7A6D">
        <w:rPr>
          <w:rFonts w:ascii="Times New Roman" w:hAnsi="Times New Roman" w:cs="Times New Roman"/>
          <w:color w:val="000000" w:themeColor="text1"/>
          <w:sz w:val="24"/>
          <w:szCs w:val="24"/>
        </w:rPr>
        <w:t>s</w:t>
      </w:r>
      <w:r w:rsidRPr="00F944F5">
        <w:rPr>
          <w:rFonts w:ascii="Times New Roman" w:hAnsi="Times New Roman" w:cs="Times New Roman"/>
          <w:color w:val="000000" w:themeColor="text1"/>
          <w:sz w:val="24"/>
          <w:szCs w:val="24"/>
        </w:rPr>
        <w:t xml:space="preserve"> weakens as the period of observation increases in both females and males. Black points and lines indicate changes in R</w:t>
      </w:r>
      <w:r w:rsidRPr="00F944F5">
        <w:rPr>
          <w:rFonts w:ascii="Times New Roman" w:hAnsi="Times New Roman" w:cs="Times New Roman"/>
          <w:color w:val="000000" w:themeColor="text1"/>
          <w:sz w:val="24"/>
          <w:szCs w:val="24"/>
          <w:vertAlign w:val="superscript"/>
        </w:rPr>
        <w:t>2</w:t>
      </w:r>
      <w:r w:rsidRPr="00F944F5">
        <w:rPr>
          <w:rFonts w:ascii="Times New Roman" w:hAnsi="Times New Roman" w:cs="Times New Roman"/>
          <w:color w:val="000000" w:themeColor="text1"/>
          <w:sz w:val="24"/>
          <w:szCs w:val="24"/>
        </w:rPr>
        <w:t xml:space="preserve"> for every social group over time, and the grey points and lines indicate changes across all social groups (i.e. across the study population) using pooled data from all individuals in all social groups. At each point, R</w:t>
      </w:r>
      <w:r w:rsidRPr="00F944F5">
        <w:rPr>
          <w:rFonts w:ascii="Times New Roman" w:hAnsi="Times New Roman" w:cs="Times New Roman"/>
          <w:color w:val="000000" w:themeColor="text1"/>
          <w:sz w:val="24"/>
          <w:szCs w:val="24"/>
          <w:vertAlign w:val="superscript"/>
        </w:rPr>
        <w:t>2</w:t>
      </w:r>
      <w:r w:rsidRPr="00F944F5">
        <w:rPr>
          <w:rFonts w:ascii="Times New Roman" w:hAnsi="Times New Roman" w:cs="Times New Roman"/>
          <w:color w:val="000000" w:themeColor="text1"/>
          <w:sz w:val="24"/>
          <w:szCs w:val="24"/>
        </w:rPr>
        <w:t xml:space="preserve"> was calculated from the cumulative dataset (e.g. the grey point at 13 months includes data from all 13 months across all individuals in all social groups). The grey line extends farther than any black line because the black lines represent individual social groups, which are not permanent due to fissions and fusions, whereas the grey line represents the full dataset.</w:t>
      </w:r>
      <w:r w:rsidRPr="00F944F5">
        <w:rPr>
          <w:rFonts w:ascii="Times New Roman" w:hAnsi="Times New Roman" w:cs="Times New Roman"/>
          <w:b/>
          <w:color w:val="000000" w:themeColor="text1"/>
          <w:sz w:val="24"/>
          <w:szCs w:val="24"/>
        </w:rPr>
        <w:br w:type="page"/>
      </w:r>
    </w:p>
    <w:p w14:paraId="0D58EFFE" w14:textId="2F97BBFE" w:rsidR="00E71CBB" w:rsidRPr="00E67114" w:rsidRDefault="002D03B8" w:rsidP="00F944F5">
      <w:pPr>
        <w:pStyle w:val="Heading1"/>
        <w:spacing w:before="0" w:line="240" w:lineRule="auto"/>
        <w:rPr>
          <w:rFonts w:ascii="Times New Roman" w:hAnsi="Times New Roman" w:cs="Times New Roman"/>
          <w:b/>
          <w:color w:val="000000" w:themeColor="text1"/>
          <w:sz w:val="24"/>
          <w:szCs w:val="24"/>
        </w:rPr>
      </w:pPr>
      <w:bookmarkStart w:id="10" w:name="_Toc44407952"/>
      <w:r>
        <w:rPr>
          <w:rFonts w:ascii="Times New Roman" w:hAnsi="Times New Roman" w:cs="Times New Roman"/>
          <w:b/>
          <w:color w:val="000000" w:themeColor="text1"/>
          <w:sz w:val="24"/>
          <w:szCs w:val="24"/>
        </w:rPr>
        <w:lastRenderedPageBreak/>
        <w:t>Other s</w:t>
      </w:r>
      <w:r w:rsidR="00E71CBB" w:rsidRPr="00E67114">
        <w:rPr>
          <w:rFonts w:ascii="Times New Roman" w:hAnsi="Times New Roman" w:cs="Times New Roman"/>
          <w:b/>
          <w:color w:val="000000" w:themeColor="text1"/>
          <w:sz w:val="24"/>
          <w:szCs w:val="24"/>
        </w:rPr>
        <w:t xml:space="preserve">upplementary </w:t>
      </w:r>
      <w:r w:rsidR="00F944F5">
        <w:rPr>
          <w:rFonts w:ascii="Times New Roman" w:hAnsi="Times New Roman" w:cs="Times New Roman"/>
          <w:b/>
          <w:color w:val="000000" w:themeColor="text1"/>
          <w:sz w:val="24"/>
          <w:szCs w:val="24"/>
        </w:rPr>
        <w:t>f</w:t>
      </w:r>
      <w:r w:rsidR="00E71CBB" w:rsidRPr="00E67114">
        <w:rPr>
          <w:rFonts w:ascii="Times New Roman" w:hAnsi="Times New Roman" w:cs="Times New Roman"/>
          <w:b/>
          <w:color w:val="000000" w:themeColor="text1"/>
          <w:sz w:val="24"/>
          <w:szCs w:val="24"/>
        </w:rPr>
        <w:t xml:space="preserve">igures and </w:t>
      </w:r>
      <w:r w:rsidR="00F944F5">
        <w:rPr>
          <w:rFonts w:ascii="Times New Roman" w:hAnsi="Times New Roman" w:cs="Times New Roman"/>
          <w:b/>
          <w:color w:val="000000" w:themeColor="text1"/>
          <w:sz w:val="24"/>
          <w:szCs w:val="24"/>
        </w:rPr>
        <w:t>t</w:t>
      </w:r>
      <w:r w:rsidR="00E71CBB" w:rsidRPr="00E67114">
        <w:rPr>
          <w:rFonts w:ascii="Times New Roman" w:hAnsi="Times New Roman" w:cs="Times New Roman"/>
          <w:b/>
          <w:color w:val="000000" w:themeColor="text1"/>
          <w:sz w:val="24"/>
          <w:szCs w:val="24"/>
        </w:rPr>
        <w:t>ables</w:t>
      </w:r>
      <w:bookmarkEnd w:id="10"/>
    </w:p>
    <w:p w14:paraId="27FB9B66" w14:textId="77777777" w:rsidR="00E71CBB" w:rsidRPr="00F944F5" w:rsidRDefault="00E71CBB" w:rsidP="00F944F5">
      <w:pPr>
        <w:spacing w:after="0" w:line="240" w:lineRule="auto"/>
        <w:rPr>
          <w:rFonts w:ascii="Times New Roman" w:hAnsi="Times New Roman" w:cs="Times New Roman"/>
          <w:color w:val="000000" w:themeColor="text1"/>
          <w:sz w:val="24"/>
          <w:szCs w:val="24"/>
        </w:rPr>
      </w:pPr>
      <w:r w:rsidRPr="00F944F5">
        <w:rPr>
          <w:rFonts w:ascii="Times New Roman" w:hAnsi="Times New Roman" w:cs="Times New Roman"/>
          <w:noProof/>
          <w:color w:val="000000" w:themeColor="text1"/>
          <w:sz w:val="24"/>
          <w:szCs w:val="24"/>
        </w:rPr>
        <w:drawing>
          <wp:inline distT="0" distB="0" distL="0" distR="0" wp14:anchorId="25D54915" wp14:editId="0261733D">
            <wp:extent cx="4516550" cy="2779414"/>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2 simulation.pdf"/>
                    <pic:cNvPicPr/>
                  </pic:nvPicPr>
                  <pic:blipFill>
                    <a:blip r:embed="rId15"/>
                    <a:stretch>
                      <a:fillRect/>
                    </a:stretch>
                  </pic:blipFill>
                  <pic:spPr>
                    <a:xfrm>
                      <a:off x="0" y="0"/>
                      <a:ext cx="4531518" cy="2788625"/>
                    </a:xfrm>
                    <a:prstGeom prst="rect">
                      <a:avLst/>
                    </a:prstGeom>
                  </pic:spPr>
                </pic:pic>
              </a:graphicData>
            </a:graphic>
          </wp:inline>
        </w:drawing>
      </w:r>
    </w:p>
    <w:p w14:paraId="7A854D66" w14:textId="629AB906" w:rsidR="00E71CBB" w:rsidRPr="00F944F5" w:rsidRDefault="00E71CBB" w:rsidP="00F944F5">
      <w:pPr>
        <w:spacing w:after="0" w:line="240" w:lineRule="auto"/>
        <w:rPr>
          <w:rFonts w:ascii="Times New Roman" w:hAnsi="Times New Roman" w:cs="Times New Roman"/>
          <w:color w:val="000000" w:themeColor="text1"/>
          <w:sz w:val="24"/>
          <w:szCs w:val="24"/>
        </w:rPr>
      </w:pPr>
      <w:bookmarkStart w:id="11" w:name="_Toc44407953"/>
      <w:r w:rsidRPr="00F944F5">
        <w:rPr>
          <w:rStyle w:val="Heading2Char"/>
          <w:rFonts w:ascii="Times New Roman" w:hAnsi="Times New Roman" w:cs="Times New Roman"/>
          <w:b/>
          <w:color w:val="000000" w:themeColor="text1"/>
          <w:sz w:val="24"/>
          <w:szCs w:val="24"/>
        </w:rPr>
        <w:t>Figure S</w:t>
      </w:r>
      <w:r w:rsidR="00756318">
        <w:rPr>
          <w:rStyle w:val="Heading2Char"/>
          <w:rFonts w:ascii="Times New Roman" w:hAnsi="Times New Roman" w:cs="Times New Roman"/>
          <w:b/>
          <w:color w:val="000000" w:themeColor="text1"/>
          <w:sz w:val="24"/>
          <w:szCs w:val="24"/>
        </w:rPr>
        <w:t>4</w:t>
      </w:r>
      <w:bookmarkEnd w:id="11"/>
      <w:r w:rsidRPr="00F944F5">
        <w:rPr>
          <w:rFonts w:ascii="Times New Roman" w:hAnsi="Times New Roman" w:cs="Times New Roman"/>
          <w:color w:val="000000" w:themeColor="text1"/>
          <w:sz w:val="24"/>
          <w:szCs w:val="24"/>
        </w:rPr>
        <w:t xml:space="preserve">. The relationship between </w:t>
      </w:r>
      <w:r w:rsidR="006E7A6D">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ordinal</w:t>
      </w:r>
      <w:r w:rsidR="006E7A6D">
        <w:rPr>
          <w:rFonts w:ascii="Times New Roman" w:hAnsi="Times New Roman" w:cs="Times New Roman"/>
          <w:color w:val="000000" w:themeColor="text1"/>
          <w:sz w:val="24"/>
          <w:szCs w:val="24"/>
        </w:rPr>
        <w:t xml:space="preserve"> rank (referred to in the figure as ‘ordinal rank’)</w:t>
      </w:r>
      <w:r w:rsidRPr="00F944F5">
        <w:rPr>
          <w:rFonts w:ascii="Times New Roman" w:hAnsi="Times New Roman" w:cs="Times New Roman"/>
          <w:color w:val="000000" w:themeColor="text1"/>
          <w:sz w:val="24"/>
          <w:szCs w:val="24"/>
        </w:rPr>
        <w:t xml:space="preserve"> and proportional ranks is weakened when hierarchy size changes.</w:t>
      </w:r>
      <w:r w:rsidRPr="00F944F5">
        <w:rPr>
          <w:rFonts w:ascii="Times New Roman" w:hAnsi="Times New Roman" w:cs="Times New Roman"/>
          <w:b/>
          <w:color w:val="000000" w:themeColor="text1"/>
          <w:sz w:val="24"/>
          <w:szCs w:val="24"/>
        </w:rPr>
        <w:t xml:space="preserve"> </w:t>
      </w:r>
      <w:r w:rsidRPr="00F944F5">
        <w:rPr>
          <w:rFonts w:ascii="Times New Roman" w:hAnsi="Times New Roman" w:cs="Times New Roman"/>
          <w:color w:val="000000" w:themeColor="text1"/>
          <w:sz w:val="24"/>
          <w:szCs w:val="24"/>
        </w:rPr>
        <w:t xml:space="preserve">We simulated groups that included varying numbers of adults (range 2-20) and assigned </w:t>
      </w:r>
      <w:r w:rsidR="006E7A6D">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ordinal and proportional ranks to each individual for one rank period (one month). We then added varying number</w:t>
      </w:r>
      <w:r w:rsidR="005A012A">
        <w:rPr>
          <w:rFonts w:ascii="Times New Roman" w:hAnsi="Times New Roman" w:cs="Times New Roman"/>
          <w:color w:val="000000" w:themeColor="text1"/>
          <w:sz w:val="24"/>
          <w:szCs w:val="24"/>
        </w:rPr>
        <w:t>s</w:t>
      </w:r>
      <w:r w:rsidRPr="00F944F5">
        <w:rPr>
          <w:rFonts w:ascii="Times New Roman" w:hAnsi="Times New Roman" w:cs="Times New Roman"/>
          <w:color w:val="000000" w:themeColor="text1"/>
          <w:sz w:val="24"/>
          <w:szCs w:val="24"/>
        </w:rPr>
        <w:t xml:space="preserve"> of individuals to the group, and again assigned </w:t>
      </w:r>
      <w:r w:rsidR="006E7A6D">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ordinal and proportional ranks to each individual for a second ranking period. We then calculated the R</w:t>
      </w:r>
      <w:r w:rsidRPr="00F944F5">
        <w:rPr>
          <w:rFonts w:ascii="Times New Roman" w:hAnsi="Times New Roman" w:cs="Times New Roman"/>
          <w:color w:val="000000" w:themeColor="text1"/>
          <w:sz w:val="24"/>
          <w:szCs w:val="24"/>
          <w:vertAlign w:val="superscript"/>
        </w:rPr>
        <w:t>2</w:t>
      </w:r>
      <w:r w:rsidRPr="00F944F5">
        <w:rPr>
          <w:rFonts w:ascii="Times New Roman" w:hAnsi="Times New Roman" w:cs="Times New Roman"/>
          <w:color w:val="000000" w:themeColor="text1"/>
          <w:sz w:val="24"/>
          <w:szCs w:val="24"/>
        </w:rPr>
        <w:t xml:space="preserve"> value from a model that predicted proportional rank as a function of </w:t>
      </w:r>
      <w:r w:rsidR="006E7A6D">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 xml:space="preserve">ordinal rank, including all ranks from both ranking periods. The relationship between </w:t>
      </w:r>
      <w:r w:rsidR="006E7A6D">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ordinal and proportional ranks is less robust to greater changes in hierarchy size and less robust to changes in smaller starting hierarchies. The situation described in the introduction, in which four males join an existing group of five males, is marked with an asterisk.</w:t>
      </w:r>
    </w:p>
    <w:p w14:paraId="66F74ED8" w14:textId="77777777" w:rsidR="00E71CBB" w:rsidRPr="00F944F5" w:rsidRDefault="00E71CBB" w:rsidP="00F944F5">
      <w:pPr>
        <w:spacing w:after="0" w:line="240" w:lineRule="auto"/>
        <w:rPr>
          <w:rFonts w:ascii="Times New Roman" w:hAnsi="Times New Roman" w:cs="Times New Roman"/>
          <w:color w:val="000000" w:themeColor="text1"/>
          <w:sz w:val="24"/>
          <w:szCs w:val="24"/>
        </w:rPr>
      </w:pPr>
    </w:p>
    <w:p w14:paraId="2F5C74C3" w14:textId="77777777" w:rsidR="002D03B8" w:rsidRDefault="002D03B8">
      <w:pPr>
        <w:spacing w:after="0" w:line="240" w:lineRule="auto"/>
        <w:rPr>
          <w:rStyle w:val="Heading2Char"/>
          <w:rFonts w:ascii="Times New Roman" w:hAnsi="Times New Roman" w:cs="Times New Roman"/>
          <w:b/>
          <w:color w:val="000000" w:themeColor="text1"/>
          <w:sz w:val="24"/>
          <w:szCs w:val="24"/>
        </w:rPr>
      </w:pPr>
      <w:r>
        <w:rPr>
          <w:rStyle w:val="Heading2Char"/>
          <w:rFonts w:ascii="Times New Roman" w:hAnsi="Times New Roman" w:cs="Times New Roman"/>
          <w:b/>
          <w:color w:val="000000" w:themeColor="text1"/>
          <w:sz w:val="24"/>
          <w:szCs w:val="24"/>
        </w:rPr>
        <w:br w:type="page"/>
      </w:r>
    </w:p>
    <w:p w14:paraId="389899FF" w14:textId="4E86FD18" w:rsidR="00E71CBB" w:rsidRDefault="00E71CBB" w:rsidP="00F944F5">
      <w:pPr>
        <w:spacing w:after="0" w:line="240" w:lineRule="auto"/>
        <w:rPr>
          <w:rFonts w:ascii="Times New Roman" w:hAnsi="Times New Roman" w:cs="Times New Roman"/>
          <w:color w:val="000000" w:themeColor="text1"/>
          <w:sz w:val="24"/>
          <w:szCs w:val="24"/>
        </w:rPr>
      </w:pPr>
      <w:bookmarkStart w:id="12" w:name="_Toc44407954"/>
      <w:r w:rsidRPr="00F944F5">
        <w:rPr>
          <w:rStyle w:val="Heading2Char"/>
          <w:rFonts w:ascii="Times New Roman" w:hAnsi="Times New Roman" w:cs="Times New Roman"/>
          <w:b/>
          <w:color w:val="000000" w:themeColor="text1"/>
          <w:sz w:val="24"/>
          <w:szCs w:val="24"/>
        </w:rPr>
        <w:lastRenderedPageBreak/>
        <w:t>Table S</w:t>
      </w:r>
      <w:r w:rsidR="00756318">
        <w:rPr>
          <w:rStyle w:val="Heading2Char"/>
          <w:rFonts w:ascii="Times New Roman" w:hAnsi="Times New Roman" w:cs="Times New Roman"/>
          <w:b/>
          <w:color w:val="000000" w:themeColor="text1"/>
          <w:sz w:val="24"/>
          <w:szCs w:val="24"/>
        </w:rPr>
        <w:t>5</w:t>
      </w:r>
      <w:bookmarkEnd w:id="12"/>
      <w:r w:rsidRPr="00F944F5">
        <w:rPr>
          <w:rFonts w:ascii="Times New Roman" w:hAnsi="Times New Roman" w:cs="Times New Roman"/>
          <w:color w:val="000000" w:themeColor="text1"/>
          <w:sz w:val="24"/>
          <w:szCs w:val="24"/>
        </w:rPr>
        <w:t>. Theoretical distribution of resources under density-independent and density-dependent competition for two group sizes to demonstrate theoretical differences between ordinal and proportional ranks.</w:t>
      </w:r>
    </w:p>
    <w:p w14:paraId="2BA85484" w14:textId="77777777" w:rsidR="003252E8" w:rsidRPr="00F944F5" w:rsidRDefault="003252E8" w:rsidP="00F944F5">
      <w:pPr>
        <w:spacing w:after="0" w:line="240" w:lineRule="auto"/>
        <w:rPr>
          <w:rFonts w:ascii="Times New Roman" w:hAnsi="Times New Roman" w:cs="Times New Roman"/>
          <w:color w:val="000000" w:themeColor="text1"/>
          <w:sz w:val="24"/>
          <w:szCs w:val="24"/>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037"/>
        <w:gridCol w:w="1097"/>
        <w:gridCol w:w="1168"/>
        <w:gridCol w:w="1199"/>
        <w:gridCol w:w="1335"/>
        <w:gridCol w:w="1098"/>
        <w:gridCol w:w="1320"/>
        <w:gridCol w:w="1096"/>
      </w:tblGrid>
      <w:tr w:rsidR="00F944F5" w:rsidRPr="00F944F5" w14:paraId="321C7D8C" w14:textId="77777777" w:rsidTr="003252E8">
        <w:tc>
          <w:tcPr>
            <w:tcW w:w="2407" w:type="pct"/>
            <w:gridSpan w:val="4"/>
          </w:tcPr>
          <w:p w14:paraId="5158AA32"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b/>
                <w:color w:val="000000" w:themeColor="text1"/>
                <w:sz w:val="24"/>
                <w:szCs w:val="24"/>
              </w:rPr>
              <w:t>Density-Independent Competition</w:t>
            </w:r>
            <w:r w:rsidRPr="00F944F5">
              <w:rPr>
                <w:rFonts w:ascii="Times New Roman" w:hAnsi="Times New Roman" w:cs="Times New Roman"/>
                <w:color w:val="000000" w:themeColor="text1"/>
                <w:sz w:val="24"/>
                <w:szCs w:val="24"/>
              </w:rPr>
              <w:t>:</w:t>
            </w:r>
          </w:p>
          <w:p w14:paraId="518622D8"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Competition for Food</w:t>
            </w:r>
          </w:p>
        </w:tc>
        <w:tc>
          <w:tcPr>
            <w:tcW w:w="2593" w:type="pct"/>
            <w:gridSpan w:val="4"/>
          </w:tcPr>
          <w:p w14:paraId="21F39AC7"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 xml:space="preserve"> </w:t>
            </w:r>
            <w:r w:rsidRPr="00F944F5">
              <w:rPr>
                <w:rFonts w:ascii="Times New Roman" w:hAnsi="Times New Roman" w:cs="Times New Roman"/>
                <w:b/>
                <w:color w:val="000000" w:themeColor="text1"/>
                <w:sz w:val="24"/>
                <w:szCs w:val="24"/>
              </w:rPr>
              <w:t>Density-Dependent Competition</w:t>
            </w:r>
            <w:r w:rsidRPr="00F944F5">
              <w:rPr>
                <w:rFonts w:ascii="Times New Roman" w:hAnsi="Times New Roman" w:cs="Times New Roman"/>
                <w:color w:val="000000" w:themeColor="text1"/>
                <w:sz w:val="24"/>
                <w:szCs w:val="24"/>
              </w:rPr>
              <w:t>:</w:t>
            </w:r>
          </w:p>
          <w:p w14:paraId="198583C3"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Competition for Mates</w:t>
            </w:r>
          </w:p>
        </w:tc>
      </w:tr>
      <w:tr w:rsidR="00AA472D" w:rsidRPr="00F944F5" w14:paraId="3D7CE333" w14:textId="77777777" w:rsidTr="003252E8">
        <w:tc>
          <w:tcPr>
            <w:tcW w:w="1142" w:type="pct"/>
            <w:gridSpan w:val="2"/>
            <w:shd w:val="clear" w:color="auto" w:fill="D9D9D9" w:themeFill="background1" w:themeFillShade="D9"/>
          </w:tcPr>
          <w:p w14:paraId="0A09360F"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Group Size = 5</w:t>
            </w:r>
          </w:p>
        </w:tc>
        <w:tc>
          <w:tcPr>
            <w:tcW w:w="1265" w:type="pct"/>
            <w:gridSpan w:val="2"/>
            <w:shd w:val="clear" w:color="auto" w:fill="808080" w:themeFill="background1" w:themeFillShade="80"/>
          </w:tcPr>
          <w:p w14:paraId="1E6B9AE5"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Group Size = 9</w:t>
            </w:r>
          </w:p>
        </w:tc>
        <w:tc>
          <w:tcPr>
            <w:tcW w:w="1301" w:type="pct"/>
            <w:gridSpan w:val="2"/>
            <w:shd w:val="clear" w:color="auto" w:fill="D9D9D9" w:themeFill="background1" w:themeFillShade="D9"/>
          </w:tcPr>
          <w:p w14:paraId="2121F492"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Group Size = 5</w:t>
            </w:r>
          </w:p>
        </w:tc>
        <w:tc>
          <w:tcPr>
            <w:tcW w:w="1293" w:type="pct"/>
            <w:gridSpan w:val="2"/>
            <w:shd w:val="clear" w:color="auto" w:fill="808080" w:themeFill="background1" w:themeFillShade="80"/>
          </w:tcPr>
          <w:p w14:paraId="2EB0536A"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Group Size = 9</w:t>
            </w:r>
          </w:p>
        </w:tc>
      </w:tr>
      <w:tr w:rsidR="00AA472D" w:rsidRPr="00F944F5" w14:paraId="10BC97A8" w14:textId="77777777" w:rsidTr="003252E8">
        <w:trPr>
          <w:trHeight w:val="602"/>
        </w:trPr>
        <w:tc>
          <w:tcPr>
            <w:tcW w:w="555" w:type="pct"/>
            <w:shd w:val="clear" w:color="auto" w:fill="D9D9D9" w:themeFill="background1" w:themeFillShade="D9"/>
          </w:tcPr>
          <w:p w14:paraId="7B24DF42"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 xml:space="preserve">  Ord. Rank  </w:t>
            </w:r>
          </w:p>
          <w:p w14:paraId="5095EEF9"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[Prop. Rank]</w:t>
            </w:r>
          </w:p>
        </w:tc>
        <w:tc>
          <w:tcPr>
            <w:tcW w:w="587" w:type="pct"/>
            <w:shd w:val="clear" w:color="auto" w:fill="D9D9D9" w:themeFill="background1" w:themeFillShade="D9"/>
          </w:tcPr>
          <w:p w14:paraId="22FD9403"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Food Obtained</w:t>
            </w:r>
          </w:p>
        </w:tc>
        <w:tc>
          <w:tcPr>
            <w:tcW w:w="625" w:type="pct"/>
            <w:shd w:val="clear" w:color="auto" w:fill="808080" w:themeFill="background1" w:themeFillShade="80"/>
          </w:tcPr>
          <w:p w14:paraId="7523EA7D"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Ord Rank [Prop Rank]</w:t>
            </w:r>
          </w:p>
        </w:tc>
        <w:tc>
          <w:tcPr>
            <w:tcW w:w="641" w:type="pct"/>
            <w:shd w:val="clear" w:color="auto" w:fill="808080" w:themeFill="background1" w:themeFillShade="80"/>
          </w:tcPr>
          <w:p w14:paraId="7DE7AE79"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Food Obtained</w:t>
            </w:r>
          </w:p>
        </w:tc>
        <w:tc>
          <w:tcPr>
            <w:tcW w:w="714" w:type="pct"/>
            <w:shd w:val="clear" w:color="auto" w:fill="D9D9D9" w:themeFill="background1" w:themeFillShade="D9"/>
          </w:tcPr>
          <w:p w14:paraId="3C1D5BE8"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 xml:space="preserve">  Ord. Rank  </w:t>
            </w:r>
          </w:p>
          <w:p w14:paraId="4D5BA82D"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[Prop. Rank]</w:t>
            </w:r>
          </w:p>
        </w:tc>
        <w:tc>
          <w:tcPr>
            <w:tcW w:w="586" w:type="pct"/>
            <w:shd w:val="clear" w:color="auto" w:fill="D9D9D9" w:themeFill="background1" w:themeFillShade="D9"/>
          </w:tcPr>
          <w:p w14:paraId="504F9878"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Mates Obtained</w:t>
            </w:r>
          </w:p>
        </w:tc>
        <w:tc>
          <w:tcPr>
            <w:tcW w:w="706" w:type="pct"/>
            <w:shd w:val="clear" w:color="auto" w:fill="808080" w:themeFill="background1" w:themeFillShade="80"/>
          </w:tcPr>
          <w:p w14:paraId="1899106F" w14:textId="6676DEDC" w:rsidR="00E71CBB" w:rsidRPr="00F944F5" w:rsidRDefault="006762E6"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Ord</w:t>
            </w:r>
            <w:r w:rsidR="00AA472D">
              <w:rPr>
                <w:rFonts w:ascii="Times New Roman" w:hAnsi="Times New Roman" w:cs="Times New Roman"/>
                <w:color w:val="000000" w:themeColor="text1"/>
                <w:sz w:val="24"/>
                <w:szCs w:val="24"/>
              </w:rPr>
              <w:t>.</w:t>
            </w:r>
            <w:r w:rsidRPr="00F944F5">
              <w:rPr>
                <w:rFonts w:ascii="Times New Roman" w:hAnsi="Times New Roman" w:cs="Times New Roman"/>
                <w:color w:val="000000" w:themeColor="text1"/>
                <w:sz w:val="24"/>
                <w:szCs w:val="24"/>
              </w:rPr>
              <w:t xml:space="preserve"> Rank [Prop Rank]</w:t>
            </w:r>
          </w:p>
        </w:tc>
        <w:tc>
          <w:tcPr>
            <w:tcW w:w="586" w:type="pct"/>
            <w:shd w:val="clear" w:color="auto" w:fill="808080" w:themeFill="background1" w:themeFillShade="80"/>
          </w:tcPr>
          <w:p w14:paraId="431827D3" w14:textId="79FF1D70" w:rsidR="00E71CBB" w:rsidRPr="00F944F5" w:rsidRDefault="006762E6" w:rsidP="00F944F5">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Mates Obtained</w:t>
            </w:r>
          </w:p>
        </w:tc>
      </w:tr>
      <w:tr w:rsidR="004A64DD" w:rsidRPr="00F944F5" w14:paraId="56180D19" w14:textId="77777777" w:rsidTr="003252E8">
        <w:tc>
          <w:tcPr>
            <w:tcW w:w="555" w:type="pct"/>
            <w:shd w:val="clear" w:color="auto" w:fill="auto"/>
          </w:tcPr>
          <w:p w14:paraId="2E12BEE1"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w:t>
            </w:r>
          </w:p>
          <w:p w14:paraId="20319615"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[1.00]</w:t>
            </w:r>
          </w:p>
        </w:tc>
        <w:tc>
          <w:tcPr>
            <w:tcW w:w="587" w:type="pct"/>
            <w:shd w:val="clear" w:color="auto" w:fill="auto"/>
            <w:vAlign w:val="center"/>
          </w:tcPr>
          <w:p w14:paraId="29575D07"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3</w:t>
            </w:r>
          </w:p>
        </w:tc>
        <w:tc>
          <w:tcPr>
            <w:tcW w:w="625" w:type="pct"/>
            <w:shd w:val="clear" w:color="auto" w:fill="auto"/>
          </w:tcPr>
          <w:p w14:paraId="17988E44"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w:t>
            </w:r>
          </w:p>
          <w:p w14:paraId="52968D6F"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[1.00]</w:t>
            </w:r>
          </w:p>
        </w:tc>
        <w:tc>
          <w:tcPr>
            <w:tcW w:w="641" w:type="pct"/>
            <w:shd w:val="clear" w:color="auto" w:fill="auto"/>
            <w:vAlign w:val="center"/>
          </w:tcPr>
          <w:p w14:paraId="74BCC725"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3</w:t>
            </w:r>
          </w:p>
        </w:tc>
        <w:tc>
          <w:tcPr>
            <w:tcW w:w="714" w:type="pct"/>
            <w:shd w:val="clear" w:color="auto" w:fill="FFFFFF" w:themeFill="background1"/>
          </w:tcPr>
          <w:p w14:paraId="0930BEE5"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w:t>
            </w:r>
          </w:p>
          <w:p w14:paraId="2E1812C3"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[1.00]</w:t>
            </w:r>
          </w:p>
        </w:tc>
        <w:tc>
          <w:tcPr>
            <w:tcW w:w="586" w:type="pct"/>
            <w:shd w:val="clear" w:color="auto" w:fill="FFFFFF" w:themeFill="background1"/>
            <w:vAlign w:val="center"/>
          </w:tcPr>
          <w:p w14:paraId="6C9485D3"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w:t>
            </w:r>
          </w:p>
        </w:tc>
        <w:tc>
          <w:tcPr>
            <w:tcW w:w="706" w:type="pct"/>
            <w:shd w:val="clear" w:color="auto" w:fill="FFFFFF" w:themeFill="background1"/>
          </w:tcPr>
          <w:p w14:paraId="18DED854"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w:t>
            </w:r>
          </w:p>
          <w:p w14:paraId="381DDEEA"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[1.00]</w:t>
            </w:r>
          </w:p>
        </w:tc>
        <w:tc>
          <w:tcPr>
            <w:tcW w:w="586" w:type="pct"/>
            <w:shd w:val="clear" w:color="auto" w:fill="FFFFFF" w:themeFill="background1"/>
          </w:tcPr>
          <w:p w14:paraId="6CFD8D06"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w:t>
            </w:r>
          </w:p>
        </w:tc>
      </w:tr>
      <w:tr w:rsidR="00AA472D" w:rsidRPr="00F944F5" w14:paraId="68ABA801" w14:textId="77777777" w:rsidTr="003252E8">
        <w:tc>
          <w:tcPr>
            <w:tcW w:w="1142" w:type="pct"/>
            <w:gridSpan w:val="2"/>
            <w:shd w:val="clear" w:color="auto" w:fill="auto"/>
          </w:tcPr>
          <w:p w14:paraId="73BB63E7"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p>
        </w:tc>
        <w:tc>
          <w:tcPr>
            <w:tcW w:w="625" w:type="pct"/>
            <w:shd w:val="clear" w:color="auto" w:fill="auto"/>
            <w:vAlign w:val="center"/>
          </w:tcPr>
          <w:p w14:paraId="76F47D5D"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2</w:t>
            </w:r>
          </w:p>
          <w:p w14:paraId="1C7A6115"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[0.88]</w:t>
            </w:r>
          </w:p>
        </w:tc>
        <w:tc>
          <w:tcPr>
            <w:tcW w:w="641" w:type="pct"/>
            <w:shd w:val="clear" w:color="auto" w:fill="auto"/>
          </w:tcPr>
          <w:p w14:paraId="1DEB25B1"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2.75</w:t>
            </w:r>
          </w:p>
        </w:tc>
        <w:tc>
          <w:tcPr>
            <w:tcW w:w="1301" w:type="pct"/>
            <w:gridSpan w:val="2"/>
            <w:shd w:val="clear" w:color="auto" w:fill="FFFFFF" w:themeFill="background1"/>
            <w:vAlign w:val="center"/>
          </w:tcPr>
          <w:p w14:paraId="6111C094"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p>
        </w:tc>
        <w:tc>
          <w:tcPr>
            <w:tcW w:w="706" w:type="pct"/>
            <w:shd w:val="clear" w:color="auto" w:fill="FFFFFF" w:themeFill="background1"/>
            <w:vAlign w:val="center"/>
          </w:tcPr>
          <w:p w14:paraId="0115E056"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2</w:t>
            </w:r>
          </w:p>
          <w:p w14:paraId="3F4BEC4E"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[0.88]</w:t>
            </w:r>
          </w:p>
        </w:tc>
        <w:tc>
          <w:tcPr>
            <w:tcW w:w="586" w:type="pct"/>
            <w:shd w:val="clear" w:color="auto" w:fill="FFFFFF" w:themeFill="background1"/>
          </w:tcPr>
          <w:p w14:paraId="5EB5347E"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w:t>
            </w:r>
          </w:p>
        </w:tc>
      </w:tr>
      <w:tr w:rsidR="004A64DD" w:rsidRPr="00F944F5" w14:paraId="1178AF07" w14:textId="77777777" w:rsidTr="003252E8">
        <w:tc>
          <w:tcPr>
            <w:tcW w:w="555" w:type="pct"/>
            <w:shd w:val="clear" w:color="auto" w:fill="auto"/>
          </w:tcPr>
          <w:p w14:paraId="1C590D3A"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2</w:t>
            </w:r>
          </w:p>
          <w:p w14:paraId="1F5D1BE6"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[0.75]</w:t>
            </w:r>
          </w:p>
        </w:tc>
        <w:tc>
          <w:tcPr>
            <w:tcW w:w="587" w:type="pct"/>
            <w:shd w:val="clear" w:color="auto" w:fill="auto"/>
            <w:vAlign w:val="center"/>
          </w:tcPr>
          <w:p w14:paraId="52041860"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2.5</w:t>
            </w:r>
          </w:p>
        </w:tc>
        <w:tc>
          <w:tcPr>
            <w:tcW w:w="625" w:type="pct"/>
            <w:shd w:val="clear" w:color="auto" w:fill="auto"/>
          </w:tcPr>
          <w:p w14:paraId="02280235"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3</w:t>
            </w:r>
          </w:p>
          <w:p w14:paraId="53E94ADF"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[0.75]</w:t>
            </w:r>
          </w:p>
        </w:tc>
        <w:tc>
          <w:tcPr>
            <w:tcW w:w="641" w:type="pct"/>
            <w:shd w:val="clear" w:color="auto" w:fill="auto"/>
            <w:vAlign w:val="center"/>
          </w:tcPr>
          <w:p w14:paraId="37EA3FE1"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2.5</w:t>
            </w:r>
          </w:p>
        </w:tc>
        <w:tc>
          <w:tcPr>
            <w:tcW w:w="714" w:type="pct"/>
            <w:shd w:val="clear" w:color="auto" w:fill="FFFFFF" w:themeFill="background1"/>
          </w:tcPr>
          <w:p w14:paraId="30A176AD"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2</w:t>
            </w:r>
          </w:p>
          <w:p w14:paraId="3D529FD1"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[0.75]</w:t>
            </w:r>
          </w:p>
        </w:tc>
        <w:tc>
          <w:tcPr>
            <w:tcW w:w="586" w:type="pct"/>
            <w:shd w:val="clear" w:color="auto" w:fill="FFFFFF" w:themeFill="background1"/>
            <w:vAlign w:val="center"/>
          </w:tcPr>
          <w:p w14:paraId="25C9EE04"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w:t>
            </w:r>
          </w:p>
        </w:tc>
        <w:tc>
          <w:tcPr>
            <w:tcW w:w="706" w:type="pct"/>
            <w:shd w:val="clear" w:color="auto" w:fill="FFFFFF" w:themeFill="background1"/>
          </w:tcPr>
          <w:p w14:paraId="4EBCE82B"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3</w:t>
            </w:r>
          </w:p>
          <w:p w14:paraId="402395DC"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[0.75]</w:t>
            </w:r>
          </w:p>
        </w:tc>
        <w:tc>
          <w:tcPr>
            <w:tcW w:w="586" w:type="pct"/>
            <w:shd w:val="clear" w:color="auto" w:fill="FFFFFF" w:themeFill="background1"/>
          </w:tcPr>
          <w:p w14:paraId="3038E367"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w:t>
            </w:r>
          </w:p>
        </w:tc>
      </w:tr>
      <w:tr w:rsidR="00AA472D" w:rsidRPr="00F944F5" w14:paraId="5717AF8F" w14:textId="77777777" w:rsidTr="003252E8">
        <w:tc>
          <w:tcPr>
            <w:tcW w:w="1142" w:type="pct"/>
            <w:gridSpan w:val="2"/>
            <w:shd w:val="clear" w:color="auto" w:fill="auto"/>
          </w:tcPr>
          <w:p w14:paraId="5DDF5364"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p>
        </w:tc>
        <w:tc>
          <w:tcPr>
            <w:tcW w:w="625" w:type="pct"/>
            <w:shd w:val="clear" w:color="auto" w:fill="auto"/>
            <w:vAlign w:val="center"/>
          </w:tcPr>
          <w:p w14:paraId="5B8F17D7"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4</w:t>
            </w:r>
          </w:p>
          <w:p w14:paraId="1B927E41"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[0.63]</w:t>
            </w:r>
          </w:p>
        </w:tc>
        <w:tc>
          <w:tcPr>
            <w:tcW w:w="641" w:type="pct"/>
            <w:shd w:val="clear" w:color="auto" w:fill="auto"/>
          </w:tcPr>
          <w:p w14:paraId="5E0253B6"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2.25</w:t>
            </w:r>
          </w:p>
        </w:tc>
        <w:tc>
          <w:tcPr>
            <w:tcW w:w="1301" w:type="pct"/>
            <w:gridSpan w:val="2"/>
            <w:shd w:val="clear" w:color="auto" w:fill="FFFFFF" w:themeFill="background1"/>
            <w:vAlign w:val="center"/>
          </w:tcPr>
          <w:p w14:paraId="1A524DA1"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p>
        </w:tc>
        <w:tc>
          <w:tcPr>
            <w:tcW w:w="706" w:type="pct"/>
            <w:shd w:val="clear" w:color="auto" w:fill="FFFFFF" w:themeFill="background1"/>
            <w:vAlign w:val="center"/>
          </w:tcPr>
          <w:p w14:paraId="6278CB2A"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4</w:t>
            </w:r>
          </w:p>
          <w:p w14:paraId="4F16F481"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[0.63]</w:t>
            </w:r>
          </w:p>
        </w:tc>
        <w:tc>
          <w:tcPr>
            <w:tcW w:w="586" w:type="pct"/>
            <w:shd w:val="clear" w:color="auto" w:fill="FFFFFF" w:themeFill="background1"/>
          </w:tcPr>
          <w:p w14:paraId="3EAEE86F"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w:t>
            </w:r>
          </w:p>
        </w:tc>
      </w:tr>
      <w:tr w:rsidR="004A64DD" w:rsidRPr="00F944F5" w14:paraId="78F87E61" w14:textId="77777777" w:rsidTr="003252E8">
        <w:tc>
          <w:tcPr>
            <w:tcW w:w="555" w:type="pct"/>
            <w:shd w:val="clear" w:color="auto" w:fill="auto"/>
          </w:tcPr>
          <w:p w14:paraId="42B6D47F" w14:textId="77777777" w:rsidR="00E71CBB" w:rsidRPr="00F944F5" w:rsidRDefault="00E71CBB" w:rsidP="00F944F5">
            <w:pPr>
              <w:spacing w:after="0" w:line="240" w:lineRule="auto"/>
              <w:jc w:val="center"/>
              <w:rPr>
                <w:rFonts w:ascii="Times New Roman" w:hAnsi="Times New Roman" w:cs="Times New Roman"/>
                <w:b/>
                <w:color w:val="000000" w:themeColor="text1"/>
                <w:sz w:val="24"/>
                <w:szCs w:val="24"/>
              </w:rPr>
            </w:pPr>
            <w:r w:rsidRPr="00F944F5">
              <w:rPr>
                <w:rFonts w:ascii="Times New Roman" w:hAnsi="Times New Roman" w:cs="Times New Roman"/>
                <w:b/>
                <w:color w:val="000000" w:themeColor="text1"/>
                <w:sz w:val="24"/>
                <w:szCs w:val="24"/>
              </w:rPr>
              <w:t>3</w:t>
            </w:r>
            <w:r w:rsidRPr="00F944F5">
              <w:rPr>
                <w:rFonts w:ascii="Times New Roman" w:hAnsi="Times New Roman" w:cs="Times New Roman"/>
                <w:b/>
                <w:color w:val="000000" w:themeColor="text1"/>
                <w:sz w:val="24"/>
                <w:szCs w:val="24"/>
                <w:vertAlign w:val="superscript"/>
              </w:rPr>
              <w:t>*</w:t>
            </w:r>
          </w:p>
          <w:p w14:paraId="7B02D3EA" w14:textId="77777777" w:rsidR="00E71CBB" w:rsidRPr="00F944F5" w:rsidRDefault="00E71CBB" w:rsidP="00F944F5">
            <w:pPr>
              <w:spacing w:after="0" w:line="240" w:lineRule="auto"/>
              <w:jc w:val="center"/>
              <w:rPr>
                <w:rFonts w:ascii="Times New Roman" w:hAnsi="Times New Roman" w:cs="Times New Roman"/>
                <w:b/>
                <w:color w:val="000000" w:themeColor="text1"/>
                <w:sz w:val="24"/>
                <w:szCs w:val="24"/>
              </w:rPr>
            </w:pPr>
            <w:r w:rsidRPr="00F944F5">
              <w:rPr>
                <w:rFonts w:ascii="Times New Roman" w:hAnsi="Times New Roman" w:cs="Times New Roman"/>
                <w:b/>
                <w:color w:val="000000" w:themeColor="text1"/>
                <w:sz w:val="24"/>
                <w:szCs w:val="24"/>
              </w:rPr>
              <w:t>[0.50]</w:t>
            </w:r>
          </w:p>
        </w:tc>
        <w:tc>
          <w:tcPr>
            <w:tcW w:w="587" w:type="pct"/>
            <w:shd w:val="clear" w:color="auto" w:fill="auto"/>
            <w:vAlign w:val="center"/>
          </w:tcPr>
          <w:p w14:paraId="3688B8A9" w14:textId="77777777" w:rsidR="00E71CBB" w:rsidRPr="00F944F5" w:rsidRDefault="00E71CBB" w:rsidP="00F944F5">
            <w:pPr>
              <w:spacing w:after="0" w:line="240" w:lineRule="auto"/>
              <w:jc w:val="center"/>
              <w:rPr>
                <w:rFonts w:ascii="Times New Roman" w:hAnsi="Times New Roman" w:cs="Times New Roman"/>
                <w:b/>
                <w:color w:val="000000" w:themeColor="text1"/>
                <w:sz w:val="24"/>
                <w:szCs w:val="24"/>
              </w:rPr>
            </w:pPr>
            <w:r w:rsidRPr="00F944F5">
              <w:rPr>
                <w:rFonts w:ascii="Times New Roman" w:hAnsi="Times New Roman" w:cs="Times New Roman"/>
                <w:b/>
                <w:color w:val="000000" w:themeColor="text1"/>
                <w:sz w:val="24"/>
                <w:szCs w:val="24"/>
              </w:rPr>
              <w:t>2.0</w:t>
            </w:r>
          </w:p>
        </w:tc>
        <w:tc>
          <w:tcPr>
            <w:tcW w:w="625" w:type="pct"/>
            <w:shd w:val="clear" w:color="auto" w:fill="auto"/>
          </w:tcPr>
          <w:p w14:paraId="36210097" w14:textId="77777777" w:rsidR="00E71CBB" w:rsidRPr="00F944F5" w:rsidRDefault="00E71CBB" w:rsidP="00F944F5">
            <w:pPr>
              <w:spacing w:after="0" w:line="240" w:lineRule="auto"/>
              <w:jc w:val="center"/>
              <w:rPr>
                <w:rFonts w:ascii="Times New Roman" w:hAnsi="Times New Roman" w:cs="Times New Roman"/>
                <w:b/>
                <w:color w:val="000000" w:themeColor="text1"/>
                <w:sz w:val="24"/>
                <w:szCs w:val="24"/>
              </w:rPr>
            </w:pPr>
            <w:r w:rsidRPr="00F944F5">
              <w:rPr>
                <w:rFonts w:ascii="Times New Roman" w:hAnsi="Times New Roman" w:cs="Times New Roman"/>
                <w:b/>
                <w:color w:val="000000" w:themeColor="text1"/>
                <w:sz w:val="24"/>
                <w:szCs w:val="24"/>
              </w:rPr>
              <w:t>5</w:t>
            </w:r>
          </w:p>
          <w:p w14:paraId="2B20687D" w14:textId="77777777" w:rsidR="00E71CBB" w:rsidRPr="00F944F5" w:rsidRDefault="00E71CBB" w:rsidP="00F944F5">
            <w:pPr>
              <w:spacing w:after="0" w:line="240" w:lineRule="auto"/>
              <w:jc w:val="center"/>
              <w:rPr>
                <w:rFonts w:ascii="Times New Roman" w:hAnsi="Times New Roman" w:cs="Times New Roman"/>
                <w:b/>
                <w:color w:val="000000" w:themeColor="text1"/>
                <w:sz w:val="24"/>
                <w:szCs w:val="24"/>
              </w:rPr>
            </w:pPr>
            <w:r w:rsidRPr="00F944F5">
              <w:rPr>
                <w:rFonts w:ascii="Times New Roman" w:hAnsi="Times New Roman" w:cs="Times New Roman"/>
                <w:b/>
                <w:color w:val="000000" w:themeColor="text1"/>
                <w:sz w:val="24"/>
                <w:szCs w:val="24"/>
              </w:rPr>
              <w:t>[0.50]</w:t>
            </w:r>
          </w:p>
        </w:tc>
        <w:tc>
          <w:tcPr>
            <w:tcW w:w="641" w:type="pct"/>
            <w:shd w:val="clear" w:color="auto" w:fill="auto"/>
            <w:vAlign w:val="center"/>
          </w:tcPr>
          <w:p w14:paraId="15554FC4" w14:textId="77777777" w:rsidR="00E71CBB" w:rsidRPr="00F944F5" w:rsidRDefault="00E71CBB" w:rsidP="00F944F5">
            <w:pPr>
              <w:spacing w:after="0" w:line="240" w:lineRule="auto"/>
              <w:jc w:val="center"/>
              <w:rPr>
                <w:rFonts w:ascii="Times New Roman" w:hAnsi="Times New Roman" w:cs="Times New Roman"/>
                <w:b/>
                <w:color w:val="000000" w:themeColor="text1"/>
                <w:sz w:val="24"/>
                <w:szCs w:val="24"/>
              </w:rPr>
            </w:pPr>
            <w:r w:rsidRPr="00F944F5">
              <w:rPr>
                <w:rFonts w:ascii="Times New Roman" w:hAnsi="Times New Roman" w:cs="Times New Roman"/>
                <w:b/>
                <w:color w:val="000000" w:themeColor="text1"/>
                <w:sz w:val="24"/>
                <w:szCs w:val="24"/>
              </w:rPr>
              <w:t>2.0</w:t>
            </w:r>
          </w:p>
        </w:tc>
        <w:tc>
          <w:tcPr>
            <w:tcW w:w="714" w:type="pct"/>
            <w:shd w:val="clear" w:color="auto" w:fill="FFFFFF" w:themeFill="background1"/>
          </w:tcPr>
          <w:p w14:paraId="04E1C934" w14:textId="77777777" w:rsidR="00E71CBB" w:rsidRPr="00F944F5" w:rsidRDefault="00E71CBB" w:rsidP="00F944F5">
            <w:pPr>
              <w:spacing w:after="0" w:line="240" w:lineRule="auto"/>
              <w:jc w:val="center"/>
              <w:rPr>
                <w:rFonts w:ascii="Times New Roman" w:hAnsi="Times New Roman" w:cs="Times New Roman"/>
                <w:b/>
                <w:color w:val="000000" w:themeColor="text1"/>
                <w:sz w:val="24"/>
                <w:szCs w:val="24"/>
                <w:vertAlign w:val="superscript"/>
              </w:rPr>
            </w:pPr>
            <w:r w:rsidRPr="00F944F5">
              <w:rPr>
                <w:rFonts w:ascii="Times New Roman" w:hAnsi="Times New Roman" w:cs="Times New Roman"/>
                <w:b/>
                <w:color w:val="000000" w:themeColor="text1"/>
                <w:sz w:val="24"/>
                <w:szCs w:val="24"/>
              </w:rPr>
              <w:t>3</w:t>
            </w:r>
            <w:r w:rsidRPr="00F944F5">
              <w:rPr>
                <w:rFonts w:ascii="Times New Roman" w:hAnsi="Times New Roman" w:cs="Times New Roman"/>
                <w:b/>
                <w:color w:val="000000" w:themeColor="text1"/>
                <w:sz w:val="24"/>
                <w:szCs w:val="24"/>
                <w:vertAlign w:val="superscript"/>
              </w:rPr>
              <w:t>*</w:t>
            </w:r>
          </w:p>
          <w:p w14:paraId="64F08FCD" w14:textId="77777777" w:rsidR="00E71CBB" w:rsidRPr="00F944F5" w:rsidRDefault="00E71CBB" w:rsidP="00F944F5">
            <w:pPr>
              <w:spacing w:after="0" w:line="240" w:lineRule="auto"/>
              <w:jc w:val="center"/>
              <w:rPr>
                <w:rFonts w:ascii="Times New Roman" w:hAnsi="Times New Roman" w:cs="Times New Roman"/>
                <w:b/>
                <w:color w:val="000000" w:themeColor="text1"/>
                <w:sz w:val="24"/>
                <w:szCs w:val="24"/>
              </w:rPr>
            </w:pPr>
            <w:r w:rsidRPr="00F944F5">
              <w:rPr>
                <w:rFonts w:ascii="Times New Roman" w:hAnsi="Times New Roman" w:cs="Times New Roman"/>
                <w:b/>
                <w:color w:val="000000" w:themeColor="text1"/>
                <w:sz w:val="24"/>
                <w:szCs w:val="24"/>
              </w:rPr>
              <w:t>[0.50]</w:t>
            </w:r>
          </w:p>
        </w:tc>
        <w:tc>
          <w:tcPr>
            <w:tcW w:w="586" w:type="pct"/>
            <w:shd w:val="clear" w:color="auto" w:fill="FFFFFF" w:themeFill="background1"/>
            <w:vAlign w:val="center"/>
          </w:tcPr>
          <w:p w14:paraId="7BC9A959" w14:textId="77777777" w:rsidR="00E71CBB" w:rsidRPr="00F944F5" w:rsidRDefault="00E71CBB" w:rsidP="00F944F5">
            <w:pPr>
              <w:spacing w:after="0" w:line="240" w:lineRule="auto"/>
              <w:jc w:val="center"/>
              <w:rPr>
                <w:rFonts w:ascii="Times New Roman" w:hAnsi="Times New Roman" w:cs="Times New Roman"/>
                <w:b/>
                <w:color w:val="000000" w:themeColor="text1"/>
                <w:sz w:val="24"/>
                <w:szCs w:val="24"/>
              </w:rPr>
            </w:pPr>
            <w:r w:rsidRPr="00F944F5">
              <w:rPr>
                <w:rFonts w:ascii="Times New Roman" w:hAnsi="Times New Roman" w:cs="Times New Roman"/>
                <w:b/>
                <w:color w:val="000000" w:themeColor="text1"/>
                <w:sz w:val="24"/>
                <w:szCs w:val="24"/>
              </w:rPr>
              <w:t>1</w:t>
            </w:r>
          </w:p>
        </w:tc>
        <w:tc>
          <w:tcPr>
            <w:tcW w:w="706" w:type="pct"/>
            <w:shd w:val="clear" w:color="auto" w:fill="FFFFFF" w:themeFill="background1"/>
          </w:tcPr>
          <w:p w14:paraId="0272C188" w14:textId="77777777" w:rsidR="00E71CBB" w:rsidRPr="00F944F5" w:rsidRDefault="00E71CBB" w:rsidP="00F944F5">
            <w:pPr>
              <w:spacing w:after="0" w:line="240" w:lineRule="auto"/>
              <w:jc w:val="center"/>
              <w:rPr>
                <w:rFonts w:ascii="Times New Roman" w:hAnsi="Times New Roman" w:cs="Times New Roman"/>
                <w:b/>
                <w:color w:val="000000" w:themeColor="text1"/>
                <w:sz w:val="24"/>
                <w:szCs w:val="24"/>
              </w:rPr>
            </w:pPr>
            <w:r w:rsidRPr="00F944F5">
              <w:rPr>
                <w:rFonts w:ascii="Times New Roman" w:hAnsi="Times New Roman" w:cs="Times New Roman"/>
                <w:b/>
                <w:color w:val="000000" w:themeColor="text1"/>
                <w:sz w:val="24"/>
                <w:szCs w:val="24"/>
              </w:rPr>
              <w:t>5</w:t>
            </w:r>
          </w:p>
          <w:p w14:paraId="07773E2D" w14:textId="77777777" w:rsidR="00E71CBB" w:rsidRPr="00F944F5" w:rsidRDefault="00E71CBB" w:rsidP="00F944F5">
            <w:pPr>
              <w:spacing w:after="0" w:line="240" w:lineRule="auto"/>
              <w:jc w:val="center"/>
              <w:rPr>
                <w:rFonts w:ascii="Times New Roman" w:hAnsi="Times New Roman" w:cs="Times New Roman"/>
                <w:b/>
                <w:color w:val="000000" w:themeColor="text1"/>
                <w:sz w:val="24"/>
                <w:szCs w:val="24"/>
              </w:rPr>
            </w:pPr>
            <w:r w:rsidRPr="00F944F5">
              <w:rPr>
                <w:rFonts w:ascii="Times New Roman" w:hAnsi="Times New Roman" w:cs="Times New Roman"/>
                <w:b/>
                <w:color w:val="000000" w:themeColor="text1"/>
                <w:sz w:val="24"/>
                <w:szCs w:val="24"/>
              </w:rPr>
              <w:t>[0.50]</w:t>
            </w:r>
          </w:p>
        </w:tc>
        <w:tc>
          <w:tcPr>
            <w:tcW w:w="586" w:type="pct"/>
            <w:shd w:val="clear" w:color="auto" w:fill="FFFFFF" w:themeFill="background1"/>
          </w:tcPr>
          <w:p w14:paraId="0498E792" w14:textId="77777777" w:rsidR="00E71CBB" w:rsidRPr="00F944F5" w:rsidRDefault="00E71CBB" w:rsidP="00F944F5">
            <w:pPr>
              <w:spacing w:after="0" w:line="240" w:lineRule="auto"/>
              <w:jc w:val="center"/>
              <w:rPr>
                <w:rFonts w:ascii="Times New Roman" w:hAnsi="Times New Roman" w:cs="Times New Roman"/>
                <w:b/>
                <w:color w:val="000000" w:themeColor="text1"/>
                <w:sz w:val="24"/>
                <w:szCs w:val="24"/>
              </w:rPr>
            </w:pPr>
            <w:r w:rsidRPr="00F944F5">
              <w:rPr>
                <w:rFonts w:ascii="Times New Roman" w:hAnsi="Times New Roman" w:cs="Times New Roman"/>
                <w:b/>
                <w:color w:val="000000" w:themeColor="text1"/>
                <w:sz w:val="24"/>
                <w:szCs w:val="24"/>
              </w:rPr>
              <w:t>0</w:t>
            </w:r>
          </w:p>
        </w:tc>
      </w:tr>
      <w:tr w:rsidR="00AA472D" w:rsidRPr="00F944F5" w14:paraId="7B577C1D" w14:textId="77777777" w:rsidTr="003252E8">
        <w:tc>
          <w:tcPr>
            <w:tcW w:w="1142" w:type="pct"/>
            <w:gridSpan w:val="2"/>
            <w:shd w:val="clear" w:color="auto" w:fill="auto"/>
          </w:tcPr>
          <w:p w14:paraId="70154294"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p>
        </w:tc>
        <w:tc>
          <w:tcPr>
            <w:tcW w:w="625" w:type="pct"/>
            <w:shd w:val="clear" w:color="auto" w:fill="auto"/>
            <w:vAlign w:val="center"/>
          </w:tcPr>
          <w:p w14:paraId="7AA81DED"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6</w:t>
            </w:r>
          </w:p>
          <w:p w14:paraId="1E90F82C"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[0.38]</w:t>
            </w:r>
          </w:p>
        </w:tc>
        <w:tc>
          <w:tcPr>
            <w:tcW w:w="641" w:type="pct"/>
            <w:shd w:val="clear" w:color="auto" w:fill="auto"/>
          </w:tcPr>
          <w:p w14:paraId="3A8D7931"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1.75</w:t>
            </w:r>
          </w:p>
        </w:tc>
        <w:tc>
          <w:tcPr>
            <w:tcW w:w="1301" w:type="pct"/>
            <w:gridSpan w:val="2"/>
            <w:shd w:val="clear" w:color="auto" w:fill="FFFFFF" w:themeFill="background1"/>
            <w:vAlign w:val="center"/>
          </w:tcPr>
          <w:p w14:paraId="606F1208"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p>
        </w:tc>
        <w:tc>
          <w:tcPr>
            <w:tcW w:w="706" w:type="pct"/>
            <w:shd w:val="clear" w:color="auto" w:fill="FFFFFF" w:themeFill="background1"/>
            <w:vAlign w:val="center"/>
          </w:tcPr>
          <w:p w14:paraId="2013B6D1"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6</w:t>
            </w:r>
          </w:p>
          <w:p w14:paraId="2F5937B5"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[0.38]</w:t>
            </w:r>
          </w:p>
        </w:tc>
        <w:tc>
          <w:tcPr>
            <w:tcW w:w="586" w:type="pct"/>
            <w:shd w:val="clear" w:color="auto" w:fill="FFFFFF" w:themeFill="background1"/>
          </w:tcPr>
          <w:p w14:paraId="0CBAF50C"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w:t>
            </w:r>
          </w:p>
        </w:tc>
      </w:tr>
      <w:tr w:rsidR="004A64DD" w:rsidRPr="00F944F5" w14:paraId="4B0BC1F1" w14:textId="77777777" w:rsidTr="003252E8">
        <w:tc>
          <w:tcPr>
            <w:tcW w:w="555" w:type="pct"/>
            <w:shd w:val="clear" w:color="auto" w:fill="auto"/>
          </w:tcPr>
          <w:p w14:paraId="66414B8F"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4</w:t>
            </w:r>
          </w:p>
          <w:p w14:paraId="71FCA3DC"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[0.25]</w:t>
            </w:r>
          </w:p>
        </w:tc>
        <w:tc>
          <w:tcPr>
            <w:tcW w:w="587" w:type="pct"/>
            <w:shd w:val="clear" w:color="auto" w:fill="auto"/>
            <w:vAlign w:val="center"/>
          </w:tcPr>
          <w:p w14:paraId="042712E1"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1.5</w:t>
            </w:r>
          </w:p>
        </w:tc>
        <w:tc>
          <w:tcPr>
            <w:tcW w:w="625" w:type="pct"/>
            <w:shd w:val="clear" w:color="auto" w:fill="auto"/>
          </w:tcPr>
          <w:p w14:paraId="6A0C0133"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7</w:t>
            </w:r>
          </w:p>
          <w:p w14:paraId="6996FBF5"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[0.25]</w:t>
            </w:r>
          </w:p>
        </w:tc>
        <w:tc>
          <w:tcPr>
            <w:tcW w:w="641" w:type="pct"/>
            <w:shd w:val="clear" w:color="auto" w:fill="auto"/>
            <w:vAlign w:val="center"/>
          </w:tcPr>
          <w:p w14:paraId="604CDE90"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1.5</w:t>
            </w:r>
          </w:p>
        </w:tc>
        <w:tc>
          <w:tcPr>
            <w:tcW w:w="714" w:type="pct"/>
            <w:shd w:val="clear" w:color="auto" w:fill="FFFFFF" w:themeFill="background1"/>
          </w:tcPr>
          <w:p w14:paraId="00031E1F"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4</w:t>
            </w:r>
          </w:p>
          <w:p w14:paraId="12A73CA4"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[0.25]</w:t>
            </w:r>
          </w:p>
        </w:tc>
        <w:tc>
          <w:tcPr>
            <w:tcW w:w="586" w:type="pct"/>
            <w:shd w:val="clear" w:color="auto" w:fill="FFFFFF" w:themeFill="background1"/>
            <w:vAlign w:val="center"/>
          </w:tcPr>
          <w:p w14:paraId="34CE2DF5"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w:t>
            </w:r>
          </w:p>
        </w:tc>
        <w:tc>
          <w:tcPr>
            <w:tcW w:w="706" w:type="pct"/>
            <w:shd w:val="clear" w:color="auto" w:fill="FFFFFF" w:themeFill="background1"/>
          </w:tcPr>
          <w:p w14:paraId="64C5D127"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7</w:t>
            </w:r>
          </w:p>
          <w:p w14:paraId="13F5AFC2"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[0.25]</w:t>
            </w:r>
          </w:p>
        </w:tc>
        <w:tc>
          <w:tcPr>
            <w:tcW w:w="586" w:type="pct"/>
            <w:shd w:val="clear" w:color="auto" w:fill="FFFFFF" w:themeFill="background1"/>
          </w:tcPr>
          <w:p w14:paraId="53645488"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w:t>
            </w:r>
          </w:p>
        </w:tc>
      </w:tr>
      <w:tr w:rsidR="00AA472D" w:rsidRPr="00F944F5" w14:paraId="0BDE7FF6" w14:textId="77777777" w:rsidTr="003252E8">
        <w:tc>
          <w:tcPr>
            <w:tcW w:w="1142" w:type="pct"/>
            <w:gridSpan w:val="2"/>
            <w:shd w:val="clear" w:color="auto" w:fill="auto"/>
          </w:tcPr>
          <w:p w14:paraId="1D1C20E8"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p>
        </w:tc>
        <w:tc>
          <w:tcPr>
            <w:tcW w:w="625" w:type="pct"/>
            <w:shd w:val="clear" w:color="auto" w:fill="auto"/>
            <w:vAlign w:val="center"/>
          </w:tcPr>
          <w:p w14:paraId="5B271C67"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8</w:t>
            </w:r>
          </w:p>
          <w:p w14:paraId="06797722"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[0.13]</w:t>
            </w:r>
          </w:p>
        </w:tc>
        <w:tc>
          <w:tcPr>
            <w:tcW w:w="641" w:type="pct"/>
            <w:shd w:val="clear" w:color="auto" w:fill="auto"/>
          </w:tcPr>
          <w:p w14:paraId="7CDC1369"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1.25</w:t>
            </w:r>
          </w:p>
        </w:tc>
        <w:tc>
          <w:tcPr>
            <w:tcW w:w="1301" w:type="pct"/>
            <w:gridSpan w:val="2"/>
            <w:shd w:val="clear" w:color="auto" w:fill="FFFFFF" w:themeFill="background1"/>
            <w:vAlign w:val="center"/>
          </w:tcPr>
          <w:p w14:paraId="21E1AEF7"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p>
        </w:tc>
        <w:tc>
          <w:tcPr>
            <w:tcW w:w="706" w:type="pct"/>
            <w:shd w:val="clear" w:color="auto" w:fill="FFFFFF" w:themeFill="background1"/>
            <w:vAlign w:val="center"/>
          </w:tcPr>
          <w:p w14:paraId="6A01EB1B"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8</w:t>
            </w:r>
          </w:p>
          <w:p w14:paraId="66A55F8B"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[0.13]</w:t>
            </w:r>
          </w:p>
        </w:tc>
        <w:tc>
          <w:tcPr>
            <w:tcW w:w="586" w:type="pct"/>
            <w:shd w:val="clear" w:color="auto" w:fill="FFFFFF" w:themeFill="background1"/>
          </w:tcPr>
          <w:p w14:paraId="714F578C"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w:t>
            </w:r>
          </w:p>
        </w:tc>
      </w:tr>
      <w:tr w:rsidR="004A64DD" w:rsidRPr="00F944F5" w14:paraId="7921B5E8" w14:textId="77777777" w:rsidTr="003252E8">
        <w:tc>
          <w:tcPr>
            <w:tcW w:w="555" w:type="pct"/>
            <w:shd w:val="clear" w:color="auto" w:fill="auto"/>
          </w:tcPr>
          <w:p w14:paraId="71DFBBA2"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5</w:t>
            </w:r>
          </w:p>
          <w:p w14:paraId="2F2E29B1"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[0.00]</w:t>
            </w:r>
          </w:p>
        </w:tc>
        <w:tc>
          <w:tcPr>
            <w:tcW w:w="587" w:type="pct"/>
            <w:shd w:val="clear" w:color="auto" w:fill="auto"/>
            <w:vAlign w:val="center"/>
          </w:tcPr>
          <w:p w14:paraId="19023E40"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1.0</w:t>
            </w:r>
          </w:p>
        </w:tc>
        <w:tc>
          <w:tcPr>
            <w:tcW w:w="625" w:type="pct"/>
            <w:shd w:val="clear" w:color="auto" w:fill="auto"/>
          </w:tcPr>
          <w:p w14:paraId="061AD3A7"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9</w:t>
            </w:r>
          </w:p>
          <w:p w14:paraId="4E365C33"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[0.00]</w:t>
            </w:r>
          </w:p>
        </w:tc>
        <w:tc>
          <w:tcPr>
            <w:tcW w:w="641" w:type="pct"/>
            <w:shd w:val="clear" w:color="auto" w:fill="auto"/>
            <w:vAlign w:val="center"/>
          </w:tcPr>
          <w:p w14:paraId="167BE2A7"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1.0</w:t>
            </w:r>
          </w:p>
        </w:tc>
        <w:tc>
          <w:tcPr>
            <w:tcW w:w="714" w:type="pct"/>
            <w:shd w:val="clear" w:color="auto" w:fill="FFFFFF" w:themeFill="background1"/>
          </w:tcPr>
          <w:p w14:paraId="29B2D724"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5</w:t>
            </w:r>
          </w:p>
          <w:p w14:paraId="4CF45BF1"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[0.00]</w:t>
            </w:r>
          </w:p>
        </w:tc>
        <w:tc>
          <w:tcPr>
            <w:tcW w:w="586" w:type="pct"/>
            <w:shd w:val="clear" w:color="auto" w:fill="FFFFFF" w:themeFill="background1"/>
            <w:vAlign w:val="center"/>
          </w:tcPr>
          <w:p w14:paraId="5577FA8D"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w:t>
            </w:r>
          </w:p>
        </w:tc>
        <w:tc>
          <w:tcPr>
            <w:tcW w:w="706" w:type="pct"/>
            <w:shd w:val="clear" w:color="auto" w:fill="FFFFFF" w:themeFill="background1"/>
          </w:tcPr>
          <w:p w14:paraId="76D3D06E"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9</w:t>
            </w:r>
          </w:p>
          <w:p w14:paraId="36F00AAA"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[0.00]</w:t>
            </w:r>
          </w:p>
        </w:tc>
        <w:tc>
          <w:tcPr>
            <w:tcW w:w="586" w:type="pct"/>
            <w:shd w:val="clear" w:color="auto" w:fill="FFFFFF" w:themeFill="background1"/>
          </w:tcPr>
          <w:p w14:paraId="31D5FB98"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0</w:t>
            </w:r>
          </w:p>
        </w:tc>
      </w:tr>
      <w:tr w:rsidR="00AA472D" w:rsidRPr="00F944F5" w14:paraId="5F89B0BF" w14:textId="77777777" w:rsidTr="003252E8">
        <w:tc>
          <w:tcPr>
            <w:tcW w:w="1142" w:type="pct"/>
            <w:gridSpan w:val="2"/>
            <w:shd w:val="clear" w:color="auto" w:fill="D9D9D9" w:themeFill="background1" w:themeFillShade="D9"/>
          </w:tcPr>
          <w:p w14:paraId="1D4C6E42"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Per Capita = 2</w:t>
            </w:r>
            <w:r w:rsidRPr="00F944F5">
              <w:rPr>
                <w:rFonts w:ascii="Times New Roman" w:hAnsi="Times New Roman" w:cs="Times New Roman"/>
                <w:color w:val="000000" w:themeColor="text1"/>
                <w:sz w:val="24"/>
                <w:szCs w:val="24"/>
                <w:vertAlign w:val="superscript"/>
              </w:rPr>
              <w:t>^</w:t>
            </w:r>
          </w:p>
        </w:tc>
        <w:tc>
          <w:tcPr>
            <w:tcW w:w="1265" w:type="pct"/>
            <w:gridSpan w:val="2"/>
            <w:shd w:val="clear" w:color="auto" w:fill="808080" w:themeFill="background1" w:themeFillShade="80"/>
          </w:tcPr>
          <w:p w14:paraId="182E9FE3"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Per Capita = 2</w:t>
            </w:r>
          </w:p>
        </w:tc>
        <w:tc>
          <w:tcPr>
            <w:tcW w:w="1301" w:type="pct"/>
            <w:gridSpan w:val="2"/>
            <w:shd w:val="clear" w:color="auto" w:fill="D9D9D9" w:themeFill="background1" w:themeFillShade="D9"/>
          </w:tcPr>
          <w:p w14:paraId="4FB88CFF"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vertAlign w:val="superscript"/>
              </w:rPr>
            </w:pPr>
            <w:r w:rsidRPr="00F944F5">
              <w:rPr>
                <w:rFonts w:ascii="Times New Roman" w:hAnsi="Times New Roman" w:cs="Times New Roman"/>
                <w:color w:val="000000" w:themeColor="text1"/>
                <w:sz w:val="24"/>
                <w:szCs w:val="24"/>
              </w:rPr>
              <w:t>Per Capita = 0.6</w:t>
            </w:r>
            <w:r w:rsidRPr="00F944F5">
              <w:rPr>
                <w:rFonts w:ascii="Times New Roman" w:hAnsi="Times New Roman" w:cs="Times New Roman"/>
                <w:color w:val="000000" w:themeColor="text1"/>
                <w:sz w:val="24"/>
                <w:szCs w:val="24"/>
                <w:vertAlign w:val="superscript"/>
              </w:rPr>
              <w:t>^</w:t>
            </w:r>
          </w:p>
        </w:tc>
        <w:tc>
          <w:tcPr>
            <w:tcW w:w="1293" w:type="pct"/>
            <w:gridSpan w:val="2"/>
            <w:shd w:val="clear" w:color="auto" w:fill="808080" w:themeFill="background1" w:themeFillShade="80"/>
          </w:tcPr>
          <w:p w14:paraId="7606020D" w14:textId="77777777" w:rsidR="00E71CBB" w:rsidRPr="00F944F5" w:rsidRDefault="00E71CBB" w:rsidP="00F944F5">
            <w:pPr>
              <w:spacing w:after="0" w:line="240" w:lineRule="auto"/>
              <w:jc w:val="center"/>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Per Capita = 0.333</w:t>
            </w:r>
          </w:p>
        </w:tc>
      </w:tr>
    </w:tbl>
    <w:p w14:paraId="404E6B53" w14:textId="77777777" w:rsidR="00E71CBB" w:rsidRPr="00F944F5" w:rsidRDefault="00E71CBB" w:rsidP="00F944F5">
      <w:pPr>
        <w:spacing w:after="0" w:line="240" w:lineRule="auto"/>
        <w:ind w:left="180" w:hanging="180"/>
        <w:rPr>
          <w:rFonts w:ascii="Times New Roman" w:hAnsi="Times New Roman" w:cs="Times New Roman"/>
          <w:color w:val="000000" w:themeColor="text1"/>
          <w:sz w:val="24"/>
          <w:szCs w:val="24"/>
        </w:rPr>
      </w:pPr>
    </w:p>
    <w:p w14:paraId="1B782420" w14:textId="0A5BDD00" w:rsidR="00E71CBB" w:rsidRPr="00F944F5" w:rsidRDefault="00E71CBB" w:rsidP="00F944F5">
      <w:pPr>
        <w:spacing w:after="0" w:line="240" w:lineRule="auto"/>
        <w:ind w:left="180" w:hanging="180"/>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 xml:space="preserve">* The middle-ranking individual in each group is bolded for comparison. Under density-independent competition, access to resources is determined by proportional rank. The middle-ranking animal obtains 2 units of food regardless of ordinal rank or hierarchy size. Under density-dependent selection, access to resources is determined by </w:t>
      </w:r>
      <w:r w:rsidR="00AA472D">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 xml:space="preserve">ordinal rank. The middle-ranking animal obtains 1 mate when its </w:t>
      </w:r>
      <w:r w:rsidR="00AA472D">
        <w:rPr>
          <w:rFonts w:ascii="Times New Roman" w:hAnsi="Times New Roman" w:cs="Times New Roman"/>
          <w:color w:val="000000" w:themeColor="text1"/>
          <w:sz w:val="24"/>
          <w:szCs w:val="24"/>
        </w:rPr>
        <w:t xml:space="preserve">simple </w:t>
      </w:r>
      <w:r w:rsidRPr="00F944F5">
        <w:rPr>
          <w:rFonts w:ascii="Times New Roman" w:hAnsi="Times New Roman" w:cs="Times New Roman"/>
          <w:color w:val="000000" w:themeColor="text1"/>
          <w:sz w:val="24"/>
          <w:szCs w:val="24"/>
        </w:rPr>
        <w:t>ordinal rank is 3 but 0 mates when its ordinal rank is 5.</w:t>
      </w:r>
    </w:p>
    <w:p w14:paraId="6AE7BC44" w14:textId="4D1FA746" w:rsidR="006A6ACD" w:rsidRPr="00F944F5" w:rsidRDefault="00E71CBB" w:rsidP="00E67114">
      <w:pPr>
        <w:spacing w:after="0" w:line="240" w:lineRule="auto"/>
        <w:ind w:left="180" w:hanging="180"/>
        <w:rPr>
          <w:rFonts w:ascii="Times New Roman" w:hAnsi="Times New Roman" w:cs="Times New Roman"/>
          <w:color w:val="000000" w:themeColor="text1"/>
          <w:sz w:val="24"/>
          <w:szCs w:val="24"/>
        </w:rPr>
      </w:pPr>
      <w:r w:rsidRPr="00F944F5">
        <w:rPr>
          <w:rFonts w:ascii="Times New Roman" w:hAnsi="Times New Roman" w:cs="Times New Roman"/>
          <w:color w:val="000000" w:themeColor="text1"/>
          <w:sz w:val="24"/>
          <w:szCs w:val="24"/>
        </w:rPr>
        <w:t>^ Under density-independent competition, per capita resource access remains constant as hierarchy size increases. Under density-dependent competition, per capita resource access declines as hierarchy size increases.</w:t>
      </w:r>
    </w:p>
    <w:p w14:paraId="52610D6F" w14:textId="283405C1" w:rsidR="00ED7677" w:rsidRPr="00F944F5" w:rsidRDefault="00ED7677" w:rsidP="00F944F5">
      <w:pPr>
        <w:spacing w:after="0" w:line="240" w:lineRule="auto"/>
        <w:rPr>
          <w:rFonts w:ascii="Times New Roman" w:hAnsi="Times New Roman" w:cs="Times New Roman"/>
          <w:color w:val="000000" w:themeColor="text1"/>
          <w:sz w:val="24"/>
          <w:szCs w:val="24"/>
        </w:rPr>
      </w:pPr>
    </w:p>
    <w:p w14:paraId="31FB098D" w14:textId="77777777" w:rsidR="002D03B8" w:rsidRDefault="002D03B8">
      <w:pPr>
        <w:spacing w:after="0" w:line="240" w:lineRule="auto"/>
        <w:rPr>
          <w:rStyle w:val="Heading2Char"/>
          <w:rFonts w:ascii="Times New Roman" w:hAnsi="Times New Roman" w:cs="Times New Roman"/>
          <w:b/>
          <w:color w:val="000000" w:themeColor="text1"/>
          <w:sz w:val="24"/>
          <w:szCs w:val="24"/>
        </w:rPr>
      </w:pPr>
      <w:r>
        <w:rPr>
          <w:rStyle w:val="Heading2Char"/>
          <w:rFonts w:ascii="Times New Roman" w:hAnsi="Times New Roman" w:cs="Times New Roman"/>
          <w:b/>
          <w:color w:val="000000" w:themeColor="text1"/>
          <w:sz w:val="24"/>
          <w:szCs w:val="24"/>
        </w:rPr>
        <w:br w:type="page"/>
      </w:r>
    </w:p>
    <w:p w14:paraId="0573216F" w14:textId="41754891" w:rsidR="003252E8" w:rsidRDefault="0021305E" w:rsidP="00F944F5">
      <w:pPr>
        <w:spacing w:after="0" w:line="240" w:lineRule="auto"/>
        <w:rPr>
          <w:rFonts w:ascii="Times New Roman" w:hAnsi="Times New Roman" w:cs="Times New Roman"/>
          <w:color w:val="000000" w:themeColor="text1"/>
          <w:sz w:val="24"/>
          <w:szCs w:val="24"/>
        </w:rPr>
      </w:pPr>
      <w:bookmarkStart w:id="13" w:name="_Toc44407955"/>
      <w:r w:rsidRPr="00F944F5">
        <w:rPr>
          <w:rStyle w:val="Heading2Char"/>
          <w:rFonts w:ascii="Times New Roman" w:hAnsi="Times New Roman" w:cs="Times New Roman"/>
          <w:b/>
          <w:color w:val="000000" w:themeColor="text1"/>
          <w:sz w:val="24"/>
          <w:szCs w:val="24"/>
        </w:rPr>
        <w:lastRenderedPageBreak/>
        <w:t>Table S</w:t>
      </w:r>
      <w:r w:rsidR="00756318">
        <w:rPr>
          <w:rStyle w:val="Heading2Char"/>
          <w:rFonts w:ascii="Times New Roman" w:hAnsi="Times New Roman" w:cs="Times New Roman"/>
          <w:b/>
          <w:color w:val="000000" w:themeColor="text1"/>
          <w:sz w:val="24"/>
          <w:szCs w:val="24"/>
        </w:rPr>
        <w:t>6</w:t>
      </w:r>
      <w:bookmarkEnd w:id="13"/>
      <w:r w:rsidRPr="00F944F5">
        <w:rPr>
          <w:rFonts w:ascii="Times New Roman" w:hAnsi="Times New Roman" w:cs="Times New Roman"/>
          <w:color w:val="000000" w:themeColor="text1"/>
          <w:sz w:val="24"/>
          <w:szCs w:val="24"/>
        </w:rPr>
        <w:t>.  Trait descriptions and model equations for the 20 traits re-analyzed in the present study.</w:t>
      </w:r>
    </w:p>
    <w:p w14:paraId="4B6DC13C" w14:textId="77777777" w:rsidR="003252E8" w:rsidRPr="00F944F5" w:rsidRDefault="003252E8" w:rsidP="00F944F5">
      <w:pPr>
        <w:spacing w:after="0" w:line="240" w:lineRule="auto"/>
        <w:rPr>
          <w:rFonts w:ascii="Times New Roman" w:hAnsi="Times New Roman" w:cs="Times New Roman"/>
          <w:color w:val="000000" w:themeColor="text1"/>
          <w:sz w:val="24"/>
          <w:szCs w:val="24"/>
        </w:rPr>
      </w:pPr>
    </w:p>
    <w:tbl>
      <w:tblPr>
        <w:tblStyle w:val="PlainTable2"/>
        <w:tblW w:w="5000" w:type="pct"/>
        <w:tblLook w:val="04A0" w:firstRow="1" w:lastRow="0" w:firstColumn="1" w:lastColumn="0" w:noHBand="0" w:noVBand="1"/>
      </w:tblPr>
      <w:tblGrid>
        <w:gridCol w:w="2610"/>
        <w:gridCol w:w="6750"/>
      </w:tblGrid>
      <w:tr w:rsidR="00A1308E" w:rsidRPr="00756318" w14:paraId="3FD6D9ED" w14:textId="77777777" w:rsidTr="00325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pct"/>
          </w:tcPr>
          <w:p w14:paraId="0965D0EE" w14:textId="16D40636" w:rsidR="00A1308E" w:rsidRPr="000D1DED" w:rsidRDefault="00A1308E" w:rsidP="00F944F5">
            <w:pPr>
              <w:spacing w:after="0" w:line="240" w:lineRule="auto"/>
              <w:rPr>
                <w:rFonts w:ascii="Times New Roman" w:hAnsi="Times New Roman" w:cs="Times New Roman"/>
                <w:color w:val="000000" w:themeColor="text1"/>
              </w:rPr>
            </w:pPr>
            <w:r w:rsidRPr="000D1DED">
              <w:rPr>
                <w:rFonts w:ascii="Times New Roman" w:hAnsi="Times New Roman" w:cs="Times New Roman"/>
                <w:color w:val="000000" w:themeColor="text1"/>
              </w:rPr>
              <w:t>Trait</w:t>
            </w:r>
            <w:r w:rsidR="00FC0FDA" w:rsidRPr="000D1DED">
              <w:rPr>
                <w:rFonts w:ascii="Times New Roman" w:hAnsi="Times New Roman" w:cs="Times New Roman"/>
                <w:color w:val="000000" w:themeColor="text1"/>
                <w:vertAlign w:val="superscript"/>
              </w:rPr>
              <w:t>*</w:t>
            </w:r>
          </w:p>
        </w:tc>
        <w:tc>
          <w:tcPr>
            <w:tcW w:w="3606" w:type="pct"/>
          </w:tcPr>
          <w:p w14:paraId="220CF50F" w14:textId="77777777" w:rsidR="00A1308E" w:rsidRPr="000D1DED" w:rsidRDefault="00A1308E" w:rsidP="00F944F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0D1DED">
              <w:rPr>
                <w:rFonts w:ascii="Times New Roman" w:hAnsi="Times New Roman" w:cs="Times New Roman"/>
                <w:bCs w:val="0"/>
                <w:color w:val="000000" w:themeColor="text1"/>
              </w:rPr>
              <w:t>Model used in analysis</w:t>
            </w:r>
          </w:p>
        </w:tc>
      </w:tr>
      <w:tr w:rsidR="00A1308E" w:rsidRPr="00756318" w14:paraId="0ACC935C" w14:textId="77777777" w:rsidTr="00325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pct"/>
          </w:tcPr>
          <w:p w14:paraId="3073248D" w14:textId="77777777" w:rsidR="00A1308E" w:rsidRPr="000D1DED" w:rsidRDefault="00A1308E" w:rsidP="00F944F5">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Percent of consortships obtained (M)</w:t>
            </w:r>
          </w:p>
        </w:tc>
        <w:tc>
          <w:tcPr>
            <w:tcW w:w="3606" w:type="pct"/>
          </w:tcPr>
          <w:p w14:paraId="4C4E0BB1" w14:textId="77777777" w:rsidR="00A1308E" w:rsidRPr="00756318" w:rsidRDefault="00A1308E" w:rsidP="00F944F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Percent consortships obtained ~ Rank</w:t>
            </w:r>
          </w:p>
        </w:tc>
      </w:tr>
      <w:tr w:rsidR="00A1308E" w:rsidRPr="00756318" w14:paraId="7C59B9DB" w14:textId="77777777" w:rsidTr="003252E8">
        <w:tc>
          <w:tcPr>
            <w:cnfStyle w:val="001000000000" w:firstRow="0" w:lastRow="0" w:firstColumn="1" w:lastColumn="0" w:oddVBand="0" w:evenVBand="0" w:oddHBand="0" w:evenHBand="0" w:firstRowFirstColumn="0" w:firstRowLastColumn="0" w:lastRowFirstColumn="0" w:lastRowLastColumn="0"/>
            <w:tcW w:w="1394" w:type="pct"/>
          </w:tcPr>
          <w:p w14:paraId="653DEDC9" w14:textId="77777777" w:rsidR="00A1308E" w:rsidRPr="000D1DED" w:rsidRDefault="00A1308E" w:rsidP="00F944F5">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Fecal testosterone (M)</w:t>
            </w:r>
          </w:p>
        </w:tc>
        <w:tc>
          <w:tcPr>
            <w:tcW w:w="3606" w:type="pct"/>
          </w:tcPr>
          <w:p w14:paraId="13D82F29" w14:textId="37BA9106" w:rsidR="00A1308E" w:rsidRPr="00756318" w:rsidRDefault="00A1308E" w:rsidP="00F944F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 xml:space="preserve">Log(Testosterone) ~ Rank + Alpha Status + Hierarchy </w:t>
            </w:r>
            <w:r w:rsidR="004A64DD" w:rsidRPr="00756318">
              <w:rPr>
                <w:rFonts w:ascii="Times New Roman" w:hAnsi="Times New Roman" w:cs="Times New Roman"/>
                <w:color w:val="000000" w:themeColor="text1"/>
              </w:rPr>
              <w:t>S</w:t>
            </w:r>
            <w:r w:rsidRPr="00756318">
              <w:rPr>
                <w:rFonts w:ascii="Times New Roman" w:hAnsi="Times New Roman" w:cs="Times New Roman"/>
                <w:color w:val="000000" w:themeColor="text1"/>
              </w:rPr>
              <w:t>tability + Season + Temperature + Age + (1|ID)</w:t>
            </w:r>
          </w:p>
        </w:tc>
      </w:tr>
      <w:tr w:rsidR="00A1308E" w:rsidRPr="00756318" w14:paraId="135E5DA1" w14:textId="77777777" w:rsidTr="00325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pct"/>
          </w:tcPr>
          <w:p w14:paraId="684C7068" w14:textId="77777777" w:rsidR="00A1308E" w:rsidRPr="000D1DED" w:rsidRDefault="00A1308E" w:rsidP="00A27C00">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Wound healing (M)</w:t>
            </w:r>
          </w:p>
        </w:tc>
        <w:tc>
          <w:tcPr>
            <w:tcW w:w="3606" w:type="pct"/>
          </w:tcPr>
          <w:p w14:paraId="5781386C" w14:textId="77777777" w:rsidR="00A1308E" w:rsidRPr="00756318" w:rsidRDefault="00A1308E" w:rsidP="00A27C0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Wound Healing Time ~ Rank + Type of Wound + Adult Group Size + Change in Data Recording</w:t>
            </w:r>
          </w:p>
        </w:tc>
      </w:tr>
      <w:tr w:rsidR="00A1308E" w:rsidRPr="00756318" w14:paraId="340E6BFF" w14:textId="77777777" w:rsidTr="003252E8">
        <w:tc>
          <w:tcPr>
            <w:cnfStyle w:val="001000000000" w:firstRow="0" w:lastRow="0" w:firstColumn="1" w:lastColumn="0" w:oddVBand="0" w:evenVBand="0" w:oddHBand="0" w:evenHBand="0" w:firstRowFirstColumn="0" w:firstRowLastColumn="0" w:lastRowFirstColumn="0" w:lastRowLastColumn="0"/>
            <w:tcW w:w="1394" w:type="pct"/>
          </w:tcPr>
          <w:p w14:paraId="2C69813D" w14:textId="77777777" w:rsidR="00A1308E" w:rsidRPr="000D1DED" w:rsidRDefault="00A1308E" w:rsidP="00A27C00">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Monthly injury risk (M)</w:t>
            </w:r>
          </w:p>
        </w:tc>
        <w:tc>
          <w:tcPr>
            <w:tcW w:w="3606" w:type="pct"/>
          </w:tcPr>
          <w:p w14:paraId="668FC1E5" w14:textId="77777777" w:rsidR="00A1308E" w:rsidRPr="00756318" w:rsidRDefault="00A1308E" w:rsidP="00A27C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Number of Injuries ~ Rank</w:t>
            </w:r>
            <w:r w:rsidRPr="00756318">
              <w:rPr>
                <w:rFonts w:ascii="Times New Roman" w:hAnsi="Times New Roman" w:cs="Times New Roman"/>
                <w:color w:val="000000" w:themeColor="text1"/>
                <w:vertAlign w:val="superscript"/>
              </w:rPr>
              <w:t>2</w:t>
            </w:r>
            <w:r w:rsidRPr="00756318">
              <w:rPr>
                <w:rFonts w:ascii="Times New Roman" w:hAnsi="Times New Roman" w:cs="Times New Roman"/>
                <w:color w:val="000000" w:themeColor="text1"/>
              </w:rPr>
              <w:t xml:space="preserve"> + (1|ID)</w:t>
            </w:r>
          </w:p>
        </w:tc>
      </w:tr>
      <w:tr w:rsidR="00A1308E" w:rsidRPr="00756318" w14:paraId="6ED1BB09" w14:textId="77777777" w:rsidTr="00325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pct"/>
          </w:tcPr>
          <w:p w14:paraId="118C265A" w14:textId="77777777" w:rsidR="00A1308E" w:rsidRPr="000D1DED" w:rsidRDefault="00A1308E" w:rsidP="00A27C00">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 xml:space="preserve">Age at testicular enlargement (M) </w:t>
            </w:r>
          </w:p>
        </w:tc>
        <w:tc>
          <w:tcPr>
            <w:tcW w:w="3606" w:type="pct"/>
          </w:tcPr>
          <w:p w14:paraId="48A7F794" w14:textId="77777777" w:rsidR="00A1308E" w:rsidRPr="00756318" w:rsidRDefault="00A1308E" w:rsidP="00A27C0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Age at Testicular Enlargement ~ Hybrid Score + # of Excess Females + Maternal Rank + (1|Group ID)</w:t>
            </w:r>
          </w:p>
        </w:tc>
      </w:tr>
      <w:tr w:rsidR="00A1308E" w:rsidRPr="00756318" w14:paraId="73F7BB3E" w14:textId="77777777" w:rsidTr="003252E8">
        <w:tc>
          <w:tcPr>
            <w:cnfStyle w:val="001000000000" w:firstRow="0" w:lastRow="0" w:firstColumn="1" w:lastColumn="0" w:oddVBand="0" w:evenVBand="0" w:oddHBand="0" w:evenHBand="0" w:firstRowFirstColumn="0" w:firstRowLastColumn="0" w:lastRowFirstColumn="0" w:lastRowLastColumn="0"/>
            <w:tcW w:w="1394" w:type="pct"/>
          </w:tcPr>
          <w:p w14:paraId="7894DDCE" w14:textId="77777777" w:rsidR="00A1308E" w:rsidRPr="000D1DED" w:rsidRDefault="00A1308E" w:rsidP="00A27C00">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Fecal glucocorticoid levels (M)</w:t>
            </w:r>
          </w:p>
        </w:tc>
        <w:tc>
          <w:tcPr>
            <w:tcW w:w="3606" w:type="pct"/>
          </w:tcPr>
          <w:p w14:paraId="020E26EB" w14:textId="1D588A87" w:rsidR="00A1308E" w:rsidRPr="00756318" w:rsidRDefault="00A1308E" w:rsidP="00A27C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 xml:space="preserve">Log(Fecal Glucocorticoid) ~ Rank + Alpha Status + Hierarchy </w:t>
            </w:r>
            <w:r w:rsidR="004A64DD" w:rsidRPr="00756318">
              <w:rPr>
                <w:rFonts w:ascii="Times New Roman" w:hAnsi="Times New Roman" w:cs="Times New Roman"/>
                <w:color w:val="000000" w:themeColor="text1"/>
              </w:rPr>
              <w:t>S</w:t>
            </w:r>
            <w:r w:rsidRPr="00756318">
              <w:rPr>
                <w:rFonts w:ascii="Times New Roman" w:hAnsi="Times New Roman" w:cs="Times New Roman"/>
                <w:color w:val="000000" w:themeColor="text1"/>
              </w:rPr>
              <w:t>tability + Age + Season + Temperature + (1|ID)</w:t>
            </w:r>
          </w:p>
        </w:tc>
      </w:tr>
      <w:tr w:rsidR="00A1308E" w:rsidRPr="00756318" w14:paraId="547D8477" w14:textId="77777777" w:rsidTr="00325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pct"/>
          </w:tcPr>
          <w:p w14:paraId="5963EFFE" w14:textId="77777777" w:rsidR="00A1308E" w:rsidRPr="000D1DED" w:rsidRDefault="00A1308E" w:rsidP="00A27C00">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Fecal glucocorticoid levels (IM)</w:t>
            </w:r>
          </w:p>
        </w:tc>
        <w:tc>
          <w:tcPr>
            <w:tcW w:w="3606" w:type="pct"/>
          </w:tcPr>
          <w:p w14:paraId="69FAC5A7" w14:textId="5F8231AF" w:rsidR="00A1308E" w:rsidRPr="00756318" w:rsidRDefault="00A1308E" w:rsidP="00A27C0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 xml:space="preserve">Fecal Glucocorticoid ~ Maternal Rank + Age + Parity + Immature’s </w:t>
            </w:r>
            <w:r w:rsidR="004A64DD" w:rsidRPr="00756318">
              <w:rPr>
                <w:rFonts w:ascii="Times New Roman" w:hAnsi="Times New Roman" w:cs="Times New Roman"/>
                <w:color w:val="000000" w:themeColor="text1"/>
              </w:rPr>
              <w:t xml:space="preserve">Simple </w:t>
            </w:r>
            <w:r w:rsidRPr="00756318">
              <w:rPr>
                <w:rFonts w:ascii="Times New Roman" w:hAnsi="Times New Roman" w:cs="Times New Roman"/>
                <w:color w:val="000000" w:themeColor="text1"/>
              </w:rPr>
              <w:t>Ordinal Rank</w:t>
            </w:r>
          </w:p>
        </w:tc>
      </w:tr>
      <w:tr w:rsidR="00A1308E" w:rsidRPr="00756318" w14:paraId="0137AF52" w14:textId="77777777" w:rsidTr="003252E8">
        <w:tc>
          <w:tcPr>
            <w:cnfStyle w:val="001000000000" w:firstRow="0" w:lastRow="0" w:firstColumn="1" w:lastColumn="0" w:oddVBand="0" w:evenVBand="0" w:oddHBand="0" w:evenHBand="0" w:firstRowFirstColumn="0" w:firstRowLastColumn="0" w:lastRowFirstColumn="0" w:lastRowLastColumn="0"/>
            <w:tcW w:w="1394" w:type="pct"/>
          </w:tcPr>
          <w:p w14:paraId="41A3E001" w14:textId="77777777" w:rsidR="00A1308E" w:rsidRPr="000D1DED" w:rsidRDefault="00A1308E" w:rsidP="00A27C00">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Body size (IM)</w:t>
            </w:r>
          </w:p>
        </w:tc>
        <w:tc>
          <w:tcPr>
            <w:tcW w:w="3606" w:type="pct"/>
          </w:tcPr>
          <w:p w14:paraId="46D55556" w14:textId="77777777" w:rsidR="00A1308E" w:rsidRPr="00756318" w:rsidRDefault="00A1308E" w:rsidP="00A27C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Body Size-for-Age (calculated using Lowess) ~ Rank</w:t>
            </w:r>
          </w:p>
        </w:tc>
      </w:tr>
      <w:tr w:rsidR="00A1308E" w:rsidRPr="00756318" w14:paraId="2CB36D04" w14:textId="77777777" w:rsidTr="00325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pct"/>
          </w:tcPr>
          <w:p w14:paraId="193BF42E" w14:textId="77777777" w:rsidR="00A1308E" w:rsidRPr="000D1DED" w:rsidRDefault="00A1308E" w:rsidP="00F944F5">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Post-partum amenorrhea duration (F)</w:t>
            </w:r>
          </w:p>
        </w:tc>
        <w:tc>
          <w:tcPr>
            <w:tcW w:w="3606" w:type="pct"/>
          </w:tcPr>
          <w:p w14:paraId="2C1358A9" w14:textId="2C4D8B81" w:rsidR="00A1308E" w:rsidRPr="00756318" w:rsidRDefault="00A1308E" w:rsidP="00F944F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PPA Duration ~ Primiparous/Multiparous + Maternal Age + Group Size + Rain Fall + Habitat + Sex of Offspring + (1| Maternal ID) + (1|Group ID) + (1|Year)</w:t>
            </w:r>
          </w:p>
        </w:tc>
      </w:tr>
      <w:tr w:rsidR="00A1308E" w:rsidRPr="00756318" w14:paraId="55A473D4" w14:textId="77777777" w:rsidTr="003252E8">
        <w:tc>
          <w:tcPr>
            <w:cnfStyle w:val="001000000000" w:firstRow="0" w:lastRow="0" w:firstColumn="1" w:lastColumn="0" w:oddVBand="0" w:evenVBand="0" w:oddHBand="0" w:evenHBand="0" w:firstRowFirstColumn="0" w:firstRowLastColumn="0" w:lastRowFirstColumn="0" w:lastRowLastColumn="0"/>
            <w:tcW w:w="1394" w:type="pct"/>
          </w:tcPr>
          <w:p w14:paraId="7A69F5A9" w14:textId="77777777" w:rsidR="00A1308E" w:rsidRPr="000D1DED" w:rsidRDefault="00A1308E" w:rsidP="00F944F5">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Inter-birth interval duration (F)</w:t>
            </w:r>
          </w:p>
        </w:tc>
        <w:tc>
          <w:tcPr>
            <w:tcW w:w="3606" w:type="pct"/>
          </w:tcPr>
          <w:p w14:paraId="4E0251F9" w14:textId="725DB156" w:rsidR="00A1308E" w:rsidRPr="00756318" w:rsidRDefault="00A1308E" w:rsidP="00F944F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IBI Duration ~ Primiparous/Multiparous + Maternal Age + Group Size + Rain Fall + Habitat + Sex of Offspring + (1| Maternal ID) + (1|Group ID) + (1|Year)</w:t>
            </w:r>
          </w:p>
        </w:tc>
      </w:tr>
      <w:tr w:rsidR="00A1308E" w:rsidRPr="00756318" w14:paraId="45D4B307" w14:textId="77777777" w:rsidTr="00325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pct"/>
          </w:tcPr>
          <w:p w14:paraId="665872A8" w14:textId="77777777" w:rsidR="00A1308E" w:rsidRPr="000D1DED" w:rsidRDefault="00A1308E" w:rsidP="00F944F5">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Monthly injury risk (F)</w:t>
            </w:r>
          </w:p>
        </w:tc>
        <w:tc>
          <w:tcPr>
            <w:tcW w:w="3606" w:type="pct"/>
          </w:tcPr>
          <w:p w14:paraId="6A337391" w14:textId="493E265A" w:rsidR="00A1308E" w:rsidRPr="00756318" w:rsidRDefault="00A1308E" w:rsidP="00F944F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Injured or Not ~ Rank + Age + Reproductive State + Group Fission Status + (1|ID) + (1</w:t>
            </w:r>
            <w:r w:rsidR="004A64DD" w:rsidRPr="00756318">
              <w:rPr>
                <w:rFonts w:ascii="Times New Roman" w:hAnsi="Times New Roman" w:cs="Times New Roman"/>
                <w:color w:val="000000" w:themeColor="text1"/>
              </w:rPr>
              <w:t>|Y</w:t>
            </w:r>
            <w:r w:rsidRPr="00756318">
              <w:rPr>
                <w:rFonts w:ascii="Times New Roman" w:hAnsi="Times New Roman" w:cs="Times New Roman"/>
                <w:color w:val="000000" w:themeColor="text1"/>
              </w:rPr>
              <w:t>ear)</w:t>
            </w:r>
          </w:p>
        </w:tc>
      </w:tr>
      <w:tr w:rsidR="00A1308E" w:rsidRPr="00756318" w14:paraId="2213819E" w14:textId="77777777" w:rsidTr="003252E8">
        <w:tc>
          <w:tcPr>
            <w:cnfStyle w:val="001000000000" w:firstRow="0" w:lastRow="0" w:firstColumn="1" w:lastColumn="0" w:oddVBand="0" w:evenVBand="0" w:oddHBand="0" w:evenHBand="0" w:firstRowFirstColumn="0" w:firstRowLastColumn="0" w:lastRowFirstColumn="0" w:lastRowLastColumn="0"/>
            <w:tcW w:w="1394" w:type="pct"/>
          </w:tcPr>
          <w:p w14:paraId="24B19202" w14:textId="77777777" w:rsidR="00A1308E" w:rsidRPr="000D1DED" w:rsidRDefault="00A1308E" w:rsidP="00F944F5">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Prenatal fecal estrogen levels (F)</w:t>
            </w:r>
          </w:p>
        </w:tc>
        <w:tc>
          <w:tcPr>
            <w:tcW w:w="3606" w:type="pct"/>
          </w:tcPr>
          <w:p w14:paraId="4B3B1956" w14:textId="77777777" w:rsidR="00A1308E" w:rsidRPr="00756318" w:rsidRDefault="00A1308E" w:rsidP="00F944F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Fecal Estrogen ~ Rank</w:t>
            </w:r>
          </w:p>
        </w:tc>
      </w:tr>
      <w:tr w:rsidR="00A1308E" w:rsidRPr="00756318" w14:paraId="5844E686" w14:textId="77777777" w:rsidTr="00325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pct"/>
          </w:tcPr>
          <w:p w14:paraId="61605793" w14:textId="77777777" w:rsidR="00A1308E" w:rsidRPr="000D1DED" w:rsidRDefault="00A1308E" w:rsidP="00F944F5">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Fecal glucocorticoid levels (F)</w:t>
            </w:r>
          </w:p>
        </w:tc>
        <w:tc>
          <w:tcPr>
            <w:tcW w:w="3606" w:type="pct"/>
          </w:tcPr>
          <w:p w14:paraId="480C7FB0" w14:textId="77777777" w:rsidR="00A1308E" w:rsidRPr="00756318" w:rsidRDefault="00A1308E" w:rsidP="00F944F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Log(Fecal Glucocorticoid) ~ Rank + Age + Season + Reproductive State + Adult Female Group Size + Adult Female Group Size</w:t>
            </w:r>
            <w:r w:rsidRPr="00756318">
              <w:rPr>
                <w:rFonts w:ascii="Times New Roman" w:hAnsi="Times New Roman" w:cs="Times New Roman"/>
                <w:color w:val="000000" w:themeColor="text1"/>
                <w:vertAlign w:val="superscript"/>
              </w:rPr>
              <w:t>2</w:t>
            </w:r>
            <w:r w:rsidRPr="00756318">
              <w:rPr>
                <w:rFonts w:ascii="Times New Roman" w:hAnsi="Times New Roman" w:cs="Times New Roman"/>
                <w:color w:val="000000" w:themeColor="text1"/>
              </w:rPr>
              <w:t xml:space="preserve"> + Storage Time as Fecal Powder + Storage Time in Methanol + (1|ID) + (1|Group ID) + (1|Hydroyear)</w:t>
            </w:r>
          </w:p>
        </w:tc>
      </w:tr>
      <w:tr w:rsidR="00A1308E" w:rsidRPr="00756318" w14:paraId="77098CF8" w14:textId="77777777" w:rsidTr="003252E8">
        <w:tc>
          <w:tcPr>
            <w:cnfStyle w:val="001000000000" w:firstRow="0" w:lastRow="0" w:firstColumn="1" w:lastColumn="0" w:oddVBand="0" w:evenVBand="0" w:oddHBand="0" w:evenHBand="0" w:firstRowFirstColumn="0" w:firstRowLastColumn="0" w:lastRowFirstColumn="0" w:lastRowLastColumn="0"/>
            <w:tcW w:w="1394" w:type="pct"/>
          </w:tcPr>
          <w:p w14:paraId="2916C562" w14:textId="77777777" w:rsidR="00A1308E" w:rsidRPr="000D1DED" w:rsidRDefault="00A1308E" w:rsidP="00F944F5">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Age at menarche (F)</w:t>
            </w:r>
          </w:p>
        </w:tc>
        <w:tc>
          <w:tcPr>
            <w:tcW w:w="3606" w:type="pct"/>
          </w:tcPr>
          <w:p w14:paraId="699F0023" w14:textId="77777777" w:rsidR="00A1308E" w:rsidRPr="00756318" w:rsidRDefault="00A1308E" w:rsidP="00F944F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Age at Menarchy ~ # of Mature Maternal Sisters + Hybrid Score + # of Mature Females + (1|Group ID)</w:t>
            </w:r>
          </w:p>
        </w:tc>
      </w:tr>
      <w:tr w:rsidR="00A1308E" w:rsidRPr="00756318" w14:paraId="6AC41D2E" w14:textId="77777777" w:rsidTr="00325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pct"/>
          </w:tcPr>
          <w:p w14:paraId="07746FDF" w14:textId="77777777" w:rsidR="00A1308E" w:rsidRPr="000D1DED" w:rsidRDefault="00A1308E" w:rsidP="00F944F5">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Relative infant survival (F)</w:t>
            </w:r>
          </w:p>
        </w:tc>
        <w:tc>
          <w:tcPr>
            <w:tcW w:w="3606" w:type="pct"/>
          </w:tcPr>
          <w:p w14:paraId="18F481D3" w14:textId="77777777" w:rsidR="00A1308E" w:rsidRPr="00756318" w:rsidRDefault="00A1308E" w:rsidP="00F944F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Relative Infant Survival ~ Maternal Rank</w:t>
            </w:r>
          </w:p>
        </w:tc>
      </w:tr>
      <w:tr w:rsidR="00A1308E" w:rsidRPr="00756318" w14:paraId="0B1714B9" w14:textId="77777777" w:rsidTr="003252E8">
        <w:tc>
          <w:tcPr>
            <w:cnfStyle w:val="001000000000" w:firstRow="0" w:lastRow="0" w:firstColumn="1" w:lastColumn="0" w:oddVBand="0" w:evenVBand="0" w:oddHBand="0" w:evenHBand="0" w:firstRowFirstColumn="0" w:firstRowLastColumn="0" w:lastRowFirstColumn="0" w:lastRowLastColumn="0"/>
            <w:tcW w:w="1394" w:type="pct"/>
          </w:tcPr>
          <w:p w14:paraId="00A06753" w14:textId="77777777" w:rsidR="00A1308E" w:rsidRPr="000D1DED" w:rsidRDefault="00A1308E" w:rsidP="00F944F5">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Sexual swelling length (F)</w:t>
            </w:r>
          </w:p>
        </w:tc>
        <w:tc>
          <w:tcPr>
            <w:tcW w:w="3606" w:type="pct"/>
          </w:tcPr>
          <w:p w14:paraId="24A88723" w14:textId="20B8F9D1" w:rsidR="00A1308E" w:rsidRPr="00756318" w:rsidRDefault="00A1308E" w:rsidP="00F944F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Sexual Swelling Length ~ Cycles Since Resumption + Days Since Last Major Rain + Cycles Since Resumption*Days Since Last Major Rank + Rank + (1|ID)</w:t>
            </w:r>
          </w:p>
        </w:tc>
      </w:tr>
      <w:tr w:rsidR="00A1308E" w:rsidRPr="00756318" w14:paraId="441951F8" w14:textId="77777777" w:rsidTr="00325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pct"/>
          </w:tcPr>
          <w:p w14:paraId="0F82B4BB" w14:textId="77777777" w:rsidR="00A1308E" w:rsidRPr="000D1DED" w:rsidRDefault="00A1308E" w:rsidP="00F944F5">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Social connectedness to males (F)</w:t>
            </w:r>
          </w:p>
        </w:tc>
        <w:tc>
          <w:tcPr>
            <w:tcW w:w="3606" w:type="pct"/>
          </w:tcPr>
          <w:p w14:paraId="245C3444" w14:textId="77777777" w:rsidR="00A1308E" w:rsidRPr="00756318" w:rsidRDefault="00A1308E" w:rsidP="00F944F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Social Connectedness to Males ~ Age + Group Size + Maternal Presence + # of Maternal Sisters + # of Daughters + Social Connectedness to Females + Rank + (1|ID)</w:t>
            </w:r>
          </w:p>
        </w:tc>
      </w:tr>
      <w:tr w:rsidR="00A1308E" w:rsidRPr="00756318" w14:paraId="5CCC91B1" w14:textId="77777777" w:rsidTr="003252E8">
        <w:tc>
          <w:tcPr>
            <w:cnfStyle w:val="001000000000" w:firstRow="0" w:lastRow="0" w:firstColumn="1" w:lastColumn="0" w:oddVBand="0" w:evenVBand="0" w:oddHBand="0" w:evenHBand="0" w:firstRowFirstColumn="0" w:firstRowLastColumn="0" w:lastRowFirstColumn="0" w:lastRowLastColumn="0"/>
            <w:tcW w:w="1394" w:type="pct"/>
          </w:tcPr>
          <w:p w14:paraId="1A6A6480" w14:textId="77777777" w:rsidR="00A1308E" w:rsidRPr="000D1DED" w:rsidRDefault="00A1308E" w:rsidP="00F944F5">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Frequency of received grooming (F)</w:t>
            </w:r>
          </w:p>
        </w:tc>
        <w:tc>
          <w:tcPr>
            <w:tcW w:w="3606" w:type="pct"/>
          </w:tcPr>
          <w:p w14:paraId="7E9E3659" w14:textId="77777777" w:rsidR="00A1308E" w:rsidRPr="00756318" w:rsidRDefault="00A1308E" w:rsidP="00F944F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Frequency of Grooming ~ Age  + Rank + (1|Group ID)</w:t>
            </w:r>
          </w:p>
        </w:tc>
      </w:tr>
      <w:tr w:rsidR="00A1308E" w:rsidRPr="00756318" w14:paraId="02FCCE6A" w14:textId="77777777" w:rsidTr="00325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pct"/>
          </w:tcPr>
          <w:p w14:paraId="0FBE9C79" w14:textId="77777777" w:rsidR="00A1308E" w:rsidRPr="000D1DED" w:rsidRDefault="00A1308E" w:rsidP="00A27C00">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Initiation rate by infants (IF)</w:t>
            </w:r>
          </w:p>
        </w:tc>
        <w:tc>
          <w:tcPr>
            <w:tcW w:w="3606" w:type="pct"/>
          </w:tcPr>
          <w:p w14:paraId="1E8582EF" w14:textId="77777777" w:rsidR="00A1308E" w:rsidRPr="00756318" w:rsidRDefault="00A1308E" w:rsidP="00A27C0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Initiation Rate ~ Infant Sex + Maternal Parity + Maternal Rank</w:t>
            </w:r>
          </w:p>
        </w:tc>
      </w:tr>
      <w:tr w:rsidR="00A1308E" w:rsidRPr="00756318" w14:paraId="5E12BD39" w14:textId="77777777" w:rsidTr="003252E8">
        <w:tc>
          <w:tcPr>
            <w:cnfStyle w:val="001000000000" w:firstRow="0" w:lastRow="0" w:firstColumn="1" w:lastColumn="0" w:oddVBand="0" w:evenVBand="0" w:oddHBand="0" w:evenHBand="0" w:firstRowFirstColumn="0" w:firstRowLastColumn="0" w:lastRowFirstColumn="0" w:lastRowLastColumn="0"/>
            <w:tcW w:w="1394" w:type="pct"/>
          </w:tcPr>
          <w:p w14:paraId="7DE3FF30" w14:textId="77777777" w:rsidR="00A1308E" w:rsidRPr="000D1DED" w:rsidRDefault="00A1308E" w:rsidP="00A27C00">
            <w:pPr>
              <w:spacing w:after="0" w:line="240" w:lineRule="auto"/>
              <w:rPr>
                <w:rFonts w:ascii="Times New Roman" w:hAnsi="Times New Roman" w:cs="Times New Roman"/>
                <w:b w:val="0"/>
                <w:color w:val="000000" w:themeColor="text1"/>
              </w:rPr>
            </w:pPr>
            <w:r w:rsidRPr="000D1DED">
              <w:rPr>
                <w:rFonts w:ascii="Times New Roman" w:hAnsi="Times New Roman" w:cs="Times New Roman"/>
                <w:b w:val="0"/>
                <w:color w:val="000000" w:themeColor="text1"/>
              </w:rPr>
              <w:t>Time off nipple (IB)</w:t>
            </w:r>
          </w:p>
        </w:tc>
        <w:tc>
          <w:tcPr>
            <w:tcW w:w="3606" w:type="pct"/>
          </w:tcPr>
          <w:p w14:paraId="2EC1DB9C" w14:textId="77777777" w:rsidR="00A1308E" w:rsidRPr="00756318" w:rsidRDefault="00A1308E" w:rsidP="00A27C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56318">
              <w:rPr>
                <w:rFonts w:ascii="Times New Roman" w:hAnsi="Times New Roman" w:cs="Times New Roman"/>
                <w:color w:val="000000" w:themeColor="text1"/>
              </w:rPr>
              <w:t>Prop Time Off Nipple ~ Maternal Rank</w:t>
            </w:r>
          </w:p>
        </w:tc>
      </w:tr>
    </w:tbl>
    <w:p w14:paraId="29B8B6AD" w14:textId="1B7406BB" w:rsidR="00ED7677" w:rsidRDefault="00FC0FDA" w:rsidP="00756318">
      <w:pPr>
        <w:spacing w:after="0" w:line="240" w:lineRule="auto"/>
        <w:ind w:left="180" w:hanging="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vertAlign w:val="superscript"/>
        </w:rPr>
        <w:t>*</w:t>
      </w:r>
      <w:r w:rsidR="0021305E" w:rsidRPr="00F944F5">
        <w:rPr>
          <w:rFonts w:ascii="Times New Roman" w:hAnsi="Times New Roman" w:cs="Times New Roman"/>
          <w:color w:val="000000" w:themeColor="text1"/>
          <w:sz w:val="24"/>
          <w:szCs w:val="24"/>
          <w:vertAlign w:val="superscript"/>
        </w:rPr>
        <w:t xml:space="preserve"> </w:t>
      </w:r>
      <w:r w:rsidR="00542124">
        <w:rPr>
          <w:rFonts w:ascii="Times New Roman" w:hAnsi="Times New Roman" w:cs="Times New Roman"/>
          <w:color w:val="000000" w:themeColor="text1"/>
          <w:sz w:val="24"/>
          <w:szCs w:val="24"/>
          <w:vertAlign w:val="superscript"/>
        </w:rPr>
        <w:t xml:space="preserve">  </w:t>
      </w:r>
      <w:r w:rsidR="0021305E" w:rsidRPr="00F944F5">
        <w:rPr>
          <w:rFonts w:ascii="Times New Roman" w:hAnsi="Times New Roman" w:cs="Times New Roman"/>
          <w:color w:val="000000" w:themeColor="text1"/>
          <w:sz w:val="24"/>
          <w:szCs w:val="24"/>
        </w:rPr>
        <w:t>M = trait measured in adult males; F = trait measured in adult females; B = trait measured in both males and females, no differentiation by sex; I = trait measured in immature individuals, rank measured as maternal rank</w:t>
      </w:r>
    </w:p>
    <w:p w14:paraId="4D32F74B" w14:textId="5D573A8A" w:rsidR="00AA0468" w:rsidRDefault="00AA0468" w:rsidP="00756318">
      <w:pPr>
        <w:spacing w:after="0" w:line="240" w:lineRule="auto"/>
        <w:ind w:left="180" w:hanging="180"/>
        <w:rPr>
          <w:rFonts w:ascii="Times New Roman" w:hAnsi="Times New Roman" w:cs="Times New Roman"/>
          <w:b/>
          <w:bCs/>
          <w:color w:val="000000" w:themeColor="text1"/>
          <w:sz w:val="24"/>
          <w:szCs w:val="24"/>
        </w:rPr>
      </w:pPr>
      <w:bookmarkStart w:id="14" w:name="_Toc44407956"/>
      <w:r w:rsidRPr="004558A2">
        <w:rPr>
          <w:rStyle w:val="Heading1Char"/>
          <w:rFonts w:ascii="Times New Roman" w:hAnsi="Times New Roman" w:cs="Times New Roman"/>
          <w:b/>
          <w:color w:val="000000" w:themeColor="text1"/>
          <w:sz w:val="24"/>
          <w:szCs w:val="24"/>
        </w:rPr>
        <w:lastRenderedPageBreak/>
        <w:t>References</w:t>
      </w:r>
      <w:bookmarkEnd w:id="14"/>
      <w:r w:rsidRPr="00AA0468">
        <w:rPr>
          <w:rFonts w:ascii="Times New Roman" w:hAnsi="Times New Roman" w:cs="Times New Roman"/>
          <w:b/>
          <w:bCs/>
          <w:color w:val="000000" w:themeColor="text1"/>
          <w:sz w:val="24"/>
          <w:szCs w:val="24"/>
        </w:rPr>
        <w:t>:</w:t>
      </w:r>
    </w:p>
    <w:p w14:paraId="78F2A982" w14:textId="7959C1FE"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Pr>
          <w:rFonts w:ascii="Times New Roman" w:hAnsi="Times New Roman" w:cs="Times New Roman"/>
          <w:b/>
          <w:bCs/>
          <w:color w:val="000000" w:themeColor="text1"/>
          <w:sz w:val="24"/>
          <w:szCs w:val="24"/>
        </w:rPr>
        <w:fldChar w:fldCharType="begin" w:fldLock="1"/>
      </w:r>
      <w:r>
        <w:rPr>
          <w:rFonts w:ascii="Times New Roman" w:hAnsi="Times New Roman" w:cs="Times New Roman"/>
          <w:b/>
          <w:bCs/>
          <w:color w:val="000000" w:themeColor="text1"/>
          <w:sz w:val="24"/>
          <w:szCs w:val="24"/>
        </w:rPr>
        <w:instrText xml:space="preserve">ADDIN Mendeley Bibliography CSL_BIBLIOGRAPHY </w:instrText>
      </w:r>
      <w:r>
        <w:rPr>
          <w:rFonts w:ascii="Times New Roman" w:hAnsi="Times New Roman" w:cs="Times New Roman"/>
          <w:b/>
          <w:bCs/>
          <w:color w:val="000000" w:themeColor="text1"/>
          <w:sz w:val="24"/>
          <w:szCs w:val="24"/>
        </w:rPr>
        <w:fldChar w:fldCharType="separate"/>
      </w:r>
      <w:r w:rsidRPr="00AA0468">
        <w:rPr>
          <w:rFonts w:ascii="Times New Roman" w:hAnsi="Times New Roman" w:cs="Times New Roman"/>
          <w:noProof/>
          <w:sz w:val="24"/>
          <w:szCs w:val="24"/>
        </w:rPr>
        <w:t>1.</w:t>
      </w:r>
      <w:r w:rsidRPr="00AA0468">
        <w:rPr>
          <w:rFonts w:ascii="Times New Roman" w:hAnsi="Times New Roman" w:cs="Times New Roman"/>
          <w:noProof/>
          <w:sz w:val="24"/>
          <w:szCs w:val="24"/>
        </w:rPr>
        <w:tab/>
        <w:t xml:space="preserve">Alberts SC, Buchan JC, Altmann J. 2006 Sexual selection in wild baboons: from mating opportunities to paternity success. </w:t>
      </w:r>
      <w:r w:rsidRPr="00AA0468">
        <w:rPr>
          <w:rFonts w:ascii="Times New Roman" w:hAnsi="Times New Roman" w:cs="Times New Roman"/>
          <w:i/>
          <w:iCs/>
          <w:noProof/>
          <w:sz w:val="24"/>
          <w:szCs w:val="24"/>
        </w:rPr>
        <w:t>Anim. Behav.</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72</w:t>
      </w:r>
      <w:r w:rsidRPr="00AA0468">
        <w:rPr>
          <w:rFonts w:ascii="Times New Roman" w:hAnsi="Times New Roman" w:cs="Times New Roman"/>
          <w:noProof/>
          <w:sz w:val="24"/>
          <w:szCs w:val="24"/>
        </w:rPr>
        <w:t>, 1177–1196. (doi:10.1016/j.anbehav.2006.05.001)</w:t>
      </w:r>
    </w:p>
    <w:p w14:paraId="105DE275"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AA0468">
        <w:rPr>
          <w:rFonts w:ascii="Times New Roman" w:hAnsi="Times New Roman" w:cs="Times New Roman"/>
          <w:noProof/>
          <w:sz w:val="24"/>
          <w:szCs w:val="24"/>
        </w:rPr>
        <w:t>2.</w:t>
      </w:r>
      <w:r w:rsidRPr="00AA0468">
        <w:rPr>
          <w:rFonts w:ascii="Times New Roman" w:hAnsi="Times New Roman" w:cs="Times New Roman"/>
          <w:noProof/>
          <w:sz w:val="24"/>
          <w:szCs w:val="24"/>
        </w:rPr>
        <w:tab/>
        <w:t xml:space="preserve">Gesquiere LR, Learn NH, Simao MCM, Onyango PO, Alberts SC, Altmann J. 2011 Life at the top: rank and stress in wild male baboons. </w:t>
      </w:r>
      <w:r w:rsidRPr="00AA0468">
        <w:rPr>
          <w:rFonts w:ascii="Times New Roman" w:hAnsi="Times New Roman" w:cs="Times New Roman"/>
          <w:i/>
          <w:iCs/>
          <w:noProof/>
          <w:sz w:val="24"/>
          <w:szCs w:val="24"/>
        </w:rPr>
        <w:t>Science</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333</w:t>
      </w:r>
      <w:r w:rsidRPr="00AA0468">
        <w:rPr>
          <w:rFonts w:ascii="Times New Roman" w:hAnsi="Times New Roman" w:cs="Times New Roman"/>
          <w:noProof/>
          <w:sz w:val="24"/>
          <w:szCs w:val="24"/>
        </w:rPr>
        <w:t>, 357–60. (doi:10.1126/science.1207120)</w:t>
      </w:r>
    </w:p>
    <w:p w14:paraId="7CC54A4A"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AA0468">
        <w:rPr>
          <w:rFonts w:ascii="Times New Roman" w:hAnsi="Times New Roman" w:cs="Times New Roman"/>
          <w:noProof/>
          <w:sz w:val="24"/>
          <w:szCs w:val="24"/>
        </w:rPr>
        <w:t>3.</w:t>
      </w:r>
      <w:r w:rsidRPr="00AA0468">
        <w:rPr>
          <w:rFonts w:ascii="Times New Roman" w:hAnsi="Times New Roman" w:cs="Times New Roman"/>
          <w:noProof/>
          <w:sz w:val="24"/>
          <w:szCs w:val="24"/>
        </w:rPr>
        <w:tab/>
        <w:t xml:space="preserve">Archie EA, Altmann J, Alberts SC. 2012 Social status predicts wound healing in wild baboons. </w:t>
      </w:r>
      <w:r w:rsidRPr="00AA0468">
        <w:rPr>
          <w:rFonts w:ascii="Times New Roman" w:hAnsi="Times New Roman" w:cs="Times New Roman"/>
          <w:i/>
          <w:iCs/>
          <w:noProof/>
          <w:sz w:val="24"/>
          <w:szCs w:val="24"/>
        </w:rPr>
        <w:t>Proc. Natl. Acad. Sci. U. S. A.</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109</w:t>
      </w:r>
      <w:r w:rsidRPr="00AA0468">
        <w:rPr>
          <w:rFonts w:ascii="Times New Roman" w:hAnsi="Times New Roman" w:cs="Times New Roman"/>
          <w:noProof/>
          <w:sz w:val="24"/>
          <w:szCs w:val="24"/>
        </w:rPr>
        <w:t>, 9017–22. (doi:10.1073/pnas.1206391109)</w:t>
      </w:r>
    </w:p>
    <w:p w14:paraId="37BFE408"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AA0468">
        <w:rPr>
          <w:rFonts w:ascii="Times New Roman" w:hAnsi="Times New Roman" w:cs="Times New Roman"/>
          <w:noProof/>
          <w:sz w:val="24"/>
          <w:szCs w:val="24"/>
        </w:rPr>
        <w:t>4.</w:t>
      </w:r>
      <w:r w:rsidRPr="00AA0468">
        <w:rPr>
          <w:rFonts w:ascii="Times New Roman" w:hAnsi="Times New Roman" w:cs="Times New Roman"/>
          <w:noProof/>
          <w:sz w:val="24"/>
          <w:szCs w:val="24"/>
        </w:rPr>
        <w:tab/>
        <w:t xml:space="preserve">Charpentier MJE, Tung J, Altmann J, Alberts SC. 2008 Age at maturity in wild baboons: genetic, environmental and demographic influences. </w:t>
      </w:r>
      <w:r w:rsidRPr="00AA0468">
        <w:rPr>
          <w:rFonts w:ascii="Times New Roman" w:hAnsi="Times New Roman" w:cs="Times New Roman"/>
          <w:i/>
          <w:iCs/>
          <w:noProof/>
          <w:sz w:val="24"/>
          <w:szCs w:val="24"/>
        </w:rPr>
        <w:t>Mol. Ecol.</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17</w:t>
      </w:r>
      <w:r w:rsidRPr="00AA0468">
        <w:rPr>
          <w:rFonts w:ascii="Times New Roman" w:hAnsi="Times New Roman" w:cs="Times New Roman"/>
          <w:noProof/>
          <w:sz w:val="24"/>
          <w:szCs w:val="24"/>
        </w:rPr>
        <w:t>, 2026–2040. (doi:10.1111/j.1365-294X.2008.03724.x)</w:t>
      </w:r>
    </w:p>
    <w:p w14:paraId="579BD727"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AA0468">
        <w:rPr>
          <w:rFonts w:ascii="Times New Roman" w:hAnsi="Times New Roman" w:cs="Times New Roman"/>
          <w:noProof/>
          <w:sz w:val="24"/>
          <w:szCs w:val="24"/>
        </w:rPr>
        <w:t>5.</w:t>
      </w:r>
      <w:r w:rsidRPr="00AA0468">
        <w:rPr>
          <w:rFonts w:ascii="Times New Roman" w:hAnsi="Times New Roman" w:cs="Times New Roman"/>
          <w:noProof/>
          <w:sz w:val="24"/>
          <w:szCs w:val="24"/>
        </w:rPr>
        <w:tab/>
        <w:t xml:space="preserve">Onyango PO, Gesquiere LR, Wango EO, Alberts SC, Altmann J. 2008 Persistence of maternal effects in baboons: Mother’s dominance rank at son’s conception predicts stress hormone levels in subadult males. </w:t>
      </w:r>
      <w:r w:rsidRPr="00AA0468">
        <w:rPr>
          <w:rFonts w:ascii="Times New Roman" w:hAnsi="Times New Roman" w:cs="Times New Roman"/>
          <w:i/>
          <w:iCs/>
          <w:noProof/>
          <w:sz w:val="24"/>
          <w:szCs w:val="24"/>
        </w:rPr>
        <w:t>Horm. Behav.</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54</w:t>
      </w:r>
      <w:r w:rsidRPr="00AA0468">
        <w:rPr>
          <w:rFonts w:ascii="Times New Roman" w:hAnsi="Times New Roman" w:cs="Times New Roman"/>
          <w:noProof/>
          <w:sz w:val="24"/>
          <w:szCs w:val="24"/>
        </w:rPr>
        <w:t>, 319–324. (doi:10.1016/j.yhbeh.2008.03.002)</w:t>
      </w:r>
    </w:p>
    <w:p w14:paraId="1099E19E"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AA0468">
        <w:rPr>
          <w:rFonts w:ascii="Times New Roman" w:hAnsi="Times New Roman" w:cs="Times New Roman"/>
          <w:noProof/>
          <w:sz w:val="24"/>
          <w:szCs w:val="24"/>
        </w:rPr>
        <w:t>6.</w:t>
      </w:r>
      <w:r w:rsidRPr="00AA0468">
        <w:rPr>
          <w:rFonts w:ascii="Times New Roman" w:hAnsi="Times New Roman" w:cs="Times New Roman"/>
          <w:noProof/>
          <w:sz w:val="24"/>
          <w:szCs w:val="24"/>
        </w:rPr>
        <w:tab/>
        <w:t xml:space="preserve">Altmann J, Alberts SC. 2005 Growth rates in a wild primate population: ecological influences and maternal effects. </w:t>
      </w:r>
      <w:r w:rsidRPr="00AA0468">
        <w:rPr>
          <w:rFonts w:ascii="Times New Roman" w:hAnsi="Times New Roman" w:cs="Times New Roman"/>
          <w:i/>
          <w:iCs/>
          <w:noProof/>
          <w:sz w:val="24"/>
          <w:szCs w:val="24"/>
        </w:rPr>
        <w:t>Behav. Ecol. Sociobiol.</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57</w:t>
      </w:r>
      <w:r w:rsidRPr="00AA0468">
        <w:rPr>
          <w:rFonts w:ascii="Times New Roman" w:hAnsi="Times New Roman" w:cs="Times New Roman"/>
          <w:noProof/>
          <w:sz w:val="24"/>
          <w:szCs w:val="24"/>
        </w:rPr>
        <w:t>, 490–501. (doi:10.1007/s00265-004-0870-x)</w:t>
      </w:r>
    </w:p>
    <w:p w14:paraId="7A7113D5"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AA0468">
        <w:rPr>
          <w:rFonts w:ascii="Times New Roman" w:hAnsi="Times New Roman" w:cs="Times New Roman"/>
          <w:noProof/>
          <w:sz w:val="24"/>
          <w:szCs w:val="24"/>
        </w:rPr>
        <w:t>7.</w:t>
      </w:r>
      <w:r w:rsidRPr="00AA0468">
        <w:rPr>
          <w:rFonts w:ascii="Times New Roman" w:hAnsi="Times New Roman" w:cs="Times New Roman"/>
          <w:noProof/>
          <w:sz w:val="24"/>
          <w:szCs w:val="24"/>
        </w:rPr>
        <w:tab/>
        <w:t xml:space="preserve">Gesquiere LR, Altmann J, Archie EA, Alberts SC. 2018 Interbirth intervals in wild baboons: environmental predictors and hormonal correlates. </w:t>
      </w:r>
      <w:r w:rsidRPr="00AA0468">
        <w:rPr>
          <w:rFonts w:ascii="Times New Roman" w:hAnsi="Times New Roman" w:cs="Times New Roman"/>
          <w:i/>
          <w:iCs/>
          <w:noProof/>
          <w:sz w:val="24"/>
          <w:szCs w:val="24"/>
        </w:rPr>
        <w:t>Am. J. Phys. Anthropol.</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166</w:t>
      </w:r>
      <w:r w:rsidRPr="00AA0468">
        <w:rPr>
          <w:rFonts w:ascii="Times New Roman" w:hAnsi="Times New Roman" w:cs="Times New Roman"/>
          <w:noProof/>
          <w:sz w:val="24"/>
          <w:szCs w:val="24"/>
        </w:rPr>
        <w:t>, 107–126. (doi:10.1002/ajpa.23407)</w:t>
      </w:r>
    </w:p>
    <w:p w14:paraId="5F12BD60"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AA0468">
        <w:rPr>
          <w:rFonts w:ascii="Times New Roman" w:hAnsi="Times New Roman" w:cs="Times New Roman"/>
          <w:noProof/>
          <w:sz w:val="24"/>
          <w:szCs w:val="24"/>
        </w:rPr>
        <w:t>8.</w:t>
      </w:r>
      <w:r w:rsidRPr="00AA0468">
        <w:rPr>
          <w:rFonts w:ascii="Times New Roman" w:hAnsi="Times New Roman" w:cs="Times New Roman"/>
          <w:noProof/>
          <w:sz w:val="24"/>
          <w:szCs w:val="24"/>
        </w:rPr>
        <w:tab/>
        <w:t xml:space="preserve">Archie EA, Altmann J, Alberts SC. 2014 Costs of reproduction in a long-lived female primate: Injury risk and wound healing. </w:t>
      </w:r>
      <w:r w:rsidRPr="00AA0468">
        <w:rPr>
          <w:rFonts w:ascii="Times New Roman" w:hAnsi="Times New Roman" w:cs="Times New Roman"/>
          <w:i/>
          <w:iCs/>
          <w:noProof/>
          <w:sz w:val="24"/>
          <w:szCs w:val="24"/>
        </w:rPr>
        <w:t>Behav. Ecol. Sociobiol.</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68</w:t>
      </w:r>
      <w:r w:rsidRPr="00AA0468">
        <w:rPr>
          <w:rFonts w:ascii="Times New Roman" w:hAnsi="Times New Roman" w:cs="Times New Roman"/>
          <w:noProof/>
          <w:sz w:val="24"/>
          <w:szCs w:val="24"/>
        </w:rPr>
        <w:t>, 1183–1193. (doi:10.1007/s00265-014-1729-4)</w:t>
      </w:r>
    </w:p>
    <w:p w14:paraId="6CF7F466"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AA0468">
        <w:rPr>
          <w:rFonts w:ascii="Times New Roman" w:hAnsi="Times New Roman" w:cs="Times New Roman"/>
          <w:noProof/>
          <w:sz w:val="24"/>
          <w:szCs w:val="24"/>
        </w:rPr>
        <w:t>9.</w:t>
      </w:r>
      <w:r w:rsidRPr="00AA0468">
        <w:rPr>
          <w:rFonts w:ascii="Times New Roman" w:hAnsi="Times New Roman" w:cs="Times New Roman"/>
          <w:noProof/>
          <w:sz w:val="24"/>
          <w:szCs w:val="24"/>
        </w:rPr>
        <w:tab/>
        <w:t xml:space="preserve">Nguyen N, Gesquiere L, Alberts SC, Altmann J. 2012 Sex differences in the mother-neonate relationship in wild baboons: Social, experiential and hormonal correlates. </w:t>
      </w:r>
      <w:r w:rsidRPr="00AA0468">
        <w:rPr>
          <w:rFonts w:ascii="Times New Roman" w:hAnsi="Times New Roman" w:cs="Times New Roman"/>
          <w:i/>
          <w:iCs/>
          <w:noProof/>
          <w:sz w:val="24"/>
          <w:szCs w:val="24"/>
        </w:rPr>
        <w:t>Anim. Behav.</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83</w:t>
      </w:r>
      <w:r w:rsidRPr="00AA0468">
        <w:rPr>
          <w:rFonts w:ascii="Times New Roman" w:hAnsi="Times New Roman" w:cs="Times New Roman"/>
          <w:noProof/>
          <w:sz w:val="24"/>
          <w:szCs w:val="24"/>
        </w:rPr>
        <w:t>, 891–903. (doi:10.1016/j.anbehav.2012.01.003)</w:t>
      </w:r>
    </w:p>
    <w:p w14:paraId="7F67D5CD"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AA0468">
        <w:rPr>
          <w:rFonts w:ascii="Times New Roman" w:hAnsi="Times New Roman" w:cs="Times New Roman"/>
          <w:noProof/>
          <w:sz w:val="24"/>
          <w:szCs w:val="24"/>
        </w:rPr>
        <w:t>10.</w:t>
      </w:r>
      <w:r w:rsidRPr="00AA0468">
        <w:rPr>
          <w:rFonts w:ascii="Times New Roman" w:hAnsi="Times New Roman" w:cs="Times New Roman"/>
          <w:noProof/>
          <w:sz w:val="24"/>
          <w:szCs w:val="24"/>
        </w:rPr>
        <w:tab/>
        <w:t xml:space="preserve">Levy E </w:t>
      </w:r>
      <w:r w:rsidRPr="00AA0468">
        <w:rPr>
          <w:rFonts w:ascii="Times New Roman" w:hAnsi="Times New Roman" w:cs="Times New Roman"/>
          <w:i/>
          <w:iCs/>
          <w:noProof/>
          <w:sz w:val="24"/>
          <w:szCs w:val="24"/>
        </w:rPr>
        <w:t>et al.</w:t>
      </w:r>
      <w:r w:rsidRPr="00AA0468">
        <w:rPr>
          <w:rFonts w:ascii="Times New Roman" w:hAnsi="Times New Roman" w:cs="Times New Roman"/>
          <w:noProof/>
          <w:sz w:val="24"/>
          <w:szCs w:val="24"/>
        </w:rPr>
        <w:t xml:space="preserve"> In press. Higher dominance rank is associated with lower glucocorticoids in wild female baboons: a rank metric comparison. </w:t>
      </w:r>
      <w:r w:rsidRPr="00AA0468">
        <w:rPr>
          <w:rFonts w:ascii="Times New Roman" w:hAnsi="Times New Roman" w:cs="Times New Roman"/>
          <w:i/>
          <w:iCs/>
          <w:noProof/>
          <w:sz w:val="24"/>
          <w:szCs w:val="24"/>
        </w:rPr>
        <w:t>Horm. Behav.</w:t>
      </w:r>
      <w:r w:rsidRPr="00AA0468">
        <w:rPr>
          <w:rFonts w:ascii="Times New Roman" w:hAnsi="Times New Roman" w:cs="Times New Roman"/>
          <w:noProof/>
          <w:sz w:val="24"/>
          <w:szCs w:val="24"/>
        </w:rPr>
        <w:t xml:space="preserve"> </w:t>
      </w:r>
    </w:p>
    <w:p w14:paraId="4D821747"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AA0468">
        <w:rPr>
          <w:rFonts w:ascii="Times New Roman" w:hAnsi="Times New Roman" w:cs="Times New Roman"/>
          <w:noProof/>
          <w:sz w:val="24"/>
          <w:szCs w:val="24"/>
        </w:rPr>
        <w:t>11.</w:t>
      </w:r>
      <w:r w:rsidRPr="00AA0468">
        <w:rPr>
          <w:rFonts w:ascii="Times New Roman" w:hAnsi="Times New Roman" w:cs="Times New Roman"/>
          <w:noProof/>
          <w:sz w:val="24"/>
          <w:szCs w:val="24"/>
        </w:rPr>
        <w:tab/>
        <w:t xml:space="preserve">Silk JB, Alberts SC, Altmann Je. 2003 Social bonds of female baboons enhance infant survival. </w:t>
      </w:r>
      <w:r w:rsidRPr="00AA0468">
        <w:rPr>
          <w:rFonts w:ascii="Times New Roman" w:hAnsi="Times New Roman" w:cs="Times New Roman"/>
          <w:i/>
          <w:iCs/>
          <w:noProof/>
          <w:sz w:val="24"/>
          <w:szCs w:val="24"/>
        </w:rPr>
        <w:t>Science (80-. ).</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302</w:t>
      </w:r>
      <w:r w:rsidRPr="00AA0468">
        <w:rPr>
          <w:rFonts w:ascii="Times New Roman" w:hAnsi="Times New Roman" w:cs="Times New Roman"/>
          <w:noProof/>
          <w:sz w:val="24"/>
          <w:szCs w:val="24"/>
        </w:rPr>
        <w:t>, 1231–1234. (doi:10.1126/science.1088474)</w:t>
      </w:r>
    </w:p>
    <w:p w14:paraId="12C3D7BC"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AA0468">
        <w:rPr>
          <w:rFonts w:ascii="Times New Roman" w:hAnsi="Times New Roman" w:cs="Times New Roman"/>
          <w:noProof/>
          <w:sz w:val="24"/>
          <w:szCs w:val="24"/>
        </w:rPr>
        <w:t>12.</w:t>
      </w:r>
      <w:r w:rsidRPr="00AA0468">
        <w:rPr>
          <w:rFonts w:ascii="Times New Roman" w:hAnsi="Times New Roman" w:cs="Times New Roman"/>
          <w:noProof/>
          <w:sz w:val="24"/>
          <w:szCs w:val="24"/>
        </w:rPr>
        <w:tab/>
        <w:t xml:space="preserve">Fitzpatrick CL, Altmann J, Alberts SC. 2014 Sources of variance in a female fertility signal: Exaggerated estrous swellings in a natural population of baboons. </w:t>
      </w:r>
      <w:r w:rsidRPr="00AA0468">
        <w:rPr>
          <w:rFonts w:ascii="Times New Roman" w:hAnsi="Times New Roman" w:cs="Times New Roman"/>
          <w:i/>
          <w:iCs/>
          <w:noProof/>
          <w:sz w:val="24"/>
          <w:szCs w:val="24"/>
        </w:rPr>
        <w:t>Behav. Ecol. Sociobiol.</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68</w:t>
      </w:r>
      <w:r w:rsidRPr="00AA0468">
        <w:rPr>
          <w:rFonts w:ascii="Times New Roman" w:hAnsi="Times New Roman" w:cs="Times New Roman"/>
          <w:noProof/>
          <w:sz w:val="24"/>
          <w:szCs w:val="24"/>
        </w:rPr>
        <w:t>, 1109–1122. (doi:10.1007/s00265-014-1722-y)</w:t>
      </w:r>
    </w:p>
    <w:p w14:paraId="7E381212"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AA0468">
        <w:rPr>
          <w:rFonts w:ascii="Times New Roman" w:hAnsi="Times New Roman" w:cs="Times New Roman"/>
          <w:noProof/>
          <w:sz w:val="24"/>
          <w:szCs w:val="24"/>
        </w:rPr>
        <w:t>13.</w:t>
      </w:r>
      <w:r w:rsidRPr="00AA0468">
        <w:rPr>
          <w:rFonts w:ascii="Times New Roman" w:hAnsi="Times New Roman" w:cs="Times New Roman"/>
          <w:noProof/>
          <w:sz w:val="24"/>
          <w:szCs w:val="24"/>
        </w:rPr>
        <w:tab/>
        <w:t xml:space="preserve">Archie EA, Tung J, Clark M, Altmann J, Alberts SC. 2014 Social affiliation matters: both same-sex and opposite-sex relationships predict survival in wild female baboons. </w:t>
      </w:r>
      <w:r w:rsidRPr="00AA0468">
        <w:rPr>
          <w:rFonts w:ascii="Times New Roman" w:hAnsi="Times New Roman" w:cs="Times New Roman"/>
          <w:i/>
          <w:iCs/>
          <w:noProof/>
          <w:sz w:val="24"/>
          <w:szCs w:val="24"/>
        </w:rPr>
        <w:t>Proc R. Soc L. B Biol. Sci</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281</w:t>
      </w:r>
      <w:r w:rsidRPr="00AA0468">
        <w:rPr>
          <w:rFonts w:ascii="Times New Roman" w:hAnsi="Times New Roman" w:cs="Times New Roman"/>
          <w:noProof/>
          <w:sz w:val="24"/>
          <w:szCs w:val="24"/>
        </w:rPr>
        <w:t>, 20141261. (doi:10.1098/rspb.2014.1261)</w:t>
      </w:r>
    </w:p>
    <w:p w14:paraId="481A4762" w14:textId="77777777" w:rsidR="00AA0468" w:rsidRPr="00AA0468" w:rsidRDefault="00AA0468" w:rsidP="00AA0468">
      <w:pPr>
        <w:widowControl w:val="0"/>
        <w:autoSpaceDE w:val="0"/>
        <w:autoSpaceDN w:val="0"/>
        <w:adjustRightInd w:val="0"/>
        <w:spacing w:after="0" w:line="240" w:lineRule="auto"/>
        <w:ind w:left="640" w:hanging="640"/>
        <w:rPr>
          <w:rFonts w:ascii="Times New Roman" w:hAnsi="Times New Roman" w:cs="Times New Roman"/>
          <w:noProof/>
          <w:sz w:val="24"/>
        </w:rPr>
      </w:pPr>
      <w:r w:rsidRPr="00AA0468">
        <w:rPr>
          <w:rFonts w:ascii="Times New Roman" w:hAnsi="Times New Roman" w:cs="Times New Roman"/>
          <w:noProof/>
          <w:sz w:val="24"/>
          <w:szCs w:val="24"/>
        </w:rPr>
        <w:t>14.</w:t>
      </w:r>
      <w:r w:rsidRPr="00AA0468">
        <w:rPr>
          <w:rFonts w:ascii="Times New Roman" w:hAnsi="Times New Roman" w:cs="Times New Roman"/>
          <w:noProof/>
          <w:sz w:val="24"/>
          <w:szCs w:val="24"/>
        </w:rPr>
        <w:tab/>
        <w:t xml:space="preserve">Akinyi MY, Tung J, Jeneby M, Patel NB, Altmann J, Alberts SC. 2013 Role of grooming in reducing tick load in wild baboons (Papio cynocephalus). </w:t>
      </w:r>
      <w:r w:rsidRPr="00AA0468">
        <w:rPr>
          <w:rFonts w:ascii="Times New Roman" w:hAnsi="Times New Roman" w:cs="Times New Roman"/>
          <w:i/>
          <w:iCs/>
          <w:noProof/>
          <w:sz w:val="24"/>
          <w:szCs w:val="24"/>
        </w:rPr>
        <w:t>Anim. Behav.</w:t>
      </w:r>
      <w:r w:rsidRPr="00AA0468">
        <w:rPr>
          <w:rFonts w:ascii="Times New Roman" w:hAnsi="Times New Roman" w:cs="Times New Roman"/>
          <w:noProof/>
          <w:sz w:val="24"/>
          <w:szCs w:val="24"/>
        </w:rPr>
        <w:t xml:space="preserve"> </w:t>
      </w:r>
      <w:r w:rsidRPr="00AA0468">
        <w:rPr>
          <w:rFonts w:ascii="Times New Roman" w:hAnsi="Times New Roman" w:cs="Times New Roman"/>
          <w:b/>
          <w:bCs/>
          <w:noProof/>
          <w:sz w:val="24"/>
          <w:szCs w:val="24"/>
        </w:rPr>
        <w:t>85</w:t>
      </w:r>
      <w:r w:rsidRPr="00AA0468">
        <w:rPr>
          <w:rFonts w:ascii="Times New Roman" w:hAnsi="Times New Roman" w:cs="Times New Roman"/>
          <w:noProof/>
          <w:sz w:val="24"/>
          <w:szCs w:val="24"/>
        </w:rPr>
        <w:t>, 559–568. (doi:10.1016/j.anbehav.2012.12.012)</w:t>
      </w:r>
    </w:p>
    <w:p w14:paraId="766DA9DB" w14:textId="041A2067" w:rsidR="00AA0468" w:rsidRPr="00AA0468" w:rsidRDefault="00AA0468" w:rsidP="00756318">
      <w:pPr>
        <w:spacing w:after="0" w:line="240" w:lineRule="auto"/>
        <w:ind w:left="180" w:hanging="1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fldChar w:fldCharType="end"/>
      </w:r>
    </w:p>
    <w:sectPr w:rsidR="00AA0468" w:rsidRPr="00AA0468" w:rsidSect="0054212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7596E" w16cex:dateUtc="2020-06-19T20:34:00Z"/>
  <w16cex:commentExtensible w16cex:durableId="22988464" w16cex:dateUtc="2020-06-20T17:49:00Z"/>
  <w16cex:commentExtensible w16cex:durableId="229758AB" w16cex:dateUtc="2020-06-19T20:3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4AB17" w14:textId="77777777" w:rsidR="009F5B0C" w:rsidRDefault="009F5B0C" w:rsidP="00756318">
      <w:pPr>
        <w:spacing w:after="0" w:line="240" w:lineRule="auto"/>
      </w:pPr>
      <w:r>
        <w:separator/>
      </w:r>
    </w:p>
  </w:endnote>
  <w:endnote w:type="continuationSeparator" w:id="0">
    <w:p w14:paraId="151DFE19" w14:textId="77777777" w:rsidR="009F5B0C" w:rsidRDefault="009F5B0C" w:rsidP="00756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4418851"/>
      <w:docPartObj>
        <w:docPartGallery w:val="Page Numbers (Bottom of Page)"/>
        <w:docPartUnique/>
      </w:docPartObj>
    </w:sdtPr>
    <w:sdtEndPr>
      <w:rPr>
        <w:rStyle w:val="PageNumber"/>
      </w:rPr>
    </w:sdtEndPr>
    <w:sdtContent>
      <w:p w14:paraId="61632BB3" w14:textId="2397FD53" w:rsidR="008C7804" w:rsidRDefault="008C7804" w:rsidP="008C7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6F5D83" w14:textId="77777777" w:rsidR="008C7804" w:rsidRDefault="008C7804" w:rsidP="007563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8422673"/>
      <w:docPartObj>
        <w:docPartGallery w:val="Page Numbers (Bottom of Page)"/>
        <w:docPartUnique/>
      </w:docPartObj>
    </w:sdtPr>
    <w:sdtEndPr>
      <w:rPr>
        <w:rStyle w:val="PageNumber"/>
      </w:rPr>
    </w:sdtEndPr>
    <w:sdtContent>
      <w:p w14:paraId="341C7981" w14:textId="49BFB4B8" w:rsidR="008C7804" w:rsidRDefault="008C7804" w:rsidP="008C7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B36453" w14:textId="77777777" w:rsidR="008C7804" w:rsidRDefault="008C7804" w:rsidP="0075631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DA8E3" w14:textId="77777777" w:rsidR="0050743E" w:rsidRDefault="00507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B4244" w14:textId="77777777" w:rsidR="009F5B0C" w:rsidRDefault="009F5B0C" w:rsidP="00756318">
      <w:pPr>
        <w:spacing w:after="0" w:line="240" w:lineRule="auto"/>
      </w:pPr>
      <w:r>
        <w:separator/>
      </w:r>
    </w:p>
  </w:footnote>
  <w:footnote w:type="continuationSeparator" w:id="0">
    <w:p w14:paraId="21D26E16" w14:textId="77777777" w:rsidR="009F5B0C" w:rsidRDefault="009F5B0C" w:rsidP="007563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FC955" w14:textId="77777777" w:rsidR="0050743E" w:rsidRDefault="005074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DDAE3" w14:textId="77777777" w:rsidR="0050743E" w:rsidRDefault="005074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C0A81" w14:textId="77777777" w:rsidR="0050743E" w:rsidRDefault="00507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E1CFF"/>
    <w:multiLevelType w:val="hybridMultilevel"/>
    <w:tmpl w:val="21E49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F83EF4"/>
    <w:multiLevelType w:val="hybridMultilevel"/>
    <w:tmpl w:val="BDD06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CBB"/>
    <w:rsid w:val="000062D0"/>
    <w:rsid w:val="00012B9C"/>
    <w:rsid w:val="00086398"/>
    <w:rsid w:val="00087931"/>
    <w:rsid w:val="000B015E"/>
    <w:rsid w:val="000D1DED"/>
    <w:rsid w:val="000D3B56"/>
    <w:rsid w:val="000D4CB6"/>
    <w:rsid w:val="000E6445"/>
    <w:rsid w:val="001268A3"/>
    <w:rsid w:val="001308E3"/>
    <w:rsid w:val="00136539"/>
    <w:rsid w:val="001B2B2A"/>
    <w:rsid w:val="0020062B"/>
    <w:rsid w:val="0021305E"/>
    <w:rsid w:val="00247474"/>
    <w:rsid w:val="0028487A"/>
    <w:rsid w:val="00297B17"/>
    <w:rsid w:val="002A6EB8"/>
    <w:rsid w:val="002B1E65"/>
    <w:rsid w:val="002C0539"/>
    <w:rsid w:val="002D03B8"/>
    <w:rsid w:val="002E78DC"/>
    <w:rsid w:val="003013D0"/>
    <w:rsid w:val="003252E8"/>
    <w:rsid w:val="003267A1"/>
    <w:rsid w:val="003351AE"/>
    <w:rsid w:val="00352CEF"/>
    <w:rsid w:val="00360E98"/>
    <w:rsid w:val="003A2FF1"/>
    <w:rsid w:val="003F6BD6"/>
    <w:rsid w:val="00430486"/>
    <w:rsid w:val="00441D2F"/>
    <w:rsid w:val="0045280A"/>
    <w:rsid w:val="004558A2"/>
    <w:rsid w:val="0046642A"/>
    <w:rsid w:val="00474853"/>
    <w:rsid w:val="004A64DD"/>
    <w:rsid w:val="004E5969"/>
    <w:rsid w:val="0050743E"/>
    <w:rsid w:val="00542124"/>
    <w:rsid w:val="00582803"/>
    <w:rsid w:val="005A012A"/>
    <w:rsid w:val="006762E6"/>
    <w:rsid w:val="006A6ACD"/>
    <w:rsid w:val="006B794B"/>
    <w:rsid w:val="006E7A6D"/>
    <w:rsid w:val="006F4158"/>
    <w:rsid w:val="0073681C"/>
    <w:rsid w:val="00756318"/>
    <w:rsid w:val="00796A4E"/>
    <w:rsid w:val="007A433A"/>
    <w:rsid w:val="007B0D65"/>
    <w:rsid w:val="00821C5D"/>
    <w:rsid w:val="00843B6E"/>
    <w:rsid w:val="00852998"/>
    <w:rsid w:val="008B2D05"/>
    <w:rsid w:val="008C7804"/>
    <w:rsid w:val="00930C31"/>
    <w:rsid w:val="009807C5"/>
    <w:rsid w:val="009B1C2A"/>
    <w:rsid w:val="009D2695"/>
    <w:rsid w:val="009E777B"/>
    <w:rsid w:val="009F1987"/>
    <w:rsid w:val="009F5B0C"/>
    <w:rsid w:val="00A1308E"/>
    <w:rsid w:val="00A2222F"/>
    <w:rsid w:val="00A27C00"/>
    <w:rsid w:val="00A604E4"/>
    <w:rsid w:val="00AA0468"/>
    <w:rsid w:val="00AA472D"/>
    <w:rsid w:val="00AE42E3"/>
    <w:rsid w:val="00AF6179"/>
    <w:rsid w:val="00B2097C"/>
    <w:rsid w:val="00B3360F"/>
    <w:rsid w:val="00B536D5"/>
    <w:rsid w:val="00B71277"/>
    <w:rsid w:val="00B7244B"/>
    <w:rsid w:val="00BD5CE9"/>
    <w:rsid w:val="00BE2C83"/>
    <w:rsid w:val="00CA2BD4"/>
    <w:rsid w:val="00CB0EEC"/>
    <w:rsid w:val="00CB17E4"/>
    <w:rsid w:val="00CE6E53"/>
    <w:rsid w:val="00CF704B"/>
    <w:rsid w:val="00D04D66"/>
    <w:rsid w:val="00D710B6"/>
    <w:rsid w:val="00D773C7"/>
    <w:rsid w:val="00D87246"/>
    <w:rsid w:val="00D93E0F"/>
    <w:rsid w:val="00DA0288"/>
    <w:rsid w:val="00DC42B1"/>
    <w:rsid w:val="00DF5BCB"/>
    <w:rsid w:val="00E007EB"/>
    <w:rsid w:val="00E05E3C"/>
    <w:rsid w:val="00E67114"/>
    <w:rsid w:val="00E71CBB"/>
    <w:rsid w:val="00E96029"/>
    <w:rsid w:val="00E9682D"/>
    <w:rsid w:val="00EA5AA7"/>
    <w:rsid w:val="00ED7677"/>
    <w:rsid w:val="00EF1D21"/>
    <w:rsid w:val="00F228E0"/>
    <w:rsid w:val="00F32E85"/>
    <w:rsid w:val="00F537F3"/>
    <w:rsid w:val="00F64BAF"/>
    <w:rsid w:val="00F944F5"/>
    <w:rsid w:val="00FA2CF6"/>
    <w:rsid w:val="00FA4184"/>
    <w:rsid w:val="00FB699B"/>
    <w:rsid w:val="00FC0FDA"/>
    <w:rsid w:val="00FD3CF7"/>
    <w:rsid w:val="00FE7F03"/>
    <w:rsid w:val="00FF2558"/>
    <w:rsid w:val="00FF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D9D4DB"/>
  <w15:chartTrackingRefBased/>
  <w15:docId w15:val="{05056CB7-2815-364B-8044-87AD41E5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1CBB"/>
    <w:pPr>
      <w:spacing w:after="160" w:line="259" w:lineRule="auto"/>
    </w:pPr>
    <w:rPr>
      <w:sz w:val="22"/>
      <w:szCs w:val="22"/>
    </w:rPr>
  </w:style>
  <w:style w:type="paragraph" w:styleId="Heading1">
    <w:name w:val="heading 1"/>
    <w:basedOn w:val="Normal"/>
    <w:next w:val="Normal"/>
    <w:link w:val="Heading1Char"/>
    <w:uiPriority w:val="9"/>
    <w:qFormat/>
    <w:rsid w:val="000E6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CB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682D"/>
  </w:style>
  <w:style w:type="character" w:styleId="CommentReference">
    <w:name w:val="annotation reference"/>
    <w:basedOn w:val="DefaultParagraphFont"/>
    <w:uiPriority w:val="99"/>
    <w:semiHidden/>
    <w:unhideWhenUsed/>
    <w:rsid w:val="00FA4184"/>
    <w:rPr>
      <w:sz w:val="16"/>
      <w:szCs w:val="16"/>
    </w:rPr>
  </w:style>
  <w:style w:type="paragraph" w:styleId="CommentText">
    <w:name w:val="annotation text"/>
    <w:basedOn w:val="Normal"/>
    <w:link w:val="CommentTextChar"/>
    <w:uiPriority w:val="99"/>
    <w:semiHidden/>
    <w:unhideWhenUsed/>
    <w:rsid w:val="00FA4184"/>
    <w:pPr>
      <w:spacing w:line="240" w:lineRule="auto"/>
    </w:pPr>
    <w:rPr>
      <w:sz w:val="20"/>
      <w:szCs w:val="20"/>
    </w:rPr>
  </w:style>
  <w:style w:type="character" w:customStyle="1" w:styleId="CommentTextChar">
    <w:name w:val="Comment Text Char"/>
    <w:basedOn w:val="DefaultParagraphFont"/>
    <w:link w:val="CommentText"/>
    <w:uiPriority w:val="99"/>
    <w:semiHidden/>
    <w:rsid w:val="00FA4184"/>
    <w:rPr>
      <w:sz w:val="20"/>
      <w:szCs w:val="20"/>
    </w:rPr>
  </w:style>
  <w:style w:type="paragraph" w:styleId="CommentSubject">
    <w:name w:val="annotation subject"/>
    <w:basedOn w:val="CommentText"/>
    <w:next w:val="CommentText"/>
    <w:link w:val="CommentSubjectChar"/>
    <w:uiPriority w:val="99"/>
    <w:semiHidden/>
    <w:unhideWhenUsed/>
    <w:rsid w:val="00FA4184"/>
    <w:rPr>
      <w:b/>
      <w:bCs/>
    </w:rPr>
  </w:style>
  <w:style w:type="character" w:customStyle="1" w:styleId="CommentSubjectChar">
    <w:name w:val="Comment Subject Char"/>
    <w:basedOn w:val="CommentTextChar"/>
    <w:link w:val="CommentSubject"/>
    <w:uiPriority w:val="99"/>
    <w:semiHidden/>
    <w:rsid w:val="00FA4184"/>
    <w:rPr>
      <w:b/>
      <w:bCs/>
      <w:sz w:val="20"/>
      <w:szCs w:val="20"/>
    </w:rPr>
  </w:style>
  <w:style w:type="paragraph" w:styleId="BalloonText">
    <w:name w:val="Balloon Text"/>
    <w:basedOn w:val="Normal"/>
    <w:link w:val="BalloonTextChar"/>
    <w:uiPriority w:val="99"/>
    <w:semiHidden/>
    <w:unhideWhenUsed/>
    <w:rsid w:val="00FA418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184"/>
    <w:rPr>
      <w:rFonts w:ascii="Times New Roman" w:hAnsi="Times New Roman" w:cs="Times New Roman"/>
      <w:sz w:val="18"/>
      <w:szCs w:val="18"/>
    </w:rPr>
  </w:style>
  <w:style w:type="paragraph" w:styleId="NormalWeb">
    <w:name w:val="Normal (Web)"/>
    <w:basedOn w:val="Normal"/>
    <w:uiPriority w:val="99"/>
    <w:unhideWhenUsed/>
    <w:rsid w:val="00FB69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5E3C"/>
    <w:pPr>
      <w:ind w:left="720"/>
      <w:contextualSpacing/>
    </w:pPr>
  </w:style>
  <w:style w:type="character" w:customStyle="1" w:styleId="Heading1Char">
    <w:name w:val="Heading 1 Char"/>
    <w:basedOn w:val="DefaultParagraphFont"/>
    <w:link w:val="Heading1"/>
    <w:uiPriority w:val="9"/>
    <w:rsid w:val="000E64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6445"/>
    <w:pPr>
      <w:spacing w:before="480" w:line="276" w:lineRule="auto"/>
      <w:outlineLvl w:val="9"/>
    </w:pPr>
    <w:rPr>
      <w:b/>
      <w:bCs/>
      <w:sz w:val="28"/>
      <w:szCs w:val="28"/>
    </w:rPr>
  </w:style>
  <w:style w:type="paragraph" w:styleId="TOC1">
    <w:name w:val="toc 1"/>
    <w:basedOn w:val="Normal"/>
    <w:next w:val="Normal"/>
    <w:autoRedefine/>
    <w:uiPriority w:val="39"/>
    <w:unhideWhenUsed/>
    <w:rsid w:val="00FC0FDA"/>
    <w:pPr>
      <w:tabs>
        <w:tab w:val="right" w:leader="dot" w:pos="9350"/>
      </w:tabs>
      <w:spacing w:before="120" w:after="0"/>
    </w:pPr>
    <w:rPr>
      <w:rFonts w:ascii="Times New Roman" w:hAnsi="Times New Roman" w:cs="Times New Roman"/>
      <w:bCs/>
      <w:iCs/>
      <w:noProof/>
      <w:sz w:val="24"/>
      <w:szCs w:val="24"/>
    </w:rPr>
  </w:style>
  <w:style w:type="paragraph" w:styleId="TOC2">
    <w:name w:val="toc 2"/>
    <w:basedOn w:val="Normal"/>
    <w:next w:val="Normal"/>
    <w:autoRedefine/>
    <w:uiPriority w:val="39"/>
    <w:unhideWhenUsed/>
    <w:rsid w:val="009D2695"/>
    <w:pPr>
      <w:tabs>
        <w:tab w:val="right" w:leader="dot" w:pos="9350"/>
      </w:tabs>
      <w:spacing w:before="120" w:after="0"/>
      <w:ind w:left="220"/>
    </w:pPr>
    <w:rPr>
      <w:rFonts w:ascii="Times New Roman" w:hAnsi="Times New Roman" w:cs="Times New Roman"/>
      <w:bCs/>
      <w:noProof/>
    </w:rPr>
  </w:style>
  <w:style w:type="paragraph" w:styleId="TOC3">
    <w:name w:val="toc 3"/>
    <w:basedOn w:val="Normal"/>
    <w:next w:val="Normal"/>
    <w:autoRedefine/>
    <w:uiPriority w:val="39"/>
    <w:semiHidden/>
    <w:unhideWhenUsed/>
    <w:rsid w:val="000E6445"/>
    <w:pPr>
      <w:spacing w:after="0"/>
      <w:ind w:left="440"/>
    </w:pPr>
    <w:rPr>
      <w:rFonts w:cstheme="minorHAnsi"/>
      <w:sz w:val="20"/>
      <w:szCs w:val="20"/>
    </w:rPr>
  </w:style>
  <w:style w:type="paragraph" w:styleId="TOC4">
    <w:name w:val="toc 4"/>
    <w:basedOn w:val="Normal"/>
    <w:next w:val="Normal"/>
    <w:autoRedefine/>
    <w:uiPriority w:val="39"/>
    <w:semiHidden/>
    <w:unhideWhenUsed/>
    <w:rsid w:val="000E6445"/>
    <w:pPr>
      <w:spacing w:after="0"/>
      <w:ind w:left="660"/>
    </w:pPr>
    <w:rPr>
      <w:rFonts w:cstheme="minorHAnsi"/>
      <w:sz w:val="20"/>
      <w:szCs w:val="20"/>
    </w:rPr>
  </w:style>
  <w:style w:type="paragraph" w:styleId="TOC5">
    <w:name w:val="toc 5"/>
    <w:basedOn w:val="Normal"/>
    <w:next w:val="Normal"/>
    <w:autoRedefine/>
    <w:uiPriority w:val="39"/>
    <w:semiHidden/>
    <w:unhideWhenUsed/>
    <w:rsid w:val="000E6445"/>
    <w:pPr>
      <w:spacing w:after="0"/>
      <w:ind w:left="880"/>
    </w:pPr>
    <w:rPr>
      <w:rFonts w:cstheme="minorHAnsi"/>
      <w:sz w:val="20"/>
      <w:szCs w:val="20"/>
    </w:rPr>
  </w:style>
  <w:style w:type="paragraph" w:styleId="TOC6">
    <w:name w:val="toc 6"/>
    <w:basedOn w:val="Normal"/>
    <w:next w:val="Normal"/>
    <w:autoRedefine/>
    <w:uiPriority w:val="39"/>
    <w:semiHidden/>
    <w:unhideWhenUsed/>
    <w:rsid w:val="000E6445"/>
    <w:pPr>
      <w:spacing w:after="0"/>
      <w:ind w:left="1100"/>
    </w:pPr>
    <w:rPr>
      <w:rFonts w:cstheme="minorHAnsi"/>
      <w:sz w:val="20"/>
      <w:szCs w:val="20"/>
    </w:rPr>
  </w:style>
  <w:style w:type="paragraph" w:styleId="TOC7">
    <w:name w:val="toc 7"/>
    <w:basedOn w:val="Normal"/>
    <w:next w:val="Normal"/>
    <w:autoRedefine/>
    <w:uiPriority w:val="39"/>
    <w:semiHidden/>
    <w:unhideWhenUsed/>
    <w:rsid w:val="000E6445"/>
    <w:pPr>
      <w:spacing w:after="0"/>
      <w:ind w:left="1320"/>
    </w:pPr>
    <w:rPr>
      <w:rFonts w:cstheme="minorHAnsi"/>
      <w:sz w:val="20"/>
      <w:szCs w:val="20"/>
    </w:rPr>
  </w:style>
  <w:style w:type="paragraph" w:styleId="TOC8">
    <w:name w:val="toc 8"/>
    <w:basedOn w:val="Normal"/>
    <w:next w:val="Normal"/>
    <w:autoRedefine/>
    <w:uiPriority w:val="39"/>
    <w:semiHidden/>
    <w:unhideWhenUsed/>
    <w:rsid w:val="000E6445"/>
    <w:pPr>
      <w:spacing w:after="0"/>
      <w:ind w:left="1540"/>
    </w:pPr>
    <w:rPr>
      <w:rFonts w:cstheme="minorHAnsi"/>
      <w:sz w:val="20"/>
      <w:szCs w:val="20"/>
    </w:rPr>
  </w:style>
  <w:style w:type="paragraph" w:styleId="TOC9">
    <w:name w:val="toc 9"/>
    <w:basedOn w:val="Normal"/>
    <w:next w:val="Normal"/>
    <w:autoRedefine/>
    <w:uiPriority w:val="39"/>
    <w:semiHidden/>
    <w:unhideWhenUsed/>
    <w:rsid w:val="000E6445"/>
    <w:pPr>
      <w:spacing w:after="0"/>
      <w:ind w:left="1760"/>
    </w:pPr>
    <w:rPr>
      <w:rFonts w:cstheme="minorHAnsi"/>
      <w:sz w:val="20"/>
      <w:szCs w:val="20"/>
    </w:rPr>
  </w:style>
  <w:style w:type="character" w:styleId="Hyperlink">
    <w:name w:val="Hyperlink"/>
    <w:basedOn w:val="DefaultParagraphFont"/>
    <w:uiPriority w:val="99"/>
    <w:unhideWhenUsed/>
    <w:rsid w:val="00F944F5"/>
    <w:rPr>
      <w:color w:val="0563C1" w:themeColor="hyperlink"/>
      <w:u w:val="single"/>
    </w:rPr>
  </w:style>
  <w:style w:type="character" w:customStyle="1" w:styleId="Heading2Char">
    <w:name w:val="Heading 2 Char"/>
    <w:basedOn w:val="DefaultParagraphFont"/>
    <w:link w:val="Heading2"/>
    <w:uiPriority w:val="9"/>
    <w:rsid w:val="00F944F5"/>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3351AE"/>
    <w:rPr>
      <w:sz w:val="22"/>
      <w:szCs w:val="22"/>
    </w:rPr>
  </w:style>
  <w:style w:type="paragraph" w:styleId="Footer">
    <w:name w:val="footer"/>
    <w:basedOn w:val="Normal"/>
    <w:link w:val="FooterChar"/>
    <w:uiPriority w:val="99"/>
    <w:unhideWhenUsed/>
    <w:rsid w:val="00756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18"/>
    <w:rPr>
      <w:sz w:val="22"/>
      <w:szCs w:val="22"/>
    </w:rPr>
  </w:style>
  <w:style w:type="character" w:styleId="PageNumber">
    <w:name w:val="page number"/>
    <w:basedOn w:val="DefaultParagraphFont"/>
    <w:uiPriority w:val="99"/>
    <w:semiHidden/>
    <w:unhideWhenUsed/>
    <w:rsid w:val="00756318"/>
  </w:style>
  <w:style w:type="table" w:styleId="TableGridLight">
    <w:name w:val="Grid Table Light"/>
    <w:basedOn w:val="TableNormal"/>
    <w:uiPriority w:val="40"/>
    <w:rsid w:val="000D1D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D1DE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D1DE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07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43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203570">
      <w:bodyDiv w:val="1"/>
      <w:marLeft w:val="0"/>
      <w:marRight w:val="0"/>
      <w:marTop w:val="0"/>
      <w:marBottom w:val="0"/>
      <w:divBdr>
        <w:top w:val="none" w:sz="0" w:space="0" w:color="auto"/>
        <w:left w:val="none" w:sz="0" w:space="0" w:color="auto"/>
        <w:bottom w:val="none" w:sz="0" w:space="0" w:color="auto"/>
        <w:right w:val="none" w:sz="0" w:space="0" w:color="auto"/>
      </w:divBdr>
    </w:div>
    <w:div w:id="12548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0A94F-DF99-423E-9244-AC7CEB532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10377</Words>
  <Characters>59254</Characters>
  <Application>Microsoft Office Word</Application>
  <DocSecurity>0</DocSecurity>
  <Lines>822</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Levy</dc:creator>
  <cp:keywords/>
  <dc:description/>
  <cp:lastModifiedBy>Kren, Jennifer</cp:lastModifiedBy>
  <cp:revision>2</cp:revision>
  <dcterms:created xsi:type="dcterms:W3CDTF">2020-08-10T08:21:00Z</dcterms:created>
  <dcterms:modified xsi:type="dcterms:W3CDTF">2020-08-10T08:21:00Z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http://www.zotero.org/styles/behavioral-ecology</vt:lpwstr>
  </property>
  <property fmtid="{D5CDD505-2E9C-101B-9397-08002B2CF9AE}" pid="7" name="Mendeley Recent Style Name 2_1">
    <vt:lpwstr>Behavioral Ecology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http://www.zotero.org/styles/evolutionary-anthropology</vt:lpwstr>
  </property>
  <property fmtid="{D5CDD505-2E9C-101B-9397-08002B2CF9AE}" pid="13" name="Mendeley Recent Style Name 5_1">
    <vt:lpwstr>Evolutionary Anthropology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http://www.zotero.org/styles/proceedings-of-the-royal-society-b</vt:lpwstr>
  </property>
  <property fmtid="{D5CDD505-2E9C-101B-9397-08002B2CF9AE}" pid="21" name="Mendeley Recent Style Name 9_1">
    <vt:lpwstr>Proceedings of the Royal Society B</vt:lpwstr>
  </property>
  <property fmtid="{D5CDD505-2E9C-101B-9397-08002B2CF9AE}" pid="22" name="Mendeley Document_1">
    <vt:lpwstr>True</vt:lpwstr>
  </property>
  <property fmtid="{D5CDD505-2E9C-101B-9397-08002B2CF9AE}" pid="23" name="Mendeley Unique User Id_1">
    <vt:lpwstr>8df17fe4-fd60-3cb1-be56-a6efc9aae835</vt:lpwstr>
  </property>
  <property fmtid="{D5CDD505-2E9C-101B-9397-08002B2CF9AE}" pid="24" name="Mendeley Citation Style_1">
    <vt:lpwstr>http://www.zotero.org/styles/proceedings-of-the-royal-society-b</vt:lpwstr>
  </property>
</Properties>
</file>