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253545" w:val="clear"/>
            <w:tcMar>
              <w:top w:type="dxa" w:w="600"/>
              <w:left w:type="dxa" w:w="600"/>
              <w:bottom w:type="dxa" w:w="600"/>
              <w:right w:type="dxa" w:w="600"/>
            </w:tcMar>
          </w:tcPr>
          <w:p>
            <w:pPr>
              <w:spacing w:before="0" w:after="80"/>
            </w:pPr>
            <w:r>
              <w:rPr>
                <w:rFonts w:ascii="Montserrat" w:cs="Montserrat" w:eastAsia="Montserrat" w:hAnsi="Montserrat"/>
                <w:b/>
                <w:bCs/>
                <w:color w:val="C4A97D"/>
                <w:sz w:val="18"/>
                <w:szCs w:val="18"/>
              </w:rPr>
              <w:t xml:space="preserve">FRACTIONAL VISIBILITY LAB</w:t>
            </w:r>
          </w:p>
          <w:p>
            <w:pPr>
              <w:spacing w:before="0" w:after="200"/>
            </w:pPr>
            <w:r>
              <w:rPr>
                <w:rFonts w:ascii="Montserrat" w:cs="Montserrat" w:eastAsia="Montserrat" w:hAnsi="Montserrat"/>
                <w:b/>
                <w:bCs/>
                <w:color w:val="FFFFFF"/>
                <w:sz w:val="52"/>
                <w:szCs w:val="52"/>
              </w:rPr>
              <w:t xml:space="preserve">Platform Overview</w:t>
            </w:r>
          </w:p>
          <w:p>
            <w:pPr>
              <w:spacing w:before="0" w:after="80"/>
            </w:pPr>
            <w:r>
              <w:rPr>
                <w:rFonts w:ascii="Montserrat" w:cs="Montserrat" w:eastAsia="Montserrat" w:hAnsi="Montserrat"/>
                <w:color w:val="C4A97D"/>
                <w:sz w:val="22"/>
                <w:szCs w:val="22"/>
              </w:rPr>
              <w:t xml:space="preserve">What's Built  ·  What's Functioning  ·  What's Next</w:t>
            </w:r>
          </w:p>
          <w:p>
            <w:pPr>
              <w:spacing w:before="200" w:after="0"/>
            </w:pPr>
            <w:r>
              <w:rPr>
                <w:rFonts w:ascii="Montserrat" w:cs="Montserrat" w:eastAsia="Montserrat" w:hAnsi="Montserrat"/>
                <w:color w:val="B6A999"/>
                <w:sz w:val="17"/>
                <w:szCs w:val="17"/>
              </w:rPr>
              <w:t xml:space="preserve">Prepared for Erica Layer  |  Layer Advisory Services  |  March 2026</w:t>
            </w:r>
          </w:p>
        </w:tc>
      </w:tr>
    </w:tbl>
    <w:p>
      <w:pPr>
        <w:spacing w:before="0" w:after="240"/>
      </w:pPr>
      <w:r>
        <w:t xml:space="preserv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Executive Summary</w:t>
      </w:r>
    </w:p>
    <w:p>
      <w:pPr>
        <w:spacing w:before="0" w:after="160"/>
      </w:pPr>
      <w:r>
        <w:rPr>
          <w:rFonts w:ascii="Georgia" w:cs="Georgia" w:eastAsia="Georgia" w:hAnsi="Georgia"/>
          <w:color w:val="2F2F2F"/>
          <w:sz w:val="20"/>
          <w:szCs w:val="20"/>
        </w:rPr>
        <w:t xml:space="preserve">This document sets out what has been built for Layer Advisory Services, how the components connect, what remains to be built, and the commercial opportunity for offering this platform to other fractional executives, consultants, and operators.</w:t>
      </w:r>
    </w:p>
    <w:p>
      <w:pPr>
        <w:spacing w:before="0" w:after="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single" w:color="C4A97D" w:sz="8"/>
              <w:left w:val="none" w:color="FFFFFF" w:sz="0"/>
              <w:bottom w:val="none" w:color="FFFFFF" w:sz="0"/>
              <w:right w:val="none" w:color="FFFFFF" w:sz="0"/>
            </w:tcBorders>
            <w:shd w:fill="F5F2ED" w:val="clear"/>
            <w:tcMar>
              <w:top w:type="dxa" w:w="180"/>
              <w:left w:type="dxa" w:w="280"/>
              <w:bottom w:type="dxa" w:w="180"/>
              <w:right w:type="dxa" w:w="280"/>
            </w:tcMar>
          </w:tcPr>
          <w:p>
            <w:pPr>
              <w:spacing w:before="0" w:after="0"/>
            </w:pPr>
            <w:r>
              <w:rPr>
                <w:rFonts w:ascii="Georgia" w:cs="Georgia" w:eastAsia="Georgia" w:hAnsi="Georgia"/>
                <w:i/>
                <w:iCs/>
                <w:color w:val="253545"/>
                <w:sz w:val="20"/>
                <w:szCs w:val="20"/>
              </w:rPr>
              <w:t xml:space="preserve">The Fractional Visibility Lab is a full-stack content and lead generation infrastructure built specifically for fractional leaders. It does what no off-the-shelf tool does: connects SEO content to real operational experience to authentic personal voice — automatically, at scale, without losing what makes the individual credible.</w:t>
            </w:r>
          </w:p>
        </w:tc>
      </w:tr>
    </w:tbl>
    <w:p>
      <w:pPr>
        <w:spacing w:before="0" w:after="120"/>
      </w:pPr>
      <w:r>
        <w:t xml:space="preserve"/>
      </w:r>
    </w:p>
    <w:p>
      <w:pPr>
        <w:spacing w:before="0" w:after="160"/>
      </w:pPr>
      <w:r>
        <w:rPr>
          <w:rFonts w:ascii="Georgia" w:cs="Georgia" w:eastAsia="Georgia" w:hAnsi="Georgia"/>
          <w:color w:val="2F2F2F"/>
          <w:sz w:val="20"/>
          <w:szCs w:val="20"/>
        </w:rPr>
        <w:t xml:space="preserve">Layer Advisory Services has served as the first client and proof of concept. The platform is now at a stage where it can be productised, priced, and offered to other fractional executives across Europe and the US.</w:t>
      </w:r>
    </w:p>
    <w:p>
      <w:pPr>
        <w:spacing w:before="0" w:after="240"/>
      </w:pPr>
      <w:r>
        <w:t xml:space="preserve"/>
      </w:r>
    </w:p>
    <w:p>
      <w:r>
        <w:br w:type="pag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1. What's Built and Functioning</w:t>
      </w:r>
    </w:p>
    <w:p>
      <w:pPr>
        <w:spacing w:before="0" w:after="160"/>
      </w:pPr>
      <w:r>
        <w:rPr>
          <w:rFonts w:ascii="Georgia" w:cs="Georgia" w:eastAsia="Georgia" w:hAnsi="Georgia"/>
          <w:color w:val="2F2F2F"/>
          <w:sz w:val="20"/>
          <w:szCs w:val="20"/>
        </w:rPr>
        <w:t xml:space="preserve">Everything listed below is live, automated, and operating without manual intervention.</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1.1  Blog &amp; SEO Engine</w:t>
      </w:r>
    </w:p>
    <w:p>
      <w:pPr>
        <w:pStyle w:val="Heading3"/>
        <w:spacing w:before="200" w:after="60"/>
      </w:pPr>
      <w:r>
        <w:rPr>
          <w:rFonts w:ascii="Montserrat" w:cs="Montserrat" w:eastAsia="Montserrat" w:hAnsi="Montserrat"/>
          <w:b/>
          <w:bCs/>
          <w:color w:val="4A7C59"/>
          <w:sz w:val="18"/>
          <w:szCs w:val="18"/>
        </w:rPr>
        <w:t xml:space="preserve">Status: Live</w:t>
      </w:r>
    </w:p>
    <w:p>
      <w:pPr>
        <w:spacing w:before="0" w:after="160"/>
      </w:pPr>
      <w:r>
        <w:rPr>
          <w:rFonts w:ascii="Georgia" w:cs="Georgia" w:eastAsia="Georgia" w:hAnsi="Georgia"/>
          <w:color w:val="2F2F2F"/>
          <w:sz w:val="20"/>
          <w:szCs w:val="20"/>
        </w:rPr>
        <w:t xml:space="preserve">A fully automated blog engine publishes two posts per week at blog.layeradvisory.com. Posts are written in Erica's voice, optimised for search, and structured with full SEO metadata, schema markup, and CTAs.</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8 posts published to date — growing to 10+ by end of March 2026</w:t>
      </w:r>
    </w:p>
    <w:p>
      <w:pPr>
        <w:pStyle w:val="ListParagraph"/>
        <w:numPr>
          <w:ilvl w:val="0"/>
          <w:numId w:val="2"/>
        </w:numPr>
        <w:spacing w:before="0" w:after="100"/>
      </w:pPr>
      <w:r>
        <w:rPr>
          <w:rFonts w:ascii="Georgia" w:cs="Georgia" w:eastAsia="Georgia" w:hAnsi="Georgia"/>
          <w:color w:val="2F2F2F"/>
          <w:sz w:val="20"/>
          <w:szCs w:val="20"/>
        </w:rPr>
        <w:t xml:space="preserve">Automated publishing every Tuesday and Friday at 7am UTC via GitHub Actions</w:t>
      </w:r>
    </w:p>
    <w:p>
      <w:pPr>
        <w:pStyle w:val="ListParagraph"/>
        <w:numPr>
          <w:ilvl w:val="0"/>
          <w:numId w:val="2"/>
        </w:numPr>
        <w:spacing w:before="0" w:after="100"/>
      </w:pPr>
      <w:r>
        <w:rPr>
          <w:rFonts w:ascii="Georgia" w:cs="Georgia" w:eastAsia="Georgia" w:hAnsi="Georgia"/>
          <w:color w:val="2F2F2F"/>
          <w:sz w:val="20"/>
          <w:szCs w:val="20"/>
        </w:rPr>
        <w:t xml:space="preserve">Blog redesigned to match the visual identity of the main site (layeradvisory.com)</w:t>
      </w:r>
    </w:p>
    <w:p>
      <w:pPr>
        <w:pStyle w:val="ListParagraph"/>
        <w:numPr>
          <w:ilvl w:val="0"/>
          <w:numId w:val="2"/>
        </w:numPr>
        <w:spacing w:before="0" w:after="100"/>
      </w:pPr>
      <w:r>
        <w:rPr>
          <w:rFonts w:ascii="Georgia" w:cs="Georgia" w:eastAsia="Georgia" w:hAnsi="Georgia"/>
          <w:color w:val="2F2F2F"/>
          <w:sz w:val="20"/>
          <w:szCs w:val="20"/>
        </w:rPr>
        <w:t xml:space="preserve">Custom domain live: blog.layeradvisory.com</w:t>
      </w:r>
    </w:p>
    <w:p>
      <w:pPr>
        <w:pStyle w:val="ListParagraph"/>
        <w:numPr>
          <w:ilvl w:val="0"/>
          <w:numId w:val="2"/>
        </w:numPr>
        <w:spacing w:before="0" w:after="100"/>
      </w:pPr>
      <w:r>
        <w:rPr>
          <w:rFonts w:ascii="Georgia" w:cs="Georgia" w:eastAsia="Georgia" w:hAnsi="Georgia"/>
          <w:color w:val="2F2F2F"/>
          <w:sz w:val="20"/>
          <w:szCs w:val="20"/>
        </w:rPr>
        <w:t xml:space="preserve">Blog sitemap submitted to Google Search Console — 6 pages already discovered</w:t>
      </w:r>
    </w:p>
    <w:p>
      <w:pPr>
        <w:pStyle w:val="ListParagraph"/>
        <w:numPr>
          <w:ilvl w:val="0"/>
          <w:numId w:val="2"/>
        </w:numPr>
        <w:spacing w:before="0" w:after="100"/>
      </w:pPr>
      <w:r>
        <w:rPr>
          <w:rFonts w:ascii="Georgia" w:cs="Georgia" w:eastAsia="Georgia" w:hAnsi="Georgia"/>
          <w:color w:val="2F2F2F"/>
          <w:sz w:val="20"/>
          <w:szCs w:val="20"/>
        </w:rPr>
        <w:t xml:space="preserve">Privacy policy live and linked from the blog footer</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1.2  AQE — Adaptive Question Engine</w:t>
      </w:r>
    </w:p>
    <w:p>
      <w:pPr>
        <w:pStyle w:val="Heading3"/>
        <w:spacing w:before="200" w:after="60"/>
      </w:pPr>
      <w:r>
        <w:rPr>
          <w:rFonts w:ascii="Montserrat" w:cs="Montserrat" w:eastAsia="Montserrat" w:hAnsi="Montserrat"/>
          <w:b/>
          <w:bCs/>
          <w:color w:val="4A7C59"/>
          <w:sz w:val="18"/>
          <w:szCs w:val="18"/>
        </w:rPr>
        <w:t xml:space="preserve">Status: Live</w:t>
      </w:r>
    </w:p>
    <w:p>
      <w:pPr>
        <w:spacing w:before="0" w:after="160"/>
      </w:pPr>
      <w:r>
        <w:rPr>
          <w:rFonts w:ascii="Georgia" w:cs="Georgia" w:eastAsia="Georgia" w:hAnsi="Georgia"/>
          <w:color w:val="2F2F2F"/>
          <w:sz w:val="20"/>
          <w:szCs w:val="20"/>
        </w:rPr>
        <w:t xml:space="preserve">The AQE generates a prioritised keyword queue every Sunday at 6am UTC, drawing from seven topic clusters aligned to Erica's areas of expertise. These keywords feed directly into the blog engine to determine what gets written next.</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Seven topic clusters: founder dependency, operational clarity, team alignment, fractional leadership, sustainable growth, hiring and roles, leadership mindset</w:t>
      </w:r>
    </w:p>
    <w:p>
      <w:pPr>
        <w:pStyle w:val="ListParagraph"/>
        <w:numPr>
          <w:ilvl w:val="0"/>
          <w:numId w:val="2"/>
        </w:numPr>
        <w:spacing w:before="0" w:after="100"/>
      </w:pPr>
      <w:r>
        <w:rPr>
          <w:rFonts w:ascii="Georgia" w:cs="Georgia" w:eastAsia="Georgia" w:hAnsi="Georgia"/>
          <w:color w:val="2F2F2F"/>
          <w:sz w:val="20"/>
          <w:szCs w:val="20"/>
        </w:rPr>
        <w:t xml:space="preserve">Queue refreshes weekly — always keeping the blog pipeline 8–12 posts ahead</w:t>
      </w:r>
    </w:p>
    <w:p>
      <w:pPr>
        <w:pStyle w:val="ListParagraph"/>
        <w:numPr>
          <w:ilvl w:val="0"/>
          <w:numId w:val="2"/>
        </w:numPr>
        <w:spacing w:before="0" w:after="100"/>
      </w:pPr>
      <w:r>
        <w:rPr>
          <w:rFonts w:ascii="Georgia" w:cs="Georgia" w:eastAsia="Georgia" w:hAnsi="Georgia"/>
          <w:color w:val="2F2F2F"/>
          <w:sz w:val="20"/>
          <w:szCs w:val="20"/>
        </w:rPr>
        <w:t xml:space="preserve">Fully automated — no manual input required</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1.3  OQE — Operational Question Engine</w:t>
      </w:r>
    </w:p>
    <w:p>
      <w:pPr>
        <w:pStyle w:val="Heading3"/>
        <w:spacing w:before="200" w:after="60"/>
      </w:pPr>
      <w:r>
        <w:rPr>
          <w:rFonts w:ascii="Montserrat" w:cs="Montserrat" w:eastAsia="Montserrat" w:hAnsi="Montserrat"/>
          <w:b/>
          <w:bCs/>
          <w:color w:val="4A7C59"/>
          <w:sz w:val="18"/>
          <w:szCs w:val="18"/>
        </w:rPr>
        <w:t xml:space="preserve">Status: Live</w:t>
      </w:r>
    </w:p>
    <w:p>
      <w:pPr>
        <w:spacing w:before="0" w:after="160"/>
      </w:pPr>
      <w:r>
        <w:rPr>
          <w:rFonts w:ascii="Georgia" w:cs="Georgia" w:eastAsia="Georgia" w:hAnsi="Georgia"/>
          <w:color w:val="2F2F2F"/>
          <w:sz w:val="20"/>
          <w:szCs w:val="20"/>
        </w:rPr>
        <w:t xml:space="preserve">The OQE harvests real questions that founders and operators are asking on Reddit, Google People Also Ask, and Indie Hackers. This shifts content from taxonomy-driven to demand-driven — posts answer questions real people are searching for right now.</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Runs every Saturday at 5am UTC, harvesting from three sources</w:t>
      </w:r>
    </w:p>
    <w:p>
      <w:pPr>
        <w:pStyle w:val="ListParagraph"/>
        <w:numPr>
          <w:ilvl w:val="0"/>
          <w:numId w:val="2"/>
        </w:numPr>
        <w:spacing w:before="0" w:after="100"/>
      </w:pPr>
      <w:r>
        <w:rPr>
          <w:rFonts w:ascii="Georgia" w:cs="Georgia" w:eastAsia="Georgia" w:hAnsi="Georgia"/>
          <w:color w:val="2F2F2F"/>
          <w:sz w:val="20"/>
          <w:szCs w:val="20"/>
        </w:rPr>
        <w:t xml:space="preserve">Scoring model with six factors: search intent, operational relevance, conversion potential, recency, source credibility, duplicate penalty</w:t>
      </w:r>
    </w:p>
    <w:p>
      <w:pPr>
        <w:pStyle w:val="ListParagraph"/>
        <w:numPr>
          <w:ilvl w:val="0"/>
          <w:numId w:val="2"/>
        </w:numPr>
        <w:spacing w:before="0" w:after="100"/>
      </w:pPr>
      <w:r>
        <w:rPr>
          <w:rFonts w:ascii="Georgia" w:cs="Georgia" w:eastAsia="Georgia" w:hAnsi="Georgia"/>
          <w:color w:val="2F2F2F"/>
          <w:sz w:val="20"/>
          <w:szCs w:val="20"/>
        </w:rPr>
        <w:t xml:space="preserve">Top-scoring questions feed directly into the shared blog queue</w:t>
      </w:r>
    </w:p>
    <w:p>
      <w:pPr>
        <w:pStyle w:val="ListParagraph"/>
        <w:numPr>
          <w:ilvl w:val="0"/>
          <w:numId w:val="2"/>
        </w:numPr>
        <w:spacing w:before="0" w:after="100"/>
      </w:pPr>
      <w:r>
        <w:rPr>
          <w:rFonts w:ascii="Georgia" w:cs="Georgia" w:eastAsia="Georgia" w:hAnsi="Georgia"/>
          <w:color w:val="2F2F2F"/>
          <w:sz w:val="20"/>
          <w:szCs w:val="20"/>
        </w:rPr>
        <w:t xml:space="preserve">First harvest: 76 questions collected, 33 classified, average score 61.5</w:t>
      </w:r>
    </w:p>
    <w:p>
      <w:pPr>
        <w:pStyle w:val="ListParagraph"/>
        <w:numPr>
          <w:ilvl w:val="0"/>
          <w:numId w:val="2"/>
        </w:numPr>
        <w:spacing w:before="0" w:after="100"/>
      </w:pPr>
      <w:r>
        <w:rPr>
          <w:rFonts w:ascii="Georgia" w:cs="Georgia" w:eastAsia="Georgia" w:hAnsi="Georgia"/>
          <w:color w:val="2F2F2F"/>
          <w:sz w:val="20"/>
          <w:szCs w:val="20"/>
        </w:rPr>
        <w:t xml:space="preserve">Sample top questions: 'How much does a fractional COO charge?' / 'What are the risks of hiring a fractional COO?' / 'How to deal with founder burnout?'</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1.4  Brand Voice Skill</w:t>
      </w:r>
    </w:p>
    <w:p>
      <w:pPr>
        <w:pStyle w:val="Heading3"/>
        <w:spacing w:before="200" w:after="60"/>
      </w:pPr>
      <w:r>
        <w:rPr>
          <w:rFonts w:ascii="Montserrat" w:cs="Montserrat" w:eastAsia="Montserrat" w:hAnsi="Montserrat"/>
          <w:b/>
          <w:bCs/>
          <w:color w:val="4A7C59"/>
          <w:sz w:val="18"/>
          <w:szCs w:val="18"/>
        </w:rPr>
        <w:t xml:space="preserve">Status: Live</w:t>
      </w:r>
    </w:p>
    <w:p>
      <w:pPr>
        <w:spacing w:before="0" w:after="160"/>
      </w:pPr>
      <w:r>
        <w:rPr>
          <w:rFonts w:ascii="Georgia" w:cs="Georgia" w:eastAsia="Georgia" w:hAnsi="Georgia"/>
          <w:color w:val="2F2F2F"/>
          <w:sz w:val="20"/>
          <w:szCs w:val="20"/>
        </w:rPr>
        <w:t xml:space="preserve">All content is generated using a Brand Voice Skill — a structured document synthesised from Erica's 50+ LinkedIn posts, brand guidelines, and voice analysis. This is what makes the blog feel like it was written by a person, not a tool.</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Embedded in every blog generation call</w:t>
      </w:r>
    </w:p>
    <w:p>
      <w:pPr>
        <w:pStyle w:val="ListParagraph"/>
        <w:numPr>
          <w:ilvl w:val="0"/>
          <w:numId w:val="2"/>
        </w:numPr>
        <w:spacing w:before="0" w:after="100"/>
      </w:pPr>
      <w:r>
        <w:rPr>
          <w:rFonts w:ascii="Georgia" w:cs="Georgia" w:eastAsia="Georgia" w:hAnsi="Georgia"/>
          <w:color w:val="2F2F2F"/>
          <w:sz w:val="20"/>
          <w:szCs w:val="20"/>
        </w:rPr>
        <w:t xml:space="preserve">Key voice markers: opens with specific moment or scene, short paragraphs, strategic single-sentence emphasis, draws on D-tree International and fractional COO experience</w:t>
      </w:r>
    </w:p>
    <w:p>
      <w:pPr>
        <w:pStyle w:val="ListParagraph"/>
        <w:numPr>
          <w:ilvl w:val="0"/>
          <w:numId w:val="2"/>
        </w:numPr>
        <w:spacing w:before="0" w:after="100"/>
      </w:pPr>
      <w:r>
        <w:rPr>
          <w:rFonts w:ascii="Georgia" w:cs="Georgia" w:eastAsia="Georgia" w:hAnsi="Georgia"/>
          <w:color w:val="2F2F2F"/>
          <w:sz w:val="20"/>
          <w:szCs w:val="20"/>
        </w:rPr>
        <w:t xml:space="preserve">Avoids: consultant-speak, listicles without story, framework names without explanation, sales language</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1.5  LinkedIn Content Engine</w:t>
      </w:r>
    </w:p>
    <w:p>
      <w:pPr>
        <w:pStyle w:val="Heading3"/>
        <w:spacing w:before="200" w:after="60"/>
      </w:pPr>
      <w:r>
        <w:rPr>
          <w:rFonts w:ascii="Montserrat" w:cs="Montserrat" w:eastAsia="Montserrat" w:hAnsi="Montserrat"/>
          <w:b/>
          <w:bCs/>
          <w:color w:val="C47D1E"/>
          <w:sz w:val="18"/>
          <w:szCs w:val="18"/>
        </w:rPr>
        <w:t xml:space="preserve">Status: Built, pending LinkedIn API credentials</w:t>
      </w:r>
    </w:p>
    <w:p>
      <w:pPr>
        <w:spacing w:before="0" w:after="160"/>
      </w:pPr>
      <w:r>
        <w:rPr>
          <w:rFonts w:ascii="Georgia" w:cs="Georgia" w:eastAsia="Georgia" w:hAnsi="Georgia"/>
          <w:color w:val="2F2F2F"/>
          <w:sz w:val="20"/>
          <w:szCs w:val="20"/>
        </w:rPr>
        <w:t xml:space="preserve">For every blog post that publishes, the engine automatically generates a LinkedIn post draft in Erica's voice. An approval gate ensures nothing posts without human sign-off.</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5 LinkedIn drafts generated and ready for review</w:t>
      </w:r>
    </w:p>
    <w:p>
      <w:pPr>
        <w:pStyle w:val="ListParagraph"/>
        <w:numPr>
          <w:ilvl w:val="0"/>
          <w:numId w:val="2"/>
        </w:numPr>
        <w:spacing w:before="0" w:after="100"/>
      </w:pPr>
      <w:r>
        <w:rPr>
          <w:rFonts w:ascii="Georgia" w:cs="Georgia" w:eastAsia="Georgia" w:hAnsi="Georgia"/>
          <w:color w:val="2F2F2F"/>
          <w:sz w:val="20"/>
          <w:szCs w:val="20"/>
        </w:rPr>
        <w:t xml:space="preserve">Workflow: Generate → Review → Approve → Post (nothing can bypass the approval step)</w:t>
      </w:r>
    </w:p>
    <w:p>
      <w:pPr>
        <w:pStyle w:val="ListParagraph"/>
        <w:numPr>
          <w:ilvl w:val="0"/>
          <w:numId w:val="2"/>
        </w:numPr>
        <w:spacing w:before="0" w:after="100"/>
      </w:pPr>
      <w:r>
        <w:rPr>
          <w:rFonts w:ascii="Georgia" w:cs="Georgia" w:eastAsia="Georgia" w:hAnsi="Georgia"/>
          <w:color w:val="2F2F2F"/>
          <w:sz w:val="20"/>
          <w:szCs w:val="20"/>
        </w:rPr>
        <w:t xml:space="preserve">Draft statuses: draft / approved / rejected / posted</w:t>
      </w:r>
    </w:p>
    <w:p>
      <w:pPr>
        <w:pStyle w:val="ListParagraph"/>
        <w:numPr>
          <w:ilvl w:val="0"/>
          <w:numId w:val="2"/>
        </w:numPr>
        <w:spacing w:before="0" w:after="100"/>
      </w:pPr>
      <w:r>
        <w:rPr>
          <w:rFonts w:ascii="Georgia" w:cs="Georgia" w:eastAsia="Georgia" w:hAnsi="Georgia"/>
          <w:color w:val="2F2F2F"/>
          <w:sz w:val="20"/>
          <w:szCs w:val="20"/>
        </w:rPr>
        <w:t xml:space="preserve">Pending: LinkedIn Developer App setup to enable auto-posting</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1.6  Google Search Console Integration</w:t>
      </w:r>
    </w:p>
    <w:p>
      <w:pPr>
        <w:pStyle w:val="Heading3"/>
        <w:spacing w:before="200" w:after="60"/>
      </w:pPr>
      <w:r>
        <w:rPr>
          <w:rFonts w:ascii="Montserrat" w:cs="Montserrat" w:eastAsia="Montserrat" w:hAnsi="Montserrat"/>
          <w:b/>
          <w:bCs/>
          <w:color w:val="4A7C59"/>
          <w:sz w:val="18"/>
          <w:szCs w:val="18"/>
        </w:rPr>
        <w:t xml:space="preserve">Status: Live</w:t>
      </w:r>
    </w:p>
    <w:p>
      <w:pPr>
        <w:spacing w:before="0" w:after="160"/>
      </w:pPr>
      <w:r>
        <w:rPr>
          <w:rFonts w:ascii="Georgia" w:cs="Georgia" w:eastAsia="Georgia" w:hAnsi="Georgia"/>
          <w:color w:val="2F2F2F"/>
          <w:sz w:val="20"/>
          <w:szCs w:val="20"/>
        </w:rPr>
        <w:t xml:space="preserve">Both layeradvisory.com and blog.layeradvisory.com are verified properties in Google Search Console with sitemaps submitted.</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layeradvisory.com — domain property verified, sitemap submitted</w:t>
      </w:r>
    </w:p>
    <w:p>
      <w:pPr>
        <w:pStyle w:val="ListParagraph"/>
        <w:numPr>
          <w:ilvl w:val="0"/>
          <w:numId w:val="2"/>
        </w:numPr>
        <w:spacing w:before="0" w:after="100"/>
      </w:pPr>
      <w:r>
        <w:rPr>
          <w:rFonts w:ascii="Georgia" w:cs="Georgia" w:eastAsia="Georgia" w:hAnsi="Georgia"/>
          <w:color w:val="2F2F2F"/>
          <w:sz w:val="20"/>
          <w:szCs w:val="20"/>
        </w:rPr>
        <w:t xml:space="preserve">blog.layeradvisory.com — URL prefix property verified, sitemap submitted, 6 pages discovered</w:t>
      </w:r>
    </w:p>
    <w:p>
      <w:pPr>
        <w:pStyle w:val="ListParagraph"/>
        <w:numPr>
          <w:ilvl w:val="0"/>
          <w:numId w:val="2"/>
        </w:numPr>
        <w:spacing w:before="0" w:after="100"/>
      </w:pPr>
      <w:r>
        <w:rPr>
          <w:rFonts w:ascii="Georgia" w:cs="Georgia" w:eastAsia="Georgia" w:hAnsi="Georgia"/>
          <w:color w:val="2F2F2F"/>
          <w:sz w:val="20"/>
          <w:szCs w:val="20"/>
        </w:rPr>
        <w:t xml:space="preserve">Auto-indexing of new posts (Phase 7) — planned but not yet built</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1.7  Main Website</w:t>
      </w:r>
    </w:p>
    <w:p>
      <w:pPr>
        <w:pStyle w:val="Heading3"/>
        <w:spacing w:before="200" w:after="60"/>
      </w:pPr>
      <w:r>
        <w:rPr>
          <w:rFonts w:ascii="Montserrat" w:cs="Montserrat" w:eastAsia="Montserrat" w:hAnsi="Montserrat"/>
          <w:b/>
          <w:bCs/>
          <w:color w:val="4A7C59"/>
          <w:sz w:val="18"/>
          <w:szCs w:val="18"/>
        </w:rPr>
        <w:t xml:space="preserve">Status: Live</w:t>
      </w:r>
    </w:p>
    <w:p>
      <w:pPr>
        <w:pStyle w:val="ListParagraph"/>
        <w:numPr>
          <w:ilvl w:val="0"/>
          <w:numId w:val="2"/>
        </w:numPr>
        <w:spacing w:before="0" w:after="100"/>
      </w:pPr>
      <w:r>
        <w:rPr>
          <w:rFonts w:ascii="Georgia" w:cs="Georgia" w:eastAsia="Georgia" w:hAnsi="Georgia"/>
          <w:color w:val="2F2F2F"/>
          <w:sz w:val="20"/>
          <w:szCs w:val="20"/>
        </w:rPr>
        <w:t xml:space="preserve">Hosted on Lovable at layeradvisory.com</w:t>
      </w:r>
    </w:p>
    <w:p>
      <w:pPr>
        <w:pStyle w:val="ListParagraph"/>
        <w:numPr>
          <w:ilvl w:val="0"/>
          <w:numId w:val="2"/>
        </w:numPr>
        <w:spacing w:before="0" w:after="100"/>
      </w:pPr>
      <w:r>
        <w:rPr>
          <w:rFonts w:ascii="Georgia" w:cs="Georgia" w:eastAsia="Georgia" w:hAnsi="Georgia"/>
          <w:color w:val="2F2F2F"/>
          <w:sz w:val="20"/>
          <w:szCs w:val="20"/>
        </w:rPr>
        <w:t xml:space="preserve">Blog link added to the header navigation</w:t>
      </w:r>
    </w:p>
    <w:p>
      <w:pPr>
        <w:pStyle w:val="ListParagraph"/>
        <w:numPr>
          <w:ilvl w:val="0"/>
          <w:numId w:val="2"/>
        </w:numPr>
        <w:spacing w:before="0" w:after="100"/>
      </w:pPr>
      <w:r>
        <w:rPr>
          <w:rFonts w:ascii="Georgia" w:cs="Georgia" w:eastAsia="Georgia" w:hAnsi="Georgia"/>
          <w:color w:val="2F2F2F"/>
          <w:sz w:val="20"/>
          <w:szCs w:val="20"/>
        </w:rPr>
        <w:t xml:space="preserve">Privacy policy linked from the site</w:t>
      </w:r>
    </w:p>
    <w:p>
      <w:pPr>
        <w:pStyle w:val="ListParagraph"/>
        <w:numPr>
          <w:ilvl w:val="0"/>
          <w:numId w:val="2"/>
        </w:numPr>
        <w:spacing w:before="0" w:after="100"/>
      </w:pPr>
      <w:r>
        <w:rPr>
          <w:rFonts w:ascii="Georgia" w:cs="Georgia" w:eastAsia="Georgia" w:hAnsi="Georgia"/>
          <w:color w:val="2F2F2F"/>
          <w:sz w:val="20"/>
          <w:szCs w:val="20"/>
        </w:rPr>
        <w:t xml:space="preserve">Calendly booking integration — identified as a conversion priority</w:t>
      </w:r>
    </w:p>
    <w:p>
      <w:pPr>
        <w:spacing w:before="0" w:after="120"/>
      </w:pPr>
      <w:r>
        <w:t xml:space="preserve"/>
      </w:r>
    </w:p>
    <w:p>
      <w:pPr>
        <w:spacing w:before="0" w:after="120"/>
      </w:pPr>
      <w:r>
        <w:t xml:space="preserve"/>
      </w:r>
    </w:p>
    <w:p>
      <w:r>
        <w:br w:type="pag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2. How the Components Connect</w:t>
      </w:r>
    </w:p>
    <w:p>
      <w:pPr>
        <w:spacing w:before="0" w:after="160"/>
      </w:pPr>
      <w:r>
        <w:rPr>
          <w:rFonts w:ascii="Georgia" w:cs="Georgia" w:eastAsia="Georgia" w:hAnsi="Georgia"/>
          <w:color w:val="2F2F2F"/>
          <w:sz w:val="20"/>
          <w:szCs w:val="20"/>
        </w:rPr>
        <w:t xml:space="preserve">The platform has three layers. Each layer feeds the next. The diagram below describes how information flows through the system.</w:t>
      </w:r>
    </w:p>
    <w:p>
      <w:pPr>
        <w:spacing w:before="0" w:after="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253545" w:val="clear"/>
            <w:tcMar>
              <w:top w:type="dxa" w:w="200"/>
              <w:left w:type="dxa" w:w="300"/>
              <w:bottom w:type="dxa" w:w="200"/>
              <w:right w:type="dxa" w:w="300"/>
            </w:tcMar>
          </w:tcPr>
          <w:p>
            <w:pPr>
              <w:spacing w:before="0" w:after="80"/>
            </w:pPr>
            <w:r>
              <w:rPr>
                <w:rFonts w:ascii="Montserrat" w:cs="Montserrat" w:eastAsia="Montserrat" w:hAnsi="Montserrat"/>
                <w:b/>
                <w:bCs/>
                <w:color w:val="C4A97D"/>
                <w:sz w:val="16"/>
                <w:szCs w:val="16"/>
              </w:rPr>
              <w:t xml:space="preserve">LAYER 1 — INTELLIGENCE</w:t>
            </w:r>
          </w:p>
          <w:p>
            <w:pPr>
              <w:spacing w:before="0" w:after="80"/>
            </w:pPr>
            <w:r>
              <w:rPr>
                <w:rFonts w:ascii="Georgia" w:cs="Georgia" w:eastAsia="Georgia" w:hAnsi="Georgia"/>
                <w:color w:val="FFFFFF"/>
                <w:sz w:val="20"/>
                <w:szCs w:val="20"/>
              </w:rPr>
              <w:t xml:space="preserve">Brand Voice Skill  +  Topic Taxonomy  +  Voice Context</w:t>
            </w:r>
          </w:p>
          <w:p>
            <w:pPr>
              <w:spacing w:before="0" w:after="0"/>
            </w:pPr>
            <w:r>
              <w:rPr>
                <w:rFonts w:ascii="Georgia" w:cs="Georgia" w:eastAsia="Georgia" w:hAnsi="Georgia"/>
                <w:i/>
                <w:iCs/>
                <w:color w:val="B6A999"/>
                <w:sz w:val="18"/>
                <w:szCs w:val="18"/>
              </w:rPr>
              <w:t xml:space="preserve">The foundation. Defines what to write about and how to write it. All generation draws from here.</w:t>
            </w:r>
          </w:p>
        </w:tc>
      </w:tr>
    </w:tbl>
    <w:p>
      <w:pPr>
        <w:spacing w:before="0" w:after="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344a5a" w:val="clear"/>
            <w:tcMar>
              <w:top w:type="dxa" w:w="200"/>
              <w:left w:type="dxa" w:w="300"/>
              <w:bottom w:type="dxa" w:w="200"/>
              <w:right w:type="dxa" w:w="300"/>
            </w:tcMar>
          </w:tcPr>
          <w:p>
            <w:pPr>
              <w:spacing w:before="0" w:after="80"/>
            </w:pPr>
            <w:r>
              <w:rPr>
                <w:rFonts w:ascii="Montserrat" w:cs="Montserrat" w:eastAsia="Montserrat" w:hAnsi="Montserrat"/>
                <w:b/>
                <w:bCs/>
                <w:color w:val="C4A97D"/>
                <w:sz w:val="16"/>
                <w:szCs w:val="16"/>
              </w:rPr>
              <w:t xml:space="preserve">LAYER 2 — CONTENT GENERATION</w:t>
            </w:r>
          </w:p>
          <w:p>
            <w:pPr>
              <w:spacing w:before="0" w:after="80"/>
            </w:pPr>
            <w:r>
              <w:rPr>
                <w:rFonts w:ascii="Georgia" w:cs="Georgia" w:eastAsia="Georgia" w:hAnsi="Georgia"/>
                <w:color w:val="FFFFFF"/>
                <w:sz w:val="20"/>
                <w:szCs w:val="20"/>
              </w:rPr>
              <w:t xml:space="preserve">AQE (taxonomy keywords)  +  OQE (real founder questions)  →  Blog Engine  →  LinkedIn Engine</w:t>
            </w:r>
          </w:p>
          <w:p>
            <w:pPr>
              <w:spacing w:before="0" w:after="0"/>
            </w:pPr>
            <w:r>
              <w:rPr>
                <w:rFonts w:ascii="Georgia" w:cs="Georgia" w:eastAsia="Georgia" w:hAnsi="Georgia"/>
                <w:i/>
                <w:iCs/>
                <w:color w:val="B6A999"/>
                <w:sz w:val="18"/>
                <w:szCs w:val="18"/>
              </w:rPr>
              <w:t xml:space="preserve">The engine. Harvests demand, generates content, distributes across blog and LinkedIn.</w:t>
            </w:r>
          </w:p>
        </w:tc>
      </w:tr>
    </w:tbl>
    <w:p>
      <w:pPr>
        <w:spacing w:before="0" w:after="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none" w:color="FFFFFF" w:sz="0"/>
              <w:left w:val="none" w:color="FFFFFF" w:sz="0"/>
              <w:bottom w:val="none" w:color="FFFFFF" w:sz="0"/>
              <w:right w:val="none" w:color="FFFFFF" w:sz="0"/>
            </w:tcBorders>
            <w:shd w:fill="4B637A" w:val="clear"/>
            <w:tcMar>
              <w:top w:type="dxa" w:w="200"/>
              <w:left w:type="dxa" w:w="300"/>
              <w:bottom w:type="dxa" w:w="200"/>
              <w:right w:type="dxa" w:w="300"/>
            </w:tcMar>
          </w:tcPr>
          <w:p>
            <w:pPr>
              <w:spacing w:before="0" w:after="80"/>
            </w:pPr>
            <w:r>
              <w:rPr>
                <w:rFonts w:ascii="Montserrat" w:cs="Montserrat" w:eastAsia="Montserrat" w:hAnsi="Montserrat"/>
                <w:b/>
                <w:bCs/>
                <w:color w:val="C4A97D"/>
                <w:sz w:val="16"/>
                <w:szCs w:val="16"/>
              </w:rPr>
              <w:t xml:space="preserve">LAYER 3 — CONVERSION</w:t>
            </w:r>
          </w:p>
          <w:p>
            <w:pPr>
              <w:spacing w:before="0" w:after="80"/>
            </w:pPr>
            <w:r>
              <w:rPr>
                <w:rFonts w:ascii="Georgia" w:cs="Georgia" w:eastAsia="Georgia" w:hAnsi="Georgia"/>
                <w:color w:val="FFFFFF"/>
                <w:sz w:val="20"/>
                <w:szCs w:val="20"/>
              </w:rPr>
              <w:t xml:space="preserve">Diagnostic Assessment  →  n8n Pipeline  →  Claude API  →  Personalised Report  →  Lead in CRM</w:t>
            </w:r>
          </w:p>
          <w:p>
            <w:pPr>
              <w:spacing w:before="0" w:after="0"/>
            </w:pPr>
            <w:r>
              <w:rPr>
                <w:rFonts w:ascii="Georgia" w:cs="Georgia" w:eastAsia="Georgia" w:hAnsi="Georgia"/>
                <w:i/>
                <w:iCs/>
                <w:color w:val="B6A999"/>
                <w:sz w:val="18"/>
                <w:szCs w:val="18"/>
              </w:rPr>
              <w:t xml:space="preserve">The commercial layer. Converts readers into warm leads through immediate, personalised value.</w:t>
            </w:r>
          </w:p>
        </w:tc>
      </w:tr>
    </w:tbl>
    <w:p>
      <w:pPr>
        <w:spacing w:before="0" w:after="240"/>
      </w:pPr>
      <w:r>
        <w:t xml:space="preserve"/>
      </w:r>
    </w:p>
    <w:p>
      <w:pPr>
        <w:pStyle w:val="Heading2"/>
        <w:spacing w:before="300" w:after="80"/>
      </w:pPr>
      <w:r>
        <w:rPr>
          <w:rFonts w:ascii="Montserrat" w:cs="Montserrat" w:eastAsia="Montserrat" w:hAnsi="Montserrat"/>
          <w:b/>
          <w:bCs/>
          <w:color w:val="253545"/>
          <w:sz w:val="22"/>
          <w:szCs w:val="22"/>
        </w:rPr>
        <w:t xml:space="preserve">2.1  How each piece feeds the next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Input</w:t>
            </w:r>
          </w:p>
        </w:tc>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Process</w:t>
            </w:r>
          </w:p>
        </w:tc>
        <w:tc>
          <w:tcPr>
            <w:tcW w:type="dxa" w:w="26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Output</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OQE harvests founder questions</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Blog engine writes posts answering them</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Readers find the posts via Google</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Blog posts publish automatically</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LinkedIn engine drafts a post per blog</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LinkedIn drives traffic back to blog</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Every post ends with a CTA</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Diagnostic captures lead + answers</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Report delivered, lead enters pipeline</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GSC tracks what's ranking</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Performance data re-weights the queue</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Best-performing clusters get more content</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Experience capture (Phase 5A)</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Feeds real insight into voice model</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All content becomes more authentically yours</w:t>
            </w:r>
          </w:p>
        </w:tc>
      </w:tr>
    </w:tbl>
    <w:p>
      <w:pPr>
        <w:spacing w:before="0" w:after="240"/>
      </w:pPr>
      <w:r>
        <w:t xml:space="preserve"/>
      </w:r>
    </w:p>
    <w:p>
      <w:r>
        <w:br w:type="pag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3. What Still Needs to Be Built</w:t>
      </w:r>
    </w:p>
    <w:p>
      <w:pPr>
        <w:spacing w:before="0" w:after="160"/>
      </w:pPr>
      <w:r>
        <w:rPr>
          <w:rFonts w:ascii="Georgia" w:cs="Georgia" w:eastAsia="Georgia" w:hAnsi="Georgia"/>
          <w:color w:val="2F2F2F"/>
          <w:sz w:val="20"/>
          <w:szCs w:val="20"/>
        </w:rPr>
        <w:t xml:space="preserve">The following phases are planned, sequenced, and architecturally defined. They build on what is already live.</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Phase 5A — Voice Foundation &amp; Experience Capture</w:t>
      </w:r>
    </w:p>
    <w:p>
      <w:pPr>
        <w:pStyle w:val="Heading3"/>
        <w:spacing w:before="200" w:after="60"/>
      </w:pPr>
      <w:r>
        <w:rPr>
          <w:rFonts w:ascii="Montserrat" w:cs="Montserrat" w:eastAsia="Montserrat" w:hAnsi="Montserrat"/>
          <w:b/>
          <w:bCs/>
          <w:color w:val="C4A97D"/>
          <w:sz w:val="18"/>
          <w:szCs w:val="18"/>
        </w:rPr>
        <w:t xml:space="preserve">Priority: High  |  Estimated: 2 sessions</w:t>
      </w:r>
    </w:p>
    <w:p>
      <w:pPr>
        <w:spacing w:before="0" w:after="160"/>
      </w:pPr>
      <w:r>
        <w:rPr>
          <w:rFonts w:ascii="Georgia" w:cs="Georgia" w:eastAsia="Georgia" w:hAnsi="Georgia"/>
          <w:color w:val="2F2F2F"/>
          <w:sz w:val="20"/>
          <w:szCs w:val="20"/>
        </w:rPr>
        <w:t xml:space="preserve">The most important missing piece for content authenticity. Currently the LinkedIn and blog engines draw from Erica's existing posts and a static brand voice document. Phase 5A adds a live, continuously updated layer: real experiences, meeting insights, and daily reflections that make content feel genuinely current.</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Daily diary prompts (morning / evening) — voice input supported, takes 2 minutes</w:t>
      </w:r>
    </w:p>
    <w:p>
      <w:pPr>
        <w:pStyle w:val="ListParagraph"/>
        <w:numPr>
          <w:ilvl w:val="0"/>
          <w:numId w:val="2"/>
        </w:numPr>
        <w:spacing w:before="0" w:after="100"/>
      </w:pPr>
      <w:r>
        <w:rPr>
          <w:rFonts w:ascii="Georgia" w:cs="Georgia" w:eastAsia="Georgia" w:hAnsi="Georgia"/>
          <w:color w:val="2F2F2F"/>
          <w:sz w:val="20"/>
          <w:szCs w:val="20"/>
        </w:rPr>
        <w:t xml:space="preserve">Weekly reflection structure — Sunday prompts: what did I ship, what did I see, what's the tension I keep returning to</w:t>
      </w:r>
    </w:p>
    <w:p>
      <w:pPr>
        <w:pStyle w:val="ListParagraph"/>
        <w:numPr>
          <w:ilvl w:val="0"/>
          <w:numId w:val="2"/>
        </w:numPr>
        <w:spacing w:before="0" w:after="100"/>
      </w:pPr>
      <w:r>
        <w:rPr>
          <w:rFonts w:ascii="Georgia" w:cs="Georgia" w:eastAsia="Georgia" w:hAnsi="Georgia"/>
          <w:color w:val="2F2F2F"/>
          <w:sz w:val="20"/>
          <w:szCs w:val="20"/>
        </w:rPr>
        <w:t xml:space="preserve">Meeting capture — integration with Jamie (bot-free, GDPR-compliant, EU-hosted) for Zoom and in-person meetings</w:t>
      </w:r>
    </w:p>
    <w:p>
      <w:pPr>
        <w:pStyle w:val="ListParagraph"/>
        <w:numPr>
          <w:ilvl w:val="0"/>
          <w:numId w:val="2"/>
        </w:numPr>
        <w:spacing w:before="0" w:after="100"/>
      </w:pPr>
      <w:r>
        <w:rPr>
          <w:rFonts w:ascii="Georgia" w:cs="Georgia" w:eastAsia="Georgia" w:hAnsi="Georgia"/>
          <w:color w:val="2F2F2F"/>
          <w:sz w:val="20"/>
          <w:szCs w:val="20"/>
        </w:rPr>
        <w:t xml:space="preserve">Voice context file — structured JSON that accumulates experience, patterns, and phrase library over time</w:t>
      </w:r>
    </w:p>
    <w:p>
      <w:pPr>
        <w:pStyle w:val="ListParagraph"/>
        <w:numPr>
          <w:ilvl w:val="0"/>
          <w:numId w:val="2"/>
        </w:numPr>
        <w:spacing w:before="0" w:after="100"/>
      </w:pPr>
      <w:r>
        <w:rPr>
          <w:rFonts w:ascii="Georgia" w:cs="Georgia" w:eastAsia="Georgia" w:hAnsi="Georgia"/>
          <w:color w:val="2F2F2F"/>
          <w:sz w:val="20"/>
          <w:szCs w:val="20"/>
        </w:rPr>
        <w:t xml:space="preserve">Updated LinkedIn and blog engines that draw from experience feed alongside existing brand voice</w:t>
      </w:r>
    </w:p>
    <w:p>
      <w:pPr>
        <w:pStyle w:val="ListParagraph"/>
        <w:numPr>
          <w:ilvl w:val="0"/>
          <w:numId w:val="2"/>
        </w:numPr>
        <w:spacing w:before="0" w:after="100"/>
      </w:pPr>
      <w:r>
        <w:rPr>
          <w:rFonts w:ascii="Georgia" w:cs="Georgia" w:eastAsia="Georgia" w:hAnsi="Georgia"/>
          <w:color w:val="2F2F2F"/>
          <w:sz w:val="20"/>
          <w:szCs w:val="20"/>
        </w:rPr>
        <w:t xml:space="preserve">Simple desktop and mobile app — Today / Meetings / Weekly Review / Content Queue / Voice Settings screens</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Phase 6 — Diagnostic Assessment &amp; Lead Capture</w:t>
      </w:r>
    </w:p>
    <w:p>
      <w:pPr>
        <w:pStyle w:val="Heading3"/>
        <w:spacing w:before="200" w:after="60"/>
      </w:pPr>
      <w:r>
        <w:rPr>
          <w:rFonts w:ascii="Montserrat" w:cs="Montserrat" w:eastAsia="Montserrat" w:hAnsi="Montserrat"/>
          <w:b/>
          <w:bCs/>
          <w:color w:val="C4A97D"/>
          <w:sz w:val="18"/>
          <w:szCs w:val="18"/>
        </w:rPr>
        <w:t xml:space="preserve">Priority: High  |  Estimated: 3 sessions  |  In progress</w:t>
      </w:r>
    </w:p>
    <w:p>
      <w:pPr>
        <w:spacing w:before="0" w:after="160"/>
      </w:pPr>
      <w:r>
        <w:rPr>
          <w:rFonts w:ascii="Georgia" w:cs="Georgia" w:eastAsia="Georgia" w:hAnsi="Georgia"/>
          <w:color w:val="2F2F2F"/>
          <w:sz w:val="20"/>
          <w:szCs w:val="20"/>
        </w:rPr>
        <w:t xml:space="preserve">Converts blog readers into warm leads via a 9-question operational diagnostic. Fully automated flow from form submission to personalised report delivery to CRM entry.</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Tally.so form with 9 questions across 6 operational domains — account created, form not yet built</w:t>
      </w:r>
    </w:p>
    <w:p>
      <w:pPr>
        <w:pStyle w:val="ListParagraph"/>
        <w:numPr>
          <w:ilvl w:val="0"/>
          <w:numId w:val="2"/>
        </w:numPr>
        <w:spacing w:before="0" w:after="100"/>
      </w:pPr>
      <w:r>
        <w:rPr>
          <w:rFonts w:ascii="Georgia" w:cs="Georgia" w:eastAsia="Georgia" w:hAnsi="Georgia"/>
          <w:color w:val="2F2F2F"/>
          <w:sz w:val="20"/>
          <w:szCs w:val="20"/>
        </w:rPr>
        <w:t xml:space="preserve">n8n automation pipeline — Render account created, n8n deployment in progress</w:t>
      </w:r>
    </w:p>
    <w:p>
      <w:pPr>
        <w:pStyle w:val="ListParagraph"/>
        <w:numPr>
          <w:ilvl w:val="0"/>
          <w:numId w:val="2"/>
        </w:numPr>
        <w:spacing w:before="0" w:after="100"/>
      </w:pPr>
      <w:r>
        <w:rPr>
          <w:rFonts w:ascii="Georgia" w:cs="Georgia" w:eastAsia="Georgia" w:hAnsi="Georgia"/>
          <w:color w:val="2F2F2F"/>
          <w:sz w:val="20"/>
          <w:szCs w:val="20"/>
        </w:rPr>
        <w:t xml:space="preserve">Claude API scoring system prompt — architecture complete, prompt not yet deployed</w:t>
      </w:r>
    </w:p>
    <w:p>
      <w:pPr>
        <w:pStyle w:val="ListParagraph"/>
        <w:numPr>
          <w:ilvl w:val="0"/>
          <w:numId w:val="2"/>
        </w:numPr>
        <w:spacing w:before="0" w:after="100"/>
      </w:pPr>
      <w:r>
        <w:rPr>
          <w:rFonts w:ascii="Georgia" w:cs="Georgia" w:eastAsia="Georgia" w:hAnsi="Georgia"/>
          <w:color w:val="2F2F2F"/>
          <w:sz w:val="20"/>
          <w:szCs w:val="20"/>
        </w:rPr>
        <w:t xml:space="preserve">Resend email template — account created, template not yet built</w:t>
      </w:r>
    </w:p>
    <w:p>
      <w:pPr>
        <w:pStyle w:val="ListParagraph"/>
        <w:numPr>
          <w:ilvl w:val="0"/>
          <w:numId w:val="2"/>
        </w:numPr>
        <w:spacing w:before="0" w:after="100"/>
      </w:pPr>
      <w:r>
        <w:rPr>
          <w:rFonts w:ascii="Georgia" w:cs="Georgia" w:eastAsia="Georgia" w:hAnsi="Georgia"/>
          <w:color w:val="2F2F2F"/>
          <w:sz w:val="20"/>
          <w:szCs w:val="20"/>
        </w:rPr>
        <w:t xml:space="preserve">Google Sheet as lead log — mapping not yet configured</w:t>
      </w:r>
    </w:p>
    <w:p>
      <w:pPr>
        <w:pStyle w:val="ListParagraph"/>
        <w:numPr>
          <w:ilvl w:val="0"/>
          <w:numId w:val="2"/>
        </w:numPr>
        <w:spacing w:before="0" w:after="100"/>
      </w:pPr>
      <w:r>
        <w:rPr>
          <w:rFonts w:ascii="Georgia" w:cs="Georgia" w:eastAsia="Georgia" w:hAnsi="Georgia"/>
          <w:color w:val="2F2F2F"/>
          <w:sz w:val="20"/>
          <w:szCs w:val="20"/>
        </w:rPr>
        <w:t xml:space="preserve">CTA on every blog post already live — links to diagnostic once built</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Phase 7 — Google Search Console Auto-Indexing</w:t>
      </w:r>
    </w:p>
    <w:p>
      <w:pPr>
        <w:pStyle w:val="Heading3"/>
        <w:spacing w:before="200" w:after="60"/>
      </w:pPr>
      <w:r>
        <w:rPr>
          <w:rFonts w:ascii="Montserrat" w:cs="Montserrat" w:eastAsia="Montserrat" w:hAnsi="Montserrat"/>
          <w:b/>
          <w:bCs/>
          <w:color w:val="C4A97D"/>
          <w:sz w:val="18"/>
          <w:szCs w:val="18"/>
        </w:rPr>
        <w:t xml:space="preserve">Priority: Medium  |  Estimated: 1 session</w:t>
      </w:r>
    </w:p>
    <w:p>
      <w:pPr>
        <w:spacing w:before="0" w:after="160"/>
      </w:pPr>
      <w:r>
        <w:rPr>
          <w:rFonts w:ascii="Georgia" w:cs="Georgia" w:eastAsia="Georgia" w:hAnsi="Georgia"/>
          <w:color w:val="2F2F2F"/>
          <w:sz w:val="20"/>
          <w:szCs w:val="20"/>
        </w:rPr>
        <w:t xml:space="preserve">Adds a step to the existing blog publish workflow that automatically submits new post URLs to Google for indexing. New posts indexed within hours rather than days. Zero ongoing cost.</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Google Cloud service account setup — 15 minutes</w:t>
      </w:r>
    </w:p>
    <w:p>
      <w:pPr>
        <w:pStyle w:val="ListParagraph"/>
        <w:numPr>
          <w:ilvl w:val="0"/>
          <w:numId w:val="2"/>
        </w:numPr>
        <w:spacing w:before="0" w:after="100"/>
      </w:pPr>
      <w:r>
        <w:rPr>
          <w:rFonts w:ascii="Georgia" w:cs="Georgia" w:eastAsia="Georgia" w:hAnsi="Georgia"/>
          <w:color w:val="2F2F2F"/>
          <w:sz w:val="20"/>
          <w:szCs w:val="20"/>
        </w:rPr>
        <w:t xml:space="preserve">gsc_index.py script — reads new posts from manifest, submits to Indexing API</w:t>
      </w:r>
    </w:p>
    <w:p>
      <w:pPr>
        <w:pStyle w:val="ListParagraph"/>
        <w:numPr>
          <w:ilvl w:val="0"/>
          <w:numId w:val="2"/>
        </w:numPr>
        <w:spacing w:before="0" w:after="100"/>
      </w:pPr>
      <w:r>
        <w:rPr>
          <w:rFonts w:ascii="Georgia" w:cs="Georgia" w:eastAsia="Georgia" w:hAnsi="Georgia"/>
          <w:color w:val="2F2F2F"/>
          <w:sz w:val="20"/>
          <w:szCs w:val="20"/>
        </w:rPr>
        <w:t xml:space="preserve">One additional step in blog_build.yml — no new workflow needed</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Phase 8 — Performance Feedback Loop</w:t>
      </w:r>
    </w:p>
    <w:p>
      <w:pPr>
        <w:pStyle w:val="Heading3"/>
        <w:spacing w:before="200" w:after="60"/>
      </w:pPr>
      <w:r>
        <w:rPr>
          <w:rFonts w:ascii="Montserrat" w:cs="Montserrat" w:eastAsia="Montserrat" w:hAnsi="Montserrat"/>
          <w:b/>
          <w:bCs/>
          <w:color w:val="C4A97D"/>
          <w:sz w:val="18"/>
          <w:szCs w:val="18"/>
        </w:rPr>
        <w:t xml:space="preserve">Priority: Medium  |  Estimated: 2 sessions  |  Requires Phase 7 first</w:t>
      </w:r>
    </w:p>
    <w:p>
      <w:pPr>
        <w:spacing w:before="0" w:after="160"/>
      </w:pPr>
      <w:r>
        <w:rPr>
          <w:rFonts w:ascii="Georgia" w:cs="Georgia" w:eastAsia="Georgia" w:hAnsi="Georgia"/>
          <w:color w:val="2F2F2F"/>
          <w:sz w:val="20"/>
          <w:szCs w:val="20"/>
        </w:rPr>
        <w:t xml:space="preserve">Pulls click and impression data from Google Search Console back into the content engine. Posts that rank well unlock more content in that cluster. Keywords that don't rank get deprioritised. The engine improves itself over time.</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GSC data fetcher — pulls queries, impressions, clicks, position per URL</w:t>
      </w:r>
    </w:p>
    <w:p>
      <w:pPr>
        <w:pStyle w:val="ListParagraph"/>
        <w:numPr>
          <w:ilvl w:val="0"/>
          <w:numId w:val="2"/>
        </w:numPr>
        <w:spacing w:before="0" w:after="100"/>
      </w:pPr>
      <w:r>
        <w:rPr>
          <w:rFonts w:ascii="Georgia" w:cs="Georgia" w:eastAsia="Georgia" w:hAnsi="Georgia"/>
          <w:color w:val="2F2F2F"/>
          <w:sz w:val="20"/>
          <w:szCs w:val="20"/>
        </w:rPr>
        <w:t xml:space="preserve">Scoring adjustment — updates OQE weights.json based on real performance data</w:t>
      </w:r>
    </w:p>
    <w:p>
      <w:pPr>
        <w:pStyle w:val="ListParagraph"/>
        <w:numPr>
          <w:ilvl w:val="0"/>
          <w:numId w:val="2"/>
        </w:numPr>
        <w:spacing w:before="0" w:after="100"/>
      </w:pPr>
      <w:r>
        <w:rPr>
          <w:rFonts w:ascii="Georgia" w:cs="Georgia" w:eastAsia="Georgia" w:hAnsi="Georgia"/>
          <w:color w:val="2F2F2F"/>
          <w:sz w:val="20"/>
          <w:szCs w:val="20"/>
        </w:rPr>
        <w:t xml:space="preserve">Cluster saturation tracker — flags which clusters are winning vs need more content</w:t>
      </w:r>
    </w:p>
    <w:p>
      <w:pPr>
        <w:pStyle w:val="ListParagraph"/>
        <w:numPr>
          <w:ilvl w:val="0"/>
          <w:numId w:val="2"/>
        </w:numPr>
        <w:spacing w:before="0" w:after="100"/>
      </w:pPr>
      <w:r>
        <w:rPr>
          <w:rFonts w:ascii="Georgia" w:cs="Georgia" w:eastAsia="Georgia" w:hAnsi="Georgia"/>
          <w:color w:val="2F2F2F"/>
          <w:sz w:val="20"/>
          <w:szCs w:val="20"/>
        </w:rPr>
        <w:t xml:space="preserve">Weekly performance digest — summary of what's ranking and what to focus on next</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Phase 9 — Client Replication Automation</w:t>
      </w:r>
    </w:p>
    <w:p>
      <w:pPr>
        <w:pStyle w:val="Heading3"/>
        <w:spacing w:before="200" w:after="60"/>
      </w:pPr>
      <w:r>
        <w:rPr>
          <w:rFonts w:ascii="Montserrat" w:cs="Montserrat" w:eastAsia="Montserrat" w:hAnsi="Montserrat"/>
          <w:b/>
          <w:bCs/>
          <w:color w:val="C4A97D"/>
          <w:sz w:val="18"/>
          <w:szCs w:val="18"/>
        </w:rPr>
        <w:t xml:space="preserve">Priority: High (commercial)  |  Estimated: 3 sessions  |  Requires Phases 6, 7, 8</w:t>
      </w:r>
    </w:p>
    <w:p>
      <w:pPr>
        <w:spacing w:before="0" w:after="160"/>
      </w:pPr>
      <w:r>
        <w:rPr>
          <w:rFonts w:ascii="Georgia" w:cs="Georgia" w:eastAsia="Georgia" w:hAnsi="Georgia"/>
          <w:color w:val="2F2F2F"/>
          <w:sz w:val="20"/>
          <w:szCs w:val="20"/>
        </w:rPr>
        <w:t xml:space="preserve">The step that turns this from a bespoke build into a product. One command deploys the entire platform for a new client — their own content engine, brand voice, taxonomy, domain, and diagnostic tool.</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new_client.py setup script — takes client name, domain, brand colours, author, topic area</w:t>
      </w:r>
    </w:p>
    <w:p>
      <w:pPr>
        <w:pStyle w:val="ListParagraph"/>
        <w:numPr>
          <w:ilvl w:val="0"/>
          <w:numId w:val="2"/>
        </w:numPr>
        <w:spacing w:before="0" w:after="100"/>
      </w:pPr>
      <w:r>
        <w:rPr>
          <w:rFonts w:ascii="Georgia" w:cs="Georgia" w:eastAsia="Georgia" w:hAnsi="Georgia"/>
          <w:color w:val="2F2F2F"/>
          <w:sz w:val="20"/>
          <w:szCs w:val="20"/>
        </w:rPr>
        <w:t xml:space="preserve">Generates client-specific taxonomy, brand voice skill, config files</w:t>
      </w:r>
    </w:p>
    <w:p>
      <w:pPr>
        <w:pStyle w:val="ListParagraph"/>
        <w:numPr>
          <w:ilvl w:val="0"/>
          <w:numId w:val="2"/>
        </w:numPr>
        <w:spacing w:before="0" w:after="100"/>
      </w:pPr>
      <w:r>
        <w:rPr>
          <w:rFonts w:ascii="Georgia" w:cs="Georgia" w:eastAsia="Georgia" w:hAnsi="Georgia"/>
          <w:color w:val="2F2F2F"/>
          <w:sz w:val="20"/>
          <w:szCs w:val="20"/>
        </w:rPr>
        <w:t xml:space="preserve">Creates GitHub repo, pushes all engine files, configures GitHub Pages</w:t>
      </w:r>
    </w:p>
    <w:p>
      <w:pPr>
        <w:pStyle w:val="ListParagraph"/>
        <w:numPr>
          <w:ilvl w:val="0"/>
          <w:numId w:val="2"/>
        </w:numPr>
        <w:spacing w:before="0" w:after="100"/>
      </w:pPr>
      <w:r>
        <w:rPr>
          <w:rFonts w:ascii="Georgia" w:cs="Georgia" w:eastAsia="Georgia" w:hAnsi="Georgia"/>
          <w:color w:val="2F2F2F"/>
          <w:sz w:val="20"/>
          <w:szCs w:val="20"/>
        </w:rPr>
        <w:t xml:space="preserve">Produces client onboarding checklist</w:t>
      </w:r>
    </w:p>
    <w:p>
      <w:pPr>
        <w:pStyle w:val="ListParagraph"/>
        <w:numPr>
          <w:ilvl w:val="0"/>
          <w:numId w:val="2"/>
        </w:numPr>
        <w:spacing w:before="0" w:after="100"/>
      </w:pPr>
      <w:r>
        <w:rPr>
          <w:rFonts w:ascii="Georgia" w:cs="Georgia" w:eastAsia="Georgia" w:hAnsi="Georgia"/>
          <w:color w:val="2F2F2F"/>
          <w:sz w:val="20"/>
          <w:szCs w:val="20"/>
        </w:rPr>
        <w:t xml:space="preserve">Pricing and delivery documentation for the Fractional Back Office offer</w:t>
      </w:r>
    </w:p>
    <w:p>
      <w:pPr>
        <w:spacing w:before="0" w:after="120"/>
      </w:pPr>
      <w:r>
        <w:t xml:space="preserve"/>
      </w:r>
    </w:p>
    <w:p>
      <w:pPr>
        <w:spacing w:before="0" w:after="120"/>
      </w:pPr>
      <w:r>
        <w:t xml:space="preserve"/>
      </w:r>
    </w:p>
    <w:p>
      <w:r>
        <w:br w:type="pag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4. Commercial Opportunity</w:t>
      </w:r>
    </w:p>
    <w:p>
      <w:pPr>
        <w:spacing w:before="0" w:after="160"/>
      </w:pPr>
      <w:r>
        <w:rPr>
          <w:rFonts w:ascii="Georgia" w:cs="Georgia" w:eastAsia="Georgia" w:hAnsi="Georgia"/>
          <w:color w:val="2F2F2F"/>
          <w:sz w:val="20"/>
          <w:szCs w:val="20"/>
        </w:rPr>
        <w:t xml:space="preserve">Layer Advisory has built something that does not exist in this form elsewhere. The fractional executive market — COOs, CFOs, CMOs, CHROs, CTOs — is large, growing, and almost entirely reliant on referrals for business development. This platform addresses the single biggest constraint facing every fractional: building inbound visibility without a full-time marketing function.</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4.1  Market size</w:t>
      </w:r>
    </w:p>
    <w:p>
      <w:pPr>
        <w:spacing w:before="0" w:after="120"/>
      </w:pPr>
      <w:r>
        <w:t xml:space="preserve"/>
      </w:r>
    </w:p>
    <w:p>
      <w:pPr>
        <w:spacing w:before="0" w:after="160"/>
      </w:pPr>
      <w:r>
        <w:rPr>
          <w:rFonts w:ascii="Georgia" w:cs="Georgia" w:eastAsia="Georgia" w:hAnsi="Georgia"/>
          <w:color w:val="2F2F2F"/>
          <w:sz w:val="20"/>
          <w:szCs w:val="20"/>
        </w:rPr>
        <w:t xml:space="preserve">The fractional executive market is experiencing significant growth driven by the shift toward flexible, project-based leadership across startups, SMEs, and nonprofits.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Segment</w:t>
            </w:r>
          </w:p>
        </w:tc>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Estimate</w:t>
            </w:r>
          </w:p>
        </w:tc>
        <w:tc>
          <w:tcPr>
            <w:tcW w:type="dxa" w:w="26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Notes</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UK fractional executives (estimated)</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~15,000–25,000 active</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Growing ~20% YoY</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US fractional executives (estimated)</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~80,000–120,000 active</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Growing ~25% YoY</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European total (ex UK)</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~40,000–60,000 active</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Growing ~18% YoY</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Total addressable (Europe + US)</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~135,000–200,000</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Primary TAM</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Serviceable (LinkedIn-active fractionals)</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~40,000–60,000</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Realistic near-term TAM</w:t>
            </w:r>
          </w:p>
        </w:tc>
      </w:tr>
    </w:tbl>
    <w:p>
      <w:pPr>
        <w:spacing w:before="0" w:after="120"/>
      </w:pPr>
      <w:r>
        <w:t xml:space="preserve"/>
      </w:r>
    </w:p>
    <w:p>
      <w:pPr>
        <w:spacing w:before="0" w:after="160"/>
      </w:pPr>
      <w:r>
        <w:rPr>
          <w:rFonts w:ascii="Georgia" w:cs="Georgia" w:eastAsia="Georgia" w:hAnsi="Georgia"/>
          <w:color w:val="2F2F2F"/>
          <w:sz w:val="20"/>
          <w:szCs w:val="20"/>
        </w:rPr>
        <w:t xml:space="preserve">Beyond fractional executives, the platform is equally applicable to independent consultants, executive coaches, interim leaders, and portfolio non-executives — significantly expanding the total addressable market.</w:t>
      </w:r>
    </w:p>
    <w:p>
      <w:pPr>
        <w:spacing w:before="0" w:after="12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single" w:color="C4A97D" w:sz="8"/>
              <w:left w:val="none" w:color="FFFFFF" w:sz="0"/>
              <w:bottom w:val="none" w:color="FFFFFF" w:sz="0"/>
              <w:right w:val="none" w:color="FFFFFF" w:sz="0"/>
            </w:tcBorders>
            <w:shd w:fill="F5F2ED" w:val="clear"/>
            <w:tcMar>
              <w:top w:type="dxa" w:w="180"/>
              <w:left w:type="dxa" w:w="280"/>
              <w:bottom w:type="dxa" w:w="180"/>
              <w:right w:type="dxa" w:w="280"/>
            </w:tcMar>
          </w:tcPr>
          <w:p>
            <w:pPr>
              <w:spacing w:before="0" w:after="0"/>
            </w:pPr>
            <w:r>
              <w:rPr>
                <w:rFonts w:ascii="Georgia" w:cs="Georgia" w:eastAsia="Georgia" w:hAnsi="Georgia"/>
                <w:i/>
                <w:iCs/>
                <w:color w:val="253545"/>
                <w:sz w:val="20"/>
                <w:szCs w:val="20"/>
              </w:rPr>
              <w:t xml:space="preserve">A conservative 1% capture of the serviceable TAM represents 400–600 paying clients. At the pricing below, that is £3.2M–£6M in annual recurring revenue at maturity.</w:t>
            </w:r>
          </w:p>
        </w:tc>
      </w:tr>
    </w:tbl>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4.2  Competitive landscape</w:t>
      </w:r>
    </w:p>
    <w:p>
      <w:pPr>
        <w:spacing w:before="0" w:after="160"/>
      </w:pPr>
      <w:r>
        <w:rPr>
          <w:rFonts w:ascii="Georgia" w:cs="Georgia" w:eastAsia="Georgia" w:hAnsi="Georgia"/>
          <w:color w:val="2F2F2F"/>
          <w:sz w:val="20"/>
          <w:szCs w:val="20"/>
        </w:rPr>
        <w:t xml:space="preserve">No direct competitor exists for this specific combination. Adjacent tools address individual elements but none offer the full stack:</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Tool</w:t>
            </w:r>
          </w:p>
        </w:tc>
        <w:tc>
          <w:tcPr>
            <w:tcW w:type="dxa" w:w="35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Gap</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ContentIn / Supergrow / Taplio</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LinkedIn content tools — generate posts but require you to feed them content manually; no blog engine, no diagnostic, no lead capture</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Jasper / Copy.ai</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General AI writing — no personal voice model, no SEO engine, no conversion layer</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Ghost / Substack</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Newsletter platforms — no automation, no LinkedIn integration, no lead capture</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HubSpot / Mailchimp</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CRM and email marketing — not built for individual practitioners, expensive, complex</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This platform</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The only solution that connects content engine + personal voice + SEO + LinkedIn + lead capture in one automated stack for individual fractional leaders</w:t>
            </w:r>
          </w:p>
        </w:tc>
      </w:tr>
    </w:tbl>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4.3  Proposed pricing — Setup</w:t>
      </w:r>
    </w:p>
    <w:p>
      <w:pPr>
        <w:spacing w:before="0" w:after="120"/>
      </w:pPr>
      <w:r>
        <w:t xml:space="preserve"/>
      </w:r>
    </w:p>
    <w:p>
      <w:pPr>
        <w:spacing w:before="0" w:after="160"/>
      </w:pPr>
      <w:r>
        <w:rPr>
          <w:rFonts w:ascii="Georgia" w:cs="Georgia" w:eastAsia="Georgia" w:hAnsi="Georgia"/>
          <w:color w:val="2F2F2F"/>
          <w:sz w:val="20"/>
          <w:szCs w:val="20"/>
        </w:rPr>
        <w:t xml:space="preserve">Setup covers onboarding, configuration, brand voice development, taxonomy creation, all technical deployment, and a 30-day support period.</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Package</w:t>
            </w:r>
          </w:p>
        </w:tc>
        <w:tc>
          <w:tcPr>
            <w:tcW w:type="dxa" w:w="35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Price</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Core Platform Setup</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SEO blog engine, AQE, OQE, brand voice skill, LinkedIn engine, GSC integration, privacy policy, custom domain</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£3,500 — £5,000</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Voice Foundation Add-on (Phase 5A)</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Daily diary system, meeting capture integration, voice context model, desktop/mobile app</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+£1,500 — £2,000</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Diagnostic Assessment Add-on (Phase 6)</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Tally form, n8n pipeline, Claude scoring, email delivery, lead log setup</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+£1,500 — £2,000</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Full Platform (all three)</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Complete setup including all phases</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£5,500 — £8,000</w:t>
            </w:r>
          </w:p>
        </w:tc>
      </w:tr>
    </w:tbl>
    <w:p>
      <w:pPr>
        <w:spacing w:before="0" w:after="120"/>
      </w:pPr>
      <w:r>
        <w:t xml:space="preserve"/>
      </w:r>
    </w:p>
    <w:p>
      <w:pPr>
        <w:spacing w:before="0" w:after="160"/>
      </w:pPr>
      <w:r>
        <w:rPr>
          <w:rFonts w:ascii="Georgia" w:cs="Georgia" w:eastAsia="Georgia" w:hAnsi="Georgia"/>
          <w:color w:val="2F2F2F"/>
          <w:sz w:val="20"/>
          <w:szCs w:val="20"/>
        </w:rPr>
        <w:t xml:space="preserve">Note: Layer Advisory Services itself was built at cost as the proof of concept. Client pricing reflects the productised, streamlined version of the same build.</w:t>
      </w:r>
    </w:p>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4.4  Proposed pricing — Monthly subscription</w:t>
      </w:r>
    </w:p>
    <w:p>
      <w:pPr>
        <w:spacing w:before="0" w:after="120"/>
      </w:pPr>
      <w:r>
        <w:t xml:space="preserve"/>
      </w:r>
    </w:p>
    <w:p>
      <w:pPr>
        <w:spacing w:before="0" w:after="160"/>
      </w:pPr>
      <w:r>
        <w:rPr>
          <w:rFonts w:ascii="Georgia" w:cs="Georgia" w:eastAsia="Georgia" w:hAnsi="Georgia"/>
          <w:color w:val="2F2F2F"/>
          <w:sz w:val="20"/>
          <w:szCs w:val="20"/>
        </w:rPr>
        <w:t xml:space="preserve">Monthly subscription covers hosting, automated pipeline operation, content generation API costs, updates, and support.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Tier</w:t>
            </w:r>
          </w:p>
        </w:tc>
        <w:tc>
          <w:tcPr>
            <w:tcW w:type="dxa" w:w="35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Includes / Price</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Starter — Blog &amp; SEO only</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Blog engine + AQE + OQE + GSC auto-indexing. 8 posts/month. Quarterly brand voice review.</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£199/month</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Professional — Blog + LinkedIn</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Everything in Starter plus LinkedIn Content Engine with approval workflow. 8 blog posts + 8 LinkedIn drafts/month.</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£349/month</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Growth — Full platform</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Everything in Professional plus Diagnostic Assessment, lead capture pipeline, monthly performance report, voice model tuning.</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£549/month</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Enterprise — Multi-executive</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Full platform for teams of 3–10 fractional executives. Shared infrastructure, individual voice models.</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£999–£1,499/month</w:t>
            </w:r>
          </w:p>
        </w:tc>
      </w:tr>
    </w:tbl>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4.5  Unit economics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Metric</w:t>
            </w:r>
          </w:p>
        </w:tc>
        <w:tc>
          <w:tcPr>
            <w:tcW w:type="dxa" w:w="35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Value</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Average setup revenue per client</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bCs/>
                <w:color w:val="2F2F2F"/>
                <w:sz w:val="18"/>
                <w:szCs w:val="18"/>
              </w:rPr>
              <w:t xml:space="preserve">£6,000 (blended)</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Average monthly subscription</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£399 (blended Professional)</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Estimated infrastructure cost per client/month</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bCs/>
                <w:color w:val="2F2F2F"/>
                <w:sz w:val="18"/>
                <w:szCs w:val="18"/>
              </w:rPr>
              <w:t xml:space="preserve">£20–35 (hosting, APIs, automation)</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Gross margin on subscription</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~90–95%</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Payback period on setup investment</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Immediate (setup fee covers build cost)</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Annual recurring revenue per client</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bCs/>
                <w:color w:val="2F2F2F"/>
                <w:sz w:val="18"/>
                <w:szCs w:val="18"/>
              </w:rPr>
              <w:t xml:space="preserve">£4,788 (at £399/month)</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10 clients ARR</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~£47,880</w:t>
            </w:r>
          </w:p>
        </w:tc>
      </w:tr>
      <w:tr>
        <w:tc>
          <w:tcPr>
            <w:tcW w:type="dxa" w:w="5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50 clients ARR</w:t>
            </w:r>
          </w:p>
        </w:tc>
        <w:tc>
          <w:tcPr>
            <w:tcW w:type="dxa" w:w="35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~£239,400</w:t>
            </w:r>
          </w:p>
        </w:tc>
      </w:tr>
      <w:tr>
        <w:tc>
          <w:tcPr>
            <w:tcW w:type="dxa" w:w="5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100 clients ARR</w:t>
            </w:r>
          </w:p>
        </w:tc>
        <w:tc>
          <w:tcPr>
            <w:tcW w:type="dxa" w:w="35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b w:val="false"/>
                <w:bCs w:val="false"/>
                <w:color w:val="2F2F2F"/>
                <w:sz w:val="18"/>
                <w:szCs w:val="18"/>
              </w:rPr>
              <w:t xml:space="preserve">~£478,800</w:t>
            </w:r>
          </w:p>
        </w:tc>
      </w:tr>
    </w:tbl>
    <w:p>
      <w:pPr>
        <w:spacing w:before="0" w:after="120"/>
      </w:pPr>
      <w:r>
        <w:t xml:space="preserve"/>
      </w:r>
    </w:p>
    <w:p>
      <w:pPr>
        <w:pStyle w:val="Heading2"/>
        <w:spacing w:before="300" w:after="80"/>
      </w:pPr>
      <w:r>
        <w:rPr>
          <w:rFonts w:ascii="Montserrat" w:cs="Montserrat" w:eastAsia="Montserrat" w:hAnsi="Montserrat"/>
          <w:b/>
          <w:bCs/>
          <w:color w:val="253545"/>
          <w:sz w:val="22"/>
          <w:szCs w:val="22"/>
        </w:rPr>
        <w:t xml:space="preserve">4.6  Go-to-market</w:t>
      </w:r>
    </w:p>
    <w:p>
      <w:pPr>
        <w:spacing w:before="0" w:after="160"/>
      </w:pPr>
      <w:r>
        <w:rPr>
          <w:rFonts w:ascii="Georgia" w:cs="Georgia" w:eastAsia="Georgia" w:hAnsi="Georgia"/>
          <w:color w:val="2F2F2F"/>
          <w:sz w:val="20"/>
          <w:szCs w:val="20"/>
        </w:rPr>
        <w:t xml:space="preserve">The natural go-to-market is through Erica's LinkedIn network and fractional executive communities. The diagnostic assessment itself becomes the first sales tool — fractionals take it, see what good looks like, and become prospects for the platform.</w:t>
      </w:r>
    </w:p>
    <w:p>
      <w:pPr>
        <w:spacing w:before="0" w:after="120"/>
      </w:pPr>
      <w:r>
        <w:t xml:space="preserve"/>
      </w:r>
    </w:p>
    <w:p>
      <w:pPr>
        <w:pStyle w:val="ListParagraph"/>
        <w:numPr>
          <w:ilvl w:val="0"/>
          <w:numId w:val="2"/>
        </w:numPr>
        <w:spacing w:before="0" w:after="100"/>
      </w:pPr>
      <w:r>
        <w:rPr>
          <w:rFonts w:ascii="Georgia" w:cs="Georgia" w:eastAsia="Georgia" w:hAnsi="Georgia"/>
          <w:color w:val="2F2F2F"/>
          <w:sz w:val="20"/>
          <w:szCs w:val="20"/>
        </w:rPr>
        <w:t xml:space="preserve">Founding cohort of 5–10 fractional executives — reduced pricing in exchange for feedback and testimonials</w:t>
      </w:r>
    </w:p>
    <w:p>
      <w:pPr>
        <w:pStyle w:val="ListParagraph"/>
        <w:numPr>
          <w:ilvl w:val="0"/>
          <w:numId w:val="2"/>
        </w:numPr>
        <w:spacing w:before="0" w:after="100"/>
      </w:pPr>
      <w:r>
        <w:rPr>
          <w:rFonts w:ascii="Georgia" w:cs="Georgia" w:eastAsia="Georgia" w:hAnsi="Georgia"/>
          <w:color w:val="2F2F2F"/>
          <w:sz w:val="20"/>
          <w:szCs w:val="20"/>
        </w:rPr>
        <w:t xml:space="preserve">Fractional Visibility Lab positioned as the product name (already named and architected)</w:t>
      </w:r>
    </w:p>
    <w:p>
      <w:pPr>
        <w:pStyle w:val="ListParagraph"/>
        <w:numPr>
          <w:ilvl w:val="0"/>
          <w:numId w:val="2"/>
        </w:numPr>
        <w:spacing w:before="0" w:after="100"/>
      </w:pPr>
      <w:r>
        <w:rPr>
          <w:rFonts w:ascii="Georgia" w:cs="Georgia" w:eastAsia="Georgia" w:hAnsi="Georgia"/>
          <w:color w:val="2F2F2F"/>
          <w:sz w:val="20"/>
          <w:szCs w:val="20"/>
        </w:rPr>
        <w:t xml:space="preserve">LinkedIn content generated by the platform demonstrates the platform — every post is a proof point</w:t>
      </w:r>
    </w:p>
    <w:p>
      <w:pPr>
        <w:pStyle w:val="ListParagraph"/>
        <w:numPr>
          <w:ilvl w:val="0"/>
          <w:numId w:val="2"/>
        </w:numPr>
        <w:spacing w:before="0" w:after="100"/>
      </w:pPr>
      <w:r>
        <w:rPr>
          <w:rFonts w:ascii="Georgia" w:cs="Georgia" w:eastAsia="Georgia" w:hAnsi="Georgia"/>
          <w:color w:val="2F2F2F"/>
          <w:sz w:val="20"/>
          <w:szCs w:val="20"/>
        </w:rPr>
        <w:t xml:space="preserve">Referral programme — clients who refer others receive a month of free subscription</w:t>
      </w:r>
    </w:p>
    <w:p>
      <w:pPr>
        <w:pStyle w:val="ListParagraph"/>
        <w:numPr>
          <w:ilvl w:val="0"/>
          <w:numId w:val="2"/>
        </w:numPr>
        <w:spacing w:before="0" w:after="100"/>
      </w:pPr>
      <w:r>
        <w:rPr>
          <w:rFonts w:ascii="Georgia" w:cs="Georgia" w:eastAsia="Georgia" w:hAnsi="Georgia"/>
          <w:color w:val="2F2F2F"/>
          <w:sz w:val="20"/>
          <w:szCs w:val="20"/>
        </w:rPr>
        <w:t xml:space="preserve">Target communities: Fractional CMO Alliance, Chief of Staff Network, CFO Connect, COO Forum, EOS Implementer community</w:t>
      </w:r>
    </w:p>
    <w:p>
      <w:pPr>
        <w:spacing w:before="0" w:after="120"/>
      </w:pPr>
      <w:r>
        <w:t xml:space="preserve"/>
      </w:r>
    </w:p>
    <w:p>
      <w:pPr>
        <w:spacing w:before="0" w:after="120"/>
      </w:pPr>
      <w:r>
        <w:t xml:space="preserve"/>
      </w:r>
    </w:p>
    <w:p>
      <w:r>
        <w:br w:type="pag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5. Summary — Platform Status at a Glance</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Component</w:t>
            </w:r>
          </w:p>
        </w:tc>
        <w:tc>
          <w:tcPr>
            <w:tcW w:type="dxa" w:w="18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Status</w:t>
            </w:r>
          </w:p>
        </w:tc>
        <w:tc>
          <w:tcPr>
            <w:tcW w:type="dxa" w:w="37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Notes</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Blog Engine</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Publishing Tue/Fri automatically</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AQE Keyword Engine</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Refreshing every Sunday</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OQE Question Harvesting</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Harvesting every Saturday</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Brand Voice Skill</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Embedded in all generation</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Custom Domain</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blog.layeradvisory.com</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Blog Redesign</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Matches main site aesthetic</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Google Search Console</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Both properties verified</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Sitemaps</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Submitted, blog indexed</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Privacy Policy</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GDPR-compliant, UK law</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Main Site (Lovable)</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4A7C59"/>
                <w:sz w:val="15"/>
                <w:szCs w:val="15"/>
              </w:rPr>
              <w:t xml:space="preserve">LIVE</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Blog link in header</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LinkedIn Engine</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2E5F8A"/>
                <w:sz w:val="15"/>
                <w:szCs w:val="15"/>
              </w:rPr>
              <w:t xml:space="preserve">BUILT</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Pending LinkedIn API credentials</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LinkedIn Drafts</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2E5F8A"/>
                <w:sz w:val="15"/>
                <w:szCs w:val="15"/>
              </w:rPr>
              <w:t xml:space="preserve">READY</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5 drafts awaiting approval</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n8n on Render</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C47D1E"/>
                <w:sz w:val="15"/>
                <w:szCs w:val="15"/>
              </w:rPr>
              <w:t xml:space="preserve">IN PROGRESS</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Deployment started, env vars needed</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Diagnostic Form (Tally)</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Questions defined, form not built</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Lead Capture Pipeline</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Architecture complete</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Voice Foundation (Phase 5A)</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Designed, not yet built</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GSC Auto-Indexing (Phase 7)</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1 session to build</w:t>
            </w:r>
          </w:p>
        </w:tc>
      </w:tr>
      <w:tr>
        <w:tc>
          <w:tcPr>
            <w:tcW w:type="dxa" w:w="35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Performance Feedback (Phase 8)</w:t>
            </w:r>
          </w:p>
        </w:tc>
        <w:tc>
          <w:tcPr>
            <w:tcW w:type="dxa" w:w="18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Requires Phase 7 first</w:t>
            </w:r>
          </w:p>
        </w:tc>
      </w:tr>
      <w:tr>
        <w:tc>
          <w:tcPr>
            <w:tcW w:type="dxa" w:w="35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Client Replication (Phase 9)</w:t>
            </w:r>
          </w:p>
        </w:tc>
        <w:tc>
          <w:tcPr>
            <w:tcW w:type="dxa" w:w="18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Montserrat" w:cs="Montserrat" w:eastAsia="Montserrat" w:hAnsi="Montserrat"/>
                <w:b/>
                <w:bCs/>
                <w:color w:val="B6A999"/>
                <w:sz w:val="15"/>
                <w:szCs w:val="15"/>
              </w:rPr>
              <w:t xml:space="preserve">PLANNED</w:t>
            </w:r>
          </w:p>
        </w:tc>
        <w:tc>
          <w:tcPr>
            <w:tcW w:type="dxa" w:w="37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Requires 6+7+8 first</w:t>
            </w:r>
          </w:p>
        </w:tc>
      </w:tr>
    </w:tbl>
    <w:p>
      <w:pPr>
        <w:spacing w:before="0" w:after="240"/>
      </w:pPr>
      <w:r>
        <w:t xml:space="preserve"/>
      </w:r>
    </w:p>
    <w:p>
      <w:pPr>
        <w:pStyle w:val="Heading1"/>
        <w:pBdr>
          <w:bottom w:val="single" w:color="C4A97D" w:sz="6" w:space="6"/>
        </w:pBdr>
        <w:spacing w:before="400" w:after="120"/>
      </w:pPr>
      <w:r>
        <w:rPr>
          <w:rFonts w:ascii="Montserrat" w:cs="Montserrat" w:eastAsia="Montserrat" w:hAnsi="Montserrat"/>
          <w:b/>
          <w:bCs/>
          <w:color w:val="253545"/>
          <w:sz w:val="30"/>
          <w:szCs w:val="30"/>
        </w:rPr>
        <w:t xml:space="preserve">6. Immediate Next Actions</w:t>
      </w:r>
    </w:p>
    <w:p>
      <w:pPr>
        <w:spacing w:before="0" w:after="160"/>
      </w:pPr>
      <w:r>
        <w:rPr>
          <w:rFonts w:ascii="Georgia" w:cs="Georgia" w:eastAsia="Georgia" w:hAnsi="Georgia"/>
          <w:color w:val="2F2F2F"/>
          <w:sz w:val="20"/>
          <w:szCs w:val="20"/>
        </w:rPr>
        <w:t xml:space="preserve">These are the next concrete steps in priority order.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Action</w:t>
            </w:r>
          </w:p>
        </w:tc>
        <w:tc>
          <w:tcPr>
            <w:tcW w:type="dxa" w:w="3200"/>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Detail</w:t>
            </w:r>
          </w:p>
        </w:tc>
        <w:tc>
          <w:tcPr>
            <w:tcW w:type="dxa" w:w="2626"/>
            <w:tcBorders>
              <w:top w:val="single" w:color="253545" w:sz="1"/>
              <w:left w:val="single" w:color="253545" w:sz="1"/>
              <w:bottom w:val="single" w:color="253545" w:sz="1"/>
              <w:right w:val="single" w:color="253545" w:sz="1"/>
            </w:tcBorders>
            <w:shd w:fill="253545" w:val="clear"/>
            <w:tcMar>
              <w:top w:type="dxa" w:w="80"/>
              <w:left w:type="dxa" w:w="120"/>
              <w:bottom w:type="dxa" w:w="80"/>
              <w:right w:type="dxa" w:w="120"/>
            </w:tcMar>
          </w:tcPr>
          <w:p>
            <w:r>
              <w:rPr>
                <w:rFonts w:ascii="Montserrat" w:cs="Montserrat" w:eastAsia="Montserrat" w:hAnsi="Montserrat"/>
                <w:b/>
                <w:bCs/>
                <w:color w:val="FFFFFF"/>
                <w:sz w:val="17"/>
                <w:szCs w:val="17"/>
              </w:rPr>
              <w:t xml:space="preserve">When</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Complete n8n deployment on Render</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Add environment variables, deploy, verify n8n is accessible</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Session 1</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Build Tally diagnostic form</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9 questions with conditional logic by audience type</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Session 1</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Wire Tally → n8n → Claude → Resend</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Full automation pipeline, end-to-end test</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Session 2</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LinkedIn Developer App setup</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Enable auto-posting from the LinkedIn engine</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Session 2</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Approve and post first LinkedIn drafts</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5 drafts ready — review, approve, and go live</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This week</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Build GSC auto-indexing (Phase 7)</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1 session, zero ongoing cost, immediate SEO benefit</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Session 3</w:t>
            </w:r>
          </w:p>
        </w:tc>
      </w:tr>
      <w:tr>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Begin Phase 5A Voice Foundation</w:t>
            </w:r>
          </w:p>
        </w:tc>
        <w:tc>
          <w:tcPr>
            <w:tcW w:type="dxa" w:w="3200"/>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Daily diary system, Jamie meeting capture, voice model</w:t>
            </w:r>
          </w:p>
        </w:tc>
        <w:tc>
          <w:tcPr>
            <w:tcW w:type="dxa" w:w="2626"/>
            <w:tcBorders>
              <w:top w:val="single" w:color="E8E3DB" w:sz="1"/>
              <w:left w:val="single" w:color="E8E3DB" w:sz="1"/>
              <w:bottom w:val="single" w:color="E8E3DB" w:sz="1"/>
              <w:right w:val="single" w:color="E8E3DB" w:sz="1"/>
            </w:tcBorders>
            <w:shd w:fill="FFFFFF" w:val="clear"/>
            <w:tcMar>
              <w:top w:type="dxa" w:w="70"/>
              <w:left w:type="dxa" w:w="120"/>
              <w:bottom w:type="dxa" w:w="70"/>
              <w:right w:type="dxa" w:w="120"/>
            </w:tcMar>
          </w:tcPr>
          <w:p>
            <w:r>
              <w:rPr>
                <w:rFonts w:ascii="Georgia" w:cs="Georgia" w:eastAsia="Georgia" w:hAnsi="Georgia"/>
                <w:color w:val="2F2F2F"/>
                <w:sz w:val="18"/>
                <w:szCs w:val="18"/>
              </w:rPr>
              <w:t xml:space="preserve">Session 4</w:t>
            </w:r>
          </w:p>
        </w:tc>
      </w:tr>
      <w:tr>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Onboard first FVL founding client</w:t>
            </w:r>
          </w:p>
        </w:tc>
        <w:tc>
          <w:tcPr>
            <w:tcW w:type="dxa" w:w="3200"/>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Apply Phase 9 replication to first external client</w:t>
            </w:r>
          </w:p>
        </w:tc>
        <w:tc>
          <w:tcPr>
            <w:tcW w:type="dxa" w:w="2626"/>
            <w:tcBorders>
              <w:top w:val="single" w:color="E8E3DB" w:sz="1"/>
              <w:left w:val="single" w:color="E8E3DB" w:sz="1"/>
              <w:bottom w:val="single" w:color="E8E3DB" w:sz="1"/>
              <w:right w:val="single" w:color="E8E3DB" w:sz="1"/>
            </w:tcBorders>
            <w:shd w:fill="F9F7F4" w:val="clear"/>
            <w:tcMar>
              <w:top w:type="dxa" w:w="70"/>
              <w:left w:type="dxa" w:w="120"/>
              <w:bottom w:type="dxa" w:w="70"/>
              <w:right w:type="dxa" w:w="120"/>
            </w:tcMar>
          </w:tcPr>
          <w:p>
            <w:r>
              <w:rPr>
                <w:rFonts w:ascii="Georgia" w:cs="Georgia" w:eastAsia="Georgia" w:hAnsi="Georgia"/>
                <w:color w:val="2F2F2F"/>
                <w:sz w:val="18"/>
                <w:szCs w:val="18"/>
              </w:rPr>
              <w:t xml:space="preserve">Month 2</w:t>
            </w:r>
          </w:p>
        </w:tc>
      </w:tr>
    </w:tbl>
    <w:p>
      <w:pPr>
        <w:spacing w:before="0" w:after="2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26"/>
            <w:tcBorders>
              <w:top w:val="single" w:color="C4A97D" w:sz="8"/>
              <w:left w:val="none" w:color="FFFFFF" w:sz="0"/>
              <w:bottom w:val="none" w:color="FFFFFF" w:sz="0"/>
              <w:right w:val="none" w:color="FFFFFF" w:sz="0"/>
            </w:tcBorders>
            <w:shd w:fill="F5F2ED" w:val="clear"/>
            <w:tcMar>
              <w:top w:type="dxa" w:w="180"/>
              <w:left w:type="dxa" w:w="280"/>
              <w:bottom w:type="dxa" w:w="180"/>
              <w:right w:type="dxa" w:w="280"/>
            </w:tcMar>
          </w:tcPr>
          <w:p>
            <w:pPr>
              <w:spacing w:before="0" w:after="0"/>
            </w:pPr>
            <w:r>
              <w:rPr>
                <w:rFonts w:ascii="Georgia" w:cs="Georgia" w:eastAsia="Georgia" w:hAnsi="Georgia"/>
                <w:i/>
                <w:iCs/>
                <w:color w:val="253545"/>
                <w:sz w:val="20"/>
                <w:szCs w:val="20"/>
              </w:rPr>
              <w:t xml:space="preserve">The platform is at approximately 60% completion. The components already live are the hardest parts — the intelligence layer and the content engine. What remains is the conversion layer (Phase 6), the performance loop (Phase 7–8), and the commercial replication engine (Phase 9).</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3DB" w:sz="2" w:space="4"/>
      </w:pBdr>
      <w:spacing w:before="0" w:after="0"/>
    </w:pPr>
    <w:r>
      <w:rPr>
        <w:rFonts w:ascii="Montserrat" w:cs="Montserrat" w:eastAsia="Montserrat" w:hAnsi="Montserrat"/>
        <w:color w:val="B6A999"/>
        <w:sz w:val="14"/>
        <w:szCs w:val="14"/>
      </w:rPr>
      <w:t xml:space="preserve">Confidential — Layer Advisory Services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97D" w:sz="4" w:space="4"/>
      </w:pBdr>
      <w:spacing w:before="0" w:after="0"/>
    </w:pPr>
    <w:r>
      <w:rPr>
        <w:rFonts w:ascii="Montserrat" w:cs="Montserrat" w:eastAsia="Montserrat" w:hAnsi="Montserrat"/>
        <w:b/>
        <w:bCs/>
        <w:color w:val="253545"/>
        <w:sz w:val="15"/>
        <w:szCs w:val="15"/>
      </w:rPr>
      <w:t xml:space="preserve">LAYER ADVISORY SERVICES  |  </w:t>
    </w:r>
    <w:r>
      <w:rPr>
        <w:rFonts w:ascii="Montserrat" w:cs="Montserrat" w:eastAsia="Montserrat" w:hAnsi="Montserrat"/>
        <w:color w:val="B6A999"/>
        <w:sz w:val="15"/>
        <w:szCs w:val="15"/>
      </w:rPr>
      <w:t xml:space="preserve">Fractional Visibility Lab —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Georgia" w:cs="Georgia" w:eastAsia="Georgia" w:hAnsi="Georgia"/>
        <w:color w:val="C4A97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Montserrat" w:cs="Montserrat" w:eastAsia="Montserrat" w:hAnsi="Montserrat"/>
      <w:b/>
      <w:bCs/>
      <w:color w:val="253545"/>
      <w:sz w:val="30"/>
      <w:szCs w:val="30"/>
    </w:rPr>
  </w:style>
  <w:style w:type="paragraph" w:styleId="Heading2">
    <w:name w:val="Heading 2"/>
    <w:basedOn w:val="Normal"/>
    <w:next w:val="Normal"/>
    <w:qFormat/>
    <w:pPr>
      <w:spacing w:before="300" w:after="80"/>
      <w:outlineLvl w:val="1"/>
    </w:pPr>
    <w:rPr>
      <w:rFonts w:ascii="Montserrat" w:cs="Montserrat" w:eastAsia="Montserrat" w:hAnsi="Montserrat"/>
      <w:b/>
      <w:bCs/>
      <w:color w:val="253545"/>
      <w:sz w:val="22"/>
      <w:szCs w:val="22"/>
    </w:rPr>
  </w:style>
  <w:style w:type="paragraph" w:styleId="Heading3">
    <w:name w:val="Heading 3"/>
    <w:basedOn w:val="Normal"/>
    <w:next w:val="Normal"/>
    <w:qFormat/>
    <w:pPr>
      <w:spacing w:before="200" w:after="60"/>
      <w:outlineLvl w:val="2"/>
    </w:pPr>
    <w:rPr>
      <w:rFonts w:ascii="Montserrat" w:cs="Montserrat" w:eastAsia="Montserrat" w:hAnsi="Montserrat"/>
      <w:b/>
      <w:bCs/>
      <w:color w:val="C4A97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2026-03-17T20:46:56.702Z</dcterms:created>
  <dcterms:modified xsi:type="dcterms:W3CDTF">2026-03-17T20:46:56.704Z</dcterms:modified>
</cp:coreProperties>
</file>

<file path=docProps/custom.xml><?xml version="1.0" encoding="utf-8"?>
<Properties xmlns="http://schemas.openxmlformats.org/officeDocument/2006/custom-properties" xmlns:vt="http://schemas.openxmlformats.org/officeDocument/2006/docPropsVTypes"/>
</file>