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CA6E0" w14:textId="0C3E3E9D" w:rsidR="00A44B9D" w:rsidRPr="003530D3" w:rsidRDefault="00321A9D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Phytoplankton (CO2 --&gt;</w:t>
      </w:r>
      <w:proofErr w:type="spellStart"/>
      <w:r>
        <w:rPr>
          <w:rFonts w:eastAsia="Times New Roman" w:cs="Times New Roman"/>
          <w:b/>
        </w:rPr>
        <w:t>Glu</w:t>
      </w:r>
      <w:proofErr w:type="spellEnd"/>
      <w:r>
        <w:rPr>
          <w:rFonts w:eastAsia="Times New Roman" w:cs="Times New Roman"/>
          <w:b/>
        </w:rPr>
        <w:t xml:space="preserve"> + O2 + </w:t>
      </w:r>
      <w:proofErr w:type="spellStart"/>
      <w:r>
        <w:rPr>
          <w:rFonts w:eastAsia="Times New Roman" w:cs="Times New Roman"/>
          <w:b/>
        </w:rPr>
        <w:t>Xphyto</w:t>
      </w:r>
      <w:proofErr w:type="spellEnd"/>
      <w:r w:rsidR="00A44B9D" w:rsidRPr="003530D3">
        <w:rPr>
          <w:rFonts w:eastAsia="Times New Roman" w:cs="Times New Roman"/>
          <w:b/>
        </w:rPr>
        <w:t>)</w:t>
      </w:r>
      <w:r w:rsidR="00A44B9D" w:rsidRPr="003530D3">
        <w:rPr>
          <w:rFonts w:eastAsia="Times New Roman" w:cs="Times New Roman"/>
          <w:b/>
        </w:rPr>
        <w:br/>
      </w:r>
    </w:p>
    <w:p w14:paraId="501A9F23" w14:textId="77777777" w:rsidR="00A44B9D" w:rsidRPr="003530D3" w:rsidRDefault="00A44B9D">
      <w:pPr>
        <w:rPr>
          <w:rFonts w:eastAsia="Times New Roman" w:cs="Times New Roman"/>
        </w:rPr>
      </w:pPr>
      <w:proofErr w:type="gramStart"/>
      <w:r w:rsidRPr="003530D3">
        <w:rPr>
          <w:rFonts w:eastAsia="Times New Roman" w:cs="Times New Roman"/>
        </w:rPr>
        <w:t>metabolic</w:t>
      </w:r>
      <w:proofErr w:type="gramEnd"/>
      <w:r w:rsidRPr="003530D3">
        <w:rPr>
          <w:rFonts w:eastAsia="Times New Roman" w:cs="Times New Roman"/>
        </w:rPr>
        <w:t xml:space="preserve"> stoichiometry (catabolism +biomass yield or whole metabolism, either way)</w:t>
      </w:r>
    </w:p>
    <w:p w14:paraId="2857F1A9" w14:textId="75F30511" w:rsidR="00A44B9D" w:rsidRPr="003530D3" w:rsidRDefault="00A44B9D">
      <w:pPr>
        <w:rPr>
          <w:rFonts w:eastAsia="Times New Roman" w:cs="Times New Roman"/>
        </w:rPr>
      </w:pPr>
      <w:proofErr w:type="gramStart"/>
      <w:r w:rsidRPr="003530D3">
        <w:rPr>
          <w:rFonts w:eastAsia="Times New Roman" w:cs="Times New Roman"/>
        </w:rPr>
        <w:t>For freshwater phytoplankton from Reynolds et al.</w:t>
      </w:r>
      <w:r w:rsidR="003530D3">
        <w:rPr>
          <w:rFonts w:eastAsia="Times New Roman" w:cs="Times New Roman"/>
        </w:rPr>
        <w:t xml:space="preserve"> 2002 Freshwater Biology.</w:t>
      </w:r>
      <w:proofErr w:type="gramEnd"/>
      <w:r w:rsidR="003530D3">
        <w:rPr>
          <w:rFonts w:eastAsia="Times New Roman" w:cs="Times New Roman"/>
        </w:rPr>
        <w:t xml:space="preserve"> </w:t>
      </w:r>
      <w:r w:rsidRPr="003530D3">
        <w:rPr>
          <w:rFonts w:eastAsia="Times New Roman" w:cs="Times New Roman"/>
        </w:rPr>
        <w:t>47(6)</w:t>
      </w:r>
      <w:proofErr w:type="gramStart"/>
      <w:r w:rsidRPr="003530D3">
        <w:rPr>
          <w:rFonts w:eastAsia="Times New Roman" w:cs="Times New Roman"/>
        </w:rPr>
        <w:t>:1183</w:t>
      </w:r>
      <w:proofErr w:type="gramEnd"/>
    </w:p>
    <w:p w14:paraId="50DEA21B" w14:textId="77777777" w:rsidR="00A44B9D" w:rsidRPr="003530D3" w:rsidRDefault="00A44B9D">
      <w:pPr>
        <w:rPr>
          <w:rFonts w:eastAsia="Times New Roman" w:cs="Times New Roman"/>
        </w:rPr>
      </w:pPr>
      <w:r w:rsidRPr="003530D3">
        <w:rPr>
          <w:rFonts w:eastAsia="Times New Roman" w:cs="Times New Roman"/>
        </w:rPr>
        <w:t xml:space="preserve">Maximum standing crop yield = 0.11 g </w:t>
      </w:r>
      <w:proofErr w:type="spellStart"/>
      <w:r w:rsidRPr="003530D3">
        <w:rPr>
          <w:rFonts w:eastAsia="Times New Roman" w:cs="Times New Roman"/>
        </w:rPr>
        <w:t>Chla</w:t>
      </w:r>
      <w:proofErr w:type="spellEnd"/>
      <w:r w:rsidRPr="003530D3">
        <w:rPr>
          <w:rFonts w:eastAsia="Times New Roman" w:cs="Times New Roman"/>
        </w:rPr>
        <w:t xml:space="preserve"> (or C)/g</w:t>
      </w:r>
      <w:r w:rsidR="00843ECB" w:rsidRPr="003530D3">
        <w:rPr>
          <w:rFonts w:eastAsia="Times New Roman" w:cs="Times New Roman"/>
        </w:rPr>
        <w:t xml:space="preserve"> </w:t>
      </w:r>
      <w:r w:rsidRPr="003530D3">
        <w:rPr>
          <w:rFonts w:eastAsia="Times New Roman" w:cs="Times New Roman"/>
        </w:rPr>
        <w:t>N</w:t>
      </w:r>
    </w:p>
    <w:p w14:paraId="07FDCB1E" w14:textId="77777777" w:rsidR="00A44B9D" w:rsidRPr="003530D3" w:rsidRDefault="00843ECB">
      <w:pPr>
        <w:rPr>
          <w:rFonts w:eastAsia="Times New Roman" w:cs="Times New Roman"/>
        </w:rPr>
      </w:pPr>
      <w:r w:rsidRPr="003530D3">
        <w:rPr>
          <w:rFonts w:eastAsia="Times New Roman" w:cs="Times New Roman"/>
        </w:rPr>
        <w:t xml:space="preserve">Maximum standing crop yield = 0.82g </w:t>
      </w:r>
      <w:proofErr w:type="spellStart"/>
      <w:r w:rsidRPr="003530D3">
        <w:rPr>
          <w:rFonts w:eastAsia="Times New Roman" w:cs="Times New Roman"/>
        </w:rPr>
        <w:t>Chla</w:t>
      </w:r>
      <w:proofErr w:type="spellEnd"/>
      <w:r w:rsidRPr="003530D3">
        <w:rPr>
          <w:rFonts w:eastAsia="Times New Roman" w:cs="Times New Roman"/>
        </w:rPr>
        <w:t xml:space="preserve"> (or C)/g P</w:t>
      </w:r>
    </w:p>
    <w:p w14:paraId="2E65E131" w14:textId="77777777" w:rsidR="00843ECB" w:rsidRPr="003530D3" w:rsidRDefault="00843ECB">
      <w:pPr>
        <w:rPr>
          <w:rFonts w:eastAsia="Times New Roman" w:cs="Times New Roman"/>
        </w:rPr>
      </w:pPr>
      <w:proofErr w:type="spellStart"/>
      <w:r w:rsidRPr="003530D3">
        <w:rPr>
          <w:rFonts w:eastAsia="Times New Roman" w:cs="Times New Roman"/>
        </w:rPr>
        <w:t>Chla</w:t>
      </w:r>
      <w:proofErr w:type="spellEnd"/>
      <w:r w:rsidRPr="003530D3">
        <w:rPr>
          <w:rFonts w:eastAsia="Times New Roman" w:cs="Times New Roman"/>
        </w:rPr>
        <w:t xml:space="preserve"> max = 6.32 *(bioavailable </w:t>
      </w:r>
      <w:proofErr w:type="gramStart"/>
      <w:r w:rsidRPr="003530D3">
        <w:rPr>
          <w:rFonts w:eastAsia="Times New Roman" w:cs="Times New Roman"/>
        </w:rPr>
        <w:t>phosphorus)</w:t>
      </w:r>
      <w:r w:rsidRPr="003530D3">
        <w:rPr>
          <w:rFonts w:eastAsia="Times New Roman" w:cs="Times New Roman"/>
          <w:vertAlign w:val="superscript"/>
        </w:rPr>
        <w:t>0.585</w:t>
      </w:r>
      <w:proofErr w:type="gramEnd"/>
    </w:p>
    <w:p w14:paraId="157CDD7C" w14:textId="77777777" w:rsidR="00843ECB" w:rsidRPr="003530D3" w:rsidRDefault="00843ECB">
      <w:pPr>
        <w:rPr>
          <w:rFonts w:eastAsia="Times New Roman" w:cs="Times New Roman"/>
        </w:rPr>
      </w:pPr>
      <w:r w:rsidRPr="003530D3">
        <w:rPr>
          <w:rFonts w:eastAsia="Times New Roman" w:cs="Times New Roman"/>
        </w:rPr>
        <w:t xml:space="preserve">Light limitation = 20 </w:t>
      </w:r>
      <w:proofErr w:type="spellStart"/>
      <w:r w:rsidRPr="003530D3">
        <w:rPr>
          <w:rFonts w:eastAsia="Times New Roman" w:cs="Times New Roman"/>
        </w:rPr>
        <w:t>micromol</w:t>
      </w:r>
      <w:proofErr w:type="spellEnd"/>
      <w:r w:rsidRPr="003530D3">
        <w:rPr>
          <w:rFonts w:eastAsia="Times New Roman" w:cs="Times New Roman"/>
        </w:rPr>
        <w:t xml:space="preserve"> photon m</w:t>
      </w:r>
      <w:r w:rsidRPr="003530D3">
        <w:rPr>
          <w:rFonts w:eastAsia="Times New Roman" w:cs="Times New Roman"/>
          <w:vertAlign w:val="superscript"/>
        </w:rPr>
        <w:t>-2</w:t>
      </w:r>
      <w:r w:rsidRPr="003530D3">
        <w:rPr>
          <w:rFonts w:eastAsia="Times New Roman" w:cs="Times New Roman"/>
        </w:rPr>
        <w:t xml:space="preserve"> s</w:t>
      </w:r>
      <w:r w:rsidRPr="003530D3">
        <w:rPr>
          <w:rFonts w:eastAsia="Times New Roman" w:cs="Times New Roman"/>
          <w:vertAlign w:val="superscript"/>
        </w:rPr>
        <w:t>-1</w:t>
      </w:r>
    </w:p>
    <w:p w14:paraId="724998DD" w14:textId="77777777" w:rsidR="00843ECB" w:rsidRPr="003530D3" w:rsidRDefault="00843ECB">
      <w:pPr>
        <w:rPr>
          <w:rFonts w:eastAsia="Times New Roman" w:cs="Times New Roman"/>
        </w:rPr>
      </w:pPr>
      <w:r w:rsidRPr="003530D3">
        <w:rPr>
          <w:rFonts w:eastAsia="Times New Roman" w:cs="Times New Roman"/>
        </w:rPr>
        <w:t xml:space="preserve">Light extinction coefficient= 0.01 m2 (mg </w:t>
      </w:r>
      <w:proofErr w:type="spellStart"/>
      <w:proofErr w:type="gramStart"/>
      <w:r w:rsidRPr="003530D3">
        <w:rPr>
          <w:rFonts w:eastAsia="Times New Roman" w:cs="Times New Roman"/>
        </w:rPr>
        <w:t>Chla</w:t>
      </w:r>
      <w:proofErr w:type="spellEnd"/>
      <w:r w:rsidRPr="003530D3">
        <w:rPr>
          <w:rFonts w:eastAsia="Times New Roman" w:cs="Times New Roman"/>
        </w:rPr>
        <w:t xml:space="preserve"> )</w:t>
      </w:r>
      <w:proofErr w:type="gramEnd"/>
      <w:r w:rsidRPr="003530D3">
        <w:rPr>
          <w:rFonts w:eastAsia="Times New Roman" w:cs="Times New Roman"/>
          <w:vertAlign w:val="superscript"/>
        </w:rPr>
        <w:t>-1</w:t>
      </w:r>
    </w:p>
    <w:p w14:paraId="0C7A46AE" w14:textId="77777777" w:rsidR="00A44B9D" w:rsidRPr="003530D3" w:rsidRDefault="00A44B9D">
      <w:pPr>
        <w:rPr>
          <w:rFonts w:eastAsia="Times New Roman" w:cs="Times New Roman"/>
        </w:rPr>
      </w:pPr>
      <w:r w:rsidRPr="003530D3">
        <w:rPr>
          <w:rFonts w:eastAsia="Times New Roman" w:cs="Times New Roman"/>
        </w:rPr>
        <w:t xml:space="preserve"> </w:t>
      </w:r>
      <w:proofErr w:type="gramStart"/>
      <w:r w:rsidRPr="003530D3">
        <w:rPr>
          <w:rFonts w:eastAsia="Times New Roman" w:cs="Times New Roman"/>
        </w:rPr>
        <w:t>kinetic</w:t>
      </w:r>
      <w:proofErr w:type="gramEnd"/>
      <w:r w:rsidRPr="003530D3">
        <w:rPr>
          <w:rFonts w:eastAsia="Times New Roman" w:cs="Times New Roman"/>
        </w:rPr>
        <w:t xml:space="preserve"> parameters (i.e. </w:t>
      </w:r>
      <w:proofErr w:type="spellStart"/>
      <w:r w:rsidRPr="003530D3">
        <w:rPr>
          <w:rFonts w:eastAsia="Times New Roman" w:cs="Times New Roman"/>
        </w:rPr>
        <w:t>qmax</w:t>
      </w:r>
      <w:proofErr w:type="spellEnd"/>
      <w:r w:rsidRPr="003530D3">
        <w:rPr>
          <w:rFonts w:eastAsia="Times New Roman" w:cs="Times New Roman"/>
        </w:rPr>
        <w:t xml:space="preserve"> and Ks and any relevant reported inhibition)</w:t>
      </w:r>
    </w:p>
    <w:p w14:paraId="49F6465F" w14:textId="77777777" w:rsidR="00A44B9D" w:rsidRDefault="00A44B9D">
      <w:pPr>
        <w:rPr>
          <w:rFonts w:eastAsia="Times New Roman" w:cs="Times New Roman"/>
        </w:rPr>
      </w:pPr>
    </w:p>
    <w:p w14:paraId="4AF4CE99" w14:textId="06DCA8CB" w:rsidR="00321A9D" w:rsidRDefault="00321A9D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From Rigosi_2010</w:t>
      </w:r>
      <w:r w:rsidR="001936CD">
        <w:rPr>
          <w:rFonts w:eastAsia="Times New Roman" w:cs="Times New Roman"/>
        </w:rPr>
        <w:t xml:space="preserve"> (also there are some other tables in that paper).</w:t>
      </w:r>
      <w:proofErr w:type="gramEnd"/>
    </w:p>
    <w:p w14:paraId="3316A5A0" w14:textId="77777777" w:rsidR="001936CD" w:rsidRDefault="001936CD">
      <w:pPr>
        <w:rPr>
          <w:rFonts w:eastAsia="Times New Roman" w:cs="Times New Roman"/>
        </w:rPr>
      </w:pPr>
    </w:p>
    <w:p w14:paraId="5A443A07" w14:textId="1F8087C8" w:rsidR="001936CD" w:rsidRDefault="001936CD">
      <w:pPr>
        <w:rPr>
          <w:rFonts w:eastAsia="Times New Roman" w:cs="Times New Roman"/>
        </w:rPr>
      </w:pPr>
      <w:r>
        <w:rPr>
          <w:rFonts w:eastAsia="Times New Roman" w:cs="Times New Roman"/>
        </w:rPr>
        <w:t>Lichman_2007.pdf also has some information, but I think it’s more of a ratio. Not sure if it’s useful.</w:t>
      </w:r>
    </w:p>
    <w:p w14:paraId="2CA69AF3" w14:textId="43985805" w:rsidR="00321A9D" w:rsidRPr="003530D3" w:rsidRDefault="00321A9D" w:rsidP="00321A9D">
      <w:pPr>
        <w:ind w:left="-144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467584B1" wp14:editId="4D6542C4">
            <wp:extent cx="7315200" cy="946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osi_2010_T2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441" cy="94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7718" w14:textId="77777777" w:rsidR="00A44B9D" w:rsidRPr="003530D3" w:rsidRDefault="00A44B9D">
      <w:pPr>
        <w:rPr>
          <w:rFonts w:eastAsia="Times New Roman" w:cs="Times New Roman"/>
        </w:rPr>
      </w:pPr>
    </w:p>
    <w:p w14:paraId="15437943" w14:textId="77777777" w:rsidR="00A44B9D" w:rsidRPr="003530D3" w:rsidRDefault="00A44B9D">
      <w:pPr>
        <w:rPr>
          <w:rFonts w:eastAsia="Times New Roman" w:cs="Times New Roman"/>
        </w:rPr>
      </w:pPr>
    </w:p>
    <w:p w14:paraId="4844F538" w14:textId="3517A824" w:rsidR="0017059B" w:rsidRPr="003530D3" w:rsidRDefault="007C35DE" w:rsidP="007337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Iron oxidiz</w:t>
      </w:r>
      <w:r w:rsidR="00A44B9D" w:rsidRPr="003530D3">
        <w:rPr>
          <w:rFonts w:eastAsia="Times New Roman" w:cs="Times New Roman"/>
          <w:b/>
        </w:rPr>
        <w:t>ers (</w:t>
      </w:r>
      <w:r w:rsidR="007337AB" w:rsidRPr="003530D3">
        <w:rPr>
          <w:rFonts w:cs="Helvetica"/>
          <w:b/>
        </w:rPr>
        <w:t xml:space="preserve">2Fe2+ + 1/2O2 + 2H+ </w:t>
      </w:r>
      <w:r w:rsidR="007337AB" w:rsidRPr="003530D3">
        <w:rPr>
          <w:rFonts w:cs="Helvetica"/>
          <w:b/>
        </w:rPr>
        <w:sym w:font="Wingdings" w:char="F0E0"/>
      </w:r>
      <w:r w:rsidR="007337AB" w:rsidRPr="003530D3">
        <w:rPr>
          <w:rFonts w:cs="Helvetica"/>
          <w:b/>
        </w:rPr>
        <w:t xml:space="preserve"> 2Fe3+ H2O</w:t>
      </w:r>
      <w:r w:rsidR="00A44B9D" w:rsidRPr="003530D3">
        <w:rPr>
          <w:rFonts w:eastAsia="Times New Roman" w:cs="Times New Roman"/>
          <w:b/>
        </w:rPr>
        <w:t xml:space="preserve">+ </w:t>
      </w:r>
      <w:proofErr w:type="spellStart"/>
      <w:r w:rsidR="00A44B9D" w:rsidRPr="003530D3">
        <w:rPr>
          <w:rFonts w:eastAsia="Times New Roman" w:cs="Times New Roman"/>
          <w:b/>
        </w:rPr>
        <w:t>Xfeo</w:t>
      </w:r>
      <w:proofErr w:type="spellEnd"/>
      <w:r w:rsidR="00A44B9D" w:rsidRPr="003530D3">
        <w:rPr>
          <w:rFonts w:eastAsia="Times New Roman" w:cs="Times New Roman"/>
          <w:b/>
        </w:rPr>
        <w:t xml:space="preserve">) </w:t>
      </w:r>
    </w:p>
    <w:p w14:paraId="090AD683" w14:textId="77777777" w:rsidR="0017059B" w:rsidRPr="003530D3" w:rsidRDefault="0017059B" w:rsidP="007337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</w:rPr>
      </w:pPr>
      <w:r w:rsidRPr="003530D3">
        <w:rPr>
          <w:rFonts w:eastAsia="Times New Roman" w:cs="Times New Roman"/>
        </w:rPr>
        <w:t>Merino_2010.pdf</w:t>
      </w:r>
    </w:p>
    <w:p w14:paraId="113FBC21" w14:textId="5520F7FB" w:rsidR="0017059B" w:rsidRPr="003530D3" w:rsidRDefault="0017059B" w:rsidP="007337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</w:rPr>
      </w:pPr>
      <w:proofErr w:type="spellStart"/>
      <w:r w:rsidRPr="003530D3">
        <w:rPr>
          <w:rFonts w:eastAsia="Times New Roman" w:cs="Times New Roman"/>
        </w:rPr>
        <w:t>Calc</w:t>
      </w:r>
      <w:proofErr w:type="spellEnd"/>
      <w:r w:rsidRPr="003530D3">
        <w:rPr>
          <w:rFonts w:eastAsia="Times New Roman" w:cs="Times New Roman"/>
        </w:rPr>
        <w:t xml:space="preserve"> flux value</w:t>
      </w:r>
      <w:r w:rsidRPr="003530D3">
        <w:rPr>
          <w:rFonts w:eastAsia="Times New Roman" w:cs="Times New Roman"/>
        </w:rPr>
        <w:tab/>
      </w:r>
      <w:proofErr w:type="spellStart"/>
      <w:r w:rsidRPr="003530D3">
        <w:rPr>
          <w:rFonts w:eastAsia="Times New Roman" w:cs="Times New Roman"/>
        </w:rPr>
        <w:t>mol</w:t>
      </w:r>
      <w:proofErr w:type="spellEnd"/>
      <w:r w:rsidRPr="003530D3">
        <w:rPr>
          <w:rFonts w:eastAsia="Times New Roman" w:cs="Times New Roman"/>
        </w:rPr>
        <w:t>/C-</w:t>
      </w:r>
      <w:proofErr w:type="spellStart"/>
      <w:r w:rsidRPr="003530D3">
        <w:rPr>
          <w:rFonts w:eastAsia="Times New Roman" w:cs="Times New Roman"/>
        </w:rPr>
        <w:t>mol</w:t>
      </w:r>
      <w:proofErr w:type="spellEnd"/>
      <w:r w:rsidRPr="003530D3">
        <w:rPr>
          <w:rFonts w:eastAsia="Times New Roman" w:cs="Times New Roman"/>
        </w:rPr>
        <w:t xml:space="preserve"> h-1</w:t>
      </w:r>
    </w:p>
    <w:p w14:paraId="79F8B8D6" w14:textId="55D7EAB1" w:rsidR="003530D3" w:rsidRPr="003530D3" w:rsidRDefault="003530D3" w:rsidP="007337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</w:rPr>
      </w:pPr>
      <w:proofErr w:type="gramStart"/>
      <w:r w:rsidRPr="003530D3">
        <w:rPr>
          <w:rFonts w:eastAsia="Times New Roman" w:cs="Times New Roman"/>
        </w:rPr>
        <w:t>qO2</w:t>
      </w:r>
      <w:proofErr w:type="gramEnd"/>
      <w:r w:rsidRPr="003530D3">
        <w:rPr>
          <w:rFonts w:eastAsia="Times New Roman" w:cs="Times New Roman"/>
        </w:rPr>
        <w:tab/>
      </w:r>
      <w:r w:rsidRPr="003530D3">
        <w:rPr>
          <w:rFonts w:eastAsia="Times New Roman" w:cs="Times New Roman"/>
        </w:rPr>
        <w:tab/>
      </w:r>
      <w:r w:rsidRPr="003530D3">
        <w:rPr>
          <w:rFonts w:eastAsia="Times New Roman" w:cs="Times New Roman"/>
        </w:rPr>
        <w:tab/>
        <w:t>1.12</w:t>
      </w:r>
    </w:p>
    <w:p w14:paraId="6CD648A6" w14:textId="77777777" w:rsidR="0017059B" w:rsidRPr="003530D3" w:rsidRDefault="0017059B" w:rsidP="007337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</w:rPr>
      </w:pPr>
      <w:proofErr w:type="gramStart"/>
      <w:r w:rsidRPr="003530D3">
        <w:rPr>
          <w:rFonts w:eastAsia="Times New Roman" w:cs="Times New Roman"/>
        </w:rPr>
        <w:t>qCO2</w:t>
      </w:r>
      <w:proofErr w:type="gramEnd"/>
      <w:r w:rsidRPr="003530D3">
        <w:rPr>
          <w:rFonts w:eastAsia="Times New Roman" w:cs="Times New Roman"/>
        </w:rPr>
        <w:t xml:space="preserve"> </w:t>
      </w:r>
      <w:r w:rsidRPr="003530D3">
        <w:rPr>
          <w:rFonts w:eastAsia="Times New Roman" w:cs="Times New Roman"/>
        </w:rPr>
        <w:tab/>
      </w:r>
      <w:r w:rsidRPr="003530D3">
        <w:rPr>
          <w:rFonts w:eastAsia="Times New Roman" w:cs="Times New Roman"/>
        </w:rPr>
        <w:tab/>
        <w:t>0.04</w:t>
      </w:r>
    </w:p>
    <w:p w14:paraId="747B2C90" w14:textId="77777777" w:rsidR="0017059B" w:rsidRPr="003530D3" w:rsidRDefault="0017059B" w:rsidP="007337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</w:rPr>
      </w:pPr>
      <w:proofErr w:type="gramStart"/>
      <w:r w:rsidRPr="003530D3">
        <w:rPr>
          <w:rFonts w:eastAsia="Times New Roman" w:cs="Times New Roman"/>
        </w:rPr>
        <w:t>qNH4</w:t>
      </w:r>
      <w:proofErr w:type="gramEnd"/>
      <w:r w:rsidRPr="003530D3">
        <w:rPr>
          <w:rFonts w:eastAsia="Times New Roman" w:cs="Times New Roman"/>
        </w:rPr>
        <w:t>+</w:t>
      </w:r>
      <w:r w:rsidRPr="003530D3">
        <w:rPr>
          <w:rFonts w:eastAsia="Times New Roman" w:cs="Times New Roman"/>
        </w:rPr>
        <w:tab/>
      </w:r>
      <w:r w:rsidRPr="003530D3">
        <w:rPr>
          <w:rFonts w:eastAsia="Times New Roman" w:cs="Times New Roman"/>
        </w:rPr>
        <w:tab/>
        <w:t>0.01</w:t>
      </w:r>
    </w:p>
    <w:p w14:paraId="4ED480FA" w14:textId="77777777" w:rsidR="0017059B" w:rsidRPr="003530D3" w:rsidRDefault="0017059B" w:rsidP="007337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</w:rPr>
      </w:pPr>
      <w:proofErr w:type="gramStart"/>
      <w:r w:rsidRPr="003530D3">
        <w:rPr>
          <w:rFonts w:eastAsia="Times New Roman" w:cs="Times New Roman"/>
        </w:rPr>
        <w:t>qFe2</w:t>
      </w:r>
      <w:proofErr w:type="gramEnd"/>
      <w:r w:rsidRPr="003530D3">
        <w:rPr>
          <w:rFonts w:eastAsia="Times New Roman" w:cs="Times New Roman"/>
        </w:rPr>
        <w:t>+</w:t>
      </w:r>
      <w:r w:rsidRPr="003530D3">
        <w:rPr>
          <w:rFonts w:eastAsia="Times New Roman" w:cs="Times New Roman"/>
        </w:rPr>
        <w:tab/>
      </w:r>
      <w:r w:rsidRPr="003530D3">
        <w:rPr>
          <w:rFonts w:eastAsia="Times New Roman" w:cs="Times New Roman"/>
        </w:rPr>
        <w:tab/>
        <w:t>6.72</w:t>
      </w:r>
    </w:p>
    <w:p w14:paraId="45A97B6B" w14:textId="77777777" w:rsidR="0017059B" w:rsidRPr="003530D3" w:rsidRDefault="0017059B" w:rsidP="007337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</w:rPr>
      </w:pPr>
      <w:proofErr w:type="spellStart"/>
      <w:proofErr w:type="gramStart"/>
      <w:r w:rsidRPr="003530D3">
        <w:rPr>
          <w:rFonts w:eastAsia="Times New Roman" w:cs="Times New Roman"/>
        </w:rPr>
        <w:t>qATP</w:t>
      </w:r>
      <w:proofErr w:type="spellEnd"/>
      <w:proofErr w:type="gramEnd"/>
      <w:r w:rsidRPr="003530D3">
        <w:rPr>
          <w:rFonts w:eastAsia="Times New Roman" w:cs="Times New Roman"/>
        </w:rPr>
        <w:tab/>
      </w:r>
      <w:r w:rsidRPr="003530D3">
        <w:rPr>
          <w:rFonts w:eastAsia="Times New Roman" w:cs="Times New Roman"/>
        </w:rPr>
        <w:tab/>
      </w:r>
      <w:r w:rsidRPr="003530D3">
        <w:rPr>
          <w:rFonts w:eastAsia="Times New Roman" w:cs="Times New Roman"/>
        </w:rPr>
        <w:tab/>
        <w:t>1.68</w:t>
      </w:r>
    </w:p>
    <w:p w14:paraId="5443CE19" w14:textId="77777777" w:rsidR="0017059B" w:rsidRPr="003530D3" w:rsidRDefault="0017059B" w:rsidP="007337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</w:rPr>
      </w:pPr>
    </w:p>
    <w:p w14:paraId="006D17E7" w14:textId="78624A65" w:rsidR="0017059B" w:rsidRPr="003530D3" w:rsidRDefault="002E4E52" w:rsidP="007337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</w:rPr>
      </w:pPr>
      <w:r>
        <w:rPr>
          <w:rFonts w:eastAsia="Times New Roman" w:cs="Times New Roman"/>
        </w:rPr>
        <w:t>Y</w:t>
      </w:r>
      <w:r w:rsidR="0017059B" w:rsidRPr="003530D3">
        <w:rPr>
          <w:rFonts w:eastAsia="Times New Roman" w:cs="Times New Roman"/>
        </w:rPr>
        <w:t>i</w:t>
      </w:r>
      <w:r>
        <w:rPr>
          <w:rFonts w:eastAsia="Times New Roman" w:cs="Times New Roman"/>
        </w:rPr>
        <w:t>e</w:t>
      </w:r>
      <w:r w:rsidR="0017059B" w:rsidRPr="003530D3">
        <w:rPr>
          <w:rFonts w:eastAsia="Times New Roman" w:cs="Times New Roman"/>
        </w:rPr>
        <w:t xml:space="preserve">lds of </w:t>
      </w:r>
      <w:r w:rsidR="0017059B" w:rsidRPr="003530D3">
        <w:rPr>
          <w:rFonts w:eastAsia="Times New Roman" w:cs="Times New Roman"/>
          <w:i/>
        </w:rPr>
        <w:t xml:space="preserve">L. </w:t>
      </w:r>
      <w:proofErr w:type="spellStart"/>
      <w:r w:rsidR="0017059B" w:rsidRPr="003530D3">
        <w:rPr>
          <w:rFonts w:eastAsia="Times New Roman" w:cs="Times New Roman"/>
          <w:i/>
        </w:rPr>
        <w:t>ferrooxidans</w:t>
      </w:r>
      <w:proofErr w:type="spellEnd"/>
      <w:r w:rsidR="0017059B" w:rsidRPr="003530D3">
        <w:rPr>
          <w:rFonts w:eastAsia="Times New Roman" w:cs="Times New Roman"/>
        </w:rPr>
        <w:t xml:space="preserve"> on ferrous iron:</w:t>
      </w:r>
    </w:p>
    <w:p w14:paraId="588FB2E4" w14:textId="0D9D1A4F" w:rsidR="00FD0AE8" w:rsidRPr="003530D3" w:rsidRDefault="0017059B" w:rsidP="007337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3530D3">
        <w:rPr>
          <w:rFonts w:eastAsia="Times New Roman" w:cs="Times New Roman"/>
        </w:rPr>
        <w:t>Y</w:t>
      </w:r>
      <w:r w:rsidRPr="003530D3">
        <w:rPr>
          <w:rFonts w:eastAsia="Times New Roman" w:cs="Times New Roman"/>
          <w:vertAlign w:val="subscript"/>
        </w:rPr>
        <w:t>SX</w:t>
      </w:r>
      <w:r w:rsidRPr="003530D3">
        <w:rPr>
          <w:rFonts w:eastAsia="Times New Roman" w:cs="Times New Roman"/>
        </w:rPr>
        <w:t>=0.007 (C-</w:t>
      </w:r>
      <w:proofErr w:type="spellStart"/>
      <w:r w:rsidRPr="003530D3">
        <w:rPr>
          <w:rFonts w:eastAsia="Times New Roman" w:cs="Times New Roman"/>
        </w:rPr>
        <w:t>mol</w:t>
      </w:r>
      <w:proofErr w:type="spellEnd"/>
      <w:r w:rsidRPr="003530D3">
        <w:rPr>
          <w:rFonts w:eastAsia="Times New Roman" w:cs="Times New Roman"/>
        </w:rPr>
        <w:t>/mold Fe2+) (from Merino et al. 2010 Biotechnology and Bioengineering 107(4)</w:t>
      </w:r>
      <w:proofErr w:type="gramStart"/>
      <w:r w:rsidRPr="003530D3">
        <w:rPr>
          <w:rFonts w:eastAsia="Times New Roman" w:cs="Times New Roman"/>
        </w:rPr>
        <w:t>:696</w:t>
      </w:r>
      <w:proofErr w:type="gramEnd"/>
      <w:r w:rsidRPr="003530D3">
        <w:rPr>
          <w:rFonts w:eastAsia="Times New Roman" w:cs="Times New Roman"/>
        </w:rPr>
        <w:t>)</w:t>
      </w:r>
      <w:r w:rsidR="00A44B9D" w:rsidRPr="003530D3">
        <w:rPr>
          <w:rFonts w:eastAsia="Times New Roman" w:cs="Times New Roman"/>
        </w:rPr>
        <w:br/>
      </w:r>
      <w:r w:rsidRPr="003530D3">
        <w:rPr>
          <w:rFonts w:eastAsia="Times New Roman" w:cs="Times New Roman"/>
        </w:rPr>
        <w:t>Y</w:t>
      </w:r>
      <w:r w:rsidRPr="003530D3">
        <w:rPr>
          <w:rFonts w:eastAsia="Times New Roman" w:cs="Times New Roman"/>
          <w:vertAlign w:val="subscript"/>
        </w:rPr>
        <w:t>SX</w:t>
      </w:r>
      <w:r w:rsidRPr="003530D3">
        <w:rPr>
          <w:rFonts w:eastAsia="Times New Roman" w:cs="Times New Roman"/>
        </w:rPr>
        <w:t>=0.006 (C-</w:t>
      </w:r>
      <w:proofErr w:type="spellStart"/>
      <w:r w:rsidRPr="003530D3">
        <w:rPr>
          <w:rFonts w:eastAsia="Times New Roman" w:cs="Times New Roman"/>
        </w:rPr>
        <w:t>mol</w:t>
      </w:r>
      <w:proofErr w:type="spellEnd"/>
      <w:r w:rsidRPr="003530D3">
        <w:rPr>
          <w:rFonts w:eastAsia="Times New Roman" w:cs="Times New Roman"/>
        </w:rPr>
        <w:t>/mold Fe2+) (ref in Merino- Breed et al 1999)</w:t>
      </w:r>
    </w:p>
    <w:p w14:paraId="1BCEAD79" w14:textId="5929BECF" w:rsidR="00FD0AE8" w:rsidRPr="003530D3" w:rsidRDefault="0017059B">
      <w:pPr>
        <w:rPr>
          <w:rFonts w:eastAsia="Times New Roman" w:cs="Times New Roman"/>
        </w:rPr>
      </w:pPr>
      <w:r w:rsidRPr="003530D3">
        <w:rPr>
          <w:rFonts w:eastAsia="Times New Roman" w:cs="Times New Roman"/>
        </w:rPr>
        <w:t>Y</w:t>
      </w:r>
      <w:r w:rsidRPr="003530D3">
        <w:rPr>
          <w:rFonts w:eastAsia="Times New Roman" w:cs="Times New Roman"/>
          <w:vertAlign w:val="subscript"/>
        </w:rPr>
        <w:t>SX</w:t>
      </w:r>
      <w:r w:rsidRPr="003530D3">
        <w:rPr>
          <w:rFonts w:eastAsia="Times New Roman" w:cs="Times New Roman"/>
        </w:rPr>
        <w:t>=0.01 (C-</w:t>
      </w:r>
      <w:proofErr w:type="spellStart"/>
      <w:r w:rsidRPr="003530D3">
        <w:rPr>
          <w:rFonts w:eastAsia="Times New Roman" w:cs="Times New Roman"/>
        </w:rPr>
        <w:t>mol</w:t>
      </w:r>
      <w:proofErr w:type="spellEnd"/>
      <w:r w:rsidRPr="003530D3">
        <w:rPr>
          <w:rFonts w:eastAsia="Times New Roman" w:cs="Times New Roman"/>
        </w:rPr>
        <w:t xml:space="preserve">/mold Fe2+) (ref in Merino- </w:t>
      </w:r>
      <w:proofErr w:type="spellStart"/>
      <w:r w:rsidRPr="003530D3">
        <w:rPr>
          <w:rFonts w:eastAsia="Times New Roman" w:cs="Times New Roman"/>
        </w:rPr>
        <w:t>Scherpenzeel</w:t>
      </w:r>
      <w:proofErr w:type="spellEnd"/>
      <w:r w:rsidRPr="003530D3">
        <w:rPr>
          <w:rFonts w:eastAsia="Times New Roman" w:cs="Times New Roman"/>
        </w:rPr>
        <w:t xml:space="preserve"> et al 1998)</w:t>
      </w:r>
    </w:p>
    <w:p w14:paraId="3189FF44" w14:textId="48F33C48" w:rsidR="0017059B" w:rsidRPr="003530D3" w:rsidRDefault="0017059B">
      <w:pPr>
        <w:rPr>
          <w:rFonts w:eastAsia="Times New Roman" w:cs="Times New Roman"/>
        </w:rPr>
      </w:pPr>
      <w:r w:rsidRPr="003530D3">
        <w:rPr>
          <w:rFonts w:eastAsia="Times New Roman" w:cs="Times New Roman"/>
        </w:rPr>
        <w:t>Y</w:t>
      </w:r>
      <w:r w:rsidRPr="003530D3">
        <w:rPr>
          <w:rFonts w:eastAsia="Times New Roman" w:cs="Times New Roman"/>
          <w:vertAlign w:val="subscript"/>
        </w:rPr>
        <w:t>SX</w:t>
      </w:r>
      <w:r w:rsidRPr="003530D3">
        <w:rPr>
          <w:rFonts w:eastAsia="Times New Roman" w:cs="Times New Roman"/>
        </w:rPr>
        <w:t>=0.006</w:t>
      </w:r>
      <w:r w:rsidR="003530D3" w:rsidRPr="003530D3">
        <w:rPr>
          <w:rFonts w:eastAsia="Times New Roman" w:cs="Times New Roman"/>
        </w:rPr>
        <w:t xml:space="preserve"> (ref in Merino- </w:t>
      </w:r>
      <w:proofErr w:type="spellStart"/>
      <w:r w:rsidR="003530D3" w:rsidRPr="003530D3">
        <w:rPr>
          <w:rFonts w:eastAsia="Times New Roman" w:cs="Times New Roman"/>
        </w:rPr>
        <w:t>Mignone</w:t>
      </w:r>
      <w:proofErr w:type="spellEnd"/>
      <w:r w:rsidR="003530D3" w:rsidRPr="003530D3">
        <w:rPr>
          <w:rFonts w:eastAsia="Times New Roman" w:cs="Times New Roman"/>
        </w:rPr>
        <w:t xml:space="preserve"> and </w:t>
      </w:r>
      <w:proofErr w:type="spellStart"/>
      <w:r w:rsidR="003530D3" w:rsidRPr="003530D3">
        <w:rPr>
          <w:rFonts w:eastAsia="Times New Roman" w:cs="Times New Roman"/>
        </w:rPr>
        <w:t>Donati</w:t>
      </w:r>
      <w:proofErr w:type="spellEnd"/>
      <w:r w:rsidR="003530D3" w:rsidRPr="003530D3">
        <w:rPr>
          <w:rFonts w:eastAsia="Times New Roman" w:cs="Times New Roman"/>
        </w:rPr>
        <w:t xml:space="preserve"> 2004)</w:t>
      </w:r>
    </w:p>
    <w:p w14:paraId="62E1A9DC" w14:textId="4FC2462B" w:rsidR="00C33FA6" w:rsidRPr="003530D3" w:rsidRDefault="00A44B9D" w:rsidP="00C33FA6">
      <w:pPr>
        <w:pStyle w:val="Heading2"/>
        <w:rPr>
          <w:rFonts w:asciiTheme="minorHAnsi" w:hAnsiTheme="minorHAnsi"/>
          <w:szCs w:val="24"/>
        </w:rPr>
      </w:pPr>
      <w:r w:rsidRPr="003530D3">
        <w:rPr>
          <w:rFonts w:asciiTheme="minorHAnsi" w:hAnsiTheme="minorHAnsi"/>
          <w:szCs w:val="24"/>
        </w:rPr>
        <w:t>Iron red</w:t>
      </w:r>
      <w:r w:rsidR="00C33FA6" w:rsidRPr="003530D3">
        <w:rPr>
          <w:rFonts w:asciiTheme="minorHAnsi" w:hAnsiTheme="minorHAnsi"/>
          <w:szCs w:val="24"/>
        </w:rPr>
        <w:t>ucers (Fe3+ + Ac</w:t>
      </w:r>
      <w:r w:rsidRPr="003530D3">
        <w:rPr>
          <w:rFonts w:asciiTheme="minorHAnsi" w:hAnsiTheme="minorHAnsi"/>
          <w:szCs w:val="24"/>
        </w:rPr>
        <w:t xml:space="preserve"> --&gt; Fe2+ + CO2 + </w:t>
      </w:r>
      <w:proofErr w:type="spellStart"/>
      <w:r w:rsidRPr="003530D3">
        <w:rPr>
          <w:rFonts w:asciiTheme="minorHAnsi" w:hAnsiTheme="minorHAnsi"/>
          <w:szCs w:val="24"/>
        </w:rPr>
        <w:t>Xfer</w:t>
      </w:r>
      <w:proofErr w:type="spellEnd"/>
      <w:r w:rsidRPr="003530D3">
        <w:rPr>
          <w:rFonts w:asciiTheme="minorHAnsi" w:hAnsiTheme="minorHAnsi"/>
          <w:szCs w:val="24"/>
        </w:rPr>
        <w:t>) or similar metabolism</w:t>
      </w:r>
      <w:r w:rsidRPr="003530D3">
        <w:rPr>
          <w:rFonts w:asciiTheme="minorHAnsi" w:hAnsiTheme="minorHAnsi"/>
          <w:szCs w:val="24"/>
        </w:rPr>
        <w:br/>
      </w:r>
      <w:r w:rsidR="00B84AF9">
        <w:rPr>
          <w:rFonts w:asciiTheme="minorHAnsi" w:hAnsiTheme="minorHAnsi"/>
          <w:b w:val="0"/>
          <w:szCs w:val="24"/>
        </w:rPr>
        <w:t xml:space="preserve">From </w:t>
      </w:r>
      <w:bookmarkStart w:id="0" w:name="_GoBack"/>
      <w:bookmarkEnd w:id="0"/>
      <w:r w:rsidR="00B84AF9" w:rsidRPr="00B84AF9">
        <w:rPr>
          <w:rFonts w:asciiTheme="minorHAnsi" w:hAnsiTheme="minorHAnsi"/>
          <w:b w:val="0"/>
          <w:szCs w:val="24"/>
        </w:rPr>
        <w:t>Zhuang_2010_SOM.doc</w:t>
      </w:r>
    </w:p>
    <w:p w14:paraId="063E51E4" w14:textId="77777777" w:rsidR="00C33FA6" w:rsidRPr="003530D3" w:rsidRDefault="00C33FA6" w:rsidP="000F36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3530D3">
        <w:rPr>
          <w:rFonts w:cs="Times"/>
        </w:rPr>
        <w:t>biomass</w:t>
      </w:r>
      <w:proofErr w:type="gramEnd"/>
      <w:r w:rsidRPr="003530D3">
        <w:rPr>
          <w:rFonts w:cs="Times"/>
        </w:rPr>
        <w:t xml:space="preserve"> yields of</w:t>
      </w:r>
      <w:r w:rsidRPr="003530D3">
        <w:rPr>
          <w:rFonts w:cs="Helvetica"/>
        </w:rPr>
        <w:t xml:space="preserve"> </w:t>
      </w:r>
      <w:proofErr w:type="spellStart"/>
      <w:r w:rsidRPr="003530D3">
        <w:rPr>
          <w:rFonts w:cs="Times"/>
        </w:rPr>
        <w:t>Geobacter</w:t>
      </w:r>
      <w:proofErr w:type="spellEnd"/>
      <w:r w:rsidRPr="003530D3">
        <w:rPr>
          <w:rFonts w:cs="Helvetica"/>
        </w:rPr>
        <w:t xml:space="preserve"> </w:t>
      </w:r>
      <w:r w:rsidRPr="003530D3">
        <w:rPr>
          <w:rFonts w:cs="Times"/>
        </w:rPr>
        <w:t>can vary between 1.95 and</w:t>
      </w:r>
      <w:r w:rsidR="000F36DD" w:rsidRPr="003530D3">
        <w:rPr>
          <w:rFonts w:cs="Helvetica"/>
        </w:rPr>
        <w:t xml:space="preserve"> </w:t>
      </w:r>
      <w:r w:rsidRPr="003530D3">
        <w:rPr>
          <w:rFonts w:cs="Times"/>
        </w:rPr>
        <w:t xml:space="preserve">4.05 </w:t>
      </w:r>
      <w:proofErr w:type="spellStart"/>
      <w:r w:rsidRPr="003530D3">
        <w:rPr>
          <w:rFonts w:cs="Times"/>
        </w:rPr>
        <w:t>gDW</w:t>
      </w:r>
      <w:proofErr w:type="spellEnd"/>
      <w:r w:rsidRPr="003530D3">
        <w:rPr>
          <w:rFonts w:cs="Times"/>
        </w:rPr>
        <w:t xml:space="preserve"> per </w:t>
      </w:r>
      <w:proofErr w:type="spellStart"/>
      <w:r w:rsidRPr="003530D3">
        <w:rPr>
          <w:rFonts w:cs="Times"/>
        </w:rPr>
        <w:t>mol</w:t>
      </w:r>
      <w:proofErr w:type="spellEnd"/>
      <w:r w:rsidRPr="003530D3">
        <w:rPr>
          <w:rFonts w:cs="Times"/>
        </w:rPr>
        <w:t xml:space="preserve"> acetate</w:t>
      </w:r>
    </w:p>
    <w:p w14:paraId="1FD839B3" w14:textId="77777777" w:rsidR="00C33FA6" w:rsidRPr="003530D3" w:rsidRDefault="00C33FA6" w:rsidP="00C33FA6">
      <w:pPr>
        <w:pStyle w:val="Heading3"/>
        <w:rPr>
          <w:rFonts w:asciiTheme="minorHAnsi" w:hAnsiTheme="minorHAnsi"/>
          <w:szCs w:val="24"/>
        </w:rPr>
      </w:pPr>
      <w:bookmarkStart w:id="1" w:name="_Toc137798288"/>
      <w:r w:rsidRPr="003530D3">
        <w:rPr>
          <w:rFonts w:asciiTheme="minorHAnsi" w:hAnsiTheme="minorHAnsi"/>
          <w:szCs w:val="24"/>
        </w:rPr>
        <w:t>Acetate Uptake Parameters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7"/>
        <w:gridCol w:w="2976"/>
        <w:gridCol w:w="4893"/>
      </w:tblGrid>
      <w:tr w:rsidR="00C33FA6" w:rsidRPr="003530D3" w14:paraId="00CF0ED0" w14:textId="77777777" w:rsidTr="00C33FA6">
        <w:trPr>
          <w:trHeight w:val="253"/>
          <w:jc w:val="center"/>
        </w:trPr>
        <w:tc>
          <w:tcPr>
            <w:tcW w:w="8856" w:type="dxa"/>
            <w:gridSpan w:val="3"/>
          </w:tcPr>
          <w:p w14:paraId="452A3F66" w14:textId="77777777" w:rsidR="00C33FA6" w:rsidRPr="003530D3" w:rsidRDefault="00C33FA6" w:rsidP="00C33FA6">
            <w:pPr>
              <w:spacing w:line="480" w:lineRule="auto"/>
              <w:jc w:val="center"/>
              <w:rPr>
                <w:i/>
              </w:rPr>
            </w:pPr>
            <w:r w:rsidRPr="003530D3">
              <w:rPr>
                <w:i/>
              </w:rPr>
              <w:t xml:space="preserve">G. </w:t>
            </w:r>
            <w:proofErr w:type="spellStart"/>
            <w:proofErr w:type="gramStart"/>
            <w:r w:rsidRPr="003530D3">
              <w:rPr>
                <w:i/>
              </w:rPr>
              <w:t>sulfurreducens</w:t>
            </w:r>
            <w:proofErr w:type="spellEnd"/>
            <w:proofErr w:type="gramEnd"/>
          </w:p>
        </w:tc>
      </w:tr>
      <w:tr w:rsidR="00C33FA6" w:rsidRPr="003530D3" w14:paraId="52549AD3" w14:textId="77777777" w:rsidTr="00C33F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987" w:type="dxa"/>
          </w:tcPr>
          <w:p w14:paraId="2278047A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K</w:t>
            </w:r>
            <w:r w:rsidRPr="003530D3">
              <w:rPr>
                <w:vertAlign w:val="subscript"/>
              </w:rPr>
              <w:t>s</w:t>
            </w:r>
            <w:proofErr w:type="gramStart"/>
            <w:r w:rsidRPr="003530D3">
              <w:rPr>
                <w:vertAlign w:val="subscript"/>
              </w:rPr>
              <w:t>,1</w:t>
            </w:r>
            <w:proofErr w:type="gramEnd"/>
          </w:p>
        </w:tc>
        <w:tc>
          <w:tcPr>
            <w:tcW w:w="2976" w:type="dxa"/>
          </w:tcPr>
          <w:p w14:paraId="715077A9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0.012 </w:t>
            </w:r>
            <w:proofErr w:type="spellStart"/>
            <w:r w:rsidRPr="003530D3">
              <w:t>mM</w:t>
            </w:r>
            <w:proofErr w:type="spellEnd"/>
          </w:p>
        </w:tc>
        <w:tc>
          <w:tcPr>
            <w:tcW w:w="4893" w:type="dxa"/>
            <w:vMerge w:val="restart"/>
            <w:vAlign w:val="center"/>
          </w:tcPr>
          <w:p w14:paraId="370B94B4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(Richter</w:t>
            </w:r>
            <w:r w:rsidRPr="003530D3">
              <w:rPr>
                <w:i/>
              </w:rPr>
              <w:t xml:space="preserve"> et al.</w:t>
            </w:r>
            <w:r w:rsidRPr="003530D3">
              <w:t xml:space="preserve">, Submitted; </w:t>
            </w:r>
            <w:proofErr w:type="spellStart"/>
            <w:r w:rsidRPr="003530D3">
              <w:t>Esteve</w:t>
            </w:r>
            <w:proofErr w:type="spellEnd"/>
            <w:r w:rsidRPr="003530D3">
              <w:t>-Nunez</w:t>
            </w:r>
            <w:r w:rsidRPr="003530D3">
              <w:rPr>
                <w:i/>
              </w:rPr>
              <w:t xml:space="preserve"> et al.</w:t>
            </w:r>
            <w:r w:rsidRPr="003530D3">
              <w:t>, 2005)</w:t>
            </w:r>
          </w:p>
        </w:tc>
      </w:tr>
      <w:tr w:rsidR="00C33FA6" w:rsidRPr="003530D3" w14:paraId="2B44E494" w14:textId="77777777" w:rsidTr="00C33F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987" w:type="dxa"/>
          </w:tcPr>
          <w:p w14:paraId="12C47DE7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K</w:t>
            </w:r>
            <w:r w:rsidRPr="003530D3">
              <w:rPr>
                <w:vertAlign w:val="subscript"/>
              </w:rPr>
              <w:t>s</w:t>
            </w:r>
            <w:proofErr w:type="gramStart"/>
            <w:r w:rsidRPr="003530D3">
              <w:rPr>
                <w:vertAlign w:val="subscript"/>
              </w:rPr>
              <w:t>,2</w:t>
            </w:r>
            <w:proofErr w:type="gramEnd"/>
          </w:p>
        </w:tc>
        <w:tc>
          <w:tcPr>
            <w:tcW w:w="2976" w:type="dxa"/>
          </w:tcPr>
          <w:p w14:paraId="171EB3F4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0.017 </w:t>
            </w:r>
            <w:proofErr w:type="spellStart"/>
            <w:r w:rsidRPr="003530D3">
              <w:t>mM</w:t>
            </w:r>
            <w:proofErr w:type="spellEnd"/>
          </w:p>
        </w:tc>
        <w:tc>
          <w:tcPr>
            <w:tcW w:w="4893" w:type="dxa"/>
            <w:vMerge/>
          </w:tcPr>
          <w:p w14:paraId="0FEA517D" w14:textId="77777777" w:rsidR="00C33FA6" w:rsidRPr="003530D3" w:rsidRDefault="00C33FA6" w:rsidP="00C33FA6">
            <w:pPr>
              <w:spacing w:line="480" w:lineRule="auto"/>
              <w:jc w:val="center"/>
            </w:pPr>
          </w:p>
        </w:tc>
      </w:tr>
      <w:tr w:rsidR="00C33FA6" w:rsidRPr="003530D3" w14:paraId="5EC5BED3" w14:textId="77777777" w:rsidTr="00C33F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987" w:type="dxa"/>
          </w:tcPr>
          <w:p w14:paraId="0D01D623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K</w:t>
            </w:r>
            <w:r w:rsidRPr="003530D3">
              <w:rPr>
                <w:vertAlign w:val="subscript"/>
              </w:rPr>
              <w:t>s</w:t>
            </w:r>
            <w:proofErr w:type="gramStart"/>
            <w:r w:rsidRPr="003530D3">
              <w:rPr>
                <w:vertAlign w:val="subscript"/>
              </w:rPr>
              <w:t>,3</w:t>
            </w:r>
            <w:proofErr w:type="gramEnd"/>
          </w:p>
        </w:tc>
        <w:tc>
          <w:tcPr>
            <w:tcW w:w="2976" w:type="dxa"/>
          </w:tcPr>
          <w:p w14:paraId="1A80C46D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0.78 </w:t>
            </w:r>
            <w:proofErr w:type="spellStart"/>
            <w:r w:rsidRPr="003530D3">
              <w:t>mM</w:t>
            </w:r>
            <w:proofErr w:type="spellEnd"/>
          </w:p>
        </w:tc>
        <w:tc>
          <w:tcPr>
            <w:tcW w:w="4893" w:type="dxa"/>
            <w:vMerge/>
          </w:tcPr>
          <w:p w14:paraId="58FC368E" w14:textId="77777777" w:rsidR="00C33FA6" w:rsidRPr="003530D3" w:rsidRDefault="00C33FA6" w:rsidP="00C33FA6">
            <w:pPr>
              <w:spacing w:line="480" w:lineRule="auto"/>
              <w:jc w:val="center"/>
            </w:pPr>
          </w:p>
        </w:tc>
      </w:tr>
      <w:tr w:rsidR="00C33FA6" w:rsidRPr="003530D3" w14:paraId="36E3B6BC" w14:textId="77777777" w:rsidTr="00C33F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987" w:type="dxa"/>
          </w:tcPr>
          <w:p w14:paraId="63368B4D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V</w:t>
            </w:r>
            <w:r w:rsidRPr="003530D3">
              <w:rPr>
                <w:vertAlign w:val="subscript"/>
              </w:rPr>
              <w:t>max</w:t>
            </w:r>
            <w:proofErr w:type="gramStart"/>
            <w:r w:rsidRPr="003530D3">
              <w:rPr>
                <w:vertAlign w:val="subscript"/>
              </w:rPr>
              <w:t>,1</w:t>
            </w:r>
            <w:proofErr w:type="gramEnd"/>
          </w:p>
        </w:tc>
        <w:tc>
          <w:tcPr>
            <w:tcW w:w="2976" w:type="dxa"/>
          </w:tcPr>
          <w:p w14:paraId="3E8B0355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2.7 </w:t>
            </w:r>
            <w:proofErr w:type="spellStart"/>
            <w:r w:rsidRPr="003530D3">
              <w:t>mmol</w:t>
            </w:r>
            <w:proofErr w:type="spellEnd"/>
            <w:r w:rsidRPr="003530D3">
              <w:t>/</w:t>
            </w:r>
            <w:proofErr w:type="spellStart"/>
            <w:r w:rsidRPr="003530D3">
              <w:t>gDW</w:t>
            </w:r>
            <w:proofErr w:type="spellEnd"/>
            <w:r w:rsidRPr="003530D3">
              <w:t>/</w:t>
            </w:r>
            <w:proofErr w:type="spellStart"/>
            <w:r w:rsidRPr="003530D3">
              <w:t>hr</w:t>
            </w:r>
            <w:proofErr w:type="spellEnd"/>
          </w:p>
        </w:tc>
        <w:tc>
          <w:tcPr>
            <w:tcW w:w="4893" w:type="dxa"/>
            <w:vMerge/>
          </w:tcPr>
          <w:p w14:paraId="760B9F1B" w14:textId="77777777" w:rsidR="00C33FA6" w:rsidRPr="003530D3" w:rsidRDefault="00C33FA6" w:rsidP="00C33FA6">
            <w:pPr>
              <w:spacing w:line="480" w:lineRule="auto"/>
              <w:jc w:val="center"/>
            </w:pPr>
          </w:p>
        </w:tc>
      </w:tr>
      <w:tr w:rsidR="00C33FA6" w:rsidRPr="003530D3" w14:paraId="623641CB" w14:textId="77777777" w:rsidTr="00C33F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987" w:type="dxa"/>
          </w:tcPr>
          <w:p w14:paraId="58E621BD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V</w:t>
            </w:r>
            <w:r w:rsidRPr="003530D3">
              <w:rPr>
                <w:vertAlign w:val="subscript"/>
              </w:rPr>
              <w:t>max</w:t>
            </w:r>
            <w:proofErr w:type="gramStart"/>
            <w:r w:rsidRPr="003530D3">
              <w:rPr>
                <w:vertAlign w:val="subscript"/>
              </w:rPr>
              <w:t>,2</w:t>
            </w:r>
            <w:proofErr w:type="gramEnd"/>
          </w:p>
        </w:tc>
        <w:tc>
          <w:tcPr>
            <w:tcW w:w="2976" w:type="dxa"/>
          </w:tcPr>
          <w:p w14:paraId="0FA92887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2 </w:t>
            </w:r>
            <w:proofErr w:type="spellStart"/>
            <w:r w:rsidRPr="003530D3">
              <w:t>mmol</w:t>
            </w:r>
            <w:proofErr w:type="spellEnd"/>
            <w:r w:rsidRPr="003530D3">
              <w:t>/</w:t>
            </w:r>
            <w:proofErr w:type="spellStart"/>
            <w:r w:rsidRPr="003530D3">
              <w:t>gDW</w:t>
            </w:r>
            <w:proofErr w:type="spellEnd"/>
            <w:r w:rsidRPr="003530D3">
              <w:t>/</w:t>
            </w:r>
            <w:proofErr w:type="spellStart"/>
            <w:r w:rsidRPr="003530D3">
              <w:t>hr</w:t>
            </w:r>
            <w:proofErr w:type="spellEnd"/>
          </w:p>
        </w:tc>
        <w:tc>
          <w:tcPr>
            <w:tcW w:w="4893" w:type="dxa"/>
            <w:vMerge/>
          </w:tcPr>
          <w:p w14:paraId="678486DA" w14:textId="77777777" w:rsidR="00C33FA6" w:rsidRPr="003530D3" w:rsidRDefault="00C33FA6" w:rsidP="00C33FA6">
            <w:pPr>
              <w:spacing w:line="480" w:lineRule="auto"/>
              <w:jc w:val="center"/>
            </w:pPr>
          </w:p>
        </w:tc>
      </w:tr>
      <w:tr w:rsidR="00C33FA6" w:rsidRPr="003530D3" w14:paraId="748253BC" w14:textId="77777777" w:rsidTr="00C33F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987" w:type="dxa"/>
          </w:tcPr>
          <w:p w14:paraId="5686F877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V</w:t>
            </w:r>
            <w:r w:rsidRPr="003530D3">
              <w:rPr>
                <w:vertAlign w:val="subscript"/>
              </w:rPr>
              <w:t>max</w:t>
            </w:r>
            <w:proofErr w:type="gramStart"/>
            <w:r w:rsidRPr="003530D3">
              <w:rPr>
                <w:vertAlign w:val="subscript"/>
              </w:rPr>
              <w:t>,3</w:t>
            </w:r>
            <w:proofErr w:type="gramEnd"/>
          </w:p>
        </w:tc>
        <w:tc>
          <w:tcPr>
            <w:tcW w:w="2976" w:type="dxa"/>
          </w:tcPr>
          <w:p w14:paraId="12F6C067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13 </w:t>
            </w:r>
            <w:proofErr w:type="spellStart"/>
            <w:r w:rsidRPr="003530D3">
              <w:t>mmol</w:t>
            </w:r>
            <w:proofErr w:type="spellEnd"/>
            <w:r w:rsidRPr="003530D3">
              <w:t>/</w:t>
            </w:r>
            <w:proofErr w:type="spellStart"/>
            <w:r w:rsidRPr="003530D3">
              <w:t>gDW</w:t>
            </w:r>
            <w:proofErr w:type="spellEnd"/>
            <w:r w:rsidRPr="003530D3">
              <w:t>/</w:t>
            </w:r>
            <w:proofErr w:type="spellStart"/>
            <w:r w:rsidRPr="003530D3">
              <w:t>hr</w:t>
            </w:r>
            <w:proofErr w:type="spellEnd"/>
          </w:p>
        </w:tc>
        <w:tc>
          <w:tcPr>
            <w:tcW w:w="4893" w:type="dxa"/>
            <w:vMerge/>
          </w:tcPr>
          <w:p w14:paraId="1F3FFAB9" w14:textId="77777777" w:rsidR="00C33FA6" w:rsidRPr="003530D3" w:rsidRDefault="00C33FA6" w:rsidP="00C33FA6">
            <w:pPr>
              <w:spacing w:line="480" w:lineRule="auto"/>
            </w:pPr>
          </w:p>
        </w:tc>
      </w:tr>
      <w:tr w:rsidR="00C33FA6" w:rsidRPr="003530D3" w14:paraId="333A32A1" w14:textId="77777777" w:rsidTr="00C33FA6">
        <w:trPr>
          <w:trHeight w:val="253"/>
          <w:jc w:val="center"/>
        </w:trPr>
        <w:tc>
          <w:tcPr>
            <w:tcW w:w="8856" w:type="dxa"/>
            <w:gridSpan w:val="3"/>
          </w:tcPr>
          <w:p w14:paraId="46D34CE8" w14:textId="77777777" w:rsidR="00C33FA6" w:rsidRPr="003530D3" w:rsidRDefault="00C33FA6" w:rsidP="00C33FA6">
            <w:pPr>
              <w:spacing w:line="480" w:lineRule="auto"/>
              <w:jc w:val="center"/>
              <w:rPr>
                <w:i/>
              </w:rPr>
            </w:pPr>
            <w:r w:rsidRPr="003530D3">
              <w:rPr>
                <w:i/>
              </w:rPr>
              <w:t xml:space="preserve">R. </w:t>
            </w:r>
            <w:proofErr w:type="spellStart"/>
            <w:proofErr w:type="gramStart"/>
            <w:r w:rsidRPr="003530D3">
              <w:rPr>
                <w:i/>
              </w:rPr>
              <w:t>ferrireducens</w:t>
            </w:r>
            <w:proofErr w:type="spellEnd"/>
            <w:proofErr w:type="gramEnd"/>
          </w:p>
        </w:tc>
      </w:tr>
      <w:tr w:rsidR="00C33FA6" w:rsidRPr="003530D3" w14:paraId="04CC1A1C" w14:textId="77777777" w:rsidTr="00C33F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987" w:type="dxa"/>
          </w:tcPr>
          <w:p w14:paraId="5AB515DD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K</w:t>
            </w:r>
            <w:r w:rsidRPr="003530D3">
              <w:rPr>
                <w:vertAlign w:val="subscript"/>
              </w:rPr>
              <w:t>s</w:t>
            </w:r>
          </w:p>
        </w:tc>
        <w:tc>
          <w:tcPr>
            <w:tcW w:w="2976" w:type="dxa"/>
          </w:tcPr>
          <w:p w14:paraId="7014B525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0.012 </w:t>
            </w:r>
            <w:proofErr w:type="spellStart"/>
            <w:r w:rsidRPr="003530D3">
              <w:t>mM</w:t>
            </w:r>
            <w:proofErr w:type="spellEnd"/>
          </w:p>
        </w:tc>
        <w:tc>
          <w:tcPr>
            <w:tcW w:w="4893" w:type="dxa"/>
          </w:tcPr>
          <w:p w14:paraId="657641ED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 xml:space="preserve">Assumed to be the same as </w:t>
            </w:r>
            <w:r w:rsidRPr="003530D3">
              <w:rPr>
                <w:i/>
              </w:rPr>
              <w:t xml:space="preserve">G. </w:t>
            </w:r>
            <w:proofErr w:type="spellStart"/>
            <w:r w:rsidRPr="003530D3">
              <w:rPr>
                <w:i/>
              </w:rPr>
              <w:t>sulfurreducens</w:t>
            </w:r>
            <w:proofErr w:type="spellEnd"/>
          </w:p>
        </w:tc>
      </w:tr>
      <w:tr w:rsidR="00C33FA6" w:rsidRPr="003530D3" w14:paraId="3830B623" w14:textId="77777777" w:rsidTr="00C33F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987" w:type="dxa"/>
          </w:tcPr>
          <w:p w14:paraId="25126510" w14:textId="77777777" w:rsidR="00C33FA6" w:rsidRPr="003530D3" w:rsidRDefault="00C33FA6" w:rsidP="00C33FA6">
            <w:pPr>
              <w:spacing w:line="480" w:lineRule="auto"/>
              <w:jc w:val="center"/>
            </w:pPr>
            <w:proofErr w:type="spellStart"/>
            <w:r w:rsidRPr="003530D3">
              <w:t>V</w:t>
            </w:r>
            <w:r w:rsidRPr="003530D3">
              <w:rPr>
                <w:vertAlign w:val="subscript"/>
              </w:rPr>
              <w:t>max</w:t>
            </w:r>
            <w:proofErr w:type="spellEnd"/>
          </w:p>
        </w:tc>
        <w:tc>
          <w:tcPr>
            <w:tcW w:w="2976" w:type="dxa"/>
          </w:tcPr>
          <w:p w14:paraId="4DBBD5D4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1.7 </w:t>
            </w:r>
            <w:proofErr w:type="spellStart"/>
            <w:r w:rsidRPr="003530D3">
              <w:t>mmol</w:t>
            </w:r>
            <w:proofErr w:type="spellEnd"/>
            <w:r w:rsidRPr="003530D3">
              <w:t>/</w:t>
            </w:r>
            <w:proofErr w:type="spellStart"/>
            <w:r w:rsidRPr="003530D3">
              <w:t>gDW</w:t>
            </w:r>
            <w:proofErr w:type="spellEnd"/>
            <w:r w:rsidRPr="003530D3">
              <w:t>/</w:t>
            </w:r>
            <w:proofErr w:type="spellStart"/>
            <w:r w:rsidRPr="003530D3">
              <w:t>hr</w:t>
            </w:r>
            <w:proofErr w:type="spellEnd"/>
          </w:p>
        </w:tc>
        <w:tc>
          <w:tcPr>
            <w:tcW w:w="4893" w:type="dxa"/>
          </w:tcPr>
          <w:p w14:paraId="3A06F6A4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(</w:t>
            </w:r>
            <w:proofErr w:type="spellStart"/>
            <w:r w:rsidRPr="003530D3">
              <w:t>Finneran</w:t>
            </w:r>
            <w:proofErr w:type="spellEnd"/>
            <w:r w:rsidRPr="003530D3">
              <w:rPr>
                <w:i/>
              </w:rPr>
              <w:t xml:space="preserve"> et al.</w:t>
            </w:r>
            <w:r w:rsidRPr="003530D3">
              <w:t>, 2003)</w:t>
            </w:r>
          </w:p>
        </w:tc>
      </w:tr>
    </w:tbl>
    <w:p w14:paraId="3FC83E46" w14:textId="77777777" w:rsidR="00C33FA6" w:rsidRPr="003530D3" w:rsidRDefault="00C33FA6" w:rsidP="00C33FA6">
      <w:pPr>
        <w:spacing w:line="480" w:lineRule="auto"/>
        <w:rPr>
          <w:b/>
        </w:rPr>
      </w:pPr>
    </w:p>
    <w:p w14:paraId="0009C9F1" w14:textId="77777777" w:rsidR="00C33FA6" w:rsidRPr="003530D3" w:rsidRDefault="00C33FA6" w:rsidP="00C33FA6">
      <w:pPr>
        <w:pStyle w:val="Heading3"/>
        <w:rPr>
          <w:rFonts w:asciiTheme="minorHAnsi" w:hAnsiTheme="minorHAnsi"/>
          <w:szCs w:val="24"/>
        </w:rPr>
      </w:pPr>
      <w:bookmarkStart w:id="2" w:name="_Toc137798289"/>
      <w:r w:rsidRPr="003530D3">
        <w:rPr>
          <w:rFonts w:asciiTheme="minorHAnsi" w:hAnsiTheme="minorHAnsi"/>
          <w:szCs w:val="24"/>
        </w:rPr>
        <w:t>Ammonium Uptake Parameters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7"/>
        <w:gridCol w:w="2976"/>
        <w:gridCol w:w="4893"/>
      </w:tblGrid>
      <w:tr w:rsidR="00C33FA6" w:rsidRPr="003530D3" w14:paraId="72738142" w14:textId="77777777" w:rsidTr="00C33FA6">
        <w:trPr>
          <w:trHeight w:val="253"/>
          <w:jc w:val="center"/>
        </w:trPr>
        <w:tc>
          <w:tcPr>
            <w:tcW w:w="8856" w:type="dxa"/>
            <w:gridSpan w:val="3"/>
          </w:tcPr>
          <w:p w14:paraId="1294D31B" w14:textId="77777777" w:rsidR="00C33FA6" w:rsidRPr="003530D3" w:rsidRDefault="00C33FA6" w:rsidP="00C33FA6">
            <w:pPr>
              <w:spacing w:line="480" w:lineRule="auto"/>
              <w:jc w:val="center"/>
              <w:rPr>
                <w:i/>
              </w:rPr>
            </w:pPr>
            <w:r w:rsidRPr="003530D3">
              <w:rPr>
                <w:i/>
              </w:rPr>
              <w:t xml:space="preserve">G. </w:t>
            </w:r>
            <w:proofErr w:type="spellStart"/>
            <w:proofErr w:type="gramStart"/>
            <w:r w:rsidRPr="003530D3">
              <w:rPr>
                <w:i/>
              </w:rPr>
              <w:t>sulfurreducens</w:t>
            </w:r>
            <w:proofErr w:type="spellEnd"/>
            <w:proofErr w:type="gramEnd"/>
          </w:p>
        </w:tc>
      </w:tr>
      <w:tr w:rsidR="00C33FA6" w:rsidRPr="003530D3" w14:paraId="4A35E80E" w14:textId="77777777" w:rsidTr="00C33F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987" w:type="dxa"/>
          </w:tcPr>
          <w:p w14:paraId="5432AF4A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K</w:t>
            </w:r>
            <w:r w:rsidRPr="003530D3">
              <w:rPr>
                <w:vertAlign w:val="subscript"/>
              </w:rPr>
              <w:t>s</w:t>
            </w:r>
          </w:p>
        </w:tc>
        <w:tc>
          <w:tcPr>
            <w:tcW w:w="2976" w:type="dxa"/>
          </w:tcPr>
          <w:p w14:paraId="377B8A51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0.025 </w:t>
            </w:r>
            <w:proofErr w:type="spellStart"/>
            <w:r w:rsidRPr="003530D3">
              <w:t>mM</w:t>
            </w:r>
            <w:proofErr w:type="spellEnd"/>
          </w:p>
        </w:tc>
        <w:tc>
          <w:tcPr>
            <w:tcW w:w="4893" w:type="dxa"/>
          </w:tcPr>
          <w:p w14:paraId="19761680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Assumed based on literature values.</w:t>
            </w:r>
          </w:p>
          <w:p w14:paraId="6249F481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(</w:t>
            </w:r>
            <w:proofErr w:type="spellStart"/>
            <w:r w:rsidRPr="003530D3">
              <w:t>Reay</w:t>
            </w:r>
            <w:proofErr w:type="spellEnd"/>
            <w:r w:rsidRPr="003530D3">
              <w:rPr>
                <w:i/>
              </w:rPr>
              <w:t xml:space="preserve"> et al.</w:t>
            </w:r>
            <w:r w:rsidRPr="003530D3">
              <w:t>, 1999)</w:t>
            </w:r>
          </w:p>
        </w:tc>
      </w:tr>
      <w:tr w:rsidR="00C33FA6" w:rsidRPr="003530D3" w14:paraId="4F9B83D0" w14:textId="77777777" w:rsidTr="00C33F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987" w:type="dxa"/>
          </w:tcPr>
          <w:p w14:paraId="11145035" w14:textId="77777777" w:rsidR="00C33FA6" w:rsidRPr="003530D3" w:rsidRDefault="00C33FA6" w:rsidP="00C33FA6">
            <w:pPr>
              <w:spacing w:line="480" w:lineRule="auto"/>
              <w:jc w:val="center"/>
            </w:pPr>
            <w:proofErr w:type="spellStart"/>
            <w:r w:rsidRPr="003530D3">
              <w:t>V</w:t>
            </w:r>
            <w:r w:rsidRPr="003530D3">
              <w:rPr>
                <w:vertAlign w:val="subscript"/>
              </w:rPr>
              <w:t>max</w:t>
            </w:r>
            <w:proofErr w:type="spellEnd"/>
          </w:p>
        </w:tc>
        <w:tc>
          <w:tcPr>
            <w:tcW w:w="2976" w:type="dxa"/>
          </w:tcPr>
          <w:p w14:paraId="5355C30A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0.47 </w:t>
            </w:r>
            <w:proofErr w:type="spellStart"/>
            <w:r w:rsidRPr="003530D3">
              <w:t>mmol</w:t>
            </w:r>
            <w:proofErr w:type="spellEnd"/>
            <w:r w:rsidRPr="003530D3">
              <w:t>/</w:t>
            </w:r>
            <w:proofErr w:type="spellStart"/>
            <w:r w:rsidRPr="003530D3">
              <w:t>gDW</w:t>
            </w:r>
            <w:proofErr w:type="spellEnd"/>
            <w:r w:rsidRPr="003530D3">
              <w:t>/</w:t>
            </w:r>
            <w:proofErr w:type="spellStart"/>
            <w:r w:rsidRPr="003530D3">
              <w:t>hr</w:t>
            </w:r>
            <w:proofErr w:type="spellEnd"/>
          </w:p>
        </w:tc>
        <w:tc>
          <w:tcPr>
            <w:tcW w:w="4893" w:type="dxa"/>
          </w:tcPr>
          <w:p w14:paraId="1C2842E8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Calculated by FBA</w:t>
            </w:r>
          </w:p>
        </w:tc>
      </w:tr>
      <w:tr w:rsidR="00C33FA6" w:rsidRPr="003530D3" w14:paraId="13E4C7D9" w14:textId="77777777" w:rsidTr="00C33FA6">
        <w:trPr>
          <w:trHeight w:val="253"/>
          <w:jc w:val="center"/>
        </w:trPr>
        <w:tc>
          <w:tcPr>
            <w:tcW w:w="8856" w:type="dxa"/>
            <w:gridSpan w:val="3"/>
          </w:tcPr>
          <w:p w14:paraId="1C1CB1FC" w14:textId="77777777" w:rsidR="00C33FA6" w:rsidRPr="003530D3" w:rsidRDefault="00C33FA6" w:rsidP="00C33FA6">
            <w:pPr>
              <w:spacing w:line="480" w:lineRule="auto"/>
              <w:jc w:val="center"/>
              <w:rPr>
                <w:i/>
              </w:rPr>
            </w:pPr>
            <w:r w:rsidRPr="003530D3">
              <w:rPr>
                <w:i/>
              </w:rPr>
              <w:t xml:space="preserve">R. </w:t>
            </w:r>
            <w:proofErr w:type="spellStart"/>
            <w:proofErr w:type="gramStart"/>
            <w:r w:rsidRPr="003530D3">
              <w:rPr>
                <w:i/>
              </w:rPr>
              <w:t>ferrireducens</w:t>
            </w:r>
            <w:proofErr w:type="spellEnd"/>
            <w:proofErr w:type="gramEnd"/>
          </w:p>
        </w:tc>
      </w:tr>
      <w:tr w:rsidR="00C33FA6" w:rsidRPr="003530D3" w14:paraId="768D2AEF" w14:textId="77777777" w:rsidTr="00C33F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987" w:type="dxa"/>
          </w:tcPr>
          <w:p w14:paraId="4AD38541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K</w:t>
            </w:r>
            <w:r w:rsidRPr="003530D3">
              <w:rPr>
                <w:vertAlign w:val="subscript"/>
              </w:rPr>
              <w:t>s</w:t>
            </w:r>
          </w:p>
        </w:tc>
        <w:tc>
          <w:tcPr>
            <w:tcW w:w="2976" w:type="dxa"/>
          </w:tcPr>
          <w:p w14:paraId="2FABFC03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0.025 </w:t>
            </w:r>
            <w:proofErr w:type="spellStart"/>
            <w:r w:rsidRPr="003530D3">
              <w:t>mM</w:t>
            </w:r>
            <w:proofErr w:type="spellEnd"/>
          </w:p>
        </w:tc>
        <w:tc>
          <w:tcPr>
            <w:tcW w:w="4893" w:type="dxa"/>
          </w:tcPr>
          <w:p w14:paraId="73EFBA0E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Assumed based on literature values.</w:t>
            </w:r>
          </w:p>
          <w:p w14:paraId="4EC1A96A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(</w:t>
            </w:r>
            <w:proofErr w:type="spellStart"/>
            <w:r w:rsidRPr="003530D3">
              <w:t>Reay</w:t>
            </w:r>
            <w:proofErr w:type="spellEnd"/>
            <w:r w:rsidRPr="003530D3">
              <w:rPr>
                <w:i/>
              </w:rPr>
              <w:t xml:space="preserve"> et al.</w:t>
            </w:r>
            <w:r w:rsidRPr="003530D3">
              <w:t>, 1999)</w:t>
            </w:r>
          </w:p>
        </w:tc>
      </w:tr>
      <w:tr w:rsidR="00C33FA6" w:rsidRPr="003530D3" w14:paraId="0E8FDA60" w14:textId="77777777" w:rsidTr="00C33F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987" w:type="dxa"/>
          </w:tcPr>
          <w:p w14:paraId="20B51474" w14:textId="77777777" w:rsidR="00C33FA6" w:rsidRPr="003530D3" w:rsidRDefault="00C33FA6" w:rsidP="00C33FA6">
            <w:pPr>
              <w:spacing w:line="480" w:lineRule="auto"/>
              <w:jc w:val="center"/>
            </w:pPr>
            <w:proofErr w:type="spellStart"/>
            <w:r w:rsidRPr="003530D3">
              <w:t>V</w:t>
            </w:r>
            <w:r w:rsidRPr="003530D3">
              <w:rPr>
                <w:vertAlign w:val="subscript"/>
              </w:rPr>
              <w:t>max</w:t>
            </w:r>
            <w:proofErr w:type="spellEnd"/>
          </w:p>
        </w:tc>
        <w:tc>
          <w:tcPr>
            <w:tcW w:w="2976" w:type="dxa"/>
          </w:tcPr>
          <w:p w14:paraId="5DDE62E8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0.13 </w:t>
            </w:r>
            <w:proofErr w:type="spellStart"/>
            <w:r w:rsidRPr="003530D3">
              <w:t>mmol</w:t>
            </w:r>
            <w:proofErr w:type="spellEnd"/>
            <w:r w:rsidRPr="003530D3">
              <w:t>/</w:t>
            </w:r>
            <w:proofErr w:type="spellStart"/>
            <w:r w:rsidRPr="003530D3">
              <w:t>gDW</w:t>
            </w:r>
            <w:proofErr w:type="spellEnd"/>
            <w:r w:rsidRPr="003530D3">
              <w:t>/</w:t>
            </w:r>
            <w:proofErr w:type="spellStart"/>
            <w:r w:rsidRPr="003530D3">
              <w:t>hr</w:t>
            </w:r>
            <w:proofErr w:type="spellEnd"/>
          </w:p>
        </w:tc>
        <w:tc>
          <w:tcPr>
            <w:tcW w:w="4893" w:type="dxa"/>
          </w:tcPr>
          <w:p w14:paraId="37854409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Calculated by FBA</w:t>
            </w:r>
          </w:p>
        </w:tc>
      </w:tr>
    </w:tbl>
    <w:p w14:paraId="3FB944D4" w14:textId="77777777" w:rsidR="00C33FA6" w:rsidRPr="003530D3" w:rsidRDefault="00C33FA6" w:rsidP="00C33FA6">
      <w:pPr>
        <w:spacing w:line="480" w:lineRule="auto"/>
        <w:rPr>
          <w:b/>
        </w:rPr>
      </w:pPr>
    </w:p>
    <w:p w14:paraId="41925C72" w14:textId="77777777" w:rsidR="00C33FA6" w:rsidRPr="003530D3" w:rsidRDefault="00C33FA6" w:rsidP="00C33FA6">
      <w:pPr>
        <w:pStyle w:val="Heading3"/>
        <w:rPr>
          <w:rFonts w:asciiTheme="minorHAnsi" w:hAnsiTheme="minorHAnsi"/>
          <w:szCs w:val="24"/>
        </w:rPr>
      </w:pPr>
      <w:bookmarkStart w:id="3" w:name="_Toc137798290"/>
      <w:proofErr w:type="gramStart"/>
      <w:r w:rsidRPr="003530D3">
        <w:rPr>
          <w:rFonts w:asciiTheme="minorHAnsi" w:hAnsiTheme="minorHAnsi"/>
          <w:szCs w:val="24"/>
        </w:rPr>
        <w:t>Fe(</w:t>
      </w:r>
      <w:proofErr w:type="gramEnd"/>
      <w:r w:rsidRPr="003530D3">
        <w:rPr>
          <w:rFonts w:asciiTheme="minorHAnsi" w:hAnsiTheme="minorHAnsi"/>
          <w:szCs w:val="24"/>
        </w:rPr>
        <w:t>III) Uptake Parameters</w:t>
      </w:r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7"/>
        <w:gridCol w:w="2976"/>
        <w:gridCol w:w="4893"/>
      </w:tblGrid>
      <w:tr w:rsidR="00C33FA6" w:rsidRPr="003530D3" w14:paraId="147D3BD5" w14:textId="77777777" w:rsidTr="00C33FA6">
        <w:trPr>
          <w:trHeight w:val="253"/>
          <w:jc w:val="center"/>
        </w:trPr>
        <w:tc>
          <w:tcPr>
            <w:tcW w:w="8856" w:type="dxa"/>
            <w:gridSpan w:val="3"/>
          </w:tcPr>
          <w:p w14:paraId="26F15CAE" w14:textId="77777777" w:rsidR="00C33FA6" w:rsidRPr="003530D3" w:rsidRDefault="00C33FA6" w:rsidP="00C33FA6">
            <w:pPr>
              <w:spacing w:line="480" w:lineRule="auto"/>
              <w:jc w:val="center"/>
              <w:rPr>
                <w:i/>
              </w:rPr>
            </w:pPr>
            <w:r w:rsidRPr="003530D3">
              <w:rPr>
                <w:i/>
              </w:rPr>
              <w:t xml:space="preserve">G. </w:t>
            </w:r>
            <w:proofErr w:type="spellStart"/>
            <w:proofErr w:type="gramStart"/>
            <w:r w:rsidRPr="003530D3">
              <w:rPr>
                <w:i/>
              </w:rPr>
              <w:t>sulfurreducens</w:t>
            </w:r>
            <w:proofErr w:type="spellEnd"/>
            <w:proofErr w:type="gramEnd"/>
          </w:p>
        </w:tc>
      </w:tr>
      <w:tr w:rsidR="00C33FA6" w:rsidRPr="003530D3" w14:paraId="10962368" w14:textId="77777777" w:rsidTr="00C33F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987" w:type="dxa"/>
          </w:tcPr>
          <w:p w14:paraId="236D0BD5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K</w:t>
            </w:r>
            <w:r w:rsidRPr="003530D3">
              <w:rPr>
                <w:vertAlign w:val="subscript"/>
              </w:rPr>
              <w:t>s</w:t>
            </w:r>
          </w:p>
        </w:tc>
        <w:tc>
          <w:tcPr>
            <w:tcW w:w="2976" w:type="dxa"/>
          </w:tcPr>
          <w:p w14:paraId="296BBFB9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1 </w:t>
            </w:r>
            <w:proofErr w:type="spellStart"/>
            <w:r w:rsidRPr="003530D3">
              <w:t>mM</w:t>
            </w:r>
            <w:proofErr w:type="spellEnd"/>
          </w:p>
        </w:tc>
        <w:tc>
          <w:tcPr>
            <w:tcW w:w="4893" w:type="dxa"/>
          </w:tcPr>
          <w:p w14:paraId="25A6F1C7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(</w:t>
            </w:r>
            <w:proofErr w:type="spellStart"/>
            <w:r w:rsidRPr="003530D3">
              <w:t>Esteve</w:t>
            </w:r>
            <w:proofErr w:type="spellEnd"/>
            <w:r w:rsidRPr="003530D3">
              <w:t>-Nunez</w:t>
            </w:r>
            <w:r w:rsidRPr="003530D3">
              <w:rPr>
                <w:i/>
              </w:rPr>
              <w:t xml:space="preserve"> et al.</w:t>
            </w:r>
            <w:r w:rsidRPr="003530D3">
              <w:t>, 2005)</w:t>
            </w:r>
          </w:p>
        </w:tc>
      </w:tr>
      <w:tr w:rsidR="00C33FA6" w:rsidRPr="003530D3" w14:paraId="6BEE70A7" w14:textId="77777777" w:rsidTr="00C33F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987" w:type="dxa"/>
          </w:tcPr>
          <w:p w14:paraId="6AD90487" w14:textId="77777777" w:rsidR="00C33FA6" w:rsidRPr="003530D3" w:rsidRDefault="00C33FA6" w:rsidP="00C33FA6">
            <w:pPr>
              <w:spacing w:line="480" w:lineRule="auto"/>
              <w:jc w:val="center"/>
            </w:pPr>
            <w:proofErr w:type="spellStart"/>
            <w:r w:rsidRPr="003530D3">
              <w:t>V</w:t>
            </w:r>
            <w:r w:rsidRPr="003530D3">
              <w:rPr>
                <w:vertAlign w:val="subscript"/>
              </w:rPr>
              <w:t>max</w:t>
            </w:r>
            <w:proofErr w:type="spellEnd"/>
          </w:p>
        </w:tc>
        <w:tc>
          <w:tcPr>
            <w:tcW w:w="2976" w:type="dxa"/>
          </w:tcPr>
          <w:p w14:paraId="228F8E47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 568 </w:t>
            </w:r>
            <w:proofErr w:type="spellStart"/>
            <w:r w:rsidRPr="003530D3">
              <w:t>mmol</w:t>
            </w:r>
            <w:proofErr w:type="spellEnd"/>
            <w:r w:rsidRPr="003530D3">
              <w:t>/</w:t>
            </w:r>
            <w:proofErr w:type="spellStart"/>
            <w:r w:rsidRPr="003530D3">
              <w:t>gDW</w:t>
            </w:r>
            <w:proofErr w:type="spellEnd"/>
            <w:r w:rsidRPr="003530D3">
              <w:t>/</w:t>
            </w:r>
            <w:proofErr w:type="spellStart"/>
            <w:r w:rsidRPr="003530D3">
              <w:t>hr</w:t>
            </w:r>
            <w:proofErr w:type="spellEnd"/>
          </w:p>
        </w:tc>
        <w:tc>
          <w:tcPr>
            <w:tcW w:w="4893" w:type="dxa"/>
          </w:tcPr>
          <w:p w14:paraId="78520E89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 xml:space="preserve">Calculated from </w:t>
            </w:r>
            <w:proofErr w:type="spellStart"/>
            <w:r w:rsidRPr="003530D3">
              <w:t>chemostat</w:t>
            </w:r>
            <w:proofErr w:type="spellEnd"/>
            <w:r w:rsidRPr="003530D3">
              <w:t xml:space="preserve"> data. </w:t>
            </w:r>
          </w:p>
          <w:p w14:paraId="7F048850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(</w:t>
            </w:r>
            <w:proofErr w:type="spellStart"/>
            <w:r w:rsidRPr="003530D3">
              <w:t>Esteve</w:t>
            </w:r>
            <w:proofErr w:type="spellEnd"/>
            <w:r w:rsidRPr="003530D3">
              <w:t>-Nunez</w:t>
            </w:r>
            <w:r w:rsidRPr="003530D3">
              <w:rPr>
                <w:i/>
              </w:rPr>
              <w:t xml:space="preserve"> et al.</w:t>
            </w:r>
            <w:r w:rsidRPr="003530D3">
              <w:t>, 2005)</w:t>
            </w:r>
          </w:p>
        </w:tc>
      </w:tr>
      <w:tr w:rsidR="00C33FA6" w:rsidRPr="003530D3" w14:paraId="70530297" w14:textId="77777777" w:rsidTr="00C33FA6">
        <w:trPr>
          <w:trHeight w:val="253"/>
          <w:jc w:val="center"/>
        </w:trPr>
        <w:tc>
          <w:tcPr>
            <w:tcW w:w="8856" w:type="dxa"/>
            <w:gridSpan w:val="3"/>
          </w:tcPr>
          <w:p w14:paraId="35649FCB" w14:textId="77777777" w:rsidR="00C33FA6" w:rsidRPr="003530D3" w:rsidRDefault="00C33FA6" w:rsidP="00C33FA6">
            <w:pPr>
              <w:spacing w:line="480" w:lineRule="auto"/>
              <w:jc w:val="center"/>
              <w:rPr>
                <w:i/>
              </w:rPr>
            </w:pPr>
            <w:r w:rsidRPr="003530D3">
              <w:rPr>
                <w:i/>
              </w:rPr>
              <w:t xml:space="preserve">R. </w:t>
            </w:r>
            <w:proofErr w:type="spellStart"/>
            <w:proofErr w:type="gramStart"/>
            <w:r w:rsidRPr="003530D3">
              <w:rPr>
                <w:i/>
              </w:rPr>
              <w:t>ferrireducens</w:t>
            </w:r>
            <w:proofErr w:type="spellEnd"/>
            <w:proofErr w:type="gramEnd"/>
          </w:p>
        </w:tc>
      </w:tr>
      <w:tr w:rsidR="00C33FA6" w:rsidRPr="003530D3" w14:paraId="749C316B" w14:textId="77777777" w:rsidTr="00C33F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987" w:type="dxa"/>
          </w:tcPr>
          <w:p w14:paraId="3B973E83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K</w:t>
            </w:r>
            <w:r w:rsidRPr="003530D3">
              <w:rPr>
                <w:vertAlign w:val="subscript"/>
              </w:rPr>
              <w:t>s</w:t>
            </w:r>
          </w:p>
        </w:tc>
        <w:tc>
          <w:tcPr>
            <w:tcW w:w="2976" w:type="dxa"/>
          </w:tcPr>
          <w:p w14:paraId="3445F18C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1 </w:t>
            </w:r>
            <w:proofErr w:type="spellStart"/>
            <w:r w:rsidRPr="003530D3">
              <w:t>mM</w:t>
            </w:r>
            <w:proofErr w:type="spellEnd"/>
          </w:p>
        </w:tc>
        <w:tc>
          <w:tcPr>
            <w:tcW w:w="4893" w:type="dxa"/>
          </w:tcPr>
          <w:p w14:paraId="7A50460C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 xml:space="preserve">Assumed to be same as </w:t>
            </w:r>
            <w:proofErr w:type="spellStart"/>
            <w:r w:rsidRPr="003530D3">
              <w:rPr>
                <w:i/>
              </w:rPr>
              <w:t>Geobacter</w:t>
            </w:r>
            <w:proofErr w:type="spellEnd"/>
            <w:r w:rsidRPr="003530D3">
              <w:t>.</w:t>
            </w:r>
          </w:p>
        </w:tc>
      </w:tr>
      <w:tr w:rsidR="00C33FA6" w:rsidRPr="003530D3" w14:paraId="7411314D" w14:textId="77777777" w:rsidTr="00C33F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987" w:type="dxa"/>
          </w:tcPr>
          <w:p w14:paraId="2720C7D7" w14:textId="77777777" w:rsidR="00C33FA6" w:rsidRPr="003530D3" w:rsidRDefault="00C33FA6" w:rsidP="00C33FA6">
            <w:pPr>
              <w:spacing w:line="480" w:lineRule="auto"/>
              <w:jc w:val="center"/>
            </w:pPr>
            <w:proofErr w:type="spellStart"/>
            <w:r w:rsidRPr="003530D3">
              <w:t>V</w:t>
            </w:r>
            <w:r w:rsidRPr="003530D3">
              <w:rPr>
                <w:vertAlign w:val="subscript"/>
              </w:rPr>
              <w:t>max</w:t>
            </w:r>
            <w:proofErr w:type="spellEnd"/>
          </w:p>
        </w:tc>
        <w:tc>
          <w:tcPr>
            <w:tcW w:w="2976" w:type="dxa"/>
          </w:tcPr>
          <w:p w14:paraId="2F9F4139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568 </w:t>
            </w:r>
            <w:proofErr w:type="spellStart"/>
            <w:r w:rsidRPr="003530D3">
              <w:t>mmol</w:t>
            </w:r>
            <w:proofErr w:type="spellEnd"/>
            <w:r w:rsidRPr="003530D3">
              <w:t>/</w:t>
            </w:r>
            <w:proofErr w:type="spellStart"/>
            <w:r w:rsidRPr="003530D3">
              <w:t>gDW</w:t>
            </w:r>
            <w:proofErr w:type="spellEnd"/>
            <w:r w:rsidRPr="003530D3">
              <w:t>/</w:t>
            </w:r>
            <w:proofErr w:type="spellStart"/>
            <w:r w:rsidRPr="003530D3">
              <w:t>hr</w:t>
            </w:r>
            <w:proofErr w:type="spellEnd"/>
          </w:p>
        </w:tc>
        <w:tc>
          <w:tcPr>
            <w:tcW w:w="4893" w:type="dxa"/>
          </w:tcPr>
          <w:p w14:paraId="0B95F171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 xml:space="preserve">Calculated from </w:t>
            </w:r>
            <w:proofErr w:type="spellStart"/>
            <w:r w:rsidRPr="003530D3">
              <w:t>chemostat</w:t>
            </w:r>
            <w:proofErr w:type="spellEnd"/>
            <w:r w:rsidRPr="003530D3">
              <w:t xml:space="preserve"> data. </w:t>
            </w:r>
          </w:p>
          <w:p w14:paraId="125C2557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(</w:t>
            </w:r>
            <w:proofErr w:type="spellStart"/>
            <w:r w:rsidRPr="003530D3">
              <w:t>Esteve</w:t>
            </w:r>
            <w:proofErr w:type="spellEnd"/>
            <w:r w:rsidRPr="003530D3">
              <w:t>-Nunez</w:t>
            </w:r>
            <w:r w:rsidRPr="003530D3">
              <w:rPr>
                <w:i/>
              </w:rPr>
              <w:t xml:space="preserve"> et al.</w:t>
            </w:r>
            <w:r w:rsidRPr="003530D3">
              <w:t>, 2005)</w:t>
            </w:r>
          </w:p>
        </w:tc>
      </w:tr>
    </w:tbl>
    <w:p w14:paraId="529D47BD" w14:textId="77777777" w:rsidR="00C33FA6" w:rsidRPr="003530D3" w:rsidRDefault="00C33FA6" w:rsidP="00C33FA6">
      <w:pPr>
        <w:spacing w:line="480" w:lineRule="auto"/>
        <w:rPr>
          <w:b/>
        </w:rPr>
      </w:pPr>
    </w:p>
    <w:p w14:paraId="76D605BC" w14:textId="77777777" w:rsidR="00C33FA6" w:rsidRPr="003530D3" w:rsidRDefault="00C33FA6" w:rsidP="00C33FA6">
      <w:pPr>
        <w:pStyle w:val="Heading3"/>
        <w:rPr>
          <w:rFonts w:asciiTheme="minorHAnsi" w:hAnsiTheme="minorHAnsi"/>
          <w:szCs w:val="24"/>
        </w:rPr>
      </w:pPr>
      <w:bookmarkStart w:id="4" w:name="_Toc137798291"/>
      <w:r w:rsidRPr="003530D3">
        <w:rPr>
          <w:rFonts w:asciiTheme="minorHAnsi" w:hAnsiTheme="minorHAnsi"/>
          <w:szCs w:val="24"/>
        </w:rPr>
        <w:t>Simulations under Natural Conditions</w:t>
      </w:r>
      <w:bookmarkEnd w:id="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2"/>
        <w:gridCol w:w="1897"/>
        <w:gridCol w:w="4157"/>
      </w:tblGrid>
      <w:tr w:rsidR="00C33FA6" w:rsidRPr="003530D3" w14:paraId="56F7B64E" w14:textId="77777777" w:rsidTr="00C33FA6">
        <w:trPr>
          <w:jc w:val="center"/>
        </w:trPr>
        <w:tc>
          <w:tcPr>
            <w:tcW w:w="2802" w:type="dxa"/>
          </w:tcPr>
          <w:p w14:paraId="0BA6E29A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[</w:t>
            </w:r>
            <w:proofErr w:type="gramStart"/>
            <w:r w:rsidRPr="003530D3">
              <w:t>Fe(</w:t>
            </w:r>
            <w:proofErr w:type="gramEnd"/>
            <w:r w:rsidRPr="003530D3">
              <w:t>III)]</w:t>
            </w:r>
            <w:proofErr w:type="spellStart"/>
            <w:r w:rsidRPr="003530D3">
              <w:rPr>
                <w:vertAlign w:val="subscript"/>
              </w:rPr>
              <w:t>init</w:t>
            </w:r>
            <w:proofErr w:type="spellEnd"/>
          </w:p>
        </w:tc>
        <w:tc>
          <w:tcPr>
            <w:tcW w:w="1897" w:type="dxa"/>
          </w:tcPr>
          <w:p w14:paraId="1C4FF79A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10 </w:t>
            </w:r>
            <w:proofErr w:type="spellStart"/>
            <w:r w:rsidRPr="003530D3">
              <w:t>mmoles</w:t>
            </w:r>
            <w:proofErr w:type="spellEnd"/>
            <w:r w:rsidRPr="003530D3">
              <w:t>/l</w:t>
            </w:r>
          </w:p>
        </w:tc>
        <w:tc>
          <w:tcPr>
            <w:tcW w:w="4157" w:type="dxa"/>
          </w:tcPr>
          <w:p w14:paraId="42DA97A0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(Anderson</w:t>
            </w:r>
            <w:r w:rsidRPr="003530D3">
              <w:rPr>
                <w:i/>
              </w:rPr>
              <w:t xml:space="preserve"> et al.</w:t>
            </w:r>
            <w:r w:rsidRPr="003530D3">
              <w:t xml:space="preserve">, 2003; </w:t>
            </w:r>
            <w:proofErr w:type="spellStart"/>
            <w:r w:rsidRPr="003530D3">
              <w:t>Vrionis</w:t>
            </w:r>
            <w:proofErr w:type="spellEnd"/>
            <w:r w:rsidRPr="003530D3">
              <w:rPr>
                <w:i/>
              </w:rPr>
              <w:t xml:space="preserve"> et al.</w:t>
            </w:r>
            <w:r w:rsidRPr="003530D3">
              <w:t xml:space="preserve">, 2005; </w:t>
            </w:r>
            <w:proofErr w:type="spellStart"/>
            <w:r w:rsidRPr="003530D3">
              <w:t>Yabusaki</w:t>
            </w:r>
            <w:proofErr w:type="spellEnd"/>
            <w:r w:rsidRPr="003530D3">
              <w:rPr>
                <w:i/>
              </w:rPr>
              <w:t xml:space="preserve"> et al.</w:t>
            </w:r>
            <w:r w:rsidRPr="003530D3">
              <w:t>, 2007; Petrie</w:t>
            </w:r>
            <w:r w:rsidRPr="003530D3">
              <w:rPr>
                <w:i/>
              </w:rPr>
              <w:t xml:space="preserve"> et al.</w:t>
            </w:r>
            <w:r w:rsidRPr="003530D3">
              <w:t>, 2003)</w:t>
            </w:r>
          </w:p>
        </w:tc>
      </w:tr>
      <w:tr w:rsidR="00C33FA6" w:rsidRPr="003530D3" w14:paraId="0D745A66" w14:textId="77777777" w:rsidTr="00C33FA6">
        <w:trPr>
          <w:jc w:val="center"/>
        </w:trPr>
        <w:tc>
          <w:tcPr>
            <w:tcW w:w="2802" w:type="dxa"/>
          </w:tcPr>
          <w:p w14:paraId="7819BEBA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 xml:space="preserve">Acetate Turnover </w:t>
            </w:r>
          </w:p>
          <w:p w14:paraId="0EB6D119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Rate</w:t>
            </w:r>
          </w:p>
        </w:tc>
        <w:tc>
          <w:tcPr>
            <w:tcW w:w="1897" w:type="dxa"/>
          </w:tcPr>
          <w:p w14:paraId="16805260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0-0.54 </w:t>
            </w:r>
            <w:proofErr w:type="spellStart"/>
            <w:r w:rsidRPr="003530D3">
              <w:t>μM</w:t>
            </w:r>
            <w:proofErr w:type="spellEnd"/>
            <w:r w:rsidRPr="003530D3">
              <w:t>/</w:t>
            </w:r>
            <w:proofErr w:type="spellStart"/>
            <w:r w:rsidRPr="003530D3">
              <w:t>hr</w:t>
            </w:r>
            <w:proofErr w:type="spellEnd"/>
          </w:p>
        </w:tc>
        <w:tc>
          <w:tcPr>
            <w:tcW w:w="4157" w:type="dxa"/>
          </w:tcPr>
          <w:p w14:paraId="53E4D962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(</w:t>
            </w:r>
            <w:proofErr w:type="spellStart"/>
            <w:r w:rsidRPr="003530D3">
              <w:t>Balba</w:t>
            </w:r>
            <w:proofErr w:type="spellEnd"/>
            <w:r w:rsidRPr="003530D3">
              <w:t xml:space="preserve"> &amp; </w:t>
            </w:r>
            <w:proofErr w:type="spellStart"/>
            <w:r w:rsidRPr="003530D3">
              <w:t>Nedwell</w:t>
            </w:r>
            <w:proofErr w:type="spellEnd"/>
            <w:r w:rsidRPr="003530D3">
              <w:t xml:space="preserve">, 1982; </w:t>
            </w:r>
            <w:proofErr w:type="spellStart"/>
            <w:r w:rsidRPr="003530D3">
              <w:t>Chapelle</w:t>
            </w:r>
            <w:proofErr w:type="spellEnd"/>
            <w:r w:rsidRPr="003530D3">
              <w:t xml:space="preserve"> &amp; </w:t>
            </w:r>
            <w:proofErr w:type="spellStart"/>
            <w:r w:rsidRPr="003530D3">
              <w:t>Lovley</w:t>
            </w:r>
            <w:proofErr w:type="spellEnd"/>
            <w:r w:rsidRPr="003530D3">
              <w:t xml:space="preserve">, 1990; </w:t>
            </w:r>
            <w:proofErr w:type="spellStart"/>
            <w:r w:rsidRPr="003530D3">
              <w:t>Crill</w:t>
            </w:r>
            <w:proofErr w:type="spellEnd"/>
            <w:r w:rsidRPr="003530D3">
              <w:t xml:space="preserve"> &amp; Martens, 1986; Hansen</w:t>
            </w:r>
            <w:r w:rsidRPr="003530D3">
              <w:rPr>
                <w:i/>
              </w:rPr>
              <w:t xml:space="preserve"> et al.</w:t>
            </w:r>
            <w:r w:rsidRPr="003530D3">
              <w:t xml:space="preserve">, 2001; </w:t>
            </w:r>
            <w:proofErr w:type="spellStart"/>
            <w:r w:rsidRPr="003530D3">
              <w:t>Kuivila</w:t>
            </w:r>
            <w:proofErr w:type="spellEnd"/>
            <w:r w:rsidRPr="003530D3">
              <w:rPr>
                <w:i/>
              </w:rPr>
              <w:t xml:space="preserve"> et al.</w:t>
            </w:r>
            <w:r w:rsidRPr="003530D3">
              <w:t xml:space="preserve">, 1989; </w:t>
            </w:r>
            <w:proofErr w:type="spellStart"/>
            <w:r w:rsidRPr="003530D3">
              <w:t>Lovley</w:t>
            </w:r>
            <w:proofErr w:type="spellEnd"/>
            <w:r w:rsidRPr="003530D3">
              <w:t xml:space="preserve"> &amp; Klug, 1983; </w:t>
            </w:r>
            <w:proofErr w:type="spellStart"/>
            <w:r w:rsidRPr="003530D3">
              <w:t>Lovley</w:t>
            </w:r>
            <w:proofErr w:type="spellEnd"/>
            <w:r w:rsidRPr="003530D3">
              <w:t xml:space="preserve"> &amp; Klug, 1986)</w:t>
            </w:r>
          </w:p>
        </w:tc>
      </w:tr>
      <w:tr w:rsidR="00C33FA6" w:rsidRPr="003530D3" w14:paraId="27077207" w14:textId="77777777" w:rsidTr="00C33FA6">
        <w:trPr>
          <w:jc w:val="center"/>
        </w:trPr>
        <w:tc>
          <w:tcPr>
            <w:tcW w:w="2802" w:type="dxa"/>
          </w:tcPr>
          <w:p w14:paraId="43BCADB5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Ammonium Concentration</w:t>
            </w:r>
          </w:p>
        </w:tc>
        <w:tc>
          <w:tcPr>
            <w:tcW w:w="1897" w:type="dxa"/>
          </w:tcPr>
          <w:p w14:paraId="3860CA80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0 – 400 </w:t>
            </w:r>
            <w:proofErr w:type="spellStart"/>
            <w:r w:rsidRPr="003530D3">
              <w:t>μM</w:t>
            </w:r>
            <w:proofErr w:type="spellEnd"/>
          </w:p>
        </w:tc>
        <w:tc>
          <w:tcPr>
            <w:tcW w:w="4157" w:type="dxa"/>
          </w:tcPr>
          <w:p w14:paraId="744570DB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(Mouser</w:t>
            </w:r>
            <w:r w:rsidRPr="003530D3">
              <w:rPr>
                <w:i/>
              </w:rPr>
              <w:t xml:space="preserve"> et al.</w:t>
            </w:r>
            <w:r w:rsidRPr="003530D3">
              <w:t>, 2009)</w:t>
            </w:r>
          </w:p>
        </w:tc>
      </w:tr>
      <w:tr w:rsidR="00C33FA6" w:rsidRPr="003530D3" w14:paraId="77E6589C" w14:textId="77777777" w:rsidTr="00C33FA6">
        <w:trPr>
          <w:jc w:val="center"/>
        </w:trPr>
        <w:tc>
          <w:tcPr>
            <w:tcW w:w="2802" w:type="dxa"/>
          </w:tcPr>
          <w:p w14:paraId="63AE42BE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[</w:t>
            </w:r>
            <w:r w:rsidRPr="003530D3">
              <w:rPr>
                <w:i/>
              </w:rPr>
              <w:t xml:space="preserve">G. </w:t>
            </w:r>
            <w:proofErr w:type="spellStart"/>
            <w:proofErr w:type="gramStart"/>
            <w:r w:rsidRPr="003530D3">
              <w:rPr>
                <w:i/>
              </w:rPr>
              <w:t>sulfurreducens</w:t>
            </w:r>
            <w:proofErr w:type="spellEnd"/>
            <w:proofErr w:type="gramEnd"/>
            <w:r w:rsidRPr="003530D3">
              <w:t>]</w:t>
            </w:r>
            <w:proofErr w:type="spellStart"/>
            <w:r w:rsidRPr="003530D3">
              <w:rPr>
                <w:vertAlign w:val="subscript"/>
              </w:rPr>
              <w:t>init</w:t>
            </w:r>
            <w:proofErr w:type="spellEnd"/>
          </w:p>
        </w:tc>
        <w:tc>
          <w:tcPr>
            <w:tcW w:w="1897" w:type="dxa"/>
          </w:tcPr>
          <w:p w14:paraId="2F4368D0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>10</w:t>
            </w:r>
            <w:r w:rsidRPr="003530D3">
              <w:rPr>
                <w:vertAlign w:val="superscript"/>
              </w:rPr>
              <w:t xml:space="preserve">5 </w:t>
            </w:r>
            <w:r w:rsidRPr="003530D3">
              <w:t>cells/L</w:t>
            </w:r>
          </w:p>
        </w:tc>
        <w:tc>
          <w:tcPr>
            <w:tcW w:w="4157" w:type="dxa"/>
          </w:tcPr>
          <w:p w14:paraId="4818BBB8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(Holmes</w:t>
            </w:r>
            <w:r w:rsidRPr="003530D3">
              <w:rPr>
                <w:i/>
              </w:rPr>
              <w:t xml:space="preserve"> et al.</w:t>
            </w:r>
            <w:r w:rsidRPr="003530D3">
              <w:t>, 2007)</w:t>
            </w:r>
          </w:p>
        </w:tc>
      </w:tr>
      <w:tr w:rsidR="00C33FA6" w:rsidRPr="003530D3" w14:paraId="462C7D55" w14:textId="77777777" w:rsidTr="00C33FA6">
        <w:trPr>
          <w:jc w:val="center"/>
        </w:trPr>
        <w:tc>
          <w:tcPr>
            <w:tcW w:w="2802" w:type="dxa"/>
          </w:tcPr>
          <w:p w14:paraId="5AE23F8C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[</w:t>
            </w:r>
            <w:r w:rsidRPr="003530D3">
              <w:rPr>
                <w:i/>
              </w:rPr>
              <w:t xml:space="preserve">R. </w:t>
            </w:r>
            <w:proofErr w:type="spellStart"/>
            <w:proofErr w:type="gramStart"/>
            <w:r w:rsidRPr="003530D3">
              <w:rPr>
                <w:i/>
              </w:rPr>
              <w:t>ferrireducens</w:t>
            </w:r>
            <w:proofErr w:type="spellEnd"/>
            <w:proofErr w:type="gramEnd"/>
            <w:r w:rsidRPr="003530D3">
              <w:t>]</w:t>
            </w:r>
            <w:proofErr w:type="spellStart"/>
            <w:r w:rsidRPr="003530D3">
              <w:rPr>
                <w:vertAlign w:val="subscript"/>
              </w:rPr>
              <w:t>init</w:t>
            </w:r>
            <w:proofErr w:type="spellEnd"/>
          </w:p>
        </w:tc>
        <w:tc>
          <w:tcPr>
            <w:tcW w:w="1897" w:type="dxa"/>
          </w:tcPr>
          <w:p w14:paraId="34ACC6D6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>10</w:t>
            </w:r>
            <w:r w:rsidRPr="003530D3">
              <w:rPr>
                <w:vertAlign w:val="superscript"/>
              </w:rPr>
              <w:t xml:space="preserve">5 </w:t>
            </w:r>
            <w:r w:rsidRPr="003530D3">
              <w:t>cells/L</w:t>
            </w:r>
          </w:p>
        </w:tc>
        <w:tc>
          <w:tcPr>
            <w:tcW w:w="4157" w:type="dxa"/>
          </w:tcPr>
          <w:p w14:paraId="6354C593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rPr>
                <w:noProof/>
              </w:rPr>
              <w:t>(Holmes</w:t>
            </w:r>
            <w:r w:rsidRPr="003530D3">
              <w:rPr>
                <w:i/>
                <w:noProof/>
              </w:rPr>
              <w:t xml:space="preserve"> et al.</w:t>
            </w:r>
            <w:r w:rsidRPr="003530D3">
              <w:rPr>
                <w:noProof/>
              </w:rPr>
              <w:t>, 2007)</w:t>
            </w:r>
          </w:p>
        </w:tc>
      </w:tr>
      <w:tr w:rsidR="00C33FA6" w:rsidRPr="003530D3" w14:paraId="585107ED" w14:textId="77777777" w:rsidTr="00C33FA6">
        <w:trPr>
          <w:jc w:val="center"/>
        </w:trPr>
        <w:tc>
          <w:tcPr>
            <w:tcW w:w="2802" w:type="dxa"/>
          </w:tcPr>
          <w:p w14:paraId="33D0F30E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Dilution rate</w:t>
            </w:r>
          </w:p>
        </w:tc>
        <w:tc>
          <w:tcPr>
            <w:tcW w:w="1897" w:type="dxa"/>
          </w:tcPr>
          <w:p w14:paraId="72093D5E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>0.00141 hr</w:t>
            </w:r>
            <w:r w:rsidRPr="003530D3">
              <w:rPr>
                <w:vertAlign w:val="superscript"/>
              </w:rPr>
              <w:t>-1</w:t>
            </w:r>
          </w:p>
        </w:tc>
        <w:tc>
          <w:tcPr>
            <w:tcW w:w="4157" w:type="dxa"/>
          </w:tcPr>
          <w:p w14:paraId="678444D2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 xml:space="preserve">Calculated based on geometry </w:t>
            </w:r>
            <w:r w:rsidRPr="003530D3">
              <w:rPr>
                <w:noProof/>
              </w:rPr>
              <w:t>(Anderson</w:t>
            </w:r>
            <w:r w:rsidRPr="003530D3">
              <w:rPr>
                <w:i/>
                <w:noProof/>
              </w:rPr>
              <w:t xml:space="preserve"> et al.</w:t>
            </w:r>
            <w:r w:rsidRPr="003530D3">
              <w:rPr>
                <w:noProof/>
              </w:rPr>
              <w:t>, 2003; Petrie</w:t>
            </w:r>
            <w:r w:rsidRPr="003530D3">
              <w:rPr>
                <w:i/>
                <w:noProof/>
              </w:rPr>
              <w:t xml:space="preserve"> et al.</w:t>
            </w:r>
            <w:r w:rsidRPr="003530D3">
              <w:rPr>
                <w:noProof/>
              </w:rPr>
              <w:t>, 2003; Vrionis</w:t>
            </w:r>
            <w:r w:rsidRPr="003530D3">
              <w:rPr>
                <w:i/>
                <w:noProof/>
              </w:rPr>
              <w:t xml:space="preserve"> et al.</w:t>
            </w:r>
            <w:r w:rsidRPr="003530D3">
              <w:rPr>
                <w:noProof/>
              </w:rPr>
              <w:t>, 2005; Yabusaki</w:t>
            </w:r>
            <w:r w:rsidRPr="003530D3">
              <w:rPr>
                <w:i/>
                <w:noProof/>
              </w:rPr>
              <w:t xml:space="preserve"> et al.</w:t>
            </w:r>
            <w:r w:rsidRPr="003530D3">
              <w:rPr>
                <w:noProof/>
              </w:rPr>
              <w:t>, 2007)</w:t>
            </w:r>
          </w:p>
        </w:tc>
      </w:tr>
    </w:tbl>
    <w:p w14:paraId="37A9EE8F" w14:textId="77777777" w:rsidR="00C33FA6" w:rsidRPr="003530D3" w:rsidRDefault="00C33FA6" w:rsidP="00C33FA6">
      <w:pPr>
        <w:spacing w:line="480" w:lineRule="auto"/>
        <w:rPr>
          <w:b/>
        </w:rPr>
      </w:pPr>
    </w:p>
    <w:p w14:paraId="0D31A72A" w14:textId="77777777" w:rsidR="00C33FA6" w:rsidRPr="003530D3" w:rsidRDefault="00C33FA6" w:rsidP="00C33FA6">
      <w:pPr>
        <w:pStyle w:val="Heading3"/>
        <w:rPr>
          <w:rFonts w:asciiTheme="minorHAnsi" w:hAnsiTheme="minorHAnsi"/>
          <w:szCs w:val="24"/>
        </w:rPr>
      </w:pPr>
      <w:bookmarkStart w:id="5" w:name="_Toc137798292"/>
      <w:r w:rsidRPr="003530D3">
        <w:rPr>
          <w:rFonts w:asciiTheme="minorHAnsi" w:hAnsiTheme="minorHAnsi"/>
          <w:szCs w:val="24"/>
        </w:rPr>
        <w:t>Simulations During Acetate Addition</w:t>
      </w:r>
      <w:bookmarkEnd w:id="5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60"/>
        <w:gridCol w:w="2039"/>
        <w:gridCol w:w="4157"/>
      </w:tblGrid>
      <w:tr w:rsidR="00C33FA6" w:rsidRPr="003530D3" w14:paraId="25CE752D" w14:textId="77777777" w:rsidTr="00C33FA6">
        <w:trPr>
          <w:jc w:val="center"/>
        </w:trPr>
        <w:tc>
          <w:tcPr>
            <w:tcW w:w="2660" w:type="dxa"/>
          </w:tcPr>
          <w:p w14:paraId="44E6A71C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[</w:t>
            </w:r>
            <w:proofErr w:type="gramStart"/>
            <w:r w:rsidRPr="003530D3">
              <w:t>Fe(</w:t>
            </w:r>
            <w:proofErr w:type="gramEnd"/>
            <w:r w:rsidRPr="003530D3">
              <w:t>III)]</w:t>
            </w:r>
            <w:proofErr w:type="spellStart"/>
            <w:r w:rsidRPr="003530D3">
              <w:rPr>
                <w:vertAlign w:val="subscript"/>
              </w:rPr>
              <w:t>init</w:t>
            </w:r>
            <w:proofErr w:type="spellEnd"/>
          </w:p>
        </w:tc>
        <w:tc>
          <w:tcPr>
            <w:tcW w:w="2039" w:type="dxa"/>
          </w:tcPr>
          <w:p w14:paraId="5FA5C77E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10 </w:t>
            </w:r>
            <w:proofErr w:type="spellStart"/>
            <w:r w:rsidRPr="003530D3">
              <w:t>mM</w:t>
            </w:r>
            <w:proofErr w:type="spellEnd"/>
          </w:p>
        </w:tc>
        <w:tc>
          <w:tcPr>
            <w:tcW w:w="4157" w:type="dxa"/>
          </w:tcPr>
          <w:p w14:paraId="75E3234F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rPr>
                <w:noProof/>
              </w:rPr>
              <w:t>(Anderson</w:t>
            </w:r>
            <w:r w:rsidRPr="003530D3">
              <w:rPr>
                <w:i/>
                <w:noProof/>
              </w:rPr>
              <w:t xml:space="preserve"> et al.</w:t>
            </w:r>
            <w:r w:rsidRPr="003530D3">
              <w:rPr>
                <w:noProof/>
              </w:rPr>
              <w:t>, 2003; Petrie</w:t>
            </w:r>
            <w:r w:rsidRPr="003530D3">
              <w:rPr>
                <w:i/>
                <w:noProof/>
              </w:rPr>
              <w:t xml:space="preserve"> et al.</w:t>
            </w:r>
            <w:r w:rsidRPr="003530D3">
              <w:rPr>
                <w:noProof/>
              </w:rPr>
              <w:t>, 2003; Vrionis</w:t>
            </w:r>
            <w:r w:rsidRPr="003530D3">
              <w:rPr>
                <w:i/>
                <w:noProof/>
              </w:rPr>
              <w:t xml:space="preserve"> et al.</w:t>
            </w:r>
            <w:r w:rsidRPr="003530D3">
              <w:rPr>
                <w:noProof/>
              </w:rPr>
              <w:t>, 2005; Yabusaki</w:t>
            </w:r>
            <w:r w:rsidRPr="003530D3">
              <w:rPr>
                <w:i/>
                <w:noProof/>
              </w:rPr>
              <w:t xml:space="preserve"> et al.</w:t>
            </w:r>
            <w:r w:rsidRPr="003530D3">
              <w:rPr>
                <w:noProof/>
              </w:rPr>
              <w:t>, 2007)</w:t>
            </w:r>
          </w:p>
        </w:tc>
      </w:tr>
      <w:tr w:rsidR="00C33FA6" w:rsidRPr="003530D3" w14:paraId="6964C9B8" w14:textId="77777777" w:rsidTr="00C33FA6">
        <w:trPr>
          <w:jc w:val="center"/>
        </w:trPr>
        <w:tc>
          <w:tcPr>
            <w:tcW w:w="2660" w:type="dxa"/>
          </w:tcPr>
          <w:p w14:paraId="7C721357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Acetate Injection Rate</w:t>
            </w:r>
          </w:p>
        </w:tc>
        <w:tc>
          <w:tcPr>
            <w:tcW w:w="2039" w:type="dxa"/>
          </w:tcPr>
          <w:p w14:paraId="3F5CE232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4.2 - 7 </w:t>
            </w:r>
            <w:proofErr w:type="spellStart"/>
            <w:r w:rsidRPr="003530D3">
              <w:t>μM</w:t>
            </w:r>
            <w:proofErr w:type="spellEnd"/>
            <w:r w:rsidRPr="003530D3">
              <w:t>/</w:t>
            </w:r>
            <w:proofErr w:type="spellStart"/>
            <w:r w:rsidRPr="003530D3">
              <w:t>hr</w:t>
            </w:r>
            <w:proofErr w:type="spellEnd"/>
          </w:p>
        </w:tc>
        <w:tc>
          <w:tcPr>
            <w:tcW w:w="4157" w:type="dxa"/>
          </w:tcPr>
          <w:p w14:paraId="695E8016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rPr>
                <w:noProof/>
              </w:rPr>
              <w:t>(Anderson</w:t>
            </w:r>
            <w:r w:rsidRPr="003530D3">
              <w:rPr>
                <w:i/>
                <w:noProof/>
              </w:rPr>
              <w:t xml:space="preserve"> et al.</w:t>
            </w:r>
            <w:r w:rsidRPr="003530D3">
              <w:rPr>
                <w:noProof/>
              </w:rPr>
              <w:t>, 2003; Vrionis</w:t>
            </w:r>
            <w:r w:rsidRPr="003530D3">
              <w:rPr>
                <w:i/>
                <w:noProof/>
              </w:rPr>
              <w:t xml:space="preserve"> et al.</w:t>
            </w:r>
            <w:r w:rsidRPr="003530D3">
              <w:rPr>
                <w:noProof/>
              </w:rPr>
              <w:t>, 2005)</w:t>
            </w:r>
          </w:p>
        </w:tc>
      </w:tr>
      <w:tr w:rsidR="00C33FA6" w:rsidRPr="003530D3" w14:paraId="2E4B5E58" w14:textId="77777777" w:rsidTr="00C33FA6">
        <w:trPr>
          <w:jc w:val="center"/>
        </w:trPr>
        <w:tc>
          <w:tcPr>
            <w:tcW w:w="2660" w:type="dxa"/>
          </w:tcPr>
          <w:p w14:paraId="5A9B901A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[</w:t>
            </w:r>
            <w:proofErr w:type="gramStart"/>
            <w:r w:rsidRPr="003530D3">
              <w:t>NH</w:t>
            </w:r>
            <w:r w:rsidRPr="003530D3">
              <w:rPr>
                <w:vertAlign w:val="subscript"/>
              </w:rPr>
              <w:t>4</w:t>
            </w:r>
            <w:r w:rsidRPr="003530D3">
              <w:t>]</w:t>
            </w:r>
            <w:proofErr w:type="spellStart"/>
            <w:r w:rsidRPr="003530D3">
              <w:rPr>
                <w:vertAlign w:val="subscript"/>
              </w:rPr>
              <w:t>init</w:t>
            </w:r>
            <w:proofErr w:type="spellEnd"/>
            <w:proofErr w:type="gramEnd"/>
            <w:r w:rsidRPr="003530D3">
              <w:rPr>
                <w:vertAlign w:val="subscript"/>
              </w:rPr>
              <w:t xml:space="preserve"> </w:t>
            </w:r>
            <w:r w:rsidRPr="003530D3">
              <w:t>(excess)</w:t>
            </w:r>
          </w:p>
        </w:tc>
        <w:tc>
          <w:tcPr>
            <w:tcW w:w="2039" w:type="dxa"/>
          </w:tcPr>
          <w:p w14:paraId="1CF423BE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400 </w:t>
            </w:r>
            <w:proofErr w:type="spellStart"/>
            <w:r w:rsidRPr="003530D3">
              <w:t>μM</w:t>
            </w:r>
            <w:proofErr w:type="spellEnd"/>
          </w:p>
        </w:tc>
        <w:tc>
          <w:tcPr>
            <w:tcW w:w="4157" w:type="dxa"/>
          </w:tcPr>
          <w:p w14:paraId="5D0BF1E2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rPr>
                <w:noProof/>
              </w:rPr>
              <w:t>(Mouser</w:t>
            </w:r>
            <w:r w:rsidRPr="003530D3">
              <w:rPr>
                <w:i/>
                <w:noProof/>
              </w:rPr>
              <w:t xml:space="preserve"> et al.</w:t>
            </w:r>
            <w:r w:rsidRPr="003530D3">
              <w:rPr>
                <w:noProof/>
              </w:rPr>
              <w:t>, 2009)</w:t>
            </w:r>
          </w:p>
        </w:tc>
      </w:tr>
      <w:tr w:rsidR="00C33FA6" w:rsidRPr="003530D3" w14:paraId="2A21C09E" w14:textId="77777777" w:rsidTr="00C33FA6">
        <w:trPr>
          <w:jc w:val="center"/>
        </w:trPr>
        <w:tc>
          <w:tcPr>
            <w:tcW w:w="2660" w:type="dxa"/>
          </w:tcPr>
          <w:p w14:paraId="1C6F1762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[</w:t>
            </w:r>
            <w:proofErr w:type="gramStart"/>
            <w:r w:rsidRPr="003530D3">
              <w:t>NH</w:t>
            </w:r>
            <w:r w:rsidRPr="003530D3">
              <w:rPr>
                <w:vertAlign w:val="subscript"/>
              </w:rPr>
              <w:t>4</w:t>
            </w:r>
            <w:r w:rsidRPr="003530D3">
              <w:t>]</w:t>
            </w:r>
            <w:proofErr w:type="spellStart"/>
            <w:r w:rsidRPr="003530D3">
              <w:rPr>
                <w:vertAlign w:val="subscript"/>
              </w:rPr>
              <w:t>init</w:t>
            </w:r>
            <w:proofErr w:type="spellEnd"/>
            <w:proofErr w:type="gramEnd"/>
            <w:r w:rsidRPr="003530D3">
              <w:rPr>
                <w:vertAlign w:val="subscript"/>
              </w:rPr>
              <w:t xml:space="preserve"> </w:t>
            </w:r>
            <w:r w:rsidRPr="003530D3">
              <w:t>(limiting)</w:t>
            </w:r>
          </w:p>
        </w:tc>
        <w:tc>
          <w:tcPr>
            <w:tcW w:w="2039" w:type="dxa"/>
          </w:tcPr>
          <w:p w14:paraId="6CE0D407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 xml:space="preserve">5 </w:t>
            </w:r>
            <w:proofErr w:type="spellStart"/>
            <w:r w:rsidRPr="003530D3">
              <w:t>μM</w:t>
            </w:r>
            <w:proofErr w:type="spellEnd"/>
          </w:p>
        </w:tc>
        <w:tc>
          <w:tcPr>
            <w:tcW w:w="4157" w:type="dxa"/>
          </w:tcPr>
          <w:p w14:paraId="0833110C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rPr>
                <w:noProof/>
              </w:rPr>
              <w:t>(Mouser</w:t>
            </w:r>
            <w:r w:rsidRPr="003530D3">
              <w:rPr>
                <w:i/>
                <w:noProof/>
              </w:rPr>
              <w:t xml:space="preserve"> et al.</w:t>
            </w:r>
            <w:r w:rsidRPr="003530D3">
              <w:rPr>
                <w:noProof/>
              </w:rPr>
              <w:t>, 2009)</w:t>
            </w:r>
          </w:p>
        </w:tc>
      </w:tr>
      <w:tr w:rsidR="00C33FA6" w:rsidRPr="003530D3" w14:paraId="7DFD7CB1" w14:textId="77777777" w:rsidTr="00C33FA6">
        <w:trPr>
          <w:jc w:val="center"/>
        </w:trPr>
        <w:tc>
          <w:tcPr>
            <w:tcW w:w="2660" w:type="dxa"/>
          </w:tcPr>
          <w:p w14:paraId="6BE73D45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[</w:t>
            </w:r>
            <w:r w:rsidRPr="003530D3">
              <w:rPr>
                <w:i/>
              </w:rPr>
              <w:t xml:space="preserve">G. </w:t>
            </w:r>
            <w:proofErr w:type="spellStart"/>
            <w:proofErr w:type="gramStart"/>
            <w:r w:rsidRPr="003530D3">
              <w:rPr>
                <w:i/>
              </w:rPr>
              <w:t>sulfurreducens</w:t>
            </w:r>
            <w:proofErr w:type="spellEnd"/>
            <w:proofErr w:type="gramEnd"/>
            <w:r w:rsidRPr="003530D3">
              <w:t>]</w:t>
            </w:r>
            <w:proofErr w:type="spellStart"/>
            <w:r w:rsidRPr="003530D3">
              <w:rPr>
                <w:vertAlign w:val="subscript"/>
              </w:rPr>
              <w:t>init</w:t>
            </w:r>
            <w:proofErr w:type="spellEnd"/>
          </w:p>
        </w:tc>
        <w:tc>
          <w:tcPr>
            <w:tcW w:w="2039" w:type="dxa"/>
          </w:tcPr>
          <w:p w14:paraId="21267209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>10</w:t>
            </w:r>
            <w:r w:rsidRPr="003530D3">
              <w:rPr>
                <w:vertAlign w:val="superscript"/>
              </w:rPr>
              <w:t xml:space="preserve">5 </w:t>
            </w:r>
            <w:r w:rsidRPr="003530D3">
              <w:t>cells/L</w:t>
            </w:r>
          </w:p>
        </w:tc>
        <w:tc>
          <w:tcPr>
            <w:tcW w:w="4157" w:type="dxa"/>
          </w:tcPr>
          <w:p w14:paraId="5AF18162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rPr>
                <w:noProof/>
              </w:rPr>
              <w:t>(Holmes</w:t>
            </w:r>
            <w:r w:rsidRPr="003530D3">
              <w:rPr>
                <w:i/>
                <w:noProof/>
              </w:rPr>
              <w:t xml:space="preserve"> et al.</w:t>
            </w:r>
            <w:r w:rsidRPr="003530D3">
              <w:rPr>
                <w:noProof/>
              </w:rPr>
              <w:t>, 2007)</w:t>
            </w:r>
          </w:p>
        </w:tc>
      </w:tr>
      <w:tr w:rsidR="00C33FA6" w:rsidRPr="003530D3" w14:paraId="2DECB9E6" w14:textId="77777777" w:rsidTr="00C33FA6">
        <w:trPr>
          <w:jc w:val="center"/>
        </w:trPr>
        <w:tc>
          <w:tcPr>
            <w:tcW w:w="2660" w:type="dxa"/>
          </w:tcPr>
          <w:p w14:paraId="00A58851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[</w:t>
            </w:r>
            <w:r w:rsidRPr="003530D3">
              <w:rPr>
                <w:i/>
              </w:rPr>
              <w:t xml:space="preserve">R. </w:t>
            </w:r>
            <w:proofErr w:type="spellStart"/>
            <w:proofErr w:type="gramStart"/>
            <w:r w:rsidRPr="003530D3">
              <w:rPr>
                <w:i/>
              </w:rPr>
              <w:t>ferrireducens</w:t>
            </w:r>
            <w:proofErr w:type="spellEnd"/>
            <w:proofErr w:type="gramEnd"/>
            <w:r w:rsidRPr="003530D3">
              <w:t>]</w:t>
            </w:r>
            <w:proofErr w:type="spellStart"/>
            <w:r w:rsidRPr="003530D3">
              <w:rPr>
                <w:vertAlign w:val="subscript"/>
              </w:rPr>
              <w:t>init</w:t>
            </w:r>
            <w:proofErr w:type="spellEnd"/>
          </w:p>
        </w:tc>
        <w:tc>
          <w:tcPr>
            <w:tcW w:w="2039" w:type="dxa"/>
          </w:tcPr>
          <w:p w14:paraId="696B4232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>10</w:t>
            </w:r>
            <w:r w:rsidRPr="003530D3">
              <w:rPr>
                <w:vertAlign w:val="superscript"/>
              </w:rPr>
              <w:t xml:space="preserve">5 </w:t>
            </w:r>
            <w:r w:rsidRPr="003530D3">
              <w:t>cells/L</w:t>
            </w:r>
          </w:p>
        </w:tc>
        <w:tc>
          <w:tcPr>
            <w:tcW w:w="4157" w:type="dxa"/>
          </w:tcPr>
          <w:p w14:paraId="52D76FE6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rPr>
                <w:noProof/>
              </w:rPr>
              <w:t>(Holmes</w:t>
            </w:r>
            <w:r w:rsidRPr="003530D3">
              <w:rPr>
                <w:i/>
                <w:noProof/>
              </w:rPr>
              <w:t xml:space="preserve"> et al.</w:t>
            </w:r>
            <w:r w:rsidRPr="003530D3">
              <w:rPr>
                <w:noProof/>
              </w:rPr>
              <w:t>, 2007)</w:t>
            </w:r>
          </w:p>
        </w:tc>
      </w:tr>
      <w:tr w:rsidR="00C33FA6" w:rsidRPr="003530D3" w14:paraId="7A1C9B0E" w14:textId="77777777" w:rsidTr="00C33FA6">
        <w:tblPrEx>
          <w:jc w:val="left"/>
          <w:tblLook w:val="04A0" w:firstRow="1" w:lastRow="0" w:firstColumn="1" w:lastColumn="0" w:noHBand="0" w:noVBand="1"/>
        </w:tblPrEx>
        <w:tc>
          <w:tcPr>
            <w:tcW w:w="2660" w:type="dxa"/>
          </w:tcPr>
          <w:p w14:paraId="6DA4833F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>Dilution rate</w:t>
            </w:r>
          </w:p>
        </w:tc>
        <w:tc>
          <w:tcPr>
            <w:tcW w:w="2039" w:type="dxa"/>
          </w:tcPr>
          <w:p w14:paraId="5B4BE7CB" w14:textId="77777777" w:rsidR="00C33FA6" w:rsidRPr="003530D3" w:rsidRDefault="00C33FA6" w:rsidP="00C33FA6">
            <w:pPr>
              <w:spacing w:line="480" w:lineRule="auto"/>
              <w:jc w:val="right"/>
            </w:pPr>
            <w:r w:rsidRPr="003530D3">
              <w:t>0.00141 hr</w:t>
            </w:r>
            <w:r w:rsidRPr="003530D3">
              <w:rPr>
                <w:vertAlign w:val="superscript"/>
              </w:rPr>
              <w:t>-1</w:t>
            </w:r>
          </w:p>
        </w:tc>
        <w:tc>
          <w:tcPr>
            <w:tcW w:w="4157" w:type="dxa"/>
          </w:tcPr>
          <w:p w14:paraId="0A0843C5" w14:textId="77777777" w:rsidR="00C33FA6" w:rsidRPr="003530D3" w:rsidRDefault="00C33FA6" w:rsidP="00C33FA6">
            <w:pPr>
              <w:spacing w:line="480" w:lineRule="auto"/>
              <w:jc w:val="center"/>
            </w:pPr>
            <w:r w:rsidRPr="003530D3">
              <w:t xml:space="preserve">Calculated based on geometry </w:t>
            </w:r>
            <w:r w:rsidRPr="003530D3">
              <w:rPr>
                <w:noProof/>
              </w:rPr>
              <w:t>(Anderson</w:t>
            </w:r>
            <w:r w:rsidRPr="003530D3">
              <w:rPr>
                <w:i/>
                <w:noProof/>
              </w:rPr>
              <w:t xml:space="preserve"> et al.</w:t>
            </w:r>
            <w:r w:rsidRPr="003530D3">
              <w:rPr>
                <w:noProof/>
              </w:rPr>
              <w:t>, 2003; Vrionis</w:t>
            </w:r>
            <w:r w:rsidRPr="003530D3">
              <w:rPr>
                <w:i/>
                <w:noProof/>
              </w:rPr>
              <w:t xml:space="preserve"> et al.</w:t>
            </w:r>
            <w:r w:rsidRPr="003530D3">
              <w:rPr>
                <w:noProof/>
              </w:rPr>
              <w:t>, 2005)</w:t>
            </w:r>
          </w:p>
        </w:tc>
      </w:tr>
    </w:tbl>
    <w:p w14:paraId="367554A8" w14:textId="77777777" w:rsidR="00C33FA6" w:rsidRPr="003530D3" w:rsidRDefault="00C33FA6" w:rsidP="00C33FA6">
      <w:pPr>
        <w:spacing w:line="480" w:lineRule="auto"/>
        <w:ind w:firstLine="560"/>
        <w:rPr>
          <w:rFonts w:cs="TimesNewRomanPSMT"/>
        </w:rPr>
      </w:pPr>
    </w:p>
    <w:p w14:paraId="4E3D9283" w14:textId="77777777" w:rsidR="00FD0AE8" w:rsidRPr="003530D3" w:rsidRDefault="00FD0AE8">
      <w:pPr>
        <w:rPr>
          <w:rFonts w:eastAsia="Times New Roman" w:cs="Times New Roman"/>
        </w:rPr>
      </w:pPr>
    </w:p>
    <w:p w14:paraId="2B2A917E" w14:textId="77777777" w:rsidR="00FD0AE8" w:rsidRPr="003530D3" w:rsidRDefault="00FD0AE8">
      <w:pPr>
        <w:rPr>
          <w:rFonts w:eastAsia="Times New Roman" w:cs="Times New Roman"/>
        </w:rPr>
      </w:pPr>
    </w:p>
    <w:p w14:paraId="700BD9A1" w14:textId="77777777" w:rsidR="00616E5C" w:rsidRDefault="00616E5C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br w:type="page"/>
      </w:r>
    </w:p>
    <w:p w14:paraId="11A8ED4D" w14:textId="082A7ED4" w:rsidR="00616E5C" w:rsidRDefault="00321A9D" w:rsidP="00616E5C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Sulfate reducers </w:t>
      </w:r>
      <w:proofErr w:type="gramStart"/>
      <w:r>
        <w:rPr>
          <w:rFonts w:eastAsia="Times New Roman" w:cs="Times New Roman"/>
          <w:b/>
        </w:rPr>
        <w:t>( SO4</w:t>
      </w:r>
      <w:proofErr w:type="gramEnd"/>
      <w:r>
        <w:rPr>
          <w:rFonts w:eastAsia="Times New Roman" w:cs="Times New Roman"/>
          <w:b/>
        </w:rPr>
        <w:t>+ + Ac</w:t>
      </w:r>
      <w:r w:rsidR="00A44B9D" w:rsidRPr="007C35DE">
        <w:rPr>
          <w:rFonts w:eastAsia="Times New Roman" w:cs="Times New Roman"/>
          <w:b/>
        </w:rPr>
        <w:t xml:space="preserve"> --&gt; Sh2</w:t>
      </w:r>
      <w:r>
        <w:rPr>
          <w:rFonts w:eastAsia="Times New Roman" w:cs="Times New Roman"/>
          <w:b/>
        </w:rPr>
        <w:t xml:space="preserve"> + </w:t>
      </w:r>
      <w:proofErr w:type="spellStart"/>
      <w:r>
        <w:rPr>
          <w:rFonts w:eastAsia="Times New Roman" w:cs="Times New Roman"/>
          <w:b/>
        </w:rPr>
        <w:t>Xsor</w:t>
      </w:r>
      <w:proofErr w:type="spellEnd"/>
      <w:r>
        <w:rPr>
          <w:rFonts w:eastAsia="Times New Roman" w:cs="Times New Roman"/>
          <w:b/>
        </w:rPr>
        <w:t xml:space="preserve">) and </w:t>
      </w:r>
    </w:p>
    <w:p w14:paraId="65ABBACF" w14:textId="6F24D7EC" w:rsidR="00321A9D" w:rsidRDefault="00321A9D" w:rsidP="00616E5C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Methanogens (Ac </w:t>
      </w:r>
      <w:proofErr w:type="gramStart"/>
      <w:r>
        <w:rPr>
          <w:rFonts w:eastAsia="Times New Roman" w:cs="Times New Roman"/>
          <w:b/>
        </w:rPr>
        <w:t>+ ?</w:t>
      </w:r>
      <w:proofErr w:type="gramEnd"/>
      <w:r>
        <w:rPr>
          <w:rFonts w:eastAsia="Times New Roman" w:cs="Times New Roman"/>
          <w:b/>
        </w:rPr>
        <w:t xml:space="preserve"> </w:t>
      </w:r>
      <w:r w:rsidRPr="00321A9D">
        <w:rPr>
          <w:rFonts w:eastAsia="Times New Roman" w:cs="Times New Roman"/>
          <w:b/>
        </w:rPr>
        <w:sym w:font="Wingdings" w:char="F0E0"/>
      </w:r>
      <w:r>
        <w:rPr>
          <w:rFonts w:eastAsia="Times New Roman" w:cs="Times New Roman"/>
          <w:b/>
        </w:rPr>
        <w:t xml:space="preserve"> CH4 + Xmb)</w:t>
      </w:r>
    </w:p>
    <w:p w14:paraId="1D572EF7" w14:textId="7832A33C" w:rsidR="00616E5C" w:rsidRPr="00616E5C" w:rsidRDefault="00616E5C" w:rsidP="00616E5C">
      <w:pPr>
        <w:rPr>
          <w:rFonts w:eastAsia="Times New Roman" w:cs="Times New Roman"/>
        </w:rPr>
      </w:pPr>
      <w:r w:rsidRPr="00616E5C">
        <w:rPr>
          <w:rFonts w:ascii="Times" w:hAnsi="Times" w:cs="Times"/>
          <w:bCs/>
        </w:rPr>
        <w:t>Kalyuzhnyi_1998.pdf</w:t>
      </w:r>
      <w:r w:rsidR="00A44B9D" w:rsidRPr="00616E5C">
        <w:rPr>
          <w:rFonts w:eastAsia="Times New Roman" w:cs="Times New Roman"/>
        </w:rPr>
        <w:br/>
      </w: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70"/>
        <w:gridCol w:w="1080"/>
        <w:gridCol w:w="1350"/>
        <w:gridCol w:w="1350"/>
        <w:gridCol w:w="1530"/>
        <w:gridCol w:w="1980"/>
      </w:tblGrid>
      <w:tr w:rsidR="008237E9" w:rsidRPr="008237E9" w14:paraId="528ACD02" w14:textId="77777777" w:rsidTr="008237E9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4E9F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2B16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T (</w:t>
            </w:r>
            <w:proofErr w:type="spellStart"/>
            <w:r w:rsidRPr="008237E9">
              <w:rPr>
                <w:rFonts w:ascii="Calibri" w:eastAsia="Times New Roman" w:hAnsi="Calibri" w:cs="Times New Roman"/>
                <w:color w:val="000000"/>
              </w:rPr>
              <w:t>deg</w:t>
            </w:r>
            <w:proofErr w:type="spellEnd"/>
            <w:r w:rsidRPr="008237E9">
              <w:rPr>
                <w:rFonts w:ascii="Calibri" w:eastAsia="Times New Roman" w:hAnsi="Calibri" w:cs="Times New Roman"/>
                <w:color w:val="000000"/>
              </w:rPr>
              <w:t xml:space="preserve"> C)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D89D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237E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gramEnd"/>
            <w:r w:rsidRPr="008237E9">
              <w:rPr>
                <w:rFonts w:ascii="Calibri" w:eastAsia="Times New Roman" w:hAnsi="Calibri" w:cs="Times New Roman"/>
                <w:color w:val="000000"/>
              </w:rPr>
              <w:t xml:space="preserve"> (day-1)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CEE9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Ks (</w:t>
            </w:r>
            <w:proofErr w:type="spellStart"/>
            <w:r w:rsidRPr="008237E9">
              <w:rPr>
                <w:rFonts w:ascii="Calibri" w:eastAsia="Times New Roman" w:hAnsi="Calibri" w:cs="Times New Roman"/>
                <w:color w:val="000000"/>
              </w:rPr>
              <w:t>gCOD</w:t>
            </w:r>
            <w:proofErr w:type="spellEnd"/>
            <w:r w:rsidRPr="008237E9">
              <w:rPr>
                <w:rFonts w:ascii="Calibri" w:eastAsia="Times New Roman" w:hAnsi="Calibri" w:cs="Times New Roman"/>
                <w:color w:val="000000"/>
              </w:rPr>
              <w:t>/l)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8C3F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Y (g VSS/</w:t>
            </w:r>
            <w:proofErr w:type="spellStart"/>
            <w:r w:rsidRPr="008237E9">
              <w:rPr>
                <w:rFonts w:ascii="Calibri" w:eastAsia="Times New Roman" w:hAnsi="Calibri" w:cs="Times New Roman"/>
                <w:color w:val="000000"/>
              </w:rPr>
              <w:t>gCOD</w:t>
            </w:r>
            <w:proofErr w:type="spellEnd"/>
            <w:r w:rsidRPr="008237E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314A" w14:textId="110135E4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Ref</w:t>
            </w:r>
          </w:p>
        </w:tc>
      </w:tr>
      <w:tr w:rsidR="008237E9" w:rsidRPr="008237E9" w14:paraId="3DDBA0E5" w14:textId="77777777" w:rsidTr="008237E9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997F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237E9">
              <w:rPr>
                <w:rFonts w:ascii="Calibri" w:eastAsia="Times New Roman" w:hAnsi="Calibri" w:cs="Times New Roman"/>
                <w:b/>
                <w:bCs/>
                <w:color w:val="000000"/>
              </w:rPr>
              <w:t>Acetotrophic</w:t>
            </w:r>
            <w:proofErr w:type="spellEnd"/>
            <w:r w:rsidRPr="008237E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MB: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79D3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b/>
                <w:bCs/>
                <w:color w:val="000000"/>
              </w:rPr>
              <w:t>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6195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b/>
                <w:bCs/>
                <w:color w:val="000000"/>
              </w:rPr>
              <w:t>0.21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4103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b/>
                <w:bCs/>
                <w:color w:val="000000"/>
              </w:rPr>
              <w:t>0.258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C630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FED3" w14:textId="395D628D" w:rsidR="008237E9" w:rsidRPr="008237E9" w:rsidRDefault="008237E9" w:rsidP="008237E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237E9">
              <w:rPr>
                <w:rFonts w:ascii="Calibri" w:eastAsia="Times New Roman" w:hAnsi="Calibri" w:cs="Times New Roman"/>
                <w:b/>
                <w:bCs/>
                <w:color w:val="000000"/>
              </w:rPr>
              <w:t>Wandrey</w:t>
            </w:r>
            <w:proofErr w:type="spellEnd"/>
            <w:r w:rsidRPr="008237E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and </w:t>
            </w:r>
            <w:proofErr w:type="spellStart"/>
            <w:r w:rsidRPr="008237E9">
              <w:rPr>
                <w:rFonts w:ascii="Calibri" w:eastAsia="Times New Roman" w:hAnsi="Calibri" w:cs="Times New Roman"/>
                <w:b/>
                <w:bCs/>
                <w:color w:val="000000"/>
              </w:rPr>
              <w:t>Aivasidis</w:t>
            </w:r>
            <w:proofErr w:type="spellEnd"/>
            <w:r w:rsidRPr="008237E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-1983</w:t>
            </w:r>
          </w:p>
        </w:tc>
      </w:tr>
      <w:tr w:rsidR="008237E9" w:rsidRPr="008237E9" w14:paraId="588FDF1D" w14:textId="77777777" w:rsidTr="008237E9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4C88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37E9">
              <w:rPr>
                <w:rFonts w:ascii="Calibri" w:eastAsia="Times New Roman" w:hAnsi="Calibri" w:cs="Times New Roman"/>
                <w:color w:val="000000"/>
              </w:rPr>
              <w:t>Methanosarcina</w:t>
            </w:r>
            <w:proofErr w:type="spellEnd"/>
            <w:r w:rsidRPr="008237E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237E9">
              <w:rPr>
                <w:rFonts w:ascii="Calibri" w:eastAsia="Times New Roman" w:hAnsi="Calibri" w:cs="Times New Roman"/>
                <w:color w:val="000000"/>
              </w:rPr>
              <w:t>barkeri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C0FF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A3F9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36D0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0.028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9B9C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0.023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858A" w14:textId="1B0A9BD9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37E9">
              <w:rPr>
                <w:rFonts w:ascii="Calibri" w:eastAsia="Times New Roman" w:hAnsi="Calibri" w:cs="Times New Roman"/>
                <w:color w:val="000000"/>
              </w:rPr>
              <w:t>Huser</w:t>
            </w:r>
            <w:proofErr w:type="spellEnd"/>
            <w:r w:rsidRPr="008237E9">
              <w:rPr>
                <w:rFonts w:ascii="Calibri" w:eastAsia="Times New Roman" w:hAnsi="Calibri" w:cs="Times New Roman"/>
                <w:color w:val="000000"/>
              </w:rPr>
              <w:t xml:space="preserve"> -</w:t>
            </w:r>
            <w:proofErr w:type="gramStart"/>
            <w:r w:rsidRPr="008237E9">
              <w:rPr>
                <w:rFonts w:ascii="Calibri" w:eastAsia="Times New Roman" w:hAnsi="Calibri" w:cs="Times New Roman"/>
                <w:color w:val="000000"/>
              </w:rPr>
              <w:t xml:space="preserve">1981  </w:t>
            </w:r>
            <w:proofErr w:type="gramEnd"/>
          </w:p>
        </w:tc>
      </w:tr>
      <w:tr w:rsidR="008237E9" w:rsidRPr="008237E9" w14:paraId="6DA9ACD2" w14:textId="77777777" w:rsidTr="008237E9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4F87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37E9">
              <w:rPr>
                <w:rFonts w:ascii="Calibri" w:eastAsia="Times New Roman" w:hAnsi="Calibri" w:cs="Times New Roman"/>
                <w:color w:val="000000"/>
              </w:rPr>
              <w:t>Methanothrix</w:t>
            </w:r>
            <w:proofErr w:type="spellEnd"/>
            <w:r w:rsidRPr="008237E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237E9">
              <w:rPr>
                <w:rFonts w:ascii="Calibri" w:eastAsia="Times New Roman" w:hAnsi="Calibri" w:cs="Times New Roman"/>
                <w:color w:val="000000"/>
              </w:rPr>
              <w:t>soehngenii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A86A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B118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9D3D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0.409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1DDA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0.051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2C3B" w14:textId="6A167FA3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Lawrence and McCarty -1969</w:t>
            </w:r>
          </w:p>
        </w:tc>
      </w:tr>
      <w:tr w:rsidR="008237E9" w:rsidRPr="008237E9" w14:paraId="4BF5F09C" w14:textId="77777777" w:rsidTr="008237E9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E8E1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237E9">
              <w:rPr>
                <w:rFonts w:ascii="Calibri" w:eastAsia="Times New Roman" w:hAnsi="Calibri" w:cs="Times New Roman"/>
                <w:b/>
                <w:bCs/>
                <w:color w:val="000000"/>
              </w:rPr>
              <w:t>Acetotrophic</w:t>
            </w:r>
            <w:proofErr w:type="spellEnd"/>
            <w:r w:rsidRPr="008237E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SRB: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CB7E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6CC1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E2A2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355F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5328" w14:textId="2E6CF4B7" w:rsidR="008237E9" w:rsidRPr="008237E9" w:rsidRDefault="008237E9" w:rsidP="008237E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8237E9" w:rsidRPr="008237E9" w14:paraId="225C5F59" w14:textId="77777777" w:rsidTr="008237E9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6AA9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37E9">
              <w:rPr>
                <w:rFonts w:ascii="Calibri" w:eastAsia="Times New Roman" w:hAnsi="Calibri" w:cs="Times New Roman"/>
                <w:color w:val="000000"/>
              </w:rPr>
              <w:t>Desulfobacter</w:t>
            </w:r>
            <w:proofErr w:type="spellEnd"/>
            <w:r w:rsidRPr="008237E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237E9">
              <w:rPr>
                <w:rFonts w:ascii="Calibri" w:eastAsia="Times New Roman" w:hAnsi="Calibri" w:cs="Times New Roman"/>
                <w:color w:val="000000"/>
              </w:rPr>
              <w:t>postgatei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B501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B882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1.03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4891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A762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4A19" w14:textId="611EF0DC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37E9">
              <w:rPr>
                <w:rFonts w:ascii="Calibri" w:eastAsia="Times New Roman" w:hAnsi="Calibri" w:cs="Times New Roman"/>
                <w:color w:val="000000"/>
              </w:rPr>
              <w:t>Brandis-Heep</w:t>
            </w:r>
            <w:proofErr w:type="spellEnd"/>
            <w:r w:rsidRPr="008237E9">
              <w:rPr>
                <w:rFonts w:ascii="Calibri" w:eastAsia="Times New Roman" w:hAnsi="Calibri" w:cs="Times New Roman"/>
                <w:color w:val="000000"/>
              </w:rPr>
              <w:t xml:space="preserve"> et al. -1983</w:t>
            </w:r>
          </w:p>
        </w:tc>
      </w:tr>
      <w:tr w:rsidR="008237E9" w:rsidRPr="008237E9" w14:paraId="10EC8324" w14:textId="77777777" w:rsidTr="008237E9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B0FF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37E9">
              <w:rPr>
                <w:rFonts w:ascii="Calibri" w:eastAsia="Times New Roman" w:hAnsi="Calibri" w:cs="Times New Roman"/>
                <w:color w:val="000000"/>
              </w:rPr>
              <w:t>Desulfomaculum</w:t>
            </w:r>
            <w:proofErr w:type="spellEnd"/>
            <w:r w:rsidRPr="008237E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237E9">
              <w:rPr>
                <w:rFonts w:ascii="Calibri" w:eastAsia="Times New Roman" w:hAnsi="Calibri" w:cs="Times New Roman"/>
                <w:color w:val="000000"/>
              </w:rPr>
              <w:t>acetoxidans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1468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B797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0594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E3EA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0.098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9074" w14:textId="70E4E0C9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37E9">
              <w:rPr>
                <w:rFonts w:ascii="Calibri" w:eastAsia="Times New Roman" w:hAnsi="Calibri" w:cs="Times New Roman"/>
                <w:color w:val="000000"/>
              </w:rPr>
              <w:t>Widdel</w:t>
            </w:r>
            <w:proofErr w:type="spellEnd"/>
            <w:r w:rsidRPr="008237E9">
              <w:rPr>
                <w:rFonts w:ascii="Calibri" w:eastAsia="Times New Roman" w:hAnsi="Calibri" w:cs="Times New Roman"/>
                <w:color w:val="000000"/>
              </w:rPr>
              <w:t xml:space="preserve"> and Pfennig -1977</w:t>
            </w:r>
          </w:p>
        </w:tc>
      </w:tr>
      <w:tr w:rsidR="008237E9" w:rsidRPr="008237E9" w14:paraId="53D06912" w14:textId="77777777" w:rsidTr="008237E9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BD1D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37E9">
              <w:rPr>
                <w:rFonts w:ascii="Calibri" w:eastAsia="Times New Roman" w:hAnsi="Calibri" w:cs="Times New Roman"/>
                <w:color w:val="000000"/>
              </w:rPr>
              <w:t>Desulfonema</w:t>
            </w:r>
            <w:proofErr w:type="spellEnd"/>
            <w:r w:rsidRPr="008237E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237E9">
              <w:rPr>
                <w:rFonts w:ascii="Calibri" w:eastAsia="Times New Roman" w:hAnsi="Calibri" w:cs="Times New Roman"/>
                <w:color w:val="000000"/>
              </w:rPr>
              <w:t>limicola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F4DA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1794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4E14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096B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1189" w14:textId="1A03A6C6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37E9">
              <w:rPr>
                <w:rFonts w:ascii="Calibri" w:eastAsia="Times New Roman" w:hAnsi="Calibri" w:cs="Times New Roman"/>
                <w:color w:val="000000"/>
              </w:rPr>
              <w:t>Widdel</w:t>
            </w:r>
            <w:proofErr w:type="spellEnd"/>
            <w:r w:rsidRPr="008237E9">
              <w:rPr>
                <w:rFonts w:ascii="Calibri" w:eastAsia="Times New Roman" w:hAnsi="Calibri" w:cs="Times New Roman"/>
                <w:color w:val="000000"/>
              </w:rPr>
              <w:t xml:space="preserve"> -</w:t>
            </w:r>
            <w:proofErr w:type="gramStart"/>
            <w:r w:rsidRPr="008237E9">
              <w:rPr>
                <w:rFonts w:ascii="Calibri" w:eastAsia="Times New Roman" w:hAnsi="Calibri" w:cs="Times New Roman"/>
                <w:color w:val="000000"/>
              </w:rPr>
              <w:t xml:space="preserve">1980  </w:t>
            </w:r>
            <w:proofErr w:type="gramEnd"/>
          </w:p>
        </w:tc>
      </w:tr>
      <w:tr w:rsidR="008237E9" w:rsidRPr="008237E9" w14:paraId="7A6099BA" w14:textId="77777777" w:rsidTr="008237E9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A922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Mixed culture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7623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EF0F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0431" w14:textId="77777777" w:rsidR="008237E9" w:rsidRPr="008237E9" w:rsidRDefault="008237E9" w:rsidP="008237E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9B4C" w14:textId="77777777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A819" w14:textId="3B066BF7" w:rsidR="008237E9" w:rsidRPr="008237E9" w:rsidRDefault="008237E9" w:rsidP="008237E9">
            <w:pPr>
              <w:rPr>
                <w:rFonts w:ascii="Calibri" w:eastAsia="Times New Roman" w:hAnsi="Calibri" w:cs="Times New Roman"/>
                <w:color w:val="000000"/>
              </w:rPr>
            </w:pPr>
            <w:r w:rsidRPr="008237E9">
              <w:rPr>
                <w:rFonts w:ascii="Calibri" w:eastAsia="Times New Roman" w:hAnsi="Calibri" w:cs="Times New Roman"/>
                <w:color w:val="000000"/>
              </w:rPr>
              <w:t>Middleton and Lawrence -1977</w:t>
            </w:r>
          </w:p>
        </w:tc>
      </w:tr>
    </w:tbl>
    <w:p w14:paraId="40DE6FAA" w14:textId="0727CFAF" w:rsidR="00783448" w:rsidRPr="003530D3" w:rsidRDefault="00783448" w:rsidP="00616E5C">
      <w:pPr>
        <w:rPr>
          <w:rFonts w:eastAsia="Times New Roman" w:cs="Times New Roman"/>
        </w:rPr>
      </w:pPr>
    </w:p>
    <w:p w14:paraId="306EA09B" w14:textId="77777777" w:rsidR="00783448" w:rsidRPr="003530D3" w:rsidRDefault="00783448">
      <w:pPr>
        <w:rPr>
          <w:rFonts w:eastAsia="Times New Roman" w:cs="Times New Roman"/>
        </w:rPr>
      </w:pPr>
    </w:p>
    <w:p w14:paraId="252A90DF" w14:textId="32A4CA05" w:rsidR="00236459" w:rsidRDefault="00905658">
      <w:pPr>
        <w:rPr>
          <w:rFonts w:ascii="Helvetica" w:hAnsi="Helvetica" w:cs="Helvetica"/>
          <w:sz w:val="18"/>
          <w:szCs w:val="18"/>
        </w:rPr>
      </w:pPr>
      <w:proofErr w:type="spellStart"/>
      <w:r w:rsidRPr="00E24701">
        <w:rPr>
          <w:rFonts w:eastAsia="Times New Roman" w:cs="Times New Roman"/>
          <w:b/>
        </w:rPr>
        <w:t>Sufide</w:t>
      </w:r>
      <w:proofErr w:type="spellEnd"/>
      <w:r w:rsidRPr="00E24701">
        <w:rPr>
          <w:rFonts w:eastAsia="Times New Roman" w:cs="Times New Roman"/>
          <w:b/>
        </w:rPr>
        <w:t xml:space="preserve"> </w:t>
      </w:r>
      <w:proofErr w:type="spellStart"/>
      <w:r w:rsidRPr="00E24701">
        <w:rPr>
          <w:rFonts w:eastAsia="Times New Roman" w:cs="Times New Roman"/>
          <w:b/>
        </w:rPr>
        <w:t>oxidisers</w:t>
      </w:r>
      <w:proofErr w:type="spellEnd"/>
      <w:r w:rsidRPr="00E24701">
        <w:rPr>
          <w:rFonts w:eastAsia="Times New Roman" w:cs="Times New Roman"/>
          <w:b/>
        </w:rPr>
        <w:t xml:space="preserve"> (H2S + 2O2--&gt; SO4</w:t>
      </w:r>
      <w:r w:rsidRPr="00E24701">
        <w:rPr>
          <w:rFonts w:eastAsia="Times New Roman" w:cs="Times New Roman"/>
          <w:b/>
          <w:vertAlign w:val="superscript"/>
        </w:rPr>
        <w:t>2-</w:t>
      </w:r>
      <w:r w:rsidRPr="00E24701">
        <w:rPr>
          <w:rFonts w:eastAsia="Times New Roman" w:cs="Times New Roman"/>
          <w:b/>
        </w:rPr>
        <w:t xml:space="preserve"> +2H+ + </w:t>
      </w:r>
      <w:proofErr w:type="spellStart"/>
      <w:r w:rsidRPr="00E24701">
        <w:rPr>
          <w:rFonts w:eastAsia="Times New Roman" w:cs="Times New Roman"/>
          <w:b/>
        </w:rPr>
        <w:t>Xsho</w:t>
      </w:r>
      <w:proofErr w:type="spellEnd"/>
      <w:r w:rsidRPr="00E24701">
        <w:rPr>
          <w:rFonts w:eastAsia="Times New Roman" w:cs="Times New Roman"/>
          <w:b/>
        </w:rPr>
        <w:t>)</w:t>
      </w:r>
      <w:r w:rsidR="00A44B9D" w:rsidRPr="00E24701">
        <w:rPr>
          <w:rFonts w:eastAsia="Times New Roman" w:cs="Times New Roman"/>
          <w:b/>
        </w:rPr>
        <w:br/>
      </w:r>
      <w:r w:rsidR="00236459">
        <w:rPr>
          <w:rFonts w:ascii="Helvetica" w:hAnsi="Helvetica" w:cs="Helvetica"/>
          <w:sz w:val="18"/>
          <w:szCs w:val="18"/>
        </w:rPr>
        <w:t>Gonzalez-Sanchez_2009.pdf</w:t>
      </w:r>
    </w:p>
    <w:p w14:paraId="1B1C69D0" w14:textId="1CC55EBC" w:rsidR="00DF1F33" w:rsidRDefault="00236459">
      <w:pPr>
        <w:rPr>
          <w:rFonts w:ascii="Helvetica" w:hAnsi="Helvetica" w:cs="Helvetica"/>
          <w:sz w:val="18"/>
          <w:szCs w:val="18"/>
        </w:rPr>
      </w:pPr>
      <w:proofErr w:type="gramStart"/>
      <w:r>
        <w:rPr>
          <w:rFonts w:ascii="Helvetica" w:hAnsi="Helvetica" w:cs="Helvetica"/>
          <w:sz w:val="18"/>
          <w:szCs w:val="18"/>
        </w:rPr>
        <w:t>exogenous</w:t>
      </w:r>
      <w:proofErr w:type="gramEnd"/>
      <w:r>
        <w:rPr>
          <w:rFonts w:ascii="Helvetica" w:hAnsi="Helvetica" w:cs="Helvetica"/>
          <w:sz w:val="18"/>
          <w:szCs w:val="18"/>
        </w:rPr>
        <w:t xml:space="preserve"> speciﬁc ox</w:t>
      </w:r>
      <w:r w:rsidR="00B0346B">
        <w:rPr>
          <w:rFonts w:ascii="Helvetica" w:hAnsi="Helvetica" w:cs="Helvetica"/>
          <w:sz w:val="18"/>
          <w:szCs w:val="18"/>
        </w:rPr>
        <w:t xml:space="preserve">ygen uptake rate (OUR)max= </w:t>
      </w:r>
      <w:r>
        <w:rPr>
          <w:rFonts w:ascii="Helvetica" w:hAnsi="Helvetica" w:cs="Helvetica"/>
          <w:sz w:val="18"/>
          <w:szCs w:val="18"/>
        </w:rPr>
        <w:t>0.12</w:t>
      </w:r>
      <w:r w:rsidR="00B0346B">
        <w:rPr>
          <w:rFonts w:ascii="Helvetica" w:hAnsi="Helvetica" w:cs="Helvetica"/>
          <w:sz w:val="18"/>
          <w:szCs w:val="18"/>
        </w:rPr>
        <w:t>7</w:t>
      </w:r>
      <w:r>
        <w:rPr>
          <w:rFonts w:ascii="Helvetica" w:hAnsi="Helvetica" w:cs="Helvetica"/>
          <w:sz w:val="18"/>
          <w:szCs w:val="18"/>
        </w:rPr>
        <w:t xml:space="preserve"> +/- 0.01 </w:t>
      </w:r>
      <w:proofErr w:type="spellStart"/>
      <w:r>
        <w:rPr>
          <w:rFonts w:ascii="Helvetica" w:hAnsi="Helvetica" w:cs="Helvetica"/>
          <w:sz w:val="18"/>
          <w:szCs w:val="18"/>
        </w:rPr>
        <w:t>mmol</w:t>
      </w:r>
      <w:proofErr w:type="spellEnd"/>
      <w:r>
        <w:rPr>
          <w:rFonts w:ascii="Helvetica" w:hAnsi="Helvetica" w:cs="Helvetica"/>
          <w:sz w:val="18"/>
          <w:szCs w:val="18"/>
        </w:rPr>
        <w:t xml:space="preserve"> O2 gProt-1 min-1</w:t>
      </w:r>
    </w:p>
    <w:p w14:paraId="4036A8E8" w14:textId="5073F7CF" w:rsidR="00236459" w:rsidRDefault="00236459">
      <w:pPr>
        <w:rPr>
          <w:rFonts w:ascii="Helvetica" w:hAnsi="Helvetica" w:cs="Helvetica"/>
          <w:sz w:val="18"/>
          <w:szCs w:val="18"/>
        </w:rPr>
      </w:pPr>
      <w:proofErr w:type="gramStart"/>
      <w:r>
        <w:rPr>
          <w:rFonts w:ascii="Helvetica" w:hAnsi="Helvetica" w:cs="Helvetica"/>
          <w:sz w:val="18"/>
          <w:szCs w:val="18"/>
        </w:rPr>
        <w:t>oxygen</w:t>
      </w:r>
      <w:proofErr w:type="gramEnd"/>
      <w:r>
        <w:rPr>
          <w:rFonts w:ascii="Helvetica" w:hAnsi="Helvetica" w:cs="Helvetica"/>
          <w:sz w:val="18"/>
          <w:szCs w:val="18"/>
        </w:rPr>
        <w:t xml:space="preserve"> uptake rate referenced in Gonzalez-Sanchez_2009 = 2 </w:t>
      </w:r>
      <w:proofErr w:type="spellStart"/>
      <w:r>
        <w:rPr>
          <w:rFonts w:ascii="Helvetica" w:hAnsi="Helvetica" w:cs="Helvetica"/>
          <w:sz w:val="18"/>
          <w:szCs w:val="18"/>
        </w:rPr>
        <w:t>mmol</w:t>
      </w:r>
      <w:proofErr w:type="spellEnd"/>
      <w:r>
        <w:rPr>
          <w:rFonts w:ascii="Helvetica" w:hAnsi="Helvetica" w:cs="Helvetica"/>
          <w:sz w:val="18"/>
          <w:szCs w:val="18"/>
        </w:rPr>
        <w:t xml:space="preserve"> O2 gProt-1 min -1</w:t>
      </w:r>
    </w:p>
    <w:p w14:paraId="0C9A257A" w14:textId="013FAFD1" w:rsidR="00236459" w:rsidRDefault="00236459">
      <w:pPr>
        <w:rPr>
          <w:rFonts w:ascii="Helvetica" w:hAnsi="Helvetica" w:cs="Helvetica"/>
          <w:sz w:val="18"/>
          <w:szCs w:val="18"/>
        </w:rPr>
      </w:pPr>
      <w:proofErr w:type="spellStart"/>
      <w:r>
        <w:rPr>
          <w:rFonts w:ascii="Helvetica" w:hAnsi="Helvetica" w:cs="Helvetica"/>
          <w:sz w:val="18"/>
          <w:szCs w:val="18"/>
        </w:rPr>
        <w:t>OURmax</w:t>
      </w:r>
      <w:proofErr w:type="spellEnd"/>
      <w:r>
        <w:rPr>
          <w:rFonts w:ascii="Helvetica" w:hAnsi="Helvetica" w:cs="Helvetica"/>
          <w:sz w:val="18"/>
          <w:szCs w:val="18"/>
        </w:rPr>
        <w:t>=0.11</w:t>
      </w:r>
    </w:p>
    <w:p w14:paraId="109C6C46" w14:textId="1DA34C3C" w:rsidR="00236459" w:rsidRDefault="00236459">
      <w:pPr>
        <w:rPr>
          <w:rFonts w:ascii="Helvetica" w:hAnsi="Helvetica" w:cs="Helvetica"/>
          <w:sz w:val="18"/>
          <w:szCs w:val="18"/>
        </w:rPr>
      </w:pPr>
      <w:proofErr w:type="spellStart"/>
      <w:r>
        <w:rPr>
          <w:rFonts w:ascii="Helvetica" w:hAnsi="Helvetica" w:cs="Helvetica"/>
          <w:sz w:val="18"/>
          <w:szCs w:val="18"/>
        </w:rPr>
        <w:t>Ko</w:t>
      </w:r>
      <w:proofErr w:type="spellEnd"/>
      <w:r>
        <w:rPr>
          <w:rFonts w:ascii="Helvetica" w:hAnsi="Helvetica" w:cs="Helvetica"/>
          <w:sz w:val="18"/>
          <w:szCs w:val="18"/>
        </w:rPr>
        <w:t xml:space="preserve"> = 0.02808 +/- 0.006 </w:t>
      </w:r>
      <w:proofErr w:type="spellStart"/>
      <w:r>
        <w:rPr>
          <w:rFonts w:ascii="Helvetica" w:hAnsi="Helvetica" w:cs="Helvetica"/>
          <w:sz w:val="18"/>
          <w:szCs w:val="18"/>
        </w:rPr>
        <w:t>mmol</w:t>
      </w:r>
      <w:proofErr w:type="spellEnd"/>
      <w:r>
        <w:rPr>
          <w:rFonts w:ascii="Helvetica" w:hAnsi="Helvetica" w:cs="Helvetica"/>
          <w:sz w:val="18"/>
          <w:szCs w:val="18"/>
        </w:rPr>
        <w:t xml:space="preserve"> O2 L-1</w:t>
      </w:r>
    </w:p>
    <w:p w14:paraId="70732FBC" w14:textId="27DB6E88" w:rsidR="00236459" w:rsidRDefault="00236459">
      <w:pPr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Ks = 0.001 +/- 0.0006 </w:t>
      </w:r>
      <w:proofErr w:type="spellStart"/>
      <w:r>
        <w:rPr>
          <w:rFonts w:ascii="Helvetica" w:hAnsi="Helvetica" w:cs="Helvetica"/>
          <w:sz w:val="18"/>
          <w:szCs w:val="18"/>
        </w:rPr>
        <w:t>mmol</w:t>
      </w:r>
      <w:proofErr w:type="spellEnd"/>
      <w:r>
        <w:rPr>
          <w:rFonts w:ascii="Helvetica" w:hAnsi="Helvetica" w:cs="Helvetica"/>
          <w:sz w:val="18"/>
          <w:szCs w:val="18"/>
        </w:rPr>
        <w:t xml:space="preserve"> S L-1</w:t>
      </w:r>
    </w:p>
    <w:p w14:paraId="7702AE62" w14:textId="282C2290" w:rsidR="00236459" w:rsidRPr="00E24701" w:rsidRDefault="00236459">
      <w:pPr>
        <w:rPr>
          <w:rFonts w:eastAsia="Times New Roman" w:cs="Times New Roman"/>
          <w:b/>
        </w:rPr>
      </w:pPr>
      <w:r>
        <w:rPr>
          <w:rFonts w:ascii="Helvetica" w:hAnsi="Helvetica" w:cs="Helvetica"/>
          <w:sz w:val="18"/>
          <w:szCs w:val="18"/>
        </w:rPr>
        <w:t>Ki = 1.015 +/- 0.512</w:t>
      </w:r>
    </w:p>
    <w:p w14:paraId="2C141EA4" w14:textId="289C3B42" w:rsidR="00DF1F33" w:rsidRDefault="0023645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Ki= 2-4 </w:t>
      </w:r>
      <w:proofErr w:type="spellStart"/>
      <w:r>
        <w:rPr>
          <w:rFonts w:eastAsia="Times New Roman" w:cs="Times New Roman"/>
        </w:rPr>
        <w:t>mmol</w:t>
      </w:r>
      <w:proofErr w:type="spellEnd"/>
      <w:r>
        <w:rPr>
          <w:rFonts w:eastAsia="Times New Roman" w:cs="Times New Roman"/>
        </w:rPr>
        <w:t xml:space="preserve"> S L-</w:t>
      </w:r>
      <w:proofErr w:type="gramStart"/>
      <w:r>
        <w:rPr>
          <w:rFonts w:eastAsia="Times New Roman" w:cs="Times New Roman"/>
        </w:rPr>
        <w:t>1  for</w:t>
      </w:r>
      <w:proofErr w:type="gramEnd"/>
      <w:r>
        <w:rPr>
          <w:rFonts w:eastAsia="Times New Roman" w:cs="Times New Roman"/>
        </w:rPr>
        <w:t xml:space="preserve"> phototrophic organisms (not what we have here, but possible upper limit)</w:t>
      </w:r>
    </w:p>
    <w:p w14:paraId="0BF696AC" w14:textId="77777777" w:rsidR="00236459" w:rsidRDefault="00236459">
      <w:pPr>
        <w:rPr>
          <w:rFonts w:eastAsia="Times New Roman" w:cs="Times New Roman"/>
        </w:rPr>
      </w:pPr>
    </w:p>
    <w:p w14:paraId="45548A2A" w14:textId="77777777" w:rsidR="00905658" w:rsidRDefault="00905658">
      <w:pPr>
        <w:rPr>
          <w:rFonts w:eastAsia="Times New Roman" w:cs="Times New Roman"/>
        </w:rPr>
      </w:pPr>
    </w:p>
    <w:p w14:paraId="074243A6" w14:textId="7FFF696D" w:rsidR="00236459" w:rsidRDefault="00905658">
      <w:pPr>
        <w:rPr>
          <w:rFonts w:eastAsia="Times New Roman" w:cs="Times New Roman"/>
          <w:b/>
        </w:rPr>
      </w:pPr>
      <w:proofErr w:type="spellStart"/>
      <w:r w:rsidRPr="00E24701">
        <w:rPr>
          <w:rFonts w:eastAsia="Times New Roman" w:cs="Times New Roman"/>
          <w:b/>
        </w:rPr>
        <w:t>Sufide</w:t>
      </w:r>
      <w:proofErr w:type="spellEnd"/>
      <w:r w:rsidRPr="00E24701">
        <w:rPr>
          <w:rFonts w:eastAsia="Times New Roman" w:cs="Times New Roman"/>
          <w:b/>
        </w:rPr>
        <w:t xml:space="preserve"> </w:t>
      </w:r>
      <w:proofErr w:type="spellStart"/>
      <w:r w:rsidRPr="00E24701">
        <w:rPr>
          <w:rFonts w:eastAsia="Times New Roman" w:cs="Times New Roman"/>
          <w:b/>
        </w:rPr>
        <w:t>oxidisers</w:t>
      </w:r>
      <w:proofErr w:type="spellEnd"/>
      <w:r w:rsidRPr="00E24701">
        <w:rPr>
          <w:rFonts w:eastAsia="Times New Roman" w:cs="Times New Roman"/>
          <w:b/>
        </w:rPr>
        <w:t xml:space="preserve"> (H2</w:t>
      </w:r>
      <w:r>
        <w:rPr>
          <w:rFonts w:eastAsia="Times New Roman" w:cs="Times New Roman"/>
          <w:b/>
        </w:rPr>
        <w:t xml:space="preserve">S + [Fe or </w:t>
      </w:r>
      <w:proofErr w:type="spellStart"/>
      <w:r>
        <w:rPr>
          <w:rFonts w:eastAsia="Times New Roman" w:cs="Times New Roman"/>
          <w:b/>
        </w:rPr>
        <w:t>Mn</w:t>
      </w:r>
      <w:proofErr w:type="spellEnd"/>
      <w:r>
        <w:rPr>
          <w:rFonts w:eastAsia="Times New Roman" w:cs="Times New Roman"/>
          <w:b/>
        </w:rPr>
        <w:t xml:space="preserve"> hydroxides]</w:t>
      </w:r>
      <w:r w:rsidRPr="00E24701">
        <w:rPr>
          <w:rFonts w:eastAsia="Times New Roman" w:cs="Times New Roman"/>
          <w:b/>
        </w:rPr>
        <w:t>--&gt; SO4</w:t>
      </w:r>
      <w:r w:rsidRPr="00E24701">
        <w:rPr>
          <w:rFonts w:eastAsia="Times New Roman" w:cs="Times New Roman"/>
          <w:b/>
          <w:vertAlign w:val="superscript"/>
        </w:rPr>
        <w:t>2</w:t>
      </w:r>
      <w:proofErr w:type="gramStart"/>
      <w:r w:rsidRPr="00E24701">
        <w:rPr>
          <w:rFonts w:eastAsia="Times New Roman" w:cs="Times New Roman"/>
          <w:b/>
          <w:vertAlign w:val="superscript"/>
        </w:rPr>
        <w:t>-</w:t>
      </w:r>
      <w:r>
        <w:rPr>
          <w:rFonts w:eastAsia="Times New Roman" w:cs="Times New Roman"/>
          <w:b/>
        </w:rPr>
        <w:t xml:space="preserve"> ?</w:t>
      </w:r>
      <w:proofErr w:type="gramEnd"/>
      <w:r w:rsidRPr="00E24701">
        <w:rPr>
          <w:rFonts w:eastAsia="Times New Roman" w:cs="Times New Roman"/>
          <w:b/>
        </w:rPr>
        <w:t xml:space="preserve"> + </w:t>
      </w:r>
      <w:proofErr w:type="spellStart"/>
      <w:r w:rsidRPr="00E24701">
        <w:rPr>
          <w:rFonts w:eastAsia="Times New Roman" w:cs="Times New Roman"/>
          <w:b/>
        </w:rPr>
        <w:t>Xsho</w:t>
      </w:r>
      <w:proofErr w:type="spellEnd"/>
      <w:r w:rsidRPr="00E24701">
        <w:rPr>
          <w:rFonts w:eastAsia="Times New Roman" w:cs="Times New Roman"/>
          <w:b/>
        </w:rPr>
        <w:t>)</w:t>
      </w:r>
    </w:p>
    <w:p w14:paraId="479B7058" w14:textId="1B2B6BE8" w:rsidR="00905658" w:rsidRDefault="00905658">
      <w:pPr>
        <w:rPr>
          <w:rFonts w:eastAsia="Times New Roman" w:cs="Times New Roman"/>
        </w:rPr>
      </w:pPr>
      <w:r w:rsidRPr="00905658">
        <w:rPr>
          <w:rFonts w:eastAsia="Times New Roman" w:cs="Times New Roman"/>
        </w:rPr>
        <w:t>There is</w:t>
      </w:r>
      <w:r>
        <w:rPr>
          <w:rFonts w:eastAsia="Times New Roman" w:cs="Times New Roman"/>
        </w:rPr>
        <w:t xml:space="preserve"> a significant abiotic reaction with half-lif</w:t>
      </w:r>
      <w:r w:rsidR="00321A9D">
        <w:rPr>
          <w:rFonts w:eastAsia="Times New Roman" w:cs="Times New Roman"/>
        </w:rPr>
        <w:t xml:space="preserve">e of 25 min. with H2S and Fe. (Aquatic </w:t>
      </w:r>
      <w:proofErr w:type="spellStart"/>
      <w:r w:rsidR="00321A9D">
        <w:rPr>
          <w:rFonts w:eastAsia="Times New Roman" w:cs="Times New Roman"/>
        </w:rPr>
        <w:t>Geomicrobiology</w:t>
      </w:r>
      <w:proofErr w:type="spellEnd"/>
      <w:r w:rsidR="00321A9D">
        <w:rPr>
          <w:rFonts w:eastAsia="Times New Roman" w:cs="Times New Roman"/>
        </w:rPr>
        <w:t>)</w:t>
      </w:r>
    </w:p>
    <w:p w14:paraId="6D326FAE" w14:textId="77777777" w:rsidR="007C35DE" w:rsidRDefault="007C35DE">
      <w:pPr>
        <w:rPr>
          <w:rFonts w:eastAsia="Times New Roman" w:cs="Times New Roman"/>
        </w:rPr>
      </w:pPr>
    </w:p>
    <w:p w14:paraId="36AE0B49" w14:textId="521C8933" w:rsidR="001936CD" w:rsidRPr="00905658" w:rsidRDefault="001936CD" w:rsidP="001936CD">
      <w:pPr>
        <w:rPr>
          <w:rFonts w:eastAsia="Times New Roman" w:cs="Times New Roman"/>
          <w:b/>
        </w:rPr>
      </w:pPr>
      <w:proofErr w:type="spellStart"/>
      <w:r>
        <w:rPr>
          <w:rFonts w:eastAsia="Times New Roman" w:cs="Times New Roman"/>
          <w:b/>
        </w:rPr>
        <w:t>Methanotrophs</w:t>
      </w:r>
      <w:proofErr w:type="spellEnd"/>
      <w:r>
        <w:rPr>
          <w:rFonts w:eastAsia="Times New Roman" w:cs="Times New Roman"/>
          <w:b/>
        </w:rPr>
        <w:t xml:space="preserve"> (CH4 + O2</w:t>
      </w:r>
      <w:r w:rsidRPr="00905658">
        <w:rPr>
          <w:rFonts w:eastAsia="Times New Roman" w:cs="Times New Roman"/>
          <w:b/>
        </w:rPr>
        <w:t xml:space="preserve">--&gt; CO2 + </w:t>
      </w:r>
      <w:proofErr w:type="spellStart"/>
      <w:r w:rsidRPr="00905658">
        <w:rPr>
          <w:rFonts w:eastAsia="Times New Roman" w:cs="Times New Roman"/>
          <w:b/>
        </w:rPr>
        <w:t>Xmto</w:t>
      </w:r>
      <w:proofErr w:type="spellEnd"/>
      <w:r w:rsidRPr="00905658">
        <w:rPr>
          <w:rFonts w:eastAsia="Times New Roman" w:cs="Times New Roman"/>
          <w:b/>
        </w:rPr>
        <w:t xml:space="preserve">) </w:t>
      </w:r>
    </w:p>
    <w:p w14:paraId="42F35F98" w14:textId="370DC630" w:rsidR="007C35DE" w:rsidRDefault="00395DDD">
      <w:pPr>
        <w:rPr>
          <w:rFonts w:eastAsia="Times New Roman" w:cs="Times New Roman"/>
        </w:rPr>
      </w:pPr>
      <w:r>
        <w:rPr>
          <w:rFonts w:eastAsia="Times New Roman" w:cs="Times New Roman"/>
        </w:rPr>
        <w:t>Coming up short here.</w:t>
      </w:r>
    </w:p>
    <w:p w14:paraId="2BC84CE2" w14:textId="77777777" w:rsidR="001936CD" w:rsidRDefault="001936CD">
      <w:pPr>
        <w:rPr>
          <w:rFonts w:eastAsia="Times New Roman" w:cs="Times New Roman"/>
        </w:rPr>
      </w:pPr>
    </w:p>
    <w:p w14:paraId="1EFEF948" w14:textId="77777777" w:rsidR="001936CD" w:rsidRPr="00905658" w:rsidRDefault="001936CD">
      <w:pPr>
        <w:rPr>
          <w:rFonts w:eastAsia="Times New Roman" w:cs="Times New Roman"/>
        </w:rPr>
      </w:pPr>
    </w:p>
    <w:p w14:paraId="1AE83766" w14:textId="60A9A439" w:rsidR="0061634E" w:rsidRPr="00905658" w:rsidRDefault="00A44B9D">
      <w:pPr>
        <w:rPr>
          <w:rFonts w:eastAsia="Times New Roman" w:cs="Times New Roman"/>
          <w:b/>
        </w:rPr>
      </w:pPr>
      <w:proofErr w:type="spellStart"/>
      <w:r w:rsidRPr="00905658">
        <w:rPr>
          <w:rFonts w:eastAsia="Times New Roman" w:cs="Times New Roman"/>
          <w:b/>
        </w:rPr>
        <w:t>Methanotrophs</w:t>
      </w:r>
      <w:proofErr w:type="spellEnd"/>
      <w:r w:rsidRPr="00905658">
        <w:rPr>
          <w:rFonts w:eastAsia="Times New Roman" w:cs="Times New Roman"/>
          <w:b/>
        </w:rPr>
        <w:t xml:space="preserve"> (CH4 + [SO4- or NO3- or Fe3+] --&gt; CO2 + </w:t>
      </w:r>
      <w:proofErr w:type="spellStart"/>
      <w:r w:rsidRPr="00905658">
        <w:rPr>
          <w:rFonts w:eastAsia="Times New Roman" w:cs="Times New Roman"/>
          <w:b/>
        </w:rPr>
        <w:t>Xmto</w:t>
      </w:r>
      <w:proofErr w:type="spellEnd"/>
      <w:r w:rsidRPr="00905658">
        <w:rPr>
          <w:rFonts w:eastAsia="Times New Roman" w:cs="Times New Roman"/>
          <w:b/>
        </w:rPr>
        <w:t>) this is the interesting part to explain you findings</w:t>
      </w:r>
    </w:p>
    <w:p w14:paraId="59A1F1E9" w14:textId="77777777" w:rsidR="00CB048B" w:rsidRPr="003530D3" w:rsidRDefault="00CB048B">
      <w:pPr>
        <w:rPr>
          <w:rFonts w:eastAsia="Times New Roman" w:cs="Times New Roman"/>
        </w:rPr>
      </w:pPr>
    </w:p>
    <w:p w14:paraId="34CA57C7" w14:textId="5028FD6D" w:rsidR="00DF1F33" w:rsidRPr="003530D3" w:rsidRDefault="00DF1F33">
      <w:pPr>
        <w:rPr>
          <w:rFonts w:eastAsia="Times New Roman" w:cs="Times New Roman"/>
        </w:rPr>
      </w:pPr>
      <w:r w:rsidRPr="003530D3">
        <w:rPr>
          <w:rFonts w:eastAsia="Times New Roman" w:cs="Times New Roman"/>
        </w:rPr>
        <w:t>Beal_2009.pdf</w:t>
      </w:r>
      <w:r w:rsidR="00CB048B" w:rsidRPr="003530D3">
        <w:rPr>
          <w:rFonts w:eastAsia="Times New Roman" w:cs="Times New Roman"/>
        </w:rPr>
        <w:t xml:space="preserve">- </w:t>
      </w:r>
      <w:r w:rsidR="00321A9D">
        <w:rPr>
          <w:rFonts w:eastAsia="Times New Roman" w:cs="Times New Roman"/>
        </w:rPr>
        <w:t>V</w:t>
      </w:r>
      <w:r w:rsidR="00CB048B" w:rsidRPr="003530D3">
        <w:rPr>
          <w:rFonts w:eastAsia="Times New Roman" w:cs="Times New Roman"/>
        </w:rPr>
        <w:t xml:space="preserve">alues are </w:t>
      </w:r>
      <w:proofErr w:type="spellStart"/>
      <w:r w:rsidR="00CB048B" w:rsidRPr="003530D3">
        <w:rPr>
          <w:rFonts w:eastAsia="Times New Roman" w:cs="Times New Roman"/>
        </w:rPr>
        <w:t>umoles</w:t>
      </w:r>
      <w:proofErr w:type="spellEnd"/>
      <w:r w:rsidR="00CB048B" w:rsidRPr="003530D3">
        <w:rPr>
          <w:rFonts w:eastAsia="Times New Roman" w:cs="Times New Roman"/>
        </w:rPr>
        <w:t xml:space="preserve"> methane oxidi</w:t>
      </w:r>
      <w:r w:rsidR="00321A9D">
        <w:rPr>
          <w:rFonts w:eastAsia="Times New Roman" w:cs="Times New Roman"/>
        </w:rPr>
        <w:t>z</w:t>
      </w:r>
      <w:r w:rsidR="00CB048B" w:rsidRPr="003530D3">
        <w:rPr>
          <w:rFonts w:eastAsia="Times New Roman" w:cs="Times New Roman"/>
        </w:rPr>
        <w:t>ed</w:t>
      </w:r>
    </w:p>
    <w:p w14:paraId="519648DB" w14:textId="77777777" w:rsidR="00CB048B" w:rsidRPr="003530D3" w:rsidRDefault="00CB048B">
      <w:pPr>
        <w:rPr>
          <w:rFonts w:cs="Helvetica"/>
        </w:rPr>
      </w:pPr>
      <w:r w:rsidRPr="003530D3">
        <w:rPr>
          <w:rFonts w:cs="Helvetica"/>
        </w:rPr>
        <w:t xml:space="preserve">Sulfate-coupled methane </w:t>
      </w:r>
      <w:proofErr w:type="spellStart"/>
      <w:r w:rsidRPr="003530D3">
        <w:rPr>
          <w:rFonts w:cs="Helvetica"/>
        </w:rPr>
        <w:t>oxiation</w:t>
      </w:r>
      <w:proofErr w:type="spellEnd"/>
      <w:r w:rsidRPr="003530D3">
        <w:rPr>
          <w:rFonts w:cs="Helvetica"/>
        </w:rPr>
        <w:t>:</w:t>
      </w:r>
    </w:p>
    <w:p w14:paraId="0D75D20D" w14:textId="77777777" w:rsidR="00DF1F33" w:rsidRPr="003530D3" w:rsidRDefault="00DF1F33">
      <w:pPr>
        <w:rPr>
          <w:rFonts w:cs="Helvetica"/>
        </w:rPr>
      </w:pPr>
      <w:r w:rsidRPr="003530D3">
        <w:rPr>
          <w:rFonts w:cs="Helvetica"/>
        </w:rPr>
        <w:t>CH4 + SO4</w:t>
      </w:r>
      <w:r w:rsidRPr="003530D3">
        <w:rPr>
          <w:rFonts w:cs="Monaco"/>
        </w:rPr>
        <w:t>→</w:t>
      </w:r>
      <w:r w:rsidRPr="003530D3">
        <w:rPr>
          <w:rFonts w:cs="Helvetica"/>
        </w:rPr>
        <w:t xml:space="preserve"> HCO3+ HS+ H2Oo</w:t>
      </w:r>
    </w:p>
    <w:p w14:paraId="7C08040D" w14:textId="77777777" w:rsidR="00DF1F33" w:rsidRPr="003530D3" w:rsidRDefault="00DF1F33">
      <w:pPr>
        <w:rPr>
          <w:rFonts w:cs="Helvetica"/>
        </w:rPr>
      </w:pPr>
      <w:r w:rsidRPr="003530D3">
        <w:rPr>
          <w:rFonts w:cs="Helvetica"/>
        </w:rPr>
        <w:t>DG = –14 kJ/mole</w:t>
      </w:r>
    </w:p>
    <w:p w14:paraId="5A9063ED" w14:textId="77777777" w:rsidR="00DF1F33" w:rsidRPr="003530D3" w:rsidRDefault="00DF1F33">
      <w:pPr>
        <w:rPr>
          <w:rFonts w:cs="Helvetica"/>
        </w:rPr>
      </w:pPr>
      <w:r w:rsidRPr="003530D3">
        <w:rPr>
          <w:rFonts w:cs="Helvetica"/>
        </w:rPr>
        <w:t xml:space="preserve">52 </w:t>
      </w:r>
      <w:proofErr w:type="spellStart"/>
      <w:r w:rsidR="00CB048B" w:rsidRPr="003530D3">
        <w:rPr>
          <w:rFonts w:cs="Helvetica"/>
        </w:rPr>
        <w:t>u</w:t>
      </w:r>
      <w:r w:rsidRPr="003530D3">
        <w:rPr>
          <w:rFonts w:cs="Helvetica"/>
        </w:rPr>
        <w:t>mole</w:t>
      </w:r>
      <w:proofErr w:type="spellEnd"/>
      <w:r w:rsidRPr="003530D3">
        <w:rPr>
          <w:rFonts w:cs="Helvetica"/>
        </w:rPr>
        <w:t>/year/cm3sed</w:t>
      </w:r>
    </w:p>
    <w:p w14:paraId="70566904" w14:textId="77777777" w:rsidR="00DF1F33" w:rsidRPr="003530D3" w:rsidRDefault="00DF1F33">
      <w:pPr>
        <w:rPr>
          <w:rFonts w:cs="Helvetica"/>
        </w:rPr>
      </w:pPr>
    </w:p>
    <w:p w14:paraId="3E07AA33" w14:textId="77777777" w:rsidR="00CB048B" w:rsidRPr="003530D3" w:rsidRDefault="00CB048B">
      <w:pPr>
        <w:rPr>
          <w:rFonts w:cs="Helvetica"/>
        </w:rPr>
      </w:pPr>
      <w:proofErr w:type="spellStart"/>
      <w:r w:rsidRPr="003530D3">
        <w:rPr>
          <w:rFonts w:cs="Helvetica"/>
        </w:rPr>
        <w:t>Mangenese</w:t>
      </w:r>
      <w:proofErr w:type="spellEnd"/>
      <w:r w:rsidRPr="003530D3">
        <w:rPr>
          <w:rFonts w:cs="Helvetica"/>
        </w:rPr>
        <w:t>-coupled methane oxidation:</w:t>
      </w:r>
    </w:p>
    <w:p w14:paraId="47194829" w14:textId="77777777" w:rsidR="00DF1F33" w:rsidRPr="003530D3" w:rsidRDefault="00DF1F33">
      <w:pPr>
        <w:rPr>
          <w:rFonts w:cs="Helvetica"/>
        </w:rPr>
      </w:pPr>
      <w:r w:rsidRPr="003530D3">
        <w:rPr>
          <w:rFonts w:cs="Helvetica"/>
        </w:rPr>
        <w:t>CH4 + 4MnO2 + 7H</w:t>
      </w:r>
      <w:r w:rsidRPr="003530D3">
        <w:rPr>
          <w:rFonts w:cs="Monaco"/>
        </w:rPr>
        <w:t>→</w:t>
      </w:r>
      <w:r w:rsidRPr="003530D3">
        <w:rPr>
          <w:rFonts w:cs="Helvetica"/>
        </w:rPr>
        <w:t xml:space="preserve"> HCO3+ 4Mn+ 5H2O</w:t>
      </w:r>
    </w:p>
    <w:p w14:paraId="2FF21A5F" w14:textId="77777777" w:rsidR="00DF1F33" w:rsidRPr="003530D3" w:rsidRDefault="00DF1F33">
      <w:pPr>
        <w:rPr>
          <w:rFonts w:cs="Helvetica"/>
        </w:rPr>
      </w:pPr>
      <w:r w:rsidRPr="003530D3">
        <w:rPr>
          <w:rFonts w:cs="Helvetica"/>
        </w:rPr>
        <w:t>DG = –556 kJ/mole</w:t>
      </w:r>
    </w:p>
    <w:p w14:paraId="75EA814E" w14:textId="77777777" w:rsidR="00DF1F33" w:rsidRPr="003530D3" w:rsidRDefault="00DF1F33">
      <w:pPr>
        <w:rPr>
          <w:rFonts w:cs="Helvetica"/>
        </w:rPr>
      </w:pPr>
      <w:r w:rsidRPr="003530D3">
        <w:rPr>
          <w:rFonts w:cs="Helvetica"/>
        </w:rPr>
        <w:t xml:space="preserve">14 </w:t>
      </w:r>
      <w:proofErr w:type="spellStart"/>
      <w:r w:rsidR="00CB048B" w:rsidRPr="003530D3">
        <w:rPr>
          <w:rFonts w:cs="Helvetica"/>
        </w:rPr>
        <w:t>u</w:t>
      </w:r>
      <w:r w:rsidRPr="003530D3">
        <w:rPr>
          <w:rFonts w:cs="Helvetica"/>
        </w:rPr>
        <w:t>mole</w:t>
      </w:r>
      <w:proofErr w:type="spellEnd"/>
      <w:r w:rsidRPr="003530D3">
        <w:rPr>
          <w:rFonts w:cs="Helvetica"/>
        </w:rPr>
        <w:t>/year/cm3sed</w:t>
      </w:r>
    </w:p>
    <w:p w14:paraId="406F8286" w14:textId="77777777" w:rsidR="00DF1F33" w:rsidRPr="003530D3" w:rsidRDefault="00DF1F33">
      <w:pPr>
        <w:rPr>
          <w:rFonts w:cs="Helvetica"/>
        </w:rPr>
      </w:pPr>
    </w:p>
    <w:p w14:paraId="10EF2BD2" w14:textId="77777777" w:rsidR="00CB048B" w:rsidRPr="003530D3" w:rsidRDefault="00CB048B">
      <w:pPr>
        <w:rPr>
          <w:rFonts w:cs="Helvetica"/>
        </w:rPr>
      </w:pPr>
      <w:r w:rsidRPr="003530D3">
        <w:rPr>
          <w:rFonts w:cs="Helvetica"/>
        </w:rPr>
        <w:t>Iron-coupled methane oxidation:</w:t>
      </w:r>
    </w:p>
    <w:p w14:paraId="4270C24C" w14:textId="77777777" w:rsidR="00DF1F33" w:rsidRPr="003530D3" w:rsidRDefault="00DF1F33">
      <w:pPr>
        <w:rPr>
          <w:rFonts w:cs="Helvetica"/>
        </w:rPr>
      </w:pPr>
      <w:r w:rsidRPr="003530D3">
        <w:rPr>
          <w:rFonts w:cs="Helvetica"/>
        </w:rPr>
        <w:t xml:space="preserve">CH4 + 8 </w:t>
      </w:r>
      <w:proofErr w:type="gramStart"/>
      <w:r w:rsidRPr="003530D3">
        <w:rPr>
          <w:rFonts w:cs="Helvetica"/>
        </w:rPr>
        <w:t>Fe(</w:t>
      </w:r>
      <w:proofErr w:type="gramEnd"/>
      <w:r w:rsidRPr="003530D3">
        <w:rPr>
          <w:rFonts w:cs="Helvetica"/>
        </w:rPr>
        <w:t>OH)3 + 15H</w:t>
      </w:r>
      <w:r w:rsidRPr="003530D3">
        <w:rPr>
          <w:rFonts w:cs="Monaco"/>
        </w:rPr>
        <w:t>→</w:t>
      </w:r>
      <w:r w:rsidRPr="003530D3">
        <w:rPr>
          <w:rFonts w:cs="Helvetica"/>
        </w:rPr>
        <w:t xml:space="preserve"> HCO3+ 8Fe+ 21H20</w:t>
      </w:r>
    </w:p>
    <w:p w14:paraId="7ADAC17C" w14:textId="77777777" w:rsidR="00DF1F33" w:rsidRPr="003530D3" w:rsidRDefault="00DF1F33">
      <w:pPr>
        <w:rPr>
          <w:rFonts w:cs="Helvetica"/>
        </w:rPr>
      </w:pPr>
      <w:r w:rsidRPr="003530D3">
        <w:rPr>
          <w:rFonts w:cs="Helvetica"/>
        </w:rPr>
        <w:t xml:space="preserve">6 </w:t>
      </w:r>
      <w:proofErr w:type="spellStart"/>
      <w:r w:rsidR="00CB048B" w:rsidRPr="003530D3">
        <w:rPr>
          <w:rFonts w:cs="Helvetica"/>
        </w:rPr>
        <w:t>u</w:t>
      </w:r>
      <w:r w:rsidRPr="003530D3">
        <w:rPr>
          <w:rFonts w:cs="Helvetica"/>
        </w:rPr>
        <w:t>mole</w:t>
      </w:r>
      <w:proofErr w:type="spellEnd"/>
      <w:r w:rsidRPr="003530D3">
        <w:rPr>
          <w:rFonts w:cs="Helvetica"/>
        </w:rPr>
        <w:t>/year/cm3sed</w:t>
      </w:r>
    </w:p>
    <w:p w14:paraId="353DB71F" w14:textId="77777777" w:rsidR="00DF1F33" w:rsidRDefault="00DF1F33">
      <w:pPr>
        <w:rPr>
          <w:rFonts w:cs="Helvetica"/>
        </w:rPr>
      </w:pPr>
      <w:r w:rsidRPr="003530D3">
        <w:rPr>
          <w:rFonts w:cs="Helvetica"/>
        </w:rPr>
        <w:t>1.6 J/year/cm3sed</w:t>
      </w:r>
    </w:p>
    <w:p w14:paraId="4F8F1D62" w14:textId="77777777" w:rsidR="00321A9D" w:rsidRDefault="00321A9D">
      <w:pPr>
        <w:rPr>
          <w:rFonts w:cs="Helvetica"/>
        </w:rPr>
      </w:pPr>
    </w:p>
    <w:p w14:paraId="406709D3" w14:textId="20E5D687" w:rsidR="00321A9D" w:rsidRDefault="00321A9D">
      <w:pPr>
        <w:rPr>
          <w:rFonts w:cs="Helvetica"/>
        </w:rPr>
      </w:pPr>
      <w:r>
        <w:rPr>
          <w:rFonts w:cs="Helvetica"/>
        </w:rPr>
        <w:t>Not much else known</w:t>
      </w:r>
      <w:r w:rsidR="001936CD">
        <w:rPr>
          <w:rFonts w:cs="Helvetica"/>
        </w:rPr>
        <w:t xml:space="preserve"> about how methane would be oxidized </w:t>
      </w:r>
      <w:proofErr w:type="spellStart"/>
      <w:r w:rsidR="001936CD">
        <w:rPr>
          <w:rFonts w:cs="Helvetica"/>
        </w:rPr>
        <w:t>anareobically</w:t>
      </w:r>
      <w:proofErr w:type="spellEnd"/>
      <w:r>
        <w:rPr>
          <w:rFonts w:cs="Helvetica"/>
        </w:rPr>
        <w:t>.</w:t>
      </w:r>
    </w:p>
    <w:p w14:paraId="2C63CED6" w14:textId="77777777" w:rsidR="001936CD" w:rsidRDefault="001936CD">
      <w:pPr>
        <w:rPr>
          <w:rFonts w:cs="Helvetica"/>
        </w:rPr>
      </w:pPr>
    </w:p>
    <w:p w14:paraId="0C02C0C3" w14:textId="77777777" w:rsidR="001936CD" w:rsidRPr="003530D3" w:rsidRDefault="001936CD"/>
    <w:sectPr w:rsidR="001936CD" w:rsidRPr="003530D3" w:rsidSect="006163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90BE9A" w14:textId="77777777" w:rsidR="00395DDD" w:rsidRDefault="00395DDD" w:rsidP="00321A9D">
      <w:r>
        <w:separator/>
      </w:r>
    </w:p>
  </w:endnote>
  <w:endnote w:type="continuationSeparator" w:id="0">
    <w:p w14:paraId="0404CD09" w14:textId="77777777" w:rsidR="00395DDD" w:rsidRDefault="00395DDD" w:rsidP="00321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1ED779" w14:textId="77777777" w:rsidR="00395DDD" w:rsidRDefault="00395DDD" w:rsidP="00321A9D">
      <w:r>
        <w:separator/>
      </w:r>
    </w:p>
  </w:footnote>
  <w:footnote w:type="continuationSeparator" w:id="0">
    <w:p w14:paraId="7E1A7C37" w14:textId="77777777" w:rsidR="00395DDD" w:rsidRDefault="00395DDD" w:rsidP="00321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503C6"/>
    <w:multiLevelType w:val="multilevel"/>
    <w:tmpl w:val="5AE6A826"/>
    <w:lvl w:ilvl="0">
      <w:start w:val="1"/>
      <w:numFmt w:val="decimal"/>
      <w:lvlText w:val="Chapter 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432"/>
      </w:pPr>
      <w:rPr>
        <w:rFonts w:hint="default"/>
      </w:rPr>
    </w:lvl>
    <w:lvl w:ilvl="2">
      <w:start w:val="1"/>
      <w:numFmt w:val="none"/>
      <w:lvlRestart w:val="1"/>
      <w:pStyle w:val="Heading3"/>
      <w:lvlText w:val=""/>
      <w:lvlJc w:val="left"/>
      <w:pPr>
        <w:ind w:left="2304" w:hanging="1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9D"/>
    <w:rsid w:val="000F36DD"/>
    <w:rsid w:val="0017059B"/>
    <w:rsid w:val="001936CD"/>
    <w:rsid w:val="00236459"/>
    <w:rsid w:val="002E4E52"/>
    <w:rsid w:val="00321A9D"/>
    <w:rsid w:val="003530D3"/>
    <w:rsid w:val="00395DDD"/>
    <w:rsid w:val="0061634E"/>
    <w:rsid w:val="00616E5C"/>
    <w:rsid w:val="007337AB"/>
    <w:rsid w:val="00783448"/>
    <w:rsid w:val="007C35DE"/>
    <w:rsid w:val="008237E9"/>
    <w:rsid w:val="00843ECB"/>
    <w:rsid w:val="00905658"/>
    <w:rsid w:val="00A44B9D"/>
    <w:rsid w:val="00B0346B"/>
    <w:rsid w:val="00B84AF9"/>
    <w:rsid w:val="00C33FA6"/>
    <w:rsid w:val="00CB048B"/>
    <w:rsid w:val="00CC6935"/>
    <w:rsid w:val="00DF1F33"/>
    <w:rsid w:val="00E24701"/>
    <w:rsid w:val="00FD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7FA4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33FA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C33FA6"/>
    <w:pPr>
      <w:widowControl w:val="0"/>
      <w:numPr>
        <w:ilvl w:val="2"/>
        <w:numId w:val="1"/>
      </w:numPr>
      <w:suppressAutoHyphens/>
      <w:outlineLvl w:val="2"/>
    </w:pPr>
    <w:rPr>
      <w:bCs/>
      <w:kern w:val="3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33FA6"/>
    <w:rPr>
      <w:rFonts w:ascii="Times New Roman" w:eastAsia="Times New Roman" w:hAnsi="Times New Roman" w:cs="Times New Roman"/>
      <w:b/>
      <w:szCs w:val="28"/>
    </w:rPr>
  </w:style>
  <w:style w:type="character" w:customStyle="1" w:styleId="Heading3Char">
    <w:name w:val="Heading 3 Char"/>
    <w:basedOn w:val="DefaultParagraphFont"/>
    <w:link w:val="Heading3"/>
    <w:rsid w:val="00C33FA6"/>
    <w:rPr>
      <w:rFonts w:ascii="Times New Roman" w:eastAsia="Times New Roman" w:hAnsi="Times New Roman" w:cs="Times New Roman"/>
      <w:b/>
      <w:bCs/>
      <w:kern w:val="32"/>
      <w:szCs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21A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A9D"/>
  </w:style>
  <w:style w:type="paragraph" w:styleId="Footer">
    <w:name w:val="footer"/>
    <w:basedOn w:val="Normal"/>
    <w:link w:val="FooterChar"/>
    <w:uiPriority w:val="99"/>
    <w:unhideWhenUsed/>
    <w:rsid w:val="00321A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A9D"/>
  </w:style>
  <w:style w:type="paragraph" w:styleId="BalloonText">
    <w:name w:val="Balloon Text"/>
    <w:basedOn w:val="Normal"/>
    <w:link w:val="BalloonTextChar"/>
    <w:uiPriority w:val="99"/>
    <w:semiHidden/>
    <w:unhideWhenUsed/>
    <w:rsid w:val="00321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33FA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C33FA6"/>
    <w:pPr>
      <w:widowControl w:val="0"/>
      <w:numPr>
        <w:ilvl w:val="2"/>
        <w:numId w:val="1"/>
      </w:numPr>
      <w:suppressAutoHyphens/>
      <w:outlineLvl w:val="2"/>
    </w:pPr>
    <w:rPr>
      <w:bCs/>
      <w:kern w:val="3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33FA6"/>
    <w:rPr>
      <w:rFonts w:ascii="Times New Roman" w:eastAsia="Times New Roman" w:hAnsi="Times New Roman" w:cs="Times New Roman"/>
      <w:b/>
      <w:szCs w:val="28"/>
    </w:rPr>
  </w:style>
  <w:style w:type="character" w:customStyle="1" w:styleId="Heading3Char">
    <w:name w:val="Heading 3 Char"/>
    <w:basedOn w:val="DefaultParagraphFont"/>
    <w:link w:val="Heading3"/>
    <w:rsid w:val="00C33FA6"/>
    <w:rPr>
      <w:rFonts w:ascii="Times New Roman" w:eastAsia="Times New Roman" w:hAnsi="Times New Roman" w:cs="Times New Roman"/>
      <w:b/>
      <w:bCs/>
      <w:kern w:val="32"/>
      <w:szCs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21A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A9D"/>
  </w:style>
  <w:style w:type="paragraph" w:styleId="Footer">
    <w:name w:val="footer"/>
    <w:basedOn w:val="Normal"/>
    <w:link w:val="FooterChar"/>
    <w:uiPriority w:val="99"/>
    <w:unhideWhenUsed/>
    <w:rsid w:val="00321A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A9D"/>
  </w:style>
  <w:style w:type="paragraph" w:styleId="BalloonText">
    <w:name w:val="Balloon Text"/>
    <w:basedOn w:val="Normal"/>
    <w:link w:val="BalloonTextChar"/>
    <w:uiPriority w:val="99"/>
    <w:semiHidden/>
    <w:unhideWhenUsed/>
    <w:rsid w:val="00321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2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microsoft.com/office/2007/relationships/stylesWithEffects" Target="stylesWithEffect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804</Words>
  <Characters>4585</Characters>
  <Application>Microsoft Macintosh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2011-07-19T16:06:00Z</dcterms:created>
  <dcterms:modified xsi:type="dcterms:W3CDTF">2011-07-28T14:54:00Z</dcterms:modified>
</cp:coreProperties>
</file>