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19" w:rsidRDefault="00874E43" w:rsidP="00642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Штат - 23 сотрудников</w:t>
      </w: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Гл. Управляющий - 2</w:t>
      </w: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Старший специалист</w:t>
      </w:r>
      <w:r w:rsidR="00AD7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защите информации</w:t>
      </w: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- 3</w:t>
      </w: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Младший специалист</w:t>
      </w:r>
      <w:r w:rsidR="00AD7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защите информации</w:t>
      </w: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- 8</w:t>
      </w: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Бухгалтерия - 4</w:t>
      </w: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IT-отдел - 3</w:t>
      </w: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Справочный отдел </w:t>
      </w:r>
      <w:r w:rsidR="00642F19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42F19" w:rsidRPr="00642F19" w:rsidRDefault="00874E43" w:rsidP="00642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Гл. Управляющие группируют специалистов для решения задач. Для связи между собой они используют телефонную сеть и интернет. Бухгалтеры используют телефонную, стационарную связь. Они осуществляют контроль за финансовые распорядки. Справочный отдел отвечает за обратную связь с </w:t>
      </w:r>
      <w:proofErr w:type="gramStart"/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клиентами(</w:t>
      </w:r>
      <w:proofErr w:type="gramEnd"/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Телефонная, стационарная связь, интернет) , имеющие вопросы по поводу услуг, которые предоставляет компания. Старшие специалисты - «лидеры команд» и для координирования подопечных используют интернет. IT-отдел отвечает за поддержку и обеспечение функционирования внутренней </w:t>
      </w:r>
      <w:bookmarkEnd w:id="0"/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 органи</w:t>
      </w:r>
      <w:r w:rsidR="00642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зации, а также сайта компании.  </w:t>
      </w:r>
      <w:r w:rsidR="00642F19" w:rsidRPr="00642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</w:p>
    <w:p w:rsidR="00874E43" w:rsidRDefault="00874E43" w:rsidP="00642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4E4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регламент (относится ко всем отделам, взаимодействующим с техникой связи): Техническое регулирование осуществляется в соответствии с принципами: применения единых правил установления требований к продукции или к процессам проектирования. Установления перечня форм и схем обязательного подтверждения соответствия в отношении определенных видов продукции в соответствующем техническом регламенте.</w:t>
      </w:r>
    </w:p>
    <w:p w:rsidR="00642F19" w:rsidRDefault="00AD7EA5" w:rsidP="00642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для </w:t>
      </w:r>
      <w:r w:rsidR="00642F1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защите информации</w:t>
      </w:r>
      <w:r w:rsidR="00642F1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2F19" w:rsidRPr="00642F19" w:rsidRDefault="00642F19" w:rsidP="00642F19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>1. Выполняет сложные работы, связанные с обеспечением комплексной защиты информации на основе разработанных программ и методик, соблюдения государственной тайны.</w:t>
      </w: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 xml:space="preserve">2. Проводит сбор и анализ материалов учреждений, организаций и </w:t>
      </w:r>
      <w:proofErr w:type="gramStart"/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>предприятий отрасли с целью выработки</w:t>
      </w:r>
      <w:proofErr w:type="gramEnd"/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и принятия решений и мер по обеспечению защиты информации и эффективному использованию средств автоматического контроля, обнаружения возможных каналов утечки сведений, представляющих государственную, военную, служебную и коммерческую тайну.</w:t>
      </w: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>3. Анализирует существующие методы и средства, применяемые для контроля и защиты информации, и разрабатывает предложения по их совершенствованию и повышению эффективности этой защиты.</w:t>
      </w: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>4. Участвует в обследовании объектов защиты, их аттестации и категорировании.</w:t>
      </w: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>5. Разрабатывает и подготавливает к утверждению проекты нормативных и методических материалов, регламентирующих работу по защите информации, а также положений, инструкций и других организационно-распорядительных документов.</w:t>
      </w: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>6. Организует разработку и своевременное представление предложений для включения в соответствующие разделы перспективных и текущих планов работ и программ мер по контролю и защите информации.</w:t>
      </w: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>7. Дает отзывы и заключения на проекты вновь строящихся и реконструируемых зданий и сооружений и другие разработки по вопросам обеспечения защиты информации.</w:t>
      </w: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>8. Участвует в рассмотрении технических заданий на проектирование, эскизных, технических и рабочих проектов, обеспечивает их соответствие действующим нормативным и методическим документам, а также в разработке новых принципиальных схем аппаратуры контроля, средств автоматизации контроля, моделей и систем защиты информации, оценке технико-экономического уровня и эффективности предлагаемых и реализуемых организационно-технических решений.</w:t>
      </w: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>9. Определяет потребность в технических средствах защиты и контроля, составляет заявки на их приобретение с необходимыми обоснованиями и расчетами к ним, контролирует их поставку и использование.</w:t>
      </w: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42F19">
        <w:rPr>
          <w:rFonts w:ascii="Verdana" w:eastAsia="Times New Roman" w:hAnsi="Verdana" w:cs="Times New Roman"/>
          <w:sz w:val="18"/>
          <w:szCs w:val="18"/>
          <w:lang w:eastAsia="ru-RU"/>
        </w:rPr>
        <w:t>10. Осуществляет проверку выполнения требований межотраслевых и отраслевых нормативных документов по защите информации.</w:t>
      </w: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19" w:rsidRPr="00642F19" w:rsidRDefault="00642F19" w:rsidP="00642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19" w:rsidRPr="00874E43" w:rsidRDefault="00642F19" w:rsidP="00642F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4A16" w:rsidRPr="00264A16" w:rsidRDefault="00264A16"/>
    <w:sectPr w:rsidR="00264A16" w:rsidRPr="00264A16" w:rsidSect="00264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67E6"/>
    <w:multiLevelType w:val="multilevel"/>
    <w:tmpl w:val="5C16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16"/>
    <w:rsid w:val="000C2AEC"/>
    <w:rsid w:val="00264A16"/>
    <w:rsid w:val="00642F19"/>
    <w:rsid w:val="00874E43"/>
    <w:rsid w:val="00A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67BC"/>
  <w15:chartTrackingRefBased/>
  <w15:docId w15:val="{5312F0C3-DA98-4C93-A346-1BBFF0E8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EA6B-CEE2-49D0-BAFA-AD4B863F7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Дарова</dc:creator>
  <cp:keywords/>
  <dc:description/>
  <cp:lastModifiedBy>Дарова</cp:lastModifiedBy>
  <cp:revision>2</cp:revision>
  <dcterms:created xsi:type="dcterms:W3CDTF">2020-09-16T18:11:00Z</dcterms:created>
  <dcterms:modified xsi:type="dcterms:W3CDTF">2020-09-16T21:40:00Z</dcterms:modified>
</cp:coreProperties>
</file>