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64039" w14:textId="514CA3A0" w:rsidR="00E1514A" w:rsidRPr="008F6A34" w:rsidRDefault="00E1514A" w:rsidP="00E1514A">
      <w:pPr>
        <w:spacing w:after="0" w:line="480" w:lineRule="auto"/>
        <w:jc w:val="center"/>
        <w:rPr>
          <w:rFonts w:ascii="Times New Roman" w:hAnsi="Times New Roman" w:cs="Times New Roman"/>
          <w:b/>
          <w:bCs/>
        </w:rPr>
      </w:pPr>
      <w:r w:rsidRPr="00136C57">
        <w:rPr>
          <w:rFonts w:ascii="Times New Roman" w:hAnsi="Times New Roman" w:cs="Times New Roman"/>
          <w:b/>
          <w:bCs/>
        </w:rPr>
        <w:t>References</w:t>
      </w:r>
      <w:r w:rsidR="00C16B5B">
        <w:rPr>
          <w:rFonts w:ascii="Times New Roman" w:hAnsi="Times New Roman" w:cs="Times New Roman"/>
          <w:b/>
          <w:bCs/>
        </w:rPr>
        <w:t>: Poster &amp; Paper</w:t>
      </w:r>
    </w:p>
    <w:p w14:paraId="2E8A92DD" w14:textId="77777777" w:rsidR="00E1514A"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 xml:space="preserve">Anderson-Teixeira, K. J., Miller, A. D., Mohan, J. E., Hudiburg, T. W., Duval, B. D., &amp; DeLucia, E. H. (2013). Altered dynamics of forest recovery under a changing climate. </w:t>
      </w:r>
      <w:r w:rsidRPr="00EA7E98">
        <w:rPr>
          <w:rFonts w:ascii="Times New Roman" w:hAnsi="Times New Roman" w:cs="Times New Roman"/>
          <w:i/>
          <w:iCs/>
        </w:rPr>
        <w:t>Global Change Biology</w:t>
      </w:r>
      <w:r w:rsidRPr="00EA7E98">
        <w:rPr>
          <w:rFonts w:ascii="Times New Roman" w:hAnsi="Times New Roman" w:cs="Times New Roman"/>
        </w:rPr>
        <w:t xml:space="preserve">, </w:t>
      </w:r>
      <w:r w:rsidRPr="00EA7E98">
        <w:rPr>
          <w:rFonts w:ascii="Times New Roman" w:hAnsi="Times New Roman" w:cs="Times New Roman"/>
          <w:i/>
          <w:iCs/>
        </w:rPr>
        <w:t>19</w:t>
      </w:r>
      <w:r w:rsidRPr="00EA7E98">
        <w:rPr>
          <w:rFonts w:ascii="Times New Roman" w:hAnsi="Times New Roman" w:cs="Times New Roman"/>
        </w:rPr>
        <w:t xml:space="preserve">(7), 2001–2021. </w:t>
      </w:r>
      <w:hyperlink r:id="rId7" w:history="1">
        <w:r w:rsidRPr="00EA7E98">
          <w:rPr>
            <w:rStyle w:val="Hyperlink"/>
            <w:rFonts w:ascii="Times New Roman" w:hAnsi="Times New Roman" w:cs="Times New Roman"/>
          </w:rPr>
          <w:t>https://doi.org/10.1111/gcb.12194</w:t>
        </w:r>
      </w:hyperlink>
    </w:p>
    <w:p w14:paraId="1530FF0E" w14:textId="77777777" w:rsidR="00E1514A" w:rsidRPr="00EA7E98" w:rsidRDefault="00E1514A" w:rsidP="00E1514A">
      <w:pPr>
        <w:spacing w:line="480" w:lineRule="auto"/>
        <w:ind w:left="720" w:hanging="720"/>
        <w:rPr>
          <w:rFonts w:ascii="Times New Roman" w:hAnsi="Times New Roman" w:cs="Times New Roman"/>
        </w:rPr>
      </w:pPr>
      <w:r>
        <w:rPr>
          <w:rFonts w:ascii="Times New Roman" w:hAnsi="Times New Roman" w:cs="Times New Roman"/>
        </w:rPr>
        <w:t>B</w:t>
      </w:r>
      <w:r w:rsidRPr="00EA7E98">
        <w:rPr>
          <w:rFonts w:ascii="Times New Roman" w:hAnsi="Times New Roman" w:cs="Times New Roman"/>
        </w:rPr>
        <w:t xml:space="preserve">echtold, W., &amp; Scott, C. T. (2005). The forest inventory and analysis plot design. </w:t>
      </w:r>
      <w:r w:rsidRPr="00EA7E98">
        <w:rPr>
          <w:rFonts w:ascii="Times New Roman" w:hAnsi="Times New Roman" w:cs="Times New Roman"/>
          <w:i/>
          <w:iCs/>
        </w:rPr>
        <w:t>Gen. Tech. Rep. SRS-80. Asheville, NC: U.S. Department of Agriculture, Forest Service, Southern Research Station, p. 37-52</w:t>
      </w:r>
      <w:r w:rsidRPr="00EA7E98">
        <w:rPr>
          <w:rFonts w:ascii="Times New Roman" w:hAnsi="Times New Roman" w:cs="Times New Roman"/>
        </w:rPr>
        <w:t xml:space="preserve">. </w:t>
      </w:r>
      <w:hyperlink r:id="rId8" w:history="1">
        <w:r w:rsidRPr="00EA7E98">
          <w:rPr>
            <w:rStyle w:val="Hyperlink"/>
            <w:rFonts w:ascii="Times New Roman" w:hAnsi="Times New Roman" w:cs="Times New Roman"/>
          </w:rPr>
          <w:t>https://research.fs.usda.gov/treesearch/20378</w:t>
        </w:r>
      </w:hyperlink>
      <w:r>
        <w:rPr>
          <w:rFonts w:ascii="Times New Roman" w:hAnsi="Times New Roman" w:cs="Times New Roman"/>
        </w:rPr>
        <w:t>chec</w:t>
      </w:r>
    </w:p>
    <w:p w14:paraId="13B57C9A" w14:textId="77777777" w:rsidR="00E1514A" w:rsidRDefault="00E1514A" w:rsidP="00E1514A">
      <w:pPr>
        <w:spacing w:line="480" w:lineRule="auto"/>
        <w:ind w:left="720" w:hanging="720"/>
      </w:pPr>
      <w:r w:rsidRPr="00EA7E98">
        <w:rPr>
          <w:rFonts w:ascii="Times New Roman" w:hAnsi="Times New Roman" w:cs="Times New Roman"/>
        </w:rPr>
        <w:t xml:space="preserve">Bellassen, V., &amp; Luyssaert, S. (2014). Carbon sequestration: Managing forests in uncertain times. </w:t>
      </w:r>
      <w:r w:rsidRPr="00EA7E98">
        <w:rPr>
          <w:rFonts w:ascii="Times New Roman" w:hAnsi="Times New Roman" w:cs="Times New Roman"/>
          <w:i/>
          <w:iCs/>
        </w:rPr>
        <w:t>Nature</w:t>
      </w:r>
      <w:r w:rsidRPr="00EA7E98">
        <w:rPr>
          <w:rFonts w:ascii="Times New Roman" w:hAnsi="Times New Roman" w:cs="Times New Roman"/>
        </w:rPr>
        <w:t xml:space="preserve">, </w:t>
      </w:r>
      <w:r w:rsidRPr="00EA7E98">
        <w:rPr>
          <w:rFonts w:ascii="Times New Roman" w:hAnsi="Times New Roman" w:cs="Times New Roman"/>
          <w:i/>
          <w:iCs/>
        </w:rPr>
        <w:t>506</w:t>
      </w:r>
      <w:r w:rsidRPr="00EA7E98">
        <w:rPr>
          <w:rFonts w:ascii="Times New Roman" w:hAnsi="Times New Roman" w:cs="Times New Roman"/>
        </w:rPr>
        <w:t xml:space="preserve">(7487), 153–155. </w:t>
      </w:r>
      <w:hyperlink r:id="rId9" w:history="1">
        <w:r w:rsidRPr="00EA7E98">
          <w:rPr>
            <w:rStyle w:val="Hyperlink"/>
            <w:rFonts w:ascii="Times New Roman" w:hAnsi="Times New Roman" w:cs="Times New Roman"/>
          </w:rPr>
          <w:t>https://doi.org/10.1038/506153a</w:t>
        </w:r>
      </w:hyperlink>
    </w:p>
    <w:p w14:paraId="5B2D914D" w14:textId="2E2AAEF5" w:rsidR="00C16B5B" w:rsidRPr="00EA7E98" w:rsidRDefault="00C16B5B" w:rsidP="00E1514A">
      <w:pPr>
        <w:spacing w:line="480" w:lineRule="auto"/>
        <w:ind w:left="720" w:hanging="720"/>
        <w:rPr>
          <w:rFonts w:ascii="Times New Roman" w:hAnsi="Times New Roman" w:cs="Times New Roman"/>
        </w:rPr>
      </w:pPr>
      <w:r w:rsidRPr="00C16B5B">
        <w:rPr>
          <w:rFonts w:ascii="Times New Roman" w:hAnsi="Times New Roman" w:cs="Times New Roman"/>
        </w:rPr>
        <w:t xml:space="preserve">Bonan, G. B. (2008). Forests and Climate Change: Forcings, </w:t>
      </w:r>
      <w:proofErr w:type="gramStart"/>
      <w:r w:rsidRPr="00C16B5B">
        <w:rPr>
          <w:rFonts w:ascii="Times New Roman" w:hAnsi="Times New Roman" w:cs="Times New Roman"/>
        </w:rPr>
        <w:t>Feedbacks</w:t>
      </w:r>
      <w:proofErr w:type="gramEnd"/>
      <w:r w:rsidRPr="00C16B5B">
        <w:rPr>
          <w:rFonts w:ascii="Times New Roman" w:hAnsi="Times New Roman" w:cs="Times New Roman"/>
        </w:rPr>
        <w:t>, and the Climate Benefits of Forests. Science, 320(5882), 1444–1449.</w:t>
      </w:r>
    </w:p>
    <w:p w14:paraId="3479E27C" w14:textId="66D0EFA3" w:rsidR="00E1514A" w:rsidRPr="00EA7E98" w:rsidRDefault="00E1514A" w:rsidP="00C16B5B">
      <w:pPr>
        <w:spacing w:line="480" w:lineRule="auto"/>
        <w:ind w:left="720" w:hanging="720"/>
        <w:rPr>
          <w:rFonts w:ascii="Times New Roman" w:hAnsi="Times New Roman" w:cs="Times New Roman"/>
        </w:rPr>
      </w:pPr>
      <w:r w:rsidRPr="00EA7E98">
        <w:rPr>
          <w:rFonts w:ascii="Times New Roman" w:hAnsi="Times New Roman" w:cs="Times New Roman"/>
        </w:rPr>
        <w:t xml:space="preserve">Box, G. E. P., &amp; Draper, N. R. (1987). </w:t>
      </w:r>
      <w:r w:rsidRPr="00EA7E98">
        <w:rPr>
          <w:rFonts w:ascii="Times New Roman" w:hAnsi="Times New Roman" w:cs="Times New Roman"/>
          <w:i/>
          <w:iCs/>
        </w:rPr>
        <w:t>Empirical model-building and response surfaces</w:t>
      </w:r>
      <w:r w:rsidRPr="00EA7E98">
        <w:rPr>
          <w:rFonts w:ascii="Times New Roman" w:hAnsi="Times New Roman" w:cs="Times New Roman"/>
        </w:rPr>
        <w:t xml:space="preserve"> (pp. xiv, 669). John Wiley &amp; Sons.</w:t>
      </w:r>
    </w:p>
    <w:p w14:paraId="42F26DE9" w14:textId="77777777" w:rsidR="00E1514A" w:rsidRPr="00591B61" w:rsidRDefault="00E1514A" w:rsidP="00E1514A">
      <w:pPr>
        <w:spacing w:line="480" w:lineRule="auto"/>
        <w:ind w:left="720" w:hanging="720"/>
        <w:rPr>
          <w:rFonts w:ascii="Times New Roman" w:hAnsi="Times New Roman" w:cs="Times New Roman"/>
          <w:lang w:val="de-DE"/>
        </w:rPr>
      </w:pPr>
      <w:r w:rsidRPr="00EA7E98">
        <w:rPr>
          <w:rFonts w:ascii="Times New Roman" w:hAnsi="Times New Roman" w:cs="Times New Roman"/>
        </w:rPr>
        <w:t xml:space="preserve">Brown, M. L., Canham, C. D., Murphy, L., &amp; Donovan, T. M. (2018). Timber harvest as the predominant disturbance regime in northeastern U.S. forests: Effects of harvest intensification. </w:t>
      </w:r>
      <w:r w:rsidRPr="00591B61">
        <w:rPr>
          <w:rFonts w:ascii="Times New Roman" w:hAnsi="Times New Roman" w:cs="Times New Roman"/>
          <w:i/>
          <w:iCs/>
          <w:lang w:val="de-DE"/>
        </w:rPr>
        <w:t>Ecosphere</w:t>
      </w:r>
      <w:r w:rsidRPr="00591B61">
        <w:rPr>
          <w:rFonts w:ascii="Times New Roman" w:hAnsi="Times New Roman" w:cs="Times New Roman"/>
          <w:lang w:val="de-DE"/>
        </w:rPr>
        <w:t xml:space="preserve">, </w:t>
      </w:r>
      <w:r w:rsidRPr="00591B61">
        <w:rPr>
          <w:rFonts w:ascii="Times New Roman" w:hAnsi="Times New Roman" w:cs="Times New Roman"/>
          <w:i/>
          <w:iCs/>
          <w:lang w:val="de-DE"/>
        </w:rPr>
        <w:t>9</w:t>
      </w:r>
      <w:r w:rsidRPr="00591B61">
        <w:rPr>
          <w:rFonts w:ascii="Times New Roman" w:hAnsi="Times New Roman" w:cs="Times New Roman"/>
          <w:lang w:val="de-DE"/>
        </w:rPr>
        <w:t xml:space="preserve">(3), e02062. </w:t>
      </w:r>
      <w:r>
        <w:fldChar w:fldCharType="begin"/>
      </w:r>
      <w:r w:rsidRPr="00591B61">
        <w:rPr>
          <w:lang w:val="de-DE"/>
        </w:rPr>
        <w:instrText>HYPERLINK "https://doi.org/10.1002/ecs2.2062"</w:instrText>
      </w:r>
      <w:r>
        <w:fldChar w:fldCharType="separate"/>
      </w:r>
      <w:r w:rsidRPr="00591B61">
        <w:rPr>
          <w:rStyle w:val="Hyperlink"/>
          <w:rFonts w:ascii="Times New Roman" w:hAnsi="Times New Roman" w:cs="Times New Roman"/>
          <w:lang w:val="de-DE"/>
        </w:rPr>
        <w:t>https://doi.org/10.1002/ecs2.2062</w:t>
      </w:r>
      <w:r>
        <w:fldChar w:fldCharType="end"/>
      </w:r>
    </w:p>
    <w:p w14:paraId="696F6CB1"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lang w:val="de-DE"/>
        </w:rPr>
        <w:t xml:space="preserve">Canham, C. D., Rogers, N., &amp; Buchholz, T. (2013). </w:t>
      </w:r>
      <w:r w:rsidRPr="00EA7E98">
        <w:rPr>
          <w:rFonts w:ascii="Times New Roman" w:hAnsi="Times New Roman" w:cs="Times New Roman"/>
        </w:rPr>
        <w:t xml:space="preserve">Regional variation in forest harvest regimes in the northeastern United States. </w:t>
      </w:r>
      <w:r w:rsidRPr="00EA7E98">
        <w:rPr>
          <w:rFonts w:ascii="Times New Roman" w:hAnsi="Times New Roman" w:cs="Times New Roman"/>
          <w:i/>
          <w:iCs/>
        </w:rPr>
        <w:t>Ecological Applications</w:t>
      </w:r>
      <w:r w:rsidRPr="00EA7E98">
        <w:rPr>
          <w:rFonts w:ascii="Times New Roman" w:hAnsi="Times New Roman" w:cs="Times New Roman"/>
        </w:rPr>
        <w:t xml:space="preserve">, </w:t>
      </w:r>
      <w:r w:rsidRPr="00EA7E98">
        <w:rPr>
          <w:rFonts w:ascii="Times New Roman" w:hAnsi="Times New Roman" w:cs="Times New Roman"/>
          <w:i/>
          <w:iCs/>
        </w:rPr>
        <w:t>23</w:t>
      </w:r>
      <w:r w:rsidRPr="00EA7E98">
        <w:rPr>
          <w:rFonts w:ascii="Times New Roman" w:hAnsi="Times New Roman" w:cs="Times New Roman"/>
        </w:rPr>
        <w:t xml:space="preserve">(3), 515–522. </w:t>
      </w:r>
      <w:hyperlink r:id="rId10" w:history="1">
        <w:r w:rsidRPr="00EA7E98">
          <w:rPr>
            <w:rStyle w:val="Hyperlink"/>
            <w:rFonts w:ascii="Times New Roman" w:hAnsi="Times New Roman" w:cs="Times New Roman"/>
          </w:rPr>
          <w:t>https://doi.org/10.1890/12-0180.1</w:t>
        </w:r>
      </w:hyperlink>
    </w:p>
    <w:p w14:paraId="72A9B576"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lastRenderedPageBreak/>
        <w:t xml:space="preserve">Duveneck, M. J., Thompson, J. R., Gustafson, E. J., Liang, Y., &amp; De Bruijn, A. M. G. (2017). Recovery dynamics and climate change </w:t>
      </w:r>
      <w:proofErr w:type="gramStart"/>
      <w:r w:rsidRPr="00EA7E98">
        <w:rPr>
          <w:rFonts w:ascii="Times New Roman" w:hAnsi="Times New Roman" w:cs="Times New Roman"/>
        </w:rPr>
        <w:t>effects to</w:t>
      </w:r>
      <w:proofErr w:type="gramEnd"/>
      <w:r w:rsidRPr="00EA7E98">
        <w:rPr>
          <w:rFonts w:ascii="Times New Roman" w:hAnsi="Times New Roman" w:cs="Times New Roman"/>
        </w:rPr>
        <w:t xml:space="preserve"> future New England forests. </w:t>
      </w:r>
      <w:r w:rsidRPr="00EA7E98">
        <w:rPr>
          <w:rFonts w:ascii="Times New Roman" w:hAnsi="Times New Roman" w:cs="Times New Roman"/>
          <w:i/>
          <w:iCs/>
        </w:rPr>
        <w:t>Landscape Ecology</w:t>
      </w:r>
      <w:r w:rsidRPr="00EA7E98">
        <w:rPr>
          <w:rFonts w:ascii="Times New Roman" w:hAnsi="Times New Roman" w:cs="Times New Roman"/>
        </w:rPr>
        <w:t xml:space="preserve">, </w:t>
      </w:r>
      <w:r w:rsidRPr="00EA7E98">
        <w:rPr>
          <w:rFonts w:ascii="Times New Roman" w:hAnsi="Times New Roman" w:cs="Times New Roman"/>
          <w:i/>
          <w:iCs/>
        </w:rPr>
        <w:t>32</w:t>
      </w:r>
      <w:r w:rsidRPr="00EA7E98">
        <w:rPr>
          <w:rFonts w:ascii="Times New Roman" w:hAnsi="Times New Roman" w:cs="Times New Roman"/>
        </w:rPr>
        <w:t xml:space="preserve">(7), 1385–1397. </w:t>
      </w:r>
      <w:hyperlink r:id="rId11" w:history="1">
        <w:r w:rsidRPr="00EA7E98">
          <w:rPr>
            <w:rStyle w:val="Hyperlink"/>
            <w:rFonts w:ascii="Times New Roman" w:hAnsi="Times New Roman" w:cs="Times New Roman"/>
          </w:rPr>
          <w:t>https://doi.org/10.1007/s10980-016-0415-5</w:t>
        </w:r>
      </w:hyperlink>
    </w:p>
    <w:p w14:paraId="73A37709"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 xml:space="preserve">Finzi, A. C., Giasson, M.A., Barker Plotkin, A. A., Aber, J. D., Boose, E. R., Davidson, E. A., Dietze, M. C., Ellison, A. M., Frey, S. D., Goldman, E., Keenan, T. F., Melillo, J. M., Munger, J. W., </w:t>
      </w:r>
      <w:proofErr w:type="spellStart"/>
      <w:r w:rsidRPr="00EA7E98">
        <w:rPr>
          <w:rFonts w:ascii="Times New Roman" w:hAnsi="Times New Roman" w:cs="Times New Roman"/>
        </w:rPr>
        <w:t>Nadelhoffer</w:t>
      </w:r>
      <w:proofErr w:type="spellEnd"/>
      <w:r w:rsidRPr="00EA7E98">
        <w:rPr>
          <w:rFonts w:ascii="Times New Roman" w:hAnsi="Times New Roman" w:cs="Times New Roman"/>
        </w:rPr>
        <w:t xml:space="preserve">, K. J., Ollinger, S. V., Orwig, D. A., Pederson, N., Richardson, A. D., Savage, K., … Foster, D. R. (2020). Carbon budget of the Harvard Forest Long-Term Ecological Research site: Pattern, process, and response to global change. </w:t>
      </w:r>
      <w:r w:rsidRPr="00EA7E98">
        <w:rPr>
          <w:rFonts w:ascii="Times New Roman" w:hAnsi="Times New Roman" w:cs="Times New Roman"/>
          <w:i/>
          <w:iCs/>
        </w:rPr>
        <w:t>Ecological Monographs</w:t>
      </w:r>
      <w:r w:rsidRPr="00EA7E98">
        <w:rPr>
          <w:rFonts w:ascii="Times New Roman" w:hAnsi="Times New Roman" w:cs="Times New Roman"/>
        </w:rPr>
        <w:t xml:space="preserve">, </w:t>
      </w:r>
      <w:r w:rsidRPr="00EA7E98">
        <w:rPr>
          <w:rFonts w:ascii="Times New Roman" w:hAnsi="Times New Roman" w:cs="Times New Roman"/>
          <w:i/>
          <w:iCs/>
        </w:rPr>
        <w:t>90</w:t>
      </w:r>
      <w:r w:rsidRPr="00EA7E98">
        <w:rPr>
          <w:rFonts w:ascii="Times New Roman" w:hAnsi="Times New Roman" w:cs="Times New Roman"/>
        </w:rPr>
        <w:t xml:space="preserve">(4), e01423. </w:t>
      </w:r>
      <w:hyperlink r:id="rId12" w:history="1">
        <w:r w:rsidRPr="00EA7E98">
          <w:rPr>
            <w:rStyle w:val="Hyperlink"/>
            <w:rFonts w:ascii="Times New Roman" w:hAnsi="Times New Roman" w:cs="Times New Roman"/>
          </w:rPr>
          <w:t>https://doi.org/10.1002/ecm.1423</w:t>
        </w:r>
      </w:hyperlink>
    </w:p>
    <w:p w14:paraId="611A882F"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 xml:space="preserve">Foster, D. R. (1992). Land-Use History (1730-1990) and Vegetation Dynamics in Central New England, USA. </w:t>
      </w:r>
      <w:r w:rsidRPr="00EA7E98">
        <w:rPr>
          <w:rFonts w:ascii="Times New Roman" w:hAnsi="Times New Roman" w:cs="Times New Roman"/>
          <w:i/>
          <w:iCs/>
        </w:rPr>
        <w:t>Journal of Ecology</w:t>
      </w:r>
      <w:r w:rsidRPr="00EA7E98">
        <w:rPr>
          <w:rFonts w:ascii="Times New Roman" w:hAnsi="Times New Roman" w:cs="Times New Roman"/>
        </w:rPr>
        <w:t xml:space="preserve">, </w:t>
      </w:r>
      <w:r w:rsidRPr="00EA7E98">
        <w:rPr>
          <w:rFonts w:ascii="Times New Roman" w:hAnsi="Times New Roman" w:cs="Times New Roman"/>
          <w:i/>
          <w:iCs/>
        </w:rPr>
        <w:t>80</w:t>
      </w:r>
      <w:r w:rsidRPr="00EA7E98">
        <w:rPr>
          <w:rFonts w:ascii="Times New Roman" w:hAnsi="Times New Roman" w:cs="Times New Roman"/>
        </w:rPr>
        <w:t xml:space="preserve">(4), 753–771. </w:t>
      </w:r>
      <w:hyperlink r:id="rId13" w:history="1">
        <w:r w:rsidRPr="00EA7E98">
          <w:rPr>
            <w:rStyle w:val="Hyperlink"/>
            <w:rFonts w:ascii="Times New Roman" w:hAnsi="Times New Roman" w:cs="Times New Roman"/>
          </w:rPr>
          <w:t>https://doi.org/10.2307/2260864</w:t>
        </w:r>
      </w:hyperlink>
    </w:p>
    <w:p w14:paraId="51E74CEA" w14:textId="77777777" w:rsidR="00E1514A"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Gustafson, E. J.</w:t>
      </w:r>
      <w:r>
        <w:rPr>
          <w:rFonts w:ascii="Times New Roman" w:hAnsi="Times New Roman" w:cs="Times New Roman"/>
        </w:rPr>
        <w:t xml:space="preserve">, </w:t>
      </w:r>
      <w:r w:rsidRPr="00D46629">
        <w:rPr>
          <w:rFonts w:ascii="Times New Roman" w:hAnsi="Times New Roman" w:cs="Times New Roman"/>
        </w:rPr>
        <w:t>Miranda,</w:t>
      </w:r>
      <w:r>
        <w:rPr>
          <w:rFonts w:ascii="Times New Roman" w:hAnsi="Times New Roman" w:cs="Times New Roman"/>
        </w:rPr>
        <w:t xml:space="preserve"> B. R.,</w:t>
      </w:r>
      <w:r w:rsidRPr="00D46629">
        <w:rPr>
          <w:rFonts w:ascii="Times New Roman" w:hAnsi="Times New Roman" w:cs="Times New Roman"/>
        </w:rPr>
        <w:t xml:space="preserve"> Sturtevant, </w:t>
      </w:r>
      <w:r>
        <w:rPr>
          <w:rFonts w:ascii="Times New Roman" w:hAnsi="Times New Roman" w:cs="Times New Roman"/>
        </w:rPr>
        <w:t xml:space="preserve">B.R., </w:t>
      </w:r>
      <w:r w:rsidRPr="00D46629">
        <w:rPr>
          <w:rFonts w:ascii="Times New Roman" w:hAnsi="Times New Roman" w:cs="Times New Roman"/>
        </w:rPr>
        <w:t>Zhou</w:t>
      </w:r>
      <w:r>
        <w:rPr>
          <w:rFonts w:ascii="Times New Roman" w:hAnsi="Times New Roman" w:cs="Times New Roman"/>
        </w:rPr>
        <w:t>, Z.</w:t>
      </w:r>
      <w:r w:rsidRPr="00EA7E98">
        <w:rPr>
          <w:rFonts w:ascii="Times New Roman" w:hAnsi="Times New Roman" w:cs="Times New Roman"/>
        </w:rPr>
        <w:t xml:space="preserve"> (</w:t>
      </w:r>
      <w:r>
        <w:rPr>
          <w:rFonts w:ascii="Times New Roman" w:hAnsi="Times New Roman" w:cs="Times New Roman"/>
        </w:rPr>
        <w:t>2023</w:t>
      </w:r>
      <w:r w:rsidRPr="00EA7E98">
        <w:rPr>
          <w:rFonts w:ascii="Times New Roman" w:hAnsi="Times New Roman" w:cs="Times New Roman"/>
        </w:rPr>
        <w:t xml:space="preserve">). </w:t>
      </w:r>
      <w:r w:rsidRPr="00EA7E98">
        <w:rPr>
          <w:rFonts w:ascii="Times New Roman" w:hAnsi="Times New Roman" w:cs="Times New Roman"/>
          <w:i/>
          <w:iCs/>
        </w:rPr>
        <w:t xml:space="preserve">PnET-Succession v 5.1: Comprehensive description of an </w:t>
      </w:r>
      <w:proofErr w:type="spellStart"/>
      <w:r w:rsidRPr="00EA7E98">
        <w:rPr>
          <w:rFonts w:ascii="Times New Roman" w:hAnsi="Times New Roman" w:cs="Times New Roman"/>
          <w:i/>
          <w:iCs/>
        </w:rPr>
        <w:t>ecophysiological</w:t>
      </w:r>
      <w:proofErr w:type="spellEnd"/>
      <w:r w:rsidRPr="00EA7E98">
        <w:rPr>
          <w:rFonts w:ascii="Times New Roman" w:hAnsi="Times New Roman" w:cs="Times New Roman"/>
          <w:i/>
          <w:iCs/>
        </w:rPr>
        <w:t xml:space="preserve"> succession extension within the LANDIS-II forest landscape model</w:t>
      </w:r>
      <w:r w:rsidRPr="00EA7E98">
        <w:rPr>
          <w:rFonts w:ascii="Times New Roman" w:hAnsi="Times New Roman" w:cs="Times New Roman"/>
        </w:rPr>
        <w:t>.</w:t>
      </w:r>
      <w:r>
        <w:rPr>
          <w:rFonts w:ascii="Times New Roman" w:hAnsi="Times New Roman" w:cs="Times New Roman"/>
        </w:rPr>
        <w:t xml:space="preserve"> The LANDIS-II Foundation. </w:t>
      </w:r>
      <w:r w:rsidRPr="00D46629">
        <w:rPr>
          <w:rFonts w:ascii="Times New Roman" w:hAnsi="Times New Roman" w:cs="Times New Roman"/>
        </w:rPr>
        <w:t>https://github.com/LANDIS-II-Foundation/FoundationPublications/blob/main/Description%20of%20PnET-Succession%20v5.1.pdf</w:t>
      </w:r>
    </w:p>
    <w:p w14:paraId="317E7EAE"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 xml:space="preserve">Gustafson, E. J., Lucash, M. S., Shvidenko, A., Sturtevant, B. R., Schepaschenko, D., Mast, C., &amp; Williams, N. (2024). </w:t>
      </w:r>
      <w:r w:rsidRPr="00EA7E98">
        <w:rPr>
          <w:rFonts w:ascii="Times New Roman" w:hAnsi="Times New Roman" w:cs="Times New Roman"/>
          <w:i/>
          <w:iCs/>
        </w:rPr>
        <w:t>Climate Change Threatens the Sustainability of Current Timber Harvesting Practices Across a Latitudinal Gradient in Siberia</w:t>
      </w:r>
      <w:r w:rsidRPr="00EA7E98">
        <w:rPr>
          <w:rFonts w:ascii="Times New Roman" w:hAnsi="Times New Roman" w:cs="Times New Roman"/>
        </w:rPr>
        <w:t xml:space="preserve">. SSRN. </w:t>
      </w:r>
      <w:hyperlink r:id="rId14" w:history="1">
        <w:r w:rsidRPr="00EA7E98">
          <w:rPr>
            <w:rStyle w:val="Hyperlink"/>
            <w:rFonts w:ascii="Times New Roman" w:hAnsi="Times New Roman" w:cs="Times New Roman"/>
          </w:rPr>
          <w:t>https://doi.org/10.2139/ssrn.4887075</w:t>
        </w:r>
      </w:hyperlink>
    </w:p>
    <w:p w14:paraId="5CCEB299"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lastRenderedPageBreak/>
        <w:t xml:space="preserve">Hou, Y., Wei, X., Zhang, M., Creed, I. F., McNulty, S. G., &amp; Ferraz, S. F. B. (2023). A global synthesis of hydrological sensitivities to deforestation and forestation. </w:t>
      </w:r>
      <w:r w:rsidRPr="00EA7E98">
        <w:rPr>
          <w:rFonts w:ascii="Times New Roman" w:hAnsi="Times New Roman" w:cs="Times New Roman"/>
          <w:i/>
          <w:iCs/>
        </w:rPr>
        <w:t>Forest Ecology and Management</w:t>
      </w:r>
      <w:r w:rsidRPr="00EA7E98">
        <w:rPr>
          <w:rFonts w:ascii="Times New Roman" w:hAnsi="Times New Roman" w:cs="Times New Roman"/>
        </w:rPr>
        <w:t xml:space="preserve">, </w:t>
      </w:r>
      <w:r w:rsidRPr="00EA7E98">
        <w:rPr>
          <w:rFonts w:ascii="Times New Roman" w:hAnsi="Times New Roman" w:cs="Times New Roman"/>
          <w:i/>
          <w:iCs/>
        </w:rPr>
        <w:t>529</w:t>
      </w:r>
      <w:r w:rsidRPr="00EA7E98">
        <w:rPr>
          <w:rFonts w:ascii="Times New Roman" w:hAnsi="Times New Roman" w:cs="Times New Roman"/>
        </w:rPr>
        <w:t xml:space="preserve">, 120718. </w:t>
      </w:r>
      <w:hyperlink r:id="rId15" w:history="1">
        <w:r w:rsidRPr="00EA7E98">
          <w:rPr>
            <w:rStyle w:val="Hyperlink"/>
            <w:rFonts w:ascii="Times New Roman" w:hAnsi="Times New Roman" w:cs="Times New Roman"/>
          </w:rPr>
          <w:t>https://doi.org/10.1016/j.foreco.2022.120718</w:t>
        </w:r>
      </w:hyperlink>
    </w:p>
    <w:p w14:paraId="00A68C2D" w14:textId="77777777" w:rsidR="00E1514A" w:rsidRPr="00591B61" w:rsidRDefault="00E1514A" w:rsidP="00E1514A">
      <w:pPr>
        <w:spacing w:line="480" w:lineRule="auto"/>
        <w:ind w:left="720" w:hanging="720"/>
        <w:rPr>
          <w:rFonts w:ascii="Times New Roman" w:hAnsi="Times New Roman" w:cs="Times New Roman"/>
          <w:lang w:val="de-DE"/>
        </w:rPr>
      </w:pPr>
      <w:r w:rsidRPr="00EA7E98">
        <w:rPr>
          <w:rFonts w:ascii="Times New Roman" w:hAnsi="Times New Roman" w:cs="Times New Roman"/>
        </w:rPr>
        <w:t xml:space="preserve">Jenkins, J. C., Chojnacky, D. C., Heath, L. S., &amp; Birdsey, R. A. (2003). National-Scale Biomass Estimators for United States Tree Species. </w:t>
      </w:r>
      <w:r w:rsidRPr="00EA7E98">
        <w:rPr>
          <w:rFonts w:ascii="Times New Roman" w:hAnsi="Times New Roman" w:cs="Times New Roman"/>
          <w:i/>
          <w:iCs/>
        </w:rPr>
        <w:t>Forest Science</w:t>
      </w:r>
      <w:r w:rsidRPr="00EA7E98">
        <w:rPr>
          <w:rFonts w:ascii="Times New Roman" w:hAnsi="Times New Roman" w:cs="Times New Roman"/>
        </w:rPr>
        <w:t xml:space="preserve">, </w:t>
      </w:r>
      <w:r w:rsidRPr="00EA7E98">
        <w:rPr>
          <w:rFonts w:ascii="Times New Roman" w:hAnsi="Times New Roman" w:cs="Times New Roman"/>
          <w:i/>
          <w:iCs/>
        </w:rPr>
        <w:t>49</w:t>
      </w:r>
      <w:r w:rsidRPr="00EA7E98">
        <w:rPr>
          <w:rFonts w:ascii="Times New Roman" w:hAnsi="Times New Roman" w:cs="Times New Roman"/>
        </w:rPr>
        <w:t xml:space="preserve">(1), 12–35. </w:t>
      </w:r>
      <w:hyperlink r:id="rId16" w:history="1">
        <w:r w:rsidRPr="00591B61">
          <w:rPr>
            <w:rStyle w:val="Hyperlink"/>
            <w:rFonts w:ascii="Times New Roman" w:hAnsi="Times New Roman" w:cs="Times New Roman"/>
            <w:lang w:val="de-DE"/>
          </w:rPr>
          <w:t>https://doi.org/10.1093/forestscience/49.1.12</w:t>
        </w:r>
      </w:hyperlink>
    </w:p>
    <w:p w14:paraId="105C3FBD"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lang w:val="de-DE"/>
        </w:rPr>
        <w:t xml:space="preserve">Lucash, M. S., Williams, N. G., Srikrishnan, V., Keller, K., Scheller, R. M., Hegelson, C., Nicholas, R. E., &amp; Smithwick, E. A. H. (2023). </w:t>
      </w:r>
      <w:r w:rsidRPr="00EA7E98">
        <w:rPr>
          <w:rFonts w:ascii="Times New Roman" w:hAnsi="Times New Roman" w:cs="Times New Roman"/>
        </w:rPr>
        <w:t xml:space="preserve">Balancing multiple forest management objectives under climate change in central Wisconsin, U.S.A. </w:t>
      </w:r>
      <w:r w:rsidRPr="00EA7E98">
        <w:rPr>
          <w:rFonts w:ascii="Times New Roman" w:hAnsi="Times New Roman" w:cs="Times New Roman"/>
          <w:i/>
          <w:iCs/>
        </w:rPr>
        <w:t>Trees, Forests and People</w:t>
      </w:r>
      <w:r w:rsidRPr="00EA7E98">
        <w:rPr>
          <w:rFonts w:ascii="Times New Roman" w:hAnsi="Times New Roman" w:cs="Times New Roman"/>
        </w:rPr>
        <w:t xml:space="preserve">, </w:t>
      </w:r>
      <w:r w:rsidRPr="00EA7E98">
        <w:rPr>
          <w:rFonts w:ascii="Times New Roman" w:hAnsi="Times New Roman" w:cs="Times New Roman"/>
          <w:i/>
          <w:iCs/>
        </w:rPr>
        <w:t>14</w:t>
      </w:r>
      <w:r w:rsidRPr="00EA7E98">
        <w:rPr>
          <w:rFonts w:ascii="Times New Roman" w:hAnsi="Times New Roman" w:cs="Times New Roman"/>
        </w:rPr>
        <w:t xml:space="preserve">, 100460. </w:t>
      </w:r>
      <w:hyperlink r:id="rId17" w:history="1">
        <w:r w:rsidRPr="00EA7E98">
          <w:rPr>
            <w:rStyle w:val="Hyperlink"/>
            <w:rFonts w:ascii="Times New Roman" w:hAnsi="Times New Roman" w:cs="Times New Roman"/>
          </w:rPr>
          <w:t>https://doi.org/10.1016/j.tfp.2023.100460</w:t>
        </w:r>
      </w:hyperlink>
    </w:p>
    <w:p w14:paraId="3E0601A4"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 xml:space="preserve">McDonald, R. I., </w:t>
      </w:r>
      <w:proofErr w:type="spellStart"/>
      <w:r w:rsidRPr="00EA7E98">
        <w:rPr>
          <w:rFonts w:ascii="Times New Roman" w:hAnsi="Times New Roman" w:cs="Times New Roman"/>
        </w:rPr>
        <w:t>Motzkin</w:t>
      </w:r>
      <w:proofErr w:type="spellEnd"/>
      <w:r w:rsidRPr="00EA7E98">
        <w:rPr>
          <w:rFonts w:ascii="Times New Roman" w:hAnsi="Times New Roman" w:cs="Times New Roman"/>
        </w:rPr>
        <w:t xml:space="preserve">, G., Bank, M. S., Kittredge, D. B., Burk, J., &amp; Foster, D. R. (2006). Forest harvesting and land-use conversion over two decades in Massachusetts. </w:t>
      </w:r>
      <w:r w:rsidRPr="00EA7E98">
        <w:rPr>
          <w:rFonts w:ascii="Times New Roman" w:hAnsi="Times New Roman" w:cs="Times New Roman"/>
          <w:i/>
          <w:iCs/>
        </w:rPr>
        <w:t>Forest Ecology and Management</w:t>
      </w:r>
      <w:r w:rsidRPr="00EA7E98">
        <w:rPr>
          <w:rFonts w:ascii="Times New Roman" w:hAnsi="Times New Roman" w:cs="Times New Roman"/>
        </w:rPr>
        <w:t xml:space="preserve">, </w:t>
      </w:r>
      <w:r w:rsidRPr="00EA7E98">
        <w:rPr>
          <w:rFonts w:ascii="Times New Roman" w:hAnsi="Times New Roman" w:cs="Times New Roman"/>
          <w:i/>
          <w:iCs/>
        </w:rPr>
        <w:t>227</w:t>
      </w:r>
      <w:r w:rsidRPr="00EA7E98">
        <w:rPr>
          <w:rFonts w:ascii="Times New Roman" w:hAnsi="Times New Roman" w:cs="Times New Roman"/>
        </w:rPr>
        <w:t xml:space="preserve">(1–2), 31–41. </w:t>
      </w:r>
      <w:hyperlink r:id="rId18" w:history="1">
        <w:r w:rsidRPr="00EA7E98">
          <w:rPr>
            <w:rStyle w:val="Hyperlink"/>
            <w:rFonts w:ascii="Times New Roman" w:hAnsi="Times New Roman" w:cs="Times New Roman"/>
          </w:rPr>
          <w:t>https://doi.org/10.1016/j.foreco.2006.02.006</w:t>
        </w:r>
      </w:hyperlink>
    </w:p>
    <w:p w14:paraId="0779B69A" w14:textId="77777777" w:rsidR="00E1514A" w:rsidRPr="00EA7E98" w:rsidRDefault="00E1514A" w:rsidP="00E1514A">
      <w:pPr>
        <w:spacing w:line="480" w:lineRule="auto"/>
        <w:rPr>
          <w:rFonts w:ascii="Times New Roman" w:hAnsi="Times New Roman" w:cs="Times New Roman"/>
        </w:rPr>
      </w:pPr>
      <w:r w:rsidRPr="00EA7E98">
        <w:rPr>
          <w:rFonts w:ascii="Times New Roman" w:hAnsi="Times New Roman" w:cs="Times New Roman"/>
        </w:rPr>
        <w:t xml:space="preserve">Odum, E. P. (1969). The Strategy of Ecosystem Development. </w:t>
      </w:r>
      <w:r w:rsidRPr="00EA7E98">
        <w:rPr>
          <w:rFonts w:ascii="Times New Roman" w:hAnsi="Times New Roman" w:cs="Times New Roman"/>
          <w:i/>
          <w:iCs/>
        </w:rPr>
        <w:t>Science</w:t>
      </w:r>
      <w:r w:rsidRPr="00EA7E98">
        <w:rPr>
          <w:rFonts w:ascii="Times New Roman" w:hAnsi="Times New Roman" w:cs="Times New Roman"/>
        </w:rPr>
        <w:t xml:space="preserve">, </w:t>
      </w:r>
      <w:r w:rsidRPr="00EA7E98">
        <w:rPr>
          <w:rFonts w:ascii="Times New Roman" w:hAnsi="Times New Roman" w:cs="Times New Roman"/>
          <w:i/>
          <w:iCs/>
        </w:rPr>
        <w:t>164</w:t>
      </w:r>
      <w:r w:rsidRPr="00EA7E98">
        <w:rPr>
          <w:rFonts w:ascii="Times New Roman" w:hAnsi="Times New Roman" w:cs="Times New Roman"/>
        </w:rPr>
        <w:t>(3877), 262–270.</w:t>
      </w:r>
    </w:p>
    <w:p w14:paraId="635EEEC9"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i/>
          <w:iCs/>
        </w:rPr>
        <w:t>Overview | NSF NEON | Open Data to Understand our Ecosystems</w:t>
      </w:r>
      <w:r w:rsidRPr="00EA7E98">
        <w:rPr>
          <w:rFonts w:ascii="Times New Roman" w:hAnsi="Times New Roman" w:cs="Times New Roman"/>
        </w:rPr>
        <w:t xml:space="preserve">. (n.d.). Retrieved April 10, 2026, from </w:t>
      </w:r>
      <w:hyperlink r:id="rId19" w:history="1">
        <w:r w:rsidRPr="00EA7E98">
          <w:rPr>
            <w:rStyle w:val="Hyperlink"/>
            <w:rFonts w:ascii="Times New Roman" w:hAnsi="Times New Roman" w:cs="Times New Roman"/>
          </w:rPr>
          <w:t>https://www.neonscience.org/about/overview</w:t>
        </w:r>
      </w:hyperlink>
    </w:p>
    <w:p w14:paraId="4BFB81BD"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i/>
          <w:iCs/>
        </w:rPr>
        <w:t>Raster Definition | GIS Dictionary</w:t>
      </w:r>
      <w:r w:rsidRPr="00EA7E98">
        <w:rPr>
          <w:rFonts w:ascii="Times New Roman" w:hAnsi="Times New Roman" w:cs="Times New Roman"/>
        </w:rPr>
        <w:t xml:space="preserve">. (n.d.). Retrieved April 10, 2026, from </w:t>
      </w:r>
      <w:hyperlink r:id="rId20" w:history="1">
        <w:r w:rsidRPr="00EA7E98">
          <w:rPr>
            <w:rStyle w:val="Hyperlink"/>
            <w:rFonts w:ascii="Times New Roman" w:hAnsi="Times New Roman" w:cs="Times New Roman"/>
          </w:rPr>
          <w:t>https://support.esri.com/en-us/gis-dictionary/raster</w:t>
        </w:r>
      </w:hyperlink>
    </w:p>
    <w:p w14:paraId="0AAD1F02"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 xml:space="preserve">Reese, G. C., Sturtevant, B. R., Dymond, C. C., Quigley, K. M., Duveneck, M. J., Lucash, M. S., Gustafson, E. J., Scheller, R. M., Russell, M. B., &amp; Miranda, B. R. (2025). Best practices </w:t>
      </w:r>
      <w:r w:rsidRPr="00EA7E98">
        <w:rPr>
          <w:rFonts w:ascii="Times New Roman" w:hAnsi="Times New Roman" w:cs="Times New Roman"/>
        </w:rPr>
        <w:lastRenderedPageBreak/>
        <w:t>for calibration of forest landscape models using fine-</w:t>
      </w:r>
      <w:proofErr w:type="gramStart"/>
      <w:r w:rsidRPr="00EA7E98">
        <w:rPr>
          <w:rFonts w:ascii="Times New Roman" w:hAnsi="Times New Roman" w:cs="Times New Roman"/>
        </w:rPr>
        <w:t>scaled</w:t>
      </w:r>
      <w:proofErr w:type="gramEnd"/>
      <w:r w:rsidRPr="00EA7E98">
        <w:rPr>
          <w:rFonts w:ascii="Times New Roman" w:hAnsi="Times New Roman" w:cs="Times New Roman"/>
        </w:rPr>
        <w:t xml:space="preserve"> reference information. </w:t>
      </w:r>
      <w:r w:rsidRPr="00EA7E98">
        <w:rPr>
          <w:rFonts w:ascii="Times New Roman" w:hAnsi="Times New Roman" w:cs="Times New Roman"/>
          <w:i/>
          <w:iCs/>
        </w:rPr>
        <w:t>Canadian Journal of Forest Research</w:t>
      </w:r>
      <w:r w:rsidRPr="00EA7E98">
        <w:rPr>
          <w:rFonts w:ascii="Times New Roman" w:hAnsi="Times New Roman" w:cs="Times New Roman"/>
        </w:rPr>
        <w:t xml:space="preserve">, </w:t>
      </w:r>
      <w:r w:rsidRPr="00EA7E98">
        <w:rPr>
          <w:rFonts w:ascii="Times New Roman" w:hAnsi="Times New Roman" w:cs="Times New Roman"/>
          <w:i/>
          <w:iCs/>
        </w:rPr>
        <w:t>55</w:t>
      </w:r>
      <w:r w:rsidRPr="00EA7E98">
        <w:rPr>
          <w:rFonts w:ascii="Times New Roman" w:hAnsi="Times New Roman" w:cs="Times New Roman"/>
        </w:rPr>
        <w:t xml:space="preserve">, 1–19. </w:t>
      </w:r>
      <w:hyperlink r:id="rId21" w:history="1">
        <w:r w:rsidRPr="00EA7E98">
          <w:rPr>
            <w:rStyle w:val="Hyperlink"/>
            <w:rFonts w:ascii="Times New Roman" w:hAnsi="Times New Roman" w:cs="Times New Roman"/>
          </w:rPr>
          <w:t>https://doi.org/10.1139/cjfr-2024-0085</w:t>
        </w:r>
      </w:hyperlink>
    </w:p>
    <w:p w14:paraId="2E8B400F"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 xml:space="preserve">Roach, B. A., &amp; Gingrich, S. F. (1968). </w:t>
      </w:r>
      <w:r w:rsidRPr="00EA7E98">
        <w:rPr>
          <w:rFonts w:ascii="Times New Roman" w:hAnsi="Times New Roman" w:cs="Times New Roman"/>
          <w:i/>
          <w:iCs/>
        </w:rPr>
        <w:t>Even-aged Silviculture for Upland Central Hardwoods</w:t>
      </w:r>
      <w:r w:rsidRPr="00EA7E98">
        <w:rPr>
          <w:rFonts w:ascii="Times New Roman" w:hAnsi="Times New Roman" w:cs="Times New Roman"/>
        </w:rPr>
        <w:t>. U.S. Forest Service.</w:t>
      </w:r>
    </w:p>
    <w:p w14:paraId="2F2538FF" w14:textId="77777777" w:rsidR="00E1514A"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 xml:space="preserve">Scheller, R. M., Domingo, J. B., Sturtevant, B. R., Williams, J. S., Rudy, A., Gustafson, E. J., &amp; </w:t>
      </w:r>
      <w:proofErr w:type="spellStart"/>
      <w:r w:rsidRPr="00EA7E98">
        <w:rPr>
          <w:rFonts w:ascii="Times New Roman" w:hAnsi="Times New Roman" w:cs="Times New Roman"/>
        </w:rPr>
        <w:t>Mladenoff</w:t>
      </w:r>
      <w:proofErr w:type="spellEnd"/>
      <w:r w:rsidRPr="00EA7E98">
        <w:rPr>
          <w:rFonts w:ascii="Times New Roman" w:hAnsi="Times New Roman" w:cs="Times New Roman"/>
        </w:rPr>
        <w:t xml:space="preserve">, D. J. (2007). Design, development, and application of LANDIS-II, a spatial landscape simulation model with flexible temporal and spatial resolution. </w:t>
      </w:r>
      <w:r w:rsidRPr="00EA7E98">
        <w:rPr>
          <w:rFonts w:ascii="Times New Roman" w:hAnsi="Times New Roman" w:cs="Times New Roman"/>
          <w:i/>
          <w:iCs/>
        </w:rPr>
        <w:t xml:space="preserve">Ecological </w:t>
      </w:r>
      <w:r>
        <w:rPr>
          <w:rFonts w:ascii="Times New Roman" w:hAnsi="Times New Roman" w:cs="Times New Roman"/>
          <w:i/>
          <w:iCs/>
        </w:rPr>
        <w:t>Modeling</w:t>
      </w:r>
      <w:r w:rsidRPr="00EA7E98">
        <w:rPr>
          <w:rFonts w:ascii="Times New Roman" w:hAnsi="Times New Roman" w:cs="Times New Roman"/>
        </w:rPr>
        <w:t xml:space="preserve">, </w:t>
      </w:r>
      <w:r w:rsidRPr="00EA7E98">
        <w:rPr>
          <w:rFonts w:ascii="Times New Roman" w:hAnsi="Times New Roman" w:cs="Times New Roman"/>
          <w:i/>
          <w:iCs/>
        </w:rPr>
        <w:t>201</w:t>
      </w:r>
      <w:r w:rsidRPr="00EA7E98">
        <w:rPr>
          <w:rFonts w:ascii="Times New Roman" w:hAnsi="Times New Roman" w:cs="Times New Roman"/>
        </w:rPr>
        <w:t xml:space="preserve">(3–4), 409–419. </w:t>
      </w:r>
      <w:hyperlink r:id="rId22" w:history="1">
        <w:r w:rsidRPr="00EA7E98">
          <w:rPr>
            <w:rStyle w:val="Hyperlink"/>
            <w:rFonts w:ascii="Times New Roman" w:hAnsi="Times New Roman" w:cs="Times New Roman"/>
          </w:rPr>
          <w:t>https://doi.org/10.1016/j.ecolmodel.2006.10.009</w:t>
        </w:r>
      </w:hyperlink>
    </w:p>
    <w:p w14:paraId="4208554B" w14:textId="77777777" w:rsidR="00E1514A" w:rsidRPr="00EA7E98" w:rsidRDefault="00E1514A" w:rsidP="00E1514A">
      <w:pPr>
        <w:spacing w:line="480" w:lineRule="auto"/>
        <w:ind w:left="720" w:hanging="720"/>
        <w:rPr>
          <w:rFonts w:ascii="Times New Roman" w:hAnsi="Times New Roman" w:cs="Times New Roman"/>
        </w:rPr>
      </w:pPr>
      <w:r w:rsidRPr="00506A54">
        <w:rPr>
          <w:rFonts w:ascii="Times New Roman" w:hAnsi="Times New Roman" w:cs="Times New Roman"/>
        </w:rPr>
        <w:t>Scheller,</w:t>
      </w:r>
      <w:r>
        <w:rPr>
          <w:rFonts w:ascii="Times New Roman" w:hAnsi="Times New Roman" w:cs="Times New Roman"/>
        </w:rPr>
        <w:t xml:space="preserve"> R.,</w:t>
      </w:r>
      <w:r w:rsidRPr="00506A54">
        <w:rPr>
          <w:rFonts w:ascii="Times New Roman" w:hAnsi="Times New Roman" w:cs="Times New Roman"/>
        </w:rPr>
        <w:t xml:space="preserve"> Sturtevant, B. R., Gustafson, E. J., Miranda, B. R., Zollner, P. A., </w:t>
      </w:r>
      <w:proofErr w:type="spellStart"/>
      <w:r w:rsidRPr="00506A54">
        <w:rPr>
          <w:rFonts w:ascii="Times New Roman" w:hAnsi="Times New Roman" w:cs="Times New Roman"/>
        </w:rPr>
        <w:t>Mladenoff</w:t>
      </w:r>
      <w:proofErr w:type="spellEnd"/>
      <w:r w:rsidRPr="00506A54">
        <w:rPr>
          <w:rFonts w:ascii="Times New Roman" w:hAnsi="Times New Roman" w:cs="Times New Roman"/>
        </w:rPr>
        <w:t xml:space="preserve">, D. J., &amp; Domingo, J. B. (2024, June 24). </w:t>
      </w:r>
      <w:r w:rsidRPr="00506A54">
        <w:rPr>
          <w:rFonts w:ascii="Times New Roman" w:hAnsi="Times New Roman" w:cs="Times New Roman"/>
          <w:i/>
          <w:iCs/>
        </w:rPr>
        <w:t>Harvest v 6.0 LANDIS-II Extension User Guide</w:t>
      </w:r>
      <w:r w:rsidRPr="00506A54">
        <w:rPr>
          <w:rFonts w:ascii="Times New Roman" w:hAnsi="Times New Roman" w:cs="Times New Roman"/>
        </w:rPr>
        <w:t>. The LANDIS Foundation</w:t>
      </w:r>
      <w:r w:rsidRPr="00506A54">
        <w:t>.</w:t>
      </w:r>
      <w:r>
        <w:rPr>
          <w:rFonts w:ascii="Times New Roman" w:hAnsi="Times New Roman" w:cs="Times New Roman"/>
        </w:rPr>
        <w:t xml:space="preserve"> </w:t>
      </w:r>
      <w:hyperlink r:id="rId23" w:history="1">
        <w:r w:rsidRPr="00EA7E98">
          <w:rPr>
            <w:rStyle w:val="Hyperlink"/>
            <w:rFonts w:ascii="Times New Roman" w:hAnsi="Times New Roman" w:cs="Times New Roman"/>
          </w:rPr>
          <w:t>https://github.com/LANDIS-II-Foundation/Extension-Biomass-Harvest</w:t>
        </w:r>
      </w:hyperlink>
      <w:r w:rsidRPr="00EA7E98">
        <w:rPr>
          <w:rFonts w:ascii="Times New Roman" w:hAnsi="Times New Roman" w:cs="Times New Roman"/>
        </w:rPr>
        <w:t xml:space="preserve"> </w:t>
      </w:r>
    </w:p>
    <w:p w14:paraId="54BD0319"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 xml:space="preserve">Shifley, S. R., He, H. S., Lischke, H., Wang, W. J., Jin, W., Gustafson, E. J., Thompson, J. R., Thompson, F. R., Dijak, W. D., &amp; Yang, J. (2017). The past and future of modeling forest dynamics: From growth and yield curves to forest landscape models. </w:t>
      </w:r>
      <w:r w:rsidRPr="00EA7E98">
        <w:rPr>
          <w:rFonts w:ascii="Times New Roman" w:hAnsi="Times New Roman" w:cs="Times New Roman"/>
          <w:i/>
          <w:iCs/>
        </w:rPr>
        <w:t>Landscape Ecology</w:t>
      </w:r>
      <w:r w:rsidRPr="00EA7E98">
        <w:rPr>
          <w:rFonts w:ascii="Times New Roman" w:hAnsi="Times New Roman" w:cs="Times New Roman"/>
        </w:rPr>
        <w:t xml:space="preserve">, </w:t>
      </w:r>
      <w:r w:rsidRPr="00EA7E98">
        <w:rPr>
          <w:rFonts w:ascii="Times New Roman" w:hAnsi="Times New Roman" w:cs="Times New Roman"/>
          <w:i/>
          <w:iCs/>
        </w:rPr>
        <w:t>32</w:t>
      </w:r>
      <w:r w:rsidRPr="00EA7E98">
        <w:rPr>
          <w:rFonts w:ascii="Times New Roman" w:hAnsi="Times New Roman" w:cs="Times New Roman"/>
        </w:rPr>
        <w:t xml:space="preserve">(7), 1307–1325. </w:t>
      </w:r>
      <w:hyperlink r:id="rId24" w:history="1">
        <w:r w:rsidRPr="00EA7E98">
          <w:rPr>
            <w:rStyle w:val="Hyperlink"/>
            <w:rFonts w:ascii="Times New Roman" w:hAnsi="Times New Roman" w:cs="Times New Roman"/>
          </w:rPr>
          <w:t>https://doi.org/10.1007/s10980-017-0540-9</w:t>
        </w:r>
      </w:hyperlink>
    </w:p>
    <w:p w14:paraId="722CC2A6"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 xml:space="preserve">Smith, H. C., Lamson, N. I., &amp; Miller, G. W. (1989). An Esthetic Alternative to Clearcutting? </w:t>
      </w:r>
      <w:r w:rsidRPr="00EA7E98">
        <w:rPr>
          <w:rFonts w:ascii="Times New Roman" w:hAnsi="Times New Roman" w:cs="Times New Roman"/>
          <w:i/>
          <w:iCs/>
        </w:rPr>
        <w:t>Journal of Forestry</w:t>
      </w:r>
      <w:r w:rsidRPr="00EA7E98">
        <w:rPr>
          <w:rFonts w:ascii="Times New Roman" w:hAnsi="Times New Roman" w:cs="Times New Roman"/>
        </w:rPr>
        <w:t xml:space="preserve">, </w:t>
      </w:r>
      <w:r w:rsidRPr="00EA7E98">
        <w:rPr>
          <w:rFonts w:ascii="Times New Roman" w:hAnsi="Times New Roman" w:cs="Times New Roman"/>
          <w:i/>
          <w:iCs/>
        </w:rPr>
        <w:t>87</w:t>
      </w:r>
      <w:r w:rsidRPr="00EA7E98">
        <w:rPr>
          <w:rFonts w:ascii="Times New Roman" w:hAnsi="Times New Roman" w:cs="Times New Roman"/>
        </w:rPr>
        <w:t xml:space="preserve">(3), 14–18. </w:t>
      </w:r>
      <w:hyperlink r:id="rId25" w:history="1">
        <w:r w:rsidRPr="00EA7E98">
          <w:rPr>
            <w:rStyle w:val="Hyperlink"/>
            <w:rFonts w:ascii="Times New Roman" w:hAnsi="Times New Roman" w:cs="Times New Roman"/>
          </w:rPr>
          <w:t>https://doi.org/10.1093/jof/87.3.14</w:t>
        </w:r>
      </w:hyperlink>
    </w:p>
    <w:p w14:paraId="3A346213" w14:textId="77777777" w:rsidR="00E1514A" w:rsidRDefault="00E1514A" w:rsidP="00E1514A">
      <w:pPr>
        <w:spacing w:line="480" w:lineRule="auto"/>
        <w:ind w:left="720" w:hanging="720"/>
        <w:rPr>
          <w:rFonts w:ascii="Times New Roman" w:hAnsi="Times New Roman" w:cs="Times New Roman"/>
        </w:rPr>
      </w:pPr>
      <w:r w:rsidRPr="00591B61">
        <w:rPr>
          <w:rFonts w:ascii="Times New Roman" w:hAnsi="Times New Roman" w:cs="Times New Roman"/>
        </w:rPr>
        <w:t xml:space="preserve"> Vashum, K. T., &amp; Jayakumar, S. (2012). </w:t>
      </w:r>
      <w:r w:rsidRPr="00EA7E98">
        <w:rPr>
          <w:rFonts w:ascii="Times New Roman" w:hAnsi="Times New Roman" w:cs="Times New Roman"/>
        </w:rPr>
        <w:t xml:space="preserve">Methods to Estimate Above-Ground Biomass and Carbon Stock in Natural Forests—A Review. </w:t>
      </w:r>
      <w:r w:rsidRPr="00EA7E98">
        <w:rPr>
          <w:rFonts w:ascii="Times New Roman" w:hAnsi="Times New Roman" w:cs="Times New Roman"/>
          <w:i/>
          <w:iCs/>
        </w:rPr>
        <w:t xml:space="preserve">Journal of Ecosystem &amp; </w:t>
      </w:r>
      <w:proofErr w:type="spellStart"/>
      <w:r w:rsidRPr="00EA7E98">
        <w:rPr>
          <w:rFonts w:ascii="Times New Roman" w:hAnsi="Times New Roman" w:cs="Times New Roman"/>
          <w:i/>
          <w:iCs/>
        </w:rPr>
        <w:t>Ecography</w:t>
      </w:r>
      <w:proofErr w:type="spellEnd"/>
      <w:r w:rsidRPr="00EA7E98">
        <w:rPr>
          <w:rFonts w:ascii="Times New Roman" w:hAnsi="Times New Roman" w:cs="Times New Roman"/>
        </w:rPr>
        <w:t xml:space="preserve">, </w:t>
      </w:r>
      <w:r w:rsidRPr="00EA7E98">
        <w:rPr>
          <w:rFonts w:ascii="Times New Roman" w:hAnsi="Times New Roman" w:cs="Times New Roman"/>
          <w:i/>
          <w:iCs/>
        </w:rPr>
        <w:t>02</w:t>
      </w:r>
      <w:r w:rsidRPr="00EA7E98">
        <w:rPr>
          <w:rFonts w:ascii="Times New Roman" w:hAnsi="Times New Roman" w:cs="Times New Roman"/>
        </w:rPr>
        <w:t xml:space="preserve">(04). </w:t>
      </w:r>
      <w:hyperlink r:id="rId26" w:history="1">
        <w:r w:rsidRPr="00EA7E98">
          <w:rPr>
            <w:rStyle w:val="Hyperlink"/>
            <w:rFonts w:ascii="Times New Roman" w:hAnsi="Times New Roman" w:cs="Times New Roman"/>
          </w:rPr>
          <w:t>https://doi.org/10.4172/2157-7625.1000116</w:t>
        </w:r>
      </w:hyperlink>
    </w:p>
    <w:p w14:paraId="06A351D7" w14:textId="77777777" w:rsidR="00E1514A" w:rsidRDefault="00E1514A" w:rsidP="00E1514A">
      <w:pPr>
        <w:spacing w:line="480" w:lineRule="auto"/>
        <w:ind w:left="720" w:hanging="720"/>
        <w:rPr>
          <w:rFonts w:ascii="Times New Roman" w:hAnsi="Times New Roman" w:cs="Times New Roman"/>
        </w:rPr>
      </w:pPr>
      <w:r>
        <w:rPr>
          <w:rFonts w:ascii="Times New Roman" w:hAnsi="Times New Roman" w:cs="Times New Roman"/>
        </w:rPr>
        <w:lastRenderedPageBreak/>
        <w:t xml:space="preserve">R </w:t>
      </w:r>
      <w:r w:rsidRPr="001B3BA6">
        <w:rPr>
          <w:rFonts w:ascii="Times New Roman" w:hAnsi="Times New Roman" w:cs="Times New Roman"/>
        </w:rPr>
        <w:t xml:space="preserve">Core Team. </w:t>
      </w:r>
      <w:r w:rsidRPr="00EA7E98">
        <w:rPr>
          <w:rFonts w:ascii="Times New Roman" w:hAnsi="Times New Roman" w:cs="Times New Roman"/>
        </w:rPr>
        <w:t>(202</w:t>
      </w:r>
      <w:r w:rsidRPr="001B3BA6">
        <w:rPr>
          <w:rFonts w:ascii="Times New Roman" w:hAnsi="Times New Roman" w:cs="Times New Roman"/>
        </w:rPr>
        <w:t>3</w:t>
      </w:r>
      <w:r w:rsidRPr="00EA7E98">
        <w:rPr>
          <w:rFonts w:ascii="Times New Roman" w:hAnsi="Times New Roman" w:cs="Times New Roman"/>
        </w:rPr>
        <w:t>). R A language and environment for statistical computing</w:t>
      </w:r>
      <w:r w:rsidRPr="001B3BA6">
        <w:rPr>
          <w:rFonts w:ascii="Times New Roman" w:hAnsi="Times New Roman" w:cs="Times New Roman"/>
        </w:rPr>
        <w:t xml:space="preserve"> (4.2.3) [Computer software]. </w:t>
      </w:r>
      <w:r w:rsidRPr="00EA7E98">
        <w:rPr>
          <w:rFonts w:ascii="Times New Roman" w:hAnsi="Times New Roman" w:cs="Times New Roman"/>
        </w:rPr>
        <w:t>R Foundation for Statistical</w:t>
      </w:r>
      <w:r w:rsidRPr="001B3BA6">
        <w:rPr>
          <w:rFonts w:ascii="Times New Roman" w:hAnsi="Times New Roman" w:cs="Times New Roman"/>
        </w:rPr>
        <w:t xml:space="preserve"> Computing. </w:t>
      </w:r>
    </w:p>
    <w:p w14:paraId="42875DE7"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 xml:space="preserve">Thompson, J. R., Canham, C. D., Morreale, L., Kittredge, D. B., &amp; Butler, B. (2017). Social and biophysical variation in regional timber harvest regimes. </w:t>
      </w:r>
      <w:r w:rsidRPr="00EA7E98">
        <w:rPr>
          <w:rFonts w:ascii="Times New Roman" w:hAnsi="Times New Roman" w:cs="Times New Roman"/>
          <w:i/>
          <w:iCs/>
        </w:rPr>
        <w:t>Ecological Applications</w:t>
      </w:r>
      <w:r w:rsidRPr="00EA7E98">
        <w:rPr>
          <w:rFonts w:ascii="Times New Roman" w:hAnsi="Times New Roman" w:cs="Times New Roman"/>
        </w:rPr>
        <w:t xml:space="preserve">, </w:t>
      </w:r>
      <w:r w:rsidRPr="00EA7E98">
        <w:rPr>
          <w:rFonts w:ascii="Times New Roman" w:hAnsi="Times New Roman" w:cs="Times New Roman"/>
          <w:i/>
          <w:iCs/>
        </w:rPr>
        <w:t>27</w:t>
      </w:r>
      <w:r w:rsidRPr="00EA7E98">
        <w:rPr>
          <w:rFonts w:ascii="Times New Roman" w:hAnsi="Times New Roman" w:cs="Times New Roman"/>
        </w:rPr>
        <w:t xml:space="preserve">(3), 942–955. </w:t>
      </w:r>
      <w:hyperlink r:id="rId27" w:history="1">
        <w:r w:rsidRPr="00EA7E98">
          <w:rPr>
            <w:rStyle w:val="Hyperlink"/>
            <w:rFonts w:ascii="Times New Roman" w:hAnsi="Times New Roman" w:cs="Times New Roman"/>
          </w:rPr>
          <w:t>https://doi.org/10.1002/eap.1497</w:t>
        </w:r>
      </w:hyperlink>
    </w:p>
    <w:p w14:paraId="5E2A349E" w14:textId="77777777" w:rsidR="00E1514A" w:rsidRPr="00591B61"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 xml:space="preserve">Thompson, J. R., Carpenter, D. N., Cogbill, C. V., &amp; Foster, D. R. (2013). Four Centuries of Change in Northeastern United States Forests. </w:t>
      </w:r>
      <w:proofErr w:type="spellStart"/>
      <w:r w:rsidRPr="00EA7E98">
        <w:rPr>
          <w:rFonts w:ascii="Times New Roman" w:hAnsi="Times New Roman" w:cs="Times New Roman"/>
          <w:i/>
          <w:iCs/>
        </w:rPr>
        <w:t>PLoS</w:t>
      </w:r>
      <w:proofErr w:type="spellEnd"/>
      <w:r w:rsidRPr="00EA7E98">
        <w:rPr>
          <w:rFonts w:ascii="Times New Roman" w:hAnsi="Times New Roman" w:cs="Times New Roman"/>
          <w:i/>
          <w:iCs/>
        </w:rPr>
        <w:t xml:space="preserve"> ONE</w:t>
      </w:r>
      <w:r w:rsidRPr="00EA7E98">
        <w:rPr>
          <w:rFonts w:ascii="Times New Roman" w:hAnsi="Times New Roman" w:cs="Times New Roman"/>
        </w:rPr>
        <w:t xml:space="preserve">, </w:t>
      </w:r>
      <w:r w:rsidRPr="00EA7E98">
        <w:rPr>
          <w:rFonts w:ascii="Times New Roman" w:hAnsi="Times New Roman" w:cs="Times New Roman"/>
          <w:i/>
          <w:iCs/>
        </w:rPr>
        <w:t>8</w:t>
      </w:r>
      <w:r w:rsidRPr="00EA7E98">
        <w:rPr>
          <w:rFonts w:ascii="Times New Roman" w:hAnsi="Times New Roman" w:cs="Times New Roman"/>
        </w:rPr>
        <w:t xml:space="preserve">(9), e72540. </w:t>
      </w:r>
      <w:hyperlink r:id="rId28" w:history="1">
        <w:r w:rsidRPr="00591B61">
          <w:rPr>
            <w:rStyle w:val="Hyperlink"/>
            <w:rFonts w:ascii="Times New Roman" w:hAnsi="Times New Roman" w:cs="Times New Roman"/>
          </w:rPr>
          <w:t>https://doi.org/10.1371/journal.pone.0072540</w:t>
        </w:r>
      </w:hyperlink>
    </w:p>
    <w:p w14:paraId="1431791A"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 xml:space="preserve">Vissage, J. S., Greer, T. R., &amp; Brandeis, T. J. (2019). </w:t>
      </w:r>
      <w:r w:rsidRPr="00EA7E98">
        <w:rPr>
          <w:rFonts w:ascii="Times New Roman" w:hAnsi="Times New Roman" w:cs="Times New Roman"/>
          <w:i/>
          <w:iCs/>
        </w:rPr>
        <w:t>Site class and site index: Two estimates of site quality for the Southern Research Station Forest Inventory and Analysis Program</w:t>
      </w:r>
      <w:r w:rsidRPr="00EA7E98">
        <w:rPr>
          <w:rFonts w:ascii="Times New Roman" w:hAnsi="Times New Roman" w:cs="Times New Roman"/>
        </w:rPr>
        <w:t xml:space="preserve"> (SRS-RN-25; p. SRS-RN-25). U.S. Department of Agriculture, Forest Service, Southern Research Station. </w:t>
      </w:r>
      <w:hyperlink r:id="rId29" w:history="1">
        <w:r w:rsidRPr="00EA7E98">
          <w:rPr>
            <w:rStyle w:val="Hyperlink"/>
            <w:rFonts w:ascii="Times New Roman" w:hAnsi="Times New Roman" w:cs="Times New Roman"/>
          </w:rPr>
          <w:t>https://doi.org/10.2737/SRS-RN-25</w:t>
        </w:r>
      </w:hyperlink>
    </w:p>
    <w:p w14:paraId="48FF9CE8"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 xml:space="preserve">Wang, W. J., He, H. S., Thompson, F. R., Fraser, J. S., &amp; Dijak, W. D. (2017). Changes in forest biomass and tree species distribution under climate change in the northeastern United States. </w:t>
      </w:r>
      <w:r w:rsidRPr="00EA7E98">
        <w:rPr>
          <w:rFonts w:ascii="Times New Roman" w:hAnsi="Times New Roman" w:cs="Times New Roman"/>
          <w:i/>
          <w:iCs/>
        </w:rPr>
        <w:t>Landscape Ecology</w:t>
      </w:r>
      <w:r w:rsidRPr="00EA7E98">
        <w:rPr>
          <w:rFonts w:ascii="Times New Roman" w:hAnsi="Times New Roman" w:cs="Times New Roman"/>
        </w:rPr>
        <w:t xml:space="preserve">, </w:t>
      </w:r>
      <w:r w:rsidRPr="00EA7E98">
        <w:rPr>
          <w:rFonts w:ascii="Times New Roman" w:hAnsi="Times New Roman" w:cs="Times New Roman"/>
          <w:i/>
          <w:iCs/>
        </w:rPr>
        <w:t>32</w:t>
      </w:r>
      <w:r w:rsidRPr="00EA7E98">
        <w:rPr>
          <w:rFonts w:ascii="Times New Roman" w:hAnsi="Times New Roman" w:cs="Times New Roman"/>
        </w:rPr>
        <w:t xml:space="preserve">(7), 1399–1413. </w:t>
      </w:r>
      <w:hyperlink r:id="rId30" w:history="1">
        <w:r w:rsidRPr="00EA7E98">
          <w:rPr>
            <w:rStyle w:val="Hyperlink"/>
            <w:rFonts w:ascii="Times New Roman" w:hAnsi="Times New Roman" w:cs="Times New Roman"/>
          </w:rPr>
          <w:t>https://doi.org/10.1007/s10980-016-0429-z</w:t>
        </w:r>
      </w:hyperlink>
    </w:p>
    <w:p w14:paraId="11334E8B"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t xml:space="preserve">Wang, W. J., Thompson III, F. R., He, H. S., Fraser, J. S., Dijak, W. D., &amp; Jones-Farrand, T. (2019). Climate change and tree harvest interact to affect future </w:t>
      </w:r>
      <w:r>
        <w:rPr>
          <w:rFonts w:ascii="Times New Roman" w:hAnsi="Times New Roman" w:cs="Times New Roman"/>
        </w:rPr>
        <w:t>changes in tree species distribution</w:t>
      </w:r>
      <w:r w:rsidRPr="00EA7E98">
        <w:rPr>
          <w:rFonts w:ascii="Times New Roman" w:hAnsi="Times New Roman" w:cs="Times New Roman"/>
        </w:rPr>
        <w:t xml:space="preserve">. </w:t>
      </w:r>
      <w:r w:rsidRPr="00EA7E98">
        <w:rPr>
          <w:rFonts w:ascii="Times New Roman" w:hAnsi="Times New Roman" w:cs="Times New Roman"/>
          <w:i/>
          <w:iCs/>
        </w:rPr>
        <w:t>Journal of Ecology</w:t>
      </w:r>
      <w:r w:rsidRPr="00EA7E98">
        <w:rPr>
          <w:rFonts w:ascii="Times New Roman" w:hAnsi="Times New Roman" w:cs="Times New Roman"/>
        </w:rPr>
        <w:t xml:space="preserve">, </w:t>
      </w:r>
      <w:r w:rsidRPr="00EA7E98">
        <w:rPr>
          <w:rFonts w:ascii="Times New Roman" w:hAnsi="Times New Roman" w:cs="Times New Roman"/>
          <w:i/>
          <w:iCs/>
        </w:rPr>
        <w:t>107</w:t>
      </w:r>
      <w:r w:rsidRPr="00EA7E98">
        <w:rPr>
          <w:rFonts w:ascii="Times New Roman" w:hAnsi="Times New Roman" w:cs="Times New Roman"/>
        </w:rPr>
        <w:t xml:space="preserve">(4), 1901–1917. </w:t>
      </w:r>
      <w:hyperlink r:id="rId31" w:history="1">
        <w:r w:rsidRPr="00EA7E98">
          <w:rPr>
            <w:rStyle w:val="Hyperlink"/>
            <w:rFonts w:ascii="Times New Roman" w:hAnsi="Times New Roman" w:cs="Times New Roman"/>
          </w:rPr>
          <w:t>https://doi.org/10.1111/1365-2745.13144</w:t>
        </w:r>
      </w:hyperlink>
    </w:p>
    <w:p w14:paraId="7858F14D" w14:textId="77777777" w:rsidR="00E1514A" w:rsidRPr="00EA7E98" w:rsidRDefault="00E1514A" w:rsidP="00E1514A">
      <w:pPr>
        <w:spacing w:line="480" w:lineRule="auto"/>
        <w:ind w:left="720" w:hanging="720"/>
        <w:rPr>
          <w:rFonts w:ascii="Times New Roman" w:hAnsi="Times New Roman" w:cs="Times New Roman"/>
        </w:rPr>
      </w:pPr>
      <w:r w:rsidRPr="00EA7E98">
        <w:rPr>
          <w:rFonts w:ascii="Times New Roman" w:hAnsi="Times New Roman" w:cs="Times New Roman"/>
        </w:rPr>
        <w:lastRenderedPageBreak/>
        <w:t xml:space="preserve">Yang, Y., Luo, Y., &amp; Finzi, A. C. (2011). Carbon and nitrogen dynamics during forest stand development: A global synthesis. </w:t>
      </w:r>
      <w:r w:rsidRPr="00EA7E98">
        <w:rPr>
          <w:rFonts w:ascii="Times New Roman" w:hAnsi="Times New Roman" w:cs="Times New Roman"/>
          <w:i/>
          <w:iCs/>
        </w:rPr>
        <w:t>New Phytologist</w:t>
      </w:r>
      <w:r w:rsidRPr="00EA7E98">
        <w:rPr>
          <w:rFonts w:ascii="Times New Roman" w:hAnsi="Times New Roman" w:cs="Times New Roman"/>
        </w:rPr>
        <w:t xml:space="preserve">, </w:t>
      </w:r>
      <w:r w:rsidRPr="00EA7E98">
        <w:rPr>
          <w:rFonts w:ascii="Times New Roman" w:hAnsi="Times New Roman" w:cs="Times New Roman"/>
          <w:i/>
          <w:iCs/>
        </w:rPr>
        <w:t>190</w:t>
      </w:r>
      <w:r w:rsidRPr="00EA7E98">
        <w:rPr>
          <w:rFonts w:ascii="Times New Roman" w:hAnsi="Times New Roman" w:cs="Times New Roman"/>
        </w:rPr>
        <w:t xml:space="preserve">(4), 977–989. </w:t>
      </w:r>
      <w:hyperlink r:id="rId32" w:history="1">
        <w:r w:rsidRPr="00EA7E98">
          <w:rPr>
            <w:rStyle w:val="Hyperlink"/>
            <w:rFonts w:ascii="Times New Roman" w:hAnsi="Times New Roman" w:cs="Times New Roman"/>
          </w:rPr>
          <w:t>https://doi.org/10.1111/j.1469-8137.2011.03645.x</w:t>
        </w:r>
      </w:hyperlink>
    </w:p>
    <w:p w14:paraId="5E950F3B" w14:textId="00F034C7" w:rsidR="00E1514A" w:rsidRPr="00506A54" w:rsidRDefault="00E1514A" w:rsidP="00506A54"/>
    <w:p w14:paraId="4CA40F41" w14:textId="4FF60EEA" w:rsidR="00506A54" w:rsidRPr="006A3238" w:rsidRDefault="00506A54"/>
    <w:sectPr w:rsidR="00506A54" w:rsidRPr="006A3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E98"/>
    <w:rsid w:val="00001FD2"/>
    <w:rsid w:val="00190F3A"/>
    <w:rsid w:val="001B19E1"/>
    <w:rsid w:val="001D4AE1"/>
    <w:rsid w:val="003F289D"/>
    <w:rsid w:val="00506A54"/>
    <w:rsid w:val="005354C4"/>
    <w:rsid w:val="005745AB"/>
    <w:rsid w:val="005D02FA"/>
    <w:rsid w:val="006420AD"/>
    <w:rsid w:val="006A3238"/>
    <w:rsid w:val="00705493"/>
    <w:rsid w:val="007A5E4F"/>
    <w:rsid w:val="009163C4"/>
    <w:rsid w:val="00B95FCE"/>
    <w:rsid w:val="00BA0D71"/>
    <w:rsid w:val="00C16B5B"/>
    <w:rsid w:val="00DF1F0E"/>
    <w:rsid w:val="00E1514A"/>
    <w:rsid w:val="00E934D9"/>
    <w:rsid w:val="00EA7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D2753"/>
  <w15:chartTrackingRefBased/>
  <w15:docId w15:val="{CD155EDC-2C5C-4EFA-B4F5-6AECD5789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E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7E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7E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E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E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E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7E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7E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E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E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E98"/>
    <w:rPr>
      <w:rFonts w:eastAsiaTheme="majorEastAsia" w:cstheme="majorBidi"/>
      <w:color w:val="272727" w:themeColor="text1" w:themeTint="D8"/>
    </w:rPr>
  </w:style>
  <w:style w:type="paragraph" w:styleId="Title">
    <w:name w:val="Title"/>
    <w:basedOn w:val="Normal"/>
    <w:next w:val="Normal"/>
    <w:link w:val="TitleChar"/>
    <w:uiPriority w:val="10"/>
    <w:qFormat/>
    <w:rsid w:val="00EA7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E98"/>
    <w:pPr>
      <w:spacing w:before="160"/>
      <w:jc w:val="center"/>
    </w:pPr>
    <w:rPr>
      <w:i/>
      <w:iCs/>
      <w:color w:val="404040" w:themeColor="text1" w:themeTint="BF"/>
    </w:rPr>
  </w:style>
  <w:style w:type="character" w:customStyle="1" w:styleId="QuoteChar">
    <w:name w:val="Quote Char"/>
    <w:basedOn w:val="DefaultParagraphFont"/>
    <w:link w:val="Quote"/>
    <w:uiPriority w:val="29"/>
    <w:rsid w:val="00EA7E98"/>
    <w:rPr>
      <w:i/>
      <w:iCs/>
      <w:color w:val="404040" w:themeColor="text1" w:themeTint="BF"/>
    </w:rPr>
  </w:style>
  <w:style w:type="paragraph" w:styleId="ListParagraph">
    <w:name w:val="List Paragraph"/>
    <w:basedOn w:val="Normal"/>
    <w:uiPriority w:val="34"/>
    <w:qFormat/>
    <w:rsid w:val="00EA7E98"/>
    <w:pPr>
      <w:ind w:left="720"/>
      <w:contextualSpacing/>
    </w:pPr>
  </w:style>
  <w:style w:type="character" w:styleId="IntenseEmphasis">
    <w:name w:val="Intense Emphasis"/>
    <w:basedOn w:val="DefaultParagraphFont"/>
    <w:uiPriority w:val="21"/>
    <w:qFormat/>
    <w:rsid w:val="00EA7E98"/>
    <w:rPr>
      <w:i/>
      <w:iCs/>
      <w:color w:val="2F5496" w:themeColor="accent1" w:themeShade="BF"/>
    </w:rPr>
  </w:style>
  <w:style w:type="paragraph" w:styleId="IntenseQuote">
    <w:name w:val="Intense Quote"/>
    <w:basedOn w:val="Normal"/>
    <w:next w:val="Normal"/>
    <w:link w:val="IntenseQuoteChar"/>
    <w:uiPriority w:val="30"/>
    <w:qFormat/>
    <w:rsid w:val="00EA7E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E98"/>
    <w:rPr>
      <w:i/>
      <w:iCs/>
      <w:color w:val="2F5496" w:themeColor="accent1" w:themeShade="BF"/>
    </w:rPr>
  </w:style>
  <w:style w:type="character" w:styleId="IntenseReference">
    <w:name w:val="Intense Reference"/>
    <w:basedOn w:val="DefaultParagraphFont"/>
    <w:uiPriority w:val="32"/>
    <w:qFormat/>
    <w:rsid w:val="00EA7E98"/>
    <w:rPr>
      <w:b/>
      <w:bCs/>
      <w:smallCaps/>
      <w:color w:val="2F5496" w:themeColor="accent1" w:themeShade="BF"/>
      <w:spacing w:val="5"/>
    </w:rPr>
  </w:style>
  <w:style w:type="character" w:styleId="Hyperlink">
    <w:name w:val="Hyperlink"/>
    <w:basedOn w:val="DefaultParagraphFont"/>
    <w:uiPriority w:val="99"/>
    <w:unhideWhenUsed/>
    <w:rsid w:val="00EA7E98"/>
    <w:rPr>
      <w:color w:val="0563C1" w:themeColor="hyperlink"/>
      <w:u w:val="single"/>
    </w:rPr>
  </w:style>
  <w:style w:type="character" w:styleId="UnresolvedMention">
    <w:name w:val="Unresolved Mention"/>
    <w:basedOn w:val="DefaultParagraphFont"/>
    <w:uiPriority w:val="99"/>
    <w:semiHidden/>
    <w:unhideWhenUsed/>
    <w:rsid w:val="00EA7E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307/2260864" TargetMode="External"/><Relationship Id="rId18" Type="http://schemas.openxmlformats.org/officeDocument/2006/relationships/hyperlink" Target="https://doi.org/10.1016/j.foreco.2006.02.006" TargetMode="External"/><Relationship Id="rId26" Type="http://schemas.openxmlformats.org/officeDocument/2006/relationships/hyperlink" Target="https://doi.org/10.4172/2157-7625.1000116" TargetMode="External"/><Relationship Id="rId3" Type="http://schemas.openxmlformats.org/officeDocument/2006/relationships/customXml" Target="../customXml/item3.xml"/><Relationship Id="rId21" Type="http://schemas.openxmlformats.org/officeDocument/2006/relationships/hyperlink" Target="https://doi.org/10.1139/cjfr-2024-0085" TargetMode="External"/><Relationship Id="rId34" Type="http://schemas.openxmlformats.org/officeDocument/2006/relationships/theme" Target="theme/theme1.xml"/><Relationship Id="rId7" Type="http://schemas.openxmlformats.org/officeDocument/2006/relationships/hyperlink" Target="https://doi.org/10.1111/gcb.12194" TargetMode="External"/><Relationship Id="rId12" Type="http://schemas.openxmlformats.org/officeDocument/2006/relationships/hyperlink" Target="https://doi.org/10.1002/ecm.1423" TargetMode="External"/><Relationship Id="rId17" Type="http://schemas.openxmlformats.org/officeDocument/2006/relationships/hyperlink" Target="https://doi.org/10.1016/j.tfp.2023.100460" TargetMode="External"/><Relationship Id="rId25" Type="http://schemas.openxmlformats.org/officeDocument/2006/relationships/hyperlink" Target="https://doi.org/10.1093/jof/87.3.14"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093/forestscience/49.1.12" TargetMode="External"/><Relationship Id="rId20" Type="http://schemas.openxmlformats.org/officeDocument/2006/relationships/hyperlink" Target="https://support.esri.com/en-us/gis-dictionary/raster" TargetMode="External"/><Relationship Id="rId29" Type="http://schemas.openxmlformats.org/officeDocument/2006/relationships/hyperlink" Target="https://doi.org/10.2737/SRS-RN-2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07/s10980-016-0415-5" TargetMode="External"/><Relationship Id="rId24" Type="http://schemas.openxmlformats.org/officeDocument/2006/relationships/hyperlink" Target="https://doi.org/10.1007/s10980-017-0540-9" TargetMode="External"/><Relationship Id="rId32" Type="http://schemas.openxmlformats.org/officeDocument/2006/relationships/hyperlink" Target="https://doi.org/10.1111/j.1469-8137.2011.03645.x" TargetMode="External"/><Relationship Id="rId5" Type="http://schemas.openxmlformats.org/officeDocument/2006/relationships/settings" Target="settings.xml"/><Relationship Id="rId15" Type="http://schemas.openxmlformats.org/officeDocument/2006/relationships/hyperlink" Target="https://doi.org/10.1016/j.foreco.2022.120718" TargetMode="External"/><Relationship Id="rId23" Type="http://schemas.openxmlformats.org/officeDocument/2006/relationships/hyperlink" Target="https://github.com/LANDIS-II-Foundation/Extension-Biomass-Harvest" TargetMode="External"/><Relationship Id="rId28" Type="http://schemas.openxmlformats.org/officeDocument/2006/relationships/hyperlink" Target="https://doi.org/10.1371/journal.pone.0072540" TargetMode="External"/><Relationship Id="rId10" Type="http://schemas.openxmlformats.org/officeDocument/2006/relationships/hyperlink" Target="https://doi.org/10.1890/12-0180.1" TargetMode="External"/><Relationship Id="rId19" Type="http://schemas.openxmlformats.org/officeDocument/2006/relationships/hyperlink" Target="https://www.neonscience.org/about/overview" TargetMode="External"/><Relationship Id="rId31" Type="http://schemas.openxmlformats.org/officeDocument/2006/relationships/hyperlink" Target="https://doi.org/10.1111/1365-2745.13144" TargetMode="External"/><Relationship Id="rId4" Type="http://schemas.openxmlformats.org/officeDocument/2006/relationships/styles" Target="styles.xml"/><Relationship Id="rId9" Type="http://schemas.openxmlformats.org/officeDocument/2006/relationships/hyperlink" Target="https://doi.org/10.1038/506153a" TargetMode="External"/><Relationship Id="rId14" Type="http://schemas.openxmlformats.org/officeDocument/2006/relationships/hyperlink" Target="https://doi.org/10.2139/ssrn.4887075" TargetMode="External"/><Relationship Id="rId22" Type="http://schemas.openxmlformats.org/officeDocument/2006/relationships/hyperlink" Target="https://doi.org/10.1016/j.ecolmodel.2006.10.009" TargetMode="External"/><Relationship Id="rId27" Type="http://schemas.openxmlformats.org/officeDocument/2006/relationships/hyperlink" Target="https://doi.org/10.1002/eap.1497" TargetMode="External"/><Relationship Id="rId30" Type="http://schemas.openxmlformats.org/officeDocument/2006/relationships/hyperlink" Target="https://doi.org/10.1007/s10980-016-0429-z" TargetMode="External"/><Relationship Id="rId8" Type="http://schemas.openxmlformats.org/officeDocument/2006/relationships/hyperlink" Target="https://research.fs.usda.gov/treesearch/203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61056BE0FAEB4F972ECACB7EB4F260" ma:contentTypeVersion="14" ma:contentTypeDescription="Create a new document." ma:contentTypeScope="" ma:versionID="b55daa9c93d69048a4dc0ee668602511">
  <xsd:schema xmlns:xsd="http://www.w3.org/2001/XMLSchema" xmlns:xs="http://www.w3.org/2001/XMLSchema" xmlns:p="http://schemas.microsoft.com/office/2006/metadata/properties" xmlns:ns3="ea4573d0-cb84-4c6a-af39-cbb3ada6ad77" xmlns:ns4="e1a75283-4321-4fa1-b597-a16cf29b721d" targetNamespace="http://schemas.microsoft.com/office/2006/metadata/properties" ma:root="true" ma:fieldsID="4b52c4d2ba5ac6150a4eaf901848f398" ns3:_="" ns4:_="">
    <xsd:import namespace="ea4573d0-cb84-4c6a-af39-cbb3ada6ad77"/>
    <xsd:import namespace="e1a75283-4321-4fa1-b597-a16cf29b721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ServiceLocation"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4573d0-cb84-4c6a-af39-cbb3ada6ad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a75283-4321-4fa1-b597-a16cf29b721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a4573d0-cb84-4c6a-af39-cbb3ada6ad77" xsi:nil="true"/>
  </documentManagement>
</p:properties>
</file>

<file path=customXml/itemProps1.xml><?xml version="1.0" encoding="utf-8"?>
<ds:datastoreItem xmlns:ds="http://schemas.openxmlformats.org/officeDocument/2006/customXml" ds:itemID="{31F21573-AD8C-43A2-8CEF-77D702383637}">
  <ds:schemaRefs>
    <ds:schemaRef ds:uri="http://schemas.microsoft.com/sharepoint/v3/contenttype/forms"/>
  </ds:schemaRefs>
</ds:datastoreItem>
</file>

<file path=customXml/itemProps2.xml><?xml version="1.0" encoding="utf-8"?>
<ds:datastoreItem xmlns:ds="http://schemas.openxmlformats.org/officeDocument/2006/customXml" ds:itemID="{EA79A3A6-C56B-41EE-A6D1-AF6F6BC46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4573d0-cb84-4c6a-af39-cbb3ada6ad77"/>
    <ds:schemaRef ds:uri="e1a75283-4321-4fa1-b597-a16cf29b72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9E369B-E170-4BE8-848F-828E747F29C4}">
  <ds:schemaRefs>
    <ds:schemaRef ds:uri="http://schemas.microsoft.com/office/2006/metadata/properties"/>
    <ds:schemaRef ds:uri="http://schemas.microsoft.com/office/infopath/2007/PartnerControls"/>
    <ds:schemaRef ds:uri="ea4573d0-cb84-4c6a-af39-cbb3ada6ad7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1397</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Maura R. Collins</dc:creator>
  <cp:keywords/>
  <dc:description/>
  <cp:lastModifiedBy>Maura R. Collins</cp:lastModifiedBy>
  <cp:revision>2</cp:revision>
  <dcterms:created xsi:type="dcterms:W3CDTF">2026-05-01T17:37:00Z</dcterms:created>
  <dcterms:modified xsi:type="dcterms:W3CDTF">2026-05-01T17:37:00Z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5077bf1c-d70e-4a6a-82d2-55a311d1232b</vt:lpwstr>
  </property>
  <property fmtid="{D5CDD505-2E9C-101B-9397-08002B2CF9AE}" pid="3" name="ContentTypeId">
    <vt:lpwstr>0x0101001D61056BE0FAEB4F972ECACB7EB4F260</vt:lpwstr>
  </property>
</Properties>
</file>