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86428" w14:textId="77777777" w:rsidR="00DF26D1" w:rsidRDefault="00DF26D1" w:rsidP="00DF26D1">
      <w:pPr>
        <w:jc w:val="center"/>
        <w:rPr>
          <w:rFonts w:ascii="Times New Roman" w:hAnsi="Times New Roman" w:cs="Times New Roman"/>
          <w:b/>
          <w:bCs/>
        </w:rPr>
      </w:pPr>
    </w:p>
    <w:p w14:paraId="2E7A318E" w14:textId="77777777" w:rsidR="00DF26D1" w:rsidRDefault="00DF26D1" w:rsidP="00DF26D1">
      <w:pPr>
        <w:jc w:val="center"/>
        <w:rPr>
          <w:rFonts w:ascii="Times New Roman" w:hAnsi="Times New Roman" w:cs="Times New Roman"/>
          <w:b/>
          <w:bCs/>
        </w:rPr>
      </w:pPr>
    </w:p>
    <w:p w14:paraId="4B2A75E6" w14:textId="77777777" w:rsidR="00DF26D1" w:rsidRDefault="00DF26D1" w:rsidP="00DF26D1">
      <w:pPr>
        <w:jc w:val="center"/>
        <w:rPr>
          <w:rFonts w:ascii="Times New Roman" w:hAnsi="Times New Roman" w:cs="Times New Roman"/>
          <w:b/>
          <w:bCs/>
        </w:rPr>
      </w:pPr>
    </w:p>
    <w:p w14:paraId="2842E74A" w14:textId="77777777" w:rsidR="00DF26D1" w:rsidRDefault="00DF26D1" w:rsidP="00DF26D1">
      <w:pPr>
        <w:jc w:val="center"/>
        <w:rPr>
          <w:rFonts w:ascii="Times New Roman" w:hAnsi="Times New Roman" w:cs="Times New Roman"/>
          <w:b/>
          <w:bCs/>
        </w:rPr>
      </w:pPr>
    </w:p>
    <w:p w14:paraId="571AA195" w14:textId="77777777" w:rsidR="00DF26D1" w:rsidRDefault="00DF26D1" w:rsidP="00DF26D1">
      <w:pPr>
        <w:jc w:val="center"/>
        <w:rPr>
          <w:rFonts w:ascii="Times New Roman" w:hAnsi="Times New Roman" w:cs="Times New Roman"/>
          <w:b/>
          <w:bCs/>
        </w:rPr>
      </w:pPr>
    </w:p>
    <w:p w14:paraId="280B8C93" w14:textId="29AFC4B8" w:rsidR="00DF26D1" w:rsidRPr="00136C57" w:rsidRDefault="00DF26D1" w:rsidP="00DF26D1">
      <w:pPr>
        <w:jc w:val="center"/>
        <w:rPr>
          <w:rFonts w:ascii="Times New Roman" w:hAnsi="Times New Roman" w:cs="Times New Roman"/>
          <w:b/>
          <w:bCs/>
        </w:rPr>
      </w:pPr>
      <w:r w:rsidRPr="00136C57">
        <w:rPr>
          <w:rFonts w:ascii="Times New Roman" w:hAnsi="Times New Roman" w:cs="Times New Roman"/>
          <w:b/>
          <w:bCs/>
        </w:rPr>
        <w:t>Washington College</w:t>
      </w:r>
    </w:p>
    <w:p w14:paraId="5E1CA5CA" w14:textId="77777777" w:rsidR="00DF26D1" w:rsidRPr="00136C57" w:rsidRDefault="00DF26D1" w:rsidP="00DF26D1">
      <w:pPr>
        <w:jc w:val="center"/>
        <w:rPr>
          <w:rFonts w:ascii="Times New Roman" w:hAnsi="Times New Roman" w:cs="Times New Roman"/>
          <w:b/>
          <w:bCs/>
        </w:rPr>
      </w:pPr>
      <w:r w:rsidRPr="00136C57">
        <w:rPr>
          <w:rFonts w:ascii="Times New Roman" w:hAnsi="Times New Roman" w:cs="Times New Roman"/>
          <w:b/>
          <w:bCs/>
        </w:rPr>
        <w:t>Department of Environmental Science and Studies</w:t>
      </w:r>
    </w:p>
    <w:p w14:paraId="0C110DAE" w14:textId="77777777" w:rsidR="00DF26D1" w:rsidRPr="00136C57" w:rsidRDefault="00DF26D1" w:rsidP="00DF26D1">
      <w:pPr>
        <w:jc w:val="center"/>
        <w:rPr>
          <w:rFonts w:ascii="Times New Roman" w:hAnsi="Times New Roman" w:cs="Times New Roman"/>
        </w:rPr>
      </w:pPr>
    </w:p>
    <w:p w14:paraId="054670C8" w14:textId="77777777" w:rsidR="00DF26D1" w:rsidRPr="00A34731" w:rsidRDefault="00DF26D1" w:rsidP="00DF26D1">
      <w:pPr>
        <w:jc w:val="center"/>
        <w:rPr>
          <w:rFonts w:ascii="Times New Roman" w:hAnsi="Times New Roman" w:cs="Times New Roman"/>
          <w:b/>
          <w:bCs/>
        </w:rPr>
      </w:pPr>
      <w:r w:rsidRPr="00A34731">
        <w:rPr>
          <w:rFonts w:ascii="Times New Roman" w:hAnsi="Times New Roman" w:cs="Times New Roman"/>
          <w:b/>
          <w:bCs/>
        </w:rPr>
        <w:t>Modeling Climate Change, Tree Harvest, and Carbon Storage</w:t>
      </w:r>
    </w:p>
    <w:p w14:paraId="7A614E58" w14:textId="432512E3" w:rsidR="00DF26D1" w:rsidRPr="00A34731" w:rsidRDefault="00DF26D1" w:rsidP="00DF26D1">
      <w:pPr>
        <w:jc w:val="center"/>
        <w:rPr>
          <w:rFonts w:ascii="Times New Roman" w:hAnsi="Times New Roman" w:cs="Times New Roman"/>
          <w:b/>
          <w:bCs/>
        </w:rPr>
      </w:pPr>
      <w:r w:rsidRPr="00A34731">
        <w:rPr>
          <w:rFonts w:ascii="Times New Roman" w:hAnsi="Times New Roman" w:cs="Times New Roman"/>
          <w:b/>
          <w:bCs/>
        </w:rPr>
        <w:t xml:space="preserve"> </w:t>
      </w:r>
      <w:r w:rsidR="00895575">
        <w:rPr>
          <w:rFonts w:ascii="Times New Roman" w:hAnsi="Times New Roman" w:cs="Times New Roman"/>
          <w:b/>
          <w:bCs/>
        </w:rPr>
        <w:t>i</w:t>
      </w:r>
      <w:r w:rsidRPr="00A34731">
        <w:rPr>
          <w:rFonts w:ascii="Times New Roman" w:hAnsi="Times New Roman" w:cs="Times New Roman"/>
          <w:b/>
          <w:bCs/>
        </w:rPr>
        <w:t>n</w:t>
      </w:r>
      <w:r w:rsidR="00895575">
        <w:rPr>
          <w:rFonts w:ascii="Times New Roman" w:hAnsi="Times New Roman" w:cs="Times New Roman"/>
          <w:b/>
          <w:bCs/>
        </w:rPr>
        <w:t xml:space="preserve"> a</w:t>
      </w:r>
      <w:r w:rsidRPr="00A34731">
        <w:rPr>
          <w:rFonts w:ascii="Times New Roman" w:hAnsi="Times New Roman" w:cs="Times New Roman"/>
          <w:b/>
          <w:bCs/>
        </w:rPr>
        <w:t xml:space="preserve"> New England Forest with LANDIS-II</w:t>
      </w:r>
    </w:p>
    <w:p w14:paraId="02076DD3" w14:textId="77777777" w:rsidR="00DF26D1" w:rsidRPr="00136C57" w:rsidRDefault="00DF26D1" w:rsidP="00DF26D1">
      <w:pPr>
        <w:jc w:val="center"/>
        <w:rPr>
          <w:rFonts w:ascii="Times New Roman" w:hAnsi="Times New Roman" w:cs="Times New Roman"/>
          <w:b/>
          <w:bCs/>
        </w:rPr>
      </w:pPr>
      <w:r w:rsidRPr="00136C57">
        <w:rPr>
          <w:rFonts w:ascii="Times New Roman" w:hAnsi="Times New Roman" w:cs="Times New Roman"/>
          <w:b/>
          <w:bCs/>
        </w:rPr>
        <w:t>Maura Ruthann Collins</w:t>
      </w:r>
    </w:p>
    <w:p w14:paraId="720CE1D6" w14:textId="77777777" w:rsidR="00DF26D1" w:rsidRPr="00136C57" w:rsidRDefault="00DF26D1" w:rsidP="00DF26D1">
      <w:pPr>
        <w:rPr>
          <w:rFonts w:ascii="Times New Roman" w:hAnsi="Times New Roman" w:cs="Times New Roman"/>
        </w:rPr>
      </w:pPr>
    </w:p>
    <w:p w14:paraId="7340B2B2" w14:textId="77777777" w:rsidR="00DF26D1" w:rsidRPr="00136C57" w:rsidRDefault="00DF26D1" w:rsidP="00DF26D1">
      <w:pPr>
        <w:jc w:val="center"/>
        <w:rPr>
          <w:rFonts w:ascii="Times New Roman" w:hAnsi="Times New Roman" w:cs="Times New Roman"/>
        </w:rPr>
      </w:pPr>
      <w:r w:rsidRPr="00136C57">
        <w:rPr>
          <w:rFonts w:ascii="Times New Roman" w:hAnsi="Times New Roman" w:cs="Times New Roman"/>
        </w:rPr>
        <w:t>A senior thesis submitted to the</w:t>
      </w:r>
    </w:p>
    <w:p w14:paraId="1414536C" w14:textId="77777777" w:rsidR="00DF26D1" w:rsidRPr="00136C57" w:rsidRDefault="00DF26D1" w:rsidP="00DF26D1">
      <w:pPr>
        <w:jc w:val="center"/>
        <w:rPr>
          <w:rFonts w:ascii="Times New Roman" w:hAnsi="Times New Roman" w:cs="Times New Roman"/>
        </w:rPr>
      </w:pPr>
      <w:r w:rsidRPr="00136C57">
        <w:rPr>
          <w:rFonts w:ascii="Times New Roman" w:hAnsi="Times New Roman" w:cs="Times New Roman"/>
        </w:rPr>
        <w:t>Department of Environmental Science and Studies &amp; Department of Math and Computer Science</w:t>
      </w:r>
    </w:p>
    <w:p w14:paraId="6AD11A58" w14:textId="394BE7F8" w:rsidR="00DF26D1" w:rsidRPr="00136C57" w:rsidRDefault="006E29E0" w:rsidP="00DF26D1">
      <w:pPr>
        <w:jc w:val="center"/>
        <w:rPr>
          <w:rFonts w:ascii="Times New Roman" w:hAnsi="Times New Roman" w:cs="Times New Roman"/>
        </w:rPr>
      </w:pPr>
      <w:r>
        <w:rPr>
          <w:rFonts w:ascii="Times New Roman" w:hAnsi="Times New Roman" w:cs="Times New Roman"/>
        </w:rPr>
        <w:t>In</w:t>
      </w:r>
      <w:r w:rsidR="00DF26D1" w:rsidRPr="00136C57">
        <w:rPr>
          <w:rFonts w:ascii="Times New Roman" w:hAnsi="Times New Roman" w:cs="Times New Roman"/>
        </w:rPr>
        <w:t xml:space="preserve"> partial fulfillment of the requirements for the degree of</w:t>
      </w:r>
    </w:p>
    <w:p w14:paraId="72EC8013" w14:textId="77777777" w:rsidR="00DF26D1" w:rsidRPr="00136C57" w:rsidRDefault="00DF26D1" w:rsidP="00DF26D1">
      <w:pPr>
        <w:jc w:val="center"/>
        <w:rPr>
          <w:rFonts w:ascii="Times New Roman" w:hAnsi="Times New Roman" w:cs="Times New Roman"/>
        </w:rPr>
      </w:pPr>
      <w:r w:rsidRPr="00136C57">
        <w:rPr>
          <w:rFonts w:ascii="Times New Roman" w:hAnsi="Times New Roman" w:cs="Times New Roman"/>
        </w:rPr>
        <w:t>Bachelor of Science at Washington College</w:t>
      </w:r>
    </w:p>
    <w:p w14:paraId="75FA5E7F" w14:textId="77777777" w:rsidR="00DF26D1" w:rsidRPr="00136C57" w:rsidRDefault="00DF26D1" w:rsidP="00DF26D1">
      <w:pPr>
        <w:jc w:val="center"/>
        <w:rPr>
          <w:rFonts w:ascii="Times New Roman" w:hAnsi="Times New Roman" w:cs="Times New Roman"/>
        </w:rPr>
      </w:pPr>
    </w:p>
    <w:p w14:paraId="2108293F" w14:textId="15550E3F" w:rsidR="00DF26D1" w:rsidRPr="00136C57" w:rsidRDefault="001241E5" w:rsidP="00DF26D1">
      <w:pPr>
        <w:jc w:val="center"/>
        <w:rPr>
          <w:rFonts w:ascii="Times New Roman" w:hAnsi="Times New Roman" w:cs="Times New Roman"/>
        </w:rPr>
      </w:pPr>
      <w:r>
        <w:rPr>
          <w:rFonts w:ascii="Times New Roman" w:hAnsi="Times New Roman" w:cs="Times New Roman"/>
        </w:rPr>
        <w:t>April 10</w:t>
      </w:r>
      <w:r w:rsidR="00DF26D1" w:rsidRPr="00136C57">
        <w:rPr>
          <w:rFonts w:ascii="Times New Roman" w:hAnsi="Times New Roman" w:cs="Times New Roman"/>
        </w:rPr>
        <w:t>, 2026</w:t>
      </w:r>
    </w:p>
    <w:p w14:paraId="51231A25" w14:textId="77777777" w:rsidR="00DF26D1" w:rsidRPr="00136C57" w:rsidRDefault="00DF26D1" w:rsidP="00DF26D1">
      <w:pPr>
        <w:jc w:val="center"/>
        <w:rPr>
          <w:rFonts w:ascii="Times New Roman" w:hAnsi="Times New Roman" w:cs="Times New Roman"/>
        </w:rPr>
      </w:pPr>
      <w:r w:rsidRPr="00136C57">
        <w:rPr>
          <w:rFonts w:ascii="Times New Roman" w:hAnsi="Times New Roman" w:cs="Times New Roman"/>
        </w:rPr>
        <w:t>Washington College Honor Code:</w:t>
      </w:r>
    </w:p>
    <w:p w14:paraId="4AAEE97D" w14:textId="77777777" w:rsidR="00DF26D1" w:rsidRDefault="00DF26D1" w:rsidP="00DF26D1">
      <w:pPr>
        <w:jc w:val="center"/>
        <w:rPr>
          <w:rFonts w:ascii="Times New Roman" w:hAnsi="Times New Roman" w:cs="Times New Roman"/>
        </w:rPr>
      </w:pPr>
      <w:r w:rsidRPr="00136C57">
        <w:rPr>
          <w:rFonts w:ascii="Times New Roman" w:hAnsi="Times New Roman" w:cs="Times New Roman"/>
        </w:rPr>
        <w:t>I pledge my word of honor that I have abided by the Washington College Honor Code while completing this assignment.</w:t>
      </w:r>
    </w:p>
    <w:p w14:paraId="33403767" w14:textId="77777777" w:rsidR="00DF26D1" w:rsidRPr="00136C57" w:rsidRDefault="00DF26D1" w:rsidP="00DF26D1">
      <w:pPr>
        <w:jc w:val="center"/>
        <w:rPr>
          <w:rFonts w:ascii="Times New Roman" w:hAnsi="Times New Roman" w:cs="Times New Roman"/>
        </w:rPr>
      </w:pPr>
    </w:p>
    <w:p w14:paraId="419A3FD6" w14:textId="77777777" w:rsidR="00DF26D1" w:rsidRPr="00136C57" w:rsidRDefault="00DF26D1" w:rsidP="00DF26D1">
      <w:pPr>
        <w:jc w:val="center"/>
        <w:rPr>
          <w:rFonts w:ascii="Times New Roman" w:hAnsi="Times New Roman" w:cs="Times New Roman"/>
        </w:rPr>
      </w:pPr>
      <w:r w:rsidRPr="00136C57">
        <w:rPr>
          <w:rFonts w:ascii="Times New Roman" w:hAnsi="Times New Roman" w:cs="Times New Roman"/>
        </w:rPr>
        <w:t>______________________________</w:t>
      </w:r>
    </w:p>
    <w:p w14:paraId="558FD147" w14:textId="77777777" w:rsidR="00DF26D1" w:rsidRPr="00136C57" w:rsidRDefault="00DF26D1" w:rsidP="00DF26D1">
      <w:pPr>
        <w:jc w:val="center"/>
        <w:rPr>
          <w:rFonts w:ascii="Times New Roman" w:hAnsi="Times New Roman" w:cs="Times New Roman"/>
        </w:rPr>
      </w:pPr>
      <w:r w:rsidRPr="00136C57">
        <w:rPr>
          <w:rFonts w:ascii="Times New Roman" w:hAnsi="Times New Roman" w:cs="Times New Roman"/>
        </w:rPr>
        <w:t>Thesis Advisors: Dr. David Kramar &amp; Dr. Dylan Poulsen</w:t>
      </w:r>
    </w:p>
    <w:p w14:paraId="095C7726" w14:textId="77777777" w:rsidR="00DF26D1" w:rsidRDefault="00DF26D1" w:rsidP="00DF26D1">
      <w:pPr>
        <w:jc w:val="center"/>
        <w:rPr>
          <w:rFonts w:ascii="Times New Roman" w:hAnsi="Times New Roman" w:cs="Times New Roman"/>
        </w:rPr>
      </w:pPr>
      <w:r w:rsidRPr="00136C57">
        <w:rPr>
          <w:rFonts w:ascii="Times New Roman" w:hAnsi="Times New Roman" w:cs="Times New Roman"/>
        </w:rPr>
        <w:t>______________________________</w:t>
      </w:r>
    </w:p>
    <w:p w14:paraId="3B53A4ED" w14:textId="77777777" w:rsidR="00DF26D1" w:rsidRDefault="00DF26D1" w:rsidP="00DF26D1">
      <w:pPr>
        <w:jc w:val="center"/>
        <w:rPr>
          <w:rFonts w:ascii="Times New Roman" w:hAnsi="Times New Roman" w:cs="Times New Roman"/>
        </w:rPr>
      </w:pPr>
    </w:p>
    <w:p w14:paraId="1BDB0995" w14:textId="77777777" w:rsidR="00DF26D1" w:rsidRPr="006F5C1E" w:rsidRDefault="00DF26D1" w:rsidP="00DF26D1">
      <w:pPr>
        <w:rPr>
          <w:b/>
          <w:bCs/>
        </w:rPr>
      </w:pPr>
    </w:p>
    <w:p w14:paraId="3B6168E8" w14:textId="5D2F4640" w:rsidR="004203F3" w:rsidRDefault="004203F3" w:rsidP="00CF31D2">
      <w:pPr>
        <w:spacing w:after="0" w:line="480" w:lineRule="auto"/>
        <w:ind w:left="360"/>
        <w:jc w:val="center"/>
        <w:rPr>
          <w:rFonts w:ascii="Times New Roman" w:hAnsi="Times New Roman" w:cs="Times New Roman"/>
          <w:b/>
          <w:bCs/>
        </w:rPr>
      </w:pPr>
      <w:r>
        <w:rPr>
          <w:rFonts w:ascii="Times New Roman" w:hAnsi="Times New Roman" w:cs="Times New Roman"/>
          <w:b/>
          <w:bCs/>
        </w:rPr>
        <w:lastRenderedPageBreak/>
        <w:t>Abstract</w:t>
      </w:r>
    </w:p>
    <w:p w14:paraId="56A7C210" w14:textId="585B0460" w:rsidR="008830D2" w:rsidRPr="00CE10E8" w:rsidRDefault="00CE10E8" w:rsidP="00CF31D2">
      <w:pPr>
        <w:spacing w:after="0" w:line="480" w:lineRule="auto"/>
        <w:ind w:firstLine="360"/>
        <w:rPr>
          <w:rFonts w:ascii="Times New Roman" w:hAnsi="Times New Roman" w:cs="Times New Roman"/>
        </w:rPr>
      </w:pPr>
      <w:r>
        <w:rPr>
          <w:rFonts w:ascii="Times New Roman" w:hAnsi="Times New Roman" w:cs="Times New Roman"/>
        </w:rPr>
        <w:t xml:space="preserve">Climate change has altered landscapes </w:t>
      </w:r>
      <w:r w:rsidR="006E29E0">
        <w:rPr>
          <w:rFonts w:ascii="Times New Roman" w:hAnsi="Times New Roman" w:cs="Times New Roman"/>
        </w:rPr>
        <w:t>by altering precipitation patterns, temperatures, atmospheric carbon dioxide levels, and subsequent growing season length (Anderson-Teixeira</w:t>
      </w:r>
      <w:r w:rsidR="00CE7955">
        <w:rPr>
          <w:rFonts w:ascii="Times New Roman" w:hAnsi="Times New Roman" w:cs="Times New Roman"/>
        </w:rPr>
        <w:t xml:space="preserve"> et al</w:t>
      </w:r>
      <w:r w:rsidR="00080A98">
        <w:rPr>
          <w:rFonts w:ascii="Times New Roman" w:hAnsi="Times New Roman" w:cs="Times New Roman"/>
        </w:rPr>
        <w:t>.</w:t>
      </w:r>
      <w:r w:rsidR="00CE7955">
        <w:rPr>
          <w:rFonts w:ascii="Times New Roman" w:hAnsi="Times New Roman" w:cs="Times New Roman"/>
        </w:rPr>
        <w:t>, 2013</w:t>
      </w:r>
      <w:r w:rsidR="00205E8E">
        <w:rPr>
          <w:rFonts w:ascii="Times New Roman" w:hAnsi="Times New Roman" w:cs="Times New Roman"/>
        </w:rPr>
        <w:t>; IPCC, 2019</w:t>
      </w:r>
      <w:r w:rsidR="00CE7955">
        <w:rPr>
          <w:rFonts w:ascii="Times New Roman" w:hAnsi="Times New Roman" w:cs="Times New Roman"/>
        </w:rPr>
        <w:t xml:space="preserve">). These </w:t>
      </w:r>
      <w:r>
        <w:rPr>
          <w:rFonts w:ascii="Times New Roman" w:hAnsi="Times New Roman" w:cs="Times New Roman"/>
        </w:rPr>
        <w:t>augmentations can</w:t>
      </w:r>
      <w:r w:rsidR="00CE7955">
        <w:rPr>
          <w:rFonts w:ascii="Times New Roman" w:hAnsi="Times New Roman" w:cs="Times New Roman"/>
        </w:rPr>
        <w:t xml:space="preserve"> </w:t>
      </w:r>
      <w:r>
        <w:rPr>
          <w:rFonts w:ascii="Times New Roman" w:hAnsi="Times New Roman" w:cs="Times New Roman"/>
        </w:rPr>
        <w:t xml:space="preserve">affect the aboveground biomass accrual </w:t>
      </w:r>
      <w:r w:rsidR="006E29E0">
        <w:rPr>
          <w:rFonts w:ascii="Times New Roman" w:hAnsi="Times New Roman" w:cs="Times New Roman"/>
        </w:rPr>
        <w:t>in temperate forests, which experience timber harvest as the leading cause of mortality (Anderson-Teixeira</w:t>
      </w:r>
      <w:r w:rsidR="00F7037D">
        <w:rPr>
          <w:rFonts w:ascii="Times New Roman" w:hAnsi="Times New Roman" w:cs="Times New Roman"/>
        </w:rPr>
        <w:t xml:space="preserve"> et al</w:t>
      </w:r>
      <w:r w:rsidR="00080A98">
        <w:rPr>
          <w:rFonts w:ascii="Times New Roman" w:hAnsi="Times New Roman" w:cs="Times New Roman"/>
        </w:rPr>
        <w:t>.</w:t>
      </w:r>
      <w:r w:rsidR="00F7037D">
        <w:rPr>
          <w:rFonts w:ascii="Times New Roman" w:hAnsi="Times New Roman" w:cs="Times New Roman"/>
        </w:rPr>
        <w:t xml:space="preserve">, 2013; Brown et al., 2018). In New England, </w:t>
      </w:r>
      <w:r w:rsidR="007C5096">
        <w:rPr>
          <w:rFonts w:ascii="Times New Roman" w:hAnsi="Times New Roman" w:cs="Times New Roman"/>
        </w:rPr>
        <w:t>forests experience</w:t>
      </w:r>
      <w:r w:rsidR="00C93840">
        <w:rPr>
          <w:rFonts w:ascii="Times New Roman" w:hAnsi="Times New Roman" w:cs="Times New Roman"/>
        </w:rPr>
        <w:t>d</w:t>
      </w:r>
      <w:r w:rsidR="007C5096">
        <w:rPr>
          <w:rFonts w:ascii="Times New Roman" w:hAnsi="Times New Roman" w:cs="Times New Roman"/>
        </w:rPr>
        <w:t xml:space="preserve"> high levels of harvest in the 19</w:t>
      </w:r>
      <w:r w:rsidR="007C5096" w:rsidRPr="007C5096">
        <w:rPr>
          <w:rFonts w:ascii="Times New Roman" w:hAnsi="Times New Roman" w:cs="Times New Roman"/>
          <w:vertAlign w:val="superscript"/>
        </w:rPr>
        <w:t>th</w:t>
      </w:r>
      <w:r w:rsidR="007C5096">
        <w:rPr>
          <w:rFonts w:ascii="Times New Roman" w:hAnsi="Times New Roman" w:cs="Times New Roman"/>
        </w:rPr>
        <w:t xml:space="preserve"> century and are still </w:t>
      </w:r>
      <w:r w:rsidR="00C93840">
        <w:rPr>
          <w:rFonts w:ascii="Times New Roman" w:hAnsi="Times New Roman" w:cs="Times New Roman"/>
        </w:rPr>
        <w:t xml:space="preserve">exhibiting </w:t>
      </w:r>
      <w:r w:rsidR="007C5096">
        <w:rPr>
          <w:rFonts w:ascii="Times New Roman" w:hAnsi="Times New Roman" w:cs="Times New Roman"/>
        </w:rPr>
        <w:t xml:space="preserve">a recovery effect </w:t>
      </w:r>
      <w:r w:rsidR="00C93840">
        <w:rPr>
          <w:rFonts w:ascii="Times New Roman" w:hAnsi="Times New Roman" w:cs="Times New Roman"/>
        </w:rPr>
        <w:t xml:space="preserve">on aboveground biomass accrual </w:t>
      </w:r>
      <w:r w:rsidR="007C5096">
        <w:rPr>
          <w:rFonts w:ascii="Times New Roman" w:hAnsi="Times New Roman" w:cs="Times New Roman"/>
        </w:rPr>
        <w:t xml:space="preserve">as </w:t>
      </w:r>
      <w:r w:rsidR="00205E8E">
        <w:rPr>
          <w:rFonts w:ascii="Times New Roman" w:hAnsi="Times New Roman" w:cs="Times New Roman"/>
        </w:rPr>
        <w:t>previously cleared pastures are being reforested (</w:t>
      </w:r>
      <w:r w:rsidR="00C93840">
        <w:rPr>
          <w:rFonts w:ascii="Times New Roman" w:hAnsi="Times New Roman" w:cs="Times New Roman"/>
        </w:rPr>
        <w:t>Duveneck</w:t>
      </w:r>
      <w:r w:rsidR="00A91A02">
        <w:rPr>
          <w:rFonts w:ascii="Times New Roman" w:hAnsi="Times New Roman" w:cs="Times New Roman"/>
        </w:rPr>
        <w:t xml:space="preserve"> et al.</w:t>
      </w:r>
      <w:r w:rsidR="00C93840">
        <w:rPr>
          <w:rFonts w:ascii="Times New Roman" w:hAnsi="Times New Roman" w:cs="Times New Roman"/>
        </w:rPr>
        <w:t xml:space="preserve">, 2017). While </w:t>
      </w:r>
      <w:r w:rsidR="00BA7941">
        <w:rPr>
          <w:rFonts w:ascii="Times New Roman" w:hAnsi="Times New Roman" w:cs="Times New Roman"/>
        </w:rPr>
        <w:t>literature suggests</w:t>
      </w:r>
      <w:r w:rsidR="00954198">
        <w:rPr>
          <w:rFonts w:ascii="Times New Roman" w:hAnsi="Times New Roman" w:cs="Times New Roman"/>
        </w:rPr>
        <w:t xml:space="preserve"> the region will continue to serve as a carbon sink, current challenges to recovery </w:t>
      </w:r>
      <w:r w:rsidR="006E29E0">
        <w:rPr>
          <w:rFonts w:ascii="Times New Roman" w:hAnsi="Times New Roman" w:cs="Times New Roman"/>
        </w:rPr>
        <w:t>threaten</w:t>
      </w:r>
      <w:r w:rsidR="00954198">
        <w:rPr>
          <w:rFonts w:ascii="Times New Roman" w:hAnsi="Times New Roman" w:cs="Times New Roman"/>
        </w:rPr>
        <w:t xml:space="preserve"> </w:t>
      </w:r>
      <w:r w:rsidR="006E29E0">
        <w:rPr>
          <w:rFonts w:ascii="Times New Roman" w:hAnsi="Times New Roman" w:cs="Times New Roman"/>
        </w:rPr>
        <w:t>it: growing demand for renewable energy, high levels of private land ownership, and high levels</w:t>
      </w:r>
      <w:r w:rsidR="00E133AE">
        <w:rPr>
          <w:rFonts w:ascii="Times New Roman" w:hAnsi="Times New Roman" w:cs="Times New Roman"/>
        </w:rPr>
        <w:t xml:space="preserve"> of</w:t>
      </w:r>
      <w:r w:rsidR="007578A5">
        <w:rPr>
          <w:rFonts w:ascii="Times New Roman" w:hAnsi="Times New Roman" w:cs="Times New Roman"/>
        </w:rPr>
        <w:t xml:space="preserve"> </w:t>
      </w:r>
      <w:r w:rsidR="00E133AE">
        <w:rPr>
          <w:rFonts w:ascii="Times New Roman" w:hAnsi="Times New Roman" w:cs="Times New Roman"/>
        </w:rPr>
        <w:t>timber harvest</w:t>
      </w:r>
      <w:r w:rsidR="00BA7941">
        <w:rPr>
          <w:rFonts w:ascii="Times New Roman" w:hAnsi="Times New Roman" w:cs="Times New Roman"/>
        </w:rPr>
        <w:t xml:space="preserve"> (Brown et al., 2018; Canham et al., 2013)</w:t>
      </w:r>
      <w:r w:rsidR="007578A5">
        <w:rPr>
          <w:rFonts w:ascii="Times New Roman" w:hAnsi="Times New Roman" w:cs="Times New Roman"/>
        </w:rPr>
        <w:t xml:space="preserve">. </w:t>
      </w:r>
      <w:r w:rsidR="008647B9">
        <w:rPr>
          <w:rFonts w:ascii="Times New Roman" w:hAnsi="Times New Roman" w:cs="Times New Roman"/>
        </w:rPr>
        <w:t>In the context of these growing threats, we asked how</w:t>
      </w:r>
      <w:r w:rsidR="00115FF2">
        <w:rPr>
          <w:rFonts w:ascii="Times New Roman" w:hAnsi="Times New Roman" w:cs="Times New Roman"/>
        </w:rPr>
        <w:t xml:space="preserve"> the interactive effects of climate change and tree harvest</w:t>
      </w:r>
      <w:r w:rsidR="008647B9">
        <w:rPr>
          <w:rFonts w:ascii="Times New Roman" w:hAnsi="Times New Roman" w:cs="Times New Roman"/>
        </w:rPr>
        <w:t xml:space="preserve"> could be understood through</w:t>
      </w:r>
      <w:r w:rsidR="00115FF2">
        <w:rPr>
          <w:rFonts w:ascii="Times New Roman" w:hAnsi="Times New Roman" w:cs="Times New Roman"/>
        </w:rPr>
        <w:t xml:space="preserve"> </w:t>
      </w:r>
      <w:r w:rsidR="008647B9">
        <w:rPr>
          <w:rFonts w:ascii="Times New Roman" w:hAnsi="Times New Roman" w:cs="Times New Roman"/>
        </w:rPr>
        <w:t xml:space="preserve">the forest landscape model, LANDIS-II. We expected </w:t>
      </w:r>
      <w:r w:rsidR="00891B96">
        <w:rPr>
          <w:rFonts w:ascii="Times New Roman" w:hAnsi="Times New Roman" w:cs="Times New Roman"/>
        </w:rPr>
        <w:t>that</w:t>
      </w:r>
      <w:r w:rsidR="00BA7941">
        <w:rPr>
          <w:rFonts w:ascii="Times New Roman" w:hAnsi="Times New Roman" w:cs="Times New Roman"/>
        </w:rPr>
        <w:t>, when modeling the town of Petersham, Massachusetts, climate change would amplify the effects of tree harvesting and reduce</w:t>
      </w:r>
      <w:r w:rsidR="00891B96">
        <w:rPr>
          <w:rFonts w:ascii="Times New Roman" w:hAnsi="Times New Roman" w:cs="Times New Roman"/>
        </w:rPr>
        <w:t xml:space="preserve"> carbon storage. </w:t>
      </w:r>
      <w:r w:rsidR="00DF0E49">
        <w:rPr>
          <w:rFonts w:ascii="Times New Roman" w:hAnsi="Times New Roman" w:cs="Times New Roman"/>
        </w:rPr>
        <w:t>These data suggest that over a 100-year period</w:t>
      </w:r>
      <w:r w:rsidR="00BA7941">
        <w:rPr>
          <w:rFonts w:ascii="Times New Roman" w:hAnsi="Times New Roman" w:cs="Times New Roman"/>
        </w:rPr>
        <w:t>,</w:t>
      </w:r>
      <w:r w:rsidR="00DF0E49">
        <w:rPr>
          <w:rFonts w:ascii="Times New Roman" w:hAnsi="Times New Roman" w:cs="Times New Roman"/>
        </w:rPr>
        <w:t xml:space="preserve"> climate change increases carbon storage</w:t>
      </w:r>
      <w:r w:rsidR="00593D30">
        <w:rPr>
          <w:rFonts w:ascii="Times New Roman" w:hAnsi="Times New Roman" w:cs="Times New Roman"/>
        </w:rPr>
        <w:t xml:space="preserve"> in forest land</w:t>
      </w:r>
      <w:r w:rsidR="00991809">
        <w:rPr>
          <w:rFonts w:ascii="Times New Roman" w:hAnsi="Times New Roman" w:cs="Times New Roman"/>
        </w:rPr>
        <w:t xml:space="preserve"> </w:t>
      </w:r>
      <w:r w:rsidR="00593D30">
        <w:rPr>
          <w:rFonts w:ascii="Times New Roman" w:hAnsi="Times New Roman" w:cs="Times New Roman"/>
        </w:rPr>
        <w:t xml:space="preserve">across </w:t>
      </w:r>
      <w:r w:rsidR="00991809">
        <w:rPr>
          <w:rFonts w:ascii="Times New Roman" w:hAnsi="Times New Roman" w:cs="Times New Roman"/>
        </w:rPr>
        <w:t>harvest treatment</w:t>
      </w:r>
      <w:r w:rsidR="00593D30">
        <w:rPr>
          <w:rFonts w:ascii="Times New Roman" w:hAnsi="Times New Roman" w:cs="Times New Roman"/>
        </w:rPr>
        <w:t>s</w:t>
      </w:r>
      <w:r w:rsidR="00A5049C">
        <w:rPr>
          <w:rFonts w:ascii="Times New Roman" w:hAnsi="Times New Roman" w:cs="Times New Roman"/>
        </w:rPr>
        <w:t xml:space="preserve">. This trend </w:t>
      </w:r>
      <w:r w:rsidR="00BA7941">
        <w:rPr>
          <w:rFonts w:ascii="Times New Roman" w:hAnsi="Times New Roman" w:cs="Times New Roman"/>
        </w:rPr>
        <w:t>aligns with previous studies showing that carbon storage decreases when simulating climate change over longer periods</w:t>
      </w:r>
      <w:r w:rsidR="00A5049C">
        <w:rPr>
          <w:rFonts w:ascii="Times New Roman" w:hAnsi="Times New Roman" w:cs="Times New Roman"/>
        </w:rPr>
        <w:t xml:space="preserve"> (Duveneck</w:t>
      </w:r>
      <w:r w:rsidR="00A91A02">
        <w:rPr>
          <w:rFonts w:ascii="Times New Roman" w:hAnsi="Times New Roman" w:cs="Times New Roman"/>
        </w:rPr>
        <w:t xml:space="preserve"> et al.</w:t>
      </w:r>
      <w:r w:rsidR="00A5049C">
        <w:rPr>
          <w:rFonts w:ascii="Times New Roman" w:hAnsi="Times New Roman" w:cs="Times New Roman"/>
        </w:rPr>
        <w:t xml:space="preserve">, 2017). </w:t>
      </w:r>
    </w:p>
    <w:p w14:paraId="3D0B4A5B" w14:textId="0707B9E8" w:rsidR="00DF26D1" w:rsidRDefault="00DF26D1" w:rsidP="00CF31D2">
      <w:pPr>
        <w:spacing w:after="0" w:line="480" w:lineRule="auto"/>
        <w:ind w:left="360"/>
        <w:jc w:val="center"/>
        <w:rPr>
          <w:rFonts w:ascii="Times New Roman" w:hAnsi="Times New Roman" w:cs="Times New Roman"/>
          <w:b/>
          <w:bCs/>
        </w:rPr>
      </w:pPr>
      <w:r w:rsidRPr="006F5C1E">
        <w:rPr>
          <w:rFonts w:ascii="Times New Roman" w:hAnsi="Times New Roman" w:cs="Times New Roman"/>
          <w:b/>
          <w:bCs/>
        </w:rPr>
        <w:t>Introduction</w:t>
      </w:r>
    </w:p>
    <w:p w14:paraId="75306BDB" w14:textId="77777777" w:rsidR="00DF26D1" w:rsidRDefault="00DF26D1" w:rsidP="00CF31D2">
      <w:pPr>
        <w:spacing w:after="0" w:line="480" w:lineRule="auto"/>
        <w:rPr>
          <w:rFonts w:ascii="Times New Roman" w:hAnsi="Times New Roman" w:cs="Times New Roman"/>
          <w:b/>
          <w:bCs/>
        </w:rPr>
      </w:pPr>
      <w:r>
        <w:rPr>
          <w:rFonts w:ascii="Times New Roman" w:hAnsi="Times New Roman" w:cs="Times New Roman"/>
          <w:b/>
          <w:bCs/>
        </w:rPr>
        <w:t>Climate Change</w:t>
      </w:r>
    </w:p>
    <w:p w14:paraId="5DA6B8DA" w14:textId="111C5195" w:rsidR="00DF26D1" w:rsidRPr="006F5C1E" w:rsidRDefault="00DF26D1" w:rsidP="00CF31D2">
      <w:pPr>
        <w:spacing w:after="0" w:line="480" w:lineRule="auto"/>
        <w:ind w:firstLine="720"/>
        <w:rPr>
          <w:rFonts w:ascii="Times New Roman" w:hAnsi="Times New Roman" w:cs="Times New Roman"/>
        </w:rPr>
      </w:pPr>
      <w:r w:rsidRPr="49B37243">
        <w:rPr>
          <w:rFonts w:ascii="Times New Roman" w:hAnsi="Times New Roman" w:cs="Times New Roman"/>
        </w:rPr>
        <w:t xml:space="preserve">Over the last two decades, global temperatures have risen 1.53 </w:t>
      </w:r>
      <w:r w:rsidR="00BA7941">
        <w:rPr>
          <w:rFonts w:ascii="Times New Roman" w:hAnsi="Times New Roman" w:cs="Times New Roman"/>
        </w:rPr>
        <w:t>°C above</w:t>
      </w:r>
      <w:r w:rsidRPr="49B37243">
        <w:rPr>
          <w:rFonts w:ascii="Times New Roman" w:hAnsi="Times New Roman" w:cs="Times New Roman"/>
        </w:rPr>
        <w:t xml:space="preserve"> the </w:t>
      </w:r>
      <w:r w:rsidR="00A361D2">
        <w:rPr>
          <w:rFonts w:ascii="Times New Roman" w:hAnsi="Times New Roman" w:cs="Times New Roman"/>
        </w:rPr>
        <w:t>pre-</w:t>
      </w:r>
      <w:r w:rsidRPr="49B37243">
        <w:rPr>
          <w:rFonts w:ascii="Times New Roman" w:hAnsi="Times New Roman" w:cs="Times New Roman"/>
        </w:rPr>
        <w:t xml:space="preserve">industrial levels (IPCC, 2019). This change has been largely driven by a ~46% rise in carbon dioxide levels along with contributions of other greenhouse gases (IPCC, 2019). Rises in carbon </w:t>
      </w:r>
      <w:r w:rsidRPr="49B37243">
        <w:rPr>
          <w:rFonts w:ascii="Times New Roman" w:hAnsi="Times New Roman" w:cs="Times New Roman"/>
        </w:rPr>
        <w:lastRenderedPageBreak/>
        <w:t xml:space="preserve">dioxide emissions have triggered </w:t>
      </w:r>
      <w:r w:rsidR="00BA7941">
        <w:rPr>
          <w:rFonts w:ascii="Times New Roman" w:hAnsi="Times New Roman" w:cs="Times New Roman"/>
        </w:rPr>
        <w:t>global climate change</w:t>
      </w:r>
      <w:r w:rsidRPr="49B37243">
        <w:rPr>
          <w:rFonts w:ascii="Times New Roman" w:hAnsi="Times New Roman" w:cs="Times New Roman"/>
        </w:rPr>
        <w:t xml:space="preserve">. Climate change has numerous effects, altering the start and end of growing seasons, </w:t>
      </w:r>
      <w:r w:rsidR="1F31AED5" w:rsidRPr="49B37243">
        <w:rPr>
          <w:rFonts w:ascii="Times New Roman" w:hAnsi="Times New Roman" w:cs="Times New Roman"/>
        </w:rPr>
        <w:t>altering</w:t>
      </w:r>
      <w:r w:rsidRPr="49B37243">
        <w:rPr>
          <w:rFonts w:ascii="Times New Roman" w:hAnsi="Times New Roman" w:cs="Times New Roman"/>
        </w:rPr>
        <w:t xml:space="preserve"> precipitation patterns, reducing freshwater availability, and increasing forest ecosystem stress (IPCC, 2019). Emissions can come from a variety of sources</w:t>
      </w:r>
      <w:r w:rsidR="00BA7941">
        <w:rPr>
          <w:rFonts w:ascii="Times New Roman" w:hAnsi="Times New Roman" w:cs="Times New Roman"/>
        </w:rPr>
        <w:t>, including agriculture</w:t>
      </w:r>
      <w:r w:rsidRPr="49B37243">
        <w:rPr>
          <w:rFonts w:ascii="Times New Roman" w:hAnsi="Times New Roman" w:cs="Times New Roman"/>
        </w:rPr>
        <w:t xml:space="preserve"> and forestry, which are both </w:t>
      </w:r>
      <w:r w:rsidR="00BA7941">
        <w:rPr>
          <w:rFonts w:ascii="Times New Roman" w:hAnsi="Times New Roman" w:cs="Times New Roman"/>
        </w:rPr>
        <w:t>high-net emitters</w:t>
      </w:r>
      <w:r w:rsidRPr="49B37243">
        <w:rPr>
          <w:rFonts w:ascii="Times New Roman" w:hAnsi="Times New Roman" w:cs="Times New Roman"/>
        </w:rPr>
        <w:t xml:space="preserve"> (IPCC, 2019). Around the </w:t>
      </w:r>
      <w:r w:rsidR="1831511A" w:rsidRPr="49B37243">
        <w:rPr>
          <w:rFonts w:ascii="Times New Roman" w:hAnsi="Times New Roman" w:cs="Times New Roman"/>
        </w:rPr>
        <w:t>world,</w:t>
      </w:r>
      <w:r w:rsidRPr="49B37243">
        <w:rPr>
          <w:rFonts w:ascii="Times New Roman" w:hAnsi="Times New Roman" w:cs="Times New Roman"/>
        </w:rPr>
        <w:t xml:space="preserve"> 22% of all land is used for </w:t>
      </w:r>
      <w:r w:rsidR="00BA7941">
        <w:rPr>
          <w:rFonts w:ascii="Times New Roman" w:hAnsi="Times New Roman" w:cs="Times New Roman"/>
        </w:rPr>
        <w:t>plantations</w:t>
      </w:r>
      <w:r w:rsidRPr="49B37243">
        <w:rPr>
          <w:rFonts w:ascii="Times New Roman" w:hAnsi="Times New Roman" w:cs="Times New Roman"/>
        </w:rPr>
        <w:t xml:space="preserve"> or managed forestry (IPCC, 2019). Reducing deforestation and increasing afforestation and reforestation have </w:t>
      </w:r>
      <w:r w:rsidR="002A2AA4">
        <w:rPr>
          <w:rFonts w:ascii="Times New Roman" w:hAnsi="Times New Roman" w:cs="Times New Roman"/>
        </w:rPr>
        <w:t xml:space="preserve">a </w:t>
      </w:r>
      <w:r w:rsidRPr="49B37243">
        <w:rPr>
          <w:rFonts w:ascii="Times New Roman" w:hAnsi="Times New Roman" w:cs="Times New Roman"/>
        </w:rPr>
        <w:t xml:space="preserve">high technical potential to reduce emissions and remove carbon dioxide (IPCC, 2019). There are large gaps in knowledge </w:t>
      </w:r>
      <w:r w:rsidR="00BA7941">
        <w:rPr>
          <w:rFonts w:ascii="Times New Roman" w:hAnsi="Times New Roman" w:cs="Times New Roman"/>
        </w:rPr>
        <w:t>about what the best practices for local forestry should look like due to</w:t>
      </w:r>
      <w:r w:rsidRPr="49B37243">
        <w:rPr>
          <w:rFonts w:ascii="Times New Roman" w:hAnsi="Times New Roman" w:cs="Times New Roman"/>
        </w:rPr>
        <w:t xml:space="preserve"> the natural variability of the land (IPCC, 2019). </w:t>
      </w:r>
    </w:p>
    <w:p w14:paraId="2469D90B" w14:textId="6E917FC1" w:rsidR="00DF26D1" w:rsidRDefault="00DF26D1" w:rsidP="00CF31D2">
      <w:pPr>
        <w:spacing w:after="0" w:line="480" w:lineRule="auto"/>
        <w:ind w:firstLine="720"/>
        <w:rPr>
          <w:rFonts w:ascii="Times New Roman" w:hAnsi="Times New Roman" w:cs="Times New Roman"/>
        </w:rPr>
      </w:pPr>
      <w:r w:rsidRPr="49B37243">
        <w:rPr>
          <w:rFonts w:ascii="Times New Roman" w:hAnsi="Times New Roman" w:cs="Times New Roman"/>
        </w:rPr>
        <w:t xml:space="preserve">In addition to being viable climate solutions, forests around the Earth provide numerous economic, ecological, social, and cultural services to people, fostering abundant and diverse biological communities (Bonan, 2008). Covering about </w:t>
      </w:r>
      <w:r w:rsidR="00BA7941">
        <w:rPr>
          <w:rFonts w:ascii="Times New Roman" w:hAnsi="Times New Roman" w:cs="Times New Roman"/>
        </w:rPr>
        <w:t>one-third of all land, forests regulate hydrological fluxes and thereby</w:t>
      </w:r>
      <w:r w:rsidRPr="49B37243">
        <w:rPr>
          <w:rFonts w:ascii="Times New Roman" w:hAnsi="Times New Roman" w:cs="Times New Roman"/>
        </w:rPr>
        <w:t xml:space="preserve"> support biodiversity and carbon sequestration (Hou et al</w:t>
      </w:r>
      <w:r w:rsidR="0082184B">
        <w:rPr>
          <w:rFonts w:ascii="Times New Roman" w:hAnsi="Times New Roman" w:cs="Times New Roman"/>
        </w:rPr>
        <w:t>.</w:t>
      </w:r>
      <w:r w:rsidRPr="49B37243">
        <w:rPr>
          <w:rFonts w:ascii="Times New Roman" w:hAnsi="Times New Roman" w:cs="Times New Roman"/>
        </w:rPr>
        <w:t>, 2023). Forest communities store nearly half of all terrestrial carbon (Bonan, 2008). When forests are harvested, the process often releases carbon and interrupts the crucial ecosystem services that trees provide</w:t>
      </w:r>
      <w:r w:rsidR="009273D5">
        <w:rPr>
          <w:rFonts w:ascii="Times New Roman" w:hAnsi="Times New Roman" w:cs="Times New Roman"/>
        </w:rPr>
        <w:t xml:space="preserve"> (IPCC, 2019)</w:t>
      </w:r>
      <w:r w:rsidRPr="49B37243">
        <w:rPr>
          <w:rFonts w:ascii="Times New Roman" w:hAnsi="Times New Roman" w:cs="Times New Roman"/>
        </w:rPr>
        <w:t xml:space="preserve">. </w:t>
      </w:r>
    </w:p>
    <w:p w14:paraId="0BB84734" w14:textId="77777777" w:rsidR="00DF26D1" w:rsidRDefault="00DF26D1" w:rsidP="00CF31D2">
      <w:pPr>
        <w:spacing w:after="0" w:line="480" w:lineRule="auto"/>
        <w:rPr>
          <w:rFonts w:ascii="Times New Roman" w:hAnsi="Times New Roman" w:cs="Times New Roman"/>
          <w:b/>
          <w:bCs/>
        </w:rPr>
      </w:pPr>
      <w:r>
        <w:rPr>
          <w:rFonts w:ascii="Times New Roman" w:hAnsi="Times New Roman" w:cs="Times New Roman"/>
          <w:b/>
          <w:bCs/>
        </w:rPr>
        <w:t xml:space="preserve">Global Tree Harvest </w:t>
      </w:r>
    </w:p>
    <w:p w14:paraId="5339CEBC" w14:textId="52759374" w:rsidR="00ED0358" w:rsidRDefault="00DF26D1" w:rsidP="00CF31D2">
      <w:pPr>
        <w:spacing w:after="0" w:line="480" w:lineRule="auto"/>
        <w:ind w:firstLine="720"/>
        <w:rPr>
          <w:rFonts w:ascii="Times New Roman" w:hAnsi="Times New Roman" w:cs="Times New Roman"/>
        </w:rPr>
      </w:pPr>
      <w:r w:rsidRPr="49B37243">
        <w:rPr>
          <w:rFonts w:ascii="Times New Roman" w:hAnsi="Times New Roman" w:cs="Times New Roman"/>
        </w:rPr>
        <w:t xml:space="preserve">Logging </w:t>
      </w:r>
      <w:r w:rsidR="324A0E12" w:rsidRPr="49B37243">
        <w:rPr>
          <w:rFonts w:ascii="Times New Roman" w:hAnsi="Times New Roman" w:cs="Times New Roman"/>
        </w:rPr>
        <w:t>occurs for</w:t>
      </w:r>
      <w:r w:rsidRPr="49B37243">
        <w:rPr>
          <w:rFonts w:ascii="Times New Roman" w:hAnsi="Times New Roman" w:cs="Times New Roman"/>
        </w:rPr>
        <w:t xml:space="preserve"> a variety of reasons: personal use, financial gain, temporary restrictions </w:t>
      </w:r>
      <w:r w:rsidR="00BA7941">
        <w:rPr>
          <w:rFonts w:ascii="Times New Roman" w:hAnsi="Times New Roman" w:cs="Times New Roman"/>
        </w:rPr>
        <w:t>on</w:t>
      </w:r>
      <w:r w:rsidRPr="49B37243">
        <w:rPr>
          <w:rFonts w:ascii="Times New Roman" w:hAnsi="Times New Roman" w:cs="Times New Roman"/>
        </w:rPr>
        <w:t xml:space="preserve"> logging in other regions, economic rise and downturns, </w:t>
      </w:r>
      <w:r w:rsidR="5FF3A9B2" w:rsidRPr="49B37243">
        <w:rPr>
          <w:rFonts w:ascii="Times New Roman" w:hAnsi="Times New Roman" w:cs="Times New Roman"/>
        </w:rPr>
        <w:t xml:space="preserve">and </w:t>
      </w:r>
      <w:r w:rsidRPr="49B37243">
        <w:rPr>
          <w:rFonts w:ascii="Times New Roman" w:hAnsi="Times New Roman" w:cs="Times New Roman"/>
        </w:rPr>
        <w:t xml:space="preserve">policy (Brown et al., 2018). There is growing pressure to increase tree harvest to meet renewable energy goals (Brown et al., 2018). Harvest is the leading cause of tree mortality in </w:t>
      </w:r>
      <w:r w:rsidR="5519836D" w:rsidRPr="49B37243">
        <w:rPr>
          <w:rFonts w:ascii="Times New Roman" w:hAnsi="Times New Roman" w:cs="Times New Roman"/>
        </w:rPr>
        <w:t xml:space="preserve">the </w:t>
      </w:r>
      <w:r w:rsidRPr="49B37243">
        <w:rPr>
          <w:rFonts w:ascii="Times New Roman" w:hAnsi="Times New Roman" w:cs="Times New Roman"/>
        </w:rPr>
        <w:t xml:space="preserve">northeast United States (Brown et al., 2018; Anderson-Teixeria et al., 2013; Canham et al., 2013). Canham et al (2013) </w:t>
      </w:r>
      <w:r w:rsidR="00BA7941">
        <w:rPr>
          <w:rFonts w:ascii="Times New Roman" w:hAnsi="Times New Roman" w:cs="Times New Roman"/>
        </w:rPr>
        <w:t>suggest</w:t>
      </w:r>
      <w:r w:rsidRPr="49B37243">
        <w:rPr>
          <w:rFonts w:ascii="Times New Roman" w:hAnsi="Times New Roman" w:cs="Times New Roman"/>
        </w:rPr>
        <w:t xml:space="preserve"> that harvest is the leading cause of adult tree mortality over all other natural and anthropogenic </w:t>
      </w:r>
      <w:r w:rsidRPr="49B37243">
        <w:rPr>
          <w:rFonts w:ascii="Times New Roman" w:hAnsi="Times New Roman" w:cs="Times New Roman"/>
        </w:rPr>
        <w:lastRenderedPageBreak/>
        <w:t xml:space="preserve">causes combined. Harvest regimes are most frequently partial harvest rather than </w:t>
      </w:r>
      <w:r w:rsidR="00BA7941">
        <w:rPr>
          <w:rFonts w:ascii="Times New Roman" w:hAnsi="Times New Roman" w:cs="Times New Roman"/>
        </w:rPr>
        <w:t>clear-cut</w:t>
      </w:r>
      <w:r w:rsidRPr="49B37243">
        <w:rPr>
          <w:rFonts w:ascii="Times New Roman" w:hAnsi="Times New Roman" w:cs="Times New Roman"/>
        </w:rPr>
        <w:t xml:space="preserve"> (Brown et al., 2018</w:t>
      </w:r>
      <w:r w:rsidR="003E4F2E">
        <w:rPr>
          <w:rFonts w:ascii="Times New Roman" w:hAnsi="Times New Roman" w:cs="Times New Roman"/>
        </w:rPr>
        <w:t xml:space="preserve">; Canham et al., 2013). </w:t>
      </w:r>
      <w:r w:rsidR="00EA6BDF">
        <w:rPr>
          <w:rFonts w:ascii="Times New Roman" w:hAnsi="Times New Roman" w:cs="Times New Roman"/>
        </w:rPr>
        <w:t xml:space="preserve">This may be due in part to the fact that </w:t>
      </w:r>
      <w:r w:rsidR="00BA7941">
        <w:rPr>
          <w:rFonts w:ascii="Times New Roman" w:hAnsi="Times New Roman" w:cs="Times New Roman"/>
        </w:rPr>
        <w:t>clear-cutting is a highly destructive method, similar in effect to wildfires and severe wind events,</w:t>
      </w:r>
      <w:r w:rsidR="0019352D">
        <w:rPr>
          <w:rFonts w:ascii="Times New Roman" w:hAnsi="Times New Roman" w:cs="Times New Roman"/>
        </w:rPr>
        <w:t xml:space="preserve"> which</w:t>
      </w:r>
      <w:r w:rsidR="00434A1A">
        <w:rPr>
          <w:rFonts w:ascii="Times New Roman" w:hAnsi="Times New Roman" w:cs="Times New Roman"/>
        </w:rPr>
        <w:t xml:space="preserve"> can shift the ecosystem back to secondary </w:t>
      </w:r>
      <w:r w:rsidR="0016355C">
        <w:rPr>
          <w:rFonts w:ascii="Times New Roman" w:hAnsi="Times New Roman" w:cs="Times New Roman"/>
        </w:rPr>
        <w:t>succession (</w:t>
      </w:r>
      <w:r w:rsidR="007945F5">
        <w:rPr>
          <w:rFonts w:ascii="Times New Roman" w:hAnsi="Times New Roman" w:cs="Times New Roman"/>
        </w:rPr>
        <w:t>Od</w:t>
      </w:r>
      <w:r w:rsidR="00972CD4">
        <w:rPr>
          <w:rFonts w:ascii="Times New Roman" w:hAnsi="Times New Roman" w:cs="Times New Roman"/>
        </w:rPr>
        <w:t>u</w:t>
      </w:r>
      <w:r w:rsidR="007945F5">
        <w:rPr>
          <w:rFonts w:ascii="Times New Roman" w:hAnsi="Times New Roman" w:cs="Times New Roman"/>
        </w:rPr>
        <w:t xml:space="preserve">m, 1969). </w:t>
      </w:r>
    </w:p>
    <w:p w14:paraId="33CBDECC" w14:textId="73F32E08" w:rsidR="00DF26D1" w:rsidRPr="00D07FBE" w:rsidRDefault="00DF26D1" w:rsidP="00CF31D2">
      <w:pPr>
        <w:spacing w:after="0" w:line="480" w:lineRule="auto"/>
        <w:rPr>
          <w:rFonts w:ascii="Times New Roman" w:hAnsi="Times New Roman" w:cs="Times New Roman"/>
          <w:b/>
          <w:bCs/>
        </w:rPr>
      </w:pPr>
      <w:r>
        <w:rPr>
          <w:rFonts w:ascii="Times New Roman" w:hAnsi="Times New Roman" w:cs="Times New Roman"/>
          <w:b/>
          <w:bCs/>
        </w:rPr>
        <w:t>Harvest in the United States</w:t>
      </w:r>
    </w:p>
    <w:p w14:paraId="5EA36046" w14:textId="6CD843CE" w:rsidR="00B444E1" w:rsidRDefault="00DF26D1" w:rsidP="00CF31D2">
      <w:pPr>
        <w:spacing w:after="0" w:line="480" w:lineRule="auto"/>
        <w:ind w:firstLine="720"/>
        <w:rPr>
          <w:rFonts w:ascii="Times New Roman" w:hAnsi="Times New Roman" w:cs="Times New Roman"/>
        </w:rPr>
      </w:pPr>
      <w:r w:rsidRPr="49B37243">
        <w:rPr>
          <w:rFonts w:ascii="Times New Roman" w:hAnsi="Times New Roman" w:cs="Times New Roman"/>
        </w:rPr>
        <w:t xml:space="preserve">Across the United States, </w:t>
      </w:r>
      <w:r w:rsidR="00BA7941">
        <w:rPr>
          <w:rFonts w:ascii="Times New Roman" w:hAnsi="Times New Roman" w:cs="Times New Roman"/>
        </w:rPr>
        <w:t>the intensity of tree harvest in corporate, state, and municipal forests is almost twice that in federal or private woodlands</w:t>
      </w:r>
      <w:r w:rsidRPr="49B37243">
        <w:rPr>
          <w:rFonts w:ascii="Times New Roman" w:hAnsi="Times New Roman" w:cs="Times New Roman"/>
        </w:rPr>
        <w:t xml:space="preserve"> (Thompson et al., 2017). Corporate, state</w:t>
      </w:r>
      <w:r w:rsidR="00BA7941">
        <w:rPr>
          <w:rFonts w:ascii="Times New Roman" w:hAnsi="Times New Roman" w:cs="Times New Roman"/>
        </w:rPr>
        <w:t>,</w:t>
      </w:r>
      <w:r w:rsidRPr="49B37243">
        <w:rPr>
          <w:rFonts w:ascii="Times New Roman" w:hAnsi="Times New Roman" w:cs="Times New Roman"/>
        </w:rPr>
        <w:t xml:space="preserve"> and municipal forests have a median harvest intensity of about 40% basal area removal during one event. Federal harvest intensity </w:t>
      </w:r>
      <w:r w:rsidR="5F512BA0" w:rsidRPr="49B37243">
        <w:rPr>
          <w:rFonts w:ascii="Times New Roman" w:hAnsi="Times New Roman" w:cs="Times New Roman"/>
        </w:rPr>
        <w:t>equates to</w:t>
      </w:r>
      <w:r w:rsidRPr="49B37243">
        <w:rPr>
          <w:rFonts w:ascii="Times New Roman" w:hAnsi="Times New Roman" w:cs="Times New Roman"/>
        </w:rPr>
        <w:t xml:space="preserve"> 23% </w:t>
      </w:r>
      <w:r w:rsidR="3D1CF7B3" w:rsidRPr="49B37243">
        <w:rPr>
          <w:rFonts w:ascii="Times New Roman" w:hAnsi="Times New Roman" w:cs="Times New Roman"/>
        </w:rPr>
        <w:t xml:space="preserve">of the </w:t>
      </w:r>
      <w:r w:rsidRPr="49B37243">
        <w:rPr>
          <w:rFonts w:ascii="Times New Roman" w:hAnsi="Times New Roman" w:cs="Times New Roman"/>
        </w:rPr>
        <w:t>median percentage of basal area removed</w:t>
      </w:r>
      <w:r w:rsidR="00BA7941">
        <w:rPr>
          <w:rFonts w:ascii="Times New Roman" w:hAnsi="Times New Roman" w:cs="Times New Roman"/>
        </w:rPr>
        <w:t>,</w:t>
      </w:r>
      <w:r w:rsidRPr="49B37243">
        <w:rPr>
          <w:rFonts w:ascii="Times New Roman" w:hAnsi="Times New Roman" w:cs="Times New Roman"/>
        </w:rPr>
        <w:t xml:space="preserve"> and private woodland harvest intensities of 20% </w:t>
      </w:r>
      <w:r w:rsidR="48851660" w:rsidRPr="49B37243">
        <w:rPr>
          <w:rFonts w:ascii="Times New Roman" w:hAnsi="Times New Roman" w:cs="Times New Roman"/>
        </w:rPr>
        <w:t xml:space="preserve">basal area </w:t>
      </w:r>
      <w:r w:rsidRPr="49B37243">
        <w:rPr>
          <w:rFonts w:ascii="Times New Roman" w:hAnsi="Times New Roman" w:cs="Times New Roman"/>
        </w:rPr>
        <w:t>removed. The annual probability of a harvest event in a public forest is about 1.5%</w:t>
      </w:r>
      <w:r w:rsidR="00BA7941">
        <w:rPr>
          <w:rFonts w:ascii="Times New Roman" w:hAnsi="Times New Roman" w:cs="Times New Roman"/>
        </w:rPr>
        <w:t xml:space="preserve">, whereas in a private forest it is 3% </w:t>
      </w:r>
      <w:r w:rsidRPr="49B37243">
        <w:rPr>
          <w:rFonts w:ascii="Times New Roman" w:hAnsi="Times New Roman" w:cs="Times New Roman"/>
        </w:rPr>
        <w:t xml:space="preserve">(Thompson et al., 2017). </w:t>
      </w:r>
    </w:p>
    <w:p w14:paraId="2F2F0EE1" w14:textId="4C2EB556" w:rsidR="00DF26D1" w:rsidRDefault="00BA7941" w:rsidP="00CF31D2">
      <w:pPr>
        <w:spacing w:after="0" w:line="480" w:lineRule="auto"/>
        <w:ind w:firstLine="720"/>
        <w:rPr>
          <w:rFonts w:ascii="Times New Roman" w:hAnsi="Times New Roman" w:cs="Times New Roman"/>
        </w:rPr>
      </w:pPr>
      <w:r>
        <w:rPr>
          <w:rFonts w:ascii="Times New Roman" w:hAnsi="Times New Roman" w:cs="Times New Roman"/>
        </w:rPr>
        <w:t>Clear-cutting</w:t>
      </w:r>
      <w:r w:rsidR="003B6F7A">
        <w:rPr>
          <w:rFonts w:ascii="Times New Roman" w:hAnsi="Times New Roman" w:cs="Times New Roman"/>
        </w:rPr>
        <w:t xml:space="preserve"> is a process within the even-aged silvicultural management system that was initially promoted as a regeneration cut, especially effective for upland hardwoods (</w:t>
      </w:r>
      <w:r w:rsidR="003B6F7A" w:rsidRPr="00256E7F">
        <w:rPr>
          <w:rFonts w:ascii="Times New Roman" w:hAnsi="Times New Roman" w:cs="Times New Roman"/>
        </w:rPr>
        <w:t>Roach</w:t>
      </w:r>
      <w:r w:rsidR="003B6F7A">
        <w:rPr>
          <w:rFonts w:ascii="Times New Roman" w:hAnsi="Times New Roman" w:cs="Times New Roman"/>
        </w:rPr>
        <w:t xml:space="preserve"> </w:t>
      </w:r>
      <w:r w:rsidR="003B6F7A" w:rsidRPr="00256E7F">
        <w:rPr>
          <w:rFonts w:ascii="Times New Roman" w:hAnsi="Times New Roman" w:cs="Times New Roman"/>
        </w:rPr>
        <w:t>&amp; Gingrich</w:t>
      </w:r>
      <w:r w:rsidR="003B6F7A">
        <w:rPr>
          <w:rFonts w:ascii="Times New Roman" w:hAnsi="Times New Roman" w:cs="Times New Roman"/>
        </w:rPr>
        <w:t>, 1968). Although not as aesthetic, clear cuts were prized for their high return in timber productivity (</w:t>
      </w:r>
      <w:r w:rsidR="003B6F7A" w:rsidRPr="00256E7F">
        <w:rPr>
          <w:rFonts w:ascii="Times New Roman" w:hAnsi="Times New Roman" w:cs="Times New Roman"/>
        </w:rPr>
        <w:t>Roach</w:t>
      </w:r>
      <w:r w:rsidR="003B6F7A">
        <w:rPr>
          <w:rFonts w:ascii="Times New Roman" w:hAnsi="Times New Roman" w:cs="Times New Roman"/>
        </w:rPr>
        <w:t xml:space="preserve"> </w:t>
      </w:r>
      <w:r w:rsidR="003B6F7A" w:rsidRPr="00256E7F">
        <w:rPr>
          <w:rFonts w:ascii="Times New Roman" w:hAnsi="Times New Roman" w:cs="Times New Roman"/>
        </w:rPr>
        <w:t>&amp; Gingrich</w:t>
      </w:r>
      <w:r w:rsidR="003B6F7A">
        <w:rPr>
          <w:rFonts w:ascii="Times New Roman" w:hAnsi="Times New Roman" w:cs="Times New Roman"/>
        </w:rPr>
        <w:t>, 1968</w:t>
      </w:r>
      <w:r w:rsidR="002A6E1B">
        <w:rPr>
          <w:rFonts w:ascii="Times New Roman" w:hAnsi="Times New Roman" w:cs="Times New Roman"/>
        </w:rPr>
        <w:t>;</w:t>
      </w:r>
      <w:r w:rsidR="003B6F7A">
        <w:rPr>
          <w:rFonts w:ascii="Times New Roman" w:hAnsi="Times New Roman" w:cs="Times New Roman"/>
        </w:rPr>
        <w:t xml:space="preserve"> Smith et al., 1989)</w:t>
      </w:r>
    </w:p>
    <w:p w14:paraId="3B5A8E41" w14:textId="77777777" w:rsidR="00DF26D1" w:rsidRDefault="00DF26D1" w:rsidP="00CF31D2">
      <w:pPr>
        <w:spacing w:after="0" w:line="480" w:lineRule="auto"/>
        <w:rPr>
          <w:rFonts w:ascii="Times New Roman" w:hAnsi="Times New Roman" w:cs="Times New Roman"/>
          <w:b/>
          <w:bCs/>
          <w:i/>
          <w:iCs/>
        </w:rPr>
      </w:pPr>
      <w:r w:rsidRPr="00F41129">
        <w:rPr>
          <w:rFonts w:ascii="Times New Roman" w:hAnsi="Times New Roman" w:cs="Times New Roman"/>
          <w:b/>
          <w:bCs/>
          <w:i/>
          <w:iCs/>
        </w:rPr>
        <w:t>New England</w:t>
      </w:r>
    </w:p>
    <w:p w14:paraId="1C101627" w14:textId="277B9A84" w:rsidR="00DF26D1" w:rsidRDefault="00DF26D1" w:rsidP="00CF31D2">
      <w:pPr>
        <w:spacing w:after="0" w:line="480" w:lineRule="auto"/>
        <w:ind w:firstLine="720"/>
        <w:rPr>
          <w:rFonts w:ascii="Times New Roman" w:hAnsi="Times New Roman" w:cs="Times New Roman"/>
        </w:rPr>
      </w:pPr>
      <w:r w:rsidRPr="49B37243">
        <w:rPr>
          <w:rFonts w:ascii="Times New Roman" w:hAnsi="Times New Roman" w:cs="Times New Roman"/>
        </w:rPr>
        <w:t>In the United States, New England is a highly forested region. As of 2010</w:t>
      </w:r>
      <w:r w:rsidR="00BA7941">
        <w:rPr>
          <w:rFonts w:ascii="Times New Roman" w:hAnsi="Times New Roman" w:cs="Times New Roman"/>
        </w:rPr>
        <w:t>, forests account for about 80% of the region’s land cover, with less than 1% being old-growth</w:t>
      </w:r>
      <w:r w:rsidRPr="49B37243">
        <w:rPr>
          <w:rFonts w:ascii="Times New Roman" w:hAnsi="Times New Roman" w:cs="Times New Roman"/>
        </w:rPr>
        <w:t xml:space="preserve"> forest (Thompson et al., 2013). The lack of </w:t>
      </w:r>
      <w:r w:rsidR="00BA7941">
        <w:rPr>
          <w:rFonts w:ascii="Times New Roman" w:hAnsi="Times New Roman" w:cs="Times New Roman"/>
        </w:rPr>
        <w:t>old-growth forests is due to large-scale</w:t>
      </w:r>
      <w:r w:rsidRPr="49B37243">
        <w:rPr>
          <w:rFonts w:ascii="Times New Roman" w:hAnsi="Times New Roman" w:cs="Times New Roman"/>
        </w:rPr>
        <w:t xml:space="preserve"> timber harvesting in the industrial period. Between the 1820s </w:t>
      </w:r>
      <w:r w:rsidR="00BA7941">
        <w:rPr>
          <w:rFonts w:ascii="Times New Roman" w:hAnsi="Times New Roman" w:cs="Times New Roman"/>
        </w:rPr>
        <w:t>and 1880s, 80% of the land in New England was open fields, and around 1850,</w:t>
      </w:r>
      <w:r w:rsidRPr="49B37243">
        <w:rPr>
          <w:rFonts w:ascii="Times New Roman" w:hAnsi="Times New Roman" w:cs="Times New Roman"/>
        </w:rPr>
        <w:t xml:space="preserve"> reforestation began due to field abandonment (Foster, 1992). Since these secondary forests are quite young, they are well below their biomass capacity (Thompson et al., </w:t>
      </w:r>
      <w:r w:rsidRPr="49B37243">
        <w:rPr>
          <w:rFonts w:ascii="Times New Roman" w:hAnsi="Times New Roman" w:cs="Times New Roman"/>
        </w:rPr>
        <w:lastRenderedPageBreak/>
        <w:t>2013). Duveneck et al</w:t>
      </w:r>
      <w:r w:rsidR="00A91A02">
        <w:rPr>
          <w:rFonts w:ascii="Times New Roman" w:hAnsi="Times New Roman" w:cs="Times New Roman"/>
        </w:rPr>
        <w:t>.</w:t>
      </w:r>
      <w:r w:rsidRPr="49B37243">
        <w:rPr>
          <w:rFonts w:ascii="Times New Roman" w:hAnsi="Times New Roman" w:cs="Times New Roman"/>
        </w:rPr>
        <w:t xml:space="preserve"> (2017) </w:t>
      </w:r>
      <w:r w:rsidR="00BA7941">
        <w:rPr>
          <w:rFonts w:ascii="Times New Roman" w:hAnsi="Times New Roman" w:cs="Times New Roman"/>
        </w:rPr>
        <w:t>estimate</w:t>
      </w:r>
      <w:r w:rsidRPr="49B37243">
        <w:rPr>
          <w:rFonts w:ascii="Times New Roman" w:hAnsi="Times New Roman" w:cs="Times New Roman"/>
        </w:rPr>
        <w:t xml:space="preserve"> that</w:t>
      </w:r>
      <w:r w:rsidR="00BA7941">
        <w:rPr>
          <w:rFonts w:ascii="Times New Roman" w:hAnsi="Times New Roman" w:cs="Times New Roman"/>
        </w:rPr>
        <w:t xml:space="preserve">, even without climate change, New England forests can accumulate about 34% more biomass over the next 100 years, a finding </w:t>
      </w:r>
      <w:r w:rsidRPr="49B37243">
        <w:rPr>
          <w:rFonts w:ascii="Times New Roman" w:hAnsi="Times New Roman" w:cs="Times New Roman"/>
        </w:rPr>
        <w:t>corroborated by Brown et al</w:t>
      </w:r>
      <w:r w:rsidR="00881B58">
        <w:rPr>
          <w:rFonts w:ascii="Times New Roman" w:hAnsi="Times New Roman" w:cs="Times New Roman"/>
        </w:rPr>
        <w:t>.</w:t>
      </w:r>
      <w:r w:rsidRPr="49B37243">
        <w:rPr>
          <w:rFonts w:ascii="Times New Roman" w:hAnsi="Times New Roman" w:cs="Times New Roman"/>
        </w:rPr>
        <w:t xml:space="preserve"> (2018). In the context of climate change, forests could accumulate up to 82% more biomass (Duveneck et al., 2017). While many forests around the world may </w:t>
      </w:r>
      <w:r w:rsidR="00BA7941">
        <w:rPr>
          <w:rFonts w:ascii="Times New Roman" w:hAnsi="Times New Roman" w:cs="Times New Roman"/>
        </w:rPr>
        <w:t>undergo latitudinal migration, forests in New England are unlikely to do so</w:t>
      </w:r>
      <w:r w:rsidRPr="49B37243">
        <w:rPr>
          <w:rFonts w:ascii="Times New Roman" w:hAnsi="Times New Roman" w:cs="Times New Roman"/>
        </w:rPr>
        <w:t xml:space="preserve"> because the trees are well within their southern boundaries (Thompson et al., 2013). This factor allows </w:t>
      </w:r>
      <w:r w:rsidR="290C7F66" w:rsidRPr="49B37243">
        <w:rPr>
          <w:rFonts w:ascii="Times New Roman" w:hAnsi="Times New Roman" w:cs="Times New Roman"/>
        </w:rPr>
        <w:t>forests</w:t>
      </w:r>
      <w:r w:rsidRPr="49B37243">
        <w:rPr>
          <w:rFonts w:ascii="Times New Roman" w:hAnsi="Times New Roman" w:cs="Times New Roman"/>
        </w:rPr>
        <w:t xml:space="preserve"> to accumulate higher magnitudes of carbon. Despite the expected increase in carbon, one challenge to this carbon sink </w:t>
      </w:r>
      <w:r w:rsidR="0F1F5DD3" w:rsidRPr="49B37243">
        <w:rPr>
          <w:rFonts w:ascii="Times New Roman" w:hAnsi="Times New Roman" w:cs="Times New Roman"/>
        </w:rPr>
        <w:t>is that</w:t>
      </w:r>
      <w:r w:rsidRPr="49B37243">
        <w:rPr>
          <w:rFonts w:ascii="Times New Roman" w:hAnsi="Times New Roman" w:cs="Times New Roman"/>
        </w:rPr>
        <w:t xml:space="preserve"> 80% of the forests in New England are privately owned, meaning that there are fewer regulations on how and when tree harvest occurs. </w:t>
      </w:r>
    </w:p>
    <w:p w14:paraId="302E9509" w14:textId="77777777" w:rsidR="00DF26D1" w:rsidRDefault="00DF26D1" w:rsidP="00CF31D2">
      <w:pPr>
        <w:spacing w:after="0" w:line="480" w:lineRule="auto"/>
        <w:rPr>
          <w:rFonts w:ascii="Times New Roman" w:hAnsi="Times New Roman" w:cs="Times New Roman"/>
          <w:b/>
          <w:bCs/>
          <w:i/>
          <w:iCs/>
        </w:rPr>
      </w:pPr>
      <w:r>
        <w:rPr>
          <w:rFonts w:ascii="Times New Roman" w:hAnsi="Times New Roman" w:cs="Times New Roman"/>
          <w:b/>
          <w:bCs/>
          <w:i/>
          <w:iCs/>
        </w:rPr>
        <w:t>Climate Change and Tree Harvest</w:t>
      </w:r>
    </w:p>
    <w:p w14:paraId="06183CF6" w14:textId="620D0D53" w:rsidR="00DF26D1" w:rsidRDefault="00DF26D1" w:rsidP="00CF31D2">
      <w:pPr>
        <w:spacing w:after="0" w:line="480" w:lineRule="auto"/>
        <w:ind w:firstLine="720"/>
        <w:rPr>
          <w:rFonts w:ascii="Times New Roman" w:hAnsi="Times New Roman" w:cs="Times New Roman"/>
        </w:rPr>
      </w:pPr>
      <w:r w:rsidRPr="49B37243">
        <w:rPr>
          <w:rFonts w:ascii="Times New Roman" w:hAnsi="Times New Roman" w:cs="Times New Roman"/>
        </w:rPr>
        <w:t>In temperate forests</w:t>
      </w:r>
      <w:r w:rsidR="00BA7941">
        <w:rPr>
          <w:rFonts w:ascii="Times New Roman" w:hAnsi="Times New Roman" w:cs="Times New Roman"/>
        </w:rPr>
        <w:t>,</w:t>
      </w:r>
      <w:r w:rsidRPr="49B37243">
        <w:rPr>
          <w:rFonts w:ascii="Times New Roman" w:hAnsi="Times New Roman" w:cs="Times New Roman"/>
        </w:rPr>
        <w:t xml:space="preserve"> accelerated biomass accumulation has been </w:t>
      </w:r>
      <w:r w:rsidR="00BA7941">
        <w:rPr>
          <w:rFonts w:ascii="Times New Roman" w:hAnsi="Times New Roman" w:cs="Times New Roman"/>
        </w:rPr>
        <w:t>observed following disturbances such as harvest (Anderson-Teixeira</w:t>
      </w:r>
      <w:r w:rsidRPr="49B37243">
        <w:rPr>
          <w:rFonts w:ascii="Times New Roman" w:hAnsi="Times New Roman" w:cs="Times New Roman"/>
        </w:rPr>
        <w:t xml:space="preserve"> et al., 2013). Additionally, forests that experience harvest and climate change have exhibited accelerated range contractions or expansions (Wang et al., 2019). Tree harvest affects tree species distributions more than other disturbances because it alters the </w:t>
      </w:r>
      <w:commentRangeStart w:id="0"/>
      <w:r w:rsidRPr="49B37243">
        <w:rPr>
          <w:rFonts w:ascii="Times New Roman" w:hAnsi="Times New Roman" w:cs="Times New Roman"/>
        </w:rPr>
        <w:t>competition</w:t>
      </w:r>
      <w:r w:rsidR="0098670D">
        <w:rPr>
          <w:rFonts w:ascii="Times New Roman" w:hAnsi="Times New Roman" w:cs="Times New Roman"/>
        </w:rPr>
        <w:t xml:space="preserve"> and </w:t>
      </w:r>
      <w:r w:rsidRPr="49B37243">
        <w:rPr>
          <w:rFonts w:ascii="Times New Roman" w:hAnsi="Times New Roman" w:cs="Times New Roman"/>
        </w:rPr>
        <w:t xml:space="preserve">age structure </w:t>
      </w:r>
      <w:commentRangeEnd w:id="0"/>
      <w:r>
        <w:rPr>
          <w:rStyle w:val="CommentReference"/>
          <w:rFonts w:ascii="Times New Roman" w:hAnsi="Times New Roman" w:cs="Times New Roman"/>
          <w:sz w:val="24"/>
          <w:szCs w:val="24"/>
        </w:rPr>
        <w:commentReference w:id="0"/>
      </w:r>
      <w:r w:rsidR="006473A8">
        <w:rPr>
          <w:rFonts w:ascii="Times New Roman" w:hAnsi="Times New Roman" w:cs="Times New Roman"/>
        </w:rPr>
        <w:t>(</w:t>
      </w:r>
      <w:r w:rsidRPr="49B37243">
        <w:rPr>
          <w:rFonts w:ascii="Times New Roman" w:hAnsi="Times New Roman" w:cs="Times New Roman"/>
        </w:rPr>
        <w:t xml:space="preserve">Wang et al., 2019). Troublingly, climate change may alter recovery dynamics or prevent recovery, </w:t>
      </w:r>
      <w:r w:rsidR="00BA7941">
        <w:rPr>
          <w:rFonts w:ascii="Times New Roman" w:hAnsi="Times New Roman" w:cs="Times New Roman"/>
        </w:rPr>
        <w:t>thereby triggering feedback to climate change (Anderson-Teixeira</w:t>
      </w:r>
      <w:r w:rsidRPr="49B37243">
        <w:rPr>
          <w:rFonts w:ascii="Times New Roman" w:hAnsi="Times New Roman" w:cs="Times New Roman"/>
        </w:rPr>
        <w:t xml:space="preserve"> et al., 2013). However, warmer temperatures and </w:t>
      </w:r>
      <w:r w:rsidR="00BA7941">
        <w:rPr>
          <w:rFonts w:ascii="Times New Roman" w:hAnsi="Times New Roman" w:cs="Times New Roman"/>
        </w:rPr>
        <w:t>greater moisture availability lead to higher rates of biomass accumulation, which sequesters carbon more rapidly (Anderson-Teixeira</w:t>
      </w:r>
      <w:r w:rsidRPr="49B37243">
        <w:rPr>
          <w:rFonts w:ascii="Times New Roman" w:hAnsi="Times New Roman" w:cs="Times New Roman"/>
        </w:rPr>
        <w:t xml:space="preserve"> et al., 2013).</w:t>
      </w:r>
    </w:p>
    <w:p w14:paraId="6AE74FCE" w14:textId="75E3B27C" w:rsidR="00DF26D1" w:rsidRDefault="00DF26D1" w:rsidP="00CF31D2">
      <w:pPr>
        <w:spacing w:after="0" w:line="480" w:lineRule="auto"/>
        <w:ind w:firstLine="720"/>
        <w:rPr>
          <w:rFonts w:ascii="Times New Roman" w:hAnsi="Times New Roman" w:cs="Times New Roman"/>
        </w:rPr>
      </w:pPr>
      <w:r w:rsidRPr="49B37243">
        <w:rPr>
          <w:rFonts w:ascii="Times New Roman" w:hAnsi="Times New Roman" w:cs="Times New Roman"/>
        </w:rPr>
        <w:t xml:space="preserve"> Considering the interactive effects of climate change and tree harvest, we ask</w:t>
      </w:r>
      <w:r w:rsidR="00BA7941">
        <w:rPr>
          <w:rFonts w:ascii="Times New Roman" w:hAnsi="Times New Roman" w:cs="Times New Roman"/>
        </w:rPr>
        <w:t xml:space="preserve">: how does tree harvest affect forest carbon storage </w:t>
      </w:r>
      <w:r w:rsidRPr="49B37243">
        <w:rPr>
          <w:rFonts w:ascii="Times New Roman" w:hAnsi="Times New Roman" w:cs="Times New Roman"/>
        </w:rPr>
        <w:t>in New England, and how can LANDIS-II be used to investigate the relationship between forest harvest, carbon storage</w:t>
      </w:r>
      <w:r w:rsidR="00BA7941">
        <w:rPr>
          <w:rFonts w:ascii="Times New Roman" w:hAnsi="Times New Roman" w:cs="Times New Roman"/>
        </w:rPr>
        <w:t>,</w:t>
      </w:r>
      <w:r w:rsidRPr="49B37243">
        <w:rPr>
          <w:rFonts w:ascii="Times New Roman" w:hAnsi="Times New Roman" w:cs="Times New Roman"/>
        </w:rPr>
        <w:t xml:space="preserve"> and how this may change with climate change? We expect that</w:t>
      </w:r>
      <w:r w:rsidR="00BA7941">
        <w:rPr>
          <w:rFonts w:ascii="Times New Roman" w:hAnsi="Times New Roman" w:cs="Times New Roman"/>
        </w:rPr>
        <w:t xml:space="preserve">, by using the simulation model LANDIS-II, we will </w:t>
      </w:r>
      <w:r w:rsidR="00BA7941">
        <w:rPr>
          <w:rFonts w:ascii="Times New Roman" w:hAnsi="Times New Roman" w:cs="Times New Roman"/>
        </w:rPr>
        <w:lastRenderedPageBreak/>
        <w:t xml:space="preserve">demonstrate that climate change decreases the amount of carbon </w:t>
      </w:r>
      <w:r w:rsidRPr="49B37243">
        <w:rPr>
          <w:rFonts w:ascii="Times New Roman" w:hAnsi="Times New Roman" w:cs="Times New Roman"/>
        </w:rPr>
        <w:t xml:space="preserve">stored in aboveground biomass and amplifies the effects of partial harvest. </w:t>
      </w:r>
    </w:p>
    <w:p w14:paraId="46ED72A5" w14:textId="77777777" w:rsidR="00DF26D1" w:rsidRDefault="00DF26D1" w:rsidP="00CF31D2">
      <w:pPr>
        <w:spacing w:after="0" w:line="480" w:lineRule="auto"/>
        <w:ind w:left="360"/>
        <w:jc w:val="center"/>
        <w:rPr>
          <w:rFonts w:ascii="Times New Roman" w:hAnsi="Times New Roman" w:cs="Times New Roman"/>
          <w:b/>
          <w:bCs/>
        </w:rPr>
      </w:pPr>
      <w:r>
        <w:rPr>
          <w:rFonts w:ascii="Times New Roman" w:hAnsi="Times New Roman" w:cs="Times New Roman"/>
          <w:b/>
          <w:bCs/>
        </w:rPr>
        <w:t>Methods</w:t>
      </w:r>
    </w:p>
    <w:p w14:paraId="1E53F17F" w14:textId="77777777" w:rsidR="00DF26D1" w:rsidRDefault="00DF26D1" w:rsidP="00CF31D2">
      <w:pPr>
        <w:spacing w:after="0" w:line="480" w:lineRule="auto"/>
        <w:rPr>
          <w:rFonts w:ascii="Times New Roman" w:hAnsi="Times New Roman" w:cs="Times New Roman"/>
          <w:b/>
          <w:bCs/>
        </w:rPr>
      </w:pPr>
      <w:r>
        <w:rPr>
          <w:rFonts w:ascii="Times New Roman" w:hAnsi="Times New Roman" w:cs="Times New Roman"/>
          <w:b/>
          <w:bCs/>
        </w:rPr>
        <w:t>Modeling: LANDIS-II</w:t>
      </w:r>
    </w:p>
    <w:p w14:paraId="1564488A" w14:textId="5C5FF7DD" w:rsidR="002552E3" w:rsidRPr="00F41665" w:rsidRDefault="00DF26D1" w:rsidP="002552E3">
      <w:pPr>
        <w:spacing w:after="0" w:line="480" w:lineRule="auto"/>
        <w:ind w:firstLine="720"/>
        <w:rPr>
          <w:rFonts w:ascii="Times New Roman" w:hAnsi="Times New Roman" w:cs="Times New Roman"/>
        </w:rPr>
      </w:pPr>
      <w:r>
        <w:rPr>
          <w:rFonts w:ascii="Times New Roman" w:hAnsi="Times New Roman" w:cs="Times New Roman"/>
        </w:rPr>
        <w:t xml:space="preserve">To simulate harvest, we used the </w:t>
      </w:r>
      <w:r w:rsidRPr="00E750CF">
        <w:rPr>
          <w:rFonts w:ascii="Times New Roman" w:hAnsi="Times New Roman" w:cs="Times New Roman"/>
        </w:rPr>
        <w:t>L</w:t>
      </w:r>
      <w:r>
        <w:rPr>
          <w:rFonts w:ascii="Times New Roman" w:hAnsi="Times New Roman" w:cs="Times New Roman"/>
        </w:rPr>
        <w:t>an</w:t>
      </w:r>
      <w:r w:rsidRPr="00E750CF">
        <w:rPr>
          <w:rFonts w:ascii="Times New Roman" w:hAnsi="Times New Roman" w:cs="Times New Roman"/>
        </w:rPr>
        <w:t>dscape D</w:t>
      </w:r>
      <w:r>
        <w:rPr>
          <w:rFonts w:ascii="Times New Roman" w:hAnsi="Times New Roman" w:cs="Times New Roman"/>
        </w:rPr>
        <w:t>i</w:t>
      </w:r>
      <w:r w:rsidRPr="00E750CF">
        <w:rPr>
          <w:rFonts w:ascii="Times New Roman" w:hAnsi="Times New Roman" w:cs="Times New Roman"/>
        </w:rPr>
        <w:t xml:space="preserve">sturbance and Succession </w:t>
      </w:r>
      <w:r>
        <w:rPr>
          <w:rFonts w:ascii="Times New Roman" w:hAnsi="Times New Roman" w:cs="Times New Roman"/>
        </w:rPr>
        <w:t xml:space="preserve">model </w:t>
      </w:r>
      <w:r w:rsidRPr="00E750CF">
        <w:rPr>
          <w:rFonts w:ascii="Times New Roman" w:hAnsi="Times New Roman" w:cs="Times New Roman"/>
        </w:rPr>
        <w:t>(LANDIS-II)</w:t>
      </w:r>
      <w:r>
        <w:rPr>
          <w:rFonts w:ascii="Times New Roman" w:hAnsi="Times New Roman" w:cs="Times New Roman"/>
        </w:rPr>
        <w:t>. LANDIS-II</w:t>
      </w:r>
      <w:r w:rsidRPr="00E750CF">
        <w:rPr>
          <w:rFonts w:ascii="Times New Roman" w:hAnsi="Times New Roman" w:cs="Times New Roman"/>
        </w:rPr>
        <w:t xml:space="preserve"> simulates spatial ecological processes and patterns</w:t>
      </w:r>
      <w:r w:rsidR="00BA7941">
        <w:rPr>
          <w:rFonts w:ascii="Times New Roman" w:hAnsi="Times New Roman" w:cs="Times New Roman"/>
        </w:rPr>
        <w:t>, including</w:t>
      </w:r>
      <w:r w:rsidRPr="00E750CF">
        <w:rPr>
          <w:rFonts w:ascii="Times New Roman" w:hAnsi="Times New Roman" w:cs="Times New Roman"/>
        </w:rPr>
        <w:t xml:space="preserve"> succession, growth, seed dispersal, harvesting, insect herbivory, and disease</w:t>
      </w:r>
      <w:r>
        <w:rPr>
          <w:rFonts w:ascii="Times New Roman" w:hAnsi="Times New Roman" w:cs="Times New Roman"/>
        </w:rPr>
        <w:t xml:space="preserve"> (Scheller</w:t>
      </w:r>
      <w:r w:rsidR="001328F3">
        <w:rPr>
          <w:rFonts w:ascii="Times New Roman" w:hAnsi="Times New Roman" w:cs="Times New Roman"/>
        </w:rPr>
        <w:t xml:space="preserve"> et al.</w:t>
      </w:r>
      <w:r>
        <w:rPr>
          <w:rFonts w:ascii="Times New Roman" w:hAnsi="Times New Roman" w:cs="Times New Roman"/>
        </w:rPr>
        <w:t xml:space="preserve">, 2007). </w:t>
      </w:r>
      <w:r w:rsidRPr="00E750CF">
        <w:rPr>
          <w:rFonts w:ascii="Times New Roman" w:hAnsi="Times New Roman" w:cs="Times New Roman"/>
        </w:rPr>
        <w:t>LANDIS-II allows the user to parametrize the landscape and life-history traits of tree species present in the landscape, allowing the model to be as specific as desired</w:t>
      </w:r>
      <w:r>
        <w:rPr>
          <w:rFonts w:ascii="Times New Roman" w:hAnsi="Times New Roman" w:cs="Times New Roman"/>
        </w:rPr>
        <w:t>. Rather than simulating individual trees, trees are aggregated</w:t>
      </w:r>
      <w:r w:rsidRPr="00E750CF">
        <w:rPr>
          <w:rFonts w:ascii="Times New Roman" w:hAnsi="Times New Roman" w:cs="Times New Roman"/>
        </w:rPr>
        <w:t xml:space="preserve"> into species-age-cohorts</w:t>
      </w:r>
      <w:r>
        <w:rPr>
          <w:rFonts w:ascii="Times New Roman" w:hAnsi="Times New Roman" w:cs="Times New Roman"/>
        </w:rPr>
        <w:t xml:space="preserve">, </w:t>
      </w:r>
      <w:r w:rsidR="004C2DC1">
        <w:rPr>
          <w:rFonts w:ascii="Times New Roman" w:hAnsi="Times New Roman" w:cs="Times New Roman"/>
        </w:rPr>
        <w:t xml:space="preserve">allowing the model to simulate different generations of succession or the </w:t>
      </w:r>
      <w:r w:rsidRPr="00E750CF">
        <w:rPr>
          <w:rFonts w:ascii="Times New Roman" w:hAnsi="Times New Roman" w:cs="Times New Roman"/>
        </w:rPr>
        <w:t xml:space="preserve">growth of cohorts </w:t>
      </w:r>
      <w:r>
        <w:rPr>
          <w:rFonts w:ascii="Times New Roman" w:hAnsi="Times New Roman" w:cs="Times New Roman"/>
        </w:rPr>
        <w:t>of specific species. This feature of the model greatly decreases processing time, making it ideal for large landscapes, generally 10</w:t>
      </w:r>
      <w:r>
        <w:rPr>
          <w:rFonts w:ascii="Times New Roman" w:hAnsi="Times New Roman" w:cs="Times New Roman"/>
          <w:vertAlign w:val="superscript"/>
        </w:rPr>
        <w:t xml:space="preserve">5 </w:t>
      </w:r>
      <w:r>
        <w:rPr>
          <w:rFonts w:ascii="Times New Roman" w:hAnsi="Times New Roman" w:cs="Times New Roman"/>
        </w:rPr>
        <w:t xml:space="preserve">hectares. </w:t>
      </w:r>
      <w:r w:rsidR="004C2DC1">
        <w:rPr>
          <w:rFonts w:ascii="Times New Roman" w:hAnsi="Times New Roman" w:cs="Times New Roman"/>
        </w:rPr>
        <w:t>Smaller-scale</w:t>
      </w:r>
      <w:r>
        <w:rPr>
          <w:rFonts w:ascii="Times New Roman" w:hAnsi="Times New Roman" w:cs="Times New Roman"/>
        </w:rPr>
        <w:t xml:space="preserve"> simulations have successfully been run, however</w:t>
      </w:r>
      <w:r w:rsidR="00A02EDC">
        <w:rPr>
          <w:rFonts w:ascii="Times New Roman" w:hAnsi="Times New Roman" w:cs="Times New Roman"/>
        </w:rPr>
        <w:t xml:space="preserve"> </w:t>
      </w:r>
      <w:r w:rsidR="00A02EDC" w:rsidRPr="00A02EDC">
        <w:rPr>
          <w:rFonts w:ascii="Times New Roman" w:hAnsi="Times New Roman" w:cs="Times New Roman"/>
        </w:rPr>
        <w:t>(Scheller et al., 2007; Reese et al., 202</w:t>
      </w:r>
      <w:r w:rsidR="00E97741">
        <w:rPr>
          <w:rFonts w:ascii="Times New Roman" w:hAnsi="Times New Roman" w:cs="Times New Roman"/>
        </w:rPr>
        <w:t>5</w:t>
      </w:r>
      <w:r w:rsidR="00A02EDC" w:rsidRPr="00A02EDC">
        <w:rPr>
          <w:rFonts w:ascii="Times New Roman" w:hAnsi="Times New Roman" w:cs="Times New Roman"/>
        </w:rPr>
        <w:t>)</w:t>
      </w:r>
      <w:r>
        <w:rPr>
          <w:rFonts w:ascii="Times New Roman" w:hAnsi="Times New Roman" w:cs="Times New Roman"/>
        </w:rPr>
        <w:t xml:space="preserve">. </w:t>
      </w:r>
    </w:p>
    <w:p w14:paraId="533173EE" w14:textId="77777777" w:rsidR="002552E3" w:rsidRDefault="002552E3">
      <w:pPr>
        <w:rPr>
          <w:rFonts w:ascii="Times New Roman" w:hAnsi="Times New Roman" w:cs="Times New Roman"/>
          <w:b/>
          <w:bCs/>
        </w:rPr>
      </w:pPr>
      <w:r>
        <w:rPr>
          <w:rFonts w:ascii="Times New Roman" w:hAnsi="Times New Roman" w:cs="Times New Roman"/>
          <w:b/>
          <w:bCs/>
        </w:rPr>
        <w:br w:type="page"/>
      </w:r>
    </w:p>
    <w:p w14:paraId="273EA02D" w14:textId="4D691402" w:rsidR="002552E3" w:rsidRDefault="00DF26D1" w:rsidP="00CF31D2">
      <w:pPr>
        <w:spacing w:after="0" w:line="480" w:lineRule="auto"/>
        <w:rPr>
          <w:rFonts w:ascii="Times New Roman" w:hAnsi="Times New Roman" w:cs="Times New Roman"/>
          <w:b/>
          <w:bCs/>
        </w:rPr>
      </w:pPr>
      <w:commentRangeStart w:id="1"/>
      <w:r w:rsidRPr="49B37243">
        <w:rPr>
          <w:rFonts w:ascii="Times New Roman" w:hAnsi="Times New Roman" w:cs="Times New Roman"/>
          <w:b/>
          <w:bCs/>
        </w:rPr>
        <w:lastRenderedPageBreak/>
        <w:t>Study Site</w:t>
      </w:r>
      <w:commentRangeEnd w:id="1"/>
      <w:r>
        <w:rPr>
          <w:rStyle w:val="CommentReference"/>
          <w:rFonts w:ascii="Times New Roman" w:hAnsi="Times New Roman" w:cs="Times New Roman"/>
          <w:b/>
          <w:bCs/>
          <w:sz w:val="24"/>
          <w:szCs w:val="24"/>
        </w:rPr>
        <w:commentReference w:id="1"/>
      </w:r>
    </w:p>
    <w:p w14:paraId="433FA0D6" w14:textId="3E38E1E3" w:rsidR="00DF26D1" w:rsidRDefault="002552E3" w:rsidP="002552E3">
      <w:pPr>
        <w:spacing w:after="0" w:line="48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58154D63" wp14:editId="3C5169FB">
            <wp:extent cx="4505255" cy="3473071"/>
            <wp:effectExtent l="0" t="0" r="0" b="0"/>
            <wp:docPr id="19729270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27076" name="Picture 1972927076"/>
                    <pic:cNvPicPr/>
                  </pic:nvPicPr>
                  <pic:blipFill>
                    <a:blip r:embed="rId14">
                      <a:extLst>
                        <a:ext uri="{28A0092B-C50C-407E-A947-70E740481C1C}">
                          <a14:useLocalDpi xmlns:a14="http://schemas.microsoft.com/office/drawing/2010/main" val="0"/>
                        </a:ext>
                      </a:extLst>
                    </a:blip>
                    <a:stretch>
                      <a:fillRect/>
                    </a:stretch>
                  </pic:blipFill>
                  <pic:spPr>
                    <a:xfrm>
                      <a:off x="0" y="0"/>
                      <a:ext cx="4513472" cy="3479405"/>
                    </a:xfrm>
                    <a:prstGeom prst="rect">
                      <a:avLst/>
                    </a:prstGeom>
                  </pic:spPr>
                </pic:pic>
              </a:graphicData>
            </a:graphic>
          </wp:inline>
        </w:drawing>
      </w:r>
    </w:p>
    <w:p w14:paraId="1B60A30E" w14:textId="781A7ADA" w:rsidR="00C965A3" w:rsidRPr="00486512" w:rsidRDefault="000C5EDD" w:rsidP="00CF31D2">
      <w:pPr>
        <w:spacing w:after="0" w:line="480" w:lineRule="auto"/>
        <w:rPr>
          <w:rFonts w:ascii="Times New Roman" w:hAnsi="Times New Roman" w:cs="Times New Roman"/>
        </w:rPr>
      </w:pPr>
      <w:r>
        <w:rPr>
          <w:rFonts w:ascii="Times New Roman" w:hAnsi="Times New Roman" w:cs="Times New Roman"/>
          <w:b/>
          <w:bCs/>
        </w:rPr>
        <w:t>Figure</w:t>
      </w:r>
      <w:r w:rsidR="00D40122">
        <w:rPr>
          <w:rFonts w:ascii="Times New Roman" w:hAnsi="Times New Roman" w:cs="Times New Roman"/>
          <w:b/>
          <w:bCs/>
        </w:rPr>
        <w:t xml:space="preserve"> 1</w:t>
      </w:r>
      <w:r>
        <w:rPr>
          <w:rFonts w:ascii="Times New Roman" w:hAnsi="Times New Roman" w:cs="Times New Roman"/>
          <w:b/>
          <w:bCs/>
        </w:rPr>
        <w:t xml:space="preserve">. </w:t>
      </w:r>
      <w:r>
        <w:rPr>
          <w:rFonts w:ascii="Times New Roman" w:hAnsi="Times New Roman" w:cs="Times New Roman"/>
        </w:rPr>
        <w:t>Petersham</w:t>
      </w:r>
      <w:r w:rsidR="004C2DC1">
        <w:rPr>
          <w:rFonts w:ascii="Times New Roman" w:hAnsi="Times New Roman" w:cs="Times New Roman"/>
        </w:rPr>
        <w:t>, Massachusetts, outlined in Red, is bordered by the Quabbin Reservoir to the West and Barre</w:t>
      </w:r>
      <w:r w:rsidR="00624D6F">
        <w:rPr>
          <w:rFonts w:ascii="Times New Roman" w:hAnsi="Times New Roman" w:cs="Times New Roman"/>
        </w:rPr>
        <w:t xml:space="preserve"> to the East. </w:t>
      </w:r>
      <w:r w:rsidR="00624D6F" w:rsidRPr="00624D6F">
        <w:rPr>
          <w:rFonts w:ascii="Times New Roman" w:hAnsi="Times New Roman" w:cs="Times New Roman"/>
        </w:rPr>
        <w:t xml:space="preserve">This </w:t>
      </w:r>
      <w:r w:rsidR="00624D6F">
        <w:rPr>
          <w:rFonts w:ascii="Times New Roman" w:hAnsi="Times New Roman" w:cs="Times New Roman"/>
        </w:rPr>
        <w:t>township</w:t>
      </w:r>
      <w:r w:rsidR="00624D6F" w:rsidRPr="00624D6F">
        <w:rPr>
          <w:rFonts w:ascii="Times New Roman" w:hAnsi="Times New Roman" w:cs="Times New Roman"/>
        </w:rPr>
        <w:t xml:space="preserve"> is located at (42.49 N, -72.19 W)</w:t>
      </w:r>
      <w:r w:rsidR="00985B0E">
        <w:rPr>
          <w:rFonts w:ascii="Times New Roman" w:hAnsi="Times New Roman" w:cs="Times New Roman"/>
        </w:rPr>
        <w:t xml:space="preserve"> and highlighted in Red in the map of Massachusetts to the upper </w:t>
      </w:r>
      <w:r w:rsidR="00490375">
        <w:rPr>
          <w:rFonts w:ascii="Times New Roman" w:hAnsi="Times New Roman" w:cs="Times New Roman"/>
        </w:rPr>
        <w:t xml:space="preserve">left. </w:t>
      </w:r>
    </w:p>
    <w:p w14:paraId="7B0A0F40" w14:textId="683C789A" w:rsidR="00DF26D1" w:rsidRDefault="00DF26D1" w:rsidP="00CF31D2">
      <w:pPr>
        <w:spacing w:after="0" w:line="480" w:lineRule="auto"/>
        <w:ind w:firstLine="720"/>
        <w:rPr>
          <w:rFonts w:ascii="Times New Roman" w:hAnsi="Times New Roman" w:cs="Times New Roman"/>
        </w:rPr>
      </w:pPr>
      <w:r w:rsidRPr="00F41129">
        <w:rPr>
          <w:rFonts w:ascii="Times New Roman" w:hAnsi="Times New Roman" w:cs="Times New Roman"/>
        </w:rPr>
        <w:t>Petersham</w:t>
      </w:r>
      <w:r>
        <w:rPr>
          <w:rFonts w:ascii="Times New Roman" w:hAnsi="Times New Roman" w:cs="Times New Roman"/>
        </w:rPr>
        <w:t xml:space="preserve"> is a 14,000-ha township located within Worcester County, in the center of Massachusetts.</w:t>
      </w:r>
      <w:r w:rsidRPr="00F41129">
        <w:rPr>
          <w:rFonts w:ascii="Times New Roman" w:hAnsi="Times New Roman" w:cs="Times New Roman"/>
        </w:rPr>
        <w:t> </w:t>
      </w:r>
      <w:r w:rsidRPr="00A34731">
        <w:rPr>
          <w:rFonts w:ascii="Times New Roman" w:hAnsi="Times New Roman" w:cs="Times New Roman"/>
        </w:rPr>
        <w:t>The topography is rolling uplands at 275 m above sea level. The soils are acidic</w:t>
      </w:r>
      <w:r w:rsidR="004C2DC1">
        <w:rPr>
          <w:rFonts w:ascii="Times New Roman" w:hAnsi="Times New Roman" w:cs="Times New Roman"/>
        </w:rPr>
        <w:t xml:space="preserve"> and composed of granodiorite and gneiss</w:t>
      </w:r>
      <w:r w:rsidRPr="00A34731">
        <w:rPr>
          <w:rFonts w:ascii="Times New Roman" w:hAnsi="Times New Roman" w:cs="Times New Roman"/>
        </w:rPr>
        <w:t xml:space="preserve"> (Foster, 1992)</w:t>
      </w:r>
      <w:r>
        <w:rPr>
          <w:rFonts w:ascii="Times New Roman" w:hAnsi="Times New Roman" w:cs="Times New Roman"/>
        </w:rPr>
        <w:t xml:space="preserve">. </w:t>
      </w:r>
      <w:r w:rsidRPr="00A34731">
        <w:rPr>
          <w:rFonts w:ascii="Times New Roman" w:hAnsi="Times New Roman" w:cs="Times New Roman"/>
        </w:rPr>
        <w:t xml:space="preserve">There is a 5-month growing season, 105 cm </w:t>
      </w:r>
      <w:r w:rsidR="004C2DC1">
        <w:rPr>
          <w:rFonts w:ascii="Times New Roman" w:hAnsi="Times New Roman" w:cs="Times New Roman"/>
        </w:rPr>
        <w:t>of annual precipitation, and a mean annual temperature of</w:t>
      </w:r>
      <w:r w:rsidRPr="00A34731">
        <w:rPr>
          <w:rFonts w:ascii="Times New Roman" w:hAnsi="Times New Roman" w:cs="Times New Roman"/>
        </w:rPr>
        <w:t xml:space="preserve"> 8.5 C (Foster, 1992)</w:t>
      </w:r>
      <w:r>
        <w:rPr>
          <w:rFonts w:ascii="Times New Roman" w:hAnsi="Times New Roman" w:cs="Times New Roman"/>
        </w:rPr>
        <w:t>. Petersham</w:t>
      </w:r>
      <w:r w:rsidRPr="00F41129">
        <w:rPr>
          <w:rFonts w:ascii="Times New Roman" w:hAnsi="Times New Roman" w:cs="Times New Roman"/>
        </w:rPr>
        <w:t xml:space="preserve"> is 90% forested, with </w:t>
      </w:r>
      <w:r w:rsidR="004C2DC1">
        <w:rPr>
          <w:rFonts w:ascii="Times New Roman" w:hAnsi="Times New Roman" w:cs="Times New Roman"/>
        </w:rPr>
        <w:t>second-growth</w:t>
      </w:r>
      <w:r w:rsidRPr="00F41129">
        <w:rPr>
          <w:rFonts w:ascii="Times New Roman" w:hAnsi="Times New Roman" w:cs="Times New Roman"/>
        </w:rPr>
        <w:t xml:space="preserve"> forest covering about 70% of its Worcester County (Foster, 1992). </w:t>
      </w:r>
      <w:r w:rsidRPr="00A34731">
        <w:rPr>
          <w:rFonts w:ascii="Times New Roman" w:hAnsi="Times New Roman" w:cs="Times New Roman"/>
        </w:rPr>
        <w:t>Dominant tree species include American Hemlock (</w:t>
      </w:r>
      <w:r w:rsidRPr="0098680F">
        <w:rPr>
          <w:rFonts w:ascii="Times New Roman" w:hAnsi="Times New Roman" w:cs="Times New Roman"/>
          <w:i/>
          <w:iCs/>
        </w:rPr>
        <w:t>Tsuga canadensis</w:t>
      </w:r>
      <w:r w:rsidRPr="00A34731">
        <w:rPr>
          <w:rFonts w:ascii="Times New Roman" w:hAnsi="Times New Roman" w:cs="Times New Roman"/>
        </w:rPr>
        <w:t>), Red maple (</w:t>
      </w:r>
      <w:r w:rsidRPr="0098680F">
        <w:rPr>
          <w:rFonts w:ascii="Times New Roman" w:hAnsi="Times New Roman" w:cs="Times New Roman"/>
          <w:i/>
          <w:iCs/>
        </w:rPr>
        <w:t>Acer rubrum</w:t>
      </w:r>
      <w:r w:rsidRPr="00A34731">
        <w:rPr>
          <w:rFonts w:ascii="Times New Roman" w:hAnsi="Times New Roman" w:cs="Times New Roman"/>
        </w:rPr>
        <w:t xml:space="preserve">), Eastern </w:t>
      </w:r>
      <w:r w:rsidR="00D863C7">
        <w:rPr>
          <w:rFonts w:ascii="Times New Roman" w:hAnsi="Times New Roman" w:cs="Times New Roman"/>
        </w:rPr>
        <w:t>W</w:t>
      </w:r>
      <w:r w:rsidRPr="00A34731">
        <w:rPr>
          <w:rFonts w:ascii="Times New Roman" w:hAnsi="Times New Roman" w:cs="Times New Roman"/>
        </w:rPr>
        <w:t xml:space="preserve">hite </w:t>
      </w:r>
      <w:r w:rsidR="00D863C7">
        <w:rPr>
          <w:rFonts w:ascii="Times New Roman" w:hAnsi="Times New Roman" w:cs="Times New Roman"/>
        </w:rPr>
        <w:t>P</w:t>
      </w:r>
      <w:r w:rsidRPr="00A34731">
        <w:rPr>
          <w:rFonts w:ascii="Times New Roman" w:hAnsi="Times New Roman" w:cs="Times New Roman"/>
        </w:rPr>
        <w:t>ine (</w:t>
      </w:r>
      <w:r w:rsidRPr="0098680F">
        <w:rPr>
          <w:rFonts w:ascii="Times New Roman" w:hAnsi="Times New Roman" w:cs="Times New Roman"/>
          <w:i/>
          <w:iCs/>
        </w:rPr>
        <w:t>Pinus strobus</w:t>
      </w:r>
      <w:r w:rsidRPr="00A34731">
        <w:rPr>
          <w:rFonts w:ascii="Times New Roman" w:hAnsi="Times New Roman" w:cs="Times New Roman"/>
        </w:rPr>
        <w:t xml:space="preserve">), and Red </w:t>
      </w:r>
      <w:r w:rsidR="00D863C7">
        <w:rPr>
          <w:rFonts w:ascii="Times New Roman" w:hAnsi="Times New Roman" w:cs="Times New Roman"/>
        </w:rPr>
        <w:t>O</w:t>
      </w:r>
      <w:r w:rsidRPr="00A34731">
        <w:rPr>
          <w:rFonts w:ascii="Times New Roman" w:hAnsi="Times New Roman" w:cs="Times New Roman"/>
        </w:rPr>
        <w:t>ak (</w:t>
      </w:r>
      <w:r w:rsidRPr="0098680F">
        <w:rPr>
          <w:rFonts w:ascii="Times New Roman" w:hAnsi="Times New Roman" w:cs="Times New Roman"/>
          <w:i/>
          <w:iCs/>
        </w:rPr>
        <w:t>Quercus rubra</w:t>
      </w:r>
      <w:r w:rsidRPr="00A34731">
        <w:rPr>
          <w:rFonts w:ascii="Times New Roman" w:hAnsi="Times New Roman" w:cs="Times New Roman"/>
        </w:rPr>
        <w:t>) (Finzi et al., 2020)</w:t>
      </w:r>
      <w:r>
        <w:rPr>
          <w:rFonts w:ascii="Times New Roman" w:hAnsi="Times New Roman" w:cs="Times New Roman"/>
        </w:rPr>
        <w:t xml:space="preserve">. </w:t>
      </w:r>
    </w:p>
    <w:p w14:paraId="4BF7FE77" w14:textId="61D242D3" w:rsidR="00DF26D1" w:rsidRDefault="00DF26D1" w:rsidP="00CF31D2">
      <w:pPr>
        <w:spacing w:after="0" w:line="480" w:lineRule="auto"/>
        <w:ind w:firstLine="720"/>
        <w:rPr>
          <w:rFonts w:ascii="Times New Roman" w:hAnsi="Times New Roman" w:cs="Times New Roman"/>
        </w:rPr>
      </w:pPr>
      <w:r w:rsidRPr="00A34731">
        <w:rPr>
          <w:rFonts w:ascii="Times New Roman" w:hAnsi="Times New Roman" w:cs="Times New Roman"/>
        </w:rPr>
        <w:t xml:space="preserve">Timber harvest around Petersham is now actively managed by Harvard Forest, which is a rigorously monitored tract of forest (Foster, 1992). Harvard Forest is Harvard University’s field </w:t>
      </w:r>
      <w:r w:rsidRPr="00A34731">
        <w:rPr>
          <w:rFonts w:ascii="Times New Roman" w:hAnsi="Times New Roman" w:cs="Times New Roman"/>
        </w:rPr>
        <w:lastRenderedPageBreak/>
        <w:t>research station</w:t>
      </w:r>
      <w:r w:rsidR="004C2DC1">
        <w:rPr>
          <w:rFonts w:ascii="Times New Roman" w:hAnsi="Times New Roman" w:cs="Times New Roman"/>
        </w:rPr>
        <w:t>. It has</w:t>
      </w:r>
      <w:r w:rsidRPr="00A34731">
        <w:rPr>
          <w:rFonts w:ascii="Times New Roman" w:hAnsi="Times New Roman" w:cs="Times New Roman"/>
        </w:rPr>
        <w:t xml:space="preserve"> hosted decades of research on forest dynamics</w:t>
      </w:r>
      <w:r w:rsidR="004C2DC1">
        <w:rPr>
          <w:rFonts w:ascii="Times New Roman" w:hAnsi="Times New Roman" w:cs="Times New Roman"/>
        </w:rPr>
        <w:t>,</w:t>
      </w:r>
      <w:r w:rsidRPr="00A34731">
        <w:rPr>
          <w:rFonts w:ascii="Times New Roman" w:hAnsi="Times New Roman" w:cs="Times New Roman"/>
        </w:rPr>
        <w:t xml:space="preserve"> notably including the Smithsonian’s Forest Global Earth Observatory network (Anderson-Teixeira et al., 2015) and the National Ecological Observatory Network (NEON, n.d.)</w:t>
      </w:r>
      <w:r>
        <w:rPr>
          <w:rFonts w:ascii="Times New Roman" w:hAnsi="Times New Roman" w:cs="Times New Roman"/>
        </w:rPr>
        <w:t xml:space="preserve">, most of which provide publicly available data. Timber harvest rates in Harvard Forests from 1990-2014 </w:t>
      </w:r>
      <w:r w:rsidRPr="00F41129">
        <w:rPr>
          <w:rFonts w:ascii="Times New Roman" w:hAnsi="Times New Roman" w:cs="Times New Roman"/>
        </w:rPr>
        <w:t>averaged 0.4% of the forest land per year, removing an average of approximately 590 m</w:t>
      </w:r>
      <w:r w:rsidR="0098680F">
        <w:rPr>
          <w:rFonts w:ascii="Calibri" w:hAnsi="Calibri" w:cs="Calibri"/>
        </w:rPr>
        <w:t>³</w:t>
      </w:r>
      <w:r w:rsidRPr="00F41129">
        <w:rPr>
          <w:rFonts w:ascii="Times New Roman" w:hAnsi="Times New Roman" w:cs="Times New Roman"/>
        </w:rPr>
        <w:t>/yr (</w:t>
      </w:r>
      <w:r w:rsidR="00C13D45">
        <w:rPr>
          <w:rFonts w:ascii="Times New Roman" w:hAnsi="Times New Roman" w:cs="Times New Roman"/>
        </w:rPr>
        <w:t>Finzi et al., 2020</w:t>
      </w:r>
      <w:r w:rsidRPr="00F41129">
        <w:rPr>
          <w:rFonts w:ascii="Times New Roman" w:hAnsi="Times New Roman" w:cs="Times New Roman"/>
        </w:rPr>
        <w:t xml:space="preserve">). This is a lower frequency of harvesting disturbance than </w:t>
      </w:r>
      <w:r w:rsidR="004C2DC1">
        <w:rPr>
          <w:rFonts w:ascii="Times New Roman" w:hAnsi="Times New Roman" w:cs="Times New Roman"/>
        </w:rPr>
        <w:t>in the surrounding regions (Worcester Plateau and Lower Worcester Plateau ecoregions), where about 1.4% per year was harvested, mostly at low to moderate intensity, during 1984–2015 (McDonald et al., 2006; Thompson et al.,</w:t>
      </w:r>
      <w:r w:rsidRPr="00F41129">
        <w:rPr>
          <w:rFonts w:ascii="Times New Roman" w:hAnsi="Times New Roman" w:cs="Times New Roman"/>
        </w:rPr>
        <w:t xml:space="preserve"> 2017).</w:t>
      </w:r>
    </w:p>
    <w:p w14:paraId="03E9EA95" w14:textId="77777777" w:rsidR="00DF26D1" w:rsidRDefault="00DF26D1" w:rsidP="00CF31D2">
      <w:pPr>
        <w:spacing w:after="0" w:line="480" w:lineRule="auto"/>
        <w:rPr>
          <w:rFonts w:ascii="Times New Roman" w:hAnsi="Times New Roman" w:cs="Times New Roman"/>
          <w:b/>
          <w:bCs/>
        </w:rPr>
      </w:pPr>
      <w:r>
        <w:rPr>
          <w:rFonts w:ascii="Times New Roman" w:hAnsi="Times New Roman" w:cs="Times New Roman"/>
          <w:b/>
          <w:bCs/>
        </w:rPr>
        <w:t>Experimental Design</w:t>
      </w:r>
    </w:p>
    <w:p w14:paraId="3FD91751" w14:textId="76F91DE4" w:rsidR="00DF26D1" w:rsidRPr="00F41665" w:rsidRDefault="00827E19" w:rsidP="00CF31D2">
      <w:pPr>
        <w:spacing w:after="0" w:line="480" w:lineRule="auto"/>
        <w:ind w:firstLine="720"/>
        <w:rPr>
          <w:rFonts w:ascii="Times New Roman" w:hAnsi="Times New Roman" w:cs="Times New Roman"/>
        </w:rPr>
      </w:pPr>
      <w:r>
        <w:rPr>
          <w:rFonts w:ascii="Times New Roman" w:hAnsi="Times New Roman" w:cs="Times New Roman"/>
        </w:rPr>
        <w:t>We</w:t>
      </w:r>
      <w:r w:rsidR="00DF26D1" w:rsidRPr="49B37243">
        <w:rPr>
          <w:rFonts w:ascii="Times New Roman" w:hAnsi="Times New Roman" w:cs="Times New Roman"/>
        </w:rPr>
        <w:t xml:space="preserve"> ran </w:t>
      </w:r>
      <w:r>
        <w:rPr>
          <w:rFonts w:ascii="Times New Roman" w:hAnsi="Times New Roman" w:cs="Times New Roman"/>
        </w:rPr>
        <w:t>two</w:t>
      </w:r>
      <w:r w:rsidR="00DF26D1" w:rsidRPr="49B37243">
        <w:rPr>
          <w:rFonts w:ascii="Times New Roman" w:hAnsi="Times New Roman" w:cs="Times New Roman"/>
        </w:rPr>
        <w:t xml:space="preserve"> harvest simulations on the 14,000-ha of Petersham, MA. One simulation was run with static climate conditions based on 2004 data</w:t>
      </w:r>
      <w:r w:rsidR="004C2DC1">
        <w:rPr>
          <w:rFonts w:ascii="Times New Roman" w:hAnsi="Times New Roman" w:cs="Times New Roman"/>
        </w:rPr>
        <w:t>,</w:t>
      </w:r>
      <w:r w:rsidR="00DF26D1" w:rsidRPr="49B37243">
        <w:rPr>
          <w:rFonts w:ascii="Times New Roman" w:hAnsi="Times New Roman" w:cs="Times New Roman"/>
        </w:rPr>
        <w:t xml:space="preserve"> and the other was run with climate change conditions under RCP 8.5. </w:t>
      </w:r>
      <w:r w:rsidR="00616D53">
        <w:rPr>
          <w:rFonts w:ascii="Times New Roman" w:hAnsi="Times New Roman" w:cs="Times New Roman"/>
        </w:rPr>
        <w:t xml:space="preserve">Relative Concentration Pathway (RCP) 8.5 is a </w:t>
      </w:r>
      <w:r w:rsidR="00DF26D1" w:rsidRPr="49B37243">
        <w:rPr>
          <w:rFonts w:ascii="Times New Roman" w:hAnsi="Times New Roman" w:cs="Times New Roman"/>
        </w:rPr>
        <w:t xml:space="preserve">climate change projection </w:t>
      </w:r>
      <w:r w:rsidR="00C37AA0" w:rsidRPr="49B37243">
        <w:rPr>
          <w:rFonts w:ascii="Times New Roman" w:hAnsi="Times New Roman" w:cs="Times New Roman"/>
        </w:rPr>
        <w:t>characterized</w:t>
      </w:r>
      <w:r w:rsidR="00DF26D1" w:rsidRPr="49B37243">
        <w:rPr>
          <w:rFonts w:ascii="Times New Roman" w:hAnsi="Times New Roman" w:cs="Times New Roman"/>
        </w:rPr>
        <w:t xml:space="preserve"> by </w:t>
      </w:r>
      <w:r w:rsidR="004C2DC1">
        <w:rPr>
          <w:rFonts w:ascii="Times New Roman" w:hAnsi="Times New Roman" w:cs="Times New Roman"/>
        </w:rPr>
        <w:t>increased warm, humid conditions in the New England region and</w:t>
      </w:r>
      <w:r w:rsidR="00DF26D1" w:rsidRPr="49B37243">
        <w:rPr>
          <w:rFonts w:ascii="Times New Roman" w:hAnsi="Times New Roman" w:cs="Times New Roman"/>
        </w:rPr>
        <w:t xml:space="preserve"> more precipitation events.</w:t>
      </w:r>
      <w:r w:rsidR="00616D53">
        <w:rPr>
          <w:rFonts w:ascii="Times New Roman" w:hAnsi="Times New Roman" w:cs="Times New Roman"/>
        </w:rPr>
        <w:t xml:space="preserve"> This scenario </w:t>
      </w:r>
      <w:r w:rsidR="004C2DC1">
        <w:rPr>
          <w:rFonts w:ascii="Times New Roman" w:hAnsi="Times New Roman" w:cs="Times New Roman"/>
        </w:rPr>
        <w:t xml:space="preserve">represents </w:t>
      </w:r>
      <w:r w:rsidR="00616D53">
        <w:rPr>
          <w:rFonts w:ascii="Times New Roman" w:hAnsi="Times New Roman" w:cs="Times New Roman"/>
        </w:rPr>
        <w:t xml:space="preserve">a ‘business-as-usual’ </w:t>
      </w:r>
      <w:r w:rsidR="004C2DC1">
        <w:rPr>
          <w:rFonts w:ascii="Times New Roman" w:hAnsi="Times New Roman" w:cs="Times New Roman"/>
        </w:rPr>
        <w:t>approach in which</w:t>
      </w:r>
      <w:r w:rsidR="00616D53">
        <w:rPr>
          <w:rFonts w:ascii="Times New Roman" w:hAnsi="Times New Roman" w:cs="Times New Roman"/>
        </w:rPr>
        <w:t xml:space="preserve"> </w:t>
      </w:r>
      <w:r w:rsidR="00C37AA0">
        <w:rPr>
          <w:rFonts w:ascii="Times New Roman" w:hAnsi="Times New Roman" w:cs="Times New Roman"/>
        </w:rPr>
        <w:t>greenhouse gases continue to increase and is the most severe climate model version.</w:t>
      </w:r>
      <w:r w:rsidR="00DF26D1" w:rsidRPr="49B37243">
        <w:rPr>
          <w:rFonts w:ascii="Times New Roman" w:hAnsi="Times New Roman" w:cs="Times New Roman"/>
        </w:rPr>
        <w:t xml:space="preserve"> In tandem with the treatments, we also ran two non-harvest simulations: one with the static climate scenario and one with RCP 8.5 climate change conditions. These two runs serve as control simulations. Each simulation was set to run from 2010 to 2</w:t>
      </w:r>
      <w:r w:rsidR="00224B4E">
        <w:rPr>
          <w:rFonts w:ascii="Times New Roman" w:hAnsi="Times New Roman" w:cs="Times New Roman"/>
        </w:rPr>
        <w:t>1</w:t>
      </w:r>
      <w:r w:rsidR="00DF26D1" w:rsidRPr="49B37243">
        <w:rPr>
          <w:rFonts w:ascii="Times New Roman" w:hAnsi="Times New Roman" w:cs="Times New Roman"/>
        </w:rPr>
        <w:t xml:space="preserve">10, </w:t>
      </w:r>
      <w:r w:rsidR="004C2DC1">
        <w:rPr>
          <w:rFonts w:ascii="Times New Roman" w:hAnsi="Times New Roman" w:cs="Times New Roman"/>
        </w:rPr>
        <w:t>after which the aboveground biomass of each forest landscape was</w:t>
      </w:r>
      <w:r w:rsidR="00DF26D1" w:rsidRPr="49B37243">
        <w:rPr>
          <w:rFonts w:ascii="Times New Roman" w:hAnsi="Times New Roman" w:cs="Times New Roman"/>
        </w:rPr>
        <w:t xml:space="preserve"> compared. Since carbon accounts for roughly 50% of biomass, we estimated </w:t>
      </w:r>
      <w:r w:rsidR="004C2DC1">
        <w:rPr>
          <w:rFonts w:ascii="Times New Roman" w:hAnsi="Times New Roman" w:cs="Times New Roman"/>
        </w:rPr>
        <w:t xml:space="preserve">carbon storage </w:t>
      </w:r>
      <w:r w:rsidR="00DF26D1" w:rsidRPr="49B37243">
        <w:rPr>
          <w:rFonts w:ascii="Times New Roman" w:hAnsi="Times New Roman" w:cs="Times New Roman"/>
        </w:rPr>
        <w:t>using aboveground biomass as</w:t>
      </w:r>
      <w:r w:rsidR="343B1E2F" w:rsidRPr="49B37243">
        <w:rPr>
          <w:rFonts w:ascii="Times New Roman" w:hAnsi="Times New Roman" w:cs="Times New Roman"/>
        </w:rPr>
        <w:t xml:space="preserve"> a</w:t>
      </w:r>
      <w:r w:rsidR="00DF26D1" w:rsidRPr="49B37243">
        <w:rPr>
          <w:rFonts w:ascii="Times New Roman" w:hAnsi="Times New Roman" w:cs="Times New Roman"/>
        </w:rPr>
        <w:t xml:space="preserve"> proxy. </w:t>
      </w:r>
    </w:p>
    <w:p w14:paraId="06605951" w14:textId="77777777" w:rsidR="00DF26D1" w:rsidRPr="00F44333" w:rsidRDefault="00DF26D1" w:rsidP="00CF31D2">
      <w:pPr>
        <w:spacing w:after="0" w:line="480" w:lineRule="auto"/>
        <w:rPr>
          <w:rFonts w:ascii="Times New Roman" w:hAnsi="Times New Roman" w:cs="Times New Roman"/>
          <w:b/>
          <w:bCs/>
        </w:rPr>
      </w:pPr>
      <w:r w:rsidRPr="00F44333">
        <w:rPr>
          <w:rFonts w:ascii="Times New Roman" w:hAnsi="Times New Roman" w:cs="Times New Roman"/>
          <w:b/>
          <w:bCs/>
        </w:rPr>
        <w:t>LANDIS-II Set-up</w:t>
      </w:r>
    </w:p>
    <w:p w14:paraId="394F3891" w14:textId="42BBE466" w:rsidR="00DF26D1" w:rsidRDefault="00DF26D1" w:rsidP="00CF31D2">
      <w:pPr>
        <w:spacing w:after="0" w:line="480" w:lineRule="auto"/>
        <w:ind w:firstLine="720"/>
        <w:rPr>
          <w:rFonts w:ascii="Times New Roman" w:hAnsi="Times New Roman" w:cs="Times New Roman"/>
        </w:rPr>
      </w:pPr>
      <w:r w:rsidRPr="49B37243">
        <w:rPr>
          <w:rFonts w:ascii="Times New Roman" w:hAnsi="Times New Roman" w:cs="Times New Roman"/>
        </w:rPr>
        <w:t xml:space="preserve">This simulation is run under </w:t>
      </w:r>
      <w:r w:rsidR="004C2DC1">
        <w:rPr>
          <w:rFonts w:ascii="Times New Roman" w:hAnsi="Times New Roman" w:cs="Times New Roman"/>
        </w:rPr>
        <w:t xml:space="preserve">LANDIS version 8 </w:t>
      </w:r>
      <w:r w:rsidRPr="49B37243">
        <w:rPr>
          <w:rFonts w:ascii="Times New Roman" w:hAnsi="Times New Roman" w:cs="Times New Roman"/>
        </w:rPr>
        <w:t>(Scheller et al</w:t>
      </w:r>
      <w:r w:rsidR="001328F3">
        <w:rPr>
          <w:rFonts w:ascii="Times New Roman" w:hAnsi="Times New Roman" w:cs="Times New Roman"/>
        </w:rPr>
        <w:t>.</w:t>
      </w:r>
      <w:r w:rsidRPr="49B37243">
        <w:rPr>
          <w:rFonts w:ascii="Times New Roman" w:hAnsi="Times New Roman" w:cs="Times New Roman"/>
        </w:rPr>
        <w:t xml:space="preserve">, 2017) at 30 m resolution. The simulation is accompanied by </w:t>
      </w:r>
      <w:r w:rsidR="009F7790" w:rsidRPr="49B37243">
        <w:rPr>
          <w:rFonts w:ascii="Times New Roman" w:hAnsi="Times New Roman" w:cs="Times New Roman"/>
        </w:rPr>
        <w:t>Photosynthesis</w:t>
      </w:r>
      <w:r w:rsidR="009F7790">
        <w:rPr>
          <w:rFonts w:ascii="Times New Roman" w:hAnsi="Times New Roman" w:cs="Times New Roman"/>
        </w:rPr>
        <w:t xml:space="preserve"> and Evapotranspiration, </w:t>
      </w:r>
      <w:commentRangeStart w:id="2"/>
      <w:r w:rsidRPr="49B37243">
        <w:rPr>
          <w:rFonts w:ascii="Times New Roman" w:hAnsi="Times New Roman" w:cs="Times New Roman"/>
        </w:rPr>
        <w:t>PnET</w:t>
      </w:r>
      <w:commentRangeEnd w:id="2"/>
      <w:r w:rsidR="007D4B1B">
        <w:rPr>
          <w:rStyle w:val="CommentReference"/>
          <w:rFonts w:ascii="Times New Roman" w:hAnsi="Times New Roman" w:cs="Times New Roman"/>
          <w:sz w:val="24"/>
          <w:szCs w:val="24"/>
        </w:rPr>
        <w:commentReference w:id="2"/>
      </w:r>
      <w:r w:rsidR="009F7790">
        <w:rPr>
          <w:rFonts w:ascii="Times New Roman" w:hAnsi="Times New Roman" w:cs="Times New Roman"/>
        </w:rPr>
        <w:t>-</w:t>
      </w:r>
      <w:r w:rsidRPr="49B37243">
        <w:rPr>
          <w:rFonts w:ascii="Times New Roman" w:hAnsi="Times New Roman" w:cs="Times New Roman"/>
        </w:rPr>
        <w:t>Succession</w:t>
      </w:r>
      <w:r w:rsidR="009F7790">
        <w:rPr>
          <w:rFonts w:ascii="Times New Roman" w:hAnsi="Times New Roman" w:cs="Times New Roman"/>
        </w:rPr>
        <w:t>,</w:t>
      </w:r>
      <w:r w:rsidRPr="49B37243">
        <w:rPr>
          <w:rFonts w:ascii="Times New Roman" w:hAnsi="Times New Roman" w:cs="Times New Roman"/>
        </w:rPr>
        <w:t xml:space="preserve"> </w:t>
      </w:r>
      <w:r w:rsidR="004C2DC1">
        <w:rPr>
          <w:rFonts w:ascii="Times New Roman" w:hAnsi="Times New Roman" w:cs="Times New Roman"/>
        </w:rPr>
        <w:t xml:space="preserve">an </w:t>
      </w:r>
      <w:r w:rsidRPr="49B37243">
        <w:rPr>
          <w:rFonts w:ascii="Times New Roman" w:hAnsi="Times New Roman" w:cs="Times New Roman"/>
        </w:rPr>
        <w:lastRenderedPageBreak/>
        <w:t xml:space="preserve">extension created by Gustafson et al (2023). The </w:t>
      </w:r>
      <w:r w:rsidR="00994AA6">
        <w:rPr>
          <w:rFonts w:ascii="Times New Roman" w:hAnsi="Times New Roman" w:cs="Times New Roman"/>
        </w:rPr>
        <w:t>single</w:t>
      </w:r>
      <w:r w:rsidRPr="49B37243">
        <w:rPr>
          <w:rFonts w:ascii="Times New Roman" w:hAnsi="Times New Roman" w:cs="Times New Roman"/>
        </w:rPr>
        <w:t xml:space="preserve"> disturbance extension</w:t>
      </w:r>
      <w:r w:rsidR="004C2DC1">
        <w:rPr>
          <w:rFonts w:ascii="Times New Roman" w:hAnsi="Times New Roman" w:cs="Times New Roman"/>
        </w:rPr>
        <w:t>, Biomass Harvest (version 6), treats Petersham as a single management area and each pixel as</w:t>
      </w:r>
      <w:r w:rsidRPr="49B37243">
        <w:rPr>
          <w:rFonts w:ascii="Times New Roman" w:hAnsi="Times New Roman" w:cs="Times New Roman"/>
        </w:rPr>
        <w:t xml:space="preserve"> an individual stand (</w:t>
      </w:r>
      <w:r w:rsidR="00097244">
        <w:rPr>
          <w:rFonts w:ascii="Times New Roman" w:hAnsi="Times New Roman" w:cs="Times New Roman"/>
        </w:rPr>
        <w:t>Scheller et al., 2024</w:t>
      </w:r>
      <w:r w:rsidRPr="49B37243">
        <w:rPr>
          <w:rFonts w:ascii="Times New Roman" w:hAnsi="Times New Roman" w:cs="Times New Roman"/>
        </w:rPr>
        <w:t xml:space="preserve">). The prescription was </w:t>
      </w:r>
      <w:r w:rsidR="006B70A8">
        <w:rPr>
          <w:rFonts w:ascii="Times New Roman" w:hAnsi="Times New Roman" w:cs="Times New Roman"/>
        </w:rPr>
        <w:t xml:space="preserve">clearcut 40% of the harvest area, </w:t>
      </w:r>
      <w:r w:rsidR="004C2DC1">
        <w:rPr>
          <w:rFonts w:ascii="Times New Roman" w:hAnsi="Times New Roman" w:cs="Times New Roman"/>
        </w:rPr>
        <w:t>following the median basal area removal intensity for a single event in corporate, state,</w:t>
      </w:r>
      <w:r w:rsidR="00D60A26" w:rsidRPr="00D60A26">
        <w:rPr>
          <w:rFonts w:ascii="Times New Roman" w:hAnsi="Times New Roman" w:cs="Times New Roman"/>
        </w:rPr>
        <w:t xml:space="preserve"> and municipal forests</w:t>
      </w:r>
      <w:r w:rsidR="008E56B9">
        <w:rPr>
          <w:rFonts w:ascii="Times New Roman" w:hAnsi="Times New Roman" w:cs="Times New Roman"/>
        </w:rPr>
        <w:t xml:space="preserve"> (Thompson et al., 2017). </w:t>
      </w:r>
      <w:r w:rsidRPr="49B37243">
        <w:rPr>
          <w:rFonts w:ascii="Times New Roman" w:hAnsi="Times New Roman" w:cs="Times New Roman"/>
        </w:rPr>
        <w:t>Data for the simulations were collected from Forest Inventory Analysis datasets produced every 10 years by the United States Forest Service. All initial text and spatial file creation</w:t>
      </w:r>
      <w:r w:rsidR="004C2DC1">
        <w:rPr>
          <w:rFonts w:ascii="Times New Roman" w:hAnsi="Times New Roman" w:cs="Times New Roman"/>
        </w:rPr>
        <w:t>, as well as output analysis,</w:t>
      </w:r>
      <w:r w:rsidRPr="49B37243">
        <w:rPr>
          <w:rFonts w:ascii="Times New Roman" w:hAnsi="Times New Roman" w:cs="Times New Roman"/>
        </w:rPr>
        <w:t xml:space="preserve"> were performed in R</w:t>
      </w:r>
      <w:r w:rsidR="007D4B1B">
        <w:rPr>
          <w:rFonts w:ascii="Times New Roman" w:hAnsi="Times New Roman" w:cs="Times New Roman"/>
        </w:rPr>
        <w:t xml:space="preserve"> version 4.2.</w:t>
      </w:r>
      <w:r w:rsidR="004C2DC1">
        <w:rPr>
          <w:rFonts w:ascii="Times New Roman" w:hAnsi="Times New Roman" w:cs="Times New Roman"/>
        </w:rPr>
        <w:t>3</w:t>
      </w:r>
      <w:r w:rsidR="006602BD">
        <w:rPr>
          <w:rFonts w:ascii="Times New Roman" w:hAnsi="Times New Roman" w:cs="Times New Roman"/>
        </w:rPr>
        <w:t xml:space="preserve"> (R Core Team, 202</w:t>
      </w:r>
      <w:r w:rsidR="00EC6413">
        <w:rPr>
          <w:rFonts w:ascii="Times New Roman" w:hAnsi="Times New Roman" w:cs="Times New Roman"/>
        </w:rPr>
        <w:t>3</w:t>
      </w:r>
      <w:r w:rsidR="006602BD">
        <w:rPr>
          <w:rFonts w:ascii="Times New Roman" w:hAnsi="Times New Roman" w:cs="Times New Roman"/>
        </w:rPr>
        <w:t>)</w:t>
      </w:r>
      <w:r w:rsidR="00F6663A">
        <w:rPr>
          <w:rFonts w:ascii="Times New Roman" w:hAnsi="Times New Roman" w:cs="Times New Roman"/>
        </w:rPr>
        <w:t xml:space="preserve">. </w:t>
      </w:r>
      <w:r w:rsidR="00920105">
        <w:rPr>
          <w:rFonts w:ascii="Times New Roman" w:hAnsi="Times New Roman" w:cs="Times New Roman"/>
        </w:rPr>
        <w:t xml:space="preserve">For more information on </w:t>
      </w:r>
      <w:r w:rsidR="004C2DC1">
        <w:rPr>
          <w:rFonts w:ascii="Times New Roman" w:hAnsi="Times New Roman" w:cs="Times New Roman"/>
        </w:rPr>
        <w:t>the simulation setup</w:t>
      </w:r>
      <w:r w:rsidR="00920105">
        <w:rPr>
          <w:rFonts w:ascii="Times New Roman" w:hAnsi="Times New Roman" w:cs="Times New Roman"/>
        </w:rPr>
        <w:t xml:space="preserve">, see </w:t>
      </w:r>
      <w:r w:rsidR="00F6663A">
        <w:rPr>
          <w:rFonts w:ascii="Times New Roman" w:hAnsi="Times New Roman" w:cs="Times New Roman"/>
        </w:rPr>
        <w:t xml:space="preserve">the </w:t>
      </w:r>
      <w:r w:rsidR="00920105">
        <w:rPr>
          <w:rFonts w:ascii="Times New Roman" w:hAnsi="Times New Roman" w:cs="Times New Roman"/>
        </w:rPr>
        <w:t xml:space="preserve">Appendix. </w:t>
      </w:r>
    </w:p>
    <w:p w14:paraId="3E114760" w14:textId="601EA48F" w:rsidR="00337B9F" w:rsidRDefault="0075722C" w:rsidP="00CF31D2">
      <w:pPr>
        <w:spacing w:after="0" w:line="480" w:lineRule="auto"/>
        <w:ind w:left="360"/>
        <w:jc w:val="center"/>
        <w:rPr>
          <w:rFonts w:ascii="Times New Roman" w:hAnsi="Times New Roman" w:cs="Times New Roman"/>
          <w:b/>
          <w:bCs/>
        </w:rPr>
      </w:pPr>
      <w:r>
        <w:rPr>
          <w:rFonts w:ascii="Times New Roman" w:hAnsi="Times New Roman" w:cs="Times New Roman"/>
          <w:b/>
          <w:bCs/>
        </w:rPr>
        <w:t>Results</w:t>
      </w:r>
    </w:p>
    <w:p w14:paraId="1AE8C72A" w14:textId="3DC87B43" w:rsidR="00B95679" w:rsidRDefault="00105CC2" w:rsidP="00CF31D2">
      <w:pPr>
        <w:spacing w:after="0" w:line="480" w:lineRule="auto"/>
        <w:ind w:firstLine="360"/>
        <w:rPr>
          <w:rFonts w:ascii="Times New Roman" w:hAnsi="Times New Roman" w:cs="Times New Roman"/>
        </w:rPr>
      </w:pPr>
      <w:r>
        <w:rPr>
          <w:rFonts w:ascii="Times New Roman" w:hAnsi="Times New Roman" w:cs="Times New Roman"/>
        </w:rPr>
        <w:t>Analysis of the aboveground c</w:t>
      </w:r>
      <w:r w:rsidR="00AD789B">
        <w:rPr>
          <w:rFonts w:ascii="Times New Roman" w:hAnsi="Times New Roman" w:cs="Times New Roman"/>
        </w:rPr>
        <w:t>arbon storage of harvest simulation</w:t>
      </w:r>
      <w:r>
        <w:rPr>
          <w:rFonts w:ascii="Times New Roman" w:hAnsi="Times New Roman" w:cs="Times New Roman"/>
        </w:rPr>
        <w:t>s shows that the</w:t>
      </w:r>
      <w:r w:rsidR="00637440">
        <w:rPr>
          <w:rFonts w:ascii="Times New Roman" w:hAnsi="Times New Roman" w:cs="Times New Roman"/>
        </w:rPr>
        <w:t xml:space="preserve"> RCP8.5 climate change scenario yields</w:t>
      </w:r>
      <w:r w:rsidR="00870162">
        <w:rPr>
          <w:rFonts w:ascii="Times New Roman" w:hAnsi="Times New Roman" w:cs="Times New Roman"/>
        </w:rPr>
        <w:t xml:space="preserve"> </w:t>
      </w:r>
      <w:r w:rsidR="00AD789B">
        <w:rPr>
          <w:rFonts w:ascii="Times New Roman" w:hAnsi="Times New Roman" w:cs="Times New Roman"/>
        </w:rPr>
        <w:t>63</w:t>
      </w:r>
      <w:r w:rsidR="009B32A4">
        <w:rPr>
          <w:rFonts w:ascii="Times New Roman" w:hAnsi="Times New Roman" w:cs="Times New Roman"/>
        </w:rPr>
        <w:t>.8</w:t>
      </w:r>
      <w:r>
        <w:rPr>
          <w:rFonts w:ascii="Times New Roman" w:hAnsi="Times New Roman" w:cs="Times New Roman"/>
        </w:rPr>
        <w:t>1</w:t>
      </w:r>
      <w:r w:rsidR="00637440">
        <w:rPr>
          <w:rFonts w:ascii="Times New Roman" w:hAnsi="Times New Roman" w:cs="Times New Roman"/>
        </w:rPr>
        <w:t xml:space="preserve">% higher carbon storage than the static </w:t>
      </w:r>
      <w:r w:rsidR="009B32A4">
        <w:rPr>
          <w:rFonts w:ascii="Times New Roman" w:hAnsi="Times New Roman" w:cs="Times New Roman"/>
        </w:rPr>
        <w:t xml:space="preserve">climate at the </w:t>
      </w:r>
      <w:r w:rsidR="00EE39B9">
        <w:rPr>
          <w:rFonts w:ascii="Times New Roman" w:hAnsi="Times New Roman" w:cs="Times New Roman"/>
        </w:rPr>
        <w:t>100-year</w:t>
      </w:r>
      <w:r w:rsidR="009B32A4">
        <w:rPr>
          <w:rFonts w:ascii="Times New Roman" w:hAnsi="Times New Roman" w:cs="Times New Roman"/>
        </w:rPr>
        <w:t xml:space="preserve"> mark. This </w:t>
      </w:r>
      <w:r w:rsidR="00EE39B9">
        <w:rPr>
          <w:rFonts w:ascii="Times New Roman" w:hAnsi="Times New Roman" w:cs="Times New Roman"/>
        </w:rPr>
        <w:t>trend is repeated between the non-harvest simulations</w:t>
      </w:r>
      <w:r w:rsidR="00042407">
        <w:rPr>
          <w:rFonts w:ascii="Times New Roman" w:hAnsi="Times New Roman" w:cs="Times New Roman"/>
        </w:rPr>
        <w:t>, with a smaller margin,</w:t>
      </w:r>
      <w:r w:rsidR="00EE39B9">
        <w:rPr>
          <w:rFonts w:ascii="Times New Roman" w:hAnsi="Times New Roman" w:cs="Times New Roman"/>
        </w:rPr>
        <w:t xml:space="preserve"> </w:t>
      </w:r>
      <w:r w:rsidR="00183ABE">
        <w:rPr>
          <w:rFonts w:ascii="Times New Roman" w:hAnsi="Times New Roman" w:cs="Times New Roman"/>
        </w:rPr>
        <w:t xml:space="preserve">showing </w:t>
      </w:r>
      <w:r w:rsidR="0085463F">
        <w:rPr>
          <w:rFonts w:ascii="Times New Roman" w:hAnsi="Times New Roman" w:cs="Times New Roman"/>
        </w:rPr>
        <w:t xml:space="preserve">that a climate change scenario yields </w:t>
      </w:r>
      <w:r w:rsidR="00A95E97">
        <w:rPr>
          <w:rFonts w:ascii="Times New Roman" w:hAnsi="Times New Roman" w:cs="Times New Roman"/>
        </w:rPr>
        <w:t>1</w:t>
      </w:r>
      <w:r w:rsidR="008F40F9">
        <w:rPr>
          <w:rFonts w:ascii="Times New Roman" w:hAnsi="Times New Roman" w:cs="Times New Roman"/>
        </w:rPr>
        <w:t>6</w:t>
      </w:r>
      <w:r w:rsidR="00A95E97">
        <w:rPr>
          <w:rFonts w:ascii="Times New Roman" w:hAnsi="Times New Roman" w:cs="Times New Roman"/>
        </w:rPr>
        <w:t>.</w:t>
      </w:r>
      <w:r w:rsidR="008F40F9">
        <w:rPr>
          <w:rFonts w:ascii="Times New Roman" w:hAnsi="Times New Roman" w:cs="Times New Roman"/>
        </w:rPr>
        <w:t>28</w:t>
      </w:r>
      <w:r w:rsidR="00B95679">
        <w:rPr>
          <w:rFonts w:ascii="Times New Roman" w:hAnsi="Times New Roman" w:cs="Times New Roman"/>
        </w:rPr>
        <w:t>% higher carbon storage than the static climate (Figure</w:t>
      </w:r>
      <w:r w:rsidR="00BF7602">
        <w:rPr>
          <w:rFonts w:ascii="Times New Roman" w:hAnsi="Times New Roman" w:cs="Times New Roman"/>
        </w:rPr>
        <w:t xml:space="preserve"> 2</w:t>
      </w:r>
      <w:r w:rsidR="00B95679">
        <w:rPr>
          <w:rFonts w:ascii="Times New Roman" w:hAnsi="Times New Roman" w:cs="Times New Roman"/>
        </w:rPr>
        <w:t>).</w:t>
      </w:r>
      <w:r w:rsidR="0075250F">
        <w:rPr>
          <w:rFonts w:ascii="Times New Roman" w:hAnsi="Times New Roman" w:cs="Times New Roman"/>
        </w:rPr>
        <w:t xml:space="preserve"> </w:t>
      </w:r>
      <w:r w:rsidR="00C30277">
        <w:rPr>
          <w:rFonts w:ascii="Times New Roman" w:hAnsi="Times New Roman" w:cs="Times New Roman"/>
        </w:rPr>
        <w:t xml:space="preserve">The </w:t>
      </w:r>
      <w:r w:rsidR="00B62F18">
        <w:rPr>
          <w:rFonts w:ascii="Times New Roman" w:hAnsi="Times New Roman" w:cs="Times New Roman"/>
        </w:rPr>
        <w:t xml:space="preserve">greatest difference </w:t>
      </w:r>
      <w:r w:rsidR="004C2DC1">
        <w:rPr>
          <w:rFonts w:ascii="Times New Roman" w:hAnsi="Times New Roman" w:cs="Times New Roman"/>
        </w:rPr>
        <w:t xml:space="preserve">in carbon storage between climate change and static simulation occurs in the No-Harvest simulation </w:t>
      </w:r>
      <w:r w:rsidR="00EC7776">
        <w:rPr>
          <w:rFonts w:ascii="Times New Roman" w:hAnsi="Times New Roman" w:cs="Times New Roman"/>
        </w:rPr>
        <w:t xml:space="preserve">at </w:t>
      </w:r>
      <w:r w:rsidR="00B62F18">
        <w:rPr>
          <w:rFonts w:ascii="Times New Roman" w:hAnsi="Times New Roman" w:cs="Times New Roman"/>
        </w:rPr>
        <w:t>year 80</w:t>
      </w:r>
      <w:r w:rsidR="00EC7776">
        <w:rPr>
          <w:rFonts w:ascii="Times New Roman" w:hAnsi="Times New Roman" w:cs="Times New Roman"/>
        </w:rPr>
        <w:t xml:space="preserve">. </w:t>
      </w:r>
      <w:r w:rsidR="00846904">
        <w:rPr>
          <w:rFonts w:ascii="Times New Roman" w:hAnsi="Times New Roman" w:cs="Times New Roman"/>
        </w:rPr>
        <w:t>The margin at this point was</w:t>
      </w:r>
      <w:r w:rsidR="008B04AA">
        <w:rPr>
          <w:rFonts w:ascii="Times New Roman" w:hAnsi="Times New Roman" w:cs="Times New Roman"/>
        </w:rPr>
        <w:t xml:space="preserve"> 2,554.50 g/m</w:t>
      </w:r>
      <w:r w:rsidR="008E5488">
        <w:rPr>
          <w:rFonts w:ascii="Arial" w:hAnsi="Arial" w:cs="Arial"/>
        </w:rPr>
        <w:t>²</w:t>
      </w:r>
      <w:r w:rsidR="00846904">
        <w:rPr>
          <w:rFonts w:ascii="Times New Roman" w:hAnsi="Times New Roman" w:cs="Times New Roman"/>
        </w:rPr>
        <w:t>, whereas t</w:t>
      </w:r>
      <w:r w:rsidR="008B04AA">
        <w:rPr>
          <w:rFonts w:ascii="Times New Roman" w:hAnsi="Times New Roman" w:cs="Times New Roman"/>
        </w:rPr>
        <w:t xml:space="preserve">he average </w:t>
      </w:r>
      <w:r w:rsidR="00846904">
        <w:rPr>
          <w:rFonts w:ascii="Times New Roman" w:hAnsi="Times New Roman" w:cs="Times New Roman"/>
        </w:rPr>
        <w:t>margin between climate change and static</w:t>
      </w:r>
      <w:r w:rsidR="004C2DC1">
        <w:rPr>
          <w:rFonts w:ascii="Times New Roman" w:hAnsi="Times New Roman" w:cs="Times New Roman"/>
        </w:rPr>
        <w:t>, with no harvest,</w:t>
      </w:r>
      <w:r w:rsidR="001870C9">
        <w:rPr>
          <w:rFonts w:ascii="Times New Roman" w:hAnsi="Times New Roman" w:cs="Times New Roman"/>
        </w:rPr>
        <w:t xml:space="preserve"> </w:t>
      </w:r>
      <w:r w:rsidR="00F633ED">
        <w:rPr>
          <w:rFonts w:ascii="Times New Roman" w:hAnsi="Times New Roman" w:cs="Times New Roman"/>
        </w:rPr>
        <w:t xml:space="preserve">for the entire </w:t>
      </w:r>
      <w:r w:rsidR="001870C9">
        <w:rPr>
          <w:rFonts w:ascii="Times New Roman" w:hAnsi="Times New Roman" w:cs="Times New Roman"/>
        </w:rPr>
        <w:t xml:space="preserve">simulation </w:t>
      </w:r>
      <w:r w:rsidR="00F633ED">
        <w:rPr>
          <w:rFonts w:ascii="Times New Roman" w:hAnsi="Times New Roman" w:cs="Times New Roman"/>
        </w:rPr>
        <w:t xml:space="preserve">period was </w:t>
      </w:r>
      <w:r w:rsidR="00134217">
        <w:rPr>
          <w:rFonts w:ascii="Times New Roman" w:hAnsi="Times New Roman" w:cs="Times New Roman"/>
        </w:rPr>
        <w:t>1,3</w:t>
      </w:r>
      <w:r w:rsidR="001870C9">
        <w:rPr>
          <w:rFonts w:ascii="Times New Roman" w:hAnsi="Times New Roman" w:cs="Times New Roman"/>
        </w:rPr>
        <w:t>97.00 g/</w:t>
      </w:r>
      <w:r w:rsidR="008E5488">
        <w:rPr>
          <w:rFonts w:ascii="Times New Roman" w:hAnsi="Times New Roman" w:cs="Times New Roman"/>
        </w:rPr>
        <w:t>m</w:t>
      </w:r>
      <w:r w:rsidR="008E5488">
        <w:rPr>
          <w:rFonts w:ascii="Arial" w:hAnsi="Arial" w:cs="Arial"/>
        </w:rPr>
        <w:t>²</w:t>
      </w:r>
      <w:r w:rsidR="001870C9">
        <w:rPr>
          <w:rFonts w:ascii="Times New Roman" w:hAnsi="Times New Roman" w:cs="Times New Roman"/>
        </w:rPr>
        <w:t xml:space="preserve">. </w:t>
      </w:r>
      <w:r w:rsidR="008F40F9">
        <w:rPr>
          <w:rFonts w:ascii="Times New Roman" w:hAnsi="Times New Roman" w:cs="Times New Roman"/>
        </w:rPr>
        <w:t xml:space="preserve">The </w:t>
      </w:r>
      <w:r w:rsidR="00731635">
        <w:rPr>
          <w:rFonts w:ascii="Times New Roman" w:hAnsi="Times New Roman" w:cs="Times New Roman"/>
        </w:rPr>
        <w:t>40</w:t>
      </w:r>
      <w:r w:rsidR="00070C10">
        <w:rPr>
          <w:rFonts w:ascii="Times New Roman" w:hAnsi="Times New Roman" w:cs="Times New Roman"/>
        </w:rPr>
        <w:t xml:space="preserve">% </w:t>
      </w:r>
      <w:r w:rsidR="00F80DAA">
        <w:rPr>
          <w:rFonts w:ascii="Times New Roman" w:hAnsi="Times New Roman" w:cs="Times New Roman"/>
        </w:rPr>
        <w:t>h</w:t>
      </w:r>
      <w:r w:rsidR="00070C10">
        <w:rPr>
          <w:rFonts w:ascii="Times New Roman" w:hAnsi="Times New Roman" w:cs="Times New Roman"/>
        </w:rPr>
        <w:t xml:space="preserve">arvest </w:t>
      </w:r>
      <w:r w:rsidR="00F80DAA">
        <w:rPr>
          <w:rFonts w:ascii="Times New Roman" w:hAnsi="Times New Roman" w:cs="Times New Roman"/>
        </w:rPr>
        <w:t xml:space="preserve">area </w:t>
      </w:r>
      <w:r w:rsidR="004C2DC1">
        <w:rPr>
          <w:rFonts w:ascii="Times New Roman" w:hAnsi="Times New Roman" w:cs="Times New Roman"/>
        </w:rPr>
        <w:t xml:space="preserve">resulted in an ending </w:t>
      </w:r>
      <w:r w:rsidR="004C2DC1">
        <w:rPr>
          <w:rFonts w:ascii="Times New Roman" w:hAnsi="Times New Roman" w:cs="Times New Roman"/>
        </w:rPr>
        <w:lastRenderedPageBreak/>
        <w:t>difference of 12,136.89 g/m² between</w:t>
      </w:r>
      <w:r w:rsidR="008B4DC9">
        <w:rPr>
          <w:rFonts w:ascii="Times New Roman" w:hAnsi="Times New Roman" w:cs="Times New Roman"/>
        </w:rPr>
        <w:t xml:space="preserve"> the harvest and non-harvest climate change simulations. </w:t>
      </w:r>
      <w:r w:rsidR="00CE4CF0">
        <w:rPr>
          <w:rFonts w:ascii="Times New Roman" w:hAnsi="Times New Roman" w:cs="Times New Roman"/>
          <w:noProof/>
        </w:rPr>
        <w:drawing>
          <wp:inline distT="0" distB="0" distL="0" distR="0" wp14:anchorId="1D7A38DB" wp14:editId="7BD98B3D">
            <wp:extent cx="5900216" cy="3678613"/>
            <wp:effectExtent l="0" t="0" r="5715" b="0"/>
            <wp:docPr id="338991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91138" name="Picture 338991138"/>
                    <pic:cNvPicPr/>
                  </pic:nvPicPr>
                  <pic:blipFill>
                    <a:blip r:embed="rId15">
                      <a:extLst>
                        <a:ext uri="{28A0092B-C50C-407E-A947-70E740481C1C}">
                          <a14:useLocalDpi xmlns:a14="http://schemas.microsoft.com/office/drawing/2010/main" val="0"/>
                        </a:ext>
                      </a:extLst>
                    </a:blip>
                    <a:stretch>
                      <a:fillRect/>
                    </a:stretch>
                  </pic:blipFill>
                  <pic:spPr>
                    <a:xfrm>
                      <a:off x="0" y="0"/>
                      <a:ext cx="5974074" cy="3724662"/>
                    </a:xfrm>
                    <a:prstGeom prst="rect">
                      <a:avLst/>
                    </a:prstGeom>
                  </pic:spPr>
                </pic:pic>
              </a:graphicData>
            </a:graphic>
          </wp:inline>
        </w:drawing>
      </w:r>
    </w:p>
    <w:p w14:paraId="2146E75A" w14:textId="534F7C46" w:rsidR="00CE4CF0" w:rsidRDefault="00CE4CF0" w:rsidP="00BF7602">
      <w:pPr>
        <w:spacing w:after="0" w:line="480" w:lineRule="auto"/>
        <w:ind w:firstLine="360"/>
        <w:rPr>
          <w:rFonts w:ascii="Times New Roman" w:hAnsi="Times New Roman" w:cs="Times New Roman"/>
        </w:rPr>
      </w:pPr>
      <w:r>
        <w:rPr>
          <w:rFonts w:ascii="Times New Roman" w:hAnsi="Times New Roman" w:cs="Times New Roman"/>
          <w:b/>
          <w:bCs/>
        </w:rPr>
        <w:t xml:space="preserve">Figure </w:t>
      </w:r>
      <w:r w:rsidR="00D40122">
        <w:rPr>
          <w:rFonts w:ascii="Times New Roman" w:hAnsi="Times New Roman" w:cs="Times New Roman"/>
          <w:b/>
          <w:bCs/>
        </w:rPr>
        <w:t>2</w:t>
      </w:r>
      <w:r>
        <w:rPr>
          <w:rFonts w:ascii="Times New Roman" w:hAnsi="Times New Roman" w:cs="Times New Roman"/>
          <w:b/>
          <w:bCs/>
        </w:rPr>
        <w:t xml:space="preserve">. </w:t>
      </w:r>
      <w:r>
        <w:rPr>
          <w:rFonts w:ascii="Times New Roman" w:hAnsi="Times New Roman" w:cs="Times New Roman"/>
        </w:rPr>
        <w:t>The above-ground carbon storage of the forested area in Petersham is 13% higher in the first 100 years of climate change than in the static climate scenario</w:t>
      </w:r>
    </w:p>
    <w:p w14:paraId="13946726" w14:textId="77777777" w:rsidR="00365699" w:rsidRDefault="00365699" w:rsidP="00CF31D2">
      <w:pPr>
        <w:spacing w:after="0" w:line="480" w:lineRule="auto"/>
        <w:ind w:firstLine="360"/>
        <w:rPr>
          <w:rFonts w:ascii="Times New Roman" w:hAnsi="Times New Roman" w:cs="Times New Roman"/>
        </w:rPr>
      </w:pPr>
    </w:p>
    <w:p w14:paraId="287F1437" w14:textId="4F2D9042" w:rsidR="0075722C" w:rsidRDefault="0075722C" w:rsidP="00CF31D2">
      <w:pPr>
        <w:spacing w:after="0" w:line="480" w:lineRule="auto"/>
        <w:ind w:firstLine="360"/>
        <w:rPr>
          <w:rFonts w:ascii="Times New Roman" w:hAnsi="Times New Roman" w:cs="Times New Roman"/>
        </w:rPr>
      </w:pPr>
      <w:r w:rsidRPr="00BF7602">
        <w:rPr>
          <w:rFonts w:ascii="Times New Roman" w:hAnsi="Times New Roman" w:cs="Times New Roman"/>
          <w:b/>
          <w:bCs/>
        </w:rPr>
        <w:t xml:space="preserve">Table </w:t>
      </w:r>
      <w:r w:rsidR="00BF7602">
        <w:rPr>
          <w:rFonts w:ascii="Times New Roman" w:hAnsi="Times New Roman" w:cs="Times New Roman"/>
          <w:b/>
          <w:bCs/>
        </w:rPr>
        <w:t>1</w:t>
      </w:r>
      <w:r w:rsidR="00BF7602">
        <w:rPr>
          <w:rFonts w:ascii="Times New Roman" w:hAnsi="Times New Roman" w:cs="Times New Roman"/>
        </w:rPr>
        <w:t>.</w:t>
      </w:r>
      <w:r w:rsidR="006C09CC">
        <w:rPr>
          <w:rFonts w:ascii="Times New Roman" w:hAnsi="Times New Roman" w:cs="Times New Roman"/>
        </w:rPr>
        <w:t xml:space="preserve"> C</w:t>
      </w:r>
      <w:r w:rsidRPr="49B37243">
        <w:rPr>
          <w:rFonts w:ascii="Times New Roman" w:hAnsi="Times New Roman" w:cs="Times New Roman"/>
        </w:rPr>
        <w:t xml:space="preserve">arbon </w:t>
      </w:r>
      <w:r w:rsidR="00A37E7C">
        <w:rPr>
          <w:rFonts w:ascii="Times New Roman" w:hAnsi="Times New Roman" w:cs="Times New Roman"/>
        </w:rPr>
        <w:t>s</w:t>
      </w:r>
      <w:r w:rsidRPr="49B37243">
        <w:rPr>
          <w:rFonts w:ascii="Times New Roman" w:hAnsi="Times New Roman" w:cs="Times New Roman"/>
        </w:rPr>
        <w:t>torage (g/</w:t>
      </w:r>
      <w:r w:rsidR="008E5488">
        <w:rPr>
          <w:rFonts w:ascii="Times New Roman" w:hAnsi="Times New Roman" w:cs="Times New Roman"/>
        </w:rPr>
        <w:t>m</w:t>
      </w:r>
      <w:r w:rsidR="008E5488">
        <w:rPr>
          <w:rFonts w:ascii="Arial" w:hAnsi="Arial" w:cs="Arial"/>
        </w:rPr>
        <w:t>²</w:t>
      </w:r>
      <w:r w:rsidRPr="49B37243">
        <w:rPr>
          <w:rFonts w:ascii="Times New Roman" w:hAnsi="Times New Roman" w:cs="Times New Roman"/>
        </w:rPr>
        <w:t>)</w:t>
      </w:r>
      <w:r w:rsidR="00614E55">
        <w:rPr>
          <w:rFonts w:ascii="Times New Roman" w:hAnsi="Times New Roman" w:cs="Times New Roman"/>
        </w:rPr>
        <w:t xml:space="preserve"> of four </w:t>
      </w:r>
      <w:r w:rsidR="008D1C2B">
        <w:rPr>
          <w:rFonts w:ascii="Times New Roman" w:hAnsi="Times New Roman" w:cs="Times New Roman"/>
        </w:rPr>
        <w:t xml:space="preserve">highly </w:t>
      </w:r>
      <w:r w:rsidR="00614E55">
        <w:rPr>
          <w:rFonts w:ascii="Times New Roman" w:hAnsi="Times New Roman" w:cs="Times New Roman"/>
        </w:rPr>
        <w:t>abundant species in New England</w:t>
      </w:r>
      <w:r w:rsidR="00A37E7C">
        <w:rPr>
          <w:rFonts w:ascii="Times New Roman" w:hAnsi="Times New Roman" w:cs="Times New Roman"/>
        </w:rPr>
        <w:t xml:space="preserve">, averaged over </w:t>
      </w:r>
      <w:r w:rsidR="004C2DC1">
        <w:rPr>
          <w:rFonts w:ascii="Times New Roman" w:hAnsi="Times New Roman" w:cs="Times New Roman"/>
        </w:rPr>
        <w:t xml:space="preserve">a </w:t>
      </w:r>
      <w:r w:rsidR="006C09CC">
        <w:rPr>
          <w:rFonts w:ascii="Times New Roman" w:hAnsi="Times New Roman" w:cs="Times New Roman"/>
        </w:rPr>
        <w:t>100</w:t>
      </w:r>
      <w:r w:rsidR="00A37E7C">
        <w:rPr>
          <w:rFonts w:ascii="Times New Roman" w:hAnsi="Times New Roman" w:cs="Times New Roman"/>
        </w:rPr>
        <w:t xml:space="preserve">-year simulation. </w:t>
      </w:r>
      <w:r w:rsidR="006C09CC">
        <w:rPr>
          <w:rFonts w:ascii="Times New Roman" w:hAnsi="Times New Roman" w:cs="Times New Roman"/>
        </w:rPr>
        <w:t xml:space="preserve">Larger differences in mean carbon storage were observed between </w:t>
      </w:r>
      <w:r w:rsidR="00F14112">
        <w:rPr>
          <w:rFonts w:ascii="Times New Roman" w:hAnsi="Times New Roman" w:cs="Times New Roman"/>
        </w:rPr>
        <w:t xml:space="preserve">non-harvest simulations than harvest simulations. </w:t>
      </w:r>
    </w:p>
    <w:p w14:paraId="312CBF4F" w14:textId="6518E304" w:rsidR="00D40122" w:rsidRPr="000D42D1" w:rsidRDefault="00217690" w:rsidP="00CF31D2">
      <w:pPr>
        <w:spacing w:after="0"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4B0BF099" wp14:editId="18209052">
            <wp:extent cx="3577507" cy="2349872"/>
            <wp:effectExtent l="0" t="0" r="4445" b="0"/>
            <wp:docPr id="2037982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82598" name="Picture 2037982598"/>
                    <pic:cNvPicPr/>
                  </pic:nvPicPr>
                  <pic:blipFill>
                    <a:blip r:embed="rId16">
                      <a:extLst>
                        <a:ext uri="{28A0092B-C50C-407E-A947-70E740481C1C}">
                          <a14:useLocalDpi xmlns:a14="http://schemas.microsoft.com/office/drawing/2010/main" val="0"/>
                        </a:ext>
                      </a:extLst>
                    </a:blip>
                    <a:stretch>
                      <a:fillRect/>
                    </a:stretch>
                  </pic:blipFill>
                  <pic:spPr>
                    <a:xfrm>
                      <a:off x="0" y="0"/>
                      <a:ext cx="3614080" cy="2373895"/>
                    </a:xfrm>
                    <a:prstGeom prst="rect">
                      <a:avLst/>
                    </a:prstGeom>
                  </pic:spPr>
                </pic:pic>
              </a:graphicData>
            </a:graphic>
          </wp:inline>
        </w:drawing>
      </w:r>
    </w:p>
    <w:p w14:paraId="7E707F72" w14:textId="1394BD28" w:rsidR="003D13DF" w:rsidRPr="003A17EE" w:rsidRDefault="004C2DC1" w:rsidP="00CF31D2">
      <w:pPr>
        <w:spacing w:after="0" w:line="480" w:lineRule="auto"/>
        <w:ind w:firstLine="360"/>
        <w:rPr>
          <w:rFonts w:ascii="Times New Roman" w:hAnsi="Times New Roman" w:cs="Times New Roman"/>
        </w:rPr>
      </w:pPr>
      <w:r>
        <w:rPr>
          <w:rFonts w:ascii="Times New Roman" w:hAnsi="Times New Roman" w:cs="Times New Roman"/>
        </w:rPr>
        <w:t xml:space="preserve">At the species level, carbon storage differences </w:t>
      </w:r>
      <w:r w:rsidR="00D40122">
        <w:rPr>
          <w:rFonts w:ascii="Times New Roman" w:hAnsi="Times New Roman" w:cs="Times New Roman"/>
        </w:rPr>
        <w:t>were also large (Table 1). The four species groups with the highest differences in carbon storage were Red Oak, Red Maple, Eastern White Pine</w:t>
      </w:r>
      <w:r>
        <w:rPr>
          <w:rFonts w:ascii="Times New Roman" w:hAnsi="Times New Roman" w:cs="Times New Roman"/>
        </w:rPr>
        <w:t>,</w:t>
      </w:r>
      <w:r w:rsidR="00D40122">
        <w:rPr>
          <w:rFonts w:ascii="Times New Roman" w:hAnsi="Times New Roman" w:cs="Times New Roman"/>
        </w:rPr>
        <w:t xml:space="preserve"> and White Oak for the non-harvest scenarios. </w:t>
      </w:r>
      <w:r w:rsidR="00E5353A">
        <w:rPr>
          <w:rFonts w:ascii="Times New Roman" w:hAnsi="Times New Roman" w:cs="Times New Roman"/>
        </w:rPr>
        <w:t>Red</w:t>
      </w:r>
      <w:r w:rsidR="00EE1C02">
        <w:rPr>
          <w:rFonts w:ascii="Times New Roman" w:hAnsi="Times New Roman" w:cs="Times New Roman"/>
        </w:rPr>
        <w:t xml:space="preserve"> maple (</w:t>
      </w:r>
      <w:r w:rsidR="00AA27BC">
        <w:rPr>
          <w:rFonts w:ascii="Times New Roman" w:hAnsi="Times New Roman" w:cs="Times New Roman"/>
          <w:i/>
          <w:iCs/>
        </w:rPr>
        <w:t>A</w:t>
      </w:r>
      <w:r w:rsidR="00EE1C02">
        <w:rPr>
          <w:rFonts w:ascii="Times New Roman" w:hAnsi="Times New Roman" w:cs="Times New Roman"/>
          <w:i/>
          <w:iCs/>
        </w:rPr>
        <w:t>cer rubrum</w:t>
      </w:r>
      <w:r w:rsidR="00EE1C02" w:rsidRPr="00EE1C02">
        <w:rPr>
          <w:rFonts w:ascii="Times New Roman" w:hAnsi="Times New Roman" w:cs="Times New Roman"/>
        </w:rPr>
        <w:t xml:space="preserve">) </w:t>
      </w:r>
      <w:r w:rsidR="00EE1C02">
        <w:rPr>
          <w:rFonts w:ascii="Times New Roman" w:hAnsi="Times New Roman" w:cs="Times New Roman"/>
        </w:rPr>
        <w:t>and Eastern White Pine (</w:t>
      </w:r>
      <w:r w:rsidR="00EE1C02">
        <w:rPr>
          <w:rFonts w:ascii="Times New Roman" w:hAnsi="Times New Roman" w:cs="Times New Roman"/>
          <w:i/>
          <w:iCs/>
        </w:rPr>
        <w:t>Pinus strobilus</w:t>
      </w:r>
      <w:r w:rsidR="00EE1C02">
        <w:rPr>
          <w:rFonts w:ascii="Times New Roman" w:hAnsi="Times New Roman" w:cs="Times New Roman"/>
        </w:rPr>
        <w:t>)</w:t>
      </w:r>
      <w:r w:rsidR="00C70C84">
        <w:rPr>
          <w:rFonts w:ascii="Times New Roman" w:hAnsi="Times New Roman" w:cs="Times New Roman"/>
        </w:rPr>
        <w:t xml:space="preserve"> are Petersham’s most abundant hardwood and softwood species. </w:t>
      </w:r>
      <w:r w:rsidR="00E5353A">
        <w:rPr>
          <w:rFonts w:ascii="Times New Roman" w:hAnsi="Times New Roman" w:cs="Times New Roman"/>
        </w:rPr>
        <w:t xml:space="preserve">Consistent with general trends, Red Maple and Eastern White Pine </w:t>
      </w:r>
      <w:r>
        <w:rPr>
          <w:rFonts w:ascii="Times New Roman" w:hAnsi="Times New Roman" w:cs="Times New Roman"/>
        </w:rPr>
        <w:t>showed higher carbon storage under climate change conditions and lower storage</w:t>
      </w:r>
      <w:r w:rsidR="00F22612">
        <w:rPr>
          <w:rFonts w:ascii="Times New Roman" w:hAnsi="Times New Roman" w:cs="Times New Roman"/>
        </w:rPr>
        <w:t xml:space="preserve"> under </w:t>
      </w:r>
      <w:r w:rsidR="00FE66E5">
        <w:rPr>
          <w:rFonts w:ascii="Times New Roman" w:hAnsi="Times New Roman" w:cs="Times New Roman"/>
        </w:rPr>
        <w:t>static climate conditions</w:t>
      </w:r>
      <w:r w:rsidR="00227642">
        <w:rPr>
          <w:rFonts w:ascii="Times New Roman" w:hAnsi="Times New Roman" w:cs="Times New Roman"/>
        </w:rPr>
        <w:t xml:space="preserve"> (Figure</w:t>
      </w:r>
      <w:r w:rsidR="008A7CF8">
        <w:rPr>
          <w:rFonts w:ascii="Times New Roman" w:hAnsi="Times New Roman" w:cs="Times New Roman"/>
        </w:rPr>
        <w:t xml:space="preserve"> 3</w:t>
      </w:r>
      <w:r w:rsidR="00227642">
        <w:rPr>
          <w:rFonts w:ascii="Times New Roman" w:hAnsi="Times New Roman" w:cs="Times New Roman"/>
        </w:rPr>
        <w:t>)</w:t>
      </w:r>
      <w:r w:rsidR="00FE66E5">
        <w:rPr>
          <w:rFonts w:ascii="Times New Roman" w:hAnsi="Times New Roman" w:cs="Times New Roman"/>
        </w:rPr>
        <w:t xml:space="preserve">. </w:t>
      </w:r>
      <w:r w:rsidR="00985B86">
        <w:rPr>
          <w:rFonts w:ascii="Times New Roman" w:hAnsi="Times New Roman" w:cs="Times New Roman"/>
        </w:rPr>
        <w:t xml:space="preserve">The largest difference in carbon storage between the two species occurred in </w:t>
      </w:r>
      <w:r w:rsidR="00572B56">
        <w:rPr>
          <w:rFonts w:ascii="Times New Roman" w:hAnsi="Times New Roman" w:cs="Times New Roman"/>
        </w:rPr>
        <w:t>the climate</w:t>
      </w:r>
      <w:r w:rsidR="00E32A5F">
        <w:rPr>
          <w:rFonts w:ascii="Times New Roman" w:hAnsi="Times New Roman" w:cs="Times New Roman"/>
        </w:rPr>
        <w:t xml:space="preserve"> change and harvest simulation</w:t>
      </w:r>
      <w:r w:rsidR="00B00573">
        <w:rPr>
          <w:rFonts w:ascii="Times New Roman" w:hAnsi="Times New Roman" w:cs="Times New Roman"/>
        </w:rPr>
        <w:t xml:space="preserve">. </w:t>
      </w:r>
      <w:r w:rsidR="00200669">
        <w:rPr>
          <w:rFonts w:ascii="Times New Roman" w:hAnsi="Times New Roman" w:cs="Times New Roman"/>
          <w:noProof/>
        </w:rPr>
        <w:lastRenderedPageBreak/>
        <w:drawing>
          <wp:inline distT="0" distB="0" distL="0" distR="0" wp14:anchorId="68D5FA66" wp14:editId="076C106A">
            <wp:extent cx="5770614" cy="3181507"/>
            <wp:effectExtent l="0" t="0" r="1905" b="0"/>
            <wp:docPr id="3492363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36348" name="Picture 349236348"/>
                    <pic:cNvPicPr/>
                  </pic:nvPicPr>
                  <pic:blipFill rotWithShape="1">
                    <a:blip r:embed="rId17">
                      <a:extLst>
                        <a:ext uri="{28A0092B-C50C-407E-A947-70E740481C1C}">
                          <a14:useLocalDpi xmlns:a14="http://schemas.microsoft.com/office/drawing/2010/main" val="0"/>
                        </a:ext>
                      </a:extLst>
                    </a:blip>
                    <a:srcRect t="13615" b="17989"/>
                    <a:stretch>
                      <a:fillRect/>
                    </a:stretch>
                  </pic:blipFill>
                  <pic:spPr bwMode="auto">
                    <a:xfrm>
                      <a:off x="0" y="0"/>
                      <a:ext cx="5770614" cy="3181507"/>
                    </a:xfrm>
                    <a:prstGeom prst="rect">
                      <a:avLst/>
                    </a:prstGeom>
                    <a:ln>
                      <a:noFill/>
                    </a:ln>
                    <a:extLst>
                      <a:ext uri="{53640926-AAD7-44D8-BBD7-CCE9431645EC}">
                        <a14:shadowObscured xmlns:a14="http://schemas.microsoft.com/office/drawing/2010/main"/>
                      </a:ext>
                    </a:extLst>
                  </pic:spPr>
                </pic:pic>
              </a:graphicData>
            </a:graphic>
          </wp:inline>
        </w:drawing>
      </w:r>
      <w:r w:rsidR="001F12A7" w:rsidRPr="001F12A7">
        <w:rPr>
          <w:rFonts w:ascii="Times New Roman" w:hAnsi="Times New Roman" w:cs="Times New Roman"/>
          <w:b/>
          <w:bCs/>
        </w:rPr>
        <w:t>Figure</w:t>
      </w:r>
      <w:r w:rsidR="008A7CF8">
        <w:rPr>
          <w:rFonts w:ascii="Times New Roman" w:hAnsi="Times New Roman" w:cs="Times New Roman"/>
          <w:b/>
          <w:bCs/>
        </w:rPr>
        <w:t xml:space="preserve"> 3</w:t>
      </w:r>
      <w:r w:rsidR="001F12A7" w:rsidRPr="001F12A7">
        <w:rPr>
          <w:rFonts w:ascii="Times New Roman" w:hAnsi="Times New Roman" w:cs="Times New Roman"/>
          <w:b/>
          <w:bCs/>
        </w:rPr>
        <w:t>.</w:t>
      </w:r>
      <w:r w:rsidR="00961919">
        <w:rPr>
          <w:rFonts w:ascii="Times New Roman" w:hAnsi="Times New Roman" w:cs="Times New Roman"/>
          <w:b/>
          <w:bCs/>
        </w:rPr>
        <w:t xml:space="preserve"> </w:t>
      </w:r>
      <w:r w:rsidR="00961919">
        <w:rPr>
          <w:rFonts w:ascii="Times New Roman" w:hAnsi="Times New Roman" w:cs="Times New Roman"/>
        </w:rPr>
        <w:t xml:space="preserve">Across all four simulations, </w:t>
      </w:r>
      <w:r w:rsidR="001562C4">
        <w:rPr>
          <w:rFonts w:ascii="Times New Roman" w:hAnsi="Times New Roman" w:cs="Times New Roman"/>
        </w:rPr>
        <w:t>Eastern White Pine on</w:t>
      </w:r>
      <w:r w:rsidR="00843E9D">
        <w:rPr>
          <w:rFonts w:ascii="Times New Roman" w:hAnsi="Times New Roman" w:cs="Times New Roman"/>
        </w:rPr>
        <w:t xml:space="preserve">ly </w:t>
      </w:r>
      <w:r>
        <w:rPr>
          <w:rFonts w:ascii="Times New Roman" w:hAnsi="Times New Roman" w:cs="Times New Roman"/>
        </w:rPr>
        <w:t>had higher carbon storage than Red Maple in the simulation with a static climate and</w:t>
      </w:r>
      <w:r w:rsidR="00B00573">
        <w:rPr>
          <w:rFonts w:ascii="Times New Roman" w:hAnsi="Times New Roman" w:cs="Times New Roman"/>
        </w:rPr>
        <w:t xml:space="preserve"> </w:t>
      </w:r>
      <w:r w:rsidR="00843E9D">
        <w:rPr>
          <w:rFonts w:ascii="Times New Roman" w:hAnsi="Times New Roman" w:cs="Times New Roman"/>
        </w:rPr>
        <w:t>no harvest</w:t>
      </w:r>
      <w:r w:rsidR="003A17EE">
        <w:rPr>
          <w:rFonts w:ascii="Times New Roman" w:hAnsi="Times New Roman" w:cs="Times New Roman"/>
        </w:rPr>
        <w:t>.</w:t>
      </w:r>
    </w:p>
    <w:p w14:paraId="1AA83189" w14:textId="1C0B7411" w:rsidR="0075722C" w:rsidRDefault="0075722C" w:rsidP="00CF31D2">
      <w:pPr>
        <w:spacing w:after="0" w:line="480" w:lineRule="auto"/>
        <w:ind w:left="360"/>
        <w:jc w:val="center"/>
        <w:rPr>
          <w:rFonts w:ascii="Times New Roman" w:hAnsi="Times New Roman" w:cs="Times New Roman"/>
          <w:b/>
          <w:bCs/>
        </w:rPr>
      </w:pPr>
      <w:r>
        <w:rPr>
          <w:rFonts w:ascii="Times New Roman" w:hAnsi="Times New Roman" w:cs="Times New Roman"/>
          <w:b/>
          <w:bCs/>
        </w:rPr>
        <w:t>Discussion</w:t>
      </w:r>
      <w:r>
        <w:rPr>
          <w:rFonts w:ascii="Times New Roman" w:hAnsi="Times New Roman" w:cs="Times New Roman"/>
          <w:b/>
          <w:bCs/>
        </w:rPr>
        <w:tab/>
      </w:r>
    </w:p>
    <w:p w14:paraId="4807001B" w14:textId="1CE01AE3" w:rsidR="00AE3280" w:rsidRDefault="004C2DC1" w:rsidP="00CF31D2">
      <w:pPr>
        <w:spacing w:after="0" w:line="480" w:lineRule="auto"/>
        <w:ind w:firstLine="360"/>
        <w:rPr>
          <w:rFonts w:ascii="Times New Roman" w:hAnsi="Times New Roman" w:cs="Times New Roman"/>
        </w:rPr>
      </w:pPr>
      <w:r>
        <w:rPr>
          <w:rFonts w:ascii="Times New Roman" w:hAnsi="Times New Roman" w:cs="Times New Roman"/>
        </w:rPr>
        <w:t>Based on the results above, we sought to understand how tree harvest affects forest carbon storage in New England and how LANDIS-II can be used to investigate this</w:t>
      </w:r>
      <w:r w:rsidR="0075722C" w:rsidRPr="006F5C1E">
        <w:rPr>
          <w:rFonts w:ascii="Times New Roman" w:hAnsi="Times New Roman" w:cs="Times New Roman"/>
        </w:rPr>
        <w:t xml:space="preserve"> relationship</w:t>
      </w:r>
      <w:r w:rsidR="0075722C">
        <w:rPr>
          <w:rFonts w:ascii="Times New Roman" w:hAnsi="Times New Roman" w:cs="Times New Roman"/>
        </w:rPr>
        <w:t xml:space="preserve">. These results indicate that within 100 years, climate change </w:t>
      </w:r>
      <w:r w:rsidR="00D50AA1">
        <w:rPr>
          <w:rFonts w:ascii="Times New Roman" w:hAnsi="Times New Roman" w:cs="Times New Roman"/>
        </w:rPr>
        <w:t xml:space="preserve">will vastly increase the amount of carbon </w:t>
      </w:r>
      <w:r w:rsidR="0075722C">
        <w:rPr>
          <w:rFonts w:ascii="Times New Roman" w:hAnsi="Times New Roman" w:cs="Times New Roman"/>
        </w:rPr>
        <w:t>stored in aboveground biomass</w:t>
      </w:r>
      <w:r w:rsidR="00D50AA1">
        <w:rPr>
          <w:rFonts w:ascii="Times New Roman" w:hAnsi="Times New Roman" w:cs="Times New Roman"/>
        </w:rPr>
        <w:t xml:space="preserve"> in Petersham, Massachusetts</w:t>
      </w:r>
      <w:r w:rsidR="0075722C">
        <w:rPr>
          <w:rFonts w:ascii="Times New Roman" w:hAnsi="Times New Roman" w:cs="Times New Roman"/>
        </w:rPr>
        <w:t xml:space="preserve">. This </w:t>
      </w:r>
      <w:r w:rsidR="00644C39">
        <w:rPr>
          <w:rFonts w:ascii="Times New Roman" w:hAnsi="Times New Roman" w:cs="Times New Roman"/>
        </w:rPr>
        <w:t>evidence</w:t>
      </w:r>
      <w:r w:rsidR="0075722C">
        <w:rPr>
          <w:rFonts w:ascii="Times New Roman" w:hAnsi="Times New Roman" w:cs="Times New Roman"/>
        </w:rPr>
        <w:t xml:space="preserve"> does not support our hypothesis that climate change will result in decreased </w:t>
      </w:r>
      <w:r w:rsidR="00AE3280">
        <w:rPr>
          <w:rFonts w:ascii="Times New Roman" w:hAnsi="Times New Roman" w:cs="Times New Roman"/>
        </w:rPr>
        <w:t xml:space="preserve">carbon </w:t>
      </w:r>
      <w:r w:rsidR="0075722C">
        <w:rPr>
          <w:rFonts w:ascii="Times New Roman" w:hAnsi="Times New Roman" w:cs="Times New Roman"/>
        </w:rPr>
        <w:t>storage</w:t>
      </w:r>
      <w:r w:rsidR="00AE3280">
        <w:rPr>
          <w:rFonts w:ascii="Times New Roman" w:hAnsi="Times New Roman" w:cs="Times New Roman"/>
        </w:rPr>
        <w:t xml:space="preserve"> in the forests of Petersham, Massachusetts.  </w:t>
      </w:r>
    </w:p>
    <w:p w14:paraId="09738F14" w14:textId="05502A79" w:rsidR="001B0D4B" w:rsidRPr="00144C01" w:rsidRDefault="00566046" w:rsidP="00CF31D2">
      <w:pPr>
        <w:spacing w:after="0" w:line="480" w:lineRule="auto"/>
        <w:ind w:firstLine="360"/>
        <w:rPr>
          <w:rFonts w:ascii="Times New Roman" w:hAnsi="Times New Roman" w:cs="Times New Roman"/>
        </w:rPr>
      </w:pPr>
      <w:r>
        <w:rPr>
          <w:rFonts w:ascii="Times New Roman" w:hAnsi="Times New Roman" w:cs="Times New Roman"/>
        </w:rPr>
        <w:t xml:space="preserve">These data indicate clear trends that the RCP 8.5 climate change </w:t>
      </w:r>
      <w:r w:rsidR="00614946">
        <w:rPr>
          <w:rFonts w:ascii="Times New Roman" w:hAnsi="Times New Roman" w:cs="Times New Roman"/>
        </w:rPr>
        <w:t xml:space="preserve">conditions support </w:t>
      </w:r>
      <w:r w:rsidR="00FD7F5E">
        <w:rPr>
          <w:rFonts w:ascii="Times New Roman" w:hAnsi="Times New Roman" w:cs="Times New Roman"/>
        </w:rPr>
        <w:t>higher</w:t>
      </w:r>
      <w:r w:rsidR="00614946">
        <w:rPr>
          <w:rFonts w:ascii="Times New Roman" w:hAnsi="Times New Roman" w:cs="Times New Roman"/>
        </w:rPr>
        <w:t xml:space="preserve"> levels of carbon sequestration</w:t>
      </w:r>
      <w:r w:rsidR="00D50AA1">
        <w:rPr>
          <w:rFonts w:ascii="Times New Roman" w:hAnsi="Times New Roman" w:cs="Times New Roman"/>
        </w:rPr>
        <w:t>,</w:t>
      </w:r>
      <w:r w:rsidR="00CF4A76">
        <w:rPr>
          <w:rFonts w:ascii="Times New Roman" w:hAnsi="Times New Roman" w:cs="Times New Roman"/>
        </w:rPr>
        <w:t xml:space="preserve"> with and without harvest.</w:t>
      </w:r>
      <w:r w:rsidR="00C21D4E">
        <w:rPr>
          <w:rFonts w:ascii="Times New Roman" w:hAnsi="Times New Roman" w:cs="Times New Roman"/>
        </w:rPr>
        <w:t xml:space="preserve"> Previous simulations of</w:t>
      </w:r>
      <w:r w:rsidR="00832736">
        <w:rPr>
          <w:rFonts w:ascii="Times New Roman" w:hAnsi="Times New Roman" w:cs="Times New Roman"/>
        </w:rPr>
        <w:t xml:space="preserve"> New England forests support these results</w:t>
      </w:r>
      <w:r w:rsidR="008F0CA3">
        <w:rPr>
          <w:rFonts w:ascii="Times New Roman" w:hAnsi="Times New Roman" w:cs="Times New Roman"/>
        </w:rPr>
        <w:t xml:space="preserve"> (Duveneck et al., 2017; Finzi et al</w:t>
      </w:r>
      <w:r w:rsidR="00171809">
        <w:rPr>
          <w:rFonts w:ascii="Times New Roman" w:hAnsi="Times New Roman" w:cs="Times New Roman"/>
        </w:rPr>
        <w:t>., 2020; Wang et al., 2017).</w:t>
      </w:r>
      <w:r w:rsidR="00E55698">
        <w:rPr>
          <w:rFonts w:ascii="Times New Roman" w:hAnsi="Times New Roman" w:cs="Times New Roman"/>
        </w:rPr>
        <w:t xml:space="preserve"> In a simulation of </w:t>
      </w:r>
      <w:r w:rsidR="007F70D3">
        <w:rPr>
          <w:rFonts w:ascii="Times New Roman" w:hAnsi="Times New Roman" w:cs="Times New Roman"/>
        </w:rPr>
        <w:t xml:space="preserve">northeastern </w:t>
      </w:r>
      <w:r w:rsidR="00E55698">
        <w:rPr>
          <w:rFonts w:ascii="Times New Roman" w:hAnsi="Times New Roman" w:cs="Times New Roman"/>
        </w:rPr>
        <w:t xml:space="preserve">US forests, </w:t>
      </w:r>
      <w:r w:rsidR="007F70D3">
        <w:rPr>
          <w:rFonts w:ascii="Times New Roman" w:hAnsi="Times New Roman" w:cs="Times New Roman"/>
        </w:rPr>
        <w:t xml:space="preserve">biomass </w:t>
      </w:r>
      <w:r w:rsidR="00D50AA1">
        <w:rPr>
          <w:rFonts w:ascii="Times New Roman" w:hAnsi="Times New Roman" w:cs="Times New Roman"/>
        </w:rPr>
        <w:t>increased from 2000 to 2120, then declined, coinciding with the maximum longevity of the dominant northern hardwood species</w:t>
      </w:r>
      <w:r w:rsidR="00A10F3E">
        <w:rPr>
          <w:rFonts w:ascii="Times New Roman" w:hAnsi="Times New Roman" w:cs="Times New Roman"/>
        </w:rPr>
        <w:t xml:space="preserve"> (</w:t>
      </w:r>
      <w:r w:rsidR="00CD0F41">
        <w:rPr>
          <w:rFonts w:ascii="Times New Roman" w:hAnsi="Times New Roman" w:cs="Times New Roman"/>
        </w:rPr>
        <w:t>Wang</w:t>
      </w:r>
      <w:r w:rsidR="00E927D3">
        <w:rPr>
          <w:rFonts w:ascii="Times New Roman" w:hAnsi="Times New Roman" w:cs="Times New Roman"/>
        </w:rPr>
        <w:t xml:space="preserve"> et al., </w:t>
      </w:r>
      <w:r w:rsidR="00E927D3">
        <w:rPr>
          <w:rFonts w:ascii="Times New Roman" w:hAnsi="Times New Roman" w:cs="Times New Roman"/>
        </w:rPr>
        <w:lastRenderedPageBreak/>
        <w:t xml:space="preserve">2017). </w:t>
      </w:r>
      <w:r w:rsidR="00850E49">
        <w:rPr>
          <w:rFonts w:ascii="Times New Roman" w:hAnsi="Times New Roman" w:cs="Times New Roman"/>
        </w:rPr>
        <w:t xml:space="preserve">This </w:t>
      </w:r>
      <w:r w:rsidR="003922F2">
        <w:rPr>
          <w:rFonts w:ascii="Times New Roman" w:hAnsi="Times New Roman" w:cs="Times New Roman"/>
        </w:rPr>
        <w:t xml:space="preserve">effect </w:t>
      </w:r>
      <w:r w:rsidR="004D2AF8">
        <w:rPr>
          <w:rFonts w:ascii="Times New Roman" w:hAnsi="Times New Roman" w:cs="Times New Roman"/>
        </w:rPr>
        <w:t>may</w:t>
      </w:r>
      <w:r w:rsidR="003922F2">
        <w:rPr>
          <w:rFonts w:ascii="Times New Roman" w:hAnsi="Times New Roman" w:cs="Times New Roman"/>
        </w:rPr>
        <w:t xml:space="preserve"> be explained </w:t>
      </w:r>
      <w:r w:rsidR="00466FF9">
        <w:rPr>
          <w:rFonts w:ascii="Times New Roman" w:hAnsi="Times New Roman" w:cs="Times New Roman"/>
        </w:rPr>
        <w:t>by the previously discussed widespread timber harvest in the New England region around 1880</w:t>
      </w:r>
      <w:r w:rsidR="00C650E6">
        <w:rPr>
          <w:rFonts w:ascii="Times New Roman" w:hAnsi="Times New Roman" w:cs="Times New Roman"/>
        </w:rPr>
        <w:t xml:space="preserve"> (Foster, 1992). Additionally, as </w:t>
      </w:r>
      <w:r w:rsidR="00D50AA1">
        <w:rPr>
          <w:rFonts w:ascii="Times New Roman" w:hAnsi="Times New Roman" w:cs="Times New Roman"/>
        </w:rPr>
        <w:t>a stand's age</w:t>
      </w:r>
      <w:r w:rsidR="00C650E6">
        <w:rPr>
          <w:rFonts w:ascii="Times New Roman" w:hAnsi="Times New Roman" w:cs="Times New Roman"/>
        </w:rPr>
        <w:t xml:space="preserve"> increases, </w:t>
      </w:r>
      <w:r w:rsidR="002D49D4">
        <w:rPr>
          <w:rFonts w:ascii="Times New Roman" w:hAnsi="Times New Roman" w:cs="Times New Roman"/>
        </w:rPr>
        <w:t>Yang et al</w:t>
      </w:r>
      <w:r w:rsidR="005E530F">
        <w:rPr>
          <w:rFonts w:ascii="Times New Roman" w:hAnsi="Times New Roman" w:cs="Times New Roman"/>
        </w:rPr>
        <w:t>.</w:t>
      </w:r>
      <w:r w:rsidR="002D49D4">
        <w:rPr>
          <w:rFonts w:ascii="Times New Roman" w:hAnsi="Times New Roman" w:cs="Times New Roman"/>
        </w:rPr>
        <w:t xml:space="preserve"> (2011)</w:t>
      </w:r>
      <w:r w:rsidR="00180BDE">
        <w:rPr>
          <w:rFonts w:ascii="Times New Roman" w:hAnsi="Times New Roman" w:cs="Times New Roman"/>
        </w:rPr>
        <w:t xml:space="preserve"> observed that the carbon flux rate approaches equilibrium. This study </w:t>
      </w:r>
      <w:r w:rsidR="00D50AA1">
        <w:rPr>
          <w:rFonts w:ascii="Times New Roman" w:hAnsi="Times New Roman" w:cs="Times New Roman"/>
        </w:rPr>
        <w:t>covers only a century of forest growth and therefore</w:t>
      </w:r>
      <w:r w:rsidR="005F1A6F">
        <w:rPr>
          <w:rFonts w:ascii="Times New Roman" w:hAnsi="Times New Roman" w:cs="Times New Roman"/>
        </w:rPr>
        <w:t xml:space="preserve"> does not reflect the possible decline in carbon associated with </w:t>
      </w:r>
      <w:r w:rsidR="00FC530A">
        <w:rPr>
          <w:rFonts w:ascii="Times New Roman" w:hAnsi="Times New Roman" w:cs="Times New Roman"/>
        </w:rPr>
        <w:t xml:space="preserve">generational longevity. </w:t>
      </w:r>
    </w:p>
    <w:p w14:paraId="5986600D" w14:textId="58D9C6B4" w:rsidR="000E3F66" w:rsidRDefault="004968A6" w:rsidP="00CF31D2">
      <w:pPr>
        <w:spacing w:after="0" w:line="480" w:lineRule="auto"/>
        <w:ind w:firstLine="360"/>
        <w:rPr>
          <w:rFonts w:ascii="Times New Roman" w:hAnsi="Times New Roman" w:cs="Times New Roman"/>
        </w:rPr>
      </w:pPr>
      <w:r>
        <w:rPr>
          <w:rFonts w:ascii="Times New Roman" w:hAnsi="Times New Roman" w:cs="Times New Roman"/>
        </w:rPr>
        <w:t xml:space="preserve">Reflecting on </w:t>
      </w:r>
      <w:r w:rsidR="00D50AA1">
        <w:rPr>
          <w:rFonts w:ascii="Times New Roman" w:hAnsi="Times New Roman" w:cs="Times New Roman"/>
        </w:rPr>
        <w:t xml:space="preserve">the </w:t>
      </w:r>
      <w:r>
        <w:rPr>
          <w:rFonts w:ascii="Times New Roman" w:hAnsi="Times New Roman" w:cs="Times New Roman"/>
        </w:rPr>
        <w:t xml:space="preserve">harvest, </w:t>
      </w:r>
      <w:r w:rsidR="00CF4A76">
        <w:rPr>
          <w:rFonts w:ascii="Times New Roman" w:hAnsi="Times New Roman" w:cs="Times New Roman"/>
        </w:rPr>
        <w:t>a 40%</w:t>
      </w:r>
      <w:r>
        <w:rPr>
          <w:rFonts w:ascii="Times New Roman" w:hAnsi="Times New Roman" w:cs="Times New Roman"/>
        </w:rPr>
        <w:t xml:space="preserve"> </w:t>
      </w:r>
      <w:r w:rsidR="00CF4A76">
        <w:rPr>
          <w:rFonts w:ascii="Times New Roman" w:hAnsi="Times New Roman" w:cs="Times New Roman"/>
        </w:rPr>
        <w:t>area prescription</w:t>
      </w:r>
      <w:r w:rsidR="00944A7F">
        <w:rPr>
          <w:rFonts w:ascii="Times New Roman" w:hAnsi="Times New Roman" w:cs="Times New Roman"/>
        </w:rPr>
        <w:t xml:space="preserve"> </w:t>
      </w:r>
      <w:r w:rsidR="00AA27BC">
        <w:rPr>
          <w:rFonts w:ascii="Times New Roman" w:hAnsi="Times New Roman" w:cs="Times New Roman"/>
        </w:rPr>
        <w:t>greatly</w:t>
      </w:r>
      <w:r w:rsidR="00944A7F">
        <w:rPr>
          <w:rFonts w:ascii="Times New Roman" w:hAnsi="Times New Roman" w:cs="Times New Roman"/>
        </w:rPr>
        <w:t xml:space="preserve"> reduces forest carbon storag</w:t>
      </w:r>
      <w:r w:rsidR="00AA27BC">
        <w:rPr>
          <w:rFonts w:ascii="Times New Roman" w:hAnsi="Times New Roman" w:cs="Times New Roman"/>
        </w:rPr>
        <w:t>e.</w:t>
      </w:r>
      <w:r w:rsidR="0055723C">
        <w:rPr>
          <w:rFonts w:ascii="Times New Roman" w:hAnsi="Times New Roman" w:cs="Times New Roman"/>
        </w:rPr>
        <w:t xml:space="preserve"> </w:t>
      </w:r>
      <w:r w:rsidR="0004481E">
        <w:rPr>
          <w:rFonts w:ascii="Times New Roman" w:hAnsi="Times New Roman" w:cs="Times New Roman"/>
        </w:rPr>
        <w:t>This</w:t>
      </w:r>
      <w:r w:rsidR="00FB44A6">
        <w:rPr>
          <w:rFonts w:ascii="Times New Roman" w:hAnsi="Times New Roman" w:cs="Times New Roman"/>
        </w:rPr>
        <w:t xml:space="preserve"> result reflects the cost of </w:t>
      </w:r>
      <w:r w:rsidR="00D50AA1">
        <w:rPr>
          <w:rFonts w:ascii="Times New Roman" w:hAnsi="Times New Roman" w:cs="Times New Roman"/>
        </w:rPr>
        <w:t>high-intensity harvest, demonstrating the strain of clear-cut</w:t>
      </w:r>
      <w:r w:rsidR="000E3F66">
        <w:rPr>
          <w:rFonts w:ascii="Times New Roman" w:hAnsi="Times New Roman" w:cs="Times New Roman"/>
        </w:rPr>
        <w:t xml:space="preserve"> methodologies </w:t>
      </w:r>
      <w:r w:rsidR="00500D3E">
        <w:rPr>
          <w:rFonts w:ascii="Times New Roman" w:hAnsi="Times New Roman" w:cs="Times New Roman"/>
        </w:rPr>
        <w:t xml:space="preserve">as opposed to partial harvest. </w:t>
      </w:r>
      <w:r w:rsidR="00D50AA1">
        <w:rPr>
          <w:rFonts w:ascii="Times New Roman" w:hAnsi="Times New Roman" w:cs="Times New Roman"/>
        </w:rPr>
        <w:t>The frequency may have exaggerated this representation of a clear-cut harvest. Thompson et al. (2017) report that the annual probability of a harvest event in a public forest is 1.5%, which is lower than that in a municipally owned forest (2.4%).</w:t>
      </w:r>
      <w:r w:rsidR="002600CC">
        <w:rPr>
          <w:rFonts w:ascii="Times New Roman" w:hAnsi="Times New Roman" w:cs="Times New Roman"/>
        </w:rPr>
        <w:t xml:space="preserve"> </w:t>
      </w:r>
      <w:r w:rsidR="00554D67">
        <w:rPr>
          <w:rFonts w:ascii="Times New Roman" w:hAnsi="Times New Roman" w:cs="Times New Roman"/>
        </w:rPr>
        <w:t xml:space="preserve">Despite the high harvest intensity, </w:t>
      </w:r>
      <w:r w:rsidR="004019E6">
        <w:rPr>
          <w:rFonts w:ascii="Times New Roman" w:hAnsi="Times New Roman" w:cs="Times New Roman"/>
        </w:rPr>
        <w:t xml:space="preserve">this study indicates that climate change </w:t>
      </w:r>
      <w:r w:rsidR="00D50AA1">
        <w:rPr>
          <w:rFonts w:ascii="Times New Roman" w:hAnsi="Times New Roman" w:cs="Times New Roman"/>
        </w:rPr>
        <w:t>will increase forest-level carbon storage over</w:t>
      </w:r>
      <w:r w:rsidR="002600CC">
        <w:rPr>
          <w:rFonts w:ascii="Times New Roman" w:hAnsi="Times New Roman" w:cs="Times New Roman"/>
        </w:rPr>
        <w:t xml:space="preserve"> the next 100 years. </w:t>
      </w:r>
    </w:p>
    <w:p w14:paraId="489FED23" w14:textId="2471F854" w:rsidR="00FF2DE0" w:rsidRDefault="008A7861" w:rsidP="00CF31D2">
      <w:pPr>
        <w:spacing w:after="0" w:line="480" w:lineRule="auto"/>
        <w:ind w:firstLine="360"/>
        <w:rPr>
          <w:rFonts w:ascii="Times New Roman" w:hAnsi="Times New Roman" w:cs="Times New Roman"/>
        </w:rPr>
      </w:pPr>
      <w:r>
        <w:rPr>
          <w:rFonts w:ascii="Times New Roman" w:hAnsi="Times New Roman" w:cs="Times New Roman"/>
        </w:rPr>
        <w:t>These four simulations suggest that</w:t>
      </w:r>
      <w:r w:rsidR="006534C5">
        <w:rPr>
          <w:rFonts w:ascii="Times New Roman" w:hAnsi="Times New Roman" w:cs="Times New Roman"/>
        </w:rPr>
        <w:t xml:space="preserve"> the greatest carbon storage may be achieved </w:t>
      </w:r>
      <w:r w:rsidR="006B26DD">
        <w:rPr>
          <w:rFonts w:ascii="Times New Roman" w:hAnsi="Times New Roman" w:cs="Times New Roman"/>
        </w:rPr>
        <w:t>under</w:t>
      </w:r>
      <w:r w:rsidR="006534C5">
        <w:rPr>
          <w:rFonts w:ascii="Times New Roman" w:hAnsi="Times New Roman" w:cs="Times New Roman"/>
        </w:rPr>
        <w:t xml:space="preserve"> climate change</w:t>
      </w:r>
      <w:r w:rsidR="006B26DD">
        <w:rPr>
          <w:rFonts w:ascii="Times New Roman" w:hAnsi="Times New Roman" w:cs="Times New Roman"/>
        </w:rPr>
        <w:t xml:space="preserve"> conditions with</w:t>
      </w:r>
      <w:r w:rsidR="006534C5">
        <w:rPr>
          <w:rFonts w:ascii="Times New Roman" w:hAnsi="Times New Roman" w:cs="Times New Roman"/>
        </w:rPr>
        <w:t xml:space="preserve"> no harvest</w:t>
      </w:r>
      <w:r w:rsidR="00D50AA1">
        <w:rPr>
          <w:rFonts w:ascii="Times New Roman" w:hAnsi="Times New Roman" w:cs="Times New Roman"/>
        </w:rPr>
        <w:t>. In contrast, the</w:t>
      </w:r>
      <w:r w:rsidR="006B26DD">
        <w:rPr>
          <w:rFonts w:ascii="Times New Roman" w:hAnsi="Times New Roman" w:cs="Times New Roman"/>
        </w:rPr>
        <w:t xml:space="preserve"> least carbon storage would result from a static climate and harvest. </w:t>
      </w:r>
      <w:r w:rsidR="007707AA">
        <w:rPr>
          <w:rFonts w:ascii="Times New Roman" w:hAnsi="Times New Roman" w:cs="Times New Roman"/>
        </w:rPr>
        <w:t xml:space="preserve">Even without climate change, empirical </w:t>
      </w:r>
      <w:r w:rsidR="00FF2DE0">
        <w:rPr>
          <w:rFonts w:ascii="Times New Roman" w:hAnsi="Times New Roman" w:cs="Times New Roman"/>
        </w:rPr>
        <w:t xml:space="preserve">literature predicts that the northeastern region will continue </w:t>
      </w:r>
      <w:r w:rsidR="00550B05">
        <w:rPr>
          <w:rFonts w:ascii="Times New Roman" w:hAnsi="Times New Roman" w:cs="Times New Roman"/>
        </w:rPr>
        <w:t xml:space="preserve">to </w:t>
      </w:r>
      <w:r w:rsidR="00D50AA1">
        <w:rPr>
          <w:rFonts w:ascii="Times New Roman" w:hAnsi="Times New Roman" w:cs="Times New Roman"/>
        </w:rPr>
        <w:t>accumulate carbon storage through succession (Finzi et al., 2020; Thompson et al., 2013</w:t>
      </w:r>
      <w:r w:rsidR="0040425A">
        <w:rPr>
          <w:rFonts w:ascii="Times New Roman" w:hAnsi="Times New Roman" w:cs="Times New Roman"/>
        </w:rPr>
        <w:t>; Brown et al., 2018</w:t>
      </w:r>
      <w:r w:rsidR="00F81A9F">
        <w:rPr>
          <w:rFonts w:ascii="Times New Roman" w:hAnsi="Times New Roman" w:cs="Times New Roman"/>
        </w:rPr>
        <w:t xml:space="preserve">). </w:t>
      </w:r>
      <w:r w:rsidR="00492CDE">
        <w:rPr>
          <w:rFonts w:ascii="Times New Roman" w:hAnsi="Times New Roman" w:cs="Times New Roman"/>
        </w:rPr>
        <w:t xml:space="preserve">With an assumed regional increase in carbon storage, </w:t>
      </w:r>
      <w:r w:rsidR="00F068F6">
        <w:rPr>
          <w:rFonts w:ascii="Times New Roman" w:hAnsi="Times New Roman" w:cs="Times New Roman"/>
        </w:rPr>
        <w:t xml:space="preserve">the jurisdiction of forest management may </w:t>
      </w:r>
      <w:r w:rsidR="00F26BA5">
        <w:rPr>
          <w:rFonts w:ascii="Times New Roman" w:hAnsi="Times New Roman" w:cs="Times New Roman"/>
        </w:rPr>
        <w:t xml:space="preserve">play an important role in protecting the carbon sink. Federally </w:t>
      </w:r>
      <w:r w:rsidR="00BB1FC9">
        <w:rPr>
          <w:rFonts w:ascii="Times New Roman" w:hAnsi="Times New Roman" w:cs="Times New Roman"/>
        </w:rPr>
        <w:t xml:space="preserve">managed forests experience a 1% annual probability of harvest, which is the lowest of all classes considered (Thompson </w:t>
      </w:r>
      <w:r w:rsidR="00BE5AB9">
        <w:rPr>
          <w:rFonts w:ascii="Times New Roman" w:hAnsi="Times New Roman" w:cs="Times New Roman"/>
        </w:rPr>
        <w:t>et al</w:t>
      </w:r>
      <w:r w:rsidR="00D50AA1">
        <w:rPr>
          <w:rFonts w:ascii="Times New Roman" w:hAnsi="Times New Roman" w:cs="Times New Roman"/>
        </w:rPr>
        <w:t>.,</w:t>
      </w:r>
      <w:r w:rsidR="00BE5AB9">
        <w:rPr>
          <w:rFonts w:ascii="Times New Roman" w:hAnsi="Times New Roman" w:cs="Times New Roman"/>
        </w:rPr>
        <w:t xml:space="preserve"> 2017). </w:t>
      </w:r>
    </w:p>
    <w:p w14:paraId="71214944" w14:textId="3C45329C" w:rsidR="0008385E" w:rsidRDefault="00BE5AB9" w:rsidP="00CF31D2">
      <w:pPr>
        <w:spacing w:after="0" w:line="480" w:lineRule="auto"/>
        <w:ind w:firstLine="360"/>
        <w:rPr>
          <w:rFonts w:ascii="Times New Roman" w:hAnsi="Times New Roman" w:cs="Times New Roman"/>
        </w:rPr>
      </w:pPr>
      <w:r>
        <w:rPr>
          <w:rFonts w:ascii="Times New Roman" w:hAnsi="Times New Roman" w:cs="Times New Roman"/>
        </w:rPr>
        <w:t>On a smaller scale</w:t>
      </w:r>
      <w:r w:rsidR="00E9116D" w:rsidRPr="6D9C0223">
        <w:rPr>
          <w:rFonts w:ascii="Times New Roman" w:hAnsi="Times New Roman" w:cs="Times New Roman"/>
        </w:rPr>
        <w:t>,</w:t>
      </w:r>
      <w:r w:rsidR="00E94F79" w:rsidRPr="6D9C0223">
        <w:rPr>
          <w:rFonts w:ascii="Times New Roman" w:hAnsi="Times New Roman" w:cs="Times New Roman"/>
        </w:rPr>
        <w:t xml:space="preserve"> </w:t>
      </w:r>
      <w:r w:rsidR="00E14943" w:rsidRPr="6D9C0223">
        <w:rPr>
          <w:rFonts w:ascii="Times New Roman" w:hAnsi="Times New Roman" w:cs="Times New Roman"/>
        </w:rPr>
        <w:t xml:space="preserve">the simulations capture </w:t>
      </w:r>
      <w:r w:rsidR="00B27345" w:rsidRPr="6D9C0223">
        <w:rPr>
          <w:rFonts w:ascii="Times New Roman" w:hAnsi="Times New Roman" w:cs="Times New Roman"/>
        </w:rPr>
        <w:t xml:space="preserve">important </w:t>
      </w:r>
      <w:r w:rsidR="00D50AA1">
        <w:rPr>
          <w:rFonts w:ascii="Times New Roman" w:hAnsi="Times New Roman" w:cs="Times New Roman"/>
        </w:rPr>
        <w:t>species-level</w:t>
      </w:r>
      <w:r w:rsidR="00E14943" w:rsidRPr="6D9C0223">
        <w:rPr>
          <w:rFonts w:ascii="Times New Roman" w:hAnsi="Times New Roman" w:cs="Times New Roman"/>
        </w:rPr>
        <w:t xml:space="preserve"> differences</w:t>
      </w:r>
      <w:r w:rsidR="00B27345" w:rsidRPr="6D9C0223">
        <w:rPr>
          <w:rFonts w:ascii="Times New Roman" w:hAnsi="Times New Roman" w:cs="Times New Roman"/>
        </w:rPr>
        <w:t xml:space="preserve"> in tolerance for </w:t>
      </w:r>
      <w:r w:rsidR="000921E2" w:rsidRPr="6D9C0223">
        <w:rPr>
          <w:rFonts w:ascii="Times New Roman" w:hAnsi="Times New Roman" w:cs="Times New Roman"/>
        </w:rPr>
        <w:t>climate change and harvest disturbances.</w:t>
      </w:r>
      <w:r>
        <w:rPr>
          <w:rFonts w:ascii="Times New Roman" w:hAnsi="Times New Roman" w:cs="Times New Roman"/>
        </w:rPr>
        <w:t xml:space="preserve"> </w:t>
      </w:r>
      <w:r w:rsidR="004F2B39" w:rsidRPr="6D9C0223">
        <w:rPr>
          <w:rFonts w:ascii="Times New Roman" w:hAnsi="Times New Roman" w:cs="Times New Roman"/>
        </w:rPr>
        <w:t xml:space="preserve">Red Maple, an abundant hardwood species in Massachusetts, displayed the </w:t>
      </w:r>
      <w:r w:rsidR="00AB542D" w:rsidRPr="6D9C0223">
        <w:rPr>
          <w:rFonts w:ascii="Times New Roman" w:hAnsi="Times New Roman" w:cs="Times New Roman"/>
        </w:rPr>
        <w:t>greatest difference in carbon storage between climate scenarios</w:t>
      </w:r>
      <w:r w:rsidR="00890E83" w:rsidRPr="6D9C0223">
        <w:rPr>
          <w:rFonts w:ascii="Times New Roman" w:hAnsi="Times New Roman" w:cs="Times New Roman"/>
        </w:rPr>
        <w:t xml:space="preserve">, </w:t>
      </w:r>
      <w:r w:rsidR="00890E83" w:rsidRPr="6D9C0223">
        <w:rPr>
          <w:rFonts w:ascii="Times New Roman" w:hAnsi="Times New Roman" w:cs="Times New Roman"/>
        </w:rPr>
        <w:lastRenderedPageBreak/>
        <w:t xml:space="preserve">despite harvest treatments </w:t>
      </w:r>
      <w:r w:rsidR="0017110C">
        <w:rPr>
          <w:rFonts w:ascii="Times New Roman" w:hAnsi="Times New Roman" w:cs="Times New Roman"/>
        </w:rPr>
        <w:t>(</w:t>
      </w:r>
      <w:r w:rsidR="00AB542D" w:rsidRPr="6D9C0223">
        <w:rPr>
          <w:rFonts w:ascii="Times New Roman" w:hAnsi="Times New Roman" w:cs="Times New Roman"/>
        </w:rPr>
        <w:t>Table 1</w:t>
      </w:r>
      <w:r w:rsidR="0017110C">
        <w:rPr>
          <w:rFonts w:ascii="Times New Roman" w:hAnsi="Times New Roman" w:cs="Times New Roman"/>
        </w:rPr>
        <w:t>)</w:t>
      </w:r>
      <w:r w:rsidR="00AB542D" w:rsidRPr="6D9C0223">
        <w:rPr>
          <w:rFonts w:ascii="Times New Roman" w:hAnsi="Times New Roman" w:cs="Times New Roman"/>
        </w:rPr>
        <w:t xml:space="preserve">. </w:t>
      </w:r>
      <w:r w:rsidR="001B1892" w:rsidRPr="6D9C0223">
        <w:rPr>
          <w:rFonts w:ascii="Times New Roman" w:hAnsi="Times New Roman" w:cs="Times New Roman"/>
        </w:rPr>
        <w:t xml:space="preserve">This may suggest that the Red Maple population is particularly sensitive </w:t>
      </w:r>
      <w:r w:rsidR="0002633A" w:rsidRPr="6D9C0223">
        <w:rPr>
          <w:rFonts w:ascii="Times New Roman" w:hAnsi="Times New Roman" w:cs="Times New Roman"/>
        </w:rPr>
        <w:t>to climate change</w:t>
      </w:r>
      <w:r w:rsidR="00D50AA1">
        <w:rPr>
          <w:rFonts w:ascii="Times New Roman" w:hAnsi="Times New Roman" w:cs="Times New Roman"/>
        </w:rPr>
        <w:t>. In contrast, other</w:t>
      </w:r>
      <w:r w:rsidR="0002633A" w:rsidRPr="6D9C0223">
        <w:rPr>
          <w:rFonts w:ascii="Times New Roman" w:hAnsi="Times New Roman" w:cs="Times New Roman"/>
        </w:rPr>
        <w:t xml:space="preserve"> hardwoods</w:t>
      </w:r>
      <w:r w:rsidR="00D50AA1">
        <w:rPr>
          <w:rFonts w:ascii="Times New Roman" w:hAnsi="Times New Roman" w:cs="Times New Roman"/>
        </w:rPr>
        <w:t>, like Red and White Oaks, are better suited to withstanding disturbances</w:t>
      </w:r>
      <w:r w:rsidR="00F83961" w:rsidRPr="6D9C0223">
        <w:rPr>
          <w:rFonts w:ascii="Times New Roman" w:hAnsi="Times New Roman" w:cs="Times New Roman"/>
        </w:rPr>
        <w:t xml:space="preserve"> and </w:t>
      </w:r>
      <w:r w:rsidR="00674838" w:rsidRPr="6D9C0223">
        <w:rPr>
          <w:rFonts w:ascii="Times New Roman" w:hAnsi="Times New Roman" w:cs="Times New Roman"/>
        </w:rPr>
        <w:t>climate shifts.</w:t>
      </w:r>
      <w:r w:rsidR="00D65FB9">
        <w:rPr>
          <w:rFonts w:ascii="Times New Roman" w:hAnsi="Times New Roman" w:cs="Times New Roman"/>
        </w:rPr>
        <w:t xml:space="preserve"> </w:t>
      </w:r>
      <w:r w:rsidR="0089716E">
        <w:rPr>
          <w:rFonts w:ascii="Times New Roman" w:hAnsi="Times New Roman" w:cs="Times New Roman"/>
        </w:rPr>
        <w:t>Species-level differences</w:t>
      </w:r>
      <w:r w:rsidR="00147879">
        <w:rPr>
          <w:rFonts w:ascii="Times New Roman" w:hAnsi="Times New Roman" w:cs="Times New Roman"/>
        </w:rPr>
        <w:t xml:space="preserve"> in abundance </w:t>
      </w:r>
      <w:r w:rsidR="00751B5F">
        <w:rPr>
          <w:rFonts w:ascii="Times New Roman" w:hAnsi="Times New Roman" w:cs="Times New Roman"/>
        </w:rPr>
        <w:t xml:space="preserve">associated with </w:t>
      </w:r>
      <w:r w:rsidR="00147879">
        <w:rPr>
          <w:rFonts w:ascii="Times New Roman" w:hAnsi="Times New Roman" w:cs="Times New Roman"/>
        </w:rPr>
        <w:t xml:space="preserve">climate change </w:t>
      </w:r>
      <w:r w:rsidR="00751B5F">
        <w:rPr>
          <w:rFonts w:ascii="Times New Roman" w:hAnsi="Times New Roman" w:cs="Times New Roman"/>
        </w:rPr>
        <w:t>are</w:t>
      </w:r>
      <w:r w:rsidR="00147879">
        <w:rPr>
          <w:rFonts w:ascii="Times New Roman" w:hAnsi="Times New Roman" w:cs="Times New Roman"/>
        </w:rPr>
        <w:t xml:space="preserve"> not</w:t>
      </w:r>
      <w:r w:rsidR="00AE34B0">
        <w:rPr>
          <w:rFonts w:ascii="Times New Roman" w:hAnsi="Times New Roman" w:cs="Times New Roman"/>
        </w:rPr>
        <w:t xml:space="preserve"> supported</w:t>
      </w:r>
      <w:r w:rsidR="00147879">
        <w:rPr>
          <w:rFonts w:ascii="Times New Roman" w:hAnsi="Times New Roman" w:cs="Times New Roman"/>
        </w:rPr>
        <w:t xml:space="preserve"> by the literature</w:t>
      </w:r>
      <w:r w:rsidR="008D648F">
        <w:rPr>
          <w:rFonts w:ascii="Times New Roman" w:hAnsi="Times New Roman" w:cs="Times New Roman"/>
        </w:rPr>
        <w:t xml:space="preserve"> (Thompson et al., 2013; </w:t>
      </w:r>
      <w:r w:rsidR="00FE322A">
        <w:rPr>
          <w:rFonts w:ascii="Times New Roman" w:hAnsi="Times New Roman" w:cs="Times New Roman"/>
        </w:rPr>
        <w:t>Wang</w:t>
      </w:r>
      <w:r w:rsidR="008D648F">
        <w:rPr>
          <w:rFonts w:ascii="Times New Roman" w:hAnsi="Times New Roman" w:cs="Times New Roman"/>
        </w:rPr>
        <w:t xml:space="preserve"> et al., 2017)</w:t>
      </w:r>
      <w:r w:rsidR="00751B5F">
        <w:rPr>
          <w:rFonts w:ascii="Times New Roman" w:hAnsi="Times New Roman" w:cs="Times New Roman"/>
        </w:rPr>
        <w:t xml:space="preserve">. Rather, empirical predictions </w:t>
      </w:r>
      <w:r w:rsidR="00FD5AD9">
        <w:rPr>
          <w:rFonts w:ascii="Times New Roman" w:hAnsi="Times New Roman" w:cs="Times New Roman"/>
        </w:rPr>
        <w:t xml:space="preserve">are that range </w:t>
      </w:r>
      <w:r w:rsidR="00751B5F">
        <w:rPr>
          <w:rFonts w:ascii="Times New Roman" w:hAnsi="Times New Roman" w:cs="Times New Roman"/>
        </w:rPr>
        <w:t>shifts</w:t>
      </w:r>
      <w:r w:rsidR="00FD5AD9">
        <w:rPr>
          <w:rFonts w:ascii="Times New Roman" w:hAnsi="Times New Roman" w:cs="Times New Roman"/>
        </w:rPr>
        <w:t xml:space="preserve"> will not occur within the century</w:t>
      </w:r>
      <w:r w:rsidR="00EA35C5">
        <w:rPr>
          <w:rFonts w:ascii="Times New Roman" w:hAnsi="Times New Roman" w:cs="Times New Roman"/>
        </w:rPr>
        <w:t xml:space="preserve"> for the Petersham area. </w:t>
      </w:r>
      <w:r w:rsidR="004A7AA3">
        <w:rPr>
          <w:rFonts w:ascii="Times New Roman" w:hAnsi="Times New Roman" w:cs="Times New Roman"/>
        </w:rPr>
        <w:t xml:space="preserve">Thompson et </w:t>
      </w:r>
      <w:r w:rsidR="00D50AA1">
        <w:rPr>
          <w:rFonts w:ascii="Times New Roman" w:hAnsi="Times New Roman" w:cs="Times New Roman"/>
        </w:rPr>
        <w:t>al. (2013) observed simulated increases in biomass for Sugar Maple, which is in the same genus as Red Maple (</w:t>
      </w:r>
      <w:r w:rsidR="00D50AA1" w:rsidRPr="00061B31">
        <w:rPr>
          <w:rFonts w:ascii="Times New Roman" w:hAnsi="Times New Roman" w:cs="Times New Roman"/>
          <w:i/>
          <w:iCs/>
        </w:rPr>
        <w:t>Acer</w:t>
      </w:r>
      <w:r w:rsidR="00D50AA1">
        <w:rPr>
          <w:rFonts w:ascii="Times New Roman" w:hAnsi="Times New Roman" w:cs="Times New Roman"/>
        </w:rPr>
        <w:t>), suggesting that climate conditions are favorable at the</w:t>
      </w:r>
      <w:r w:rsidR="00A92B2B">
        <w:rPr>
          <w:rFonts w:ascii="Times New Roman" w:hAnsi="Times New Roman" w:cs="Times New Roman"/>
        </w:rPr>
        <w:t xml:space="preserve"> genus level</w:t>
      </w:r>
      <w:r w:rsidR="00F46396">
        <w:rPr>
          <w:rFonts w:ascii="Times New Roman" w:hAnsi="Times New Roman" w:cs="Times New Roman"/>
        </w:rPr>
        <w:t xml:space="preserve">. </w:t>
      </w:r>
      <w:r w:rsidR="004A7AA3">
        <w:rPr>
          <w:rFonts w:ascii="Times New Roman" w:hAnsi="Times New Roman" w:cs="Times New Roman"/>
        </w:rPr>
        <w:t xml:space="preserve"> </w:t>
      </w:r>
      <w:r w:rsidR="00C63CB9">
        <w:rPr>
          <w:rFonts w:ascii="Times New Roman" w:hAnsi="Times New Roman" w:cs="Times New Roman"/>
        </w:rPr>
        <w:t>The</w:t>
      </w:r>
      <w:r w:rsidR="00674838" w:rsidRPr="6D9C0223">
        <w:rPr>
          <w:rFonts w:ascii="Times New Roman" w:hAnsi="Times New Roman" w:cs="Times New Roman"/>
        </w:rPr>
        <w:t xml:space="preserve"> most abundant softwood species, Eastern White </w:t>
      </w:r>
      <w:r w:rsidR="2366FE1C" w:rsidRPr="6D9C0223">
        <w:rPr>
          <w:rFonts w:ascii="Times New Roman" w:hAnsi="Times New Roman" w:cs="Times New Roman"/>
        </w:rPr>
        <w:t>Pine,</w:t>
      </w:r>
      <w:r w:rsidR="00B45C96" w:rsidRPr="6D9C0223">
        <w:rPr>
          <w:rFonts w:ascii="Times New Roman" w:hAnsi="Times New Roman" w:cs="Times New Roman"/>
        </w:rPr>
        <w:t xml:space="preserve"> displayed greater average carbon storage than Red Maple in the no-harvest static climate scenario</w:t>
      </w:r>
      <w:r w:rsidR="009C38EB" w:rsidRPr="6D9C0223">
        <w:rPr>
          <w:rFonts w:ascii="Times New Roman" w:hAnsi="Times New Roman" w:cs="Times New Roman"/>
        </w:rPr>
        <w:t xml:space="preserve"> (Figure </w:t>
      </w:r>
      <w:r w:rsidR="008A7CF8" w:rsidRPr="6D9C0223">
        <w:rPr>
          <w:rFonts w:ascii="Times New Roman" w:hAnsi="Times New Roman" w:cs="Times New Roman"/>
        </w:rPr>
        <w:t>3</w:t>
      </w:r>
      <w:r w:rsidR="009C38EB" w:rsidRPr="6D9C0223">
        <w:rPr>
          <w:rFonts w:ascii="Times New Roman" w:hAnsi="Times New Roman" w:cs="Times New Roman"/>
        </w:rPr>
        <w:t xml:space="preserve">). Eastern White Pine, as well as other </w:t>
      </w:r>
      <w:r w:rsidR="2FE94EAE" w:rsidRPr="6D9C0223">
        <w:rPr>
          <w:rFonts w:ascii="Times New Roman" w:hAnsi="Times New Roman" w:cs="Times New Roman"/>
        </w:rPr>
        <w:t>softwoods,</w:t>
      </w:r>
      <w:r w:rsidR="009C38EB" w:rsidRPr="6D9C0223">
        <w:rPr>
          <w:rFonts w:ascii="Times New Roman" w:hAnsi="Times New Roman" w:cs="Times New Roman"/>
        </w:rPr>
        <w:t xml:space="preserve"> have been noted to be </w:t>
      </w:r>
      <w:r w:rsidR="00666AB7" w:rsidRPr="6D9C0223">
        <w:rPr>
          <w:rFonts w:ascii="Times New Roman" w:hAnsi="Times New Roman" w:cs="Times New Roman"/>
        </w:rPr>
        <w:t>at greater risk to climate change</w:t>
      </w:r>
      <w:r w:rsidR="001566DA">
        <w:rPr>
          <w:rFonts w:ascii="Times New Roman" w:hAnsi="Times New Roman" w:cs="Times New Roman"/>
        </w:rPr>
        <w:t xml:space="preserve"> due to range contractions </w:t>
      </w:r>
      <w:r w:rsidR="00BB30B3">
        <w:rPr>
          <w:rFonts w:ascii="Times New Roman" w:hAnsi="Times New Roman" w:cs="Times New Roman"/>
        </w:rPr>
        <w:t>near the year 2300 (</w:t>
      </w:r>
      <w:r w:rsidR="00CD0F41">
        <w:rPr>
          <w:rFonts w:ascii="Times New Roman" w:hAnsi="Times New Roman" w:cs="Times New Roman"/>
        </w:rPr>
        <w:t>Wang</w:t>
      </w:r>
      <w:r w:rsidR="00BB30B3">
        <w:rPr>
          <w:rFonts w:ascii="Times New Roman" w:hAnsi="Times New Roman" w:cs="Times New Roman"/>
        </w:rPr>
        <w:t xml:space="preserve"> et al., 2017). </w:t>
      </w:r>
      <w:r w:rsidR="000B38D7">
        <w:rPr>
          <w:rFonts w:ascii="Times New Roman" w:hAnsi="Times New Roman" w:cs="Times New Roman"/>
        </w:rPr>
        <w:t xml:space="preserve">This result is consistent with a situation </w:t>
      </w:r>
      <w:r w:rsidR="00D50AA1">
        <w:rPr>
          <w:rFonts w:ascii="Times New Roman" w:hAnsi="Times New Roman" w:cs="Times New Roman"/>
        </w:rPr>
        <w:t>in which competition is limited, as increased harvest increases</w:t>
      </w:r>
      <w:r w:rsidR="003A17EE">
        <w:rPr>
          <w:rFonts w:ascii="Times New Roman" w:hAnsi="Times New Roman" w:cs="Times New Roman"/>
        </w:rPr>
        <w:t xml:space="preserve"> competition (Wang et al., 2019). </w:t>
      </w:r>
    </w:p>
    <w:p w14:paraId="59E2DDC3" w14:textId="793EAA90" w:rsidR="003F7A7C" w:rsidRDefault="001241E5" w:rsidP="00CF31D2">
      <w:pPr>
        <w:spacing w:after="0" w:line="480" w:lineRule="auto"/>
        <w:rPr>
          <w:rFonts w:ascii="Times New Roman" w:hAnsi="Times New Roman" w:cs="Times New Roman"/>
          <w:b/>
          <w:bCs/>
        </w:rPr>
      </w:pPr>
      <w:r>
        <w:rPr>
          <w:rFonts w:ascii="Times New Roman" w:hAnsi="Times New Roman" w:cs="Times New Roman"/>
          <w:b/>
          <w:bCs/>
        </w:rPr>
        <w:t>Limitations</w:t>
      </w:r>
    </w:p>
    <w:p w14:paraId="4305C244" w14:textId="61B9C7D8" w:rsidR="003E3399" w:rsidRDefault="005D539A" w:rsidP="00CF31D2">
      <w:pPr>
        <w:spacing w:after="0" w:line="480" w:lineRule="auto"/>
        <w:rPr>
          <w:rFonts w:ascii="Times New Roman" w:hAnsi="Times New Roman" w:cs="Times New Roman"/>
        </w:rPr>
      </w:pPr>
      <w:r>
        <w:rPr>
          <w:rFonts w:ascii="Times New Roman" w:hAnsi="Times New Roman" w:cs="Times New Roman"/>
        </w:rPr>
        <w:tab/>
      </w:r>
      <w:r w:rsidR="00D03F72">
        <w:rPr>
          <w:rFonts w:ascii="Times New Roman" w:hAnsi="Times New Roman" w:cs="Times New Roman"/>
        </w:rPr>
        <w:t xml:space="preserve">More nuanced differences in </w:t>
      </w:r>
      <w:r w:rsidR="00D50AA1">
        <w:rPr>
          <w:rFonts w:ascii="Times New Roman" w:hAnsi="Times New Roman" w:cs="Times New Roman"/>
        </w:rPr>
        <w:t xml:space="preserve">species' tolerance to disturbance and climate change may have been </w:t>
      </w:r>
      <w:r w:rsidR="009712D8">
        <w:rPr>
          <w:rFonts w:ascii="Times New Roman" w:hAnsi="Times New Roman" w:cs="Times New Roman"/>
        </w:rPr>
        <w:t xml:space="preserve">analyzed with a longer study period. </w:t>
      </w:r>
      <w:r>
        <w:rPr>
          <w:rFonts w:ascii="Times New Roman" w:hAnsi="Times New Roman" w:cs="Times New Roman"/>
        </w:rPr>
        <w:t xml:space="preserve">This simulation was intended to run for </w:t>
      </w:r>
      <w:r w:rsidR="00D50AA1">
        <w:rPr>
          <w:rFonts w:ascii="Times New Roman" w:hAnsi="Times New Roman" w:cs="Times New Roman"/>
        </w:rPr>
        <w:t>300 years, in alignment with the suggestion of</w:t>
      </w:r>
      <w:r>
        <w:rPr>
          <w:rFonts w:ascii="Times New Roman" w:hAnsi="Times New Roman" w:cs="Times New Roman"/>
        </w:rPr>
        <w:t xml:space="preserve"> </w:t>
      </w:r>
      <w:r w:rsidR="00D50AA1">
        <w:rPr>
          <w:rFonts w:ascii="Times New Roman" w:hAnsi="Times New Roman" w:cs="Times New Roman"/>
        </w:rPr>
        <w:t>Wang</w:t>
      </w:r>
      <w:r>
        <w:rPr>
          <w:rFonts w:ascii="Times New Roman" w:hAnsi="Times New Roman" w:cs="Times New Roman"/>
        </w:rPr>
        <w:t xml:space="preserve"> et al</w:t>
      </w:r>
      <w:r w:rsidR="00A91A02">
        <w:rPr>
          <w:rFonts w:ascii="Times New Roman" w:hAnsi="Times New Roman" w:cs="Times New Roman"/>
        </w:rPr>
        <w:t>.</w:t>
      </w:r>
      <w:r>
        <w:rPr>
          <w:rFonts w:ascii="Times New Roman" w:hAnsi="Times New Roman" w:cs="Times New Roman"/>
        </w:rPr>
        <w:t xml:space="preserve"> (2017)</w:t>
      </w:r>
      <w:r w:rsidR="35B5C671">
        <w:rPr>
          <w:rFonts w:ascii="Times New Roman" w:hAnsi="Times New Roman" w:cs="Times New Roman"/>
        </w:rPr>
        <w:t xml:space="preserve">. </w:t>
      </w:r>
      <w:r w:rsidR="00E83344">
        <w:rPr>
          <w:rFonts w:ascii="Times New Roman" w:hAnsi="Times New Roman" w:cs="Times New Roman"/>
        </w:rPr>
        <w:t>However,</w:t>
      </w:r>
      <w:r w:rsidR="00AC5DD7">
        <w:rPr>
          <w:rFonts w:ascii="Times New Roman" w:hAnsi="Times New Roman" w:cs="Times New Roman"/>
        </w:rPr>
        <w:t xml:space="preserve"> due</w:t>
      </w:r>
      <w:r w:rsidR="00D03F72">
        <w:rPr>
          <w:rFonts w:ascii="Times New Roman" w:hAnsi="Times New Roman" w:cs="Times New Roman"/>
        </w:rPr>
        <w:t xml:space="preserve"> to constraints </w:t>
      </w:r>
      <w:r w:rsidR="00D50AA1">
        <w:rPr>
          <w:rFonts w:ascii="Times New Roman" w:hAnsi="Times New Roman" w:cs="Times New Roman"/>
        </w:rPr>
        <w:t>in climate estimation, the data cover</w:t>
      </w:r>
      <w:r w:rsidR="00D03F72">
        <w:rPr>
          <w:rFonts w:ascii="Times New Roman" w:hAnsi="Times New Roman" w:cs="Times New Roman"/>
        </w:rPr>
        <w:t xml:space="preserve"> only 100 years</w:t>
      </w:r>
      <w:r w:rsidR="009712D8">
        <w:rPr>
          <w:rFonts w:ascii="Times New Roman" w:hAnsi="Times New Roman" w:cs="Times New Roman"/>
        </w:rPr>
        <w:t xml:space="preserve">. </w:t>
      </w:r>
      <w:r w:rsidR="00D50AA1">
        <w:rPr>
          <w:rFonts w:ascii="Times New Roman" w:hAnsi="Times New Roman" w:cs="Times New Roman"/>
        </w:rPr>
        <w:t xml:space="preserve">The literature on New England claims that, despite harvest regimes, carbon storage will increase in this region due to </w:t>
      </w:r>
      <w:r w:rsidR="00BA3859">
        <w:rPr>
          <w:rFonts w:ascii="Times New Roman" w:hAnsi="Times New Roman" w:cs="Times New Roman"/>
        </w:rPr>
        <w:t xml:space="preserve">historical overharvesting of forests (Brown et al., 2018). </w:t>
      </w:r>
      <w:r w:rsidR="003F038F">
        <w:rPr>
          <w:rFonts w:ascii="Times New Roman" w:hAnsi="Times New Roman" w:cs="Times New Roman"/>
        </w:rPr>
        <w:t xml:space="preserve">This claim was not supported by this </w:t>
      </w:r>
      <w:r w:rsidR="486BE8C6">
        <w:rPr>
          <w:rFonts w:ascii="Times New Roman" w:hAnsi="Times New Roman" w:cs="Times New Roman"/>
        </w:rPr>
        <w:t>simulation;</w:t>
      </w:r>
      <w:r w:rsidR="003F038F">
        <w:rPr>
          <w:rFonts w:ascii="Times New Roman" w:hAnsi="Times New Roman" w:cs="Times New Roman"/>
        </w:rPr>
        <w:t xml:space="preserve"> </w:t>
      </w:r>
      <w:r w:rsidR="39D9DA4C">
        <w:rPr>
          <w:rFonts w:ascii="Times New Roman" w:hAnsi="Times New Roman" w:cs="Times New Roman"/>
        </w:rPr>
        <w:t>however,</w:t>
      </w:r>
      <w:r w:rsidR="003F038F">
        <w:rPr>
          <w:rFonts w:ascii="Times New Roman" w:hAnsi="Times New Roman" w:cs="Times New Roman"/>
        </w:rPr>
        <w:t xml:space="preserve"> Petersham is a small study area in comparison to the New England region. </w:t>
      </w:r>
    </w:p>
    <w:p w14:paraId="5EC45BE0" w14:textId="6F1ACA6A" w:rsidR="004203F3" w:rsidRDefault="003F038F" w:rsidP="00CF31D2">
      <w:pPr>
        <w:spacing w:after="0" w:line="480" w:lineRule="auto"/>
        <w:ind w:firstLine="720"/>
        <w:rPr>
          <w:rFonts w:ascii="Times New Roman" w:hAnsi="Times New Roman" w:cs="Times New Roman"/>
        </w:rPr>
      </w:pPr>
      <w:r w:rsidRPr="6D9C0223">
        <w:rPr>
          <w:rFonts w:ascii="Times New Roman" w:hAnsi="Times New Roman" w:cs="Times New Roman"/>
        </w:rPr>
        <w:t xml:space="preserve">Additionally, the </w:t>
      </w:r>
      <w:r w:rsidR="00D50AA1">
        <w:rPr>
          <w:rFonts w:ascii="Times New Roman" w:hAnsi="Times New Roman" w:cs="Times New Roman"/>
        </w:rPr>
        <w:t>raster resolution was set to 30 meters, meaning that the biomass of a 90m</w:t>
      </w:r>
      <w:r w:rsidR="00D50AA1">
        <w:rPr>
          <w:rFonts w:ascii="Arial" w:hAnsi="Arial" w:cs="Arial"/>
        </w:rPr>
        <w:t>²</w:t>
      </w:r>
      <w:r w:rsidR="00D50AA1">
        <w:rPr>
          <w:rFonts w:ascii="Times New Roman" w:hAnsi="Times New Roman" w:cs="Times New Roman"/>
        </w:rPr>
        <w:t xml:space="preserve"> forest area is estimated to be high</w:t>
      </w:r>
      <w:r w:rsidR="007D7B8E" w:rsidRPr="6D9C0223">
        <w:rPr>
          <w:rFonts w:ascii="Times New Roman" w:hAnsi="Times New Roman" w:cs="Times New Roman"/>
        </w:rPr>
        <w:t xml:space="preserve">. This reduces the </w:t>
      </w:r>
      <w:r w:rsidR="00D50AA1">
        <w:rPr>
          <w:rFonts w:ascii="Times New Roman" w:hAnsi="Times New Roman" w:cs="Times New Roman"/>
        </w:rPr>
        <w:t>model's specificity</w:t>
      </w:r>
      <w:r w:rsidR="00807CE2" w:rsidRPr="6D9C0223">
        <w:rPr>
          <w:rFonts w:ascii="Times New Roman" w:hAnsi="Times New Roman" w:cs="Times New Roman"/>
        </w:rPr>
        <w:t>.</w:t>
      </w:r>
      <w:r w:rsidR="00A5481F" w:rsidRPr="6D9C0223">
        <w:rPr>
          <w:rFonts w:ascii="Times New Roman" w:hAnsi="Times New Roman" w:cs="Times New Roman"/>
        </w:rPr>
        <w:t xml:space="preserve"> </w:t>
      </w:r>
      <w:r w:rsidR="00F86D90">
        <w:rPr>
          <w:rFonts w:ascii="Times New Roman" w:hAnsi="Times New Roman" w:cs="Times New Roman"/>
        </w:rPr>
        <w:t>Since</w:t>
      </w:r>
      <w:r w:rsidR="00A5481F" w:rsidRPr="6D9C0223">
        <w:rPr>
          <w:rFonts w:ascii="Times New Roman" w:hAnsi="Times New Roman" w:cs="Times New Roman"/>
        </w:rPr>
        <w:t xml:space="preserve"> LANDIS is a </w:t>
      </w:r>
      <w:r w:rsidR="00A5481F" w:rsidRPr="6D9C0223">
        <w:rPr>
          <w:rFonts w:ascii="Times New Roman" w:hAnsi="Times New Roman" w:cs="Times New Roman"/>
        </w:rPr>
        <w:lastRenderedPageBreak/>
        <w:t xml:space="preserve">species-age </w:t>
      </w:r>
      <w:r w:rsidR="00E3071B">
        <w:rPr>
          <w:rFonts w:ascii="Times New Roman" w:hAnsi="Times New Roman" w:cs="Times New Roman"/>
        </w:rPr>
        <w:t>cohort-level</w:t>
      </w:r>
      <w:r w:rsidR="00A5481F" w:rsidRPr="6D9C0223">
        <w:rPr>
          <w:rFonts w:ascii="Times New Roman" w:hAnsi="Times New Roman" w:cs="Times New Roman"/>
        </w:rPr>
        <w:t xml:space="preserve"> model instead of a </w:t>
      </w:r>
      <w:r w:rsidR="002F04B4" w:rsidRPr="6D9C0223">
        <w:rPr>
          <w:rFonts w:ascii="Times New Roman" w:hAnsi="Times New Roman" w:cs="Times New Roman"/>
        </w:rPr>
        <w:t>tree</w:t>
      </w:r>
      <w:r w:rsidR="00A5481F" w:rsidRPr="6D9C0223">
        <w:rPr>
          <w:rFonts w:ascii="Times New Roman" w:hAnsi="Times New Roman" w:cs="Times New Roman"/>
        </w:rPr>
        <w:t xml:space="preserve">-level </w:t>
      </w:r>
      <w:r w:rsidR="31C1AA75" w:rsidRPr="6D9C0223">
        <w:rPr>
          <w:rFonts w:ascii="Times New Roman" w:hAnsi="Times New Roman" w:cs="Times New Roman"/>
        </w:rPr>
        <w:t>model,</w:t>
      </w:r>
      <w:r w:rsidR="00A5481F" w:rsidRPr="6D9C0223">
        <w:rPr>
          <w:rFonts w:ascii="Times New Roman" w:hAnsi="Times New Roman" w:cs="Times New Roman"/>
        </w:rPr>
        <w:t xml:space="preserve"> </w:t>
      </w:r>
      <w:r w:rsidR="2F91DAE6" w:rsidRPr="6D9C0223">
        <w:rPr>
          <w:rFonts w:ascii="Times New Roman" w:hAnsi="Times New Roman" w:cs="Times New Roman"/>
        </w:rPr>
        <w:t>a</w:t>
      </w:r>
      <w:r w:rsidR="002F04B4" w:rsidRPr="6D9C0223">
        <w:rPr>
          <w:rFonts w:ascii="Times New Roman" w:hAnsi="Times New Roman" w:cs="Times New Roman"/>
        </w:rPr>
        <w:t xml:space="preserve"> larger resolution may correspond better with the cohort-level estimations</w:t>
      </w:r>
      <w:r w:rsidR="0008385E">
        <w:rPr>
          <w:rFonts w:ascii="Times New Roman" w:hAnsi="Times New Roman" w:cs="Times New Roman"/>
        </w:rPr>
        <w:t xml:space="preserve"> (Scheller</w:t>
      </w:r>
      <w:r w:rsidR="00DD1D1B">
        <w:rPr>
          <w:rFonts w:ascii="Times New Roman" w:hAnsi="Times New Roman" w:cs="Times New Roman"/>
        </w:rPr>
        <w:t xml:space="preserve"> et al.</w:t>
      </w:r>
      <w:r w:rsidR="0008385E">
        <w:rPr>
          <w:rFonts w:ascii="Times New Roman" w:hAnsi="Times New Roman" w:cs="Times New Roman"/>
        </w:rPr>
        <w:t>, 2007)</w:t>
      </w:r>
      <w:r w:rsidR="002F04B4" w:rsidRPr="6D9C0223">
        <w:rPr>
          <w:rFonts w:ascii="Times New Roman" w:hAnsi="Times New Roman" w:cs="Times New Roman"/>
        </w:rPr>
        <w:t xml:space="preserve">. </w:t>
      </w:r>
    </w:p>
    <w:p w14:paraId="01C42CA1" w14:textId="76FB1042" w:rsidR="00DD24CB" w:rsidRDefault="00807CE2" w:rsidP="00CF31D2">
      <w:pPr>
        <w:spacing w:after="0" w:line="480" w:lineRule="auto"/>
        <w:ind w:firstLine="720"/>
        <w:rPr>
          <w:rFonts w:ascii="Times New Roman" w:hAnsi="Times New Roman" w:cs="Times New Roman"/>
        </w:rPr>
      </w:pPr>
      <w:r w:rsidRPr="6D9C0223">
        <w:rPr>
          <w:rFonts w:ascii="Times New Roman" w:hAnsi="Times New Roman" w:cs="Times New Roman"/>
        </w:rPr>
        <w:t xml:space="preserve">FIA data was </w:t>
      </w:r>
      <w:r w:rsidR="5EC6A4E4" w:rsidRPr="6D9C0223">
        <w:rPr>
          <w:rFonts w:ascii="Times New Roman" w:hAnsi="Times New Roman" w:cs="Times New Roman"/>
        </w:rPr>
        <w:t>imputed</w:t>
      </w:r>
      <w:r w:rsidRPr="6D9C0223">
        <w:rPr>
          <w:rFonts w:ascii="Times New Roman" w:hAnsi="Times New Roman" w:cs="Times New Roman"/>
        </w:rPr>
        <w:t xml:space="preserve"> </w:t>
      </w:r>
      <w:r w:rsidR="00667BED" w:rsidRPr="6D9C0223">
        <w:rPr>
          <w:rFonts w:ascii="Times New Roman" w:hAnsi="Times New Roman" w:cs="Times New Roman"/>
        </w:rPr>
        <w:t>into</w:t>
      </w:r>
      <w:r w:rsidRPr="6D9C0223">
        <w:rPr>
          <w:rFonts w:ascii="Times New Roman" w:hAnsi="Times New Roman" w:cs="Times New Roman"/>
        </w:rPr>
        <w:t xml:space="preserve"> the landscape, meaning that this data might be representative of the forest community that is </w:t>
      </w:r>
      <w:r w:rsidR="0D9B3190" w:rsidRPr="6D9C0223">
        <w:rPr>
          <w:rFonts w:ascii="Times New Roman" w:hAnsi="Times New Roman" w:cs="Times New Roman"/>
        </w:rPr>
        <w:t>there,</w:t>
      </w:r>
      <w:r w:rsidRPr="6D9C0223">
        <w:rPr>
          <w:rFonts w:ascii="Times New Roman" w:hAnsi="Times New Roman" w:cs="Times New Roman"/>
        </w:rPr>
        <w:t xml:space="preserve"> but there is no simple way to </w:t>
      </w:r>
      <w:r w:rsidR="00480636" w:rsidRPr="6D9C0223">
        <w:rPr>
          <w:rFonts w:ascii="Times New Roman" w:hAnsi="Times New Roman" w:cs="Times New Roman"/>
        </w:rPr>
        <w:t xml:space="preserve">know how accurate the estimation is without </w:t>
      </w:r>
      <w:r w:rsidR="00E3071B">
        <w:rPr>
          <w:rFonts w:ascii="Times New Roman" w:hAnsi="Times New Roman" w:cs="Times New Roman"/>
        </w:rPr>
        <w:t>ground-truthing</w:t>
      </w:r>
      <w:r w:rsidR="00480636" w:rsidRPr="6D9C0223">
        <w:rPr>
          <w:rFonts w:ascii="Times New Roman" w:hAnsi="Times New Roman" w:cs="Times New Roman"/>
        </w:rPr>
        <w:t xml:space="preserve"> each tree. Since this would be highly impractical, the model </w:t>
      </w:r>
      <w:r w:rsidR="003E3399" w:rsidRPr="6D9C0223">
        <w:rPr>
          <w:rFonts w:ascii="Times New Roman" w:hAnsi="Times New Roman" w:cs="Times New Roman"/>
        </w:rPr>
        <w:t>fulfills</w:t>
      </w:r>
      <w:r w:rsidR="00480636" w:rsidRPr="6D9C0223">
        <w:rPr>
          <w:rFonts w:ascii="Times New Roman" w:hAnsi="Times New Roman" w:cs="Times New Roman"/>
        </w:rPr>
        <w:t xml:space="preserve"> its purpose of</w:t>
      </w:r>
      <w:r w:rsidR="003E3399" w:rsidRPr="6D9C0223">
        <w:rPr>
          <w:rFonts w:ascii="Times New Roman" w:hAnsi="Times New Roman" w:cs="Times New Roman"/>
        </w:rPr>
        <w:t xml:space="preserve"> estimating trends over large landscapes</w:t>
      </w:r>
      <w:r w:rsidR="004203F3" w:rsidRPr="6D9C0223">
        <w:rPr>
          <w:rFonts w:ascii="Times New Roman" w:hAnsi="Times New Roman" w:cs="Times New Roman"/>
        </w:rPr>
        <w:t xml:space="preserve"> without requiring people to check every stem</w:t>
      </w:r>
      <w:r w:rsidR="002A45CD">
        <w:rPr>
          <w:rFonts w:ascii="Times New Roman" w:hAnsi="Times New Roman" w:cs="Times New Roman"/>
        </w:rPr>
        <w:t xml:space="preserve"> </w:t>
      </w:r>
      <w:r w:rsidR="002A45CD">
        <w:rPr>
          <w:rFonts w:ascii="Times New Roman" w:hAnsi="Times New Roman" w:cs="Times New Roman"/>
        </w:rPr>
        <w:t>(Scheller</w:t>
      </w:r>
      <w:r w:rsidR="00DD1D1B">
        <w:rPr>
          <w:rFonts w:ascii="Times New Roman" w:hAnsi="Times New Roman" w:cs="Times New Roman"/>
        </w:rPr>
        <w:t xml:space="preserve"> et al.</w:t>
      </w:r>
      <w:r w:rsidR="002A45CD">
        <w:rPr>
          <w:rFonts w:ascii="Times New Roman" w:hAnsi="Times New Roman" w:cs="Times New Roman"/>
        </w:rPr>
        <w:t>, 2007)</w:t>
      </w:r>
      <w:r w:rsidR="003E3399" w:rsidRPr="6D9C0223">
        <w:rPr>
          <w:rFonts w:ascii="Times New Roman" w:hAnsi="Times New Roman" w:cs="Times New Roman"/>
        </w:rPr>
        <w:t>. With these limitations taken into consideration</w:t>
      </w:r>
      <w:r w:rsidR="0060447A" w:rsidRPr="6D9C0223">
        <w:rPr>
          <w:rFonts w:ascii="Times New Roman" w:hAnsi="Times New Roman" w:cs="Times New Roman"/>
        </w:rPr>
        <w:t xml:space="preserve">, </w:t>
      </w:r>
      <w:r w:rsidR="005D539A" w:rsidRPr="6D9C0223">
        <w:rPr>
          <w:rFonts w:ascii="Times New Roman" w:hAnsi="Times New Roman" w:cs="Times New Roman"/>
        </w:rPr>
        <w:t>t</w:t>
      </w:r>
      <w:r w:rsidR="00DD24CB" w:rsidRPr="6D9C0223">
        <w:rPr>
          <w:rFonts w:ascii="Times New Roman" w:hAnsi="Times New Roman" w:cs="Times New Roman"/>
        </w:rPr>
        <w:t xml:space="preserve">his simulation </w:t>
      </w:r>
      <w:r w:rsidR="005D539A" w:rsidRPr="6D9C0223">
        <w:rPr>
          <w:rFonts w:ascii="Times New Roman" w:hAnsi="Times New Roman" w:cs="Times New Roman"/>
        </w:rPr>
        <w:t xml:space="preserve">achieves the broad goals of the </w:t>
      </w:r>
      <w:r w:rsidR="00AC5DD7" w:rsidRPr="6D9C0223">
        <w:rPr>
          <w:rFonts w:ascii="Times New Roman" w:hAnsi="Times New Roman" w:cs="Times New Roman"/>
        </w:rPr>
        <w:t>study,</w:t>
      </w:r>
      <w:r w:rsidR="005D539A" w:rsidRPr="6D9C0223">
        <w:rPr>
          <w:rFonts w:ascii="Times New Roman" w:hAnsi="Times New Roman" w:cs="Times New Roman"/>
        </w:rPr>
        <w:t xml:space="preserve"> using modeling to understand the effect</w:t>
      </w:r>
      <w:r w:rsidR="00C54A13">
        <w:rPr>
          <w:rFonts w:ascii="Times New Roman" w:hAnsi="Times New Roman" w:cs="Times New Roman"/>
        </w:rPr>
        <w:t xml:space="preserve"> </w:t>
      </w:r>
      <w:r w:rsidR="005D539A" w:rsidRPr="6D9C0223">
        <w:rPr>
          <w:rFonts w:ascii="Times New Roman" w:hAnsi="Times New Roman" w:cs="Times New Roman"/>
        </w:rPr>
        <w:t>of harvest and climate change on carbon storage in forest landscapes</w:t>
      </w:r>
      <w:r w:rsidR="00C54A13">
        <w:rPr>
          <w:rFonts w:ascii="Times New Roman" w:hAnsi="Times New Roman" w:cs="Times New Roman"/>
        </w:rPr>
        <w:t xml:space="preserve">. </w:t>
      </w:r>
    </w:p>
    <w:p w14:paraId="1A38E121" w14:textId="60F314CD" w:rsidR="00C54A13" w:rsidRDefault="00C54A13" w:rsidP="00CF31D2">
      <w:pPr>
        <w:spacing w:after="0" w:line="480" w:lineRule="auto"/>
        <w:rPr>
          <w:rFonts w:ascii="Times New Roman" w:hAnsi="Times New Roman" w:cs="Times New Roman"/>
          <w:b/>
          <w:bCs/>
        </w:rPr>
      </w:pPr>
      <w:r>
        <w:rPr>
          <w:rFonts w:ascii="Times New Roman" w:hAnsi="Times New Roman" w:cs="Times New Roman"/>
          <w:b/>
          <w:bCs/>
        </w:rPr>
        <w:t>Conclusions and Implications</w:t>
      </w:r>
    </w:p>
    <w:p w14:paraId="5E0C1A2C" w14:textId="4C56AA47" w:rsidR="003A18CD" w:rsidRDefault="008A3CE1" w:rsidP="00CF31D2">
      <w:pPr>
        <w:spacing w:after="0" w:line="480" w:lineRule="auto"/>
        <w:rPr>
          <w:rFonts w:ascii="Times New Roman" w:hAnsi="Times New Roman" w:cs="Times New Roman"/>
        </w:rPr>
      </w:pPr>
      <w:r>
        <w:rPr>
          <w:rFonts w:ascii="Times New Roman" w:hAnsi="Times New Roman" w:cs="Times New Roman"/>
        </w:rPr>
        <w:tab/>
        <w:t>Although the results of this study suggest that climate change increases carbon storage across all simulations</w:t>
      </w:r>
      <w:r w:rsidR="006130F5">
        <w:rPr>
          <w:rFonts w:ascii="Times New Roman" w:hAnsi="Times New Roman" w:cs="Times New Roman"/>
        </w:rPr>
        <w:t xml:space="preserve"> regardless of harvest</w:t>
      </w:r>
      <w:r w:rsidR="009C2548">
        <w:rPr>
          <w:rFonts w:ascii="Times New Roman" w:hAnsi="Times New Roman" w:cs="Times New Roman"/>
        </w:rPr>
        <w:t>, this result is not widely applicable. Simulations by Gustafason et al (202</w:t>
      </w:r>
      <w:r w:rsidR="00C4110E">
        <w:rPr>
          <w:rFonts w:ascii="Times New Roman" w:hAnsi="Times New Roman" w:cs="Times New Roman"/>
        </w:rPr>
        <w:t>4</w:t>
      </w:r>
      <w:r w:rsidR="009C2548">
        <w:rPr>
          <w:rFonts w:ascii="Times New Roman" w:hAnsi="Times New Roman" w:cs="Times New Roman"/>
        </w:rPr>
        <w:t xml:space="preserve">) indicate that </w:t>
      </w:r>
      <w:r w:rsidR="006130F5">
        <w:rPr>
          <w:rFonts w:ascii="Times New Roman" w:hAnsi="Times New Roman" w:cs="Times New Roman"/>
        </w:rPr>
        <w:t xml:space="preserve">severe climate change </w:t>
      </w:r>
      <w:r w:rsidR="00E3071B">
        <w:rPr>
          <w:rFonts w:ascii="Times New Roman" w:hAnsi="Times New Roman" w:cs="Times New Roman"/>
        </w:rPr>
        <w:t>under RCP 8.5 reduces carbon storage in high-latitude</w:t>
      </w:r>
      <w:r w:rsidR="00912CA0">
        <w:rPr>
          <w:rFonts w:ascii="Times New Roman" w:hAnsi="Times New Roman" w:cs="Times New Roman"/>
        </w:rPr>
        <w:t xml:space="preserve"> environments. </w:t>
      </w:r>
      <w:r w:rsidR="00E3071B">
        <w:rPr>
          <w:rFonts w:ascii="Times New Roman" w:hAnsi="Times New Roman" w:cs="Times New Roman"/>
        </w:rPr>
        <w:t>Harvesting is a useful carbon mitigation strategy when</w:t>
      </w:r>
      <w:r w:rsidR="00152E6A">
        <w:rPr>
          <w:rFonts w:ascii="Times New Roman" w:hAnsi="Times New Roman" w:cs="Times New Roman"/>
        </w:rPr>
        <w:t xml:space="preserve"> a mature stand is a carbon source</w:t>
      </w:r>
      <w:r w:rsidR="00230547">
        <w:rPr>
          <w:rFonts w:ascii="Times New Roman" w:hAnsi="Times New Roman" w:cs="Times New Roman"/>
        </w:rPr>
        <w:t xml:space="preserve"> (</w:t>
      </w:r>
      <w:r w:rsidR="0025377F" w:rsidRPr="00973C9D">
        <w:rPr>
          <w:rFonts w:ascii="Times New Roman" w:hAnsi="Times New Roman" w:cs="Times New Roman"/>
        </w:rPr>
        <w:t>Bellassen</w:t>
      </w:r>
      <w:r w:rsidR="0025377F">
        <w:rPr>
          <w:rFonts w:ascii="Times New Roman" w:hAnsi="Times New Roman" w:cs="Times New Roman"/>
        </w:rPr>
        <w:t xml:space="preserve"> &amp; </w:t>
      </w:r>
      <w:r w:rsidR="0025377F" w:rsidRPr="00973C9D">
        <w:rPr>
          <w:rFonts w:ascii="Times New Roman" w:hAnsi="Times New Roman" w:cs="Times New Roman"/>
        </w:rPr>
        <w:t>Luyssaert</w:t>
      </w:r>
      <w:r w:rsidR="0025377F">
        <w:rPr>
          <w:rFonts w:ascii="Times New Roman" w:hAnsi="Times New Roman" w:cs="Times New Roman"/>
        </w:rPr>
        <w:t xml:space="preserve">, 2014). </w:t>
      </w:r>
      <w:r w:rsidR="008D3B68">
        <w:rPr>
          <w:rFonts w:ascii="Times New Roman" w:hAnsi="Times New Roman" w:cs="Times New Roman"/>
        </w:rPr>
        <w:t xml:space="preserve">As previously discussed, </w:t>
      </w:r>
      <w:r w:rsidR="00D0166B">
        <w:rPr>
          <w:rFonts w:ascii="Times New Roman" w:hAnsi="Times New Roman" w:cs="Times New Roman"/>
        </w:rPr>
        <w:t xml:space="preserve">harvest can simulate major disturbance events, which are </w:t>
      </w:r>
      <w:r w:rsidR="00E3071B">
        <w:rPr>
          <w:rFonts w:ascii="Times New Roman" w:hAnsi="Times New Roman" w:cs="Times New Roman"/>
        </w:rPr>
        <w:t xml:space="preserve">associated with increased </w:t>
      </w:r>
      <w:r w:rsidR="00133B85">
        <w:rPr>
          <w:rFonts w:ascii="Times New Roman" w:hAnsi="Times New Roman" w:cs="Times New Roman"/>
        </w:rPr>
        <w:t>biomass accumulation in temperate forests (</w:t>
      </w:r>
      <w:r w:rsidR="00E3071B">
        <w:rPr>
          <w:rFonts w:ascii="Times New Roman" w:hAnsi="Times New Roman" w:cs="Times New Roman"/>
        </w:rPr>
        <w:t>Anderson-Teixeira</w:t>
      </w:r>
      <w:r w:rsidR="00133B85" w:rsidRPr="49B37243">
        <w:rPr>
          <w:rFonts w:ascii="Times New Roman" w:hAnsi="Times New Roman" w:cs="Times New Roman"/>
        </w:rPr>
        <w:t xml:space="preserve"> et al., 2013</w:t>
      </w:r>
      <w:r w:rsidR="00133B85">
        <w:rPr>
          <w:rFonts w:ascii="Times New Roman" w:hAnsi="Times New Roman" w:cs="Times New Roman"/>
        </w:rPr>
        <w:t>).</w:t>
      </w:r>
      <w:r w:rsidR="00C408CA">
        <w:rPr>
          <w:rFonts w:ascii="Times New Roman" w:hAnsi="Times New Roman" w:cs="Times New Roman"/>
        </w:rPr>
        <w:t xml:space="preserve">  </w:t>
      </w:r>
      <w:r w:rsidR="0075272D">
        <w:rPr>
          <w:rFonts w:ascii="Times New Roman" w:hAnsi="Times New Roman" w:cs="Times New Roman"/>
        </w:rPr>
        <w:t xml:space="preserve">These </w:t>
      </w:r>
      <w:r w:rsidR="00634CD0">
        <w:rPr>
          <w:rFonts w:ascii="Times New Roman" w:hAnsi="Times New Roman" w:cs="Times New Roman"/>
        </w:rPr>
        <w:t xml:space="preserve">considerations should encourage </w:t>
      </w:r>
      <w:r w:rsidR="00E3071B">
        <w:rPr>
          <w:rFonts w:ascii="Times New Roman" w:hAnsi="Times New Roman" w:cs="Times New Roman"/>
        </w:rPr>
        <w:t xml:space="preserve">greater site-based decision-making in land management </w:t>
      </w:r>
      <w:r w:rsidR="003A18CD">
        <w:rPr>
          <w:rFonts w:ascii="Times New Roman" w:hAnsi="Times New Roman" w:cs="Times New Roman"/>
        </w:rPr>
        <w:t>(</w:t>
      </w:r>
      <w:r w:rsidR="003A18CD" w:rsidRPr="00973C9D">
        <w:rPr>
          <w:rFonts w:ascii="Times New Roman" w:hAnsi="Times New Roman" w:cs="Times New Roman"/>
        </w:rPr>
        <w:t>Bellassen</w:t>
      </w:r>
      <w:r w:rsidR="003A18CD">
        <w:rPr>
          <w:rFonts w:ascii="Times New Roman" w:hAnsi="Times New Roman" w:cs="Times New Roman"/>
        </w:rPr>
        <w:t xml:space="preserve"> &amp; </w:t>
      </w:r>
      <w:r w:rsidR="003A18CD" w:rsidRPr="00973C9D">
        <w:rPr>
          <w:rFonts w:ascii="Times New Roman" w:hAnsi="Times New Roman" w:cs="Times New Roman"/>
        </w:rPr>
        <w:t>Luyssaert</w:t>
      </w:r>
      <w:r w:rsidR="003A18CD">
        <w:rPr>
          <w:rFonts w:ascii="Times New Roman" w:hAnsi="Times New Roman" w:cs="Times New Roman"/>
        </w:rPr>
        <w:t>, 2014</w:t>
      </w:r>
      <w:r w:rsidR="003A18CD">
        <w:rPr>
          <w:rFonts w:ascii="Times New Roman" w:hAnsi="Times New Roman" w:cs="Times New Roman"/>
        </w:rPr>
        <w:t>; Lucash et al</w:t>
      </w:r>
      <w:r w:rsidR="00F77B5D">
        <w:rPr>
          <w:rFonts w:ascii="Times New Roman" w:hAnsi="Times New Roman" w:cs="Times New Roman"/>
        </w:rPr>
        <w:t>.</w:t>
      </w:r>
      <w:r w:rsidR="003A18CD">
        <w:rPr>
          <w:rFonts w:ascii="Times New Roman" w:hAnsi="Times New Roman" w:cs="Times New Roman"/>
        </w:rPr>
        <w:t>, 2023</w:t>
      </w:r>
      <w:r w:rsidR="003A18CD">
        <w:rPr>
          <w:rFonts w:ascii="Times New Roman" w:hAnsi="Times New Roman" w:cs="Times New Roman"/>
        </w:rPr>
        <w:t xml:space="preserve">). </w:t>
      </w:r>
      <w:r w:rsidR="00100EEC">
        <w:rPr>
          <w:rFonts w:ascii="Times New Roman" w:hAnsi="Times New Roman" w:cs="Times New Roman"/>
        </w:rPr>
        <w:t>Modeling</w:t>
      </w:r>
      <w:r w:rsidR="00CB5D1A">
        <w:rPr>
          <w:rFonts w:ascii="Times New Roman" w:hAnsi="Times New Roman" w:cs="Times New Roman"/>
        </w:rPr>
        <w:t xml:space="preserve"> can be a useful tool </w:t>
      </w:r>
      <w:r w:rsidR="00E3071B">
        <w:rPr>
          <w:rFonts w:ascii="Times New Roman" w:hAnsi="Times New Roman" w:cs="Times New Roman"/>
        </w:rPr>
        <w:t>for informing local decisions, and the potential of these models to predict more complex</w:t>
      </w:r>
      <w:r w:rsidR="00B17823">
        <w:rPr>
          <w:rFonts w:ascii="Times New Roman" w:hAnsi="Times New Roman" w:cs="Times New Roman"/>
        </w:rPr>
        <w:t xml:space="preserve"> interactions has increased substantially over time (Shifley et al., 2017). </w:t>
      </w:r>
      <w:r w:rsidR="00C848C0">
        <w:rPr>
          <w:rFonts w:ascii="Times New Roman" w:hAnsi="Times New Roman" w:cs="Times New Roman"/>
        </w:rPr>
        <w:t>As forest landscape modeling progresses</w:t>
      </w:r>
      <w:r w:rsidR="00E3071B">
        <w:rPr>
          <w:rFonts w:ascii="Times New Roman" w:hAnsi="Times New Roman" w:cs="Times New Roman"/>
        </w:rPr>
        <w:t>,</w:t>
      </w:r>
      <w:r w:rsidR="00C848C0">
        <w:rPr>
          <w:rFonts w:ascii="Times New Roman" w:hAnsi="Times New Roman" w:cs="Times New Roman"/>
        </w:rPr>
        <w:t xml:space="preserve"> it is imper</w:t>
      </w:r>
      <w:r w:rsidR="00773CC1">
        <w:rPr>
          <w:rFonts w:ascii="Times New Roman" w:hAnsi="Times New Roman" w:cs="Times New Roman"/>
        </w:rPr>
        <w:t xml:space="preserve">ative to make these tools available to wider audiences and </w:t>
      </w:r>
      <w:r w:rsidR="00CD6290">
        <w:rPr>
          <w:rFonts w:ascii="Times New Roman" w:hAnsi="Times New Roman" w:cs="Times New Roman"/>
        </w:rPr>
        <w:t xml:space="preserve">facilitate better carbon forestry.  </w:t>
      </w:r>
    </w:p>
    <w:p w14:paraId="0C1F52B2" w14:textId="443903FC" w:rsidR="00F05561" w:rsidRDefault="00F05561" w:rsidP="00B710B0">
      <w:pPr>
        <w:spacing w:after="0" w:line="480" w:lineRule="auto"/>
        <w:rPr>
          <w:rFonts w:ascii="Times New Roman" w:hAnsi="Times New Roman" w:cs="Times New Roman"/>
        </w:rPr>
      </w:pPr>
      <w:r>
        <w:rPr>
          <w:rFonts w:ascii="Times New Roman" w:hAnsi="Times New Roman" w:cs="Times New Roman"/>
        </w:rPr>
        <w:br w:type="page"/>
      </w:r>
    </w:p>
    <w:p w14:paraId="0BC2F2C0" w14:textId="6F7580E2" w:rsidR="00DF26D1" w:rsidRPr="008F6A34" w:rsidRDefault="00DF26D1" w:rsidP="00B710B0">
      <w:pPr>
        <w:spacing w:after="0" w:line="480" w:lineRule="auto"/>
        <w:jc w:val="center"/>
        <w:rPr>
          <w:rFonts w:ascii="Times New Roman" w:hAnsi="Times New Roman" w:cs="Times New Roman"/>
          <w:b/>
          <w:bCs/>
        </w:rPr>
      </w:pPr>
      <w:r w:rsidRPr="00136C57">
        <w:rPr>
          <w:rFonts w:ascii="Times New Roman" w:hAnsi="Times New Roman" w:cs="Times New Roman"/>
          <w:b/>
          <w:bCs/>
        </w:rPr>
        <w:lastRenderedPageBreak/>
        <w:t>References</w:t>
      </w:r>
    </w:p>
    <w:p w14:paraId="44101954" w14:textId="77777777" w:rsidR="00B710B0"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rPr>
        <w:t xml:space="preserve">Anderson-Teixeira, K. J., Miller, A. D., Mohan, J. E., Hudiburg, T. W., Duval, B. D., &amp; DeLucia, E. H. (2013). Altered dynamics of forest recovery under a changing climate. </w:t>
      </w:r>
      <w:r w:rsidRPr="00EA7E98">
        <w:rPr>
          <w:rFonts w:ascii="Times New Roman" w:hAnsi="Times New Roman" w:cs="Times New Roman"/>
          <w:i/>
          <w:iCs/>
        </w:rPr>
        <w:t>Global Change Biology</w:t>
      </w:r>
      <w:r w:rsidRPr="00EA7E98">
        <w:rPr>
          <w:rFonts w:ascii="Times New Roman" w:hAnsi="Times New Roman" w:cs="Times New Roman"/>
        </w:rPr>
        <w:t xml:space="preserve">, </w:t>
      </w:r>
      <w:r w:rsidRPr="00EA7E98">
        <w:rPr>
          <w:rFonts w:ascii="Times New Roman" w:hAnsi="Times New Roman" w:cs="Times New Roman"/>
          <w:i/>
          <w:iCs/>
        </w:rPr>
        <w:t>19</w:t>
      </w:r>
      <w:r w:rsidRPr="00EA7E98">
        <w:rPr>
          <w:rFonts w:ascii="Times New Roman" w:hAnsi="Times New Roman" w:cs="Times New Roman"/>
        </w:rPr>
        <w:t xml:space="preserve">(7), 2001–2021. </w:t>
      </w:r>
      <w:hyperlink r:id="rId18" w:history="1">
        <w:r w:rsidRPr="00EA7E98">
          <w:rPr>
            <w:rStyle w:val="Hyperlink"/>
            <w:rFonts w:ascii="Times New Roman" w:hAnsi="Times New Roman" w:cs="Times New Roman"/>
          </w:rPr>
          <w:t>https://doi.org/10.1111/gcb.12194</w:t>
        </w:r>
      </w:hyperlink>
    </w:p>
    <w:p w14:paraId="257D81AD" w14:textId="6D10990E" w:rsidR="00D516B6" w:rsidRPr="00EA7E98" w:rsidRDefault="00D516B6" w:rsidP="00D516B6">
      <w:pPr>
        <w:spacing w:line="480" w:lineRule="auto"/>
        <w:ind w:left="720" w:hanging="720"/>
        <w:rPr>
          <w:rFonts w:ascii="Times New Roman" w:hAnsi="Times New Roman" w:cs="Times New Roman"/>
        </w:rPr>
      </w:pPr>
      <w:r>
        <w:rPr>
          <w:rFonts w:ascii="Times New Roman" w:hAnsi="Times New Roman" w:cs="Times New Roman"/>
        </w:rPr>
        <w:t>B</w:t>
      </w:r>
      <w:r w:rsidRPr="00EA7E98">
        <w:rPr>
          <w:rFonts w:ascii="Times New Roman" w:hAnsi="Times New Roman" w:cs="Times New Roman"/>
        </w:rPr>
        <w:t xml:space="preserve">echtold, W., &amp; Scott, C. T. (2005). The forest inventory and analysis plot design. </w:t>
      </w:r>
      <w:r w:rsidRPr="00EA7E98">
        <w:rPr>
          <w:rFonts w:ascii="Times New Roman" w:hAnsi="Times New Roman" w:cs="Times New Roman"/>
          <w:i/>
          <w:iCs/>
        </w:rPr>
        <w:t>Gen. Tech. Rep. SRS-80. Asheville, NC: U.S. Department of Agriculture, Forest Service, Southern Research Station, p. 37-52</w:t>
      </w:r>
      <w:r w:rsidRPr="00EA7E98">
        <w:rPr>
          <w:rFonts w:ascii="Times New Roman" w:hAnsi="Times New Roman" w:cs="Times New Roman"/>
        </w:rPr>
        <w:t xml:space="preserve">. </w:t>
      </w:r>
      <w:hyperlink r:id="rId19" w:history="1">
        <w:r w:rsidRPr="00EA7E98">
          <w:rPr>
            <w:rStyle w:val="Hyperlink"/>
            <w:rFonts w:ascii="Times New Roman" w:hAnsi="Times New Roman" w:cs="Times New Roman"/>
          </w:rPr>
          <w:t>https://research.fs.usda.gov/treesearch/20378</w:t>
        </w:r>
      </w:hyperlink>
      <w:r>
        <w:rPr>
          <w:rFonts w:ascii="Times New Roman" w:hAnsi="Times New Roman" w:cs="Times New Roman"/>
        </w:rPr>
        <w:t>chec</w:t>
      </w:r>
    </w:p>
    <w:p w14:paraId="38A885CE" w14:textId="77777777"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rPr>
        <w:t xml:space="preserve">Bellassen, V., &amp; Luyssaert, S. (2014). Carbon sequestration: Managing forests in uncertain times. </w:t>
      </w:r>
      <w:r w:rsidRPr="00EA7E98">
        <w:rPr>
          <w:rFonts w:ascii="Times New Roman" w:hAnsi="Times New Roman" w:cs="Times New Roman"/>
          <w:i/>
          <w:iCs/>
        </w:rPr>
        <w:t>Nature</w:t>
      </w:r>
      <w:r w:rsidRPr="00EA7E98">
        <w:rPr>
          <w:rFonts w:ascii="Times New Roman" w:hAnsi="Times New Roman" w:cs="Times New Roman"/>
        </w:rPr>
        <w:t xml:space="preserve">, </w:t>
      </w:r>
      <w:r w:rsidRPr="00EA7E98">
        <w:rPr>
          <w:rFonts w:ascii="Times New Roman" w:hAnsi="Times New Roman" w:cs="Times New Roman"/>
          <w:i/>
          <w:iCs/>
        </w:rPr>
        <w:t>506</w:t>
      </w:r>
      <w:r w:rsidRPr="00EA7E98">
        <w:rPr>
          <w:rFonts w:ascii="Times New Roman" w:hAnsi="Times New Roman" w:cs="Times New Roman"/>
        </w:rPr>
        <w:t xml:space="preserve">(7487), 153–155. </w:t>
      </w:r>
      <w:hyperlink r:id="rId20" w:history="1">
        <w:r w:rsidRPr="00EA7E98">
          <w:rPr>
            <w:rStyle w:val="Hyperlink"/>
            <w:rFonts w:ascii="Times New Roman" w:hAnsi="Times New Roman" w:cs="Times New Roman"/>
          </w:rPr>
          <w:t>https://doi.org/10.1038/506153a</w:t>
        </w:r>
      </w:hyperlink>
    </w:p>
    <w:p w14:paraId="342204F5" w14:textId="77777777"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rPr>
        <w:t xml:space="preserve">Box, G. E. P., &amp; Draper, N. R. (1987). </w:t>
      </w:r>
      <w:r w:rsidRPr="00EA7E98">
        <w:rPr>
          <w:rFonts w:ascii="Times New Roman" w:hAnsi="Times New Roman" w:cs="Times New Roman"/>
          <w:i/>
          <w:iCs/>
        </w:rPr>
        <w:t>Empirical model-building and response surfaces</w:t>
      </w:r>
      <w:r w:rsidRPr="00EA7E98">
        <w:rPr>
          <w:rFonts w:ascii="Times New Roman" w:hAnsi="Times New Roman" w:cs="Times New Roman"/>
        </w:rPr>
        <w:t xml:space="preserve"> (pp. xiv, 669). John Wiley &amp; Sons.</w:t>
      </w:r>
    </w:p>
    <w:p w14:paraId="1824EBAB" w14:textId="15574F78"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rPr>
        <w:t xml:space="preserve">Brown, M. L., Canham, C. D., Murphy, L., &amp; Donovan, T. M. (2018). Timber harvest as the predominant disturbance regime in northeastern U.S. forests: Effects of harvest intensification. </w:t>
      </w:r>
      <w:r w:rsidRPr="00EA7E98">
        <w:rPr>
          <w:rFonts w:ascii="Times New Roman" w:hAnsi="Times New Roman" w:cs="Times New Roman"/>
          <w:i/>
          <w:iCs/>
        </w:rPr>
        <w:t>Ecosphere</w:t>
      </w:r>
      <w:r w:rsidRPr="00EA7E98">
        <w:rPr>
          <w:rFonts w:ascii="Times New Roman" w:hAnsi="Times New Roman" w:cs="Times New Roman"/>
        </w:rPr>
        <w:t xml:space="preserve">, </w:t>
      </w:r>
      <w:r w:rsidRPr="00EA7E98">
        <w:rPr>
          <w:rFonts w:ascii="Times New Roman" w:hAnsi="Times New Roman" w:cs="Times New Roman"/>
          <w:i/>
          <w:iCs/>
        </w:rPr>
        <w:t>9</w:t>
      </w:r>
      <w:r w:rsidRPr="00EA7E98">
        <w:rPr>
          <w:rFonts w:ascii="Times New Roman" w:hAnsi="Times New Roman" w:cs="Times New Roman"/>
        </w:rPr>
        <w:t xml:space="preserve">(3), e02062. </w:t>
      </w:r>
      <w:hyperlink r:id="rId21" w:history="1">
        <w:r w:rsidRPr="00EA7E98">
          <w:rPr>
            <w:rStyle w:val="Hyperlink"/>
            <w:rFonts w:ascii="Times New Roman" w:hAnsi="Times New Roman" w:cs="Times New Roman"/>
          </w:rPr>
          <w:t>https://doi.org/10.1002/ecs2.2062</w:t>
        </w:r>
      </w:hyperlink>
    </w:p>
    <w:p w14:paraId="3835D735" w14:textId="77777777"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lang w:val="de-DE"/>
        </w:rPr>
        <w:t xml:space="preserve">Canham, C. D., Rogers, N., &amp; Buchholz, T. (2013). </w:t>
      </w:r>
      <w:r w:rsidRPr="00EA7E98">
        <w:rPr>
          <w:rFonts w:ascii="Times New Roman" w:hAnsi="Times New Roman" w:cs="Times New Roman"/>
        </w:rPr>
        <w:t xml:space="preserve">Regional variation in forest harvest regimes in the northeastern United States. </w:t>
      </w:r>
      <w:r w:rsidRPr="00EA7E98">
        <w:rPr>
          <w:rFonts w:ascii="Times New Roman" w:hAnsi="Times New Roman" w:cs="Times New Roman"/>
          <w:i/>
          <w:iCs/>
        </w:rPr>
        <w:t>Ecological Applications</w:t>
      </w:r>
      <w:r w:rsidRPr="00EA7E98">
        <w:rPr>
          <w:rFonts w:ascii="Times New Roman" w:hAnsi="Times New Roman" w:cs="Times New Roman"/>
        </w:rPr>
        <w:t xml:space="preserve">, </w:t>
      </w:r>
      <w:r w:rsidRPr="00EA7E98">
        <w:rPr>
          <w:rFonts w:ascii="Times New Roman" w:hAnsi="Times New Roman" w:cs="Times New Roman"/>
          <w:i/>
          <w:iCs/>
        </w:rPr>
        <w:t>23</w:t>
      </w:r>
      <w:r w:rsidRPr="00EA7E98">
        <w:rPr>
          <w:rFonts w:ascii="Times New Roman" w:hAnsi="Times New Roman" w:cs="Times New Roman"/>
        </w:rPr>
        <w:t xml:space="preserve">(3), 515–522. </w:t>
      </w:r>
      <w:hyperlink r:id="rId22" w:history="1">
        <w:r w:rsidRPr="00EA7E98">
          <w:rPr>
            <w:rStyle w:val="Hyperlink"/>
            <w:rFonts w:ascii="Times New Roman" w:hAnsi="Times New Roman" w:cs="Times New Roman"/>
          </w:rPr>
          <w:t>https://doi.org/10.1890/12-0180.1</w:t>
        </w:r>
      </w:hyperlink>
    </w:p>
    <w:p w14:paraId="4F657F0F" w14:textId="77777777"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rPr>
        <w:t xml:space="preserve">Duveneck, M. J., Thompson, J. R., Gustafson, E. J., Liang, Y., &amp; De Bruijn, A. M. G. (2017). Recovery dynamics and climate change effects to future New England forests. </w:t>
      </w:r>
      <w:r w:rsidRPr="00EA7E98">
        <w:rPr>
          <w:rFonts w:ascii="Times New Roman" w:hAnsi="Times New Roman" w:cs="Times New Roman"/>
          <w:i/>
          <w:iCs/>
        </w:rPr>
        <w:t>Landscape Ecology</w:t>
      </w:r>
      <w:r w:rsidRPr="00EA7E98">
        <w:rPr>
          <w:rFonts w:ascii="Times New Roman" w:hAnsi="Times New Roman" w:cs="Times New Roman"/>
        </w:rPr>
        <w:t xml:space="preserve">, </w:t>
      </w:r>
      <w:r w:rsidRPr="00EA7E98">
        <w:rPr>
          <w:rFonts w:ascii="Times New Roman" w:hAnsi="Times New Roman" w:cs="Times New Roman"/>
          <w:i/>
          <w:iCs/>
        </w:rPr>
        <w:t>32</w:t>
      </w:r>
      <w:r w:rsidRPr="00EA7E98">
        <w:rPr>
          <w:rFonts w:ascii="Times New Roman" w:hAnsi="Times New Roman" w:cs="Times New Roman"/>
        </w:rPr>
        <w:t xml:space="preserve">(7), 1385–1397. </w:t>
      </w:r>
      <w:hyperlink r:id="rId23" w:history="1">
        <w:r w:rsidRPr="00EA7E98">
          <w:rPr>
            <w:rStyle w:val="Hyperlink"/>
            <w:rFonts w:ascii="Times New Roman" w:hAnsi="Times New Roman" w:cs="Times New Roman"/>
          </w:rPr>
          <w:t>https://doi.org/10.1007/s10980-016-0415-5</w:t>
        </w:r>
      </w:hyperlink>
    </w:p>
    <w:p w14:paraId="03C8406A" w14:textId="33CF4720"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rPr>
        <w:lastRenderedPageBreak/>
        <w:t xml:space="preserve">Finzi, A. C., Giasson, M.A., Barker Plotkin, A. A., Aber, J. D., Boose, E. R., Davidson, E. A., Dietze, M. C., Ellison, A. M., Frey, S. D., Goldman, E., Keenan, T. F., Melillo, J. M., Munger, J. W., Nadelhoffer, K. J., Ollinger, S. V., Orwig, D. A., Pederson, N., Richardson, A. D., Savage, K., … Foster, D. R. (2020). Carbon budget of the Harvard Forest Long-Term Ecological Research site: Pattern, process, and response to global change. </w:t>
      </w:r>
      <w:r w:rsidRPr="00EA7E98">
        <w:rPr>
          <w:rFonts w:ascii="Times New Roman" w:hAnsi="Times New Roman" w:cs="Times New Roman"/>
          <w:i/>
          <w:iCs/>
        </w:rPr>
        <w:t>Ecological Monographs</w:t>
      </w:r>
      <w:r w:rsidRPr="00EA7E98">
        <w:rPr>
          <w:rFonts w:ascii="Times New Roman" w:hAnsi="Times New Roman" w:cs="Times New Roman"/>
        </w:rPr>
        <w:t xml:space="preserve">, </w:t>
      </w:r>
      <w:r w:rsidRPr="00EA7E98">
        <w:rPr>
          <w:rFonts w:ascii="Times New Roman" w:hAnsi="Times New Roman" w:cs="Times New Roman"/>
          <w:i/>
          <w:iCs/>
        </w:rPr>
        <w:t>90</w:t>
      </w:r>
      <w:r w:rsidRPr="00EA7E98">
        <w:rPr>
          <w:rFonts w:ascii="Times New Roman" w:hAnsi="Times New Roman" w:cs="Times New Roman"/>
        </w:rPr>
        <w:t xml:space="preserve">(4), e01423. </w:t>
      </w:r>
      <w:hyperlink r:id="rId24" w:history="1">
        <w:r w:rsidRPr="00EA7E98">
          <w:rPr>
            <w:rStyle w:val="Hyperlink"/>
            <w:rFonts w:ascii="Times New Roman" w:hAnsi="Times New Roman" w:cs="Times New Roman"/>
          </w:rPr>
          <w:t>https://doi.org/10.1002/ecm.1423</w:t>
        </w:r>
      </w:hyperlink>
    </w:p>
    <w:p w14:paraId="40E544F6" w14:textId="77777777"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rPr>
        <w:t xml:space="preserve">Foster, D. R. (1992). Land-Use History (1730-1990) and Vegetation Dynamics in Central New England, USA. </w:t>
      </w:r>
      <w:r w:rsidRPr="00EA7E98">
        <w:rPr>
          <w:rFonts w:ascii="Times New Roman" w:hAnsi="Times New Roman" w:cs="Times New Roman"/>
          <w:i/>
          <w:iCs/>
        </w:rPr>
        <w:t>Journal of Ecology</w:t>
      </w:r>
      <w:r w:rsidRPr="00EA7E98">
        <w:rPr>
          <w:rFonts w:ascii="Times New Roman" w:hAnsi="Times New Roman" w:cs="Times New Roman"/>
        </w:rPr>
        <w:t xml:space="preserve">, </w:t>
      </w:r>
      <w:r w:rsidRPr="00EA7E98">
        <w:rPr>
          <w:rFonts w:ascii="Times New Roman" w:hAnsi="Times New Roman" w:cs="Times New Roman"/>
          <w:i/>
          <w:iCs/>
        </w:rPr>
        <w:t>80</w:t>
      </w:r>
      <w:r w:rsidRPr="00EA7E98">
        <w:rPr>
          <w:rFonts w:ascii="Times New Roman" w:hAnsi="Times New Roman" w:cs="Times New Roman"/>
        </w:rPr>
        <w:t xml:space="preserve">(4), 753–771. </w:t>
      </w:r>
      <w:hyperlink r:id="rId25" w:history="1">
        <w:r w:rsidRPr="00EA7E98">
          <w:rPr>
            <w:rStyle w:val="Hyperlink"/>
            <w:rFonts w:ascii="Times New Roman" w:hAnsi="Times New Roman" w:cs="Times New Roman"/>
          </w:rPr>
          <w:t>https://doi.org/10.2307/2260864</w:t>
        </w:r>
      </w:hyperlink>
    </w:p>
    <w:p w14:paraId="36937433" w14:textId="2D35F51E" w:rsidR="00B710B0"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rPr>
        <w:t>Gustafson, E. J.</w:t>
      </w:r>
      <w:r w:rsidR="00D46629">
        <w:rPr>
          <w:rFonts w:ascii="Times New Roman" w:hAnsi="Times New Roman" w:cs="Times New Roman"/>
        </w:rPr>
        <w:t xml:space="preserve">, </w:t>
      </w:r>
      <w:r w:rsidR="00D46629" w:rsidRPr="00D46629">
        <w:rPr>
          <w:rFonts w:ascii="Times New Roman" w:hAnsi="Times New Roman" w:cs="Times New Roman"/>
        </w:rPr>
        <w:t>Miranda,</w:t>
      </w:r>
      <w:r w:rsidR="00D46629">
        <w:rPr>
          <w:rFonts w:ascii="Times New Roman" w:hAnsi="Times New Roman" w:cs="Times New Roman"/>
        </w:rPr>
        <w:t xml:space="preserve"> B. R.,</w:t>
      </w:r>
      <w:r w:rsidR="00D46629" w:rsidRPr="00D46629">
        <w:rPr>
          <w:rFonts w:ascii="Times New Roman" w:hAnsi="Times New Roman" w:cs="Times New Roman"/>
        </w:rPr>
        <w:t xml:space="preserve"> Sturtevant, </w:t>
      </w:r>
      <w:r w:rsidR="00D46629">
        <w:rPr>
          <w:rFonts w:ascii="Times New Roman" w:hAnsi="Times New Roman" w:cs="Times New Roman"/>
        </w:rPr>
        <w:t xml:space="preserve">B.R., </w:t>
      </w:r>
      <w:r w:rsidR="00D46629" w:rsidRPr="00D46629">
        <w:rPr>
          <w:rFonts w:ascii="Times New Roman" w:hAnsi="Times New Roman" w:cs="Times New Roman"/>
        </w:rPr>
        <w:t>Zhou</w:t>
      </w:r>
      <w:r w:rsidR="00D46629">
        <w:rPr>
          <w:rFonts w:ascii="Times New Roman" w:hAnsi="Times New Roman" w:cs="Times New Roman"/>
        </w:rPr>
        <w:t>, Z.</w:t>
      </w:r>
      <w:r w:rsidRPr="00EA7E98">
        <w:rPr>
          <w:rFonts w:ascii="Times New Roman" w:hAnsi="Times New Roman" w:cs="Times New Roman"/>
        </w:rPr>
        <w:t xml:space="preserve"> (</w:t>
      </w:r>
      <w:r w:rsidR="00D46629">
        <w:rPr>
          <w:rFonts w:ascii="Times New Roman" w:hAnsi="Times New Roman" w:cs="Times New Roman"/>
        </w:rPr>
        <w:t>2023</w:t>
      </w:r>
      <w:r w:rsidRPr="00EA7E98">
        <w:rPr>
          <w:rFonts w:ascii="Times New Roman" w:hAnsi="Times New Roman" w:cs="Times New Roman"/>
        </w:rPr>
        <w:t xml:space="preserve">). </w:t>
      </w:r>
      <w:r w:rsidRPr="00EA7E98">
        <w:rPr>
          <w:rFonts w:ascii="Times New Roman" w:hAnsi="Times New Roman" w:cs="Times New Roman"/>
          <w:i/>
          <w:iCs/>
        </w:rPr>
        <w:t>PnET-Succession v 5.1: Comprehensive description of an ecophysiological succession extension within the LANDIS-II forest landscape model</w:t>
      </w:r>
      <w:r w:rsidRPr="00EA7E98">
        <w:rPr>
          <w:rFonts w:ascii="Times New Roman" w:hAnsi="Times New Roman" w:cs="Times New Roman"/>
        </w:rPr>
        <w:t>.</w:t>
      </w:r>
      <w:r w:rsidR="00D46629">
        <w:rPr>
          <w:rFonts w:ascii="Times New Roman" w:hAnsi="Times New Roman" w:cs="Times New Roman"/>
        </w:rPr>
        <w:t xml:space="preserve"> The LANDIS-II Foundation</w:t>
      </w:r>
      <w:r w:rsidR="0070350F">
        <w:rPr>
          <w:rFonts w:ascii="Times New Roman" w:hAnsi="Times New Roman" w:cs="Times New Roman"/>
        </w:rPr>
        <w:t xml:space="preserve">. </w:t>
      </w:r>
      <w:r w:rsidR="0070350F" w:rsidRPr="00D46629">
        <w:rPr>
          <w:rFonts w:ascii="Times New Roman" w:hAnsi="Times New Roman" w:cs="Times New Roman"/>
        </w:rPr>
        <w:t>https://github.com/LANDIS-II-Foundation/FoundationPublications/blob/main/Description%20of%20PnET-Succession%20v5.1.pdf</w:t>
      </w:r>
    </w:p>
    <w:p w14:paraId="51DD9268" w14:textId="77777777"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rPr>
        <w:t xml:space="preserve">Gustafson, E. J., Lucash, M. S., Shvidenko, A., Sturtevant, B. R., Schepaschenko, D., Mast, C., &amp; Williams, N. (2024). </w:t>
      </w:r>
      <w:r w:rsidRPr="00EA7E98">
        <w:rPr>
          <w:rFonts w:ascii="Times New Roman" w:hAnsi="Times New Roman" w:cs="Times New Roman"/>
          <w:i/>
          <w:iCs/>
        </w:rPr>
        <w:t>Climate Change Threatens the Sustainability of Current Timber Harvesting Practices Across a Latitudinal Gradient in Siberia</w:t>
      </w:r>
      <w:r w:rsidRPr="00EA7E98">
        <w:rPr>
          <w:rFonts w:ascii="Times New Roman" w:hAnsi="Times New Roman" w:cs="Times New Roman"/>
        </w:rPr>
        <w:t xml:space="preserve">. SSRN. </w:t>
      </w:r>
      <w:hyperlink r:id="rId26" w:history="1">
        <w:r w:rsidRPr="00EA7E98">
          <w:rPr>
            <w:rStyle w:val="Hyperlink"/>
            <w:rFonts w:ascii="Times New Roman" w:hAnsi="Times New Roman" w:cs="Times New Roman"/>
          </w:rPr>
          <w:t>https://doi.org/10.2139/ssrn.4887075</w:t>
        </w:r>
      </w:hyperlink>
    </w:p>
    <w:p w14:paraId="3C467D5E" w14:textId="77777777"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rPr>
        <w:t xml:space="preserve">Hou, Y., Wei, X., Zhang, M., Creed, I. F., McNulty, S. G., &amp; Ferraz, S. F. B. (2023). A global synthesis of hydrological sensitivities to deforestation and forestation. </w:t>
      </w:r>
      <w:r w:rsidRPr="00EA7E98">
        <w:rPr>
          <w:rFonts w:ascii="Times New Roman" w:hAnsi="Times New Roman" w:cs="Times New Roman"/>
          <w:i/>
          <w:iCs/>
        </w:rPr>
        <w:t>Forest Ecology and Management</w:t>
      </w:r>
      <w:r w:rsidRPr="00EA7E98">
        <w:rPr>
          <w:rFonts w:ascii="Times New Roman" w:hAnsi="Times New Roman" w:cs="Times New Roman"/>
        </w:rPr>
        <w:t xml:space="preserve">, </w:t>
      </w:r>
      <w:r w:rsidRPr="00EA7E98">
        <w:rPr>
          <w:rFonts w:ascii="Times New Roman" w:hAnsi="Times New Roman" w:cs="Times New Roman"/>
          <w:i/>
          <w:iCs/>
        </w:rPr>
        <w:t>529</w:t>
      </w:r>
      <w:r w:rsidRPr="00EA7E98">
        <w:rPr>
          <w:rFonts w:ascii="Times New Roman" w:hAnsi="Times New Roman" w:cs="Times New Roman"/>
        </w:rPr>
        <w:t xml:space="preserve">, 120718. </w:t>
      </w:r>
      <w:hyperlink r:id="rId27" w:history="1">
        <w:r w:rsidRPr="00EA7E98">
          <w:rPr>
            <w:rStyle w:val="Hyperlink"/>
            <w:rFonts w:ascii="Times New Roman" w:hAnsi="Times New Roman" w:cs="Times New Roman"/>
          </w:rPr>
          <w:t>https://doi.org/10.1016/j.foreco.2022.120718</w:t>
        </w:r>
      </w:hyperlink>
    </w:p>
    <w:p w14:paraId="774453F7" w14:textId="77777777"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rPr>
        <w:lastRenderedPageBreak/>
        <w:t xml:space="preserve">Jenkins, J. C., Chojnacky, D. C., Heath, L. S., &amp; Birdsey, R. A. (2003). National-Scale Biomass Estimators for United States Tree Species. </w:t>
      </w:r>
      <w:r w:rsidRPr="00EA7E98">
        <w:rPr>
          <w:rFonts w:ascii="Times New Roman" w:hAnsi="Times New Roman" w:cs="Times New Roman"/>
          <w:i/>
          <w:iCs/>
        </w:rPr>
        <w:t>Forest Science</w:t>
      </w:r>
      <w:r w:rsidRPr="00EA7E98">
        <w:rPr>
          <w:rFonts w:ascii="Times New Roman" w:hAnsi="Times New Roman" w:cs="Times New Roman"/>
        </w:rPr>
        <w:t xml:space="preserve">, </w:t>
      </w:r>
      <w:r w:rsidRPr="00EA7E98">
        <w:rPr>
          <w:rFonts w:ascii="Times New Roman" w:hAnsi="Times New Roman" w:cs="Times New Roman"/>
          <w:i/>
          <w:iCs/>
        </w:rPr>
        <w:t>49</w:t>
      </w:r>
      <w:r w:rsidRPr="00EA7E98">
        <w:rPr>
          <w:rFonts w:ascii="Times New Roman" w:hAnsi="Times New Roman" w:cs="Times New Roman"/>
        </w:rPr>
        <w:t xml:space="preserve">(1), 12–35. </w:t>
      </w:r>
      <w:hyperlink r:id="rId28" w:history="1">
        <w:r w:rsidRPr="00EA7E98">
          <w:rPr>
            <w:rStyle w:val="Hyperlink"/>
            <w:rFonts w:ascii="Times New Roman" w:hAnsi="Times New Roman" w:cs="Times New Roman"/>
          </w:rPr>
          <w:t>https://doi.org/10.1093/forestscience/49.1.12</w:t>
        </w:r>
      </w:hyperlink>
    </w:p>
    <w:p w14:paraId="679982D3" w14:textId="77777777"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lang w:val="de-DE"/>
        </w:rPr>
        <w:t xml:space="preserve">Lucash, M. S., Williams, N. G., Srikrishnan, V., Keller, K., Scheller, R. M., Hegelson, C., Nicholas, R. E., &amp; Smithwick, E. A. H. (2023). </w:t>
      </w:r>
      <w:r w:rsidRPr="00EA7E98">
        <w:rPr>
          <w:rFonts w:ascii="Times New Roman" w:hAnsi="Times New Roman" w:cs="Times New Roman"/>
        </w:rPr>
        <w:t xml:space="preserve">Balancing multiple forest management objectives under climate change in central Wisconsin, U.S.A. </w:t>
      </w:r>
      <w:r w:rsidRPr="00EA7E98">
        <w:rPr>
          <w:rFonts w:ascii="Times New Roman" w:hAnsi="Times New Roman" w:cs="Times New Roman"/>
          <w:i/>
          <w:iCs/>
        </w:rPr>
        <w:t>Trees, Forests and People</w:t>
      </w:r>
      <w:r w:rsidRPr="00EA7E98">
        <w:rPr>
          <w:rFonts w:ascii="Times New Roman" w:hAnsi="Times New Roman" w:cs="Times New Roman"/>
        </w:rPr>
        <w:t xml:space="preserve">, </w:t>
      </w:r>
      <w:r w:rsidRPr="00EA7E98">
        <w:rPr>
          <w:rFonts w:ascii="Times New Roman" w:hAnsi="Times New Roman" w:cs="Times New Roman"/>
          <w:i/>
          <w:iCs/>
        </w:rPr>
        <w:t>14</w:t>
      </w:r>
      <w:r w:rsidRPr="00EA7E98">
        <w:rPr>
          <w:rFonts w:ascii="Times New Roman" w:hAnsi="Times New Roman" w:cs="Times New Roman"/>
        </w:rPr>
        <w:t xml:space="preserve">, 100460. </w:t>
      </w:r>
      <w:hyperlink r:id="rId29" w:history="1">
        <w:r w:rsidRPr="00EA7E98">
          <w:rPr>
            <w:rStyle w:val="Hyperlink"/>
            <w:rFonts w:ascii="Times New Roman" w:hAnsi="Times New Roman" w:cs="Times New Roman"/>
          </w:rPr>
          <w:t>https://doi.org/10.1016/j.tfp.2023.100460</w:t>
        </w:r>
      </w:hyperlink>
    </w:p>
    <w:p w14:paraId="073CCC6C" w14:textId="77777777"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rPr>
        <w:t xml:space="preserve">McDonald, R. I., Motzkin, G., Bank, M. S., Kittredge, D. B., Burk, J., &amp; Foster, D. R. (2006). Forest harvesting and land-use conversion over two decades in Massachusetts. </w:t>
      </w:r>
      <w:r w:rsidRPr="00EA7E98">
        <w:rPr>
          <w:rFonts w:ascii="Times New Roman" w:hAnsi="Times New Roman" w:cs="Times New Roman"/>
          <w:i/>
          <w:iCs/>
        </w:rPr>
        <w:t>Forest Ecology and Management</w:t>
      </w:r>
      <w:r w:rsidRPr="00EA7E98">
        <w:rPr>
          <w:rFonts w:ascii="Times New Roman" w:hAnsi="Times New Roman" w:cs="Times New Roman"/>
        </w:rPr>
        <w:t xml:space="preserve">, </w:t>
      </w:r>
      <w:r w:rsidRPr="00EA7E98">
        <w:rPr>
          <w:rFonts w:ascii="Times New Roman" w:hAnsi="Times New Roman" w:cs="Times New Roman"/>
          <w:i/>
          <w:iCs/>
        </w:rPr>
        <w:t>227</w:t>
      </w:r>
      <w:r w:rsidRPr="00EA7E98">
        <w:rPr>
          <w:rFonts w:ascii="Times New Roman" w:hAnsi="Times New Roman" w:cs="Times New Roman"/>
        </w:rPr>
        <w:t xml:space="preserve">(1–2), 31–41. </w:t>
      </w:r>
      <w:hyperlink r:id="rId30" w:history="1">
        <w:r w:rsidRPr="00EA7E98">
          <w:rPr>
            <w:rStyle w:val="Hyperlink"/>
            <w:rFonts w:ascii="Times New Roman" w:hAnsi="Times New Roman" w:cs="Times New Roman"/>
          </w:rPr>
          <w:t>https://doi.org/10.1016/j.foreco.2006.02.006</w:t>
        </w:r>
      </w:hyperlink>
    </w:p>
    <w:p w14:paraId="0170D5FA" w14:textId="77777777" w:rsidR="00B710B0" w:rsidRPr="00EA7E98" w:rsidRDefault="00B710B0" w:rsidP="007B292F">
      <w:pPr>
        <w:spacing w:line="480" w:lineRule="auto"/>
        <w:rPr>
          <w:rFonts w:ascii="Times New Roman" w:hAnsi="Times New Roman" w:cs="Times New Roman"/>
        </w:rPr>
      </w:pPr>
      <w:r w:rsidRPr="00EA7E98">
        <w:rPr>
          <w:rFonts w:ascii="Times New Roman" w:hAnsi="Times New Roman" w:cs="Times New Roman"/>
        </w:rPr>
        <w:t xml:space="preserve">Odum, E. P. (1969). The Strategy of Ecosystem Development. </w:t>
      </w:r>
      <w:r w:rsidRPr="00EA7E98">
        <w:rPr>
          <w:rFonts w:ascii="Times New Roman" w:hAnsi="Times New Roman" w:cs="Times New Roman"/>
          <w:i/>
          <w:iCs/>
        </w:rPr>
        <w:t>Science</w:t>
      </w:r>
      <w:r w:rsidRPr="00EA7E98">
        <w:rPr>
          <w:rFonts w:ascii="Times New Roman" w:hAnsi="Times New Roman" w:cs="Times New Roman"/>
        </w:rPr>
        <w:t xml:space="preserve">, </w:t>
      </w:r>
      <w:r w:rsidRPr="00EA7E98">
        <w:rPr>
          <w:rFonts w:ascii="Times New Roman" w:hAnsi="Times New Roman" w:cs="Times New Roman"/>
          <w:i/>
          <w:iCs/>
        </w:rPr>
        <w:t>164</w:t>
      </w:r>
      <w:r w:rsidRPr="00EA7E98">
        <w:rPr>
          <w:rFonts w:ascii="Times New Roman" w:hAnsi="Times New Roman" w:cs="Times New Roman"/>
        </w:rPr>
        <w:t>(3877), 262–270.</w:t>
      </w:r>
    </w:p>
    <w:p w14:paraId="60CD8E37" w14:textId="77777777"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i/>
          <w:iCs/>
        </w:rPr>
        <w:t>Overview | NSF NEON | Open Data to Understand our Ecosystems</w:t>
      </w:r>
      <w:r w:rsidRPr="00EA7E98">
        <w:rPr>
          <w:rFonts w:ascii="Times New Roman" w:hAnsi="Times New Roman" w:cs="Times New Roman"/>
        </w:rPr>
        <w:t xml:space="preserve">. (n.d.). Retrieved April 10, 2026, from </w:t>
      </w:r>
      <w:hyperlink r:id="rId31" w:history="1">
        <w:r w:rsidRPr="00EA7E98">
          <w:rPr>
            <w:rStyle w:val="Hyperlink"/>
            <w:rFonts w:ascii="Times New Roman" w:hAnsi="Times New Roman" w:cs="Times New Roman"/>
          </w:rPr>
          <w:t>https://www.neonscience.org/about/overview</w:t>
        </w:r>
      </w:hyperlink>
    </w:p>
    <w:p w14:paraId="4D7C34BF" w14:textId="77777777"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i/>
          <w:iCs/>
        </w:rPr>
        <w:t>Raster Definition | GIS Dictionary</w:t>
      </w:r>
      <w:r w:rsidRPr="00EA7E98">
        <w:rPr>
          <w:rFonts w:ascii="Times New Roman" w:hAnsi="Times New Roman" w:cs="Times New Roman"/>
        </w:rPr>
        <w:t xml:space="preserve">. (n.d.). Retrieved April 10, 2026, from </w:t>
      </w:r>
      <w:hyperlink r:id="rId32" w:history="1">
        <w:r w:rsidRPr="00EA7E98">
          <w:rPr>
            <w:rStyle w:val="Hyperlink"/>
            <w:rFonts w:ascii="Times New Roman" w:hAnsi="Times New Roman" w:cs="Times New Roman"/>
          </w:rPr>
          <w:t>https://support.esri.com/en-us/gis-dictionary/raster</w:t>
        </w:r>
      </w:hyperlink>
    </w:p>
    <w:p w14:paraId="31005835" w14:textId="77777777"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rPr>
        <w:t xml:space="preserve">Reese, G. C., Sturtevant, B. R., Dymond, C. C., Quigley, K. M., Duveneck, M. J., Lucash, M. S., Gustafson, E. J., Scheller, R. M., Russell, M. B., &amp; Miranda, B. R. (2025). Best practices for calibration of forest landscape models using fine-scaled reference information. </w:t>
      </w:r>
      <w:r w:rsidRPr="00EA7E98">
        <w:rPr>
          <w:rFonts w:ascii="Times New Roman" w:hAnsi="Times New Roman" w:cs="Times New Roman"/>
          <w:i/>
          <w:iCs/>
        </w:rPr>
        <w:t>Canadian Journal of Forest Research</w:t>
      </w:r>
      <w:r w:rsidRPr="00EA7E98">
        <w:rPr>
          <w:rFonts w:ascii="Times New Roman" w:hAnsi="Times New Roman" w:cs="Times New Roman"/>
        </w:rPr>
        <w:t xml:space="preserve">, </w:t>
      </w:r>
      <w:r w:rsidRPr="00EA7E98">
        <w:rPr>
          <w:rFonts w:ascii="Times New Roman" w:hAnsi="Times New Roman" w:cs="Times New Roman"/>
          <w:i/>
          <w:iCs/>
        </w:rPr>
        <w:t>55</w:t>
      </w:r>
      <w:r w:rsidRPr="00EA7E98">
        <w:rPr>
          <w:rFonts w:ascii="Times New Roman" w:hAnsi="Times New Roman" w:cs="Times New Roman"/>
        </w:rPr>
        <w:t xml:space="preserve">, 1–19. </w:t>
      </w:r>
      <w:hyperlink r:id="rId33" w:history="1">
        <w:r w:rsidRPr="00EA7E98">
          <w:rPr>
            <w:rStyle w:val="Hyperlink"/>
            <w:rFonts w:ascii="Times New Roman" w:hAnsi="Times New Roman" w:cs="Times New Roman"/>
          </w:rPr>
          <w:t>https://doi.org/10.1139/cjfr-2024-0085</w:t>
        </w:r>
      </w:hyperlink>
    </w:p>
    <w:p w14:paraId="7544B467" w14:textId="77777777"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rPr>
        <w:t xml:space="preserve">Roach, B. A., &amp; Gingrich, S. F. (1968). </w:t>
      </w:r>
      <w:r w:rsidRPr="00EA7E98">
        <w:rPr>
          <w:rFonts w:ascii="Times New Roman" w:hAnsi="Times New Roman" w:cs="Times New Roman"/>
          <w:i/>
          <w:iCs/>
        </w:rPr>
        <w:t>Even-aged Silviculture for Upland Central Hardwoods</w:t>
      </w:r>
      <w:r w:rsidRPr="00EA7E98">
        <w:rPr>
          <w:rFonts w:ascii="Times New Roman" w:hAnsi="Times New Roman" w:cs="Times New Roman"/>
        </w:rPr>
        <w:t>. U.S. Forest Service.</w:t>
      </w:r>
    </w:p>
    <w:p w14:paraId="67C9DABD" w14:textId="3CE77A23" w:rsidR="00B710B0"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rPr>
        <w:lastRenderedPageBreak/>
        <w:t xml:space="preserve">Scheller, R. M., Domingo, J. B., Sturtevant, B. R., Williams, J. S., Rudy, A., Gustafson, E. J., &amp; Mladenoff, D. J. (2007). Design, development, and application of LANDIS-II, a spatial landscape simulation model with flexible temporal and spatial resolution. </w:t>
      </w:r>
      <w:r w:rsidRPr="00EA7E98">
        <w:rPr>
          <w:rFonts w:ascii="Times New Roman" w:hAnsi="Times New Roman" w:cs="Times New Roman"/>
          <w:i/>
          <w:iCs/>
        </w:rPr>
        <w:t xml:space="preserve">Ecological </w:t>
      </w:r>
      <w:r w:rsidR="00E3071B">
        <w:rPr>
          <w:rFonts w:ascii="Times New Roman" w:hAnsi="Times New Roman" w:cs="Times New Roman"/>
          <w:i/>
          <w:iCs/>
        </w:rPr>
        <w:t>Modeling</w:t>
      </w:r>
      <w:r w:rsidRPr="00EA7E98">
        <w:rPr>
          <w:rFonts w:ascii="Times New Roman" w:hAnsi="Times New Roman" w:cs="Times New Roman"/>
        </w:rPr>
        <w:t xml:space="preserve">, </w:t>
      </w:r>
      <w:r w:rsidRPr="00EA7E98">
        <w:rPr>
          <w:rFonts w:ascii="Times New Roman" w:hAnsi="Times New Roman" w:cs="Times New Roman"/>
          <w:i/>
          <w:iCs/>
        </w:rPr>
        <w:t>201</w:t>
      </w:r>
      <w:r w:rsidRPr="00EA7E98">
        <w:rPr>
          <w:rFonts w:ascii="Times New Roman" w:hAnsi="Times New Roman" w:cs="Times New Roman"/>
        </w:rPr>
        <w:t xml:space="preserve">(3–4), 409–419. </w:t>
      </w:r>
      <w:hyperlink r:id="rId34" w:history="1">
        <w:r w:rsidRPr="00EA7E98">
          <w:rPr>
            <w:rStyle w:val="Hyperlink"/>
            <w:rFonts w:ascii="Times New Roman" w:hAnsi="Times New Roman" w:cs="Times New Roman"/>
          </w:rPr>
          <w:t>https://doi.org/10.1016/j.ecolmodel.2006.10.009</w:t>
        </w:r>
      </w:hyperlink>
    </w:p>
    <w:p w14:paraId="25B46418" w14:textId="718B7FF0" w:rsidR="00097244" w:rsidRPr="00EA7E98" w:rsidRDefault="00097244" w:rsidP="00097244">
      <w:pPr>
        <w:spacing w:line="480" w:lineRule="auto"/>
        <w:ind w:left="720" w:hanging="720"/>
        <w:rPr>
          <w:rFonts w:ascii="Times New Roman" w:hAnsi="Times New Roman" w:cs="Times New Roman"/>
        </w:rPr>
      </w:pPr>
      <w:r w:rsidRPr="00506A54">
        <w:rPr>
          <w:rFonts w:ascii="Times New Roman" w:hAnsi="Times New Roman" w:cs="Times New Roman"/>
        </w:rPr>
        <w:t>Scheller,</w:t>
      </w:r>
      <w:r>
        <w:rPr>
          <w:rFonts w:ascii="Times New Roman" w:hAnsi="Times New Roman" w:cs="Times New Roman"/>
        </w:rPr>
        <w:t xml:space="preserve"> R.,</w:t>
      </w:r>
      <w:r w:rsidRPr="00506A54">
        <w:rPr>
          <w:rFonts w:ascii="Times New Roman" w:hAnsi="Times New Roman" w:cs="Times New Roman"/>
        </w:rPr>
        <w:t xml:space="preserve"> Sturtevant, B. R., Gustafson, E. J., Miranda, B. R., Zollner, P. A., Mladenoff, D. J., &amp; Domingo, J. B. (2024, June 24). </w:t>
      </w:r>
      <w:r w:rsidRPr="00506A54">
        <w:rPr>
          <w:rFonts w:ascii="Times New Roman" w:hAnsi="Times New Roman" w:cs="Times New Roman"/>
          <w:i/>
          <w:iCs/>
        </w:rPr>
        <w:t>Harvest v 6.0 LANDIS-II Extension User Guide</w:t>
      </w:r>
      <w:r w:rsidRPr="00506A54">
        <w:rPr>
          <w:rFonts w:ascii="Times New Roman" w:hAnsi="Times New Roman" w:cs="Times New Roman"/>
        </w:rPr>
        <w:t>. The LANDIS Foundation</w:t>
      </w:r>
      <w:r w:rsidRPr="00506A54">
        <w:t>.</w:t>
      </w:r>
      <w:r>
        <w:rPr>
          <w:rFonts w:ascii="Times New Roman" w:hAnsi="Times New Roman" w:cs="Times New Roman"/>
        </w:rPr>
        <w:t xml:space="preserve"> </w:t>
      </w:r>
      <w:hyperlink r:id="rId35" w:history="1">
        <w:r w:rsidRPr="00EA7E98">
          <w:rPr>
            <w:rStyle w:val="Hyperlink"/>
            <w:rFonts w:ascii="Times New Roman" w:hAnsi="Times New Roman" w:cs="Times New Roman"/>
          </w:rPr>
          <w:t>https://github.com/LANDIS-II-Foundation/Extension-Biomass-Harvest</w:t>
        </w:r>
      </w:hyperlink>
      <w:r w:rsidRPr="00EA7E98">
        <w:rPr>
          <w:rFonts w:ascii="Times New Roman" w:hAnsi="Times New Roman" w:cs="Times New Roman"/>
        </w:rPr>
        <w:t xml:space="preserve"> </w:t>
      </w:r>
    </w:p>
    <w:p w14:paraId="45D9604C" w14:textId="77777777"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rPr>
        <w:t xml:space="preserve">Shifley, S. R., He, H. S., Lischke, H., Wang, W. J., Jin, W., Gustafson, E. J., Thompson, J. R., Thompson, F. R., Dijak, W. D., &amp; Yang, J. (2017). The past and future of modeling forest dynamics: From growth and yield curves to forest landscape models. </w:t>
      </w:r>
      <w:r w:rsidRPr="00EA7E98">
        <w:rPr>
          <w:rFonts w:ascii="Times New Roman" w:hAnsi="Times New Roman" w:cs="Times New Roman"/>
          <w:i/>
          <w:iCs/>
        </w:rPr>
        <w:t>Landscape Ecology</w:t>
      </w:r>
      <w:r w:rsidRPr="00EA7E98">
        <w:rPr>
          <w:rFonts w:ascii="Times New Roman" w:hAnsi="Times New Roman" w:cs="Times New Roman"/>
        </w:rPr>
        <w:t xml:space="preserve">, </w:t>
      </w:r>
      <w:r w:rsidRPr="00EA7E98">
        <w:rPr>
          <w:rFonts w:ascii="Times New Roman" w:hAnsi="Times New Roman" w:cs="Times New Roman"/>
          <w:i/>
          <w:iCs/>
        </w:rPr>
        <w:t>32</w:t>
      </w:r>
      <w:r w:rsidRPr="00EA7E98">
        <w:rPr>
          <w:rFonts w:ascii="Times New Roman" w:hAnsi="Times New Roman" w:cs="Times New Roman"/>
        </w:rPr>
        <w:t xml:space="preserve">(7), 1307–1325. </w:t>
      </w:r>
      <w:hyperlink r:id="rId36" w:history="1">
        <w:r w:rsidRPr="00EA7E98">
          <w:rPr>
            <w:rStyle w:val="Hyperlink"/>
            <w:rFonts w:ascii="Times New Roman" w:hAnsi="Times New Roman" w:cs="Times New Roman"/>
          </w:rPr>
          <w:t>https://doi.org/10.1007/s10980-017-0540-9</w:t>
        </w:r>
      </w:hyperlink>
    </w:p>
    <w:p w14:paraId="3F502312" w14:textId="77777777"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rPr>
        <w:t xml:space="preserve">Smith, H. C., Lamson, N. I., &amp; Miller, G. W. (1989). An Esthetic Alternative to Clearcutting? </w:t>
      </w:r>
      <w:r w:rsidRPr="00EA7E98">
        <w:rPr>
          <w:rFonts w:ascii="Times New Roman" w:hAnsi="Times New Roman" w:cs="Times New Roman"/>
          <w:i/>
          <w:iCs/>
        </w:rPr>
        <w:t>Journal of Forestry</w:t>
      </w:r>
      <w:r w:rsidRPr="00EA7E98">
        <w:rPr>
          <w:rFonts w:ascii="Times New Roman" w:hAnsi="Times New Roman" w:cs="Times New Roman"/>
        </w:rPr>
        <w:t xml:space="preserve">, </w:t>
      </w:r>
      <w:r w:rsidRPr="00EA7E98">
        <w:rPr>
          <w:rFonts w:ascii="Times New Roman" w:hAnsi="Times New Roman" w:cs="Times New Roman"/>
          <w:i/>
          <w:iCs/>
        </w:rPr>
        <w:t>87</w:t>
      </w:r>
      <w:r w:rsidRPr="00EA7E98">
        <w:rPr>
          <w:rFonts w:ascii="Times New Roman" w:hAnsi="Times New Roman" w:cs="Times New Roman"/>
        </w:rPr>
        <w:t xml:space="preserve">(3), 14–18. </w:t>
      </w:r>
      <w:hyperlink r:id="rId37" w:history="1">
        <w:r w:rsidRPr="00EA7E98">
          <w:rPr>
            <w:rStyle w:val="Hyperlink"/>
            <w:rFonts w:ascii="Times New Roman" w:hAnsi="Times New Roman" w:cs="Times New Roman"/>
          </w:rPr>
          <w:t>https://doi.org/10.1093/jof/87.3.14</w:t>
        </w:r>
      </w:hyperlink>
    </w:p>
    <w:p w14:paraId="005E2CC1" w14:textId="51277375" w:rsidR="00B710B0"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lang w:val="de-DE"/>
        </w:rPr>
        <w:t xml:space="preserve"> Vashum, K.</w:t>
      </w:r>
      <w:r w:rsidR="00A30DAD" w:rsidRPr="00A30DAD">
        <w:rPr>
          <w:rFonts w:ascii="Times New Roman" w:hAnsi="Times New Roman" w:cs="Times New Roman"/>
          <w:lang w:val="de-DE"/>
        </w:rPr>
        <w:t xml:space="preserve"> T., &amp; Jayakumar, S.</w:t>
      </w:r>
      <w:r w:rsidRPr="00EA7E98">
        <w:rPr>
          <w:rFonts w:ascii="Times New Roman" w:hAnsi="Times New Roman" w:cs="Times New Roman"/>
          <w:lang w:val="de-DE"/>
        </w:rPr>
        <w:t xml:space="preserve"> (2012). </w:t>
      </w:r>
      <w:r w:rsidRPr="00EA7E98">
        <w:rPr>
          <w:rFonts w:ascii="Times New Roman" w:hAnsi="Times New Roman" w:cs="Times New Roman"/>
        </w:rPr>
        <w:t xml:space="preserve">Methods to Estimate Above-Ground Biomass and Carbon Stock in Natural Forests—A Review. </w:t>
      </w:r>
      <w:r w:rsidRPr="00EA7E98">
        <w:rPr>
          <w:rFonts w:ascii="Times New Roman" w:hAnsi="Times New Roman" w:cs="Times New Roman"/>
          <w:i/>
          <w:iCs/>
        </w:rPr>
        <w:t>Journal of Ecosystem &amp; Ecography</w:t>
      </w:r>
      <w:r w:rsidRPr="00EA7E98">
        <w:rPr>
          <w:rFonts w:ascii="Times New Roman" w:hAnsi="Times New Roman" w:cs="Times New Roman"/>
        </w:rPr>
        <w:t xml:space="preserve">, </w:t>
      </w:r>
      <w:r w:rsidRPr="00EA7E98">
        <w:rPr>
          <w:rFonts w:ascii="Times New Roman" w:hAnsi="Times New Roman" w:cs="Times New Roman"/>
          <w:i/>
          <w:iCs/>
        </w:rPr>
        <w:t>02</w:t>
      </w:r>
      <w:r w:rsidRPr="00EA7E98">
        <w:rPr>
          <w:rFonts w:ascii="Times New Roman" w:hAnsi="Times New Roman" w:cs="Times New Roman"/>
        </w:rPr>
        <w:t xml:space="preserve">(04). </w:t>
      </w:r>
      <w:hyperlink r:id="rId38" w:history="1">
        <w:r w:rsidRPr="00EA7E98">
          <w:rPr>
            <w:rStyle w:val="Hyperlink"/>
            <w:rFonts w:ascii="Times New Roman" w:hAnsi="Times New Roman" w:cs="Times New Roman"/>
          </w:rPr>
          <w:t>https://doi.org/10.4172/2157-7625.1000116</w:t>
        </w:r>
      </w:hyperlink>
    </w:p>
    <w:p w14:paraId="5D4BEADC" w14:textId="77777777" w:rsidR="001B3BA6" w:rsidRDefault="00302F86" w:rsidP="001B3BA6">
      <w:pPr>
        <w:spacing w:line="480" w:lineRule="auto"/>
        <w:ind w:left="720" w:hanging="720"/>
        <w:rPr>
          <w:rFonts w:ascii="Times New Roman" w:hAnsi="Times New Roman" w:cs="Times New Roman"/>
        </w:rPr>
      </w:pPr>
      <w:r>
        <w:rPr>
          <w:rFonts w:ascii="Times New Roman" w:hAnsi="Times New Roman" w:cs="Times New Roman"/>
        </w:rPr>
        <w:t xml:space="preserve">R </w:t>
      </w:r>
      <w:r w:rsidRPr="001B3BA6">
        <w:rPr>
          <w:rFonts w:ascii="Times New Roman" w:hAnsi="Times New Roman" w:cs="Times New Roman"/>
        </w:rPr>
        <w:t xml:space="preserve">Core Team. </w:t>
      </w:r>
      <w:r w:rsidR="00B710B0" w:rsidRPr="00EA7E98">
        <w:rPr>
          <w:rFonts w:ascii="Times New Roman" w:hAnsi="Times New Roman" w:cs="Times New Roman"/>
        </w:rPr>
        <w:t>(202</w:t>
      </w:r>
      <w:r w:rsidR="00A273DA" w:rsidRPr="001B3BA6">
        <w:rPr>
          <w:rFonts w:ascii="Times New Roman" w:hAnsi="Times New Roman" w:cs="Times New Roman"/>
        </w:rPr>
        <w:t>3</w:t>
      </w:r>
      <w:r w:rsidR="00B710B0" w:rsidRPr="00EA7E98">
        <w:rPr>
          <w:rFonts w:ascii="Times New Roman" w:hAnsi="Times New Roman" w:cs="Times New Roman"/>
        </w:rPr>
        <w:t>). R A language and environment for statistical computing</w:t>
      </w:r>
      <w:r w:rsidR="00A273DA" w:rsidRPr="001B3BA6">
        <w:rPr>
          <w:rFonts w:ascii="Times New Roman" w:hAnsi="Times New Roman" w:cs="Times New Roman"/>
        </w:rPr>
        <w:t xml:space="preserve"> (4.2.3) [Computer software]. </w:t>
      </w:r>
      <w:r w:rsidR="00B710B0" w:rsidRPr="00EA7E98">
        <w:rPr>
          <w:rFonts w:ascii="Times New Roman" w:hAnsi="Times New Roman" w:cs="Times New Roman"/>
        </w:rPr>
        <w:t>R Foundation for Statistical</w:t>
      </w:r>
      <w:r w:rsidR="00A273DA" w:rsidRPr="001B3BA6">
        <w:rPr>
          <w:rFonts w:ascii="Times New Roman" w:hAnsi="Times New Roman" w:cs="Times New Roman"/>
        </w:rPr>
        <w:t xml:space="preserve"> Computing. </w:t>
      </w:r>
    </w:p>
    <w:p w14:paraId="2D94C5A6" w14:textId="77777777"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rPr>
        <w:t xml:space="preserve">Thompson, J. R., Canham, C. D., Morreale, L., Kittredge, D. B., &amp; Butler, B. (2017). Social and biophysical variation in regional timber harvest regimes. </w:t>
      </w:r>
      <w:r w:rsidRPr="00EA7E98">
        <w:rPr>
          <w:rFonts w:ascii="Times New Roman" w:hAnsi="Times New Roman" w:cs="Times New Roman"/>
          <w:i/>
          <w:iCs/>
        </w:rPr>
        <w:t>Ecological Applications</w:t>
      </w:r>
      <w:r w:rsidRPr="00EA7E98">
        <w:rPr>
          <w:rFonts w:ascii="Times New Roman" w:hAnsi="Times New Roman" w:cs="Times New Roman"/>
        </w:rPr>
        <w:t xml:space="preserve">, </w:t>
      </w:r>
      <w:r w:rsidRPr="00EA7E98">
        <w:rPr>
          <w:rFonts w:ascii="Times New Roman" w:hAnsi="Times New Roman" w:cs="Times New Roman"/>
          <w:i/>
          <w:iCs/>
        </w:rPr>
        <w:t>27</w:t>
      </w:r>
      <w:r w:rsidRPr="00EA7E98">
        <w:rPr>
          <w:rFonts w:ascii="Times New Roman" w:hAnsi="Times New Roman" w:cs="Times New Roman"/>
        </w:rPr>
        <w:t xml:space="preserve">(3), 942–955. </w:t>
      </w:r>
      <w:hyperlink r:id="rId39" w:history="1">
        <w:r w:rsidRPr="00EA7E98">
          <w:rPr>
            <w:rStyle w:val="Hyperlink"/>
            <w:rFonts w:ascii="Times New Roman" w:hAnsi="Times New Roman" w:cs="Times New Roman"/>
          </w:rPr>
          <w:t>https://doi.org/10.1002/eap.1497</w:t>
        </w:r>
      </w:hyperlink>
    </w:p>
    <w:p w14:paraId="3F6F2D9F" w14:textId="77777777" w:rsidR="00B710B0" w:rsidRPr="00EA7E98" w:rsidRDefault="00B710B0" w:rsidP="00B710B0">
      <w:pPr>
        <w:spacing w:line="480" w:lineRule="auto"/>
        <w:ind w:left="720" w:hanging="720"/>
        <w:rPr>
          <w:rFonts w:ascii="Times New Roman" w:hAnsi="Times New Roman" w:cs="Times New Roman"/>
          <w:lang w:val="de-DE"/>
        </w:rPr>
      </w:pPr>
      <w:r w:rsidRPr="00EA7E98">
        <w:rPr>
          <w:rFonts w:ascii="Times New Roman" w:hAnsi="Times New Roman" w:cs="Times New Roman"/>
        </w:rPr>
        <w:lastRenderedPageBreak/>
        <w:t xml:space="preserve">Thompson, J. R., Carpenter, D. N., Cogbill, C. V., &amp; Foster, D. R. (2013). Four Centuries of Change in Northeastern United States Forests. </w:t>
      </w:r>
      <w:r w:rsidRPr="00EA7E98">
        <w:rPr>
          <w:rFonts w:ascii="Times New Roman" w:hAnsi="Times New Roman" w:cs="Times New Roman"/>
          <w:i/>
          <w:iCs/>
        </w:rPr>
        <w:t>PLoS ONE</w:t>
      </w:r>
      <w:r w:rsidRPr="00EA7E98">
        <w:rPr>
          <w:rFonts w:ascii="Times New Roman" w:hAnsi="Times New Roman" w:cs="Times New Roman"/>
        </w:rPr>
        <w:t xml:space="preserve">, </w:t>
      </w:r>
      <w:r w:rsidRPr="00EA7E98">
        <w:rPr>
          <w:rFonts w:ascii="Times New Roman" w:hAnsi="Times New Roman" w:cs="Times New Roman"/>
          <w:i/>
          <w:iCs/>
        </w:rPr>
        <w:t>8</w:t>
      </w:r>
      <w:r w:rsidRPr="00EA7E98">
        <w:rPr>
          <w:rFonts w:ascii="Times New Roman" w:hAnsi="Times New Roman" w:cs="Times New Roman"/>
        </w:rPr>
        <w:t xml:space="preserve">(9), e72540. </w:t>
      </w:r>
      <w:hyperlink r:id="rId40" w:history="1">
        <w:r w:rsidRPr="00EA7E98">
          <w:rPr>
            <w:rStyle w:val="Hyperlink"/>
            <w:rFonts w:ascii="Times New Roman" w:hAnsi="Times New Roman" w:cs="Times New Roman"/>
            <w:lang w:val="de-DE"/>
          </w:rPr>
          <w:t>https://doi.org/10.1371/journal.pone.0072540</w:t>
        </w:r>
      </w:hyperlink>
    </w:p>
    <w:p w14:paraId="1E1A2B6F" w14:textId="77777777"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rPr>
        <w:t xml:space="preserve">Vissage, J. S., Greer, T. R., &amp; Brandeis, T. J. (2019). </w:t>
      </w:r>
      <w:r w:rsidRPr="00EA7E98">
        <w:rPr>
          <w:rFonts w:ascii="Times New Roman" w:hAnsi="Times New Roman" w:cs="Times New Roman"/>
          <w:i/>
          <w:iCs/>
        </w:rPr>
        <w:t>Site class and site index: Two estimates of site quality for the Southern Research Station Forest Inventory and Analysis Program</w:t>
      </w:r>
      <w:r w:rsidRPr="00EA7E98">
        <w:rPr>
          <w:rFonts w:ascii="Times New Roman" w:hAnsi="Times New Roman" w:cs="Times New Roman"/>
        </w:rPr>
        <w:t xml:space="preserve"> (SRS-RN-25; p. SRS-RN-25). U.S. Department of Agriculture, Forest Service, Southern Research Station. </w:t>
      </w:r>
      <w:hyperlink r:id="rId41" w:history="1">
        <w:r w:rsidRPr="00EA7E98">
          <w:rPr>
            <w:rStyle w:val="Hyperlink"/>
            <w:rFonts w:ascii="Times New Roman" w:hAnsi="Times New Roman" w:cs="Times New Roman"/>
          </w:rPr>
          <w:t>https://doi.org/10.2737/SRS-RN-25</w:t>
        </w:r>
      </w:hyperlink>
    </w:p>
    <w:p w14:paraId="6D011385" w14:textId="77777777"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rPr>
        <w:t xml:space="preserve">Wang, W. J., He, H. S., Thompson, F. R., Fraser, J. S., &amp; Dijak, W. D. (2017). Changes in forest biomass and tree species distribution under climate change in the northeastern United States. </w:t>
      </w:r>
      <w:r w:rsidRPr="00EA7E98">
        <w:rPr>
          <w:rFonts w:ascii="Times New Roman" w:hAnsi="Times New Roman" w:cs="Times New Roman"/>
          <w:i/>
          <w:iCs/>
        </w:rPr>
        <w:t>Landscape Ecology</w:t>
      </w:r>
      <w:r w:rsidRPr="00EA7E98">
        <w:rPr>
          <w:rFonts w:ascii="Times New Roman" w:hAnsi="Times New Roman" w:cs="Times New Roman"/>
        </w:rPr>
        <w:t xml:space="preserve">, </w:t>
      </w:r>
      <w:r w:rsidRPr="00EA7E98">
        <w:rPr>
          <w:rFonts w:ascii="Times New Roman" w:hAnsi="Times New Roman" w:cs="Times New Roman"/>
          <w:i/>
          <w:iCs/>
        </w:rPr>
        <w:t>32</w:t>
      </w:r>
      <w:r w:rsidRPr="00EA7E98">
        <w:rPr>
          <w:rFonts w:ascii="Times New Roman" w:hAnsi="Times New Roman" w:cs="Times New Roman"/>
        </w:rPr>
        <w:t xml:space="preserve">(7), 1399–1413. </w:t>
      </w:r>
      <w:hyperlink r:id="rId42" w:history="1">
        <w:r w:rsidRPr="00EA7E98">
          <w:rPr>
            <w:rStyle w:val="Hyperlink"/>
            <w:rFonts w:ascii="Times New Roman" w:hAnsi="Times New Roman" w:cs="Times New Roman"/>
          </w:rPr>
          <w:t>https://doi.org/10.1007/s10980-016-0429-z</w:t>
        </w:r>
      </w:hyperlink>
    </w:p>
    <w:p w14:paraId="5D56B91F" w14:textId="5B3590DB"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rPr>
        <w:t xml:space="preserve">Wang, W. J., Thompson III, F. R., He, H. S., Fraser, J. S., Dijak, W. D., &amp; Jones-Farrand, T. (2019). Climate change and tree harvest interact to affect future </w:t>
      </w:r>
      <w:r w:rsidR="00E3071B">
        <w:rPr>
          <w:rFonts w:ascii="Times New Roman" w:hAnsi="Times New Roman" w:cs="Times New Roman"/>
        </w:rPr>
        <w:t>changes in tree species distribution</w:t>
      </w:r>
      <w:r w:rsidRPr="00EA7E98">
        <w:rPr>
          <w:rFonts w:ascii="Times New Roman" w:hAnsi="Times New Roman" w:cs="Times New Roman"/>
        </w:rPr>
        <w:t xml:space="preserve">. </w:t>
      </w:r>
      <w:r w:rsidRPr="00EA7E98">
        <w:rPr>
          <w:rFonts w:ascii="Times New Roman" w:hAnsi="Times New Roman" w:cs="Times New Roman"/>
          <w:i/>
          <w:iCs/>
        </w:rPr>
        <w:t>Journal of Ecology</w:t>
      </w:r>
      <w:r w:rsidRPr="00EA7E98">
        <w:rPr>
          <w:rFonts w:ascii="Times New Roman" w:hAnsi="Times New Roman" w:cs="Times New Roman"/>
        </w:rPr>
        <w:t xml:space="preserve">, </w:t>
      </w:r>
      <w:r w:rsidRPr="00EA7E98">
        <w:rPr>
          <w:rFonts w:ascii="Times New Roman" w:hAnsi="Times New Roman" w:cs="Times New Roman"/>
          <w:i/>
          <w:iCs/>
        </w:rPr>
        <w:t>107</w:t>
      </w:r>
      <w:r w:rsidRPr="00EA7E98">
        <w:rPr>
          <w:rFonts w:ascii="Times New Roman" w:hAnsi="Times New Roman" w:cs="Times New Roman"/>
        </w:rPr>
        <w:t xml:space="preserve">(4), 1901–1917. </w:t>
      </w:r>
      <w:hyperlink r:id="rId43" w:history="1">
        <w:r w:rsidRPr="00EA7E98">
          <w:rPr>
            <w:rStyle w:val="Hyperlink"/>
            <w:rFonts w:ascii="Times New Roman" w:hAnsi="Times New Roman" w:cs="Times New Roman"/>
          </w:rPr>
          <w:t>https://doi.org/10.1111/1365-2745.13144</w:t>
        </w:r>
      </w:hyperlink>
    </w:p>
    <w:p w14:paraId="6308B200" w14:textId="77777777" w:rsidR="00B710B0" w:rsidRPr="00EA7E98" w:rsidRDefault="00B710B0" w:rsidP="00B710B0">
      <w:pPr>
        <w:spacing w:line="480" w:lineRule="auto"/>
        <w:ind w:left="720" w:hanging="720"/>
        <w:rPr>
          <w:rFonts w:ascii="Times New Roman" w:hAnsi="Times New Roman" w:cs="Times New Roman"/>
        </w:rPr>
      </w:pPr>
      <w:r w:rsidRPr="00EA7E98">
        <w:rPr>
          <w:rFonts w:ascii="Times New Roman" w:hAnsi="Times New Roman" w:cs="Times New Roman"/>
        </w:rPr>
        <w:t xml:space="preserve">Yang, Y., Luo, Y., &amp; Finzi, A. C. (2011). Carbon and nitrogen dynamics during forest stand development: A global synthesis. </w:t>
      </w:r>
      <w:r w:rsidRPr="00EA7E98">
        <w:rPr>
          <w:rFonts w:ascii="Times New Roman" w:hAnsi="Times New Roman" w:cs="Times New Roman"/>
          <w:i/>
          <w:iCs/>
        </w:rPr>
        <w:t>New Phytologist</w:t>
      </w:r>
      <w:r w:rsidRPr="00EA7E98">
        <w:rPr>
          <w:rFonts w:ascii="Times New Roman" w:hAnsi="Times New Roman" w:cs="Times New Roman"/>
        </w:rPr>
        <w:t xml:space="preserve">, </w:t>
      </w:r>
      <w:r w:rsidRPr="00EA7E98">
        <w:rPr>
          <w:rFonts w:ascii="Times New Roman" w:hAnsi="Times New Roman" w:cs="Times New Roman"/>
          <w:i/>
          <w:iCs/>
        </w:rPr>
        <w:t>190</w:t>
      </w:r>
      <w:r w:rsidRPr="00EA7E98">
        <w:rPr>
          <w:rFonts w:ascii="Times New Roman" w:hAnsi="Times New Roman" w:cs="Times New Roman"/>
        </w:rPr>
        <w:t xml:space="preserve">(4), 977–989. </w:t>
      </w:r>
      <w:hyperlink r:id="rId44" w:history="1">
        <w:r w:rsidRPr="00EA7E98">
          <w:rPr>
            <w:rStyle w:val="Hyperlink"/>
            <w:rFonts w:ascii="Times New Roman" w:hAnsi="Times New Roman" w:cs="Times New Roman"/>
          </w:rPr>
          <w:t>https://doi.org/10.1111/j.1469-8137.2011.03645.x</w:t>
        </w:r>
      </w:hyperlink>
    </w:p>
    <w:p w14:paraId="3739BD69" w14:textId="77777777" w:rsidR="001857A0" w:rsidRDefault="001857A0">
      <w:pPr>
        <w:rPr>
          <w:rFonts w:ascii="Times New Roman" w:hAnsi="Times New Roman" w:cs="Times New Roman"/>
          <w:b/>
          <w:bCs/>
        </w:rPr>
      </w:pPr>
      <w:r>
        <w:rPr>
          <w:rFonts w:ascii="Times New Roman" w:hAnsi="Times New Roman" w:cs="Times New Roman"/>
          <w:b/>
          <w:bCs/>
        </w:rPr>
        <w:br w:type="page"/>
      </w:r>
    </w:p>
    <w:p w14:paraId="698FF736" w14:textId="2B5000C1" w:rsidR="00FA1052" w:rsidRDefault="00920105" w:rsidP="00CF31D2">
      <w:pPr>
        <w:spacing w:after="0" w:line="480" w:lineRule="auto"/>
        <w:jc w:val="center"/>
        <w:rPr>
          <w:rFonts w:ascii="Times New Roman" w:hAnsi="Times New Roman" w:cs="Times New Roman"/>
          <w:b/>
          <w:bCs/>
        </w:rPr>
      </w:pPr>
      <w:r>
        <w:rPr>
          <w:rFonts w:ascii="Times New Roman" w:hAnsi="Times New Roman" w:cs="Times New Roman"/>
          <w:b/>
          <w:bCs/>
        </w:rPr>
        <w:lastRenderedPageBreak/>
        <w:t>Appendix</w:t>
      </w:r>
    </w:p>
    <w:p w14:paraId="568553DD" w14:textId="0A5FA364" w:rsidR="0019158E" w:rsidRDefault="0019158E" w:rsidP="00CF31D2">
      <w:pPr>
        <w:spacing w:after="0" w:line="480" w:lineRule="auto"/>
        <w:rPr>
          <w:rFonts w:ascii="Times New Roman" w:hAnsi="Times New Roman" w:cs="Times New Roman"/>
          <w:b/>
          <w:bCs/>
        </w:rPr>
      </w:pPr>
      <w:r>
        <w:rPr>
          <w:rFonts w:ascii="Times New Roman" w:hAnsi="Times New Roman" w:cs="Times New Roman"/>
          <w:b/>
          <w:bCs/>
        </w:rPr>
        <w:t xml:space="preserve">Overview </w:t>
      </w:r>
    </w:p>
    <w:p w14:paraId="5C1D6E48" w14:textId="5A08EE83" w:rsidR="00A02EDC" w:rsidRDefault="00920105" w:rsidP="00CF31D2">
      <w:pPr>
        <w:spacing w:after="0" w:line="480" w:lineRule="auto"/>
        <w:ind w:firstLine="720"/>
        <w:rPr>
          <w:rFonts w:ascii="Times New Roman" w:hAnsi="Times New Roman" w:cs="Times New Roman"/>
        </w:rPr>
      </w:pPr>
      <w:r>
        <w:rPr>
          <w:rFonts w:ascii="Times New Roman" w:hAnsi="Times New Roman" w:cs="Times New Roman"/>
        </w:rPr>
        <w:t>We simul</w:t>
      </w:r>
      <w:r w:rsidR="00B00852">
        <w:rPr>
          <w:rFonts w:ascii="Times New Roman" w:hAnsi="Times New Roman" w:cs="Times New Roman"/>
        </w:rPr>
        <w:t xml:space="preserve">ated a </w:t>
      </w:r>
      <w:r w:rsidR="00FA1052">
        <w:rPr>
          <w:rFonts w:ascii="Times New Roman" w:hAnsi="Times New Roman" w:cs="Times New Roman"/>
        </w:rPr>
        <w:t>14,000-ha</w:t>
      </w:r>
      <w:r w:rsidR="00D67F38">
        <w:rPr>
          <w:rFonts w:ascii="Times New Roman" w:hAnsi="Times New Roman" w:cs="Times New Roman"/>
        </w:rPr>
        <w:t xml:space="preserve"> </w:t>
      </w:r>
      <w:r w:rsidR="00FA1052">
        <w:rPr>
          <w:rFonts w:ascii="Times New Roman" w:hAnsi="Times New Roman" w:cs="Times New Roman"/>
        </w:rPr>
        <w:t>area, Petersham, with version 8 of the LANDIS</w:t>
      </w:r>
      <w:r w:rsidR="00A02EDC">
        <w:rPr>
          <w:rFonts w:ascii="Times New Roman" w:hAnsi="Times New Roman" w:cs="Times New Roman"/>
        </w:rPr>
        <w:t xml:space="preserve">-II </w:t>
      </w:r>
      <w:r w:rsidR="00FA1052">
        <w:rPr>
          <w:rFonts w:ascii="Times New Roman" w:hAnsi="Times New Roman" w:cs="Times New Roman"/>
        </w:rPr>
        <w:t>model</w:t>
      </w:r>
      <w:r w:rsidR="00825800">
        <w:rPr>
          <w:rFonts w:ascii="Times New Roman" w:hAnsi="Times New Roman" w:cs="Times New Roman"/>
        </w:rPr>
        <w:t>, hereafter referred to as LANDIS</w:t>
      </w:r>
      <w:r w:rsidR="00FA1052">
        <w:rPr>
          <w:rFonts w:ascii="Times New Roman" w:hAnsi="Times New Roman" w:cs="Times New Roman"/>
        </w:rPr>
        <w:t>.</w:t>
      </w:r>
      <w:r w:rsidR="00A02EDC">
        <w:rPr>
          <w:rFonts w:ascii="Times New Roman" w:hAnsi="Times New Roman" w:cs="Times New Roman"/>
        </w:rPr>
        <w:t xml:space="preserve"> </w:t>
      </w:r>
      <w:r w:rsidR="00A02EDC" w:rsidRPr="00A02EDC">
        <w:rPr>
          <w:rFonts w:ascii="Times New Roman" w:hAnsi="Times New Roman" w:cs="Times New Roman"/>
        </w:rPr>
        <w:t xml:space="preserve">The </w:t>
      </w:r>
      <w:r w:rsidR="00E3071B">
        <w:rPr>
          <w:rFonts w:ascii="Times New Roman" w:hAnsi="Times New Roman" w:cs="Times New Roman"/>
        </w:rPr>
        <w:t>Landscape Disturbance and Succession (LANDIS-II) model simulates spatial ecological processes and patterns, including</w:t>
      </w:r>
      <w:r w:rsidR="00A02EDC" w:rsidRPr="00A02EDC">
        <w:rPr>
          <w:rFonts w:ascii="Times New Roman" w:hAnsi="Times New Roman" w:cs="Times New Roman"/>
        </w:rPr>
        <w:t xml:space="preserve"> succession, growth, seed dispersal, harvesting, insect herbivory, and disease (Scheller et al., 2007).  </w:t>
      </w:r>
    </w:p>
    <w:p w14:paraId="7E9AD16A" w14:textId="4AD92237" w:rsidR="00920105" w:rsidRDefault="00A02EDC" w:rsidP="00CF31D2">
      <w:pPr>
        <w:spacing w:after="0" w:line="480" w:lineRule="auto"/>
        <w:ind w:firstLine="720"/>
        <w:rPr>
          <w:rFonts w:ascii="Times New Roman" w:hAnsi="Times New Roman" w:cs="Times New Roman"/>
        </w:rPr>
      </w:pPr>
      <w:r w:rsidRPr="00A02EDC">
        <w:rPr>
          <w:rFonts w:ascii="Times New Roman" w:hAnsi="Times New Roman" w:cs="Times New Roman"/>
        </w:rPr>
        <w:t xml:space="preserve">LANDIS-II allows the user to parametrize the landscape and life-history traits of tree species present on the landscape, allowing the model to be as specific as desired (Scheller et al., 2007). To decrease processing time, individual trees are binned into species-age-cohorts such that the model can simulate different generations of succession or growth of cohorts rather than individual stems (Scheller et al., 2007). </w:t>
      </w:r>
    </w:p>
    <w:p w14:paraId="772B863C" w14:textId="0E726723" w:rsidR="003670D3" w:rsidRPr="00F26B67" w:rsidRDefault="002D556C" w:rsidP="00CF31D2">
      <w:pPr>
        <w:spacing w:after="0" w:line="480" w:lineRule="auto"/>
        <w:rPr>
          <w:rFonts w:ascii="Times New Roman" w:hAnsi="Times New Roman" w:cs="Times New Roman"/>
          <w:b/>
          <w:bCs/>
        </w:rPr>
      </w:pPr>
      <w:r>
        <w:rPr>
          <w:rFonts w:ascii="Times New Roman" w:hAnsi="Times New Roman" w:cs="Times New Roman"/>
          <w:b/>
          <w:bCs/>
        </w:rPr>
        <w:t>Model Inputs</w:t>
      </w:r>
    </w:p>
    <w:p w14:paraId="6B3E7CD6" w14:textId="42F7F7D6" w:rsidR="00AB5256" w:rsidRDefault="00825800" w:rsidP="00CF31D2">
      <w:pPr>
        <w:spacing w:after="0" w:line="480" w:lineRule="auto"/>
        <w:ind w:firstLine="720"/>
        <w:rPr>
          <w:rFonts w:ascii="Times New Roman" w:hAnsi="Times New Roman" w:cs="Times New Roman"/>
        </w:rPr>
      </w:pPr>
      <w:r>
        <w:rPr>
          <w:rFonts w:ascii="Times New Roman" w:hAnsi="Times New Roman" w:cs="Times New Roman"/>
        </w:rPr>
        <w:t>LANDIS depends on</w:t>
      </w:r>
      <w:r w:rsidR="002D556C">
        <w:rPr>
          <w:rFonts w:ascii="Times New Roman" w:hAnsi="Times New Roman" w:cs="Times New Roman"/>
        </w:rPr>
        <w:t xml:space="preserve"> </w:t>
      </w:r>
      <w:r w:rsidR="008E3D86">
        <w:rPr>
          <w:rFonts w:ascii="Times New Roman" w:hAnsi="Times New Roman" w:cs="Times New Roman"/>
        </w:rPr>
        <w:t xml:space="preserve">two </w:t>
      </w:r>
      <w:r>
        <w:rPr>
          <w:rFonts w:ascii="Times New Roman" w:hAnsi="Times New Roman" w:cs="Times New Roman"/>
        </w:rPr>
        <w:t>core inputs</w:t>
      </w:r>
      <w:r w:rsidR="008E3D86">
        <w:rPr>
          <w:rFonts w:ascii="Times New Roman" w:hAnsi="Times New Roman" w:cs="Times New Roman"/>
        </w:rPr>
        <w:t>, Ecoregion and Initial Communities</w:t>
      </w:r>
      <w:r w:rsidR="00E17F6A">
        <w:rPr>
          <w:rFonts w:ascii="Times New Roman" w:hAnsi="Times New Roman" w:cs="Times New Roman"/>
        </w:rPr>
        <w:t xml:space="preserve"> (</w:t>
      </w:r>
      <w:r w:rsidR="00E17F6A" w:rsidRPr="00EA7E98">
        <w:rPr>
          <w:rFonts w:ascii="Times New Roman" w:hAnsi="Times New Roman" w:cs="Times New Roman"/>
        </w:rPr>
        <w:t>Scheller</w:t>
      </w:r>
      <w:r w:rsidR="00DD1D1B">
        <w:rPr>
          <w:rFonts w:ascii="Times New Roman" w:hAnsi="Times New Roman" w:cs="Times New Roman"/>
        </w:rPr>
        <w:t xml:space="preserve"> et al.</w:t>
      </w:r>
      <w:r w:rsidR="00E17F6A">
        <w:rPr>
          <w:rFonts w:ascii="Times New Roman" w:hAnsi="Times New Roman" w:cs="Times New Roman"/>
        </w:rPr>
        <w:t>, 2007)</w:t>
      </w:r>
      <w:r w:rsidR="008E3D86">
        <w:rPr>
          <w:rFonts w:ascii="Times New Roman" w:hAnsi="Times New Roman" w:cs="Times New Roman"/>
        </w:rPr>
        <w:t>. These are supported by two other rasters</w:t>
      </w:r>
      <w:r w:rsidR="00E3071B">
        <w:rPr>
          <w:rFonts w:ascii="Times New Roman" w:hAnsi="Times New Roman" w:cs="Times New Roman"/>
        </w:rPr>
        <w:t>, which are vital to the succession extension:</w:t>
      </w:r>
      <w:r w:rsidR="008E3D86">
        <w:rPr>
          <w:rFonts w:ascii="Times New Roman" w:hAnsi="Times New Roman" w:cs="Times New Roman"/>
        </w:rPr>
        <w:t xml:space="preserve"> </w:t>
      </w:r>
      <w:r w:rsidR="00846C16">
        <w:rPr>
          <w:rFonts w:ascii="Times New Roman" w:hAnsi="Times New Roman" w:cs="Times New Roman"/>
        </w:rPr>
        <w:t>Lea</w:t>
      </w:r>
      <w:r w:rsidR="00AB5256">
        <w:rPr>
          <w:rFonts w:ascii="Times New Roman" w:hAnsi="Times New Roman" w:cs="Times New Roman"/>
        </w:rPr>
        <w:t>f L</w:t>
      </w:r>
      <w:r w:rsidR="00846C16">
        <w:rPr>
          <w:rFonts w:ascii="Times New Roman" w:hAnsi="Times New Roman" w:cs="Times New Roman"/>
        </w:rPr>
        <w:t xml:space="preserve">itter and Coarse </w:t>
      </w:r>
      <w:r w:rsidR="00AB5256">
        <w:rPr>
          <w:rFonts w:ascii="Times New Roman" w:hAnsi="Times New Roman" w:cs="Times New Roman"/>
        </w:rPr>
        <w:t>W</w:t>
      </w:r>
      <w:r w:rsidR="00846C16">
        <w:rPr>
          <w:rFonts w:ascii="Times New Roman" w:hAnsi="Times New Roman" w:cs="Times New Roman"/>
        </w:rPr>
        <w:t xml:space="preserve">oody </w:t>
      </w:r>
      <w:r w:rsidR="00AB5256">
        <w:rPr>
          <w:rFonts w:ascii="Times New Roman" w:hAnsi="Times New Roman" w:cs="Times New Roman"/>
        </w:rPr>
        <w:t>D</w:t>
      </w:r>
      <w:r w:rsidR="00846C16">
        <w:rPr>
          <w:rFonts w:ascii="Times New Roman" w:hAnsi="Times New Roman" w:cs="Times New Roman"/>
        </w:rPr>
        <w:t>ebris.</w:t>
      </w:r>
      <w:r w:rsidR="00284A8F">
        <w:rPr>
          <w:rFonts w:ascii="Times New Roman" w:hAnsi="Times New Roman" w:cs="Times New Roman"/>
        </w:rPr>
        <w:t xml:space="preserve"> </w:t>
      </w:r>
      <w:r w:rsidR="00FB7009">
        <w:rPr>
          <w:rFonts w:ascii="Times New Roman" w:hAnsi="Times New Roman" w:cs="Times New Roman"/>
        </w:rPr>
        <w:t>A raster is a data structure that is used with geogr</w:t>
      </w:r>
      <w:r w:rsidR="00620E06">
        <w:rPr>
          <w:rFonts w:ascii="Times New Roman" w:hAnsi="Times New Roman" w:cs="Times New Roman"/>
        </w:rPr>
        <w:t>aphic</w:t>
      </w:r>
      <w:r w:rsidR="00FB7009">
        <w:rPr>
          <w:rFonts w:ascii="Times New Roman" w:hAnsi="Times New Roman" w:cs="Times New Roman"/>
        </w:rPr>
        <w:t xml:space="preserve"> data</w:t>
      </w:r>
      <w:r w:rsidR="00BE6D4C">
        <w:rPr>
          <w:rFonts w:ascii="Times New Roman" w:hAnsi="Times New Roman" w:cs="Times New Roman"/>
        </w:rPr>
        <w:t xml:space="preserve"> (</w:t>
      </w:r>
      <w:r w:rsidR="006307C1" w:rsidRPr="006307C1">
        <w:rPr>
          <w:rFonts w:ascii="Times New Roman" w:hAnsi="Times New Roman" w:cs="Times New Roman"/>
          <w:i/>
          <w:iCs/>
        </w:rPr>
        <w:t>Raster Definition</w:t>
      </w:r>
      <w:r w:rsidR="00F26B67">
        <w:rPr>
          <w:rFonts w:ascii="Times New Roman" w:hAnsi="Times New Roman" w:cs="Times New Roman"/>
        </w:rPr>
        <w:t xml:space="preserve">, </w:t>
      </w:r>
      <w:r w:rsidR="00F26B67" w:rsidRPr="00F26B67">
        <w:rPr>
          <w:rFonts w:ascii="Times New Roman" w:hAnsi="Times New Roman" w:cs="Times New Roman"/>
        </w:rPr>
        <w:t>n.d</w:t>
      </w:r>
      <w:r w:rsidR="00BE6D4C" w:rsidRPr="00F26B67">
        <w:rPr>
          <w:rFonts w:ascii="Times New Roman" w:hAnsi="Times New Roman" w:cs="Times New Roman"/>
        </w:rPr>
        <w:t>).</w:t>
      </w:r>
      <w:r w:rsidR="00ED0961" w:rsidRPr="00F26B67">
        <w:rPr>
          <w:rFonts w:ascii="Times New Roman" w:hAnsi="Times New Roman" w:cs="Times New Roman"/>
        </w:rPr>
        <w:t xml:space="preserve"> </w:t>
      </w:r>
      <w:r w:rsidR="00ED0961">
        <w:rPr>
          <w:rFonts w:ascii="Times New Roman" w:hAnsi="Times New Roman" w:cs="Times New Roman"/>
        </w:rPr>
        <w:t xml:space="preserve">Rasters are </w:t>
      </w:r>
      <w:r w:rsidR="00CD5A24">
        <w:rPr>
          <w:rFonts w:ascii="Times New Roman" w:hAnsi="Times New Roman" w:cs="Times New Roman"/>
        </w:rPr>
        <w:t>matrices</w:t>
      </w:r>
      <w:r w:rsidR="00067C30">
        <w:rPr>
          <w:rFonts w:ascii="Times New Roman" w:hAnsi="Times New Roman" w:cs="Times New Roman"/>
        </w:rPr>
        <w:t xml:space="preserve"> composed of pixels</w:t>
      </w:r>
      <w:r w:rsidR="006A0726">
        <w:rPr>
          <w:rFonts w:ascii="Times New Roman" w:hAnsi="Times New Roman" w:cs="Times New Roman"/>
        </w:rPr>
        <w:t xml:space="preserve"> or cells, which can be organized as bands</w:t>
      </w:r>
      <w:r w:rsidR="00F26B67">
        <w:rPr>
          <w:rFonts w:ascii="Times New Roman" w:hAnsi="Times New Roman" w:cs="Times New Roman"/>
        </w:rPr>
        <w:t xml:space="preserve"> </w:t>
      </w:r>
      <w:r w:rsidR="006307C1">
        <w:rPr>
          <w:rFonts w:ascii="Times New Roman" w:hAnsi="Times New Roman" w:cs="Times New Roman"/>
        </w:rPr>
        <w:t>(</w:t>
      </w:r>
      <w:r w:rsidR="006307C1" w:rsidRPr="006307C1">
        <w:rPr>
          <w:rFonts w:ascii="Times New Roman" w:hAnsi="Times New Roman" w:cs="Times New Roman"/>
          <w:i/>
          <w:iCs/>
        </w:rPr>
        <w:t>Raster Definition</w:t>
      </w:r>
      <w:r w:rsidR="006307C1">
        <w:rPr>
          <w:rFonts w:ascii="Times New Roman" w:hAnsi="Times New Roman" w:cs="Times New Roman"/>
        </w:rPr>
        <w:t xml:space="preserve">, </w:t>
      </w:r>
      <w:r w:rsidR="006307C1" w:rsidRPr="00F26B67">
        <w:rPr>
          <w:rFonts w:ascii="Times New Roman" w:hAnsi="Times New Roman" w:cs="Times New Roman"/>
        </w:rPr>
        <w:t>n.d)</w:t>
      </w:r>
      <w:r w:rsidR="006307C1">
        <w:rPr>
          <w:rFonts w:ascii="Times New Roman" w:hAnsi="Times New Roman" w:cs="Times New Roman"/>
        </w:rPr>
        <w:t xml:space="preserve">. </w:t>
      </w:r>
      <w:r w:rsidR="006A0726">
        <w:rPr>
          <w:rFonts w:ascii="Times New Roman" w:hAnsi="Times New Roman" w:cs="Times New Roman"/>
        </w:rPr>
        <w:t xml:space="preserve">Bands </w:t>
      </w:r>
      <w:r w:rsidR="00365668">
        <w:rPr>
          <w:rFonts w:ascii="Times New Roman" w:hAnsi="Times New Roman" w:cs="Times New Roman"/>
        </w:rPr>
        <w:t xml:space="preserve">can contain information on </w:t>
      </w:r>
      <w:r w:rsidR="00E3071B">
        <w:rPr>
          <w:rFonts w:ascii="Times New Roman" w:hAnsi="Times New Roman" w:cs="Times New Roman"/>
        </w:rPr>
        <w:t>landscape characteristics, for example: elevation, tree species, temperature, leaf litter abundance, etc. (Raster Definition, n.d.</w:t>
      </w:r>
      <w:r w:rsidR="006307C1" w:rsidRPr="00F26B67">
        <w:rPr>
          <w:rFonts w:ascii="Times New Roman" w:hAnsi="Times New Roman" w:cs="Times New Roman"/>
        </w:rPr>
        <w:t>)</w:t>
      </w:r>
      <w:r w:rsidR="006307C1">
        <w:rPr>
          <w:rFonts w:ascii="Times New Roman" w:hAnsi="Times New Roman" w:cs="Times New Roman"/>
        </w:rPr>
        <w:t xml:space="preserve">. </w:t>
      </w:r>
      <w:r w:rsidR="003105F2">
        <w:rPr>
          <w:rFonts w:ascii="Times New Roman" w:hAnsi="Times New Roman" w:cs="Times New Roman"/>
        </w:rPr>
        <w:t>All rasters are</w:t>
      </w:r>
      <w:r w:rsidR="00CB6EFF">
        <w:rPr>
          <w:rFonts w:ascii="Times New Roman" w:hAnsi="Times New Roman" w:cs="Times New Roman"/>
        </w:rPr>
        <w:t xml:space="preserve"> </w:t>
      </w:r>
      <w:r w:rsidR="00EB7320">
        <w:rPr>
          <w:rFonts w:ascii="Times New Roman" w:hAnsi="Times New Roman" w:cs="Times New Roman"/>
        </w:rPr>
        <w:t>30-meter</w:t>
      </w:r>
      <w:r w:rsidR="00632645">
        <w:rPr>
          <w:rFonts w:ascii="Times New Roman" w:hAnsi="Times New Roman" w:cs="Times New Roman"/>
        </w:rPr>
        <w:t xml:space="preserve"> resolution,</w:t>
      </w:r>
      <w:r w:rsidR="004513FD">
        <w:rPr>
          <w:rFonts w:ascii="Times New Roman" w:hAnsi="Times New Roman" w:cs="Times New Roman"/>
        </w:rPr>
        <w:t xml:space="preserve"> meaning that </w:t>
      </w:r>
      <w:r w:rsidR="003C6417">
        <w:rPr>
          <w:rFonts w:ascii="Times New Roman" w:hAnsi="Times New Roman" w:cs="Times New Roman"/>
        </w:rPr>
        <w:t xml:space="preserve">each </w:t>
      </w:r>
      <w:r w:rsidR="004513FD">
        <w:rPr>
          <w:rFonts w:ascii="Times New Roman" w:hAnsi="Times New Roman" w:cs="Times New Roman"/>
        </w:rPr>
        <w:t>cell</w:t>
      </w:r>
      <w:r w:rsidR="003C6417">
        <w:rPr>
          <w:rFonts w:ascii="Times New Roman" w:hAnsi="Times New Roman" w:cs="Times New Roman"/>
        </w:rPr>
        <w:t xml:space="preserve"> represents a 30x30m area of land</w:t>
      </w:r>
      <w:r w:rsidR="00C64DDD">
        <w:rPr>
          <w:rFonts w:ascii="Times New Roman" w:hAnsi="Times New Roman" w:cs="Times New Roman"/>
        </w:rPr>
        <w:t xml:space="preserve">, </w:t>
      </w:r>
      <w:r w:rsidR="00632645">
        <w:rPr>
          <w:rFonts w:ascii="Times New Roman" w:hAnsi="Times New Roman" w:cs="Times New Roman"/>
        </w:rPr>
        <w:t xml:space="preserve">and </w:t>
      </w:r>
      <w:r w:rsidR="00E3071B">
        <w:rPr>
          <w:rFonts w:ascii="Times New Roman" w:hAnsi="Times New Roman" w:cs="Times New Roman"/>
        </w:rPr>
        <w:t>Harvard Forest’s Thompson Lab server hosted the data and code for these rasters</w:t>
      </w:r>
      <w:r w:rsidR="00632645">
        <w:rPr>
          <w:rFonts w:ascii="Times New Roman" w:hAnsi="Times New Roman" w:cs="Times New Roman"/>
        </w:rPr>
        <w:t xml:space="preserve">. </w:t>
      </w:r>
      <w:r w:rsidR="006D58B0">
        <w:rPr>
          <w:rFonts w:ascii="Times New Roman" w:hAnsi="Times New Roman" w:cs="Times New Roman"/>
        </w:rPr>
        <w:t>All</w:t>
      </w:r>
      <w:r w:rsidR="00F60DAE">
        <w:rPr>
          <w:rFonts w:ascii="Times New Roman" w:hAnsi="Times New Roman" w:cs="Times New Roman"/>
        </w:rPr>
        <w:t xml:space="preserve"> model input </w:t>
      </w:r>
      <w:r w:rsidR="006D58B0">
        <w:rPr>
          <w:rFonts w:ascii="Times New Roman" w:hAnsi="Times New Roman" w:cs="Times New Roman"/>
        </w:rPr>
        <w:t>files were created in R</w:t>
      </w:r>
      <w:r w:rsidR="00AA0111">
        <w:rPr>
          <w:rFonts w:ascii="Times New Roman" w:hAnsi="Times New Roman" w:cs="Times New Roman"/>
        </w:rPr>
        <w:t xml:space="preserve"> with scripts written by Danelle LaFlower</w:t>
      </w:r>
      <w:r w:rsidR="00F12904">
        <w:rPr>
          <w:rFonts w:ascii="Times New Roman" w:hAnsi="Times New Roman" w:cs="Times New Roman"/>
        </w:rPr>
        <w:t>. These scripts were modified for this study.</w:t>
      </w:r>
      <w:r w:rsidR="006D58B0">
        <w:rPr>
          <w:rFonts w:ascii="Times New Roman" w:hAnsi="Times New Roman" w:cs="Times New Roman"/>
        </w:rPr>
        <w:t xml:space="preserve"> </w:t>
      </w:r>
      <w:r w:rsidR="006F5FC9">
        <w:rPr>
          <w:rFonts w:ascii="Times New Roman" w:hAnsi="Times New Roman" w:cs="Times New Roman"/>
        </w:rPr>
        <w:t>A</w:t>
      </w:r>
      <w:r w:rsidR="006D58B0">
        <w:rPr>
          <w:rFonts w:ascii="Times New Roman" w:hAnsi="Times New Roman" w:cs="Times New Roman"/>
        </w:rPr>
        <w:t xml:space="preserve">dditional </w:t>
      </w:r>
      <w:r w:rsidR="00E3071B">
        <w:rPr>
          <w:rFonts w:ascii="Times New Roman" w:hAnsi="Times New Roman" w:cs="Times New Roman"/>
        </w:rPr>
        <w:t xml:space="preserve">modifications to the LANDIS setup files </w:t>
      </w:r>
      <w:r w:rsidR="00E3071B">
        <w:rPr>
          <w:rFonts w:ascii="Times New Roman" w:hAnsi="Times New Roman" w:cs="Times New Roman"/>
        </w:rPr>
        <w:lastRenderedPageBreak/>
        <w:t>were made</w:t>
      </w:r>
      <w:r w:rsidR="0004078A">
        <w:rPr>
          <w:rFonts w:ascii="Times New Roman" w:hAnsi="Times New Roman" w:cs="Times New Roman"/>
        </w:rPr>
        <w:t xml:space="preserve"> in C#</w:t>
      </w:r>
      <w:r w:rsidR="00F60DAE">
        <w:rPr>
          <w:rFonts w:ascii="Times New Roman" w:hAnsi="Times New Roman" w:cs="Times New Roman"/>
        </w:rPr>
        <w:t xml:space="preserve">. </w:t>
      </w:r>
      <w:r w:rsidR="00BB525F">
        <w:rPr>
          <w:rFonts w:ascii="Times New Roman" w:hAnsi="Times New Roman" w:cs="Times New Roman"/>
        </w:rPr>
        <w:t xml:space="preserve">Each simulation was run with a set seed to ensure consistency between batches. </w:t>
      </w:r>
    </w:p>
    <w:p w14:paraId="387A5F0A" w14:textId="00AD3930" w:rsidR="00C20CFB" w:rsidRPr="00C20CFB" w:rsidRDefault="00C20CFB" w:rsidP="00CF31D2">
      <w:pPr>
        <w:spacing w:after="0" w:line="480" w:lineRule="auto"/>
        <w:rPr>
          <w:rFonts w:ascii="Times New Roman" w:hAnsi="Times New Roman" w:cs="Times New Roman"/>
          <w:i/>
          <w:iCs/>
        </w:rPr>
      </w:pPr>
      <w:r>
        <w:rPr>
          <w:rFonts w:ascii="Times New Roman" w:hAnsi="Times New Roman" w:cs="Times New Roman"/>
          <w:i/>
          <w:iCs/>
        </w:rPr>
        <w:t>Initial Communities Files</w:t>
      </w:r>
    </w:p>
    <w:p w14:paraId="57EDF0F4" w14:textId="25232E23" w:rsidR="00C20CFB" w:rsidRDefault="00846C16" w:rsidP="00CF31D2">
      <w:pPr>
        <w:spacing w:after="0" w:line="480" w:lineRule="auto"/>
        <w:ind w:firstLine="720"/>
        <w:rPr>
          <w:rFonts w:ascii="Times New Roman" w:hAnsi="Times New Roman" w:cs="Times New Roman"/>
        </w:rPr>
      </w:pPr>
      <w:r>
        <w:rPr>
          <w:rFonts w:ascii="Times New Roman" w:hAnsi="Times New Roman" w:cs="Times New Roman"/>
        </w:rPr>
        <w:t xml:space="preserve">The </w:t>
      </w:r>
      <w:r w:rsidR="00AB5256">
        <w:rPr>
          <w:rFonts w:ascii="Times New Roman" w:hAnsi="Times New Roman" w:cs="Times New Roman"/>
        </w:rPr>
        <w:t>I</w:t>
      </w:r>
      <w:r>
        <w:rPr>
          <w:rFonts w:ascii="Times New Roman" w:hAnsi="Times New Roman" w:cs="Times New Roman"/>
        </w:rPr>
        <w:t xml:space="preserve">nitial </w:t>
      </w:r>
      <w:r w:rsidR="00AB5256">
        <w:rPr>
          <w:rFonts w:ascii="Times New Roman" w:hAnsi="Times New Roman" w:cs="Times New Roman"/>
        </w:rPr>
        <w:t>C</w:t>
      </w:r>
      <w:r>
        <w:rPr>
          <w:rFonts w:ascii="Times New Roman" w:hAnsi="Times New Roman" w:cs="Times New Roman"/>
        </w:rPr>
        <w:t xml:space="preserve">ommunities raster contains information on the </w:t>
      </w:r>
      <w:r w:rsidR="00965EFA">
        <w:rPr>
          <w:rFonts w:ascii="Times New Roman" w:hAnsi="Times New Roman" w:cs="Times New Roman"/>
        </w:rPr>
        <w:t xml:space="preserve">geographic </w:t>
      </w:r>
      <w:r w:rsidR="00E3071B">
        <w:rPr>
          <w:rFonts w:ascii="Times New Roman" w:hAnsi="Times New Roman" w:cs="Times New Roman"/>
        </w:rPr>
        <w:t>locations of species cohorts within the study area. The raster works in tandem with an Initial Communities text file, which lists the species, age cohort, biomass, and the associated cell for each cohort</w:t>
      </w:r>
      <w:r w:rsidR="00D77C6E">
        <w:rPr>
          <w:rFonts w:ascii="Times New Roman" w:hAnsi="Times New Roman" w:cs="Times New Roman"/>
        </w:rPr>
        <w:t xml:space="preserve">. Several different species-age cohorts can exist in the same </w:t>
      </w:r>
      <w:r w:rsidR="00AB5256">
        <w:rPr>
          <w:rFonts w:ascii="Times New Roman" w:hAnsi="Times New Roman" w:cs="Times New Roman"/>
        </w:rPr>
        <w:t>cell</w:t>
      </w:r>
      <w:r w:rsidR="007A6DDF">
        <w:rPr>
          <w:rFonts w:ascii="Times New Roman" w:hAnsi="Times New Roman" w:cs="Times New Roman"/>
        </w:rPr>
        <w:t xml:space="preserve">. </w:t>
      </w:r>
      <w:r w:rsidR="00AB5256">
        <w:rPr>
          <w:rFonts w:ascii="Times New Roman" w:hAnsi="Times New Roman" w:cs="Times New Roman"/>
        </w:rPr>
        <w:t xml:space="preserve"> The </w:t>
      </w:r>
      <w:r w:rsidR="00442288">
        <w:rPr>
          <w:rFonts w:ascii="Times New Roman" w:hAnsi="Times New Roman" w:cs="Times New Roman"/>
        </w:rPr>
        <w:t>species are signaled with a ‘genuspec’ code</w:t>
      </w:r>
      <w:r w:rsidR="00E3071B">
        <w:rPr>
          <w:rFonts w:ascii="Times New Roman" w:hAnsi="Times New Roman" w:cs="Times New Roman"/>
        </w:rPr>
        <w:t>, where the first four letters of the code are the genus of the tree,</w:t>
      </w:r>
      <w:r w:rsidR="0097693A">
        <w:rPr>
          <w:rFonts w:ascii="Times New Roman" w:hAnsi="Times New Roman" w:cs="Times New Roman"/>
        </w:rPr>
        <w:t xml:space="preserve"> and the second four letters are the species of the tree. For instance, </w:t>
      </w:r>
      <w:r w:rsidR="00814088">
        <w:rPr>
          <w:rFonts w:ascii="Times New Roman" w:hAnsi="Times New Roman" w:cs="Times New Roman"/>
        </w:rPr>
        <w:t>Red Maple (</w:t>
      </w:r>
      <w:r w:rsidR="00814088" w:rsidRPr="00814088">
        <w:rPr>
          <w:rFonts w:ascii="Times New Roman" w:hAnsi="Times New Roman" w:cs="Times New Roman"/>
          <w:i/>
          <w:iCs/>
        </w:rPr>
        <w:t>Acer rubrum</w:t>
      </w:r>
      <w:r w:rsidR="00814088">
        <w:rPr>
          <w:rFonts w:ascii="Times New Roman" w:hAnsi="Times New Roman" w:cs="Times New Roman"/>
        </w:rPr>
        <w:t xml:space="preserve">) becomes acerrubr. </w:t>
      </w:r>
      <w:r w:rsidR="00676753">
        <w:rPr>
          <w:rFonts w:ascii="Times New Roman" w:hAnsi="Times New Roman" w:cs="Times New Roman"/>
        </w:rPr>
        <w:t>The species in this Initial Communities file</w:t>
      </w:r>
      <w:r w:rsidR="0055651F">
        <w:rPr>
          <w:rFonts w:ascii="Times New Roman" w:hAnsi="Times New Roman" w:cs="Times New Roman"/>
        </w:rPr>
        <w:t xml:space="preserve"> and raster</w:t>
      </w:r>
      <w:r w:rsidR="00676753">
        <w:rPr>
          <w:rFonts w:ascii="Times New Roman" w:hAnsi="Times New Roman" w:cs="Times New Roman"/>
        </w:rPr>
        <w:t xml:space="preserve"> were determined </w:t>
      </w:r>
      <w:r w:rsidR="00E3071B">
        <w:rPr>
          <w:rFonts w:ascii="Times New Roman" w:hAnsi="Times New Roman" w:cs="Times New Roman"/>
        </w:rPr>
        <w:t>using USFS Forest Inventory and Analysis (FIA) data from the New England Region, pulled</w:t>
      </w:r>
      <w:r w:rsidR="00F22E71">
        <w:rPr>
          <w:rFonts w:ascii="Times New Roman" w:hAnsi="Times New Roman" w:cs="Times New Roman"/>
        </w:rPr>
        <w:t xml:space="preserve"> on </w:t>
      </w:r>
      <w:r w:rsidR="009A59D3">
        <w:rPr>
          <w:rFonts w:ascii="Times New Roman" w:hAnsi="Times New Roman" w:cs="Times New Roman"/>
        </w:rPr>
        <w:t xml:space="preserve">March </w:t>
      </w:r>
      <w:r w:rsidR="009867B5">
        <w:rPr>
          <w:rFonts w:ascii="Times New Roman" w:hAnsi="Times New Roman" w:cs="Times New Roman"/>
        </w:rPr>
        <w:t>1</w:t>
      </w:r>
      <w:r w:rsidR="009A59D3">
        <w:rPr>
          <w:rFonts w:ascii="Times New Roman" w:hAnsi="Times New Roman" w:cs="Times New Roman"/>
        </w:rPr>
        <w:t>6</w:t>
      </w:r>
      <w:r w:rsidR="009A59D3" w:rsidRPr="009A59D3">
        <w:rPr>
          <w:rFonts w:ascii="Times New Roman" w:hAnsi="Times New Roman" w:cs="Times New Roman"/>
          <w:vertAlign w:val="superscript"/>
        </w:rPr>
        <w:t>th</w:t>
      </w:r>
      <w:r w:rsidR="009A59D3">
        <w:rPr>
          <w:rFonts w:ascii="Times New Roman" w:hAnsi="Times New Roman" w:cs="Times New Roman"/>
        </w:rPr>
        <w:t xml:space="preserve">, </w:t>
      </w:r>
      <w:r w:rsidR="00F22E71">
        <w:rPr>
          <w:rFonts w:ascii="Times New Roman" w:hAnsi="Times New Roman" w:cs="Times New Roman"/>
        </w:rPr>
        <w:t>2026</w:t>
      </w:r>
      <w:r w:rsidR="00F21FB5">
        <w:rPr>
          <w:rFonts w:ascii="Times New Roman" w:hAnsi="Times New Roman" w:cs="Times New Roman"/>
        </w:rPr>
        <w:t xml:space="preserve">. </w:t>
      </w:r>
      <w:r w:rsidR="00C36AD8" w:rsidRPr="006431E4">
        <w:rPr>
          <w:rFonts w:ascii="Times New Roman" w:hAnsi="Times New Roman" w:cs="Times New Roman"/>
        </w:rPr>
        <w:t xml:space="preserve">FIA plots capture a variety of attributes from a subset of trees within </w:t>
      </w:r>
      <w:r w:rsidR="00C36AD8">
        <w:rPr>
          <w:rFonts w:ascii="Times New Roman" w:hAnsi="Times New Roman" w:cs="Times New Roman"/>
        </w:rPr>
        <w:t>a</w:t>
      </w:r>
      <w:r w:rsidR="00C36AD8" w:rsidRPr="006431E4">
        <w:rPr>
          <w:rFonts w:ascii="Times New Roman" w:hAnsi="Times New Roman" w:cs="Times New Roman"/>
        </w:rPr>
        <w:t xml:space="preserve"> plot</w:t>
      </w:r>
      <w:r w:rsidR="00E3071B">
        <w:rPr>
          <w:rFonts w:ascii="Times New Roman" w:hAnsi="Times New Roman" w:cs="Times New Roman"/>
        </w:rPr>
        <w:t>,</w:t>
      </w:r>
      <w:r w:rsidR="00C36AD8">
        <w:rPr>
          <w:rFonts w:ascii="Times New Roman" w:hAnsi="Times New Roman" w:cs="Times New Roman"/>
        </w:rPr>
        <w:t xml:space="preserve"> </w:t>
      </w:r>
      <w:r w:rsidR="00C36AD8" w:rsidRPr="006431E4">
        <w:rPr>
          <w:rFonts w:ascii="Times New Roman" w:hAnsi="Times New Roman" w:cs="Times New Roman"/>
        </w:rPr>
        <w:t xml:space="preserve">which users can employ to estimate ages </w:t>
      </w:r>
      <w:r w:rsidR="00C36AD8">
        <w:rPr>
          <w:rFonts w:ascii="Times New Roman" w:hAnsi="Times New Roman" w:cs="Times New Roman"/>
        </w:rPr>
        <w:t xml:space="preserve">and species composition of stands </w:t>
      </w:r>
      <w:r w:rsidR="00C36AD8" w:rsidRPr="006431E4">
        <w:rPr>
          <w:rFonts w:ascii="Times New Roman" w:hAnsi="Times New Roman" w:cs="Times New Roman"/>
        </w:rPr>
        <w:t>in their own plots</w:t>
      </w:r>
      <w:r w:rsidR="00573BBE">
        <w:rPr>
          <w:rFonts w:ascii="Times New Roman" w:hAnsi="Times New Roman" w:cs="Times New Roman"/>
        </w:rPr>
        <w:t xml:space="preserve"> (</w:t>
      </w:r>
      <w:r w:rsidR="00573BBE" w:rsidRPr="00973C9D">
        <w:rPr>
          <w:rFonts w:ascii="Times New Roman" w:hAnsi="Times New Roman" w:cs="Times New Roman"/>
        </w:rPr>
        <w:t>Bechtold</w:t>
      </w:r>
      <w:r w:rsidR="00573BBE">
        <w:rPr>
          <w:rFonts w:ascii="Times New Roman" w:hAnsi="Times New Roman" w:cs="Times New Roman"/>
        </w:rPr>
        <w:t xml:space="preserve"> &amp; Scott, 2005)</w:t>
      </w:r>
      <w:r w:rsidR="00C36AD8" w:rsidRPr="006431E4">
        <w:rPr>
          <w:rFonts w:ascii="Times New Roman" w:hAnsi="Times New Roman" w:cs="Times New Roman"/>
        </w:rPr>
        <w:t>.</w:t>
      </w:r>
      <w:r w:rsidR="00573BBE">
        <w:rPr>
          <w:rFonts w:ascii="Times New Roman" w:hAnsi="Times New Roman" w:cs="Times New Roman"/>
        </w:rPr>
        <w:t xml:space="preserve"> </w:t>
      </w:r>
      <w:r w:rsidR="00C36AD8" w:rsidRPr="006431E4">
        <w:rPr>
          <w:rFonts w:ascii="Times New Roman" w:hAnsi="Times New Roman" w:cs="Times New Roman"/>
        </w:rPr>
        <w:t xml:space="preserve"> </w:t>
      </w:r>
      <w:r w:rsidR="00AF6D35">
        <w:rPr>
          <w:rFonts w:ascii="Times New Roman" w:hAnsi="Times New Roman" w:cs="Times New Roman"/>
        </w:rPr>
        <w:t>This method can create gaps</w:t>
      </w:r>
      <w:r w:rsidR="00E3071B">
        <w:rPr>
          <w:rFonts w:ascii="Times New Roman" w:hAnsi="Times New Roman" w:cs="Times New Roman"/>
        </w:rPr>
        <w:t xml:space="preserve">; however, the plots in the Petersham area were matched with FIA plots using an imputed raster and an accompanying crosswalk developed by Dr. Xiaojie Gao, a postdoctoral researcher </w:t>
      </w:r>
      <w:r w:rsidR="00C36AD8">
        <w:rPr>
          <w:rFonts w:ascii="Times New Roman" w:hAnsi="Times New Roman" w:cs="Times New Roman"/>
        </w:rPr>
        <w:t xml:space="preserve">at Harvard Forest. </w:t>
      </w:r>
      <w:r w:rsidR="00E3071B">
        <w:rPr>
          <w:rFonts w:ascii="Times New Roman" w:hAnsi="Times New Roman" w:cs="Times New Roman"/>
        </w:rPr>
        <w:t>When simulation is performed in</w:t>
      </w:r>
      <w:r w:rsidR="00DC1C40">
        <w:rPr>
          <w:rFonts w:ascii="Times New Roman" w:hAnsi="Times New Roman" w:cs="Times New Roman"/>
        </w:rPr>
        <w:t xml:space="preserve"> a censused area, species-age cohorts may be entered</w:t>
      </w:r>
      <w:r w:rsidR="00C64DDD">
        <w:rPr>
          <w:rFonts w:ascii="Times New Roman" w:hAnsi="Times New Roman" w:cs="Times New Roman"/>
        </w:rPr>
        <w:t xml:space="preserve"> </w:t>
      </w:r>
      <w:r w:rsidR="00C64DDD" w:rsidRPr="00C64DDD">
        <w:rPr>
          <w:rFonts w:ascii="Times New Roman" w:hAnsi="Times New Roman" w:cs="Times New Roman"/>
        </w:rPr>
        <w:t>based on ground-truth data</w:t>
      </w:r>
      <w:r w:rsidR="00C64DDD">
        <w:rPr>
          <w:rFonts w:ascii="Times New Roman" w:hAnsi="Times New Roman" w:cs="Times New Roman"/>
        </w:rPr>
        <w:t xml:space="preserve">. </w:t>
      </w:r>
      <w:r w:rsidR="00DC1C40">
        <w:rPr>
          <w:rFonts w:ascii="Times New Roman" w:hAnsi="Times New Roman" w:cs="Times New Roman"/>
        </w:rPr>
        <w:t xml:space="preserve">Data imputation becomes necessary </w:t>
      </w:r>
      <w:r w:rsidR="00E3071B">
        <w:rPr>
          <w:rFonts w:ascii="Times New Roman" w:hAnsi="Times New Roman" w:cs="Times New Roman"/>
        </w:rPr>
        <w:t>in large landscapes where it is logistically inefficient or impossible to access all forest stands</w:t>
      </w:r>
      <w:r w:rsidR="00DC280D">
        <w:rPr>
          <w:rFonts w:ascii="Times New Roman" w:hAnsi="Times New Roman" w:cs="Times New Roman"/>
        </w:rPr>
        <w:t xml:space="preserve"> (Scheller et al., 2007)</w:t>
      </w:r>
      <w:r w:rsidR="00DC1C40">
        <w:rPr>
          <w:rFonts w:ascii="Times New Roman" w:hAnsi="Times New Roman" w:cs="Times New Roman"/>
        </w:rPr>
        <w:t xml:space="preserve">. </w:t>
      </w:r>
    </w:p>
    <w:p w14:paraId="24FEB5A7" w14:textId="337D15B7" w:rsidR="0012345A" w:rsidRDefault="00BC5EF3" w:rsidP="00CF31D2">
      <w:pPr>
        <w:spacing w:after="0" w:line="480" w:lineRule="auto"/>
        <w:ind w:firstLine="720"/>
        <w:rPr>
          <w:rFonts w:ascii="Times New Roman" w:hAnsi="Times New Roman" w:cs="Times New Roman"/>
        </w:rPr>
      </w:pPr>
      <w:r>
        <w:rPr>
          <w:rFonts w:ascii="Times New Roman" w:hAnsi="Times New Roman" w:cs="Times New Roman"/>
        </w:rPr>
        <w:t>In this study</w:t>
      </w:r>
      <w:r w:rsidR="00301BC7">
        <w:rPr>
          <w:rFonts w:ascii="Times New Roman" w:hAnsi="Times New Roman" w:cs="Times New Roman"/>
        </w:rPr>
        <w:t>,</w:t>
      </w:r>
      <w:r>
        <w:rPr>
          <w:rFonts w:ascii="Times New Roman" w:hAnsi="Times New Roman" w:cs="Times New Roman"/>
        </w:rPr>
        <w:t xml:space="preserve"> tree age is estimated using </w:t>
      </w:r>
      <w:r w:rsidRPr="006431E4">
        <w:rPr>
          <w:rFonts w:ascii="Times New Roman" w:hAnsi="Times New Roman" w:cs="Times New Roman"/>
        </w:rPr>
        <w:t>height, site index</w:t>
      </w:r>
      <w:r w:rsidR="00E3071B">
        <w:rPr>
          <w:rFonts w:ascii="Times New Roman" w:hAnsi="Times New Roman" w:cs="Times New Roman"/>
        </w:rPr>
        <w:t xml:space="preserve">, and species-specific allometric equations (Finzi et al., 2020; </w:t>
      </w:r>
      <w:r w:rsidR="00D03073" w:rsidRPr="006431E4">
        <w:rPr>
          <w:rFonts w:ascii="Times New Roman" w:hAnsi="Times New Roman" w:cs="Times New Roman"/>
        </w:rPr>
        <w:t>Jenkins et al., 200</w:t>
      </w:r>
      <w:r w:rsidR="008E2036">
        <w:rPr>
          <w:rFonts w:ascii="Times New Roman" w:hAnsi="Times New Roman" w:cs="Times New Roman"/>
        </w:rPr>
        <w:t>3</w:t>
      </w:r>
      <w:r w:rsidRPr="006431E4">
        <w:rPr>
          <w:rFonts w:ascii="Times New Roman" w:hAnsi="Times New Roman" w:cs="Times New Roman"/>
        </w:rPr>
        <w:t xml:space="preserve">). </w:t>
      </w:r>
      <w:r>
        <w:rPr>
          <w:rFonts w:ascii="Times New Roman" w:hAnsi="Times New Roman" w:cs="Times New Roman"/>
        </w:rPr>
        <w:t xml:space="preserve"> </w:t>
      </w:r>
      <w:r w:rsidR="00377125">
        <w:rPr>
          <w:rFonts w:ascii="Times New Roman" w:hAnsi="Times New Roman" w:cs="Times New Roman"/>
        </w:rPr>
        <w:t>Vissage et al</w:t>
      </w:r>
      <w:r w:rsidR="005338B4">
        <w:rPr>
          <w:rFonts w:ascii="Times New Roman" w:hAnsi="Times New Roman" w:cs="Times New Roman"/>
        </w:rPr>
        <w:t>.</w:t>
      </w:r>
      <w:r w:rsidR="00377125">
        <w:rPr>
          <w:rFonts w:ascii="Times New Roman" w:hAnsi="Times New Roman" w:cs="Times New Roman"/>
        </w:rPr>
        <w:t xml:space="preserve"> (2019) </w:t>
      </w:r>
      <w:r w:rsidR="00E3071B">
        <w:rPr>
          <w:rFonts w:ascii="Times New Roman" w:hAnsi="Times New Roman" w:cs="Times New Roman"/>
        </w:rPr>
        <w:t xml:space="preserve">define site index as a metric of ecosystem productivity, determined by the average total height that dominant and codominant trees in a </w:t>
      </w:r>
      <w:r w:rsidR="00C26AB1">
        <w:rPr>
          <w:rFonts w:ascii="Times New Roman" w:hAnsi="Times New Roman" w:cs="Times New Roman"/>
        </w:rPr>
        <w:t xml:space="preserve">stand will attain at a specific </w:t>
      </w:r>
      <w:r w:rsidR="00D96E83">
        <w:rPr>
          <w:rFonts w:ascii="Times New Roman" w:hAnsi="Times New Roman" w:cs="Times New Roman"/>
        </w:rPr>
        <w:t>age.</w:t>
      </w:r>
      <w:r w:rsidR="00875420">
        <w:rPr>
          <w:rFonts w:ascii="Times New Roman" w:hAnsi="Times New Roman" w:cs="Times New Roman"/>
        </w:rPr>
        <w:t xml:space="preserve"> </w:t>
      </w:r>
      <w:r w:rsidR="00D96E83">
        <w:rPr>
          <w:rFonts w:ascii="Times New Roman" w:hAnsi="Times New Roman" w:cs="Times New Roman"/>
        </w:rPr>
        <w:t xml:space="preserve"> </w:t>
      </w:r>
      <w:r w:rsidR="00CD6151">
        <w:rPr>
          <w:rFonts w:ascii="Times New Roman" w:hAnsi="Times New Roman" w:cs="Times New Roman"/>
        </w:rPr>
        <w:t xml:space="preserve">Allometric equations </w:t>
      </w:r>
      <w:r w:rsidR="000C00EE">
        <w:rPr>
          <w:rFonts w:ascii="Times New Roman" w:hAnsi="Times New Roman" w:cs="Times New Roman"/>
        </w:rPr>
        <w:t xml:space="preserve">represent </w:t>
      </w:r>
      <w:r w:rsidR="00F84D08">
        <w:rPr>
          <w:rFonts w:ascii="Times New Roman" w:hAnsi="Times New Roman" w:cs="Times New Roman"/>
        </w:rPr>
        <w:lastRenderedPageBreak/>
        <w:t>established relationships between physical characteristics</w:t>
      </w:r>
      <w:r w:rsidR="00C46FA6">
        <w:rPr>
          <w:rFonts w:ascii="Times New Roman" w:hAnsi="Times New Roman" w:cs="Times New Roman"/>
        </w:rPr>
        <w:t xml:space="preserve"> (See Figure </w:t>
      </w:r>
      <w:r w:rsidR="00480C3A">
        <w:rPr>
          <w:rFonts w:ascii="Times New Roman" w:hAnsi="Times New Roman" w:cs="Times New Roman"/>
        </w:rPr>
        <w:t>4</w:t>
      </w:r>
      <w:r w:rsidR="00C46FA6">
        <w:rPr>
          <w:rFonts w:ascii="Times New Roman" w:hAnsi="Times New Roman" w:cs="Times New Roman"/>
        </w:rPr>
        <w:t>)</w:t>
      </w:r>
      <w:r w:rsidR="00C16607">
        <w:rPr>
          <w:rFonts w:ascii="Times New Roman" w:hAnsi="Times New Roman" w:cs="Times New Roman"/>
        </w:rPr>
        <w:t xml:space="preserve"> </w:t>
      </w:r>
      <w:r w:rsidR="00C16607" w:rsidRPr="00C16607">
        <w:rPr>
          <w:rFonts w:ascii="Times New Roman" w:hAnsi="Times New Roman" w:cs="Times New Roman"/>
        </w:rPr>
        <w:t> (Vashum &amp; Jayakumar, 2012)</w:t>
      </w:r>
      <w:r w:rsidR="0012345A">
        <w:rPr>
          <w:rFonts w:ascii="Times New Roman" w:hAnsi="Times New Roman" w:cs="Times New Roman"/>
        </w:rPr>
        <w:t xml:space="preserve">. </w:t>
      </w:r>
      <w:r w:rsidR="00A57FA0">
        <w:rPr>
          <w:rFonts w:ascii="Times New Roman" w:hAnsi="Times New Roman" w:cs="Times New Roman"/>
        </w:rPr>
        <w:t>Once age is calculated, t</w:t>
      </w:r>
      <w:r w:rsidR="00A57FA0">
        <w:rPr>
          <w:rFonts w:ascii="Times New Roman" w:hAnsi="Times New Roman" w:cs="Times New Roman"/>
        </w:rPr>
        <w:t xml:space="preserve">he </w:t>
      </w:r>
      <w:r w:rsidR="00E3071B">
        <w:rPr>
          <w:rFonts w:ascii="Times New Roman" w:hAnsi="Times New Roman" w:cs="Times New Roman"/>
        </w:rPr>
        <w:t>user determines the cohort's age groupings</w:t>
      </w:r>
      <w:r w:rsidR="00A57FA0">
        <w:rPr>
          <w:rFonts w:ascii="Times New Roman" w:hAnsi="Times New Roman" w:cs="Times New Roman"/>
        </w:rPr>
        <w:t>. F</w:t>
      </w:r>
      <w:r w:rsidR="00A57FA0">
        <w:rPr>
          <w:rFonts w:ascii="Times New Roman" w:hAnsi="Times New Roman" w:cs="Times New Roman"/>
        </w:rPr>
        <w:t>or this simulation</w:t>
      </w:r>
      <w:r w:rsidR="00E3071B">
        <w:rPr>
          <w:rFonts w:ascii="Times New Roman" w:hAnsi="Times New Roman" w:cs="Times New Roman"/>
        </w:rPr>
        <w:t xml:space="preserve">, we chose 0, 25, 50, 75, 100, 125, and 175 as the age cohorts that would best represent the age stratification of the </w:t>
      </w:r>
      <w:r w:rsidR="00A57FA0">
        <w:rPr>
          <w:rFonts w:ascii="Times New Roman" w:hAnsi="Times New Roman" w:cs="Times New Roman"/>
        </w:rPr>
        <w:t xml:space="preserve">forest in </w:t>
      </w:r>
      <w:r w:rsidR="00F329A5">
        <w:rPr>
          <w:rFonts w:ascii="Times New Roman" w:hAnsi="Times New Roman" w:cs="Times New Roman"/>
        </w:rPr>
        <w:t>Harvard Forest, Petersham, MA</w:t>
      </w:r>
      <w:r w:rsidR="00A57FA0">
        <w:rPr>
          <w:rFonts w:ascii="Times New Roman" w:hAnsi="Times New Roman" w:cs="Times New Roman"/>
        </w:rPr>
        <w:t xml:space="preserve"> [unpublished work from 2025 summer internship].  </w:t>
      </w:r>
    </w:p>
    <w:p w14:paraId="02FBFBF4" w14:textId="60EF67D3" w:rsidR="00C7728C" w:rsidRDefault="00D7623A" w:rsidP="00CF31D2">
      <w:pPr>
        <w:spacing w:after="0" w:line="480" w:lineRule="auto"/>
        <w:ind w:firstLine="720"/>
        <w:rPr>
          <w:rFonts w:ascii="Times New Roman" w:hAnsi="Times New Roman" w:cs="Times New Roman"/>
        </w:rPr>
      </w:pPr>
      <w:r>
        <w:rPr>
          <w:rFonts w:ascii="Times New Roman" w:hAnsi="Times New Roman" w:cs="Times New Roman"/>
        </w:rPr>
        <w:t>The biomass of trees</w:t>
      </w:r>
      <w:r w:rsidR="009F194F">
        <w:rPr>
          <w:rFonts w:ascii="Times New Roman" w:hAnsi="Times New Roman" w:cs="Times New Roman"/>
        </w:rPr>
        <w:t xml:space="preserve"> in the simulation </w:t>
      </w:r>
      <w:r w:rsidR="00C46FA6">
        <w:rPr>
          <w:rFonts w:ascii="Times New Roman" w:hAnsi="Times New Roman" w:cs="Times New Roman"/>
        </w:rPr>
        <w:t>is</w:t>
      </w:r>
      <w:r>
        <w:rPr>
          <w:rFonts w:ascii="Times New Roman" w:hAnsi="Times New Roman" w:cs="Times New Roman"/>
        </w:rPr>
        <w:t xml:space="preserve"> </w:t>
      </w:r>
      <w:r w:rsidR="009F194F">
        <w:rPr>
          <w:rFonts w:ascii="Times New Roman" w:hAnsi="Times New Roman" w:cs="Times New Roman"/>
        </w:rPr>
        <w:t>determined</w:t>
      </w:r>
      <w:r>
        <w:rPr>
          <w:rFonts w:ascii="Times New Roman" w:hAnsi="Times New Roman" w:cs="Times New Roman"/>
        </w:rPr>
        <w:t xml:space="preserve"> from the FIA aboveground biomass estimates of individual trees in pounds, which </w:t>
      </w:r>
      <w:r w:rsidR="00E3071B">
        <w:rPr>
          <w:rFonts w:ascii="Times New Roman" w:hAnsi="Times New Roman" w:cs="Times New Roman"/>
        </w:rPr>
        <w:t>are halved to estimate carbon, and then converted to grams per square meter</w:t>
      </w:r>
      <w:r>
        <w:rPr>
          <w:rFonts w:ascii="Times New Roman" w:hAnsi="Times New Roman" w:cs="Times New Roman"/>
        </w:rPr>
        <w:t xml:space="preserve">. </w:t>
      </w:r>
      <w:r w:rsidR="009F194F">
        <w:rPr>
          <w:rFonts w:ascii="Times New Roman" w:hAnsi="Times New Roman" w:cs="Times New Roman"/>
        </w:rPr>
        <w:t xml:space="preserve">Once the age and biomass are determined, </w:t>
      </w:r>
      <w:r w:rsidR="00F329A5">
        <w:rPr>
          <w:rFonts w:ascii="Times New Roman" w:hAnsi="Times New Roman" w:cs="Times New Roman"/>
        </w:rPr>
        <w:t>the biomass is summed by species-age cohort</w:t>
      </w:r>
      <w:r w:rsidR="007D043E">
        <w:rPr>
          <w:rFonts w:ascii="Times New Roman" w:hAnsi="Times New Roman" w:cs="Times New Roman"/>
        </w:rPr>
        <w:t>.</w:t>
      </w:r>
    </w:p>
    <w:p w14:paraId="58502841" w14:textId="1C74F2A2" w:rsidR="008F0930" w:rsidRDefault="00EF7EEA" w:rsidP="00CF31D2">
      <w:pPr>
        <w:spacing w:after="0" w:line="480" w:lineRule="auto"/>
        <w:jc w:val="center"/>
        <w:rPr>
          <w:rFonts w:ascii="Times New Roman" w:hAnsi="Times New Roman" w:cs="Times New Roman"/>
        </w:rPr>
      </w:pPr>
      <w:r>
        <w:rPr>
          <w:rFonts w:ascii="Times New Roman" w:hAnsi="Times New Roman" w:cs="Times New Roman"/>
          <w:noProof/>
        </w:rPr>
        <w:drawing>
          <wp:inline distT="0" distB="0" distL="0" distR="0" wp14:anchorId="4D8CE021" wp14:editId="258877CF">
            <wp:extent cx="5990492" cy="2707242"/>
            <wp:effectExtent l="0" t="0" r="0" b="0"/>
            <wp:docPr id="13711187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18711" name="Picture 137111871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99428" cy="2711280"/>
                    </a:xfrm>
                    <a:prstGeom prst="rect">
                      <a:avLst/>
                    </a:prstGeom>
                  </pic:spPr>
                </pic:pic>
              </a:graphicData>
            </a:graphic>
          </wp:inline>
        </w:drawing>
      </w:r>
    </w:p>
    <w:p w14:paraId="2E0453F7" w14:textId="0D47E510" w:rsidR="00715905" w:rsidRPr="00715905" w:rsidRDefault="00C46FA6" w:rsidP="00CF31D2">
      <w:pPr>
        <w:spacing w:after="0" w:line="480" w:lineRule="auto"/>
        <w:rPr>
          <w:rFonts w:ascii="Times New Roman" w:hAnsi="Times New Roman" w:cs="Times New Roman"/>
        </w:rPr>
      </w:pPr>
      <w:r>
        <w:rPr>
          <w:rFonts w:ascii="Times New Roman" w:hAnsi="Times New Roman" w:cs="Times New Roman"/>
          <w:b/>
          <w:bCs/>
        </w:rPr>
        <w:t>Figure</w:t>
      </w:r>
      <w:r w:rsidR="00480C3A">
        <w:rPr>
          <w:rFonts w:ascii="Times New Roman" w:hAnsi="Times New Roman" w:cs="Times New Roman"/>
          <w:b/>
          <w:bCs/>
        </w:rPr>
        <w:t xml:space="preserve"> 4</w:t>
      </w:r>
      <w:r>
        <w:rPr>
          <w:rFonts w:ascii="Times New Roman" w:hAnsi="Times New Roman" w:cs="Times New Roman"/>
          <w:b/>
          <w:bCs/>
        </w:rPr>
        <w:t xml:space="preserve">. </w:t>
      </w:r>
      <w:r w:rsidR="00E3071B">
        <w:rPr>
          <w:rFonts w:ascii="Times New Roman" w:hAnsi="Times New Roman" w:cs="Times New Roman"/>
        </w:rPr>
        <w:t>Above-ground biomass (g/m²) can be modeled using the relationship between biomass and DBH for Red Maple (Acer</w:t>
      </w:r>
      <w:r w:rsidR="00715905" w:rsidRPr="00715905">
        <w:rPr>
          <w:rFonts w:ascii="Times New Roman" w:hAnsi="Times New Roman" w:cs="Times New Roman"/>
          <w:i/>
          <w:iCs/>
        </w:rPr>
        <w:t xml:space="preserve"> rubrum</w:t>
      </w:r>
      <w:r w:rsidR="00135F57">
        <w:rPr>
          <w:rFonts w:ascii="Times New Roman" w:hAnsi="Times New Roman" w:cs="Times New Roman"/>
        </w:rPr>
        <w:t>)</w:t>
      </w:r>
      <w:r w:rsidR="006335B7">
        <w:rPr>
          <w:rFonts w:ascii="Times New Roman" w:hAnsi="Times New Roman" w:cs="Times New Roman"/>
        </w:rPr>
        <w:t xml:space="preserve">. </w:t>
      </w:r>
      <w:r w:rsidR="00955257">
        <w:rPr>
          <w:rFonts w:ascii="Times New Roman" w:hAnsi="Times New Roman" w:cs="Times New Roman"/>
        </w:rPr>
        <w:t>Jenkins et al. (2003) determined t</w:t>
      </w:r>
      <w:r w:rsidR="005568F4">
        <w:rPr>
          <w:rFonts w:ascii="Times New Roman" w:hAnsi="Times New Roman" w:cs="Times New Roman"/>
        </w:rPr>
        <w:t>he c</w:t>
      </w:r>
      <w:r w:rsidR="006335B7">
        <w:rPr>
          <w:rFonts w:ascii="Times New Roman" w:hAnsi="Times New Roman" w:cs="Times New Roman"/>
        </w:rPr>
        <w:t xml:space="preserve">oefficients </w:t>
      </w:r>
      <w:r w:rsidR="005568F4">
        <w:rPr>
          <w:rFonts w:ascii="Times New Roman" w:hAnsi="Times New Roman" w:cs="Times New Roman"/>
        </w:rPr>
        <w:t xml:space="preserve">used as inputs </w:t>
      </w:r>
      <w:r w:rsidR="00E3071B">
        <w:rPr>
          <w:rFonts w:ascii="Times New Roman" w:hAnsi="Times New Roman" w:cs="Times New Roman"/>
        </w:rPr>
        <w:t>to allometric growth models by transforming the equation representing the observed relationship (left) into a linear form</w:t>
      </w:r>
      <w:r w:rsidR="003B7B9D">
        <w:rPr>
          <w:rFonts w:ascii="Times New Roman" w:hAnsi="Times New Roman" w:cs="Times New Roman"/>
        </w:rPr>
        <w:t xml:space="preserve"> (right). Once the relationship is log-scale, the coefficients are </w:t>
      </w:r>
      <w:r w:rsidR="00E3071B">
        <w:rPr>
          <w:rFonts w:ascii="Times New Roman" w:hAnsi="Times New Roman" w:cs="Times New Roman"/>
        </w:rPr>
        <w:t xml:space="preserve">the slope </w:t>
      </w:r>
      <w:r w:rsidR="003B7B9D">
        <w:rPr>
          <w:rFonts w:ascii="Times New Roman" w:hAnsi="Times New Roman" w:cs="Times New Roman"/>
        </w:rPr>
        <w:t>and the intercept.</w:t>
      </w:r>
      <w:r w:rsidR="00955257">
        <w:rPr>
          <w:rFonts w:ascii="Times New Roman" w:hAnsi="Times New Roman" w:cs="Times New Roman"/>
        </w:rPr>
        <w:t xml:space="preserve"> This logarithmic transformation is written below: </w:t>
      </w:r>
    </w:p>
    <w:p w14:paraId="4394BA76" w14:textId="3BB4750F" w:rsidR="00135F57" w:rsidRPr="003B7B9D" w:rsidRDefault="00151948" w:rsidP="00CF31D2">
      <w:pPr>
        <w:spacing w:after="0" w:line="480" w:lineRule="auto"/>
        <w:ind w:firstLine="720"/>
        <w:jc w:val="center"/>
        <w:rPr>
          <w:rFonts w:ascii="Times New Roman" w:eastAsiaTheme="minorEastAsia" w:hAnsi="Times New Roman" w:cs="Times New Roman"/>
          <w:iCs/>
        </w:rPr>
      </w:pPr>
      <m:oMathPara>
        <m:oMath>
          <m:r>
            <w:rPr>
              <w:rFonts w:ascii="Cambria Math" w:eastAsiaTheme="minorEastAsia" w:hAnsi="Cambria Math" w:cs="Times New Roman"/>
            </w:rPr>
            <m:t>Biomass</m:t>
          </m:r>
          <m:r>
            <m:rPr>
              <m:sty m:val="p"/>
            </m:rPr>
            <w:rPr>
              <w:rFonts w:ascii="Cambria Math" w:eastAsiaTheme="minorEastAsia" w:hAnsi="Cambria Math" w:cs="Times New Roman"/>
            </w:rPr>
            <m:t xml:space="preserve"> = </m:t>
          </m:r>
          <m:sSup>
            <m:sSupPr>
              <m:ctrlPr>
                <w:rPr>
                  <w:rFonts w:ascii="Cambria Math" w:eastAsiaTheme="minorEastAsia" w:hAnsi="Cambria Math" w:cs="Times New Roman"/>
                  <w:iCs/>
                </w:rPr>
              </m:ctrlPr>
            </m:sSupPr>
            <m:e>
              <m:r>
                <w:rPr>
                  <w:rFonts w:ascii="Cambria Math" w:eastAsiaTheme="minorEastAsia" w:hAnsi="Cambria Math" w:cs="Times New Roman"/>
                </w:rPr>
                <m:t>e</m:t>
              </m:r>
            </m:e>
            <m:sup>
              <m:r>
                <m:rPr>
                  <m:sty m:val="p"/>
                </m:rPr>
                <w:rPr>
                  <w:rFonts w:ascii="Cambria Math" w:eastAsiaTheme="minorEastAsia" w:hAnsi="Cambria Math" w:cs="Times New Roman"/>
                </w:rPr>
                <m:t>-2.2202+2.3922×ln</m:t>
              </m:r>
              <m:d>
                <m:dPr>
                  <m:ctrlPr>
                    <w:rPr>
                      <w:rFonts w:ascii="Cambria Math" w:eastAsiaTheme="minorEastAsia" w:hAnsi="Cambria Math" w:cs="Times New Roman"/>
                      <w:iCs/>
                    </w:rPr>
                  </m:ctrlPr>
                </m:dPr>
                <m:e>
                  <m:r>
                    <w:rPr>
                      <w:rFonts w:ascii="Cambria Math" w:eastAsiaTheme="minorEastAsia" w:hAnsi="Cambria Math" w:cs="Times New Roman"/>
                    </w:rPr>
                    <m:t>DBH</m:t>
                  </m:r>
                </m:e>
              </m:d>
            </m:sup>
          </m:sSup>
          <m:r>
            <m:rPr>
              <m:sty m:val="p"/>
            </m:rPr>
            <w:rPr>
              <w:rFonts w:ascii="Cambria Math" w:eastAsiaTheme="minorEastAsia" w:hAnsi="Cambria Math" w:cs="Times New Roman"/>
            </w:rPr>
            <m:t xml:space="preserve"> = 0.1086</m:t>
          </m:r>
          <m:sSup>
            <m:sSupPr>
              <m:ctrlPr>
                <w:rPr>
                  <w:rFonts w:ascii="Cambria Math" w:eastAsiaTheme="minorEastAsia" w:hAnsi="Cambria Math" w:cs="Times New Roman"/>
                  <w:iCs/>
                </w:rPr>
              </m:ctrlPr>
            </m:sSupPr>
            <m:e>
              <m:d>
                <m:dPr>
                  <m:ctrlPr>
                    <w:rPr>
                      <w:rFonts w:ascii="Cambria Math" w:eastAsiaTheme="minorEastAsia" w:hAnsi="Cambria Math" w:cs="Times New Roman"/>
                      <w:i/>
                      <w:iCs/>
                    </w:rPr>
                  </m:ctrlPr>
                </m:dPr>
                <m:e>
                  <m:r>
                    <w:rPr>
                      <w:rFonts w:ascii="Cambria Math" w:eastAsiaTheme="minorEastAsia" w:hAnsi="Cambria Math" w:cs="Times New Roman"/>
                    </w:rPr>
                    <m:t>DBH</m:t>
                  </m:r>
                </m:e>
              </m:d>
            </m:e>
            <m:sup>
              <m:r>
                <m:rPr>
                  <m:sty m:val="p"/>
                </m:rPr>
                <w:rPr>
                  <w:rFonts w:ascii="Cambria Math" w:eastAsiaTheme="minorEastAsia" w:hAnsi="Cambria Math" w:cs="Times New Roman"/>
                </w:rPr>
                <m:t>2.3922</m:t>
              </m:r>
              <m:ctrlPr>
                <w:rPr>
                  <w:rFonts w:ascii="Cambria Math" w:eastAsiaTheme="minorEastAsia" w:hAnsi="Cambria Math" w:cs="Times New Roman"/>
                </w:rPr>
              </m:ctrlPr>
            </m:sup>
          </m:sSup>
        </m:oMath>
      </m:oMathPara>
    </w:p>
    <w:p w14:paraId="7B067EDB" w14:textId="1DBB8844" w:rsidR="003B7B9D" w:rsidRPr="00135F57" w:rsidRDefault="00151948" w:rsidP="00CF31D2">
      <w:pPr>
        <w:spacing w:after="0" w:line="480" w:lineRule="auto"/>
        <w:ind w:firstLine="720"/>
        <w:jc w:val="center"/>
        <w:rPr>
          <w:rFonts w:ascii="Times New Roman" w:eastAsiaTheme="minorEastAsia" w:hAnsi="Times New Roman" w:cs="Times New Roman"/>
          <w:iCs/>
        </w:rPr>
      </w:pPr>
      <m:oMathPara>
        <m:oMath>
          <m:r>
            <w:rPr>
              <w:rFonts w:ascii="Cambria Math" w:hAnsi="Cambria Math" w:cs="Times New Roman"/>
            </w:rPr>
            <w:lastRenderedPageBreak/>
            <m:t>ln</m:t>
          </m:r>
          <m:r>
            <w:rPr>
              <w:rFonts w:ascii="Cambria Math" w:hAnsi="Cambria Math" w:cs="Times New Roman"/>
            </w:rPr>
            <m:t>(</m:t>
          </m:r>
          <m:r>
            <w:rPr>
              <w:rFonts w:ascii="Cambria Math" w:hAnsi="Cambria Math" w:cs="Times New Roman"/>
            </w:rPr>
            <m:t>Biomass</m:t>
          </m:r>
          <m:r>
            <w:rPr>
              <w:rFonts w:ascii="Cambria Math" w:hAnsi="Cambria Math" w:cs="Times New Roman"/>
            </w:rPr>
            <m:t xml:space="preserve">) = </m:t>
          </m:r>
          <m:r>
            <w:rPr>
              <w:rFonts w:ascii="Cambria Math" w:hAnsi="Cambria Math" w:cs="Times New Roman"/>
            </w:rPr>
            <m:t>-</m:t>
          </m:r>
          <m:r>
            <w:rPr>
              <w:rFonts w:ascii="Cambria Math" w:hAnsi="Cambria Math" w:cs="Times New Roman"/>
            </w:rPr>
            <m:t>2.2202 + 2.3922×</m:t>
          </m:r>
          <m:r>
            <w:rPr>
              <w:rFonts w:ascii="Cambria Math" w:hAnsi="Cambria Math" w:cs="Times New Roman"/>
            </w:rPr>
            <m:t>ln</m:t>
          </m:r>
          <m:r>
            <w:rPr>
              <w:rFonts w:ascii="Cambria Math" w:hAnsi="Cambria Math" w:cs="Times New Roman"/>
            </w:rPr>
            <m:t>(</m:t>
          </m:r>
          <m:r>
            <w:rPr>
              <w:rFonts w:ascii="Cambria Math" w:hAnsi="Cambria Math" w:cs="Times New Roman"/>
            </w:rPr>
            <m:t>DBH</m:t>
          </m:r>
          <m:r>
            <w:rPr>
              <w:rFonts w:ascii="Cambria Math" w:hAnsi="Cambria Math" w:cs="Times New Roman"/>
            </w:rPr>
            <m:t>)</m:t>
          </m:r>
        </m:oMath>
      </m:oMathPara>
    </w:p>
    <w:p w14:paraId="35F11C1E" w14:textId="43468EBB" w:rsidR="007A6DDF" w:rsidRDefault="007A6DDF" w:rsidP="00CF31D2">
      <w:pPr>
        <w:spacing w:after="0" w:line="480" w:lineRule="auto"/>
        <w:rPr>
          <w:rFonts w:ascii="Times New Roman" w:hAnsi="Times New Roman" w:cs="Times New Roman"/>
          <w:i/>
          <w:iCs/>
        </w:rPr>
      </w:pPr>
      <w:r>
        <w:rPr>
          <w:rFonts w:ascii="Times New Roman" w:hAnsi="Times New Roman" w:cs="Times New Roman"/>
          <w:i/>
          <w:iCs/>
        </w:rPr>
        <w:t>Ecoregion</w:t>
      </w:r>
    </w:p>
    <w:p w14:paraId="4C6290BB" w14:textId="3D769F19" w:rsidR="00427713" w:rsidRDefault="00702A8D" w:rsidP="00CF31D2">
      <w:pPr>
        <w:spacing w:after="0" w:line="480" w:lineRule="auto"/>
        <w:ind w:firstLine="720"/>
        <w:rPr>
          <w:rFonts w:ascii="Times New Roman" w:hAnsi="Times New Roman" w:cs="Times New Roman"/>
        </w:rPr>
      </w:pPr>
      <w:r w:rsidRPr="00561A0A">
        <w:rPr>
          <w:rFonts w:ascii="Times New Roman" w:hAnsi="Times New Roman" w:cs="Times New Roman"/>
          <w:noProof/>
        </w:rPr>
        <w:drawing>
          <wp:anchor distT="0" distB="0" distL="114300" distR="114300" simplePos="0" relativeHeight="251660288" behindDoc="0" locked="0" layoutInCell="1" allowOverlap="1" wp14:anchorId="04D0E51B" wp14:editId="7F7D6302">
            <wp:simplePos x="0" y="0"/>
            <wp:positionH relativeFrom="column">
              <wp:posOffset>-80180</wp:posOffset>
            </wp:positionH>
            <wp:positionV relativeFrom="paragraph">
              <wp:posOffset>2015119</wp:posOffset>
            </wp:positionV>
            <wp:extent cx="2940050" cy="2731567"/>
            <wp:effectExtent l="0" t="0" r="0" b="0"/>
            <wp:wrapSquare wrapText="bothSides"/>
            <wp:docPr id="200108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83913" name=""/>
                    <pic:cNvPicPr/>
                  </pic:nvPicPr>
                  <pic:blipFill>
                    <a:blip r:embed="rId46">
                      <a:extLst>
                        <a:ext uri="{28A0092B-C50C-407E-A947-70E740481C1C}">
                          <a14:useLocalDpi xmlns:a14="http://schemas.microsoft.com/office/drawing/2010/main" val="0"/>
                        </a:ext>
                      </a:extLst>
                    </a:blip>
                    <a:stretch>
                      <a:fillRect/>
                    </a:stretch>
                  </pic:blipFill>
                  <pic:spPr>
                    <a:xfrm>
                      <a:off x="0" y="0"/>
                      <a:ext cx="2940050" cy="2731567"/>
                    </a:xfrm>
                    <a:prstGeom prst="rect">
                      <a:avLst/>
                    </a:prstGeom>
                  </pic:spPr>
                </pic:pic>
              </a:graphicData>
            </a:graphic>
          </wp:anchor>
        </w:drawing>
      </w:r>
      <w:r w:rsidR="007A6DDF">
        <w:rPr>
          <w:rFonts w:ascii="Times New Roman" w:hAnsi="Times New Roman" w:cs="Times New Roman"/>
        </w:rPr>
        <w:t xml:space="preserve">The ecoregion </w:t>
      </w:r>
      <w:r w:rsidR="009C7C50">
        <w:rPr>
          <w:rFonts w:ascii="Times New Roman" w:hAnsi="Times New Roman" w:cs="Times New Roman"/>
        </w:rPr>
        <w:t>raster</w:t>
      </w:r>
      <w:r w:rsidR="001D0E7E">
        <w:rPr>
          <w:rFonts w:ascii="Times New Roman" w:hAnsi="Times New Roman" w:cs="Times New Roman"/>
        </w:rPr>
        <w:t xml:space="preserve"> </w:t>
      </w:r>
      <w:r w:rsidR="004B55CB">
        <w:rPr>
          <w:rFonts w:ascii="Times New Roman" w:hAnsi="Times New Roman" w:cs="Times New Roman"/>
        </w:rPr>
        <w:t xml:space="preserve">and files </w:t>
      </w:r>
      <w:r w:rsidR="00893B0D">
        <w:rPr>
          <w:rFonts w:ascii="Times New Roman" w:hAnsi="Times New Roman" w:cs="Times New Roman"/>
        </w:rPr>
        <w:t>contain</w:t>
      </w:r>
      <w:r w:rsidR="001D0E7E">
        <w:rPr>
          <w:rFonts w:ascii="Times New Roman" w:hAnsi="Times New Roman" w:cs="Times New Roman"/>
        </w:rPr>
        <w:t xml:space="preserve"> </w:t>
      </w:r>
      <w:r w:rsidR="005C756D">
        <w:rPr>
          <w:rFonts w:ascii="Times New Roman" w:hAnsi="Times New Roman" w:cs="Times New Roman"/>
        </w:rPr>
        <w:t>a range of region-level environmental conditions</w:t>
      </w:r>
      <w:r w:rsidR="00E3071B">
        <w:rPr>
          <w:rFonts w:ascii="Times New Roman" w:hAnsi="Times New Roman" w:cs="Times New Roman"/>
        </w:rPr>
        <w:t>, including soil type, rooting depth, snow sublimation, and a reference to an ecoregion-specific</w:t>
      </w:r>
      <w:r w:rsidR="005C756D">
        <w:rPr>
          <w:rFonts w:ascii="Times New Roman" w:hAnsi="Times New Roman" w:cs="Times New Roman"/>
        </w:rPr>
        <w:t xml:space="preserve"> climate file. The climate files </w:t>
      </w:r>
      <w:r w:rsidR="00A06F17">
        <w:rPr>
          <w:rFonts w:ascii="Times New Roman" w:hAnsi="Times New Roman" w:cs="Times New Roman"/>
        </w:rPr>
        <w:t>available on the serve</w:t>
      </w:r>
      <w:r w:rsidR="006E510F">
        <w:rPr>
          <w:rFonts w:ascii="Times New Roman" w:hAnsi="Times New Roman" w:cs="Times New Roman"/>
        </w:rPr>
        <w:t>r outline environmental conditions at 10</w:t>
      </w:r>
      <w:r w:rsidR="00F15CDA">
        <w:rPr>
          <w:rFonts w:ascii="Times New Roman" w:hAnsi="Times New Roman" w:cs="Times New Roman"/>
        </w:rPr>
        <w:t>-</w:t>
      </w:r>
      <w:r w:rsidR="006E510F">
        <w:rPr>
          <w:rFonts w:ascii="Times New Roman" w:hAnsi="Times New Roman" w:cs="Times New Roman"/>
        </w:rPr>
        <w:t xml:space="preserve">year timesteps for 200 years in </w:t>
      </w:r>
      <w:r w:rsidR="00E3071B">
        <w:rPr>
          <w:rFonts w:ascii="Times New Roman" w:hAnsi="Times New Roman" w:cs="Times New Roman"/>
        </w:rPr>
        <w:t>an</w:t>
      </w:r>
      <w:r w:rsidR="006E510F">
        <w:rPr>
          <w:rFonts w:ascii="Times New Roman" w:hAnsi="Times New Roman" w:cs="Times New Roman"/>
        </w:rPr>
        <w:t xml:space="preserve"> RCP8.5 simulation and a 2004 static climate simulation. </w:t>
      </w:r>
      <w:r w:rsidR="00985969">
        <w:rPr>
          <w:rFonts w:ascii="Times New Roman" w:hAnsi="Times New Roman" w:cs="Times New Roman"/>
        </w:rPr>
        <w:t xml:space="preserve">The climactic variables </w:t>
      </w:r>
      <w:r w:rsidR="00AA4469">
        <w:rPr>
          <w:rFonts w:ascii="Times New Roman" w:hAnsi="Times New Roman" w:cs="Times New Roman"/>
        </w:rPr>
        <w:t xml:space="preserve">in these files are the </w:t>
      </w:r>
      <w:r w:rsidR="00481D8F">
        <w:rPr>
          <w:rFonts w:ascii="Times New Roman" w:hAnsi="Times New Roman" w:cs="Times New Roman"/>
        </w:rPr>
        <w:t>maximum and minimum temperature</w:t>
      </w:r>
      <w:r w:rsidR="00AA4469">
        <w:rPr>
          <w:rFonts w:ascii="Times New Roman" w:hAnsi="Times New Roman" w:cs="Times New Roman"/>
        </w:rPr>
        <w:t xml:space="preserve"> </w:t>
      </w:r>
      <w:r w:rsidR="00D64D14">
        <w:rPr>
          <w:rFonts w:ascii="Times New Roman" w:hAnsi="Times New Roman" w:cs="Times New Roman"/>
        </w:rPr>
        <w:t>(Celsius)</w:t>
      </w:r>
      <w:r w:rsidR="00AA4469">
        <w:rPr>
          <w:rFonts w:ascii="Times New Roman" w:hAnsi="Times New Roman" w:cs="Times New Roman"/>
        </w:rPr>
        <w:t>, the photosynthetic active radiation (PAR), precipitation levels</w:t>
      </w:r>
      <w:r w:rsidR="00312748">
        <w:rPr>
          <w:rFonts w:ascii="Times New Roman" w:hAnsi="Times New Roman" w:cs="Times New Roman"/>
        </w:rPr>
        <w:t xml:space="preserve"> (mm)</w:t>
      </w:r>
      <w:r w:rsidR="00AA4469">
        <w:rPr>
          <w:rFonts w:ascii="Times New Roman" w:hAnsi="Times New Roman" w:cs="Times New Roman"/>
        </w:rPr>
        <w:t>, carbon dioxide</w:t>
      </w:r>
      <w:r w:rsidR="00312748">
        <w:rPr>
          <w:rFonts w:ascii="Times New Roman" w:hAnsi="Times New Roman" w:cs="Times New Roman"/>
        </w:rPr>
        <w:t xml:space="preserve"> (ppm)</w:t>
      </w:r>
      <w:r w:rsidR="00E3071B">
        <w:rPr>
          <w:rFonts w:ascii="Times New Roman" w:hAnsi="Times New Roman" w:cs="Times New Roman"/>
        </w:rPr>
        <w:t>,</w:t>
      </w:r>
      <w:r w:rsidR="00AA4469">
        <w:rPr>
          <w:rFonts w:ascii="Times New Roman" w:hAnsi="Times New Roman" w:cs="Times New Roman"/>
        </w:rPr>
        <w:t xml:space="preserve"> and ozone</w:t>
      </w:r>
      <w:r w:rsidR="00D64D14">
        <w:rPr>
          <w:rFonts w:ascii="Times New Roman" w:hAnsi="Times New Roman" w:cs="Times New Roman"/>
        </w:rPr>
        <w:t xml:space="preserve"> levels</w:t>
      </w:r>
      <w:r w:rsidR="00AA4469">
        <w:rPr>
          <w:rFonts w:ascii="Times New Roman" w:hAnsi="Times New Roman" w:cs="Times New Roman"/>
        </w:rPr>
        <w:t xml:space="preserve"> f</w:t>
      </w:r>
      <w:r w:rsidR="00D64D14">
        <w:rPr>
          <w:rFonts w:ascii="Times New Roman" w:hAnsi="Times New Roman" w:cs="Times New Roman"/>
        </w:rPr>
        <w:t>or every month of</w:t>
      </w:r>
      <w:r w:rsidR="00AA4469">
        <w:rPr>
          <w:rFonts w:ascii="Times New Roman" w:hAnsi="Times New Roman" w:cs="Times New Roman"/>
        </w:rPr>
        <w:t xml:space="preserve"> the years 1950-2099</w:t>
      </w:r>
      <w:r w:rsidR="00E3071B">
        <w:rPr>
          <w:rFonts w:ascii="Times New Roman" w:hAnsi="Times New Roman" w:cs="Times New Roman"/>
        </w:rPr>
        <w:t>,</w:t>
      </w:r>
      <w:r w:rsidR="00AA4469">
        <w:rPr>
          <w:rFonts w:ascii="Times New Roman" w:hAnsi="Times New Roman" w:cs="Times New Roman"/>
        </w:rPr>
        <w:t xml:space="preserve"> </w:t>
      </w:r>
      <w:r w:rsidR="00D64D14">
        <w:rPr>
          <w:rFonts w:ascii="Times New Roman" w:hAnsi="Times New Roman" w:cs="Times New Roman"/>
        </w:rPr>
        <w:t xml:space="preserve">and </w:t>
      </w:r>
      <w:r w:rsidR="00AA4469">
        <w:rPr>
          <w:rFonts w:ascii="Times New Roman" w:hAnsi="Times New Roman" w:cs="Times New Roman"/>
        </w:rPr>
        <w:t>with general range</w:t>
      </w:r>
      <w:r w:rsidR="00D64D14">
        <w:rPr>
          <w:rFonts w:ascii="Times New Roman" w:hAnsi="Times New Roman" w:cs="Times New Roman"/>
        </w:rPr>
        <w:t xml:space="preserve"> estimates of these environmental variables</w:t>
      </w:r>
      <w:r w:rsidR="00AA4469">
        <w:rPr>
          <w:rFonts w:ascii="Times New Roman" w:hAnsi="Times New Roman" w:cs="Times New Roman"/>
        </w:rPr>
        <w:t xml:space="preserve"> </w:t>
      </w:r>
      <w:r w:rsidR="00D64D14">
        <w:rPr>
          <w:rFonts w:ascii="Times New Roman" w:hAnsi="Times New Roman" w:cs="Times New Roman"/>
        </w:rPr>
        <w:t xml:space="preserve">from 1299-1949 and 2100-2200. </w:t>
      </w:r>
      <w:r w:rsidR="007A6DDF">
        <w:rPr>
          <w:rFonts w:ascii="Times New Roman" w:hAnsi="Times New Roman" w:cs="Times New Roman"/>
        </w:rPr>
        <w:t xml:space="preserve"> </w:t>
      </w:r>
      <w:r w:rsidR="004B55CB">
        <w:rPr>
          <w:rFonts w:ascii="Times New Roman" w:hAnsi="Times New Roman" w:cs="Times New Roman"/>
        </w:rPr>
        <w:t xml:space="preserve">This simulation contained 9 ecoregions, and the raster was clipped and resampled from a previously created ecoregion raster of Massachusetts.  </w:t>
      </w:r>
    </w:p>
    <w:p w14:paraId="77062A67" w14:textId="77777777" w:rsidR="00702A8D" w:rsidRDefault="00702A8D" w:rsidP="00CF31D2">
      <w:pPr>
        <w:spacing w:after="0" w:line="480" w:lineRule="auto"/>
        <w:ind w:firstLine="720"/>
        <w:rPr>
          <w:rFonts w:ascii="Times New Roman" w:hAnsi="Times New Roman" w:cs="Times New Roman"/>
        </w:rPr>
      </w:pPr>
    </w:p>
    <w:p w14:paraId="563282F4" w14:textId="52273F79" w:rsidR="007D043E" w:rsidRDefault="004F0AEA" w:rsidP="00CF31D2">
      <w:pPr>
        <w:spacing w:after="0" w:line="480" w:lineRule="auto"/>
        <w:rPr>
          <w:rFonts w:ascii="Times New Roman" w:hAnsi="Times New Roman" w:cs="Times New Roman"/>
        </w:rPr>
      </w:pPr>
      <w:r w:rsidRPr="0024315D">
        <w:rPr>
          <w:rFonts w:ascii="Times New Roman" w:hAnsi="Times New Roman" w:cs="Times New Roman"/>
          <w:b/>
          <w:bCs/>
        </w:rPr>
        <w:t xml:space="preserve">Figure </w:t>
      </w:r>
      <w:r w:rsidR="00480C3A">
        <w:rPr>
          <w:rFonts w:ascii="Times New Roman" w:hAnsi="Times New Roman" w:cs="Times New Roman"/>
          <w:b/>
          <w:bCs/>
        </w:rPr>
        <w:t>5</w:t>
      </w:r>
      <w:r w:rsidRPr="0024315D">
        <w:rPr>
          <w:rFonts w:ascii="Times New Roman" w:hAnsi="Times New Roman" w:cs="Times New Roman"/>
          <w:b/>
          <w:bCs/>
        </w:rPr>
        <w:t>.</w:t>
      </w:r>
      <w:r>
        <w:rPr>
          <w:rFonts w:ascii="Times New Roman" w:hAnsi="Times New Roman" w:cs="Times New Roman"/>
        </w:rPr>
        <w:t xml:space="preserve"> The Ecoregion raster contains </w:t>
      </w:r>
      <w:r w:rsidR="00200347">
        <w:rPr>
          <w:rFonts w:ascii="Times New Roman" w:hAnsi="Times New Roman" w:cs="Times New Roman"/>
        </w:rPr>
        <w:t xml:space="preserve">nine </w:t>
      </w:r>
      <w:r>
        <w:rPr>
          <w:rFonts w:ascii="Times New Roman" w:hAnsi="Times New Roman" w:cs="Times New Roman"/>
        </w:rPr>
        <w:t>ecoregions, and the inactive cells are represented as zeroes so that they are not simulated.</w:t>
      </w:r>
      <w:r w:rsidR="009D0A6C">
        <w:rPr>
          <w:rFonts w:ascii="Times New Roman" w:hAnsi="Times New Roman" w:cs="Times New Roman"/>
        </w:rPr>
        <w:t xml:space="preserve"> Ecoregion</w:t>
      </w:r>
      <w:r w:rsidR="00A05D75">
        <w:rPr>
          <w:rFonts w:ascii="Times New Roman" w:hAnsi="Times New Roman" w:cs="Times New Roman"/>
        </w:rPr>
        <w:t xml:space="preserve">s correspond with specific </w:t>
      </w:r>
      <w:r w:rsidR="00B02B73">
        <w:rPr>
          <w:rFonts w:ascii="Times New Roman" w:hAnsi="Times New Roman" w:cs="Times New Roman"/>
        </w:rPr>
        <w:t xml:space="preserve">sets </w:t>
      </w:r>
      <w:r w:rsidR="00A05D75">
        <w:rPr>
          <w:rFonts w:ascii="Times New Roman" w:hAnsi="Times New Roman" w:cs="Times New Roman"/>
        </w:rPr>
        <w:t xml:space="preserve">of climate </w:t>
      </w:r>
      <w:r w:rsidR="003D1290">
        <w:rPr>
          <w:rFonts w:ascii="Times New Roman" w:hAnsi="Times New Roman" w:cs="Times New Roman"/>
        </w:rPr>
        <w:t>variable predictions, meaning that each region calls a separate climate simulation file</w:t>
      </w:r>
      <w:r w:rsidR="00D1496C">
        <w:rPr>
          <w:rFonts w:ascii="Times New Roman" w:hAnsi="Times New Roman" w:cs="Times New Roman"/>
        </w:rPr>
        <w:t xml:space="preserve">. </w:t>
      </w:r>
      <w:r w:rsidR="003D1290">
        <w:rPr>
          <w:rFonts w:ascii="Times New Roman" w:hAnsi="Times New Roman" w:cs="Times New Roman"/>
        </w:rPr>
        <w:t xml:space="preserve"> </w:t>
      </w:r>
    </w:p>
    <w:p w14:paraId="7C81D977" w14:textId="412155B9" w:rsidR="00EF7102" w:rsidRPr="00480C3A" w:rsidRDefault="00EF7102" w:rsidP="00CF31D2">
      <w:pPr>
        <w:spacing w:after="0" w:line="480" w:lineRule="auto"/>
        <w:rPr>
          <w:rFonts w:ascii="Times New Roman" w:hAnsi="Times New Roman" w:cs="Times New Roman"/>
          <w:b/>
          <w:bCs/>
          <w:i/>
          <w:iCs/>
        </w:rPr>
      </w:pPr>
      <w:r w:rsidRPr="00480C3A">
        <w:rPr>
          <w:rFonts w:ascii="Times New Roman" w:hAnsi="Times New Roman" w:cs="Times New Roman"/>
          <w:b/>
          <w:bCs/>
          <w:i/>
          <w:iCs/>
        </w:rPr>
        <w:t>Leaf Litter and Coarse Woody Debris</w:t>
      </w:r>
    </w:p>
    <w:p w14:paraId="28CB2A4C" w14:textId="4BE2B8FF" w:rsidR="00B02B73" w:rsidRDefault="00E23B1D" w:rsidP="00480C3A">
      <w:pPr>
        <w:spacing w:after="0" w:line="480" w:lineRule="auto"/>
        <w:ind w:firstLine="720"/>
        <w:rPr>
          <w:rFonts w:ascii="Times New Roman" w:hAnsi="Times New Roman" w:cs="Times New Roman"/>
        </w:rPr>
      </w:pPr>
      <w:r>
        <w:rPr>
          <w:rFonts w:ascii="Times New Roman" w:hAnsi="Times New Roman" w:cs="Times New Roman"/>
        </w:rPr>
        <w:t>Litter and</w:t>
      </w:r>
      <w:r w:rsidR="00A17624">
        <w:rPr>
          <w:rFonts w:ascii="Times New Roman" w:hAnsi="Times New Roman" w:cs="Times New Roman"/>
        </w:rPr>
        <w:t xml:space="preserve"> Coarse</w:t>
      </w:r>
      <w:r>
        <w:rPr>
          <w:rFonts w:ascii="Times New Roman" w:hAnsi="Times New Roman" w:cs="Times New Roman"/>
        </w:rPr>
        <w:t xml:space="preserve"> Woody Debris rasters estimate the carbon stored in each </w:t>
      </w:r>
      <w:r w:rsidR="00896CF9">
        <w:rPr>
          <w:rFonts w:ascii="Times New Roman" w:hAnsi="Times New Roman" w:cs="Times New Roman"/>
        </w:rPr>
        <w:t>reservoir and</w:t>
      </w:r>
      <w:r>
        <w:rPr>
          <w:rFonts w:ascii="Times New Roman" w:hAnsi="Times New Roman" w:cs="Times New Roman"/>
        </w:rPr>
        <w:t xml:space="preserve"> are </w:t>
      </w:r>
      <w:r w:rsidR="00E3071B">
        <w:rPr>
          <w:rFonts w:ascii="Times New Roman" w:hAnsi="Times New Roman" w:cs="Times New Roman"/>
        </w:rPr>
        <w:t>derived from FIA data</w:t>
      </w:r>
      <w:r w:rsidR="00896CF9">
        <w:rPr>
          <w:rFonts w:ascii="Times New Roman" w:hAnsi="Times New Roman" w:cs="Times New Roman"/>
        </w:rPr>
        <w:t xml:space="preserve">. Like the previous rasters, these are </w:t>
      </w:r>
      <w:r w:rsidR="00E3071B">
        <w:rPr>
          <w:rFonts w:ascii="Times New Roman" w:hAnsi="Times New Roman" w:cs="Times New Roman"/>
        </w:rPr>
        <w:t>cell-specific</w:t>
      </w:r>
      <w:r w:rsidR="00896CF9">
        <w:rPr>
          <w:rFonts w:ascii="Times New Roman" w:hAnsi="Times New Roman" w:cs="Times New Roman"/>
        </w:rPr>
        <w:t xml:space="preserve"> values. </w:t>
      </w:r>
    </w:p>
    <w:p w14:paraId="61B8B91F" w14:textId="77777777" w:rsidR="00480C3A" w:rsidRDefault="00480C3A" w:rsidP="00480C3A">
      <w:pPr>
        <w:spacing w:after="0" w:line="480" w:lineRule="auto"/>
        <w:ind w:firstLine="720"/>
        <w:rPr>
          <w:rFonts w:ascii="Times New Roman" w:hAnsi="Times New Roman" w:cs="Times New Roman"/>
        </w:rPr>
      </w:pPr>
    </w:p>
    <w:p w14:paraId="2CC9E543" w14:textId="77777777" w:rsidR="00480C3A" w:rsidRDefault="00480C3A" w:rsidP="00480C3A">
      <w:pPr>
        <w:spacing w:after="0" w:line="480" w:lineRule="auto"/>
        <w:ind w:firstLine="720"/>
        <w:rPr>
          <w:rFonts w:ascii="Times New Roman" w:hAnsi="Times New Roman" w:cs="Times New Roman"/>
        </w:rPr>
      </w:pPr>
    </w:p>
    <w:p w14:paraId="37513654" w14:textId="2068EADC" w:rsidR="00896CF9" w:rsidRDefault="00896CF9" w:rsidP="00CF31D2">
      <w:pPr>
        <w:spacing w:after="0" w:line="480" w:lineRule="auto"/>
        <w:rPr>
          <w:rFonts w:ascii="Times New Roman" w:hAnsi="Times New Roman" w:cs="Times New Roman"/>
          <w:b/>
          <w:bCs/>
          <w:i/>
          <w:iCs/>
        </w:rPr>
      </w:pPr>
      <w:r>
        <w:rPr>
          <w:rFonts w:ascii="Times New Roman" w:hAnsi="Times New Roman" w:cs="Times New Roman"/>
          <w:b/>
          <w:bCs/>
        </w:rPr>
        <w:t>Extensions</w:t>
      </w:r>
    </w:p>
    <w:p w14:paraId="1F7D8C3E" w14:textId="5205EB47" w:rsidR="00944DC8" w:rsidRDefault="00896CF9" w:rsidP="00CF31D2">
      <w:pPr>
        <w:spacing w:after="0" w:line="480" w:lineRule="auto"/>
        <w:ind w:firstLine="720"/>
        <w:rPr>
          <w:rFonts w:ascii="Times New Roman" w:hAnsi="Times New Roman" w:cs="Times New Roman"/>
        </w:rPr>
      </w:pPr>
      <w:r>
        <w:rPr>
          <w:rFonts w:ascii="Times New Roman" w:hAnsi="Times New Roman" w:cs="Times New Roman"/>
        </w:rPr>
        <w:t xml:space="preserve">In addition to the main four rasters, </w:t>
      </w:r>
      <w:r w:rsidR="0017475A">
        <w:rPr>
          <w:rFonts w:ascii="Times New Roman" w:hAnsi="Times New Roman" w:cs="Times New Roman"/>
        </w:rPr>
        <w:t xml:space="preserve">LANDIS depends on files specific to </w:t>
      </w:r>
      <w:r w:rsidR="00AC3B7F">
        <w:rPr>
          <w:rFonts w:ascii="Times New Roman" w:hAnsi="Times New Roman" w:cs="Times New Roman"/>
        </w:rPr>
        <w:t>succession extension, a disturbance extension</w:t>
      </w:r>
      <w:r w:rsidR="00E3071B">
        <w:rPr>
          <w:rFonts w:ascii="Times New Roman" w:hAnsi="Times New Roman" w:cs="Times New Roman"/>
        </w:rPr>
        <w:t>,</w:t>
      </w:r>
      <w:r w:rsidR="00AC3B7F">
        <w:rPr>
          <w:rFonts w:ascii="Times New Roman" w:hAnsi="Times New Roman" w:cs="Times New Roman"/>
        </w:rPr>
        <w:t xml:space="preserve"> and an output extension. </w:t>
      </w:r>
      <w:r w:rsidR="00CC1C14">
        <w:rPr>
          <w:rFonts w:ascii="Times New Roman" w:hAnsi="Times New Roman" w:cs="Times New Roman"/>
        </w:rPr>
        <w:t>As stated in the main body section, w</w:t>
      </w:r>
      <w:r w:rsidR="00AC3B7F">
        <w:rPr>
          <w:rFonts w:ascii="Times New Roman" w:hAnsi="Times New Roman" w:cs="Times New Roman"/>
        </w:rPr>
        <w:t xml:space="preserve">e </w:t>
      </w:r>
      <w:r w:rsidR="00CC1C14">
        <w:rPr>
          <w:rFonts w:ascii="Times New Roman" w:hAnsi="Times New Roman" w:cs="Times New Roman"/>
        </w:rPr>
        <w:t>used</w:t>
      </w:r>
      <w:r w:rsidR="00CC1C14" w:rsidRPr="49B37243">
        <w:rPr>
          <w:rFonts w:ascii="Times New Roman" w:hAnsi="Times New Roman" w:cs="Times New Roman"/>
        </w:rPr>
        <w:t xml:space="preserve"> </w:t>
      </w:r>
      <w:commentRangeStart w:id="3"/>
      <w:r w:rsidR="00CC1C14" w:rsidRPr="49B37243">
        <w:rPr>
          <w:rFonts w:ascii="Times New Roman" w:hAnsi="Times New Roman" w:cs="Times New Roman"/>
        </w:rPr>
        <w:t>PnET</w:t>
      </w:r>
      <w:commentRangeEnd w:id="3"/>
      <w:r w:rsidR="00CC1C14">
        <w:rPr>
          <w:rStyle w:val="CommentReference"/>
          <w:rFonts w:ascii="Times New Roman" w:hAnsi="Times New Roman" w:cs="Times New Roman"/>
          <w:sz w:val="24"/>
          <w:szCs w:val="24"/>
        </w:rPr>
        <w:commentReference w:id="3"/>
      </w:r>
      <w:r w:rsidR="00CC1C14">
        <w:rPr>
          <w:rFonts w:ascii="Times New Roman" w:hAnsi="Times New Roman" w:cs="Times New Roman"/>
        </w:rPr>
        <w:t>-</w:t>
      </w:r>
      <w:r w:rsidR="00CC1C14" w:rsidRPr="49B37243">
        <w:rPr>
          <w:rFonts w:ascii="Times New Roman" w:hAnsi="Times New Roman" w:cs="Times New Roman"/>
        </w:rPr>
        <w:t>Succession</w:t>
      </w:r>
      <w:r w:rsidR="00CC1C14">
        <w:rPr>
          <w:rFonts w:ascii="Times New Roman" w:hAnsi="Times New Roman" w:cs="Times New Roman"/>
        </w:rPr>
        <w:t>,</w:t>
      </w:r>
      <w:r w:rsidR="00CC1C14" w:rsidRPr="49B37243">
        <w:rPr>
          <w:rFonts w:ascii="Times New Roman" w:hAnsi="Times New Roman" w:cs="Times New Roman"/>
        </w:rPr>
        <w:t xml:space="preserve"> extension </w:t>
      </w:r>
      <w:r w:rsidR="00320303">
        <w:rPr>
          <w:rFonts w:ascii="Times New Roman" w:hAnsi="Times New Roman" w:cs="Times New Roman"/>
        </w:rPr>
        <w:t>(</w:t>
      </w:r>
      <w:r w:rsidR="0074550A" w:rsidRPr="49B37243">
        <w:rPr>
          <w:rFonts w:ascii="Times New Roman" w:hAnsi="Times New Roman" w:cs="Times New Roman"/>
        </w:rPr>
        <w:t>Gustafson et al</w:t>
      </w:r>
      <w:r w:rsidR="00320303">
        <w:rPr>
          <w:rFonts w:ascii="Times New Roman" w:hAnsi="Times New Roman" w:cs="Times New Roman"/>
        </w:rPr>
        <w:t xml:space="preserve">., </w:t>
      </w:r>
      <w:r w:rsidR="0074550A" w:rsidRPr="49B37243">
        <w:rPr>
          <w:rFonts w:ascii="Times New Roman" w:hAnsi="Times New Roman" w:cs="Times New Roman"/>
        </w:rPr>
        <w:t>20</w:t>
      </w:r>
      <w:r w:rsidR="0074550A">
        <w:rPr>
          <w:rFonts w:ascii="Times New Roman" w:hAnsi="Times New Roman" w:cs="Times New Roman"/>
        </w:rPr>
        <w:t>23</w:t>
      </w:r>
      <w:r w:rsidR="00CC1C14" w:rsidRPr="49B37243">
        <w:rPr>
          <w:rFonts w:ascii="Times New Roman" w:hAnsi="Times New Roman" w:cs="Times New Roman"/>
        </w:rPr>
        <w:t xml:space="preserve">). </w:t>
      </w:r>
      <w:r w:rsidR="00944DC8">
        <w:rPr>
          <w:rFonts w:ascii="Times New Roman" w:hAnsi="Times New Roman" w:cs="Times New Roman"/>
        </w:rPr>
        <w:t xml:space="preserve">This extension is also the output </w:t>
      </w:r>
      <w:r w:rsidR="00756640">
        <w:rPr>
          <w:rFonts w:ascii="Times New Roman" w:hAnsi="Times New Roman" w:cs="Times New Roman"/>
        </w:rPr>
        <w:t xml:space="preserve">extension and operated at </w:t>
      </w:r>
      <w:r w:rsidR="00E3071B">
        <w:rPr>
          <w:rFonts w:ascii="Times New Roman" w:hAnsi="Times New Roman" w:cs="Times New Roman"/>
        </w:rPr>
        <w:t>1-year</w:t>
      </w:r>
      <w:r w:rsidR="00756640">
        <w:rPr>
          <w:rFonts w:ascii="Times New Roman" w:hAnsi="Times New Roman" w:cs="Times New Roman"/>
        </w:rPr>
        <w:t xml:space="preserve"> time-steps starting from the year 2010. </w:t>
      </w:r>
      <w:r w:rsidR="00803B9D">
        <w:rPr>
          <w:rFonts w:ascii="Times New Roman" w:hAnsi="Times New Roman" w:cs="Times New Roman"/>
        </w:rPr>
        <w:t xml:space="preserve">This extension calls for the above rasters and accompanying text files. </w:t>
      </w:r>
    </w:p>
    <w:p w14:paraId="46937E50" w14:textId="3AD934B8" w:rsidR="007D043E" w:rsidRDefault="00CC1C14" w:rsidP="00CF31D2">
      <w:pPr>
        <w:spacing w:after="0" w:line="480" w:lineRule="auto"/>
        <w:ind w:firstLine="720"/>
        <w:rPr>
          <w:rFonts w:ascii="Times New Roman" w:hAnsi="Times New Roman" w:cs="Times New Roman"/>
        </w:rPr>
      </w:pPr>
      <w:r w:rsidRPr="49B37243">
        <w:rPr>
          <w:rFonts w:ascii="Times New Roman" w:hAnsi="Times New Roman" w:cs="Times New Roman"/>
        </w:rPr>
        <w:t xml:space="preserve">The only disturbance extension </w:t>
      </w:r>
      <w:r w:rsidR="00803B9D">
        <w:rPr>
          <w:rFonts w:ascii="Times New Roman" w:hAnsi="Times New Roman" w:cs="Times New Roman"/>
        </w:rPr>
        <w:t>used was</w:t>
      </w:r>
      <w:r w:rsidRPr="49B37243">
        <w:rPr>
          <w:rFonts w:ascii="Times New Roman" w:hAnsi="Times New Roman" w:cs="Times New Roman"/>
        </w:rPr>
        <w:t xml:space="preserve"> </w:t>
      </w:r>
      <w:r>
        <w:rPr>
          <w:rFonts w:ascii="Times New Roman" w:hAnsi="Times New Roman" w:cs="Times New Roman"/>
        </w:rPr>
        <w:t xml:space="preserve">Biomass </w:t>
      </w:r>
      <w:r w:rsidRPr="49B37243">
        <w:rPr>
          <w:rFonts w:ascii="Times New Roman" w:hAnsi="Times New Roman" w:cs="Times New Roman"/>
        </w:rPr>
        <w:t>Harvest (v</w:t>
      </w:r>
      <w:r w:rsidR="00803B9D">
        <w:rPr>
          <w:rFonts w:ascii="Times New Roman" w:hAnsi="Times New Roman" w:cs="Times New Roman"/>
        </w:rPr>
        <w:t xml:space="preserve">ersion </w:t>
      </w:r>
      <w:r w:rsidR="005D018C">
        <w:rPr>
          <w:rFonts w:ascii="Times New Roman" w:hAnsi="Times New Roman" w:cs="Times New Roman"/>
        </w:rPr>
        <w:t>6</w:t>
      </w:r>
      <w:r w:rsidRPr="49B37243">
        <w:rPr>
          <w:rFonts w:ascii="Times New Roman" w:hAnsi="Times New Roman" w:cs="Times New Roman"/>
        </w:rPr>
        <w:t>)</w:t>
      </w:r>
      <w:r w:rsidR="00E3071B">
        <w:rPr>
          <w:rFonts w:ascii="Times New Roman" w:hAnsi="Times New Roman" w:cs="Times New Roman"/>
        </w:rPr>
        <w:t>,</w:t>
      </w:r>
      <w:r w:rsidR="00AD1793">
        <w:rPr>
          <w:rFonts w:ascii="Times New Roman" w:hAnsi="Times New Roman" w:cs="Times New Roman"/>
        </w:rPr>
        <w:t xml:space="preserve"> which ran on a 10-year time step</w:t>
      </w:r>
      <w:r w:rsidR="00803B9D">
        <w:rPr>
          <w:rFonts w:ascii="Times New Roman" w:hAnsi="Times New Roman" w:cs="Times New Roman"/>
        </w:rPr>
        <w:t xml:space="preserve"> </w:t>
      </w:r>
      <w:r w:rsidR="00803B9D" w:rsidRPr="49B37243">
        <w:rPr>
          <w:rFonts w:ascii="Times New Roman" w:hAnsi="Times New Roman" w:cs="Times New Roman"/>
        </w:rPr>
        <w:t>(</w:t>
      </w:r>
      <w:r w:rsidR="00097244">
        <w:rPr>
          <w:rFonts w:ascii="Times New Roman" w:hAnsi="Times New Roman" w:cs="Times New Roman"/>
        </w:rPr>
        <w:t>Scheller et al., 2024</w:t>
      </w:r>
      <w:r w:rsidR="00803B9D" w:rsidRPr="49B37243">
        <w:rPr>
          <w:rFonts w:ascii="Times New Roman" w:hAnsi="Times New Roman" w:cs="Times New Roman"/>
        </w:rPr>
        <w:t>)</w:t>
      </w:r>
      <w:r w:rsidR="00803B9D">
        <w:rPr>
          <w:rFonts w:ascii="Times New Roman" w:hAnsi="Times New Roman" w:cs="Times New Roman"/>
        </w:rPr>
        <w:t xml:space="preserve">. This extension references two additional rasters: a stand raster and a management area raster. </w:t>
      </w:r>
      <w:r w:rsidR="00306EF8">
        <w:rPr>
          <w:rFonts w:ascii="Times New Roman" w:hAnsi="Times New Roman" w:cs="Times New Roman"/>
        </w:rPr>
        <w:t>For this experiment</w:t>
      </w:r>
      <w:r w:rsidR="00E3071B">
        <w:rPr>
          <w:rFonts w:ascii="Times New Roman" w:hAnsi="Times New Roman" w:cs="Times New Roman"/>
        </w:rPr>
        <w:t>,</w:t>
      </w:r>
      <w:r w:rsidR="00306EF8">
        <w:rPr>
          <w:rFonts w:ascii="Times New Roman" w:hAnsi="Times New Roman" w:cs="Times New Roman"/>
        </w:rPr>
        <w:t xml:space="preserve"> each stand was defined as a pixel, </w:t>
      </w:r>
      <w:r w:rsidR="00717F25">
        <w:rPr>
          <w:rFonts w:ascii="Times New Roman" w:hAnsi="Times New Roman" w:cs="Times New Roman"/>
        </w:rPr>
        <w:t>so each pixel in the stand raster received a corresponding cell count</w:t>
      </w:r>
      <w:r w:rsidR="00306EF8">
        <w:rPr>
          <w:rFonts w:ascii="Times New Roman" w:hAnsi="Times New Roman" w:cs="Times New Roman"/>
        </w:rPr>
        <w:t xml:space="preserve">. The entire study area was </w:t>
      </w:r>
      <w:r w:rsidR="00E3071B">
        <w:rPr>
          <w:rFonts w:ascii="Times New Roman" w:hAnsi="Times New Roman" w:cs="Times New Roman"/>
        </w:rPr>
        <w:t>treated as a single</w:t>
      </w:r>
      <w:r w:rsidR="00306EF8">
        <w:rPr>
          <w:rFonts w:ascii="Times New Roman" w:hAnsi="Times New Roman" w:cs="Times New Roman"/>
        </w:rPr>
        <w:t xml:space="preserve"> management area</w:t>
      </w:r>
      <w:r w:rsidR="00717F25">
        <w:rPr>
          <w:rFonts w:ascii="Times New Roman" w:hAnsi="Times New Roman" w:cs="Times New Roman"/>
        </w:rPr>
        <w:t>, so each pixel received the value ‘1’</w:t>
      </w:r>
      <w:r w:rsidR="00F30D89">
        <w:rPr>
          <w:rFonts w:ascii="Times New Roman" w:hAnsi="Times New Roman" w:cs="Times New Roman"/>
        </w:rPr>
        <w:t xml:space="preserve">. The only prescription set for this simulation was to </w:t>
      </w:r>
      <w:r>
        <w:rPr>
          <w:rFonts w:ascii="Times New Roman" w:hAnsi="Times New Roman" w:cs="Times New Roman"/>
        </w:rPr>
        <w:t>clearcut 40% of the harvest area</w:t>
      </w:r>
      <w:r w:rsidR="00F30D89">
        <w:rPr>
          <w:rFonts w:ascii="Times New Roman" w:hAnsi="Times New Roman" w:cs="Times New Roman"/>
        </w:rPr>
        <w:t>.</w:t>
      </w:r>
      <w:r w:rsidR="0083567C">
        <w:rPr>
          <w:rFonts w:ascii="Times New Roman" w:hAnsi="Times New Roman" w:cs="Times New Roman"/>
        </w:rPr>
        <w:t xml:space="preserve"> </w:t>
      </w:r>
    </w:p>
    <w:p w14:paraId="6B41662B" w14:textId="6448769F" w:rsidR="0083567C" w:rsidRDefault="00EB7320" w:rsidP="00CF31D2">
      <w:pPr>
        <w:spacing w:after="0" w:line="480" w:lineRule="auto"/>
        <w:rPr>
          <w:rFonts w:ascii="Times New Roman" w:hAnsi="Times New Roman" w:cs="Times New Roman"/>
          <w:b/>
          <w:bCs/>
        </w:rPr>
      </w:pPr>
      <w:r>
        <w:rPr>
          <w:rFonts w:ascii="Times New Roman" w:hAnsi="Times New Roman" w:cs="Times New Roman"/>
          <w:b/>
          <w:bCs/>
        </w:rPr>
        <w:t>Model Output</w:t>
      </w:r>
    </w:p>
    <w:p w14:paraId="1B22CF08" w14:textId="75303913" w:rsidR="00AD1793" w:rsidRDefault="00AD1793" w:rsidP="00CF31D2">
      <w:pPr>
        <w:spacing w:after="0" w:line="480" w:lineRule="auto"/>
        <w:ind w:firstLine="720"/>
        <w:rPr>
          <w:rFonts w:ascii="Times New Roman" w:hAnsi="Times New Roman" w:cs="Times New Roman"/>
        </w:rPr>
      </w:pPr>
      <w:r>
        <w:rPr>
          <w:rFonts w:ascii="Times New Roman" w:hAnsi="Times New Roman" w:cs="Times New Roman"/>
        </w:rPr>
        <w:t xml:space="preserve">The </w:t>
      </w:r>
      <w:r w:rsidR="001D25A1">
        <w:rPr>
          <w:rFonts w:ascii="Times New Roman" w:hAnsi="Times New Roman" w:cs="Times New Roman"/>
        </w:rPr>
        <w:t xml:space="preserve">main variable of interest </w:t>
      </w:r>
      <w:r w:rsidR="00E3071B">
        <w:rPr>
          <w:rFonts w:ascii="Times New Roman" w:hAnsi="Times New Roman" w:cs="Times New Roman"/>
        </w:rPr>
        <w:t>in this simulation was aboveground biomass, which was output at 10-year timesteps by species and summed across</w:t>
      </w:r>
      <w:r w:rsidR="00EB7320">
        <w:rPr>
          <w:rFonts w:ascii="Times New Roman" w:hAnsi="Times New Roman" w:cs="Times New Roman"/>
        </w:rPr>
        <w:t xml:space="preserve"> the entire study area.</w:t>
      </w:r>
      <w:r w:rsidR="009A40BF">
        <w:rPr>
          <w:rFonts w:ascii="Times New Roman" w:hAnsi="Times New Roman" w:cs="Times New Roman"/>
        </w:rPr>
        <w:t xml:space="preserve"> To utilize the </w:t>
      </w:r>
      <w:r w:rsidR="004C0207">
        <w:rPr>
          <w:rFonts w:ascii="Times New Roman" w:hAnsi="Times New Roman" w:cs="Times New Roman"/>
        </w:rPr>
        <w:t>species</w:t>
      </w:r>
      <w:r w:rsidR="00E3071B">
        <w:rPr>
          <w:rFonts w:ascii="Times New Roman" w:hAnsi="Times New Roman" w:cs="Times New Roman"/>
        </w:rPr>
        <w:t>-cohort</w:t>
      </w:r>
      <w:r w:rsidR="004C0207">
        <w:rPr>
          <w:rFonts w:ascii="Times New Roman" w:hAnsi="Times New Roman" w:cs="Times New Roman"/>
        </w:rPr>
        <w:t xml:space="preserve"> modeling feature, information on </w:t>
      </w:r>
      <w:r w:rsidR="00E3071B">
        <w:rPr>
          <w:rFonts w:ascii="Times New Roman" w:hAnsi="Times New Roman" w:cs="Times New Roman"/>
        </w:rPr>
        <w:t xml:space="preserve">species-specific carbon storage </w:t>
      </w:r>
      <w:r w:rsidR="004C0207">
        <w:rPr>
          <w:rFonts w:ascii="Times New Roman" w:hAnsi="Times New Roman" w:cs="Times New Roman"/>
        </w:rPr>
        <w:t>was also of interest.</w:t>
      </w:r>
      <w:r w:rsidR="00EB7320">
        <w:rPr>
          <w:rFonts w:ascii="Times New Roman" w:hAnsi="Times New Roman" w:cs="Times New Roman"/>
        </w:rPr>
        <w:t xml:space="preserve"> All data analysis</w:t>
      </w:r>
      <w:r w:rsidR="004C0207">
        <w:rPr>
          <w:rFonts w:ascii="Times New Roman" w:hAnsi="Times New Roman" w:cs="Times New Roman"/>
        </w:rPr>
        <w:t xml:space="preserve"> and visualization</w:t>
      </w:r>
      <w:r w:rsidR="00EB7320">
        <w:rPr>
          <w:rFonts w:ascii="Times New Roman" w:hAnsi="Times New Roman" w:cs="Times New Roman"/>
        </w:rPr>
        <w:t xml:space="preserve"> </w:t>
      </w:r>
      <w:r w:rsidR="009B45E2">
        <w:rPr>
          <w:rFonts w:ascii="Times New Roman" w:hAnsi="Times New Roman" w:cs="Times New Roman"/>
        </w:rPr>
        <w:t>were</w:t>
      </w:r>
      <w:r w:rsidR="00EB7320">
        <w:rPr>
          <w:rFonts w:ascii="Times New Roman" w:hAnsi="Times New Roman" w:cs="Times New Roman"/>
        </w:rPr>
        <w:t xml:space="preserve"> performed in R</w:t>
      </w:r>
      <w:r w:rsidR="004C0207">
        <w:rPr>
          <w:rFonts w:ascii="Times New Roman" w:hAnsi="Times New Roman" w:cs="Times New Roman"/>
        </w:rPr>
        <w:t xml:space="preserve">. </w:t>
      </w:r>
    </w:p>
    <w:p w14:paraId="385AB62D" w14:textId="174A3646" w:rsidR="00427713" w:rsidRDefault="00701E40" w:rsidP="00CF31D2">
      <w:pPr>
        <w:spacing w:after="0" w:line="480" w:lineRule="auto"/>
        <w:rPr>
          <w:rFonts w:ascii="Times New Roman" w:hAnsi="Times New Roman" w:cs="Times New Roman"/>
          <w:b/>
          <w:bCs/>
        </w:rPr>
      </w:pPr>
      <w:r>
        <w:rPr>
          <w:rFonts w:ascii="Times New Roman" w:hAnsi="Times New Roman" w:cs="Times New Roman"/>
          <w:b/>
          <w:bCs/>
        </w:rPr>
        <w:t xml:space="preserve">Modeling </w:t>
      </w:r>
      <w:r w:rsidR="00427713">
        <w:rPr>
          <w:rFonts w:ascii="Times New Roman" w:hAnsi="Times New Roman" w:cs="Times New Roman"/>
          <w:b/>
          <w:bCs/>
        </w:rPr>
        <w:t>Reflection</w:t>
      </w:r>
    </w:p>
    <w:p w14:paraId="37DA4583" w14:textId="0C3255DB" w:rsidR="00427713" w:rsidRDefault="00701E40" w:rsidP="00CF31D2">
      <w:pPr>
        <w:spacing w:after="0" w:line="480" w:lineRule="auto"/>
        <w:ind w:firstLine="720"/>
        <w:rPr>
          <w:rFonts w:ascii="Times New Roman" w:hAnsi="Times New Roman" w:cs="Times New Roman"/>
        </w:rPr>
      </w:pPr>
      <w:r>
        <w:rPr>
          <w:rFonts w:ascii="Times New Roman" w:hAnsi="Times New Roman" w:cs="Times New Roman"/>
        </w:rPr>
        <w:t xml:space="preserve">The </w:t>
      </w:r>
      <w:r w:rsidR="00E3071B">
        <w:rPr>
          <w:rFonts w:ascii="Times New Roman" w:hAnsi="Times New Roman" w:cs="Times New Roman"/>
        </w:rPr>
        <w:t>intention</w:t>
      </w:r>
      <w:r>
        <w:rPr>
          <w:rFonts w:ascii="Times New Roman" w:hAnsi="Times New Roman" w:cs="Times New Roman"/>
        </w:rPr>
        <w:t xml:space="preserve"> of this thesis was to challenge myself to </w:t>
      </w:r>
      <w:r w:rsidR="00397AD1">
        <w:rPr>
          <w:rFonts w:ascii="Times New Roman" w:hAnsi="Times New Roman" w:cs="Times New Roman"/>
        </w:rPr>
        <w:t xml:space="preserve">use the LANDIS background I gained from a summer internship with Harvard Forest, working with species-age-cohort size, and </w:t>
      </w:r>
      <w:r w:rsidR="00987D6D">
        <w:rPr>
          <w:rFonts w:ascii="Times New Roman" w:hAnsi="Times New Roman" w:cs="Times New Roman"/>
        </w:rPr>
        <w:t>use the model for a different purpose. Harvest simulation is a relatively common practice in landscape ecology</w:t>
      </w:r>
      <w:r w:rsidR="00A51D4E">
        <w:rPr>
          <w:rFonts w:ascii="Times New Roman" w:hAnsi="Times New Roman" w:cs="Times New Roman"/>
        </w:rPr>
        <w:t xml:space="preserve"> as well as other </w:t>
      </w:r>
      <w:r w:rsidR="00A220C9">
        <w:rPr>
          <w:rFonts w:ascii="Times New Roman" w:hAnsi="Times New Roman" w:cs="Times New Roman"/>
        </w:rPr>
        <w:t>disciplines</w:t>
      </w:r>
      <w:r w:rsidR="00E3071B">
        <w:rPr>
          <w:rFonts w:ascii="Times New Roman" w:hAnsi="Times New Roman" w:cs="Times New Roman"/>
        </w:rPr>
        <w:t>, and fulfills</w:t>
      </w:r>
      <w:r w:rsidR="00B90E70">
        <w:rPr>
          <w:rFonts w:ascii="Times New Roman" w:hAnsi="Times New Roman" w:cs="Times New Roman"/>
        </w:rPr>
        <w:t xml:space="preserve"> the human-environment interaction </w:t>
      </w:r>
      <w:r w:rsidR="00B90E70">
        <w:rPr>
          <w:rFonts w:ascii="Times New Roman" w:hAnsi="Times New Roman" w:cs="Times New Roman"/>
        </w:rPr>
        <w:lastRenderedPageBreak/>
        <w:t xml:space="preserve">aspect of the project that I needed for the Environmental Science thesis. </w:t>
      </w:r>
      <w:r w:rsidR="00E3071B">
        <w:rPr>
          <w:rFonts w:ascii="Times New Roman" w:hAnsi="Times New Roman" w:cs="Times New Roman"/>
        </w:rPr>
        <w:t>Throughout my undergraduate experience, I have always gravitated towards forests, so forest modeling seemed like a good</w:t>
      </w:r>
      <w:r w:rsidR="00B90E70">
        <w:rPr>
          <w:rFonts w:ascii="Times New Roman" w:hAnsi="Times New Roman" w:cs="Times New Roman"/>
        </w:rPr>
        <w:t xml:space="preserve"> subject to focus on </w:t>
      </w:r>
      <w:r w:rsidR="00A220C9">
        <w:rPr>
          <w:rFonts w:ascii="Times New Roman" w:hAnsi="Times New Roman" w:cs="Times New Roman"/>
        </w:rPr>
        <w:t xml:space="preserve">to express what I am interested in as a human being and aspiring scientist, as well as what I have learned as a student of both Data Science and Environmental Science. </w:t>
      </w:r>
    </w:p>
    <w:p w14:paraId="736687D6" w14:textId="69C4E471" w:rsidR="00A220C9" w:rsidRDefault="00A220C9" w:rsidP="00CF31D2">
      <w:pPr>
        <w:spacing w:after="0" w:line="480" w:lineRule="auto"/>
        <w:rPr>
          <w:rFonts w:ascii="Times New Roman" w:hAnsi="Times New Roman" w:cs="Times New Roman"/>
        </w:rPr>
      </w:pPr>
      <w:r>
        <w:rPr>
          <w:rFonts w:ascii="Times New Roman" w:hAnsi="Times New Roman" w:cs="Times New Roman"/>
        </w:rPr>
        <w:tab/>
      </w:r>
      <w:r w:rsidR="00452B20">
        <w:rPr>
          <w:rFonts w:ascii="Times New Roman" w:hAnsi="Times New Roman" w:cs="Times New Roman"/>
        </w:rPr>
        <w:t xml:space="preserve">Along the path of this project, </w:t>
      </w:r>
      <w:r w:rsidR="00E02EFD">
        <w:rPr>
          <w:rFonts w:ascii="Times New Roman" w:hAnsi="Times New Roman" w:cs="Times New Roman"/>
        </w:rPr>
        <w:t xml:space="preserve">I </w:t>
      </w:r>
      <w:r w:rsidR="00F532C2">
        <w:rPr>
          <w:rFonts w:ascii="Times New Roman" w:hAnsi="Times New Roman" w:cs="Times New Roman"/>
        </w:rPr>
        <w:t xml:space="preserve">was particularly challenged by </w:t>
      </w:r>
      <w:r w:rsidR="00E02EFD">
        <w:rPr>
          <w:rFonts w:ascii="Times New Roman" w:hAnsi="Times New Roman" w:cs="Times New Roman"/>
        </w:rPr>
        <w:t xml:space="preserve">navigating </w:t>
      </w:r>
      <w:r w:rsidR="001B7053">
        <w:rPr>
          <w:rFonts w:ascii="Times New Roman" w:hAnsi="Times New Roman" w:cs="Times New Roman"/>
        </w:rPr>
        <w:t>code written by other collaborators</w:t>
      </w:r>
      <w:r w:rsidR="00464CF2">
        <w:rPr>
          <w:rFonts w:ascii="Times New Roman" w:hAnsi="Times New Roman" w:cs="Times New Roman"/>
        </w:rPr>
        <w:t xml:space="preserve"> due to the sheer number of variables put into play with LANDIS</w:t>
      </w:r>
      <w:r w:rsidR="00627D29">
        <w:rPr>
          <w:rFonts w:ascii="Times New Roman" w:hAnsi="Times New Roman" w:cs="Times New Roman"/>
        </w:rPr>
        <w:t xml:space="preserve">. </w:t>
      </w:r>
      <w:r w:rsidR="002B57D8">
        <w:rPr>
          <w:rFonts w:ascii="Times New Roman" w:hAnsi="Times New Roman" w:cs="Times New Roman"/>
        </w:rPr>
        <w:t>I experienced</w:t>
      </w:r>
      <w:r w:rsidR="00627D29">
        <w:rPr>
          <w:rFonts w:ascii="Times New Roman" w:hAnsi="Times New Roman" w:cs="Times New Roman"/>
        </w:rPr>
        <w:t xml:space="preserve"> a </w:t>
      </w:r>
      <w:r w:rsidR="002F0101">
        <w:rPr>
          <w:rFonts w:ascii="Times New Roman" w:hAnsi="Times New Roman" w:cs="Times New Roman"/>
        </w:rPr>
        <w:t>no</w:t>
      </w:r>
      <w:r w:rsidR="00610079">
        <w:rPr>
          <w:rFonts w:ascii="Times New Roman" w:hAnsi="Times New Roman" w:cs="Times New Roman"/>
        </w:rPr>
        <w:t>n</w:t>
      </w:r>
      <w:r w:rsidR="002F0101">
        <w:rPr>
          <w:rFonts w:ascii="Times New Roman" w:hAnsi="Times New Roman" w:cs="Times New Roman"/>
        </w:rPr>
        <w:t xml:space="preserve">-insignificant </w:t>
      </w:r>
      <w:r w:rsidR="00627D29">
        <w:rPr>
          <w:rFonts w:ascii="Times New Roman" w:hAnsi="Times New Roman" w:cs="Times New Roman"/>
        </w:rPr>
        <w:t xml:space="preserve">learning curve to understanding a </w:t>
      </w:r>
      <w:r w:rsidR="002F0101">
        <w:rPr>
          <w:rFonts w:ascii="Times New Roman" w:hAnsi="Times New Roman" w:cs="Times New Roman"/>
        </w:rPr>
        <w:t xml:space="preserve">different </w:t>
      </w:r>
      <w:r w:rsidR="009C48C8">
        <w:rPr>
          <w:rFonts w:ascii="Times New Roman" w:hAnsi="Times New Roman" w:cs="Times New Roman"/>
        </w:rPr>
        <w:t>workflow</w:t>
      </w:r>
      <w:r w:rsidR="002B57D8">
        <w:rPr>
          <w:rFonts w:ascii="Times New Roman" w:hAnsi="Times New Roman" w:cs="Times New Roman"/>
        </w:rPr>
        <w:t>, new jargon</w:t>
      </w:r>
      <w:r w:rsidR="00E3071B">
        <w:rPr>
          <w:rFonts w:ascii="Times New Roman" w:hAnsi="Times New Roman" w:cs="Times New Roman"/>
        </w:rPr>
        <w:t>,</w:t>
      </w:r>
      <w:r w:rsidR="002B57D8">
        <w:rPr>
          <w:rFonts w:ascii="Times New Roman" w:hAnsi="Times New Roman" w:cs="Times New Roman"/>
        </w:rPr>
        <w:t xml:space="preserve"> and abbreviations, as</w:t>
      </w:r>
      <w:r w:rsidR="00F532C2">
        <w:rPr>
          <w:rFonts w:ascii="Times New Roman" w:hAnsi="Times New Roman" w:cs="Times New Roman"/>
        </w:rPr>
        <w:t xml:space="preserve"> well as</w:t>
      </w:r>
      <w:r w:rsidR="002B57D8">
        <w:rPr>
          <w:rFonts w:ascii="Times New Roman" w:hAnsi="Times New Roman" w:cs="Times New Roman"/>
        </w:rPr>
        <w:t xml:space="preserve"> how</w:t>
      </w:r>
      <w:r w:rsidR="00F532C2">
        <w:rPr>
          <w:rFonts w:ascii="Times New Roman" w:hAnsi="Times New Roman" w:cs="Times New Roman"/>
        </w:rPr>
        <w:t xml:space="preserve"> </w:t>
      </w:r>
      <w:r w:rsidR="00464CF2">
        <w:rPr>
          <w:rFonts w:ascii="Times New Roman" w:hAnsi="Times New Roman" w:cs="Times New Roman"/>
        </w:rPr>
        <w:t xml:space="preserve">the fundamental model assumptions </w:t>
      </w:r>
      <w:r w:rsidR="00BB68D9">
        <w:rPr>
          <w:rFonts w:ascii="Times New Roman" w:hAnsi="Times New Roman" w:cs="Times New Roman"/>
        </w:rPr>
        <w:t xml:space="preserve">used to estimate the </w:t>
      </w:r>
      <w:r w:rsidR="00F532C2">
        <w:rPr>
          <w:rFonts w:ascii="Times New Roman" w:hAnsi="Times New Roman" w:cs="Times New Roman"/>
        </w:rPr>
        <w:t>values</w:t>
      </w:r>
      <w:r w:rsidR="002B57D8">
        <w:rPr>
          <w:rFonts w:ascii="Times New Roman" w:hAnsi="Times New Roman" w:cs="Times New Roman"/>
        </w:rPr>
        <w:t>,</w:t>
      </w:r>
      <w:r w:rsidR="00BB68D9">
        <w:rPr>
          <w:rFonts w:ascii="Times New Roman" w:hAnsi="Times New Roman" w:cs="Times New Roman"/>
        </w:rPr>
        <w:t xml:space="preserve"> tree biomass</w:t>
      </w:r>
      <w:r w:rsidR="00E3071B">
        <w:rPr>
          <w:rFonts w:ascii="Times New Roman" w:hAnsi="Times New Roman" w:cs="Times New Roman"/>
        </w:rPr>
        <w:t>,</w:t>
      </w:r>
      <w:r w:rsidR="00BB68D9">
        <w:rPr>
          <w:rFonts w:ascii="Times New Roman" w:hAnsi="Times New Roman" w:cs="Times New Roman"/>
        </w:rPr>
        <w:t xml:space="preserve"> </w:t>
      </w:r>
      <w:r w:rsidR="005107B4">
        <w:rPr>
          <w:rFonts w:ascii="Times New Roman" w:hAnsi="Times New Roman" w:cs="Times New Roman"/>
        </w:rPr>
        <w:t xml:space="preserve">and tree age </w:t>
      </w:r>
      <w:r w:rsidR="006C07E9">
        <w:rPr>
          <w:rFonts w:ascii="Times New Roman" w:hAnsi="Times New Roman" w:cs="Times New Roman"/>
        </w:rPr>
        <w:t>models</w:t>
      </w:r>
      <w:r w:rsidR="002B57D8">
        <w:rPr>
          <w:rFonts w:ascii="Times New Roman" w:hAnsi="Times New Roman" w:cs="Times New Roman"/>
        </w:rPr>
        <w:t xml:space="preserve"> were also</w:t>
      </w:r>
      <w:r w:rsidR="006C07E9">
        <w:rPr>
          <w:rFonts w:ascii="Times New Roman" w:hAnsi="Times New Roman" w:cs="Times New Roman"/>
        </w:rPr>
        <w:t xml:space="preserve"> built on </w:t>
      </w:r>
      <w:r w:rsidR="005107B4">
        <w:rPr>
          <w:rFonts w:ascii="Times New Roman" w:hAnsi="Times New Roman" w:cs="Times New Roman"/>
        </w:rPr>
        <w:t>allometr</w:t>
      </w:r>
      <w:r w:rsidR="006C07E9">
        <w:rPr>
          <w:rFonts w:ascii="Times New Roman" w:hAnsi="Times New Roman" w:cs="Times New Roman"/>
        </w:rPr>
        <w:t>ies</w:t>
      </w:r>
      <w:r w:rsidR="002B57D8">
        <w:rPr>
          <w:rFonts w:ascii="Times New Roman" w:hAnsi="Times New Roman" w:cs="Times New Roman"/>
        </w:rPr>
        <w:t xml:space="preserve"> and </w:t>
      </w:r>
      <w:r w:rsidR="00D00DBD">
        <w:rPr>
          <w:rFonts w:ascii="Times New Roman" w:hAnsi="Times New Roman" w:cs="Times New Roman"/>
        </w:rPr>
        <w:t xml:space="preserve">compound metrics. In school, much of the data and code we work with is </w:t>
      </w:r>
      <w:r w:rsidR="009C48C8">
        <w:rPr>
          <w:rFonts w:ascii="Times New Roman" w:hAnsi="Times New Roman" w:cs="Times New Roman"/>
        </w:rPr>
        <w:t>labeled to a level that students can</w:t>
      </w:r>
      <w:r w:rsidR="00EF2753">
        <w:rPr>
          <w:rFonts w:ascii="Times New Roman" w:hAnsi="Times New Roman" w:cs="Times New Roman"/>
        </w:rPr>
        <w:t xml:space="preserve"> understand. </w:t>
      </w:r>
      <w:r w:rsidR="00831CC5">
        <w:rPr>
          <w:rFonts w:ascii="Times New Roman" w:hAnsi="Times New Roman" w:cs="Times New Roman"/>
        </w:rPr>
        <w:t xml:space="preserve">I was incredibly </w:t>
      </w:r>
      <w:r w:rsidR="001252F7">
        <w:rPr>
          <w:rFonts w:ascii="Times New Roman" w:hAnsi="Times New Roman" w:cs="Times New Roman"/>
        </w:rPr>
        <w:t xml:space="preserve">fortunate to have a responsive </w:t>
      </w:r>
      <w:r w:rsidR="00680AFC">
        <w:rPr>
          <w:rFonts w:ascii="Times New Roman" w:hAnsi="Times New Roman" w:cs="Times New Roman"/>
        </w:rPr>
        <w:t xml:space="preserve">and knowledgeable </w:t>
      </w:r>
      <w:r w:rsidR="001252F7">
        <w:rPr>
          <w:rFonts w:ascii="Times New Roman" w:hAnsi="Times New Roman" w:cs="Times New Roman"/>
        </w:rPr>
        <w:t>mentor</w:t>
      </w:r>
      <w:r w:rsidR="00680AFC">
        <w:rPr>
          <w:rFonts w:ascii="Times New Roman" w:hAnsi="Times New Roman" w:cs="Times New Roman"/>
        </w:rPr>
        <w:t xml:space="preserve">, Danelle Laflower, </w:t>
      </w:r>
      <w:r w:rsidR="00E3071B">
        <w:rPr>
          <w:rFonts w:ascii="Times New Roman" w:hAnsi="Times New Roman" w:cs="Times New Roman"/>
        </w:rPr>
        <w:t>who</w:t>
      </w:r>
      <w:r w:rsidR="001252F7">
        <w:rPr>
          <w:rFonts w:ascii="Times New Roman" w:hAnsi="Times New Roman" w:cs="Times New Roman"/>
        </w:rPr>
        <w:t xml:space="preserve"> </w:t>
      </w:r>
      <w:r w:rsidR="00680AFC">
        <w:rPr>
          <w:rFonts w:ascii="Times New Roman" w:hAnsi="Times New Roman" w:cs="Times New Roman"/>
        </w:rPr>
        <w:t xml:space="preserve">worked with me through my </w:t>
      </w:r>
      <w:r w:rsidR="0092783E">
        <w:rPr>
          <w:rFonts w:ascii="Times New Roman" w:hAnsi="Times New Roman" w:cs="Times New Roman"/>
        </w:rPr>
        <w:t xml:space="preserve">moments of </w:t>
      </w:r>
      <w:r w:rsidR="00680AFC">
        <w:rPr>
          <w:rFonts w:ascii="Times New Roman" w:hAnsi="Times New Roman" w:cs="Times New Roman"/>
        </w:rPr>
        <w:t xml:space="preserve">confusion and </w:t>
      </w:r>
      <w:r w:rsidR="0092783E">
        <w:rPr>
          <w:rFonts w:ascii="Times New Roman" w:hAnsi="Times New Roman" w:cs="Times New Roman"/>
        </w:rPr>
        <w:t>stress</w:t>
      </w:r>
      <w:r w:rsidR="00E36780">
        <w:rPr>
          <w:rFonts w:ascii="Times New Roman" w:hAnsi="Times New Roman" w:cs="Times New Roman"/>
        </w:rPr>
        <w:t xml:space="preserve">. </w:t>
      </w:r>
    </w:p>
    <w:p w14:paraId="07219D6F" w14:textId="09024339" w:rsidR="00ED6A9A" w:rsidRDefault="00680AFC" w:rsidP="00CF31D2">
      <w:pPr>
        <w:spacing w:after="0" w:line="480" w:lineRule="auto"/>
        <w:rPr>
          <w:rFonts w:ascii="Times New Roman" w:hAnsi="Times New Roman" w:cs="Times New Roman"/>
        </w:rPr>
      </w:pPr>
      <w:r>
        <w:rPr>
          <w:rFonts w:ascii="Times New Roman" w:hAnsi="Times New Roman" w:cs="Times New Roman"/>
        </w:rPr>
        <w:tab/>
        <w:t xml:space="preserve">Facing the challenge of setting up files for the Biomass Harvest extension </w:t>
      </w:r>
      <w:r w:rsidR="0092783E">
        <w:rPr>
          <w:rFonts w:ascii="Times New Roman" w:hAnsi="Times New Roman" w:cs="Times New Roman"/>
        </w:rPr>
        <w:t xml:space="preserve">was a gratifying process. </w:t>
      </w:r>
      <w:r w:rsidR="00E514B2">
        <w:rPr>
          <w:rFonts w:ascii="Times New Roman" w:hAnsi="Times New Roman" w:cs="Times New Roman"/>
        </w:rPr>
        <w:t xml:space="preserve">I initially had planned on utilizing the Base Harvest extension, </w:t>
      </w:r>
      <w:r w:rsidR="00E3071B">
        <w:rPr>
          <w:rFonts w:ascii="Times New Roman" w:hAnsi="Times New Roman" w:cs="Times New Roman"/>
        </w:rPr>
        <w:t>but that version of the extension was not available for LANDIS 8,</w:t>
      </w:r>
      <w:r w:rsidR="00E514B2">
        <w:rPr>
          <w:rFonts w:ascii="Times New Roman" w:hAnsi="Times New Roman" w:cs="Times New Roman"/>
        </w:rPr>
        <w:t xml:space="preserve"> so I ended up pivoting. </w:t>
      </w:r>
      <w:r w:rsidR="00BF65B7">
        <w:rPr>
          <w:rFonts w:ascii="Times New Roman" w:hAnsi="Times New Roman" w:cs="Times New Roman"/>
        </w:rPr>
        <w:t xml:space="preserve">Choosing this task pushed me to build my problem-solving skills and </w:t>
      </w:r>
      <w:r w:rsidR="00B64A82">
        <w:rPr>
          <w:rFonts w:ascii="Times New Roman" w:hAnsi="Times New Roman" w:cs="Times New Roman"/>
        </w:rPr>
        <w:t xml:space="preserve">teach myself how to navigate highly technical documentation. </w:t>
      </w:r>
      <w:r w:rsidR="006E4FD3">
        <w:rPr>
          <w:rFonts w:ascii="Times New Roman" w:hAnsi="Times New Roman" w:cs="Times New Roman"/>
        </w:rPr>
        <w:t>The choices I made to keep the harvest simulation parameters as simple as possible allowed me to</w:t>
      </w:r>
      <w:r w:rsidR="00AA5F68">
        <w:rPr>
          <w:rFonts w:ascii="Times New Roman" w:hAnsi="Times New Roman" w:cs="Times New Roman"/>
        </w:rPr>
        <w:t xml:space="preserve"> </w:t>
      </w:r>
      <w:r w:rsidR="008C29EC">
        <w:rPr>
          <w:rFonts w:ascii="Times New Roman" w:hAnsi="Times New Roman" w:cs="Times New Roman"/>
        </w:rPr>
        <w:t xml:space="preserve">explore how well the harvesting extension worked with the succession extension. </w:t>
      </w:r>
    </w:p>
    <w:p w14:paraId="5D206BBF" w14:textId="70BF4585" w:rsidR="00ED6A9A" w:rsidRDefault="008C29EC" w:rsidP="00CF31D2">
      <w:pPr>
        <w:spacing w:after="0" w:line="480" w:lineRule="auto"/>
        <w:ind w:firstLine="720"/>
        <w:rPr>
          <w:rFonts w:ascii="Times New Roman" w:hAnsi="Times New Roman" w:cs="Times New Roman"/>
        </w:rPr>
      </w:pPr>
      <w:r>
        <w:rPr>
          <w:rFonts w:ascii="Times New Roman" w:hAnsi="Times New Roman" w:cs="Times New Roman"/>
        </w:rPr>
        <w:t xml:space="preserve">In the end, I </w:t>
      </w:r>
      <w:r w:rsidR="00ED6A9A">
        <w:rPr>
          <w:rFonts w:ascii="Times New Roman" w:hAnsi="Times New Roman" w:cs="Times New Roman"/>
        </w:rPr>
        <w:t xml:space="preserve">was </w:t>
      </w:r>
      <w:r w:rsidR="00E3071B">
        <w:rPr>
          <w:rFonts w:ascii="Times New Roman" w:hAnsi="Times New Roman" w:cs="Times New Roman"/>
        </w:rPr>
        <w:t xml:space="preserve">unable to run the simulation </w:t>
      </w:r>
      <w:r>
        <w:rPr>
          <w:rFonts w:ascii="Times New Roman" w:hAnsi="Times New Roman" w:cs="Times New Roman"/>
        </w:rPr>
        <w:t>for as long as I had initially planned</w:t>
      </w:r>
      <w:r w:rsidR="00A448A7">
        <w:rPr>
          <w:rFonts w:ascii="Times New Roman" w:hAnsi="Times New Roman" w:cs="Times New Roman"/>
        </w:rPr>
        <w:t xml:space="preserve">, </w:t>
      </w:r>
      <w:r w:rsidR="00ED6A9A">
        <w:rPr>
          <w:rFonts w:ascii="Times New Roman" w:hAnsi="Times New Roman" w:cs="Times New Roman"/>
        </w:rPr>
        <w:t xml:space="preserve">which made my </w:t>
      </w:r>
      <w:r w:rsidR="00825B52">
        <w:rPr>
          <w:rFonts w:ascii="Times New Roman" w:hAnsi="Times New Roman" w:cs="Times New Roman"/>
        </w:rPr>
        <w:t xml:space="preserve">hypothesis seem slightly </w:t>
      </w:r>
      <w:r w:rsidR="00610DC3">
        <w:rPr>
          <w:rFonts w:ascii="Times New Roman" w:hAnsi="Times New Roman" w:cs="Times New Roman"/>
        </w:rPr>
        <w:t>misguided</w:t>
      </w:r>
      <w:r w:rsidR="00825B52">
        <w:rPr>
          <w:rFonts w:ascii="Times New Roman" w:hAnsi="Times New Roman" w:cs="Times New Roman"/>
        </w:rPr>
        <w:t xml:space="preserve">. </w:t>
      </w:r>
      <w:r w:rsidR="00610DC3">
        <w:rPr>
          <w:rFonts w:ascii="Times New Roman" w:hAnsi="Times New Roman" w:cs="Times New Roman"/>
        </w:rPr>
        <w:t xml:space="preserve">My original thought process was </w:t>
      </w:r>
      <w:r w:rsidR="00825B52">
        <w:rPr>
          <w:rFonts w:ascii="Times New Roman" w:hAnsi="Times New Roman" w:cs="Times New Roman"/>
        </w:rPr>
        <w:t>that even though literature showed</w:t>
      </w:r>
      <w:r w:rsidR="00610DC3">
        <w:rPr>
          <w:rFonts w:ascii="Times New Roman" w:hAnsi="Times New Roman" w:cs="Times New Roman"/>
        </w:rPr>
        <w:t xml:space="preserve"> climate change would increase the carbon storage in a </w:t>
      </w:r>
      <w:r w:rsidR="009B45E2">
        <w:rPr>
          <w:rFonts w:ascii="Times New Roman" w:hAnsi="Times New Roman" w:cs="Times New Roman"/>
        </w:rPr>
        <w:t>100-year</w:t>
      </w:r>
      <w:r w:rsidR="00610DC3">
        <w:rPr>
          <w:rFonts w:ascii="Times New Roman" w:hAnsi="Times New Roman" w:cs="Times New Roman"/>
        </w:rPr>
        <w:t xml:space="preserve"> period, there </w:t>
      </w:r>
      <w:r w:rsidR="00A27321">
        <w:rPr>
          <w:rFonts w:ascii="Times New Roman" w:hAnsi="Times New Roman" w:cs="Times New Roman"/>
        </w:rPr>
        <w:lastRenderedPageBreak/>
        <w:t>would eventually be a trade-off point where the extreme heat and climate shifts</w:t>
      </w:r>
      <w:r w:rsidR="00061B31">
        <w:rPr>
          <w:rFonts w:ascii="Times New Roman" w:hAnsi="Times New Roman" w:cs="Times New Roman"/>
        </w:rPr>
        <w:t>, as well as the harvest,</w:t>
      </w:r>
      <w:r w:rsidR="00A27321">
        <w:rPr>
          <w:rFonts w:ascii="Times New Roman" w:hAnsi="Times New Roman" w:cs="Times New Roman"/>
        </w:rPr>
        <w:t xml:space="preserve"> would cause a decrease in carbon storage. Unfortunately, since the model did not run for the planned </w:t>
      </w:r>
      <w:r w:rsidR="00AB61E7">
        <w:rPr>
          <w:rFonts w:ascii="Times New Roman" w:hAnsi="Times New Roman" w:cs="Times New Roman"/>
        </w:rPr>
        <w:t>300-year</w:t>
      </w:r>
      <w:r w:rsidR="00A27321">
        <w:rPr>
          <w:rFonts w:ascii="Times New Roman" w:hAnsi="Times New Roman" w:cs="Times New Roman"/>
        </w:rPr>
        <w:t xml:space="preserve"> period, I was unable to test my</w:t>
      </w:r>
      <w:r w:rsidR="00AB61E7">
        <w:rPr>
          <w:rFonts w:ascii="Times New Roman" w:hAnsi="Times New Roman" w:cs="Times New Roman"/>
        </w:rPr>
        <w:t xml:space="preserve"> true</w:t>
      </w:r>
      <w:r w:rsidR="00A27321">
        <w:rPr>
          <w:rFonts w:ascii="Times New Roman" w:hAnsi="Times New Roman" w:cs="Times New Roman"/>
        </w:rPr>
        <w:t xml:space="preserve"> </w:t>
      </w:r>
      <w:r w:rsidR="00AB61E7">
        <w:rPr>
          <w:rFonts w:ascii="Times New Roman" w:hAnsi="Times New Roman" w:cs="Times New Roman"/>
        </w:rPr>
        <w:t>original hypothesis. T</w:t>
      </w:r>
      <w:r w:rsidR="00440EDF">
        <w:rPr>
          <w:rFonts w:ascii="Times New Roman" w:hAnsi="Times New Roman" w:cs="Times New Roman"/>
        </w:rPr>
        <w:t xml:space="preserve">his is not necessarily a limitation. </w:t>
      </w:r>
    </w:p>
    <w:p w14:paraId="2CCDA737" w14:textId="79B769D2" w:rsidR="00B63C2F" w:rsidRDefault="00440EDF" w:rsidP="00CF31D2">
      <w:pPr>
        <w:spacing w:after="0" w:line="480" w:lineRule="auto"/>
        <w:ind w:firstLine="720"/>
        <w:rPr>
          <w:rFonts w:ascii="Times New Roman" w:hAnsi="Times New Roman" w:cs="Times New Roman"/>
        </w:rPr>
      </w:pPr>
      <w:r>
        <w:rPr>
          <w:rFonts w:ascii="Times New Roman" w:hAnsi="Times New Roman" w:cs="Times New Roman"/>
        </w:rPr>
        <w:t xml:space="preserve">As I have been reminded by everyone </w:t>
      </w:r>
      <w:r w:rsidR="00495651">
        <w:rPr>
          <w:rFonts w:ascii="Times New Roman" w:hAnsi="Times New Roman" w:cs="Times New Roman"/>
        </w:rPr>
        <w:t xml:space="preserve">who routinely works with </w:t>
      </w:r>
      <w:r w:rsidR="008E19A2">
        <w:rPr>
          <w:rFonts w:ascii="Times New Roman" w:hAnsi="Times New Roman" w:cs="Times New Roman"/>
        </w:rPr>
        <w:t>models, ‘</w:t>
      </w:r>
      <w:r w:rsidR="00495651">
        <w:rPr>
          <w:rFonts w:ascii="Times New Roman" w:hAnsi="Times New Roman" w:cs="Times New Roman"/>
        </w:rPr>
        <w:t>all model are wrong, but some are useful’</w:t>
      </w:r>
      <w:r w:rsidR="008E19A2">
        <w:rPr>
          <w:rFonts w:ascii="Times New Roman" w:hAnsi="Times New Roman" w:cs="Times New Roman"/>
        </w:rPr>
        <w:t>, a</w:t>
      </w:r>
      <w:r w:rsidR="003743C0">
        <w:rPr>
          <w:rFonts w:ascii="Times New Roman" w:hAnsi="Times New Roman" w:cs="Times New Roman"/>
        </w:rPr>
        <w:t>n aphorism originally expressed by the statistician George Box (Box &amp; Draper, 1987)</w:t>
      </w:r>
      <w:r w:rsidR="001626A3">
        <w:rPr>
          <w:rFonts w:ascii="Times New Roman" w:hAnsi="Times New Roman" w:cs="Times New Roman"/>
        </w:rPr>
        <w:t xml:space="preserve">. Extrapolating </w:t>
      </w:r>
      <w:r w:rsidR="00061B31">
        <w:rPr>
          <w:rFonts w:ascii="Times New Roman" w:hAnsi="Times New Roman" w:cs="Times New Roman"/>
        </w:rPr>
        <w:t>beyond 100 years from 2010 would mean the model's error would only increase, reducing its representativeness</w:t>
      </w:r>
      <w:r w:rsidR="001626A3">
        <w:rPr>
          <w:rFonts w:ascii="Times New Roman" w:hAnsi="Times New Roman" w:cs="Times New Roman"/>
        </w:rPr>
        <w:t xml:space="preserve">. </w:t>
      </w:r>
      <w:r w:rsidR="001C6D0B">
        <w:rPr>
          <w:rFonts w:ascii="Times New Roman" w:hAnsi="Times New Roman" w:cs="Times New Roman"/>
        </w:rPr>
        <w:t xml:space="preserve">I am satisfied with what I have learned from this project, and </w:t>
      </w:r>
      <w:r w:rsidR="000A6857">
        <w:rPr>
          <w:rFonts w:ascii="Times New Roman" w:hAnsi="Times New Roman" w:cs="Times New Roman"/>
        </w:rPr>
        <w:t>I feel as though it challenged and pushed me to be a better Environmental and Data Science student</w:t>
      </w:r>
      <w:r w:rsidR="00061B31">
        <w:rPr>
          <w:rFonts w:ascii="Times New Roman" w:hAnsi="Times New Roman" w:cs="Times New Roman"/>
        </w:rPr>
        <w:t xml:space="preserve">, and so I want to thank </w:t>
      </w:r>
      <w:r w:rsidR="00893B0D">
        <w:rPr>
          <w:rFonts w:ascii="Times New Roman" w:hAnsi="Times New Roman" w:cs="Times New Roman"/>
        </w:rPr>
        <w:t>my advisors</w:t>
      </w:r>
      <w:r w:rsidR="000D42D1">
        <w:rPr>
          <w:rFonts w:ascii="Times New Roman" w:hAnsi="Times New Roman" w:cs="Times New Roman"/>
        </w:rPr>
        <w:t xml:space="preserve">, </w:t>
      </w:r>
      <w:r w:rsidR="00893B0D">
        <w:rPr>
          <w:rFonts w:ascii="Times New Roman" w:hAnsi="Times New Roman" w:cs="Times New Roman"/>
        </w:rPr>
        <w:t xml:space="preserve">Dr. Poulsen and Dr. Kramar. </w:t>
      </w:r>
    </w:p>
    <w:p w14:paraId="2BA71F1F" w14:textId="77777777" w:rsidR="00B63C2F" w:rsidRDefault="00B63C2F" w:rsidP="00CF31D2">
      <w:pPr>
        <w:spacing w:after="0" w:line="480" w:lineRule="auto"/>
        <w:ind w:firstLine="720"/>
        <w:rPr>
          <w:rFonts w:ascii="Times New Roman" w:hAnsi="Times New Roman" w:cs="Times New Roman"/>
        </w:rPr>
      </w:pPr>
    </w:p>
    <w:sectPr w:rsidR="00B63C2F">
      <w:headerReference w:type="default" r:id="rId4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E. Kramar" w:date="2026-03-09T09:35:00Z" w:initials="DK">
    <w:p w14:paraId="109BA67C" w14:textId="08032577" w:rsidR="001F522C" w:rsidRDefault="001F522C">
      <w:r>
        <w:annotationRef/>
      </w:r>
      <w:r w:rsidRPr="5C9060E0">
        <w:t>competition is here twice...</w:t>
      </w:r>
    </w:p>
  </w:comment>
  <w:comment w:id="1" w:author="David E. Kramar" w:date="2026-03-09T09:39:00Z" w:initials="DK">
    <w:p w14:paraId="403CCAC5" w14:textId="32744A5B" w:rsidR="001F522C" w:rsidRDefault="001F522C">
      <w:r>
        <w:annotationRef/>
      </w:r>
      <w:r w:rsidRPr="6093C32E">
        <w:t xml:space="preserve">Add a map to this section as Figure 1. </w:t>
      </w:r>
    </w:p>
  </w:comment>
  <w:comment w:id="2" w:author="David E. Kramar" w:date="2026-03-09T09:40:00Z" w:initials="DK">
    <w:p w14:paraId="1E1CE19F" w14:textId="7E3B9336" w:rsidR="001F522C" w:rsidRDefault="001F522C">
      <w:r>
        <w:annotationRef/>
      </w:r>
      <w:r w:rsidRPr="22FBDE53">
        <w:t>provide full name of extension if possible.</w:t>
      </w:r>
    </w:p>
  </w:comment>
  <w:comment w:id="3" w:author="David E. Kramar" w:date="2026-03-09T09:40:00Z" w:initials="DK">
    <w:p w14:paraId="426633BB" w14:textId="77777777" w:rsidR="00CC1C14" w:rsidRDefault="00CC1C14">
      <w:r>
        <w:annotationRef/>
      </w:r>
      <w:r w:rsidRPr="22FBDE53">
        <w:t>provide full name of extension if possible.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9BA67C" w15:done="1"/>
  <w15:commentEx w15:paraId="403CCAC5" w15:done="1"/>
  <w15:commentEx w15:paraId="1E1CE19F" w15:done="1"/>
  <w15:commentEx w15:paraId="426633B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D6B335" w16cex:dateUtc="2026-03-09T13:35:00Z"/>
  <w16cex:commentExtensible w16cex:durableId="769B25CF" w16cex:dateUtc="2026-03-09T13:39:00Z"/>
  <w16cex:commentExtensible w16cex:durableId="5B4E1FBC" w16cex:dateUtc="2026-03-09T13:40:00Z"/>
  <w16cex:commentExtensible w16cex:durableId="2607EA43" w16cex:dateUtc="2026-03-09T1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9BA67C" w16cid:durableId="39D6B335"/>
  <w16cid:commentId w16cid:paraId="403CCAC5" w16cid:durableId="769B25CF"/>
  <w16cid:commentId w16cid:paraId="1E1CE19F" w16cid:durableId="5B4E1FBC"/>
  <w16cid:commentId w16cid:paraId="426633BB" w16cid:durableId="2607EA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D60E4" w14:textId="77777777" w:rsidR="006F17AF" w:rsidRDefault="006F17AF" w:rsidP="009551F3">
      <w:pPr>
        <w:spacing w:after="0" w:line="240" w:lineRule="auto"/>
      </w:pPr>
      <w:r>
        <w:separator/>
      </w:r>
    </w:p>
  </w:endnote>
  <w:endnote w:type="continuationSeparator" w:id="0">
    <w:p w14:paraId="26773521" w14:textId="77777777" w:rsidR="006F17AF" w:rsidRDefault="006F17AF" w:rsidP="00955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5502D" w14:textId="77777777" w:rsidR="006F17AF" w:rsidRDefault="006F17AF" w:rsidP="009551F3">
      <w:pPr>
        <w:spacing w:after="0" w:line="240" w:lineRule="auto"/>
      </w:pPr>
      <w:r>
        <w:separator/>
      </w:r>
    </w:p>
  </w:footnote>
  <w:footnote w:type="continuationSeparator" w:id="0">
    <w:p w14:paraId="5F0A4D70" w14:textId="77777777" w:rsidR="006F17AF" w:rsidRDefault="006F17AF" w:rsidP="009551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115683"/>
      <w:docPartObj>
        <w:docPartGallery w:val="Page Numbers (Top of Page)"/>
        <w:docPartUnique/>
      </w:docPartObj>
    </w:sdtPr>
    <w:sdtEndPr>
      <w:rPr>
        <w:rFonts w:ascii="Times New Roman" w:hAnsi="Times New Roman" w:cs="Times New Roman"/>
        <w:noProof/>
      </w:rPr>
    </w:sdtEndPr>
    <w:sdtContent>
      <w:p w14:paraId="4976C17D" w14:textId="00F7A0F3" w:rsidR="009551F3" w:rsidRPr="009551F3" w:rsidRDefault="009551F3">
        <w:pPr>
          <w:pStyle w:val="Header"/>
          <w:jc w:val="right"/>
          <w:rPr>
            <w:rFonts w:ascii="Times New Roman" w:hAnsi="Times New Roman" w:cs="Times New Roman"/>
          </w:rPr>
        </w:pPr>
        <w:r w:rsidRPr="009551F3">
          <w:rPr>
            <w:rFonts w:ascii="Times New Roman" w:hAnsi="Times New Roman" w:cs="Times New Roman"/>
          </w:rPr>
          <w:fldChar w:fldCharType="begin"/>
        </w:r>
        <w:r w:rsidRPr="009551F3">
          <w:rPr>
            <w:rFonts w:ascii="Times New Roman" w:hAnsi="Times New Roman" w:cs="Times New Roman"/>
          </w:rPr>
          <w:instrText xml:space="preserve"> PAGE   \* MERGEFORMAT </w:instrText>
        </w:r>
        <w:r w:rsidRPr="009551F3">
          <w:rPr>
            <w:rFonts w:ascii="Times New Roman" w:hAnsi="Times New Roman" w:cs="Times New Roman"/>
          </w:rPr>
          <w:fldChar w:fldCharType="separate"/>
        </w:r>
        <w:r w:rsidRPr="009551F3">
          <w:rPr>
            <w:rFonts w:ascii="Times New Roman" w:hAnsi="Times New Roman" w:cs="Times New Roman"/>
            <w:noProof/>
          </w:rPr>
          <w:t>2</w:t>
        </w:r>
        <w:r w:rsidRPr="009551F3">
          <w:rPr>
            <w:rFonts w:ascii="Times New Roman" w:hAnsi="Times New Roman" w:cs="Times New Roman"/>
            <w:noProof/>
          </w:rPr>
          <w:fldChar w:fldCharType="end"/>
        </w:r>
      </w:p>
    </w:sdtContent>
  </w:sdt>
  <w:p w14:paraId="3CC14219" w14:textId="77777777" w:rsidR="009551F3" w:rsidRDefault="009551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2331"/>
    <w:multiLevelType w:val="hybridMultilevel"/>
    <w:tmpl w:val="A778384A"/>
    <w:lvl w:ilvl="0" w:tplc="117AD1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239BF"/>
    <w:multiLevelType w:val="multilevel"/>
    <w:tmpl w:val="352888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885D40"/>
    <w:multiLevelType w:val="multilevel"/>
    <w:tmpl w:val="6EC28B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7A0FC9"/>
    <w:multiLevelType w:val="multilevel"/>
    <w:tmpl w:val="84F298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73157C"/>
    <w:multiLevelType w:val="multilevel"/>
    <w:tmpl w:val="BF3CE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67724"/>
    <w:multiLevelType w:val="multilevel"/>
    <w:tmpl w:val="FD52D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887F61"/>
    <w:multiLevelType w:val="hybridMultilevel"/>
    <w:tmpl w:val="E3968424"/>
    <w:lvl w:ilvl="0" w:tplc="BD527096">
      <w:start w:val="1"/>
      <w:numFmt w:val="bullet"/>
      <w:lvlText w:val=""/>
      <w:lvlJc w:val="left"/>
      <w:pPr>
        <w:tabs>
          <w:tab w:val="num" w:pos="720"/>
        </w:tabs>
        <w:ind w:left="720" w:hanging="360"/>
      </w:pPr>
      <w:rPr>
        <w:rFonts w:ascii="Wingdings" w:hAnsi="Wingdings" w:hint="default"/>
      </w:rPr>
    </w:lvl>
    <w:lvl w:ilvl="1" w:tplc="C2248EBA" w:tentative="1">
      <w:start w:val="1"/>
      <w:numFmt w:val="bullet"/>
      <w:lvlText w:val=""/>
      <w:lvlJc w:val="left"/>
      <w:pPr>
        <w:tabs>
          <w:tab w:val="num" w:pos="1440"/>
        </w:tabs>
        <w:ind w:left="1440" w:hanging="360"/>
      </w:pPr>
      <w:rPr>
        <w:rFonts w:ascii="Wingdings" w:hAnsi="Wingdings" w:hint="default"/>
      </w:rPr>
    </w:lvl>
    <w:lvl w:ilvl="2" w:tplc="ECF4F498" w:tentative="1">
      <w:start w:val="1"/>
      <w:numFmt w:val="bullet"/>
      <w:lvlText w:val=""/>
      <w:lvlJc w:val="left"/>
      <w:pPr>
        <w:tabs>
          <w:tab w:val="num" w:pos="2160"/>
        </w:tabs>
        <w:ind w:left="2160" w:hanging="360"/>
      </w:pPr>
      <w:rPr>
        <w:rFonts w:ascii="Wingdings" w:hAnsi="Wingdings" w:hint="default"/>
      </w:rPr>
    </w:lvl>
    <w:lvl w:ilvl="3" w:tplc="F85EF234" w:tentative="1">
      <w:start w:val="1"/>
      <w:numFmt w:val="bullet"/>
      <w:lvlText w:val=""/>
      <w:lvlJc w:val="left"/>
      <w:pPr>
        <w:tabs>
          <w:tab w:val="num" w:pos="2880"/>
        </w:tabs>
        <w:ind w:left="2880" w:hanging="360"/>
      </w:pPr>
      <w:rPr>
        <w:rFonts w:ascii="Wingdings" w:hAnsi="Wingdings" w:hint="default"/>
      </w:rPr>
    </w:lvl>
    <w:lvl w:ilvl="4" w:tplc="54DCD074" w:tentative="1">
      <w:start w:val="1"/>
      <w:numFmt w:val="bullet"/>
      <w:lvlText w:val=""/>
      <w:lvlJc w:val="left"/>
      <w:pPr>
        <w:tabs>
          <w:tab w:val="num" w:pos="3600"/>
        </w:tabs>
        <w:ind w:left="3600" w:hanging="360"/>
      </w:pPr>
      <w:rPr>
        <w:rFonts w:ascii="Wingdings" w:hAnsi="Wingdings" w:hint="default"/>
      </w:rPr>
    </w:lvl>
    <w:lvl w:ilvl="5" w:tplc="725A5208" w:tentative="1">
      <w:start w:val="1"/>
      <w:numFmt w:val="bullet"/>
      <w:lvlText w:val=""/>
      <w:lvlJc w:val="left"/>
      <w:pPr>
        <w:tabs>
          <w:tab w:val="num" w:pos="4320"/>
        </w:tabs>
        <w:ind w:left="4320" w:hanging="360"/>
      </w:pPr>
      <w:rPr>
        <w:rFonts w:ascii="Wingdings" w:hAnsi="Wingdings" w:hint="default"/>
      </w:rPr>
    </w:lvl>
    <w:lvl w:ilvl="6" w:tplc="6C72B882" w:tentative="1">
      <w:start w:val="1"/>
      <w:numFmt w:val="bullet"/>
      <w:lvlText w:val=""/>
      <w:lvlJc w:val="left"/>
      <w:pPr>
        <w:tabs>
          <w:tab w:val="num" w:pos="5040"/>
        </w:tabs>
        <w:ind w:left="5040" w:hanging="360"/>
      </w:pPr>
      <w:rPr>
        <w:rFonts w:ascii="Wingdings" w:hAnsi="Wingdings" w:hint="default"/>
      </w:rPr>
    </w:lvl>
    <w:lvl w:ilvl="7" w:tplc="CBECBE16" w:tentative="1">
      <w:start w:val="1"/>
      <w:numFmt w:val="bullet"/>
      <w:lvlText w:val=""/>
      <w:lvlJc w:val="left"/>
      <w:pPr>
        <w:tabs>
          <w:tab w:val="num" w:pos="5760"/>
        </w:tabs>
        <w:ind w:left="5760" w:hanging="360"/>
      </w:pPr>
      <w:rPr>
        <w:rFonts w:ascii="Wingdings" w:hAnsi="Wingdings" w:hint="default"/>
      </w:rPr>
    </w:lvl>
    <w:lvl w:ilvl="8" w:tplc="F6A4940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6E911D5"/>
    <w:multiLevelType w:val="multilevel"/>
    <w:tmpl w:val="B3F8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110201"/>
    <w:multiLevelType w:val="hybridMultilevel"/>
    <w:tmpl w:val="4118A0FC"/>
    <w:lvl w:ilvl="0" w:tplc="6E728FEA">
      <w:start w:val="1"/>
      <w:numFmt w:val="bullet"/>
      <w:lvlText w:val=""/>
      <w:lvlJc w:val="left"/>
      <w:pPr>
        <w:tabs>
          <w:tab w:val="num" w:pos="720"/>
        </w:tabs>
        <w:ind w:left="720" w:hanging="360"/>
      </w:pPr>
      <w:rPr>
        <w:rFonts w:ascii="Wingdings" w:hAnsi="Wingdings" w:hint="default"/>
      </w:rPr>
    </w:lvl>
    <w:lvl w:ilvl="1" w:tplc="9B9C5D2E" w:tentative="1">
      <w:start w:val="1"/>
      <w:numFmt w:val="bullet"/>
      <w:lvlText w:val=""/>
      <w:lvlJc w:val="left"/>
      <w:pPr>
        <w:tabs>
          <w:tab w:val="num" w:pos="1440"/>
        </w:tabs>
        <w:ind w:left="1440" w:hanging="360"/>
      </w:pPr>
      <w:rPr>
        <w:rFonts w:ascii="Wingdings" w:hAnsi="Wingdings" w:hint="default"/>
      </w:rPr>
    </w:lvl>
    <w:lvl w:ilvl="2" w:tplc="1428AB7C" w:tentative="1">
      <w:start w:val="1"/>
      <w:numFmt w:val="bullet"/>
      <w:lvlText w:val=""/>
      <w:lvlJc w:val="left"/>
      <w:pPr>
        <w:tabs>
          <w:tab w:val="num" w:pos="2160"/>
        </w:tabs>
        <w:ind w:left="2160" w:hanging="360"/>
      </w:pPr>
      <w:rPr>
        <w:rFonts w:ascii="Wingdings" w:hAnsi="Wingdings" w:hint="default"/>
      </w:rPr>
    </w:lvl>
    <w:lvl w:ilvl="3" w:tplc="2E084BAC" w:tentative="1">
      <w:start w:val="1"/>
      <w:numFmt w:val="bullet"/>
      <w:lvlText w:val=""/>
      <w:lvlJc w:val="left"/>
      <w:pPr>
        <w:tabs>
          <w:tab w:val="num" w:pos="2880"/>
        </w:tabs>
        <w:ind w:left="2880" w:hanging="360"/>
      </w:pPr>
      <w:rPr>
        <w:rFonts w:ascii="Wingdings" w:hAnsi="Wingdings" w:hint="default"/>
      </w:rPr>
    </w:lvl>
    <w:lvl w:ilvl="4" w:tplc="8CE23E5C" w:tentative="1">
      <w:start w:val="1"/>
      <w:numFmt w:val="bullet"/>
      <w:lvlText w:val=""/>
      <w:lvlJc w:val="left"/>
      <w:pPr>
        <w:tabs>
          <w:tab w:val="num" w:pos="3600"/>
        </w:tabs>
        <w:ind w:left="3600" w:hanging="360"/>
      </w:pPr>
      <w:rPr>
        <w:rFonts w:ascii="Wingdings" w:hAnsi="Wingdings" w:hint="default"/>
      </w:rPr>
    </w:lvl>
    <w:lvl w:ilvl="5" w:tplc="AD983E36" w:tentative="1">
      <w:start w:val="1"/>
      <w:numFmt w:val="bullet"/>
      <w:lvlText w:val=""/>
      <w:lvlJc w:val="left"/>
      <w:pPr>
        <w:tabs>
          <w:tab w:val="num" w:pos="4320"/>
        </w:tabs>
        <w:ind w:left="4320" w:hanging="360"/>
      </w:pPr>
      <w:rPr>
        <w:rFonts w:ascii="Wingdings" w:hAnsi="Wingdings" w:hint="default"/>
      </w:rPr>
    </w:lvl>
    <w:lvl w:ilvl="6" w:tplc="0EDA0A3C" w:tentative="1">
      <w:start w:val="1"/>
      <w:numFmt w:val="bullet"/>
      <w:lvlText w:val=""/>
      <w:lvlJc w:val="left"/>
      <w:pPr>
        <w:tabs>
          <w:tab w:val="num" w:pos="5040"/>
        </w:tabs>
        <w:ind w:left="5040" w:hanging="360"/>
      </w:pPr>
      <w:rPr>
        <w:rFonts w:ascii="Wingdings" w:hAnsi="Wingdings" w:hint="default"/>
      </w:rPr>
    </w:lvl>
    <w:lvl w:ilvl="7" w:tplc="22DCDA04" w:tentative="1">
      <w:start w:val="1"/>
      <w:numFmt w:val="bullet"/>
      <w:lvlText w:val=""/>
      <w:lvlJc w:val="left"/>
      <w:pPr>
        <w:tabs>
          <w:tab w:val="num" w:pos="5760"/>
        </w:tabs>
        <w:ind w:left="5760" w:hanging="360"/>
      </w:pPr>
      <w:rPr>
        <w:rFonts w:ascii="Wingdings" w:hAnsi="Wingdings" w:hint="default"/>
      </w:rPr>
    </w:lvl>
    <w:lvl w:ilvl="8" w:tplc="7D549618" w:tentative="1">
      <w:start w:val="1"/>
      <w:numFmt w:val="bullet"/>
      <w:lvlText w:val=""/>
      <w:lvlJc w:val="left"/>
      <w:pPr>
        <w:tabs>
          <w:tab w:val="num" w:pos="6480"/>
        </w:tabs>
        <w:ind w:left="6480" w:hanging="360"/>
      </w:pPr>
      <w:rPr>
        <w:rFonts w:ascii="Wingdings" w:hAnsi="Wingdings" w:hint="default"/>
      </w:rPr>
    </w:lvl>
  </w:abstractNum>
  <w:num w:numId="1" w16cid:durableId="458574876">
    <w:abstractNumId w:val="0"/>
  </w:num>
  <w:num w:numId="2" w16cid:durableId="521821160">
    <w:abstractNumId w:val="7"/>
  </w:num>
  <w:num w:numId="3" w16cid:durableId="1206678841">
    <w:abstractNumId w:val="8"/>
  </w:num>
  <w:num w:numId="4" w16cid:durableId="195241194">
    <w:abstractNumId w:val="6"/>
  </w:num>
  <w:num w:numId="5" w16cid:durableId="1601836030">
    <w:abstractNumId w:val="5"/>
    <w:lvlOverride w:ilvl="0">
      <w:lvl w:ilvl="0">
        <w:numFmt w:val="lowerRoman"/>
        <w:lvlText w:val="%1."/>
        <w:lvlJc w:val="right"/>
      </w:lvl>
    </w:lvlOverride>
  </w:num>
  <w:num w:numId="6" w16cid:durableId="1997342332">
    <w:abstractNumId w:val="3"/>
    <w:lvlOverride w:ilvl="0">
      <w:lvl w:ilvl="0">
        <w:numFmt w:val="lowerLetter"/>
        <w:lvlText w:val="%1."/>
        <w:lvlJc w:val="left"/>
      </w:lvl>
    </w:lvlOverride>
  </w:num>
  <w:num w:numId="7" w16cid:durableId="599484850">
    <w:abstractNumId w:val="3"/>
    <w:lvlOverride w:ilvl="1">
      <w:lvl w:ilvl="1">
        <w:numFmt w:val="lowerRoman"/>
        <w:lvlText w:val="%2."/>
        <w:lvlJc w:val="right"/>
      </w:lvl>
    </w:lvlOverride>
  </w:num>
  <w:num w:numId="8" w16cid:durableId="1556549323">
    <w:abstractNumId w:val="3"/>
    <w:lvlOverride w:ilvl="1">
      <w:lvl w:ilvl="1">
        <w:numFmt w:val="lowerRoman"/>
        <w:lvlText w:val="%2."/>
        <w:lvlJc w:val="right"/>
      </w:lvl>
    </w:lvlOverride>
  </w:num>
  <w:num w:numId="9" w16cid:durableId="309871066">
    <w:abstractNumId w:val="3"/>
    <w:lvlOverride w:ilvl="1">
      <w:lvl w:ilvl="1">
        <w:numFmt w:val="lowerRoman"/>
        <w:lvlText w:val="%2."/>
        <w:lvlJc w:val="right"/>
      </w:lvl>
    </w:lvlOverride>
  </w:num>
  <w:num w:numId="10" w16cid:durableId="117574852">
    <w:abstractNumId w:val="3"/>
    <w:lvlOverride w:ilvl="1">
      <w:lvl w:ilvl="1">
        <w:numFmt w:val="lowerRoman"/>
        <w:lvlText w:val="%2."/>
        <w:lvlJc w:val="right"/>
      </w:lvl>
    </w:lvlOverride>
  </w:num>
  <w:num w:numId="11" w16cid:durableId="1819178426">
    <w:abstractNumId w:val="3"/>
    <w:lvlOverride w:ilvl="0">
      <w:lvl w:ilvl="0">
        <w:numFmt w:val="lowerLetter"/>
        <w:lvlText w:val="%1."/>
        <w:lvlJc w:val="left"/>
      </w:lvl>
    </w:lvlOverride>
  </w:num>
  <w:num w:numId="12" w16cid:durableId="25764037">
    <w:abstractNumId w:val="3"/>
    <w:lvlOverride w:ilvl="1">
      <w:lvl w:ilvl="1">
        <w:numFmt w:val="lowerRoman"/>
        <w:lvlText w:val="%2."/>
        <w:lvlJc w:val="right"/>
      </w:lvl>
    </w:lvlOverride>
  </w:num>
  <w:num w:numId="13" w16cid:durableId="1042826982">
    <w:abstractNumId w:val="3"/>
    <w:lvlOverride w:ilvl="0">
      <w:lvl w:ilvl="0">
        <w:numFmt w:val="lowerLetter"/>
        <w:lvlText w:val="%1."/>
        <w:lvlJc w:val="left"/>
      </w:lvl>
    </w:lvlOverride>
  </w:num>
  <w:num w:numId="14" w16cid:durableId="1929845209">
    <w:abstractNumId w:val="3"/>
    <w:lvlOverride w:ilvl="1">
      <w:lvl w:ilvl="1">
        <w:numFmt w:val="lowerRoman"/>
        <w:lvlText w:val="%2."/>
        <w:lvlJc w:val="right"/>
      </w:lvl>
    </w:lvlOverride>
  </w:num>
  <w:num w:numId="15" w16cid:durableId="1997104334">
    <w:abstractNumId w:val="1"/>
  </w:num>
  <w:num w:numId="16" w16cid:durableId="1369331738">
    <w:abstractNumId w:val="1"/>
    <w:lvlOverride w:ilvl="0">
      <w:lvl w:ilvl="0">
        <w:numFmt w:val="lowerLetter"/>
        <w:lvlText w:val="%1."/>
        <w:lvlJc w:val="left"/>
      </w:lvl>
    </w:lvlOverride>
  </w:num>
  <w:num w:numId="17" w16cid:durableId="1887450232">
    <w:abstractNumId w:val="1"/>
    <w:lvlOverride w:ilvl="1">
      <w:lvl w:ilvl="1">
        <w:numFmt w:val="lowerRoman"/>
        <w:lvlText w:val="%2."/>
        <w:lvlJc w:val="right"/>
      </w:lvl>
    </w:lvlOverride>
  </w:num>
  <w:num w:numId="18" w16cid:durableId="2103380013">
    <w:abstractNumId w:val="1"/>
    <w:lvlOverride w:ilvl="1">
      <w:lvl w:ilvl="1">
        <w:numFmt w:val="lowerRoman"/>
        <w:lvlText w:val="%2."/>
        <w:lvlJc w:val="right"/>
      </w:lvl>
    </w:lvlOverride>
  </w:num>
  <w:num w:numId="19" w16cid:durableId="1971324171">
    <w:abstractNumId w:val="1"/>
    <w:lvlOverride w:ilvl="3">
      <w:lvl w:ilvl="3">
        <w:numFmt w:val="lowerLetter"/>
        <w:lvlText w:val="%4."/>
        <w:lvlJc w:val="left"/>
      </w:lvl>
    </w:lvlOverride>
  </w:num>
  <w:num w:numId="20" w16cid:durableId="2146967273">
    <w:abstractNumId w:val="1"/>
    <w:lvlOverride w:ilvl="1">
      <w:lvl w:ilvl="1">
        <w:numFmt w:val="lowerRoman"/>
        <w:lvlText w:val="%2."/>
        <w:lvlJc w:val="right"/>
      </w:lvl>
    </w:lvlOverride>
  </w:num>
  <w:num w:numId="21" w16cid:durableId="510068610">
    <w:abstractNumId w:val="4"/>
  </w:num>
  <w:num w:numId="22" w16cid:durableId="557984553">
    <w:abstractNumId w:val="4"/>
    <w:lvlOverride w:ilvl="1">
      <w:lvl w:ilvl="1">
        <w:numFmt w:val="bullet"/>
        <w:lvlText w:val=""/>
        <w:lvlJc w:val="left"/>
        <w:pPr>
          <w:tabs>
            <w:tab w:val="num" w:pos="1440"/>
          </w:tabs>
          <w:ind w:left="1440" w:hanging="360"/>
        </w:pPr>
        <w:rPr>
          <w:rFonts w:ascii="Symbol" w:hAnsi="Symbol" w:hint="default"/>
          <w:sz w:val="20"/>
        </w:rPr>
      </w:lvl>
    </w:lvlOverride>
  </w:num>
  <w:num w:numId="23" w16cid:durableId="2057778077">
    <w:abstractNumId w:val="4"/>
    <w:lvlOverride w:ilvl="1">
      <w:lvl w:ilvl="1">
        <w:numFmt w:val="bullet"/>
        <w:lvlText w:val=""/>
        <w:lvlJc w:val="left"/>
        <w:pPr>
          <w:tabs>
            <w:tab w:val="num" w:pos="1440"/>
          </w:tabs>
          <w:ind w:left="1440" w:hanging="360"/>
        </w:pPr>
        <w:rPr>
          <w:rFonts w:ascii="Symbol" w:hAnsi="Symbol" w:hint="default"/>
          <w:sz w:val="20"/>
        </w:rPr>
      </w:lvl>
    </w:lvlOverride>
  </w:num>
  <w:num w:numId="24" w16cid:durableId="62879936">
    <w:abstractNumId w:val="4"/>
    <w:lvlOverride w:ilvl="1">
      <w:lvl w:ilvl="1">
        <w:numFmt w:val="bullet"/>
        <w:lvlText w:val=""/>
        <w:lvlJc w:val="left"/>
        <w:pPr>
          <w:tabs>
            <w:tab w:val="num" w:pos="1440"/>
          </w:tabs>
          <w:ind w:left="1440" w:hanging="360"/>
        </w:pPr>
        <w:rPr>
          <w:rFonts w:ascii="Symbol" w:hAnsi="Symbol" w:hint="default"/>
          <w:sz w:val="20"/>
        </w:rPr>
      </w:lvl>
    </w:lvlOverride>
  </w:num>
  <w:num w:numId="25" w16cid:durableId="536164470">
    <w:abstractNumId w:val="2"/>
  </w:num>
  <w:num w:numId="26" w16cid:durableId="500509174">
    <w:abstractNumId w:val="2"/>
    <w:lvlOverride w:ilvl="0">
      <w:lvl w:ilvl="0">
        <w:numFmt w:val="lowerLetter"/>
        <w:lvlText w:val="%1."/>
        <w:lvlJc w:val="left"/>
      </w:lvl>
    </w:lvlOverride>
  </w:num>
  <w:num w:numId="27" w16cid:durableId="388967496">
    <w:abstractNumId w:val="2"/>
    <w:lvlOverride w:ilvl="2">
      <w:lvl w:ilvl="2">
        <w:numFmt w:val="lowerLetter"/>
        <w:lvlText w:val="%3."/>
        <w:lvlJc w:val="left"/>
      </w:lvl>
    </w:lvlOverride>
  </w:num>
  <w:num w:numId="28" w16cid:durableId="954679055">
    <w:abstractNumId w:val="2"/>
    <w:lvlOverride w:ilvl="2">
      <w:lvl w:ilvl="2">
        <w:numFmt w:val="lowerLetter"/>
        <w:lvlText w:val="%3."/>
        <w:lvlJc w:val="left"/>
      </w:lvl>
    </w:lvlOverride>
  </w:num>
  <w:num w:numId="29" w16cid:durableId="1046444613">
    <w:abstractNumId w:val="2"/>
    <w:lvlOverride w:ilvl="2">
      <w:lvl w:ilvl="2">
        <w:numFmt w:val="lowerLetter"/>
        <w:lvlText w:val="%3."/>
        <w:lvlJc w:val="left"/>
      </w:lvl>
    </w:lvlOverride>
  </w:num>
  <w:num w:numId="30" w16cid:durableId="796292727">
    <w:abstractNumId w:val="2"/>
    <w:lvlOverride w:ilvl="2">
      <w:lvl w:ilvl="2">
        <w:numFmt w:val="lowerLetter"/>
        <w:lvlText w:val="%3."/>
        <w:lvlJc w:val="left"/>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E. Kramar">
    <w15:presenceInfo w15:providerId="AD" w15:userId="S::dkramar2@washcoll.edu::b0e69a5f-8043-4d1a-95f0-f028b5b6a1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6D1"/>
    <w:rsid w:val="00015520"/>
    <w:rsid w:val="00015BC2"/>
    <w:rsid w:val="00022E17"/>
    <w:rsid w:val="00025CD3"/>
    <w:rsid w:val="0002633A"/>
    <w:rsid w:val="00030C1A"/>
    <w:rsid w:val="00033A98"/>
    <w:rsid w:val="00035454"/>
    <w:rsid w:val="0004078A"/>
    <w:rsid w:val="00042407"/>
    <w:rsid w:val="00042928"/>
    <w:rsid w:val="0004481E"/>
    <w:rsid w:val="00061B31"/>
    <w:rsid w:val="00067C30"/>
    <w:rsid w:val="00070C10"/>
    <w:rsid w:val="00070CBB"/>
    <w:rsid w:val="0007548B"/>
    <w:rsid w:val="0007565D"/>
    <w:rsid w:val="00076308"/>
    <w:rsid w:val="00080A98"/>
    <w:rsid w:val="0008385E"/>
    <w:rsid w:val="00085B73"/>
    <w:rsid w:val="00091711"/>
    <w:rsid w:val="000921E2"/>
    <w:rsid w:val="00092D1D"/>
    <w:rsid w:val="00097244"/>
    <w:rsid w:val="000A6857"/>
    <w:rsid w:val="000B38BC"/>
    <w:rsid w:val="000B38D7"/>
    <w:rsid w:val="000B7178"/>
    <w:rsid w:val="000C00EE"/>
    <w:rsid w:val="000C5EDD"/>
    <w:rsid w:val="000D28E1"/>
    <w:rsid w:val="000D42D1"/>
    <w:rsid w:val="000E3F66"/>
    <w:rsid w:val="000F4DFB"/>
    <w:rsid w:val="000F7ED4"/>
    <w:rsid w:val="00100EEC"/>
    <w:rsid w:val="00105CC2"/>
    <w:rsid w:val="00115FF2"/>
    <w:rsid w:val="0012345A"/>
    <w:rsid w:val="001241E5"/>
    <w:rsid w:val="001252F7"/>
    <w:rsid w:val="001328F3"/>
    <w:rsid w:val="00133240"/>
    <w:rsid w:val="00133B85"/>
    <w:rsid w:val="00134217"/>
    <w:rsid w:val="00135F57"/>
    <w:rsid w:val="00144117"/>
    <w:rsid w:val="00144C01"/>
    <w:rsid w:val="00147879"/>
    <w:rsid w:val="00151948"/>
    <w:rsid w:val="00152E6A"/>
    <w:rsid w:val="001562C4"/>
    <w:rsid w:val="001566DA"/>
    <w:rsid w:val="00156EDC"/>
    <w:rsid w:val="001626A3"/>
    <w:rsid w:val="00162B07"/>
    <w:rsid w:val="0016355C"/>
    <w:rsid w:val="001658D2"/>
    <w:rsid w:val="0017110C"/>
    <w:rsid w:val="00171809"/>
    <w:rsid w:val="0017475A"/>
    <w:rsid w:val="001767EC"/>
    <w:rsid w:val="00180199"/>
    <w:rsid w:val="00180BDE"/>
    <w:rsid w:val="00183ABE"/>
    <w:rsid w:val="001857A0"/>
    <w:rsid w:val="001870C9"/>
    <w:rsid w:val="0019158E"/>
    <w:rsid w:val="00191B76"/>
    <w:rsid w:val="0019352D"/>
    <w:rsid w:val="0019487D"/>
    <w:rsid w:val="001A0861"/>
    <w:rsid w:val="001A4D3D"/>
    <w:rsid w:val="001A5FC9"/>
    <w:rsid w:val="001B0D4B"/>
    <w:rsid w:val="001B1892"/>
    <w:rsid w:val="001B3604"/>
    <w:rsid w:val="001B3BA6"/>
    <w:rsid w:val="001B7053"/>
    <w:rsid w:val="001C14EC"/>
    <w:rsid w:val="001C6D0B"/>
    <w:rsid w:val="001D0E7E"/>
    <w:rsid w:val="001D25A1"/>
    <w:rsid w:val="001D4AE1"/>
    <w:rsid w:val="001D6DA7"/>
    <w:rsid w:val="001E18D1"/>
    <w:rsid w:val="001E4A9E"/>
    <w:rsid w:val="001F12A7"/>
    <w:rsid w:val="001F13E6"/>
    <w:rsid w:val="001F522C"/>
    <w:rsid w:val="001F64A3"/>
    <w:rsid w:val="001F6D78"/>
    <w:rsid w:val="001F738A"/>
    <w:rsid w:val="00200046"/>
    <w:rsid w:val="00200347"/>
    <w:rsid w:val="00200669"/>
    <w:rsid w:val="0020115F"/>
    <w:rsid w:val="002013A6"/>
    <w:rsid w:val="00202BC4"/>
    <w:rsid w:val="00203643"/>
    <w:rsid w:val="00205E12"/>
    <w:rsid w:val="00205E8E"/>
    <w:rsid w:val="0021018F"/>
    <w:rsid w:val="002117BB"/>
    <w:rsid w:val="00217690"/>
    <w:rsid w:val="00220038"/>
    <w:rsid w:val="00220D6E"/>
    <w:rsid w:val="002228C9"/>
    <w:rsid w:val="00224211"/>
    <w:rsid w:val="00224B4E"/>
    <w:rsid w:val="002251BB"/>
    <w:rsid w:val="002253A4"/>
    <w:rsid w:val="00227642"/>
    <w:rsid w:val="00230547"/>
    <w:rsid w:val="00232EA0"/>
    <w:rsid w:val="002366D2"/>
    <w:rsid w:val="00236A1C"/>
    <w:rsid w:val="00236A53"/>
    <w:rsid w:val="002379F4"/>
    <w:rsid w:val="0025377F"/>
    <w:rsid w:val="002552E3"/>
    <w:rsid w:val="0025683F"/>
    <w:rsid w:val="00256E7F"/>
    <w:rsid w:val="002600CC"/>
    <w:rsid w:val="00273156"/>
    <w:rsid w:val="00277C78"/>
    <w:rsid w:val="00280A4A"/>
    <w:rsid w:val="00284A8F"/>
    <w:rsid w:val="00285136"/>
    <w:rsid w:val="00293296"/>
    <w:rsid w:val="002A1956"/>
    <w:rsid w:val="002A2AA4"/>
    <w:rsid w:val="002A45CD"/>
    <w:rsid w:val="002A54DF"/>
    <w:rsid w:val="002A54F9"/>
    <w:rsid w:val="002A6E1B"/>
    <w:rsid w:val="002B0E68"/>
    <w:rsid w:val="002B2D7A"/>
    <w:rsid w:val="002B57D8"/>
    <w:rsid w:val="002C434D"/>
    <w:rsid w:val="002D49D4"/>
    <w:rsid w:val="002D556C"/>
    <w:rsid w:val="002D787F"/>
    <w:rsid w:val="002E1C66"/>
    <w:rsid w:val="002E3CD9"/>
    <w:rsid w:val="002F0101"/>
    <w:rsid w:val="002F04B4"/>
    <w:rsid w:val="002F5FD0"/>
    <w:rsid w:val="00301BC7"/>
    <w:rsid w:val="00302F86"/>
    <w:rsid w:val="00306EF8"/>
    <w:rsid w:val="003105F2"/>
    <w:rsid w:val="00312748"/>
    <w:rsid w:val="003178F0"/>
    <w:rsid w:val="00320303"/>
    <w:rsid w:val="00320C45"/>
    <w:rsid w:val="00322F28"/>
    <w:rsid w:val="00326477"/>
    <w:rsid w:val="0033362C"/>
    <w:rsid w:val="00337B9F"/>
    <w:rsid w:val="00346B93"/>
    <w:rsid w:val="00357CDF"/>
    <w:rsid w:val="00365668"/>
    <w:rsid w:val="00365699"/>
    <w:rsid w:val="003670D3"/>
    <w:rsid w:val="00370290"/>
    <w:rsid w:val="003743C0"/>
    <w:rsid w:val="00376216"/>
    <w:rsid w:val="00377125"/>
    <w:rsid w:val="003873D3"/>
    <w:rsid w:val="003905B1"/>
    <w:rsid w:val="003922F2"/>
    <w:rsid w:val="003952DE"/>
    <w:rsid w:val="00397AD1"/>
    <w:rsid w:val="003A17EE"/>
    <w:rsid w:val="003A18CD"/>
    <w:rsid w:val="003B6F7A"/>
    <w:rsid w:val="003B7B9D"/>
    <w:rsid w:val="003C6417"/>
    <w:rsid w:val="003D1290"/>
    <w:rsid w:val="003D13DF"/>
    <w:rsid w:val="003D2465"/>
    <w:rsid w:val="003E0D5A"/>
    <w:rsid w:val="003E18EA"/>
    <w:rsid w:val="003E2EBD"/>
    <w:rsid w:val="003E3399"/>
    <w:rsid w:val="003E4F2E"/>
    <w:rsid w:val="003F038F"/>
    <w:rsid w:val="003F4E2F"/>
    <w:rsid w:val="003F529B"/>
    <w:rsid w:val="003F7A7C"/>
    <w:rsid w:val="004019E6"/>
    <w:rsid w:val="0040425A"/>
    <w:rsid w:val="00412BF9"/>
    <w:rsid w:val="004135BA"/>
    <w:rsid w:val="00414404"/>
    <w:rsid w:val="004203F3"/>
    <w:rsid w:val="00421883"/>
    <w:rsid w:val="00427713"/>
    <w:rsid w:val="0043468A"/>
    <w:rsid w:val="00434A1A"/>
    <w:rsid w:val="00434E71"/>
    <w:rsid w:val="0043517C"/>
    <w:rsid w:val="00440EDF"/>
    <w:rsid w:val="00441F7D"/>
    <w:rsid w:val="00442288"/>
    <w:rsid w:val="004513FD"/>
    <w:rsid w:val="00452B20"/>
    <w:rsid w:val="00463717"/>
    <w:rsid w:val="00464CF2"/>
    <w:rsid w:val="00466FF9"/>
    <w:rsid w:val="0047179E"/>
    <w:rsid w:val="00475A65"/>
    <w:rsid w:val="00480636"/>
    <w:rsid w:val="00480C3A"/>
    <w:rsid w:val="00481D8F"/>
    <w:rsid w:val="0048550D"/>
    <w:rsid w:val="00486512"/>
    <w:rsid w:val="00490375"/>
    <w:rsid w:val="00490387"/>
    <w:rsid w:val="004913EF"/>
    <w:rsid w:val="00492CDE"/>
    <w:rsid w:val="00495651"/>
    <w:rsid w:val="004968A6"/>
    <w:rsid w:val="004A610D"/>
    <w:rsid w:val="004A7AA3"/>
    <w:rsid w:val="004B3659"/>
    <w:rsid w:val="004B55CB"/>
    <w:rsid w:val="004B65FB"/>
    <w:rsid w:val="004C0207"/>
    <w:rsid w:val="004C2DC1"/>
    <w:rsid w:val="004C356E"/>
    <w:rsid w:val="004C574C"/>
    <w:rsid w:val="004D2AF8"/>
    <w:rsid w:val="004D623C"/>
    <w:rsid w:val="004E2F08"/>
    <w:rsid w:val="004E4DB8"/>
    <w:rsid w:val="004F0AEA"/>
    <w:rsid w:val="004F2B39"/>
    <w:rsid w:val="00500D3E"/>
    <w:rsid w:val="00503EFE"/>
    <w:rsid w:val="005107B4"/>
    <w:rsid w:val="00514B41"/>
    <w:rsid w:val="005154CE"/>
    <w:rsid w:val="005309D2"/>
    <w:rsid w:val="005338B4"/>
    <w:rsid w:val="005354C4"/>
    <w:rsid w:val="00550B05"/>
    <w:rsid w:val="005511E5"/>
    <w:rsid w:val="00554D67"/>
    <w:rsid w:val="0055651F"/>
    <w:rsid w:val="005568F4"/>
    <w:rsid w:val="0055723C"/>
    <w:rsid w:val="00560CE9"/>
    <w:rsid w:val="00564A55"/>
    <w:rsid w:val="00566046"/>
    <w:rsid w:val="00571F0E"/>
    <w:rsid w:val="00572B56"/>
    <w:rsid w:val="00573BBE"/>
    <w:rsid w:val="005745AB"/>
    <w:rsid w:val="00575C21"/>
    <w:rsid w:val="00576959"/>
    <w:rsid w:val="005807CE"/>
    <w:rsid w:val="00582D64"/>
    <w:rsid w:val="00591BBF"/>
    <w:rsid w:val="00592A20"/>
    <w:rsid w:val="00593D30"/>
    <w:rsid w:val="00593E1C"/>
    <w:rsid w:val="005A0C22"/>
    <w:rsid w:val="005A1949"/>
    <w:rsid w:val="005A28D3"/>
    <w:rsid w:val="005A2ABA"/>
    <w:rsid w:val="005A36C9"/>
    <w:rsid w:val="005A3725"/>
    <w:rsid w:val="005A5EFC"/>
    <w:rsid w:val="005A5FD3"/>
    <w:rsid w:val="005B21B5"/>
    <w:rsid w:val="005B53B8"/>
    <w:rsid w:val="005C2527"/>
    <w:rsid w:val="005C37C1"/>
    <w:rsid w:val="005C51B3"/>
    <w:rsid w:val="005C756D"/>
    <w:rsid w:val="005D018C"/>
    <w:rsid w:val="005D539A"/>
    <w:rsid w:val="005E530F"/>
    <w:rsid w:val="005E641B"/>
    <w:rsid w:val="005F1A6F"/>
    <w:rsid w:val="005F3077"/>
    <w:rsid w:val="0060032A"/>
    <w:rsid w:val="00603BA3"/>
    <w:rsid w:val="0060447A"/>
    <w:rsid w:val="00610079"/>
    <w:rsid w:val="00610DC3"/>
    <w:rsid w:val="006130F5"/>
    <w:rsid w:val="00614946"/>
    <w:rsid w:val="00614E55"/>
    <w:rsid w:val="00616D53"/>
    <w:rsid w:val="00620797"/>
    <w:rsid w:val="00620E06"/>
    <w:rsid w:val="00624024"/>
    <w:rsid w:val="00624D6F"/>
    <w:rsid w:val="00627D29"/>
    <w:rsid w:val="006307C1"/>
    <w:rsid w:val="006316FF"/>
    <w:rsid w:val="00632645"/>
    <w:rsid w:val="006335B7"/>
    <w:rsid w:val="00634CD0"/>
    <w:rsid w:val="00637440"/>
    <w:rsid w:val="00641C77"/>
    <w:rsid w:val="006420AD"/>
    <w:rsid w:val="006431E4"/>
    <w:rsid w:val="00644C39"/>
    <w:rsid w:val="006473A8"/>
    <w:rsid w:val="006534C5"/>
    <w:rsid w:val="0065603D"/>
    <w:rsid w:val="00660234"/>
    <w:rsid w:val="006602BD"/>
    <w:rsid w:val="006624A7"/>
    <w:rsid w:val="00666AB7"/>
    <w:rsid w:val="00667BED"/>
    <w:rsid w:val="00674838"/>
    <w:rsid w:val="0067593C"/>
    <w:rsid w:val="00676753"/>
    <w:rsid w:val="006804D0"/>
    <w:rsid w:val="00680AFC"/>
    <w:rsid w:val="00685082"/>
    <w:rsid w:val="006854BC"/>
    <w:rsid w:val="00685A36"/>
    <w:rsid w:val="00686D1A"/>
    <w:rsid w:val="006926AF"/>
    <w:rsid w:val="006A0726"/>
    <w:rsid w:val="006B26DD"/>
    <w:rsid w:val="006B569E"/>
    <w:rsid w:val="006B70A8"/>
    <w:rsid w:val="006B71DF"/>
    <w:rsid w:val="006C07E9"/>
    <w:rsid w:val="006C09CC"/>
    <w:rsid w:val="006D58B0"/>
    <w:rsid w:val="006E0406"/>
    <w:rsid w:val="006E29E0"/>
    <w:rsid w:val="006E4FD3"/>
    <w:rsid w:val="006E510F"/>
    <w:rsid w:val="006E5A84"/>
    <w:rsid w:val="006E659E"/>
    <w:rsid w:val="006F04FA"/>
    <w:rsid w:val="006F17AF"/>
    <w:rsid w:val="006F3136"/>
    <w:rsid w:val="006F3DE5"/>
    <w:rsid w:val="006F5FC9"/>
    <w:rsid w:val="006F6C2B"/>
    <w:rsid w:val="006F73D4"/>
    <w:rsid w:val="00701E40"/>
    <w:rsid w:val="00702A8D"/>
    <w:rsid w:val="0070350F"/>
    <w:rsid w:val="00715905"/>
    <w:rsid w:val="00717F25"/>
    <w:rsid w:val="00731635"/>
    <w:rsid w:val="00734103"/>
    <w:rsid w:val="0073F27F"/>
    <w:rsid w:val="00741209"/>
    <w:rsid w:val="0074550A"/>
    <w:rsid w:val="00751B5F"/>
    <w:rsid w:val="0075250F"/>
    <w:rsid w:val="0075272D"/>
    <w:rsid w:val="00756640"/>
    <w:rsid w:val="007567AA"/>
    <w:rsid w:val="0075722C"/>
    <w:rsid w:val="007578A5"/>
    <w:rsid w:val="007630C7"/>
    <w:rsid w:val="007707AA"/>
    <w:rsid w:val="00773CC1"/>
    <w:rsid w:val="007742FE"/>
    <w:rsid w:val="00782ECA"/>
    <w:rsid w:val="00784F07"/>
    <w:rsid w:val="007945F5"/>
    <w:rsid w:val="007A2BD6"/>
    <w:rsid w:val="007A5C2C"/>
    <w:rsid w:val="007A5E4F"/>
    <w:rsid w:val="007A6DDF"/>
    <w:rsid w:val="007B292F"/>
    <w:rsid w:val="007B3505"/>
    <w:rsid w:val="007B3F1C"/>
    <w:rsid w:val="007B60A2"/>
    <w:rsid w:val="007C5096"/>
    <w:rsid w:val="007C5F83"/>
    <w:rsid w:val="007D043E"/>
    <w:rsid w:val="007D2C0B"/>
    <w:rsid w:val="007D3EDD"/>
    <w:rsid w:val="007D4B1B"/>
    <w:rsid w:val="007D5A88"/>
    <w:rsid w:val="007D7B8E"/>
    <w:rsid w:val="007F0891"/>
    <w:rsid w:val="007F339A"/>
    <w:rsid w:val="007F5F7F"/>
    <w:rsid w:val="007F70D3"/>
    <w:rsid w:val="00802499"/>
    <w:rsid w:val="00803B9D"/>
    <w:rsid w:val="0080670A"/>
    <w:rsid w:val="00807CE2"/>
    <w:rsid w:val="00812C51"/>
    <w:rsid w:val="00813A1A"/>
    <w:rsid w:val="00814088"/>
    <w:rsid w:val="0082184B"/>
    <w:rsid w:val="008232AF"/>
    <w:rsid w:val="00825800"/>
    <w:rsid w:val="00825B52"/>
    <w:rsid w:val="00825E66"/>
    <w:rsid w:val="008261CD"/>
    <w:rsid w:val="00827E19"/>
    <w:rsid w:val="008307F9"/>
    <w:rsid w:val="00831CC5"/>
    <w:rsid w:val="00832736"/>
    <w:rsid w:val="00832AB9"/>
    <w:rsid w:val="00834CCB"/>
    <w:rsid w:val="00834E84"/>
    <w:rsid w:val="0083567C"/>
    <w:rsid w:val="008418D4"/>
    <w:rsid w:val="00843E9D"/>
    <w:rsid w:val="008452D9"/>
    <w:rsid w:val="00845CE9"/>
    <w:rsid w:val="00846904"/>
    <w:rsid w:val="00846C16"/>
    <w:rsid w:val="00850E49"/>
    <w:rsid w:val="0085463F"/>
    <w:rsid w:val="00862A33"/>
    <w:rsid w:val="008647B9"/>
    <w:rsid w:val="00870162"/>
    <w:rsid w:val="00872AD6"/>
    <w:rsid w:val="0087446F"/>
    <w:rsid w:val="00875420"/>
    <w:rsid w:val="008766B8"/>
    <w:rsid w:val="00881B58"/>
    <w:rsid w:val="008830D2"/>
    <w:rsid w:val="00890E83"/>
    <w:rsid w:val="00891B96"/>
    <w:rsid w:val="00893B0D"/>
    <w:rsid w:val="008944C1"/>
    <w:rsid w:val="00895575"/>
    <w:rsid w:val="00896CF9"/>
    <w:rsid w:val="0089716E"/>
    <w:rsid w:val="008A3CE1"/>
    <w:rsid w:val="008A625E"/>
    <w:rsid w:val="008A7861"/>
    <w:rsid w:val="008A7CF8"/>
    <w:rsid w:val="008B04AA"/>
    <w:rsid w:val="008B4DC9"/>
    <w:rsid w:val="008C1402"/>
    <w:rsid w:val="008C29EC"/>
    <w:rsid w:val="008D0DF3"/>
    <w:rsid w:val="008D1C2B"/>
    <w:rsid w:val="008D1C36"/>
    <w:rsid w:val="008D2507"/>
    <w:rsid w:val="008D3B68"/>
    <w:rsid w:val="008D648F"/>
    <w:rsid w:val="008D6615"/>
    <w:rsid w:val="008E19A2"/>
    <w:rsid w:val="008E2036"/>
    <w:rsid w:val="008E3D86"/>
    <w:rsid w:val="008E5488"/>
    <w:rsid w:val="008E56B9"/>
    <w:rsid w:val="008F0930"/>
    <w:rsid w:val="008F0CA3"/>
    <w:rsid w:val="008F40F9"/>
    <w:rsid w:val="008F78E2"/>
    <w:rsid w:val="00903912"/>
    <w:rsid w:val="00907F7A"/>
    <w:rsid w:val="00912CA0"/>
    <w:rsid w:val="00912FE6"/>
    <w:rsid w:val="00914E99"/>
    <w:rsid w:val="009163C4"/>
    <w:rsid w:val="00920105"/>
    <w:rsid w:val="009273D5"/>
    <w:rsid w:val="0092783E"/>
    <w:rsid w:val="0093315C"/>
    <w:rsid w:val="009428A3"/>
    <w:rsid w:val="00944A7F"/>
    <w:rsid w:val="00944DC8"/>
    <w:rsid w:val="009452D5"/>
    <w:rsid w:val="00954198"/>
    <w:rsid w:val="009551F3"/>
    <w:rsid w:val="00955257"/>
    <w:rsid w:val="009570E5"/>
    <w:rsid w:val="00960CD5"/>
    <w:rsid w:val="009612A0"/>
    <w:rsid w:val="00961919"/>
    <w:rsid w:val="00963AB8"/>
    <w:rsid w:val="00965EFA"/>
    <w:rsid w:val="009712D8"/>
    <w:rsid w:val="00972CD4"/>
    <w:rsid w:val="0097693A"/>
    <w:rsid w:val="00981626"/>
    <w:rsid w:val="00984577"/>
    <w:rsid w:val="009851FB"/>
    <w:rsid w:val="00985969"/>
    <w:rsid w:val="00985B0E"/>
    <w:rsid w:val="00985B86"/>
    <w:rsid w:val="0098670D"/>
    <w:rsid w:val="009867B5"/>
    <w:rsid w:val="0098680F"/>
    <w:rsid w:val="00987D6D"/>
    <w:rsid w:val="00991809"/>
    <w:rsid w:val="00994AA6"/>
    <w:rsid w:val="0099710B"/>
    <w:rsid w:val="009A0365"/>
    <w:rsid w:val="009A40BF"/>
    <w:rsid w:val="009A59D3"/>
    <w:rsid w:val="009B0EE0"/>
    <w:rsid w:val="009B1147"/>
    <w:rsid w:val="009B2FAD"/>
    <w:rsid w:val="009B32A4"/>
    <w:rsid w:val="009B3648"/>
    <w:rsid w:val="009B45E2"/>
    <w:rsid w:val="009C1014"/>
    <w:rsid w:val="009C2548"/>
    <w:rsid w:val="009C38EB"/>
    <w:rsid w:val="009C48C8"/>
    <w:rsid w:val="009C692A"/>
    <w:rsid w:val="009C7C50"/>
    <w:rsid w:val="009D0A6C"/>
    <w:rsid w:val="009D7F10"/>
    <w:rsid w:val="009E3D09"/>
    <w:rsid w:val="009F194F"/>
    <w:rsid w:val="009F7790"/>
    <w:rsid w:val="00A02EDC"/>
    <w:rsid w:val="00A05D75"/>
    <w:rsid w:val="00A06F17"/>
    <w:rsid w:val="00A10F3E"/>
    <w:rsid w:val="00A126AC"/>
    <w:rsid w:val="00A14157"/>
    <w:rsid w:val="00A17624"/>
    <w:rsid w:val="00A20EF5"/>
    <w:rsid w:val="00A220C9"/>
    <w:rsid w:val="00A27321"/>
    <w:rsid w:val="00A273DA"/>
    <w:rsid w:val="00A30DAD"/>
    <w:rsid w:val="00A31AC1"/>
    <w:rsid w:val="00A361D2"/>
    <w:rsid w:val="00A37E7C"/>
    <w:rsid w:val="00A42EF8"/>
    <w:rsid w:val="00A448A7"/>
    <w:rsid w:val="00A5049C"/>
    <w:rsid w:val="00A51D4E"/>
    <w:rsid w:val="00A52390"/>
    <w:rsid w:val="00A5481F"/>
    <w:rsid w:val="00A54FE5"/>
    <w:rsid w:val="00A57FA0"/>
    <w:rsid w:val="00A62F65"/>
    <w:rsid w:val="00A85F8F"/>
    <w:rsid w:val="00A86D3E"/>
    <w:rsid w:val="00A91A02"/>
    <w:rsid w:val="00A92B2B"/>
    <w:rsid w:val="00A95E97"/>
    <w:rsid w:val="00A966B8"/>
    <w:rsid w:val="00AA0111"/>
    <w:rsid w:val="00AA13EF"/>
    <w:rsid w:val="00AA27BC"/>
    <w:rsid w:val="00AA4469"/>
    <w:rsid w:val="00AA5F68"/>
    <w:rsid w:val="00AA6E74"/>
    <w:rsid w:val="00AA7107"/>
    <w:rsid w:val="00AB1DD5"/>
    <w:rsid w:val="00AB28C6"/>
    <w:rsid w:val="00AB471B"/>
    <w:rsid w:val="00AB5256"/>
    <w:rsid w:val="00AB542D"/>
    <w:rsid w:val="00AB61E7"/>
    <w:rsid w:val="00AB7FCC"/>
    <w:rsid w:val="00AC2086"/>
    <w:rsid w:val="00AC385D"/>
    <w:rsid w:val="00AC391E"/>
    <w:rsid w:val="00AC3B7F"/>
    <w:rsid w:val="00AC4337"/>
    <w:rsid w:val="00AC4436"/>
    <w:rsid w:val="00AC5DD7"/>
    <w:rsid w:val="00AD1793"/>
    <w:rsid w:val="00AD789B"/>
    <w:rsid w:val="00AE008A"/>
    <w:rsid w:val="00AE3280"/>
    <w:rsid w:val="00AE34B0"/>
    <w:rsid w:val="00AF0D31"/>
    <w:rsid w:val="00AF33B2"/>
    <w:rsid w:val="00AF3886"/>
    <w:rsid w:val="00AF4944"/>
    <w:rsid w:val="00AF6D35"/>
    <w:rsid w:val="00B00573"/>
    <w:rsid w:val="00B00852"/>
    <w:rsid w:val="00B02B73"/>
    <w:rsid w:val="00B131B2"/>
    <w:rsid w:val="00B149B3"/>
    <w:rsid w:val="00B17823"/>
    <w:rsid w:val="00B21DEF"/>
    <w:rsid w:val="00B22C88"/>
    <w:rsid w:val="00B24C61"/>
    <w:rsid w:val="00B24D24"/>
    <w:rsid w:val="00B27345"/>
    <w:rsid w:val="00B34FB2"/>
    <w:rsid w:val="00B3668B"/>
    <w:rsid w:val="00B43797"/>
    <w:rsid w:val="00B444E1"/>
    <w:rsid w:val="00B45C96"/>
    <w:rsid w:val="00B53C05"/>
    <w:rsid w:val="00B56A3A"/>
    <w:rsid w:val="00B62F18"/>
    <w:rsid w:val="00B63C2F"/>
    <w:rsid w:val="00B64A82"/>
    <w:rsid w:val="00B64DC7"/>
    <w:rsid w:val="00B710B0"/>
    <w:rsid w:val="00B7675E"/>
    <w:rsid w:val="00B767CD"/>
    <w:rsid w:val="00B7703A"/>
    <w:rsid w:val="00B80E13"/>
    <w:rsid w:val="00B90E70"/>
    <w:rsid w:val="00B937FC"/>
    <w:rsid w:val="00B95679"/>
    <w:rsid w:val="00BA3859"/>
    <w:rsid w:val="00BA66DA"/>
    <w:rsid w:val="00BA7941"/>
    <w:rsid w:val="00BB1FC9"/>
    <w:rsid w:val="00BB30B3"/>
    <w:rsid w:val="00BB525F"/>
    <w:rsid w:val="00BB68D9"/>
    <w:rsid w:val="00BB743F"/>
    <w:rsid w:val="00BC4BF5"/>
    <w:rsid w:val="00BC5EF3"/>
    <w:rsid w:val="00BC6C7D"/>
    <w:rsid w:val="00BD0862"/>
    <w:rsid w:val="00BE4F1A"/>
    <w:rsid w:val="00BE5AB9"/>
    <w:rsid w:val="00BE6D4C"/>
    <w:rsid w:val="00BF4B74"/>
    <w:rsid w:val="00BF65B7"/>
    <w:rsid w:val="00BF7602"/>
    <w:rsid w:val="00BF7B8A"/>
    <w:rsid w:val="00C01AAC"/>
    <w:rsid w:val="00C036B3"/>
    <w:rsid w:val="00C13D45"/>
    <w:rsid w:val="00C16607"/>
    <w:rsid w:val="00C20CFB"/>
    <w:rsid w:val="00C21D4E"/>
    <w:rsid w:val="00C23BA3"/>
    <w:rsid w:val="00C26AB1"/>
    <w:rsid w:val="00C27152"/>
    <w:rsid w:val="00C30277"/>
    <w:rsid w:val="00C30D59"/>
    <w:rsid w:val="00C341C1"/>
    <w:rsid w:val="00C35076"/>
    <w:rsid w:val="00C36AD8"/>
    <w:rsid w:val="00C37968"/>
    <w:rsid w:val="00C37AA0"/>
    <w:rsid w:val="00C408CA"/>
    <w:rsid w:val="00C4110E"/>
    <w:rsid w:val="00C414C5"/>
    <w:rsid w:val="00C44137"/>
    <w:rsid w:val="00C45E17"/>
    <w:rsid w:val="00C46FA6"/>
    <w:rsid w:val="00C51A41"/>
    <w:rsid w:val="00C523E8"/>
    <w:rsid w:val="00C545FC"/>
    <w:rsid w:val="00C54A13"/>
    <w:rsid w:val="00C54C61"/>
    <w:rsid w:val="00C63CB9"/>
    <w:rsid w:val="00C64DDD"/>
    <w:rsid w:val="00C650E6"/>
    <w:rsid w:val="00C70C84"/>
    <w:rsid w:val="00C70E81"/>
    <w:rsid w:val="00C7728C"/>
    <w:rsid w:val="00C848C0"/>
    <w:rsid w:val="00C9020D"/>
    <w:rsid w:val="00C93840"/>
    <w:rsid w:val="00C965A3"/>
    <w:rsid w:val="00C97C74"/>
    <w:rsid w:val="00CA130F"/>
    <w:rsid w:val="00CA267B"/>
    <w:rsid w:val="00CA37A2"/>
    <w:rsid w:val="00CB1512"/>
    <w:rsid w:val="00CB2E1D"/>
    <w:rsid w:val="00CB4775"/>
    <w:rsid w:val="00CB5D1A"/>
    <w:rsid w:val="00CB6A50"/>
    <w:rsid w:val="00CB6EFF"/>
    <w:rsid w:val="00CC1C14"/>
    <w:rsid w:val="00CC3996"/>
    <w:rsid w:val="00CC3CDE"/>
    <w:rsid w:val="00CD0F41"/>
    <w:rsid w:val="00CD43E1"/>
    <w:rsid w:val="00CD5A24"/>
    <w:rsid w:val="00CD5D99"/>
    <w:rsid w:val="00CD6151"/>
    <w:rsid w:val="00CD6290"/>
    <w:rsid w:val="00CE10E8"/>
    <w:rsid w:val="00CE4CF0"/>
    <w:rsid w:val="00CE7943"/>
    <w:rsid w:val="00CE7955"/>
    <w:rsid w:val="00CF31D2"/>
    <w:rsid w:val="00CF446B"/>
    <w:rsid w:val="00CF498F"/>
    <w:rsid w:val="00CF4A76"/>
    <w:rsid w:val="00CF6174"/>
    <w:rsid w:val="00CF6C37"/>
    <w:rsid w:val="00D00DBD"/>
    <w:rsid w:val="00D0166B"/>
    <w:rsid w:val="00D03073"/>
    <w:rsid w:val="00D03F72"/>
    <w:rsid w:val="00D1496C"/>
    <w:rsid w:val="00D23C8C"/>
    <w:rsid w:val="00D245E6"/>
    <w:rsid w:val="00D31542"/>
    <w:rsid w:val="00D32509"/>
    <w:rsid w:val="00D40122"/>
    <w:rsid w:val="00D44D54"/>
    <w:rsid w:val="00D46629"/>
    <w:rsid w:val="00D50AA1"/>
    <w:rsid w:val="00D516B6"/>
    <w:rsid w:val="00D60A26"/>
    <w:rsid w:val="00D64D14"/>
    <w:rsid w:val="00D6539D"/>
    <w:rsid w:val="00D65C1C"/>
    <w:rsid w:val="00D65FB9"/>
    <w:rsid w:val="00D67F38"/>
    <w:rsid w:val="00D7623A"/>
    <w:rsid w:val="00D76938"/>
    <w:rsid w:val="00D77C6E"/>
    <w:rsid w:val="00D826CA"/>
    <w:rsid w:val="00D863C7"/>
    <w:rsid w:val="00D87B79"/>
    <w:rsid w:val="00D92783"/>
    <w:rsid w:val="00D92C7A"/>
    <w:rsid w:val="00D943CB"/>
    <w:rsid w:val="00D96E83"/>
    <w:rsid w:val="00D97A4C"/>
    <w:rsid w:val="00DA1BAE"/>
    <w:rsid w:val="00DB06CE"/>
    <w:rsid w:val="00DB163F"/>
    <w:rsid w:val="00DB41D3"/>
    <w:rsid w:val="00DB46D9"/>
    <w:rsid w:val="00DC1C40"/>
    <w:rsid w:val="00DC280D"/>
    <w:rsid w:val="00DC64FF"/>
    <w:rsid w:val="00DD1D1B"/>
    <w:rsid w:val="00DD24CB"/>
    <w:rsid w:val="00DD4B51"/>
    <w:rsid w:val="00DE36EE"/>
    <w:rsid w:val="00DE5D44"/>
    <w:rsid w:val="00DE71FE"/>
    <w:rsid w:val="00DE73A2"/>
    <w:rsid w:val="00DF0E49"/>
    <w:rsid w:val="00DF26D1"/>
    <w:rsid w:val="00E02A4E"/>
    <w:rsid w:val="00E02EFD"/>
    <w:rsid w:val="00E047D8"/>
    <w:rsid w:val="00E12934"/>
    <w:rsid w:val="00E133AE"/>
    <w:rsid w:val="00E14943"/>
    <w:rsid w:val="00E17F6A"/>
    <w:rsid w:val="00E2195F"/>
    <w:rsid w:val="00E23AD2"/>
    <w:rsid w:val="00E23B1D"/>
    <w:rsid w:val="00E3071B"/>
    <w:rsid w:val="00E3238B"/>
    <w:rsid w:val="00E32A5F"/>
    <w:rsid w:val="00E36780"/>
    <w:rsid w:val="00E4702C"/>
    <w:rsid w:val="00E514B2"/>
    <w:rsid w:val="00E5353A"/>
    <w:rsid w:val="00E55698"/>
    <w:rsid w:val="00E63ACA"/>
    <w:rsid w:val="00E6525D"/>
    <w:rsid w:val="00E759EB"/>
    <w:rsid w:val="00E81029"/>
    <w:rsid w:val="00E817E3"/>
    <w:rsid w:val="00E83344"/>
    <w:rsid w:val="00E9116D"/>
    <w:rsid w:val="00E920D8"/>
    <w:rsid w:val="00E927D3"/>
    <w:rsid w:val="00E94F79"/>
    <w:rsid w:val="00E97741"/>
    <w:rsid w:val="00E97FB7"/>
    <w:rsid w:val="00EA35C5"/>
    <w:rsid w:val="00EA6B9E"/>
    <w:rsid w:val="00EA6BDF"/>
    <w:rsid w:val="00EA7011"/>
    <w:rsid w:val="00EB7320"/>
    <w:rsid w:val="00EC6413"/>
    <w:rsid w:val="00EC7776"/>
    <w:rsid w:val="00ED0358"/>
    <w:rsid w:val="00ED0961"/>
    <w:rsid w:val="00ED5076"/>
    <w:rsid w:val="00ED67C1"/>
    <w:rsid w:val="00ED6A9A"/>
    <w:rsid w:val="00EE1C02"/>
    <w:rsid w:val="00EE2F98"/>
    <w:rsid w:val="00EE39B9"/>
    <w:rsid w:val="00EE3C3E"/>
    <w:rsid w:val="00EF0575"/>
    <w:rsid w:val="00EF2753"/>
    <w:rsid w:val="00EF3565"/>
    <w:rsid w:val="00EF7102"/>
    <w:rsid w:val="00EF7EEA"/>
    <w:rsid w:val="00F05561"/>
    <w:rsid w:val="00F068F6"/>
    <w:rsid w:val="00F11079"/>
    <w:rsid w:val="00F11210"/>
    <w:rsid w:val="00F112CB"/>
    <w:rsid w:val="00F12904"/>
    <w:rsid w:val="00F14112"/>
    <w:rsid w:val="00F15CDA"/>
    <w:rsid w:val="00F21FB5"/>
    <w:rsid w:val="00F22612"/>
    <w:rsid w:val="00F22E71"/>
    <w:rsid w:val="00F26B67"/>
    <w:rsid w:val="00F26BA5"/>
    <w:rsid w:val="00F30D89"/>
    <w:rsid w:val="00F329A5"/>
    <w:rsid w:val="00F44333"/>
    <w:rsid w:val="00F46396"/>
    <w:rsid w:val="00F46A0F"/>
    <w:rsid w:val="00F522A6"/>
    <w:rsid w:val="00F52ABF"/>
    <w:rsid w:val="00F52F97"/>
    <w:rsid w:val="00F532C2"/>
    <w:rsid w:val="00F60DAE"/>
    <w:rsid w:val="00F633ED"/>
    <w:rsid w:val="00F6663A"/>
    <w:rsid w:val="00F7037D"/>
    <w:rsid w:val="00F770AA"/>
    <w:rsid w:val="00F77B5D"/>
    <w:rsid w:val="00F80DAA"/>
    <w:rsid w:val="00F81A9F"/>
    <w:rsid w:val="00F83551"/>
    <w:rsid w:val="00F83961"/>
    <w:rsid w:val="00F84D08"/>
    <w:rsid w:val="00F86D90"/>
    <w:rsid w:val="00FA1052"/>
    <w:rsid w:val="00FB44A6"/>
    <w:rsid w:val="00FB7009"/>
    <w:rsid w:val="00FC530A"/>
    <w:rsid w:val="00FC73B8"/>
    <w:rsid w:val="00FD5AD9"/>
    <w:rsid w:val="00FD7F5E"/>
    <w:rsid w:val="00FE322A"/>
    <w:rsid w:val="00FE32FD"/>
    <w:rsid w:val="00FE66E5"/>
    <w:rsid w:val="00FF2479"/>
    <w:rsid w:val="00FF2DE0"/>
    <w:rsid w:val="0715E190"/>
    <w:rsid w:val="0B1B92D3"/>
    <w:rsid w:val="0D9B3190"/>
    <w:rsid w:val="0E4A9A70"/>
    <w:rsid w:val="0F1F5DD3"/>
    <w:rsid w:val="1831511A"/>
    <w:rsid w:val="1F31AED5"/>
    <w:rsid w:val="21B63EDA"/>
    <w:rsid w:val="2366FE1C"/>
    <w:rsid w:val="2545855B"/>
    <w:rsid w:val="27A1F141"/>
    <w:rsid w:val="290C7F66"/>
    <w:rsid w:val="2EF2CEA1"/>
    <w:rsid w:val="2F91DAE6"/>
    <w:rsid w:val="2FE94EAE"/>
    <w:rsid w:val="31C1AA75"/>
    <w:rsid w:val="324A0E12"/>
    <w:rsid w:val="343B1E2F"/>
    <w:rsid w:val="35B5C671"/>
    <w:rsid w:val="37C2117A"/>
    <w:rsid w:val="39D9DA4C"/>
    <w:rsid w:val="3CB75040"/>
    <w:rsid w:val="3D1CF7B3"/>
    <w:rsid w:val="4497FFED"/>
    <w:rsid w:val="469F5D1B"/>
    <w:rsid w:val="483DEAD6"/>
    <w:rsid w:val="486BE8C6"/>
    <w:rsid w:val="48851660"/>
    <w:rsid w:val="49B37243"/>
    <w:rsid w:val="4A89EF1A"/>
    <w:rsid w:val="4E8AB4FB"/>
    <w:rsid w:val="5519836D"/>
    <w:rsid w:val="5EC6A4E4"/>
    <w:rsid w:val="5F512BA0"/>
    <w:rsid w:val="5FF3A9B2"/>
    <w:rsid w:val="623CA0CE"/>
    <w:rsid w:val="69A67C6A"/>
    <w:rsid w:val="6D42AB70"/>
    <w:rsid w:val="6D9C0223"/>
    <w:rsid w:val="6FAD56FD"/>
    <w:rsid w:val="7175969E"/>
    <w:rsid w:val="73E86714"/>
    <w:rsid w:val="74FC6451"/>
    <w:rsid w:val="77B5DEAD"/>
    <w:rsid w:val="78B072E5"/>
    <w:rsid w:val="7AD40148"/>
    <w:rsid w:val="7D0106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1C82F"/>
  <w15:chartTrackingRefBased/>
  <w15:docId w15:val="{A23AC9B5-81B8-4A3B-931C-6D1890C39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6D1"/>
  </w:style>
  <w:style w:type="paragraph" w:styleId="Heading1">
    <w:name w:val="heading 1"/>
    <w:basedOn w:val="Normal"/>
    <w:next w:val="Normal"/>
    <w:link w:val="Heading1Char"/>
    <w:uiPriority w:val="9"/>
    <w:qFormat/>
    <w:rsid w:val="00DF26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26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26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26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26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2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6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26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26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26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26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2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6D1"/>
    <w:rPr>
      <w:rFonts w:eastAsiaTheme="majorEastAsia" w:cstheme="majorBidi"/>
      <w:color w:val="272727" w:themeColor="text1" w:themeTint="D8"/>
    </w:rPr>
  </w:style>
  <w:style w:type="paragraph" w:styleId="Title">
    <w:name w:val="Title"/>
    <w:basedOn w:val="Normal"/>
    <w:next w:val="Normal"/>
    <w:link w:val="TitleChar"/>
    <w:uiPriority w:val="10"/>
    <w:qFormat/>
    <w:rsid w:val="00DF2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6D1"/>
    <w:pPr>
      <w:spacing w:before="160"/>
      <w:jc w:val="center"/>
    </w:pPr>
    <w:rPr>
      <w:i/>
      <w:iCs/>
      <w:color w:val="404040" w:themeColor="text1" w:themeTint="BF"/>
    </w:rPr>
  </w:style>
  <w:style w:type="character" w:customStyle="1" w:styleId="QuoteChar">
    <w:name w:val="Quote Char"/>
    <w:basedOn w:val="DefaultParagraphFont"/>
    <w:link w:val="Quote"/>
    <w:uiPriority w:val="29"/>
    <w:rsid w:val="00DF26D1"/>
    <w:rPr>
      <w:i/>
      <w:iCs/>
      <w:color w:val="404040" w:themeColor="text1" w:themeTint="BF"/>
    </w:rPr>
  </w:style>
  <w:style w:type="paragraph" w:styleId="ListParagraph">
    <w:name w:val="List Paragraph"/>
    <w:basedOn w:val="Normal"/>
    <w:uiPriority w:val="34"/>
    <w:qFormat/>
    <w:rsid w:val="00DF26D1"/>
    <w:pPr>
      <w:ind w:left="720"/>
      <w:contextualSpacing/>
    </w:pPr>
  </w:style>
  <w:style w:type="character" w:styleId="IntenseEmphasis">
    <w:name w:val="Intense Emphasis"/>
    <w:basedOn w:val="DefaultParagraphFont"/>
    <w:uiPriority w:val="21"/>
    <w:qFormat/>
    <w:rsid w:val="00DF26D1"/>
    <w:rPr>
      <w:i/>
      <w:iCs/>
      <w:color w:val="2F5496" w:themeColor="accent1" w:themeShade="BF"/>
    </w:rPr>
  </w:style>
  <w:style w:type="paragraph" w:styleId="IntenseQuote">
    <w:name w:val="Intense Quote"/>
    <w:basedOn w:val="Normal"/>
    <w:next w:val="Normal"/>
    <w:link w:val="IntenseQuoteChar"/>
    <w:uiPriority w:val="30"/>
    <w:qFormat/>
    <w:rsid w:val="00DF26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6D1"/>
    <w:rPr>
      <w:i/>
      <w:iCs/>
      <w:color w:val="2F5496" w:themeColor="accent1" w:themeShade="BF"/>
    </w:rPr>
  </w:style>
  <w:style w:type="character" w:styleId="IntenseReference">
    <w:name w:val="Intense Reference"/>
    <w:basedOn w:val="DefaultParagraphFont"/>
    <w:uiPriority w:val="32"/>
    <w:qFormat/>
    <w:rsid w:val="00DF26D1"/>
    <w:rPr>
      <w:b/>
      <w:bCs/>
      <w:smallCaps/>
      <w:color w:val="2F5496" w:themeColor="accent1" w:themeShade="BF"/>
      <w:spacing w:val="5"/>
    </w:rPr>
  </w:style>
  <w:style w:type="character" w:styleId="Hyperlink">
    <w:name w:val="Hyperlink"/>
    <w:basedOn w:val="DefaultParagraphFont"/>
    <w:uiPriority w:val="99"/>
    <w:unhideWhenUsed/>
    <w:rsid w:val="00DF26D1"/>
    <w:rPr>
      <w:color w:val="0563C1" w:themeColor="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6E0406"/>
    <w:pPr>
      <w:spacing w:after="0" w:line="240" w:lineRule="auto"/>
    </w:pPr>
  </w:style>
  <w:style w:type="paragraph" w:styleId="Header">
    <w:name w:val="header"/>
    <w:basedOn w:val="Normal"/>
    <w:link w:val="HeaderChar"/>
    <w:uiPriority w:val="99"/>
    <w:unhideWhenUsed/>
    <w:rsid w:val="009551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51F3"/>
  </w:style>
  <w:style w:type="paragraph" w:styleId="Footer">
    <w:name w:val="footer"/>
    <w:basedOn w:val="Normal"/>
    <w:link w:val="FooterChar"/>
    <w:uiPriority w:val="99"/>
    <w:unhideWhenUsed/>
    <w:rsid w:val="00955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51F3"/>
  </w:style>
  <w:style w:type="paragraph" w:styleId="CommentSubject">
    <w:name w:val="annotation subject"/>
    <w:basedOn w:val="CommentText"/>
    <w:next w:val="CommentText"/>
    <w:link w:val="CommentSubjectChar"/>
    <w:uiPriority w:val="99"/>
    <w:semiHidden/>
    <w:unhideWhenUsed/>
    <w:rsid w:val="00F14112"/>
    <w:rPr>
      <w:b/>
      <w:bCs/>
    </w:rPr>
  </w:style>
  <w:style w:type="character" w:customStyle="1" w:styleId="CommentSubjectChar">
    <w:name w:val="Comment Subject Char"/>
    <w:basedOn w:val="CommentTextChar"/>
    <w:link w:val="CommentSubject"/>
    <w:uiPriority w:val="99"/>
    <w:semiHidden/>
    <w:rsid w:val="00F14112"/>
    <w:rPr>
      <w:b/>
      <w:bCs/>
      <w:sz w:val="20"/>
      <w:szCs w:val="20"/>
    </w:rPr>
  </w:style>
  <w:style w:type="character" w:styleId="UnresolvedMention">
    <w:name w:val="Unresolved Mention"/>
    <w:basedOn w:val="DefaultParagraphFont"/>
    <w:uiPriority w:val="99"/>
    <w:semiHidden/>
    <w:unhideWhenUsed/>
    <w:rsid w:val="003743C0"/>
    <w:rPr>
      <w:color w:val="605E5C"/>
      <w:shd w:val="clear" w:color="auto" w:fill="E1DFDD"/>
    </w:rPr>
  </w:style>
  <w:style w:type="paragraph" w:styleId="NormalWeb">
    <w:name w:val="Normal (Web)"/>
    <w:basedOn w:val="Normal"/>
    <w:uiPriority w:val="99"/>
    <w:semiHidden/>
    <w:unhideWhenUsed/>
    <w:rsid w:val="0020004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doi.org/10.1111/gcb.12194" TargetMode="External"/><Relationship Id="rId26" Type="http://schemas.openxmlformats.org/officeDocument/2006/relationships/hyperlink" Target="https://doi.org/10.2139/ssrn.4887075" TargetMode="External"/><Relationship Id="rId39" Type="http://schemas.openxmlformats.org/officeDocument/2006/relationships/hyperlink" Target="https://doi.org/10.1002/eap.1497" TargetMode="External"/><Relationship Id="rId21" Type="http://schemas.openxmlformats.org/officeDocument/2006/relationships/hyperlink" Target="https://doi.org/10.1002/ecs2.2062" TargetMode="External"/><Relationship Id="rId34" Type="http://schemas.openxmlformats.org/officeDocument/2006/relationships/hyperlink" Target="https://doi.org/10.1016/j.ecolmodel.2006.10.009" TargetMode="External"/><Relationship Id="rId42" Type="http://schemas.openxmlformats.org/officeDocument/2006/relationships/hyperlink" Target="https://doi.org/10.1007/s10980-016-0429-z"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jpg"/><Relationship Id="rId29" Type="http://schemas.openxmlformats.org/officeDocument/2006/relationships/hyperlink" Target="https://doi.org/10.1016/j.tfp.2023.100460" TargetMode="External"/><Relationship Id="rId11" Type="http://schemas.microsoft.com/office/2011/relationships/commentsExtended" Target="commentsExtended.xml"/><Relationship Id="rId24" Type="http://schemas.openxmlformats.org/officeDocument/2006/relationships/hyperlink" Target="https://doi.org/10.1002/ecm.1423" TargetMode="External"/><Relationship Id="rId32" Type="http://schemas.openxmlformats.org/officeDocument/2006/relationships/hyperlink" Target="https://support.esri.com/en-us/gis-dictionary/raster" TargetMode="External"/><Relationship Id="rId37" Type="http://schemas.openxmlformats.org/officeDocument/2006/relationships/hyperlink" Target="https://doi.org/10.1093/jof/87.3.14" TargetMode="External"/><Relationship Id="rId40" Type="http://schemas.openxmlformats.org/officeDocument/2006/relationships/hyperlink" Target="https://doi.org/10.1371/journal.pone.0072540" TargetMode="External"/><Relationship Id="rId45" Type="http://schemas.openxmlformats.org/officeDocument/2006/relationships/image" Target="media/image5.png"/><Relationship Id="rId5"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hyperlink" Target="https://doi.org/10.1007/s10980-016-0415-5" TargetMode="External"/><Relationship Id="rId28" Type="http://schemas.openxmlformats.org/officeDocument/2006/relationships/hyperlink" Target="https://doi.org/10.1093/forestscience/49.1.12" TargetMode="External"/><Relationship Id="rId36" Type="http://schemas.openxmlformats.org/officeDocument/2006/relationships/hyperlink" Target="https://doi.org/10.1007/s10980-017-0540-9" TargetMode="External"/><Relationship Id="rId49" Type="http://schemas.microsoft.com/office/2011/relationships/people" Target="people.xml"/><Relationship Id="rId10" Type="http://schemas.openxmlformats.org/officeDocument/2006/relationships/comments" Target="comments.xml"/><Relationship Id="rId19" Type="http://schemas.openxmlformats.org/officeDocument/2006/relationships/hyperlink" Target="https://research.fs.usda.gov/treesearch/20378" TargetMode="External"/><Relationship Id="rId31" Type="http://schemas.openxmlformats.org/officeDocument/2006/relationships/hyperlink" Target="https://www.neonscience.org/about/overview" TargetMode="External"/><Relationship Id="rId44" Type="http://schemas.openxmlformats.org/officeDocument/2006/relationships/hyperlink" Target="https://doi.org/10.1111/j.1469-8137.2011.03645.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jpg"/><Relationship Id="rId22" Type="http://schemas.openxmlformats.org/officeDocument/2006/relationships/hyperlink" Target="https://doi.org/10.1890/12-0180.1" TargetMode="External"/><Relationship Id="rId27" Type="http://schemas.openxmlformats.org/officeDocument/2006/relationships/hyperlink" Target="https://doi.org/10.1016/j.foreco.2022.120718" TargetMode="External"/><Relationship Id="rId30" Type="http://schemas.openxmlformats.org/officeDocument/2006/relationships/hyperlink" Target="https://doi.org/10.1016/j.foreco.2006.02.006" TargetMode="External"/><Relationship Id="rId35" Type="http://schemas.openxmlformats.org/officeDocument/2006/relationships/hyperlink" Target="https://github.com/LANDIS-II-Foundation/Extension-Biomass-Harvest" TargetMode="External"/><Relationship Id="rId43" Type="http://schemas.openxmlformats.org/officeDocument/2006/relationships/hyperlink" Target="https://doi.org/10.1111/1365-2745.13144" TargetMode="External"/><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image" Target="media/image4.jpeg"/><Relationship Id="rId25" Type="http://schemas.openxmlformats.org/officeDocument/2006/relationships/hyperlink" Target="https://doi.org/10.2307/2260864" TargetMode="External"/><Relationship Id="rId33" Type="http://schemas.openxmlformats.org/officeDocument/2006/relationships/hyperlink" Target="https://doi.org/10.1139/cjfr-2024-0085" TargetMode="External"/><Relationship Id="rId38" Type="http://schemas.openxmlformats.org/officeDocument/2006/relationships/hyperlink" Target="https://doi.org/10.4172/2157-7625.1000116" TargetMode="External"/><Relationship Id="rId46" Type="http://schemas.openxmlformats.org/officeDocument/2006/relationships/image" Target="media/image6.png"/><Relationship Id="rId20" Type="http://schemas.openxmlformats.org/officeDocument/2006/relationships/hyperlink" Target="https://doi.org/10.1038/506153a" TargetMode="External"/><Relationship Id="rId41" Type="http://schemas.openxmlformats.org/officeDocument/2006/relationships/hyperlink" Target="https://doi.org/10.2737/SRS-RN-25" TargetMode="External"/><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a4573d0-cb84-4c6a-af39-cbb3ada6ad7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61056BE0FAEB4F972ECACB7EB4F260" ma:contentTypeVersion="14" ma:contentTypeDescription="Create a new document." ma:contentTypeScope="" ma:versionID="b55daa9c93d69048a4dc0ee668602511">
  <xsd:schema xmlns:xsd="http://www.w3.org/2001/XMLSchema" xmlns:xs="http://www.w3.org/2001/XMLSchema" xmlns:p="http://schemas.microsoft.com/office/2006/metadata/properties" xmlns:ns3="ea4573d0-cb84-4c6a-af39-cbb3ada6ad77" xmlns:ns4="e1a75283-4321-4fa1-b597-a16cf29b721d" targetNamespace="http://schemas.microsoft.com/office/2006/metadata/properties" ma:root="true" ma:fieldsID="4b52c4d2ba5ac6150a4eaf901848f398" ns3:_="" ns4:_="">
    <xsd:import namespace="ea4573d0-cb84-4c6a-af39-cbb3ada6ad77"/>
    <xsd:import namespace="e1a75283-4321-4fa1-b597-a16cf29b721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MediaServiceLocation"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4573d0-cb84-4c6a-af39-cbb3ada6ad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a75283-4321-4fa1-b597-a16cf29b721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05DA9B-9557-44E2-9289-D12A786B84EC}">
  <ds:schemaRefs>
    <ds:schemaRef ds:uri="http://schemas.microsoft.com/office/2006/metadata/properties"/>
    <ds:schemaRef ds:uri="http://schemas.microsoft.com/office/infopath/2007/PartnerControls"/>
    <ds:schemaRef ds:uri="ea4573d0-cb84-4c6a-af39-cbb3ada6ad77"/>
  </ds:schemaRefs>
</ds:datastoreItem>
</file>

<file path=customXml/itemProps2.xml><?xml version="1.0" encoding="utf-8"?>
<ds:datastoreItem xmlns:ds="http://schemas.openxmlformats.org/officeDocument/2006/customXml" ds:itemID="{4ED80B19-4228-404D-9984-73BC61680C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4573d0-cb84-4c6a-af39-cbb3ada6ad77"/>
    <ds:schemaRef ds:uri="e1a75283-4321-4fa1-b597-a16cf29b72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CED4C2-B657-4E18-8920-26D1FA5E9C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6407</Words>
  <Characters>35883</Characters>
  <Application>Microsoft Office Word</Application>
  <DocSecurity>0</DocSecurity>
  <Lines>588</Lines>
  <Paragraphs>186</Paragraphs>
  <ScaleCrop>false</ScaleCrop>
  <Company/>
  <LinksUpToDate>false</LinksUpToDate>
  <CharactersWithSpaces>42104</CharactersWithSpaces>
  <SharedDoc>false</SharedDoc>
  <HLinks>
    <vt:vector size="18" baseType="variant">
      <vt:variant>
        <vt:i4>7798843</vt:i4>
      </vt:variant>
      <vt:variant>
        <vt:i4>6</vt:i4>
      </vt:variant>
      <vt:variant>
        <vt:i4>0</vt:i4>
      </vt:variant>
      <vt:variant>
        <vt:i4>5</vt:i4>
      </vt:variant>
      <vt:variant>
        <vt:lpwstr>https://www.neonscience.org/about/overview</vt:lpwstr>
      </vt:variant>
      <vt:variant>
        <vt:lpwstr/>
      </vt:variant>
      <vt:variant>
        <vt:i4>3407987</vt:i4>
      </vt:variant>
      <vt:variant>
        <vt:i4>3</vt:i4>
      </vt:variant>
      <vt:variant>
        <vt:i4>0</vt:i4>
      </vt:variant>
      <vt:variant>
        <vt:i4>5</vt:i4>
      </vt:variant>
      <vt:variant>
        <vt:lpwstr>https://en.wikipedia.org/wiki/Special:BookSources/978-0-471-81033-9</vt:lpwstr>
      </vt:variant>
      <vt:variant>
        <vt:lpwstr/>
      </vt:variant>
      <vt:variant>
        <vt:i4>6291547</vt:i4>
      </vt:variant>
      <vt:variant>
        <vt:i4>0</vt:i4>
      </vt:variant>
      <vt:variant>
        <vt:i4>0</vt:i4>
      </vt:variant>
      <vt:variant>
        <vt:i4>5</vt:i4>
      </vt:variant>
      <vt:variant>
        <vt:lpwstr>https://en.wikipedia.org/wiki/ISBN_(identifier)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Maura R. Collins</dc:creator>
  <cp:keywords/>
  <dc:description/>
  <cp:lastModifiedBy>Maura R. Collins</cp:lastModifiedBy>
  <cp:revision>2</cp:revision>
  <dcterms:created xsi:type="dcterms:W3CDTF">2026-04-11T02:18:00Z</dcterms:created>
  <dcterms:modified xsi:type="dcterms:W3CDTF">2026-04-11T02:18:00Z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0x0101001D61056BE0FAEB4F972ECACB7EB4F260</vt:lpwstr>
  </property>
  <property fmtid="{D5CDD505-2E9C-101B-9397-08002B2CF9AE}" pid="3" name="GrammarlyDocumentId">
    <vt:lpwstr>4eef6460-b7e2-4cec-bcf7-f884746b520e</vt:lpwstr>
  </property>
</Properties>
</file>