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College Admissions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73 students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450 applications </w:t>
      </w:r>
      <w:r w:rsidDel="00000000" w:rsidR="00000000" w:rsidRPr="00000000">
        <w:rPr>
          <w:sz w:val="22"/>
          <w:szCs w:val="22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152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Pool Overview </w:t>
      </w:r>
      <w:r w:rsidDel="00000000" w:rsidR="00000000" w:rsidRPr="00000000">
        <w:rPr>
          <w:color w:val="00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All Students)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400"/>
        <w:gridCol w:w="1400"/>
        <w:gridCol w:w="1400"/>
        <w:gridCol w:w="1760"/>
        <w:tblGridChange w:id="0">
          <w:tblGrid>
            <w:gridCol w:w="2000"/>
            <w:gridCol w:w="1400"/>
            <w:gridCol w:w="1400"/>
            <w:gridCol w:w="1400"/>
            <w:gridCol w:w="1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144.06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 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 Avg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Summary Stats by Outcome Tier</w:t>
      </w:r>
      <w:r w:rsidDel="00000000" w:rsidR="00000000" w:rsidRPr="00000000">
        <w:rPr>
          <w:rtl w:val="0"/>
        </w:rPr>
      </w:r>
    </w:p>
    <w:tbl>
      <w:tblPr>
        <w:tblStyle w:val="Table2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100"/>
        <w:gridCol w:w="1000"/>
        <w:gridCol w:w="1000"/>
        <w:gridCol w:w="1360"/>
        <w:gridCol w:w="1000"/>
        <w:gridCol w:w="1000"/>
        <w:gridCol w:w="1300"/>
        <w:gridCol w:w="1200"/>
        <w:tblGridChange w:id="0">
          <w:tblGrid>
            <w:gridCol w:w="1400"/>
            <w:gridCol w:w="1100"/>
            <w:gridCol w:w="1000"/>
            <w:gridCol w:w="1000"/>
            <w:gridCol w:w="1360"/>
            <w:gridCol w:w="1000"/>
            <w:gridCol w:w="1000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GPA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GPA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GPA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Rank %tile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2.48–4.50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870–1440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Waitlisted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3.20–4.50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1130–1300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32.6%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3.21–4.50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1130–1290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Acceptance Rates by Bracket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Admit Rate by GPA Bracket</w:t>
      </w:r>
    </w:p>
    <w:tbl>
      <w:tblPr>
        <w:tblStyle w:val="Table3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400"/>
        <w:gridCol w:w="1400"/>
        <w:tblGridChange w:id="0">
          <w:tblGrid>
            <w:gridCol w:w="2000"/>
            <w:gridCol w:w="1200"/>
            <w:gridCol w:w="14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GPA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 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3.5 – 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3.6 – 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3.7 – 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3.8 – 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3.9 –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Admit Rate by SAT Range</w:t>
      </w:r>
    </w:p>
    <w:tbl>
      <w:tblPr>
        <w:tblStyle w:val="Table4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400"/>
        <w:gridCol w:w="1400"/>
        <w:tblGridChange w:id="0">
          <w:tblGrid>
            <w:gridCol w:w="2000"/>
            <w:gridCol w:w="1200"/>
            <w:gridCol w:w="14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 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1300 – 1350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1350 – 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1400 – 1450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1450 –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Admit Rate by Class Rank Percentile</w:t>
      </w:r>
    </w:p>
    <w:tbl>
      <w:tblPr>
        <w:tblStyle w:val="Table5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400"/>
        <w:gridCol w:w="1400"/>
        <w:tblGridChange w:id="0">
          <w:tblGrid>
            <w:gridCol w:w="2000"/>
            <w:gridCol w:w="1200"/>
            <w:gridCol w:w="14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Rank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Top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 –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 –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 –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Schedule Rigor vs Acceptance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Note: 2025 student AP/IB data not included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Admit Rate by Number of Activities</w:t>
      </w:r>
    </w:p>
    <w:tbl>
      <w:tblPr>
        <w:tblStyle w:val="Table6"/>
        <w:tblW w:w="5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200"/>
        <w:gridCol w:w="1000"/>
        <w:tblGridChange w:id="0">
          <w:tblGrid>
            <w:gridCol w:w="1800"/>
            <w:gridCol w:w="1200"/>
            <w:gridCol w:w="12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 –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 –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Admit Rate by Activity Type</w:t>
      </w:r>
    </w:p>
    <w:tbl>
      <w:tblPr>
        <w:tblStyle w:val="Table7"/>
        <w:tblW w:w="6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1200"/>
        <w:gridCol w:w="1000"/>
        <w:tblGridChange w:id="0">
          <w:tblGrid>
            <w:gridCol w:w="3000"/>
            <w:gridCol w:w="1200"/>
            <w:gridCol w:w="12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Computer/Technology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Robotics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Academic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Journalism/Publication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Work (Paid)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Foreign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Foreign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Other Club/Activity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Athletics: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Athletics: JV/Varsity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Community Service (Volunteer)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Science/Math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Theater/Drama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Career Oriented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Govt./Politics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Debate/Speech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Religious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Music: Vocal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School 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000000"/>
        </w:rPr>
      </w:pPr>
      <w:bookmarkStart w:colFirst="0" w:colLast="0" w:name="_heading=h.kb7lki17eoyz" w:id="0"/>
      <w:bookmarkEnd w:id="0"/>
      <w:r w:rsidDel="00000000" w:rsidR="00000000" w:rsidRPr="00000000">
        <w:rPr>
          <w:color w:val="000000"/>
          <w:rtl w:val="0"/>
        </w:rPr>
        <w:t xml:space="preserve">Test user prediction model-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Thought this would be interesting for prospective students, can enter all the data below (GPA, SAT, Activities, etc) and predict if they’ll be accepted based on historical data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754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6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cJ1Xp5LyD5MwsPleX4/v0Nn4w==">CgMxLjAyDmgua2I3bGtpMTdlb3l6OAByITFUblRaWThYTmtpOHROYTFSUWZHSk0xbEpsLUVnaVBkVw==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