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1F9" w:rsidRDefault="001971F9" w:rsidP="001971F9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3 – Consulter et gérer sa messagerie vocale</w:t>
      </w:r>
    </w:p>
    <w:p w:rsidR="000E4268" w:rsidRPr="000E4268" w:rsidRDefault="001971F9" w:rsidP="000E4268">
      <w:pPr>
        <w:jc w:val="center"/>
        <w:rPr>
          <w:sz w:val="32"/>
          <w:szCs w:val="32"/>
        </w:rPr>
      </w:pPr>
      <w:r>
        <w:rPr>
          <w:sz w:val="32"/>
          <w:szCs w:val="32"/>
        </w:rPr>
        <w:t>3.1 - Consulter votre messagerie vocale à partir d’un téléphone IP</w:t>
      </w:r>
    </w:p>
    <w:p w:rsidR="000E4268" w:rsidRDefault="000E4268" w:rsidP="000E4268">
      <w:pPr>
        <w:rPr>
          <w:rFonts w:ascii="Arial" w:hAnsi="Arial" w:cs="Arial"/>
          <w:b/>
          <w:sz w:val="28"/>
          <w:szCs w:val="28"/>
        </w:rPr>
      </w:pPr>
      <w:r w:rsidRPr="000E4268">
        <w:rPr>
          <w:rFonts w:ascii="Arial" w:hAnsi="Arial" w:cs="Arial"/>
          <w:b/>
          <w:sz w:val="28"/>
          <w:szCs w:val="28"/>
        </w:rPr>
        <w:t>Comment consulter votre messagerie vocale avec les téléphones Cisco de la série SPA500</w:t>
      </w:r>
    </w:p>
    <w:p w:rsidR="000E4268" w:rsidRDefault="000E4268" w:rsidP="000E4268">
      <w:pPr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7BC7"/>
          <w:sz w:val="21"/>
          <w:szCs w:val="21"/>
        </w:rPr>
        <w:drawing>
          <wp:inline distT="0" distB="0" distL="0" distR="0">
            <wp:extent cx="2838450" cy="2757736"/>
            <wp:effectExtent l="0" t="0" r="0" b="5080"/>
            <wp:docPr id="6" name="Image 6" descr="CiscoSPA525G001-300x29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scoSPA525G001-300x29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656" cy="278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268" w:rsidRDefault="000E4268" w:rsidP="00914A86">
      <w:pPr>
        <w:rPr>
          <w:rFonts w:ascii="Arial" w:hAnsi="Arial" w:cs="Arial"/>
          <w:color w:val="000000"/>
          <w:sz w:val="21"/>
          <w:szCs w:val="21"/>
        </w:rPr>
      </w:pPr>
      <w:r w:rsidRPr="000E4268">
        <w:rPr>
          <w:rFonts w:ascii="Arial" w:hAnsi="Arial" w:cs="Arial"/>
          <w:color w:val="000000"/>
          <w:sz w:val="24"/>
          <w:szCs w:val="24"/>
        </w:rPr>
        <w:t>Nous montrerons dans cet exemple comment consulter votre messagerie vocale en utilisant un téléphone Cisco SPA525G. Cette méthode est la même pour tous les téléphones Cisco de la série SPA500.</w:t>
      </w:r>
    </w:p>
    <w:p w:rsidR="000E4268" w:rsidRPr="000E4268" w:rsidRDefault="000E4268" w:rsidP="000E42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000000"/>
          <w:sz w:val="21"/>
          <w:szCs w:val="21"/>
        </w:rPr>
      </w:pPr>
      <w:r w:rsidRPr="000E4268">
        <w:rPr>
          <w:rFonts w:ascii="Arial" w:hAnsi="Arial" w:cs="Arial"/>
          <w:b/>
          <w:color w:val="000000"/>
          <w:sz w:val="28"/>
          <w:szCs w:val="28"/>
        </w:rPr>
        <w:t>Consulter votre messagerie vocale</w:t>
      </w:r>
    </w:p>
    <w:p w:rsidR="000E4268" w:rsidRDefault="000E4268" w:rsidP="000E426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7BC7"/>
          <w:sz w:val="21"/>
          <w:szCs w:val="21"/>
        </w:rPr>
        <w:drawing>
          <wp:inline distT="0" distB="0" distL="0" distR="0">
            <wp:extent cx="2308634" cy="3238500"/>
            <wp:effectExtent l="0" t="0" r="0" b="0"/>
            <wp:docPr id="5" name="Image 5" descr="CiscoSPA525G009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scoSPA525G009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370" cy="324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262" w:rsidRDefault="00FE5262" w:rsidP="000E426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  <w:bookmarkStart w:id="0" w:name="_GoBack"/>
      <w:bookmarkEnd w:id="0"/>
    </w:p>
    <w:p w:rsidR="006C4B3F" w:rsidRPr="000E4268" w:rsidRDefault="000E4268" w:rsidP="00914A86">
      <w:pPr>
        <w:shd w:val="clear" w:color="auto" w:fill="FFFFFF"/>
        <w:spacing w:after="0" w:line="240" w:lineRule="auto"/>
        <w:ind w:right="240"/>
        <w:rPr>
          <w:rFonts w:ascii="Arial" w:hAnsi="Arial" w:cs="Arial"/>
          <w:color w:val="000000"/>
          <w:sz w:val="24"/>
          <w:szCs w:val="24"/>
        </w:rPr>
      </w:pPr>
      <w:r w:rsidRPr="000E4268">
        <w:rPr>
          <w:rFonts w:ascii="Arial" w:hAnsi="Arial" w:cs="Arial"/>
          <w:color w:val="000000"/>
          <w:sz w:val="24"/>
          <w:szCs w:val="24"/>
        </w:rPr>
        <w:t>Pour consulter votre messagerie vocale, appuyez sur le bouton “</w:t>
      </w:r>
      <w:r w:rsidRPr="000E4268">
        <w:rPr>
          <w:rStyle w:val="lev"/>
          <w:rFonts w:ascii="Arial" w:hAnsi="Arial" w:cs="Arial"/>
          <w:color w:val="000000"/>
          <w:sz w:val="24"/>
          <w:szCs w:val="24"/>
        </w:rPr>
        <w:t>Message</w:t>
      </w:r>
      <w:r w:rsidRPr="000E4268">
        <w:rPr>
          <w:rFonts w:ascii="Arial" w:hAnsi="Arial" w:cs="Arial"/>
          <w:color w:val="000000"/>
          <w:sz w:val="24"/>
          <w:szCs w:val="24"/>
        </w:rPr>
        <w:t>” et suivez les directives vocales.</w:t>
      </w:r>
    </w:p>
    <w:sectPr w:rsidR="006C4B3F" w:rsidRPr="000E4268" w:rsidSect="00E0701C">
      <w:headerReference w:type="default" r:id="rId11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9A5" w:rsidRDefault="00F629A5" w:rsidP="00E0701C">
      <w:pPr>
        <w:spacing w:after="0" w:line="240" w:lineRule="auto"/>
      </w:pPr>
      <w:r>
        <w:separator/>
      </w:r>
    </w:p>
  </w:endnote>
  <w:endnote w:type="continuationSeparator" w:id="0">
    <w:p w:rsidR="00F629A5" w:rsidRDefault="00F629A5" w:rsidP="00E07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9A5" w:rsidRDefault="00F629A5" w:rsidP="00E0701C">
      <w:pPr>
        <w:spacing w:after="0" w:line="240" w:lineRule="auto"/>
      </w:pPr>
      <w:r>
        <w:separator/>
      </w:r>
    </w:p>
  </w:footnote>
  <w:footnote w:type="continuationSeparator" w:id="0">
    <w:p w:rsidR="00F629A5" w:rsidRDefault="00F629A5" w:rsidP="00E07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01C" w:rsidRDefault="00E0701C">
    <w:pPr>
      <w:pStyle w:val="En-tte"/>
    </w:pPr>
  </w:p>
  <w:tbl>
    <w:tblPr>
      <w:tblStyle w:val="Tableausimple4"/>
      <w:tblW w:w="0" w:type="auto"/>
      <w:tblLook w:val="04A0" w:firstRow="1" w:lastRow="0" w:firstColumn="1" w:lastColumn="0" w:noHBand="0" w:noVBand="1"/>
    </w:tblPr>
    <w:tblGrid>
      <w:gridCol w:w="5228"/>
      <w:gridCol w:w="5228"/>
    </w:tblGrid>
    <w:tr w:rsidR="00E0701C" w:rsidTr="00E0701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228" w:type="dxa"/>
        </w:tcPr>
        <w:p w:rsidR="00E0701C" w:rsidRDefault="00E0701C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514475" cy="530175"/>
                <wp:effectExtent l="0" t="0" r="0" b="3810"/>
                <wp:docPr id="1" name="Image 1" descr="C:\Users\Damien\Desktop\Guide d'utilisation 3CX\images\logo-ti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Damien\Desktop\Guide d'utilisation 3CX\images\logo-ti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9526" cy="53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8" w:type="dxa"/>
        </w:tcPr>
        <w:p w:rsidR="00E0701C" w:rsidRDefault="00E0701C" w:rsidP="00E0701C">
          <w:pPr>
            <w:pStyle w:val="En-tte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noProof/>
            </w:rPr>
            <w:drawing>
              <wp:inline distT="0" distB="0" distL="0" distR="0" wp14:anchorId="5D0C58E5" wp14:editId="3DBB2414">
                <wp:extent cx="1123950" cy="488604"/>
                <wp:effectExtent l="0" t="0" r="0" b="6985"/>
                <wp:docPr id="2" name="Image 2" descr="C:\Users\Damien\Desktop\Guide d'utilisation 3CX\images\3CX_Logo_Grey_backgrou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Damien\Desktop\Guide d'utilisation 3CX\images\3CX_Logo_Grey_backgroun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368" cy="501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0701C" w:rsidRDefault="00E0701C">
    <w:pPr>
      <w:pStyle w:val="En-tte"/>
    </w:pPr>
  </w:p>
  <w:p w:rsidR="00E0701C" w:rsidRDefault="00E0701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119B9"/>
    <w:multiLevelType w:val="multilevel"/>
    <w:tmpl w:val="15CE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331C37"/>
    <w:multiLevelType w:val="multilevel"/>
    <w:tmpl w:val="1CCE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53047D"/>
    <w:multiLevelType w:val="multilevel"/>
    <w:tmpl w:val="BEDA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29"/>
    <w:rsid w:val="000E4268"/>
    <w:rsid w:val="001971F9"/>
    <w:rsid w:val="0044251C"/>
    <w:rsid w:val="00603CAF"/>
    <w:rsid w:val="00634971"/>
    <w:rsid w:val="00676A8F"/>
    <w:rsid w:val="006C4B3F"/>
    <w:rsid w:val="00914A86"/>
    <w:rsid w:val="00943954"/>
    <w:rsid w:val="00960A35"/>
    <w:rsid w:val="00A54D29"/>
    <w:rsid w:val="00DA0E9A"/>
    <w:rsid w:val="00E0701C"/>
    <w:rsid w:val="00F629A5"/>
    <w:rsid w:val="00FE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20714F"/>
  <w15:chartTrackingRefBased/>
  <w15:docId w15:val="{0B24F1E6-6886-473D-9C0A-37C412F7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701C"/>
  </w:style>
  <w:style w:type="paragraph" w:styleId="Titre1">
    <w:name w:val="heading 1"/>
    <w:basedOn w:val="Normal"/>
    <w:link w:val="Titre1Car"/>
    <w:uiPriority w:val="9"/>
    <w:qFormat/>
    <w:rsid w:val="006C4B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6C4B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701C"/>
  </w:style>
  <w:style w:type="paragraph" w:styleId="Pieddepage">
    <w:name w:val="footer"/>
    <w:basedOn w:val="Normal"/>
    <w:link w:val="Pieddepag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701C"/>
  </w:style>
  <w:style w:type="table" w:styleId="Grilledutableau">
    <w:name w:val="Table Grid"/>
    <w:basedOn w:val="TableauNormal"/>
    <w:uiPriority w:val="39"/>
    <w:rsid w:val="00E0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E070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1Car">
    <w:name w:val="Titre 1 Car"/>
    <w:basedOn w:val="Policepardfaut"/>
    <w:link w:val="Titre1"/>
    <w:uiPriority w:val="9"/>
    <w:rsid w:val="006C4B3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C4B3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url">
    <w:name w:val="url"/>
    <w:basedOn w:val="Policepardfaut"/>
    <w:rsid w:val="006C4B3F"/>
  </w:style>
  <w:style w:type="character" w:styleId="Lienhypertexte">
    <w:name w:val="Hyperlink"/>
    <w:basedOn w:val="Policepardfaut"/>
    <w:uiPriority w:val="99"/>
    <w:semiHidden/>
    <w:unhideWhenUsed/>
    <w:rsid w:val="006C4B3F"/>
    <w:rPr>
      <w:color w:val="0000FF"/>
      <w:u w:val="single"/>
    </w:rPr>
  </w:style>
  <w:style w:type="character" w:customStyle="1" w:styleId="updated">
    <w:name w:val="updated"/>
    <w:basedOn w:val="Policepardfaut"/>
    <w:rsid w:val="006C4B3F"/>
  </w:style>
  <w:style w:type="paragraph" w:styleId="NormalWeb">
    <w:name w:val="Normal (Web)"/>
    <w:basedOn w:val="Normal"/>
    <w:uiPriority w:val="99"/>
    <w:unhideWhenUsed/>
    <w:rsid w:val="006C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C4B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1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3cx.fr/wp-content/uploads/2014/08/CiscoSPA525G001-300x2911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3cx.fr/wp-content/uploads/2014/08/CiscoSPA525G00911.jp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 Damien</dc:creator>
  <cp:keywords/>
  <dc:description/>
  <cp:lastModifiedBy>MAURE Damien</cp:lastModifiedBy>
  <cp:revision>7</cp:revision>
  <dcterms:created xsi:type="dcterms:W3CDTF">2017-09-08T08:35:00Z</dcterms:created>
  <dcterms:modified xsi:type="dcterms:W3CDTF">2017-09-13T15:07:00Z</dcterms:modified>
</cp:coreProperties>
</file>