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C700F1" w14:textId="77777777" w:rsidR="003F7990" w:rsidRDefault="003F7990" w:rsidP="001D26E1">
      <w:pPr>
        <w:jc w:val="center"/>
        <w:rPr>
          <w:sz w:val="40"/>
        </w:rPr>
      </w:pPr>
    </w:p>
    <w:p w14:paraId="5F3BA6CD" w14:textId="187D188E" w:rsidR="001A6287" w:rsidRPr="008D0722" w:rsidRDefault="006031B0" w:rsidP="001D26E1">
      <w:pPr>
        <w:jc w:val="center"/>
        <w:rPr>
          <w:sz w:val="40"/>
        </w:rPr>
      </w:pPr>
      <w:r>
        <w:rPr>
          <w:sz w:val="40"/>
        </w:rPr>
        <w:t>Beam position study on a 3.5 mm shifted target cell</w:t>
      </w:r>
    </w:p>
    <w:p w14:paraId="0E7AEB54" w14:textId="77777777" w:rsidR="008D0722" w:rsidRDefault="008D0722" w:rsidP="008D0722">
      <w:pPr>
        <w:jc w:val="center"/>
      </w:pPr>
    </w:p>
    <w:p w14:paraId="2503BABB" w14:textId="77777777" w:rsidR="006C6C5B" w:rsidRDefault="006C6C5B" w:rsidP="003F7990">
      <w:pPr>
        <w:jc w:val="center"/>
      </w:pPr>
    </w:p>
    <w:p w14:paraId="33E2EEF3" w14:textId="63996CD6" w:rsidR="003F7990" w:rsidRDefault="006031B0" w:rsidP="005758E8">
      <w:pPr>
        <w:jc w:val="center"/>
        <w:outlineLvl w:val="0"/>
      </w:pPr>
      <w:r>
        <w:t xml:space="preserve">V. Burkert, </w:t>
      </w:r>
      <w:r w:rsidR="00FF174A">
        <w:t xml:space="preserve">S. Stepanyan, </w:t>
      </w:r>
      <w:r w:rsidR="00055D7D">
        <w:t xml:space="preserve">J. A. Tan and </w:t>
      </w:r>
      <w:r w:rsidR="003F7990">
        <w:t>M. Ungaro</w:t>
      </w:r>
    </w:p>
    <w:p w14:paraId="23F5A1B1" w14:textId="77777777" w:rsidR="003F7990" w:rsidRDefault="003F7990" w:rsidP="003F7990">
      <w:pPr>
        <w:jc w:val="center"/>
        <w:rPr>
          <w:i/>
        </w:rPr>
      </w:pPr>
      <w:r w:rsidRPr="008D0722">
        <w:rPr>
          <w:i/>
        </w:rPr>
        <w:t>Jefferson Lab, 12000 Jefferson Avenue, 23606 Newport News, V</w:t>
      </w:r>
      <w:r>
        <w:rPr>
          <w:i/>
        </w:rPr>
        <w:t>A</w:t>
      </w:r>
      <w:r w:rsidRPr="008D0722">
        <w:rPr>
          <w:i/>
        </w:rPr>
        <w:t>, USA</w:t>
      </w:r>
    </w:p>
    <w:p w14:paraId="682A2539" w14:textId="77777777" w:rsidR="003F7990" w:rsidRPr="008D0722" w:rsidRDefault="003F7990" w:rsidP="008D0722">
      <w:pPr>
        <w:jc w:val="center"/>
        <w:rPr>
          <w:i/>
        </w:rPr>
      </w:pPr>
    </w:p>
    <w:p w14:paraId="073D8FAB" w14:textId="77777777" w:rsidR="00C50004" w:rsidRDefault="00C50004" w:rsidP="008D0722">
      <w:pPr>
        <w:jc w:val="center"/>
        <w:rPr>
          <w:i/>
        </w:rPr>
      </w:pPr>
    </w:p>
    <w:p w14:paraId="24DC1A97" w14:textId="77777777" w:rsidR="001D26E1" w:rsidRPr="008D0722" w:rsidRDefault="001D26E1" w:rsidP="008D0722">
      <w:pPr>
        <w:jc w:val="center"/>
        <w:rPr>
          <w:i/>
        </w:rPr>
      </w:pPr>
    </w:p>
    <w:p w14:paraId="5FBD4B04" w14:textId="77777777" w:rsidR="008418AB" w:rsidRPr="008D0722" w:rsidRDefault="008418AB" w:rsidP="005758E8">
      <w:pPr>
        <w:jc w:val="center"/>
        <w:outlineLvl w:val="0"/>
        <w:rPr>
          <w:b/>
          <w:sz w:val="28"/>
        </w:rPr>
      </w:pPr>
      <w:r w:rsidRPr="008D0722">
        <w:rPr>
          <w:b/>
          <w:sz w:val="28"/>
        </w:rPr>
        <w:t>Abstract</w:t>
      </w:r>
    </w:p>
    <w:p w14:paraId="308FCED4" w14:textId="77777777" w:rsidR="00CF5A33" w:rsidRDefault="00CF5A33" w:rsidP="00324C0C">
      <w:pPr>
        <w:jc w:val="both"/>
      </w:pPr>
    </w:p>
    <w:p w14:paraId="7BF3C59F" w14:textId="3BCBBAC3" w:rsidR="008418AB" w:rsidRDefault="006031B0" w:rsidP="00324C0C">
      <w:pPr>
        <w:jc w:val="both"/>
      </w:pPr>
      <w:r>
        <w:t>The CLAS12 target has been installed. Its final position for the engineering run indicate</w:t>
      </w:r>
      <w:r w:rsidR="005251BE">
        <w:t>s</w:t>
      </w:r>
      <w:r>
        <w:t xml:space="preserve"> a 3.5mm shift along </w:t>
      </w:r>
      <w:r w:rsidR="00B50F9B">
        <w:t>the x axis. This note details the</w:t>
      </w:r>
      <w:r>
        <w:t xml:space="preserve"> Drift Chambers (DC) </w:t>
      </w:r>
      <w:r w:rsidR="00B50F9B">
        <w:t xml:space="preserve">occupancy </w:t>
      </w:r>
      <w:r>
        <w:t>as a function of transverse position of the beam.</w:t>
      </w:r>
    </w:p>
    <w:p w14:paraId="24D137DF" w14:textId="77777777" w:rsidR="00A9787A" w:rsidRDefault="00A9787A"/>
    <w:p w14:paraId="3F77C56E" w14:textId="77777777" w:rsidR="00A9787A" w:rsidRDefault="00A9787A"/>
    <w:p w14:paraId="6FF42360" w14:textId="77777777" w:rsidR="00C50004" w:rsidRDefault="00C50004"/>
    <w:p w14:paraId="03FE1822" w14:textId="67726C1E" w:rsidR="00C50004" w:rsidRPr="00F130E7" w:rsidRDefault="00E23D07" w:rsidP="005758E8">
      <w:pPr>
        <w:outlineLvl w:val="0"/>
        <w:rPr>
          <w:b/>
          <w:sz w:val="28"/>
        </w:rPr>
      </w:pPr>
      <w:r>
        <w:rPr>
          <w:b/>
          <w:sz w:val="28"/>
        </w:rPr>
        <w:t>Simulated Hardware</w:t>
      </w:r>
    </w:p>
    <w:p w14:paraId="024FB495" w14:textId="77777777" w:rsidR="00324BAD" w:rsidRDefault="00324BAD" w:rsidP="004D314A">
      <w:pPr>
        <w:jc w:val="both"/>
      </w:pPr>
    </w:p>
    <w:p w14:paraId="6D51F961" w14:textId="783F799C" w:rsidR="0096562C" w:rsidRDefault="0096562C" w:rsidP="0096562C">
      <w:pPr>
        <w:jc w:val="both"/>
      </w:pPr>
      <w:r>
        <w:t xml:space="preserve">This simulation study is based on the </w:t>
      </w:r>
      <w:r w:rsidR="00AD1D98">
        <w:t xml:space="preserve">two </w:t>
      </w:r>
      <w:r>
        <w:t>CLAS12 standard configuration</w:t>
      </w:r>
      <w:r w:rsidR="00AD1D98">
        <w:t>s</w:t>
      </w:r>
      <w:r>
        <w:t>. The Moller cone geometry corresponds to the final engineering design [1]</w:t>
      </w:r>
      <w:r w:rsidR="002B71C6">
        <w:t>, [2], [3]</w:t>
      </w:r>
      <w:r w:rsidR="005349E1">
        <w:t>, [4], [5]</w:t>
      </w:r>
      <w:r>
        <w:t xml:space="preserve">. The </w:t>
      </w:r>
      <w:r w:rsidR="007F1F39">
        <w:t>beamline</w:t>
      </w:r>
      <w:r w:rsidR="009131F8">
        <w:t xml:space="preserve">, </w:t>
      </w:r>
      <w:r w:rsidR="00120E0D">
        <w:t xml:space="preserve">the </w:t>
      </w:r>
      <w:r>
        <w:t>shielding</w:t>
      </w:r>
      <w:r w:rsidR="009131F8">
        <w:t xml:space="preserve">, </w:t>
      </w:r>
      <w:r w:rsidR="00120E0D">
        <w:t xml:space="preserve">the </w:t>
      </w:r>
      <w:r w:rsidR="009131F8">
        <w:t>torus components</w:t>
      </w:r>
      <w:r>
        <w:t xml:space="preserve"> and </w:t>
      </w:r>
      <w:r w:rsidR="00120E0D">
        <w:t xml:space="preserve">the </w:t>
      </w:r>
      <w:r>
        <w:t>vacuum beamline geometry were incorporated in geant4 directly from the engineering CAD models.</w:t>
      </w:r>
    </w:p>
    <w:p w14:paraId="194985C8" w14:textId="6BCC1C75" w:rsidR="0096562C" w:rsidRDefault="0096562C" w:rsidP="000074DF">
      <w:pPr>
        <w:jc w:val="both"/>
      </w:pPr>
      <w:r>
        <w:t xml:space="preserve">For each event, </w:t>
      </w:r>
      <w:r w:rsidR="0030513B">
        <w:t>124</w:t>
      </w:r>
      <w:r>
        <w:t xml:space="preserve">,000 electrons </w:t>
      </w:r>
      <w:r w:rsidR="00520574">
        <w:t>were impinging on</w:t>
      </w:r>
      <w:r>
        <w:t xml:space="preserve"> the target within a 250</w:t>
      </w:r>
      <w:r w:rsidR="00B728B5">
        <w:t xml:space="preserve"> </w:t>
      </w:r>
      <w:r w:rsidR="00520574">
        <w:t>ns time window</w:t>
      </w:r>
      <w:r>
        <w:t>. This corresponds to the full CLAS12 10</w:t>
      </w:r>
      <w:r w:rsidRPr="00E23E57">
        <w:rPr>
          <w:vertAlign w:val="superscript"/>
        </w:rPr>
        <w:t>3</w:t>
      </w:r>
      <w:r>
        <w:rPr>
          <w:vertAlign w:val="superscript"/>
        </w:rPr>
        <w:t>5</w:t>
      </w:r>
      <w:r>
        <w:t xml:space="preserve"> cm</w:t>
      </w:r>
      <w:r w:rsidRPr="00E23E57">
        <w:rPr>
          <w:vertAlign w:val="superscript"/>
        </w:rPr>
        <w:t>-2</w:t>
      </w:r>
      <w:r>
        <w:t>s</w:t>
      </w:r>
      <w:r w:rsidRPr="00E23E57">
        <w:rPr>
          <w:vertAlign w:val="superscript"/>
        </w:rPr>
        <w:t>-1</w:t>
      </w:r>
      <w:r>
        <w:t xml:space="preserve"> luminosity</w:t>
      </w:r>
      <w:r w:rsidR="007F1F39">
        <w:t xml:space="preserve"> on a 5cm liquid hydrogen</w:t>
      </w:r>
      <w:r w:rsidR="003F398C">
        <w:t xml:space="preserve"> target.</w:t>
      </w:r>
      <w:r w:rsidR="00E05D93">
        <w:t xml:space="preserve"> Sim</w:t>
      </w:r>
      <w:r w:rsidR="005F7EA5">
        <w:t>ulations were performed for a</w:t>
      </w:r>
      <w:r w:rsidR="00E05D93">
        <w:t xml:space="preserve"> 10.6 GeV beam energy. </w:t>
      </w:r>
    </w:p>
    <w:p w14:paraId="635BEBCE" w14:textId="77777777" w:rsidR="00BE370B" w:rsidRDefault="00BE370B" w:rsidP="00BE370B">
      <w:pPr>
        <w:jc w:val="both"/>
      </w:pPr>
    </w:p>
    <w:p w14:paraId="4206DB76" w14:textId="77777777" w:rsidR="00BA6987" w:rsidRDefault="00BA6987" w:rsidP="00BA6987">
      <w:pPr>
        <w:jc w:val="both"/>
      </w:pPr>
      <w:r>
        <w:t>The geometries of the two configurations are described below:</w:t>
      </w:r>
    </w:p>
    <w:p w14:paraId="1C1E1F80" w14:textId="77777777" w:rsidR="00BA6987" w:rsidRDefault="00BA6987" w:rsidP="00BA6987">
      <w:pPr>
        <w:jc w:val="both"/>
      </w:pPr>
    </w:p>
    <w:p w14:paraId="4AAB3EFA" w14:textId="77777777" w:rsidR="00BA6987" w:rsidRDefault="00BA6987" w:rsidP="00BA6987">
      <w:pPr>
        <w:pStyle w:val="ListParagraph"/>
        <w:numPr>
          <w:ilvl w:val="0"/>
          <w:numId w:val="2"/>
        </w:numPr>
        <w:jc w:val="both"/>
      </w:pPr>
      <w:r>
        <w:t>FTOn: FT is operational. The Moller shield starts at z=877 mm from the target center.</w:t>
      </w:r>
    </w:p>
    <w:p w14:paraId="269BCF9E" w14:textId="77777777" w:rsidR="00BA6987" w:rsidRDefault="00BA6987" w:rsidP="00BA6987">
      <w:pPr>
        <w:pStyle w:val="ListParagraph"/>
        <w:jc w:val="both"/>
      </w:pPr>
    </w:p>
    <w:p w14:paraId="4278AF39" w14:textId="77777777" w:rsidR="00BA6987" w:rsidRDefault="00BA6987" w:rsidP="00BA6987">
      <w:pPr>
        <w:pStyle w:val="ListParagraph"/>
        <w:numPr>
          <w:ilvl w:val="0"/>
          <w:numId w:val="2"/>
        </w:numPr>
        <w:jc w:val="both"/>
      </w:pPr>
      <w:r>
        <w:t>FTOff: FT is present but not operational. The FT tracker is replaced by shielding. The Moller shield starts at z=430 mm from the target center, and additional shielding is present to connect it to the FT.</w:t>
      </w:r>
    </w:p>
    <w:p w14:paraId="3507E834" w14:textId="77777777" w:rsidR="009D32B3" w:rsidRDefault="009D32B3" w:rsidP="009D32B3">
      <w:pPr>
        <w:outlineLvl w:val="0"/>
        <w:rPr>
          <w:b/>
          <w:sz w:val="28"/>
        </w:rPr>
      </w:pPr>
    </w:p>
    <w:p w14:paraId="2AE6FAD8" w14:textId="77777777" w:rsidR="00BA6987" w:rsidRDefault="00BA6987" w:rsidP="009D32B3">
      <w:pPr>
        <w:outlineLvl w:val="0"/>
        <w:rPr>
          <w:b/>
          <w:sz w:val="28"/>
        </w:rPr>
      </w:pPr>
    </w:p>
    <w:p w14:paraId="7A3201D6" w14:textId="4A62B5CF" w:rsidR="00BA6987" w:rsidRDefault="00BA6987" w:rsidP="009D32B3">
      <w:pPr>
        <w:outlineLvl w:val="0"/>
        <w:rPr>
          <w:b/>
          <w:sz w:val="28"/>
        </w:rPr>
      </w:pPr>
      <w:r>
        <w:t>The two configurations are shown in Figure 1.</w:t>
      </w:r>
    </w:p>
    <w:p w14:paraId="6B7D78FC" w14:textId="77777777" w:rsidR="00BA6987" w:rsidRDefault="00BA6987" w:rsidP="009D32B3">
      <w:pPr>
        <w:outlineLvl w:val="0"/>
        <w:rPr>
          <w:b/>
          <w:sz w:val="28"/>
        </w:rPr>
      </w:pPr>
    </w:p>
    <w:p w14:paraId="405390B4" w14:textId="16D00565" w:rsidR="005F7EA5" w:rsidRDefault="007F1F39" w:rsidP="005F7EA5">
      <w:pPr>
        <w:jc w:val="both"/>
      </w:pPr>
      <w:r>
        <w:t>The target was also</w:t>
      </w:r>
      <w:r w:rsidR="005F7EA5">
        <w:t xml:space="preserve"> imported in the simulation from the engineering CAD models [3]. Key elements include the torlon tube to the target cell, the target aluminum windows and kapton walls and the scattering chamber. See Figures 2, 3 and 4.</w:t>
      </w:r>
    </w:p>
    <w:p w14:paraId="77020222" w14:textId="77777777" w:rsidR="00BA6987" w:rsidRDefault="00BA6987" w:rsidP="00BA6987"/>
    <w:p w14:paraId="2318D999" w14:textId="77777777" w:rsidR="00BA6987" w:rsidRDefault="00BA6987" w:rsidP="00BA6987"/>
    <w:p w14:paraId="0B60972E" w14:textId="77777777" w:rsidR="00BA6987" w:rsidRDefault="00BA6987" w:rsidP="00BA6987">
      <w:r>
        <w:rPr>
          <w:noProof/>
        </w:rPr>
        <w:lastRenderedPageBreak/>
        <w:drawing>
          <wp:inline distT="0" distB="0" distL="0" distR="0" wp14:anchorId="4A1DC98A" wp14:editId="73C983FA">
            <wp:extent cx="5394960" cy="3653270"/>
            <wp:effectExtent l="0" t="0" r="0" b="4445"/>
            <wp:docPr id="14" name="Picture 14" descr="../../../gemc/clas12Tags/f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gemc/clas12Tags/ft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75F6" w14:textId="77777777" w:rsidR="00BA6987" w:rsidRDefault="00BA6987" w:rsidP="00BA6987"/>
    <w:p w14:paraId="417E2553" w14:textId="77777777" w:rsidR="00BA6987" w:rsidRDefault="00BA6987" w:rsidP="00BA6987">
      <w:r>
        <w:rPr>
          <w:noProof/>
        </w:rPr>
        <w:drawing>
          <wp:inline distT="0" distB="0" distL="0" distR="0" wp14:anchorId="14D90DA7" wp14:editId="65ED6EA5">
            <wp:extent cx="5394960" cy="3613331"/>
            <wp:effectExtent l="0" t="0" r="0" b="0"/>
            <wp:docPr id="16" name="Picture 16" descr="../../../gemc/clas12Tags/ft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gemc/clas12Tags/ftOf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1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BB85" w14:textId="77777777" w:rsidR="00BA6987" w:rsidRDefault="00BA6987" w:rsidP="00BA6987">
      <w:pPr>
        <w:jc w:val="both"/>
      </w:pPr>
    </w:p>
    <w:p w14:paraId="0FA5A02E" w14:textId="33619728" w:rsidR="00BA6987" w:rsidRPr="00BA6987" w:rsidRDefault="00BA6987" w:rsidP="00BA6987">
      <w:pPr>
        <w:jc w:val="both"/>
        <w:rPr>
          <w:i/>
          <w:sz w:val="22"/>
        </w:rPr>
      </w:pPr>
      <w:r>
        <w:rPr>
          <w:i/>
          <w:sz w:val="22"/>
        </w:rPr>
        <w:t>Figure 1: The two possible CLAS12 configurations. Top: FTOn; the FT is operational. To clear its acceptance at forward angles (2.5</w:t>
      </w:r>
      <w:r w:rsidRPr="001E2325">
        <w:rPr>
          <w:i/>
          <w:sz w:val="22"/>
          <w:vertAlign w:val="superscript"/>
        </w:rPr>
        <w:t>0</w:t>
      </w:r>
      <w:r>
        <w:rPr>
          <w:i/>
          <w:sz w:val="22"/>
        </w:rPr>
        <w:t>-4.5</w:t>
      </w:r>
      <w:r w:rsidRPr="001E2325">
        <w:rPr>
          <w:i/>
          <w:sz w:val="22"/>
          <w:vertAlign w:val="superscript"/>
        </w:rPr>
        <w:t>0</w:t>
      </w:r>
      <w:r>
        <w:rPr>
          <w:i/>
          <w:sz w:val="22"/>
        </w:rPr>
        <w:t xml:space="preserve"> degrees) the Moller shield (cyan color) is attached to the FT tracker, starting at z=877 mm from the target. Bottom: FToff; the FT is present but not operational. The FT tracker is replaced with a shield. The Moller cone is placed at z=430 mm from the target and additional shielding minimize background in Region 1 Drift Chambers</w:t>
      </w:r>
    </w:p>
    <w:p w14:paraId="6A4CBE3E" w14:textId="77777777" w:rsidR="005F7EA5" w:rsidRDefault="005F7EA5" w:rsidP="009D32B3">
      <w:pPr>
        <w:outlineLvl w:val="0"/>
        <w:rPr>
          <w:b/>
          <w:sz w:val="28"/>
        </w:rPr>
      </w:pPr>
    </w:p>
    <w:p w14:paraId="75D2DA26" w14:textId="54BEF7A8" w:rsidR="009D32B3" w:rsidRPr="00F130E7" w:rsidRDefault="00BA6987" w:rsidP="009D32B3">
      <w:pPr>
        <w:outlineLvl w:val="0"/>
        <w:rPr>
          <w:b/>
          <w:sz w:val="28"/>
        </w:rPr>
      </w:pPr>
      <w:r>
        <w:rPr>
          <w:b/>
          <w:sz w:val="28"/>
        </w:rPr>
        <w:t>Target</w:t>
      </w:r>
      <w:r w:rsidR="00D23357">
        <w:rPr>
          <w:b/>
          <w:sz w:val="28"/>
        </w:rPr>
        <w:t xml:space="preserve"> offset</w:t>
      </w:r>
      <w:r>
        <w:rPr>
          <w:b/>
          <w:sz w:val="28"/>
        </w:rPr>
        <w:t xml:space="preserve">, </w:t>
      </w:r>
      <w:r w:rsidR="009D32B3">
        <w:rPr>
          <w:b/>
          <w:sz w:val="28"/>
        </w:rPr>
        <w:t>Beam Configuration</w:t>
      </w:r>
    </w:p>
    <w:p w14:paraId="2E1BA698" w14:textId="77777777" w:rsidR="009D32B3" w:rsidRDefault="009D32B3" w:rsidP="002250C6"/>
    <w:p w14:paraId="4CAC7719" w14:textId="21919FFB" w:rsidR="00DA6D90" w:rsidRDefault="000074DF" w:rsidP="002250C6">
      <w:r>
        <w:t>T</w:t>
      </w:r>
      <w:r w:rsidR="00EC491F">
        <w:t>he target</w:t>
      </w:r>
      <w:r w:rsidR="000A5468">
        <w:t xml:space="preserve"> </w:t>
      </w:r>
      <w:r>
        <w:t xml:space="preserve">was shifted at a position of x = 3.5mm. </w:t>
      </w:r>
      <w:r w:rsidR="00A11A68">
        <w:t>18</w:t>
      </w:r>
      <w:r>
        <w:t xml:space="preserve"> runs were performed at different x position of</w:t>
      </w:r>
      <w:r w:rsidR="00F23531">
        <w:t xml:space="preserve"> the electron beam</w:t>
      </w:r>
      <w:r w:rsidR="00A11A68">
        <w:t xml:space="preserve"> from x = -2 mm to x = 7 mm</w:t>
      </w:r>
      <w:r w:rsidR="008369A9">
        <w:t>, see Figure 5</w:t>
      </w:r>
      <w:r>
        <w:t>.</w:t>
      </w:r>
      <w:r w:rsidR="00E030EE">
        <w:t xml:space="preserve"> The beam was uniformly distributed </w:t>
      </w:r>
      <w:r w:rsidR="002C5F35">
        <w:t>along its center on</w:t>
      </w:r>
      <w:r w:rsidR="00BA09ED">
        <w:t xml:space="preserve"> a radius of 0.2 mm.</w:t>
      </w:r>
      <w:r w:rsidR="008369A9">
        <w:t xml:space="preserve"> It is im</w:t>
      </w:r>
      <w:r w:rsidR="00FD7439">
        <w:t>portant to note that at a transverse position r =</w:t>
      </w:r>
      <w:r w:rsidR="008369A9">
        <w:t xml:space="preserve"> 6mm from the target center the beam will start to </w:t>
      </w:r>
      <w:r w:rsidR="00FD7439">
        <w:t>scrap the</w:t>
      </w:r>
      <w:r w:rsidR="008369A9">
        <w:t xml:space="preserve"> 63.7 mm </w:t>
      </w:r>
      <w:r w:rsidR="00FD7439">
        <w:t>long</w:t>
      </w:r>
      <w:r w:rsidR="008369A9">
        <w:t xml:space="preserve"> wall of torlon</w:t>
      </w:r>
      <w:r w:rsidR="00FD7439">
        <w:t>, until a r =</w:t>
      </w:r>
      <w:r w:rsidR="008369A9">
        <w:t xml:space="preserve"> 7.75 mm, see Figure 3.</w:t>
      </w:r>
    </w:p>
    <w:p w14:paraId="7B9DF3FF" w14:textId="77777777" w:rsidR="0096562C" w:rsidRDefault="0096562C" w:rsidP="002250C6"/>
    <w:p w14:paraId="19A705F4" w14:textId="77777777" w:rsidR="0096562C" w:rsidRDefault="0096562C" w:rsidP="002250C6"/>
    <w:p w14:paraId="062AD278" w14:textId="77777777" w:rsidR="007C709D" w:rsidRDefault="007C709D" w:rsidP="002250C6"/>
    <w:p w14:paraId="33D8F985" w14:textId="77777777" w:rsidR="007C709D" w:rsidRDefault="007C709D" w:rsidP="002250C6"/>
    <w:p w14:paraId="0057AA46" w14:textId="4E94C9CD" w:rsidR="007C709D" w:rsidRDefault="002C0098" w:rsidP="002250C6">
      <w:r w:rsidRPr="002C0098">
        <w:rPr>
          <w:noProof/>
        </w:rPr>
        <w:drawing>
          <wp:inline distT="0" distB="0" distL="0" distR="0" wp14:anchorId="79895E61" wp14:editId="36CA4551">
            <wp:extent cx="2560320" cy="2232105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098">
        <w:rPr>
          <w:noProof/>
        </w:rPr>
        <w:t xml:space="preserve"> </w:t>
      </w:r>
      <w:r w:rsidRPr="002C0098">
        <w:rPr>
          <w:noProof/>
        </w:rPr>
        <w:drawing>
          <wp:inline distT="0" distB="0" distL="0" distR="0" wp14:anchorId="5720102A" wp14:editId="735A0360">
            <wp:extent cx="2560320" cy="206823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1012"/>
                    <a:stretch/>
                  </pic:blipFill>
                  <pic:spPr bwMode="auto">
                    <a:xfrm>
                      <a:off x="0" y="0"/>
                      <a:ext cx="2560320" cy="206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BF321" w14:textId="77777777" w:rsidR="007C709D" w:rsidRDefault="007C709D" w:rsidP="002250C6"/>
    <w:p w14:paraId="371B1F91" w14:textId="77777777" w:rsidR="007C709D" w:rsidRDefault="007C709D" w:rsidP="002250C6"/>
    <w:p w14:paraId="29495C95" w14:textId="77573DEA" w:rsidR="002C0098" w:rsidRDefault="002C0098" w:rsidP="002250C6">
      <w:r w:rsidRPr="002C0098">
        <w:rPr>
          <w:noProof/>
        </w:rPr>
        <w:drawing>
          <wp:inline distT="0" distB="0" distL="0" distR="0" wp14:anchorId="77FEBF20" wp14:editId="032F620C">
            <wp:extent cx="3707047" cy="1875790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3167" cy="190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05C" w:rsidRPr="003C305C">
        <w:rPr>
          <w:noProof/>
        </w:rPr>
        <w:t xml:space="preserve"> </w:t>
      </w:r>
      <w:r w:rsidR="003C305C" w:rsidRPr="003C305C">
        <w:rPr>
          <w:noProof/>
        </w:rPr>
        <w:drawing>
          <wp:inline distT="0" distB="0" distL="0" distR="0" wp14:anchorId="7B0BED27" wp14:editId="31C8B575">
            <wp:extent cx="1386604" cy="1874520"/>
            <wp:effectExtent l="0" t="0" r="1079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660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8F83" w14:textId="77777777" w:rsidR="002C0098" w:rsidRDefault="002C0098" w:rsidP="002250C6">
      <w:pPr>
        <w:rPr>
          <w:i/>
        </w:rPr>
      </w:pPr>
    </w:p>
    <w:p w14:paraId="5F405FB3" w14:textId="1608B2C3" w:rsidR="002C0098" w:rsidRPr="004125D2" w:rsidRDefault="009C2074" w:rsidP="004125D2">
      <w:pPr>
        <w:jc w:val="both"/>
        <w:rPr>
          <w:i/>
        </w:rPr>
      </w:pPr>
      <w:r>
        <w:rPr>
          <w:i/>
        </w:rPr>
        <w:t>Figure 2</w:t>
      </w:r>
      <w:r w:rsidR="002C0098">
        <w:rPr>
          <w:i/>
        </w:rPr>
        <w:t xml:space="preserve">: </w:t>
      </w:r>
      <w:r w:rsidR="002C0098" w:rsidRPr="002C0098">
        <w:rPr>
          <w:i/>
        </w:rPr>
        <w:t xml:space="preserve">The </w:t>
      </w:r>
      <w:r w:rsidR="002C0098">
        <w:rPr>
          <w:i/>
        </w:rPr>
        <w:t xml:space="preserve">CLAS12 </w:t>
      </w:r>
      <w:r w:rsidR="002C0098" w:rsidRPr="002C0098">
        <w:rPr>
          <w:i/>
        </w:rPr>
        <w:t>target design</w:t>
      </w:r>
      <w:r w:rsidR="002C0098">
        <w:rPr>
          <w:i/>
        </w:rPr>
        <w:t xml:space="preserve">. </w:t>
      </w:r>
      <w:r w:rsidR="00F45CFD">
        <w:rPr>
          <w:i/>
        </w:rPr>
        <w:t>Top l</w:t>
      </w:r>
      <w:r w:rsidR="002C0098">
        <w:rPr>
          <w:i/>
        </w:rPr>
        <w:t>eft: the entry asse</w:t>
      </w:r>
      <w:r w:rsidR="003C305C">
        <w:rPr>
          <w:i/>
        </w:rPr>
        <w:t>mbly schematic. Top r</w:t>
      </w:r>
      <w:r w:rsidR="00F45CFD">
        <w:rPr>
          <w:i/>
        </w:rPr>
        <w:t xml:space="preserve">ight: the </w:t>
      </w:r>
      <w:r w:rsidR="003C305C">
        <w:rPr>
          <w:i/>
        </w:rPr>
        <w:t>liquid hydrogen</w:t>
      </w:r>
      <w:r w:rsidR="00F45CFD">
        <w:rPr>
          <w:i/>
        </w:rPr>
        <w:t xml:space="preserve"> cell dimensions: the outer radius is tapered down from 15 mm at z=-2.5cm to 10mm at z=2.5mm. Bottom</w:t>
      </w:r>
      <w:r w:rsidR="003C305C">
        <w:rPr>
          <w:i/>
        </w:rPr>
        <w:t xml:space="preserve"> left</w:t>
      </w:r>
      <w:r w:rsidR="00F45CFD">
        <w:rPr>
          <w:i/>
        </w:rPr>
        <w:t xml:space="preserve">: The cell </w:t>
      </w:r>
      <w:r w:rsidR="003C305C">
        <w:rPr>
          <w:i/>
        </w:rPr>
        <w:t>implementation in GEMC from the CAD drawings. From left to right (beam direction): the black torlon tube, the upstream aluminum window, the target cell, the kapton cup and the downstream aluminum window. Bottom right: the GEMC implementation of the kapton cup.</w:t>
      </w:r>
    </w:p>
    <w:p w14:paraId="43A45089" w14:textId="77777777" w:rsidR="002C0098" w:rsidRDefault="002C0098" w:rsidP="002250C6"/>
    <w:p w14:paraId="11B270F0" w14:textId="35B2D61D" w:rsidR="002C0098" w:rsidRDefault="00AC6A3E" w:rsidP="002250C6">
      <w:r w:rsidRPr="00AC6A3E">
        <w:rPr>
          <w:noProof/>
        </w:rPr>
        <w:drawing>
          <wp:inline distT="0" distB="0" distL="0" distR="0" wp14:anchorId="28CCE031" wp14:editId="0B64CFE6">
            <wp:extent cx="5268939" cy="17626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07" b="11062"/>
                    <a:stretch/>
                  </pic:blipFill>
                  <pic:spPr bwMode="auto">
                    <a:xfrm>
                      <a:off x="0" y="0"/>
                      <a:ext cx="5270500" cy="176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866CC" w14:textId="3AD70D87" w:rsidR="00443813" w:rsidRDefault="00443813" w:rsidP="002250C6">
      <w:pPr>
        <w:rPr>
          <w:i/>
        </w:rPr>
      </w:pPr>
      <w:r>
        <w:rPr>
          <w:i/>
          <w:noProof/>
        </w:rPr>
        <w:drawing>
          <wp:inline distT="0" distB="0" distL="0" distR="0" wp14:anchorId="4178AE5D" wp14:editId="0C1F7861">
            <wp:extent cx="5260340" cy="1897441"/>
            <wp:effectExtent l="0" t="0" r="0" b="7620"/>
            <wp:docPr id="18" name="Picture 18" descr="/Users/ungaro/Desktop/Screen Shot 2017-11-30 at 9.53.1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esktop/Screen Shot 2017-11-30 at 9.53.15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74" cy="189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1720" w14:textId="20B59109" w:rsidR="00CC5CF1" w:rsidRDefault="009C2074" w:rsidP="00996E92">
      <w:pPr>
        <w:jc w:val="both"/>
        <w:rPr>
          <w:i/>
        </w:rPr>
      </w:pPr>
      <w:r>
        <w:rPr>
          <w:i/>
        </w:rPr>
        <w:t>Figure 3</w:t>
      </w:r>
      <w:r w:rsidR="008369A9">
        <w:rPr>
          <w:i/>
        </w:rPr>
        <w:t>.</w:t>
      </w:r>
      <w:r w:rsidR="00AC6A3E">
        <w:rPr>
          <w:i/>
        </w:rPr>
        <w:t xml:space="preserve"> </w:t>
      </w:r>
      <w:r w:rsidR="008369A9">
        <w:rPr>
          <w:i/>
        </w:rPr>
        <w:t xml:space="preserve">Top: </w:t>
      </w:r>
      <w:r w:rsidR="00AC6A3E">
        <w:rPr>
          <w:i/>
        </w:rPr>
        <w:t xml:space="preserve">overview of the target implementation in GEMC includes the </w:t>
      </w:r>
      <w:r w:rsidR="00713C9B">
        <w:rPr>
          <w:i/>
        </w:rPr>
        <w:t xml:space="preserve">scattering chamber (cyan color), </w:t>
      </w:r>
      <w:r w:rsidR="00AC6A3E">
        <w:rPr>
          <w:i/>
        </w:rPr>
        <w:t xml:space="preserve">the downstream cup </w:t>
      </w:r>
      <w:r w:rsidR="00996E92">
        <w:rPr>
          <w:i/>
        </w:rPr>
        <w:t xml:space="preserve">near the right of the figure </w:t>
      </w:r>
      <w:r w:rsidR="00AC6A3E">
        <w:rPr>
          <w:i/>
        </w:rPr>
        <w:t xml:space="preserve">and 50 </w:t>
      </w:r>
      <w:r w:rsidR="004125D2" w:rsidRPr="004125D2">
        <w:rPr>
          <w:rFonts w:ascii="Symbol" w:hAnsi="Symbol"/>
          <w:i/>
        </w:rPr>
        <w:t></w:t>
      </w:r>
      <w:r w:rsidR="004125D2">
        <w:rPr>
          <w:i/>
        </w:rPr>
        <w:t>m</w:t>
      </w:r>
      <w:r w:rsidR="00AC6A3E">
        <w:rPr>
          <w:i/>
        </w:rPr>
        <w:t xml:space="preserve"> aluminum window.</w:t>
      </w:r>
      <w:r w:rsidR="008369A9">
        <w:rPr>
          <w:i/>
        </w:rPr>
        <w:t xml:space="preserve"> Bottom: the torlon base tube starts at a radius of r=6.06 mm, and ends at r = 7.75 mm. It is 63.7 mm long.</w:t>
      </w:r>
    </w:p>
    <w:p w14:paraId="2E54EF62" w14:textId="77777777" w:rsidR="00CC5CF1" w:rsidRDefault="00CC5CF1" w:rsidP="002250C6">
      <w:pPr>
        <w:rPr>
          <w:i/>
        </w:rPr>
      </w:pPr>
    </w:p>
    <w:p w14:paraId="672EC1D1" w14:textId="77777777" w:rsidR="00F565E1" w:rsidRDefault="00F565E1" w:rsidP="002250C6">
      <w:pPr>
        <w:rPr>
          <w:i/>
        </w:rPr>
      </w:pPr>
    </w:p>
    <w:p w14:paraId="0B704464" w14:textId="77777777" w:rsidR="00CC5CF1" w:rsidRDefault="00CC5CF1" w:rsidP="002250C6">
      <w:pPr>
        <w:rPr>
          <w:i/>
        </w:rPr>
      </w:pPr>
    </w:p>
    <w:p w14:paraId="6CFC763C" w14:textId="28475DB6" w:rsidR="00CC5CF1" w:rsidRDefault="00CC5CF1" w:rsidP="002250C6">
      <w:pPr>
        <w:rPr>
          <w:i/>
        </w:rPr>
      </w:pPr>
      <w:r>
        <w:rPr>
          <w:i/>
          <w:noProof/>
        </w:rPr>
        <w:drawing>
          <wp:inline distT="0" distB="0" distL="0" distR="0" wp14:anchorId="528C4BD7" wp14:editId="302C6B02">
            <wp:extent cx="5261317" cy="2638326"/>
            <wp:effectExtent l="0" t="0" r="0" b="3810"/>
            <wp:docPr id="3" name="Picture 3" descr="/Users/ungaro/Desktop/Screen Shot 2017-11-30 at 8.08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esktop/Screen Shot 2017-11-30 at 8.08.32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9" b="3378"/>
                    <a:stretch/>
                  </pic:blipFill>
                  <pic:spPr bwMode="auto">
                    <a:xfrm>
                      <a:off x="0" y="0"/>
                      <a:ext cx="5271986" cy="264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C7B2" w14:textId="77777777" w:rsidR="00CC5CF1" w:rsidRDefault="00CC5CF1" w:rsidP="002250C6">
      <w:pPr>
        <w:rPr>
          <w:i/>
        </w:rPr>
      </w:pPr>
    </w:p>
    <w:p w14:paraId="3209C0B8" w14:textId="3DCA113E" w:rsidR="00CC5CF1" w:rsidRDefault="009C2074" w:rsidP="002250C6">
      <w:pPr>
        <w:rPr>
          <w:i/>
        </w:rPr>
      </w:pPr>
      <w:r>
        <w:rPr>
          <w:i/>
        </w:rPr>
        <w:t>Figure 4</w:t>
      </w:r>
      <w:r w:rsidR="00CC5CF1">
        <w:rPr>
          <w:i/>
        </w:rPr>
        <w:t xml:space="preserve">: the various materials that the beam goes through </w:t>
      </w:r>
      <w:r w:rsidR="004125D2">
        <w:rPr>
          <w:i/>
        </w:rPr>
        <w:t xml:space="preserve">(left to right) </w:t>
      </w:r>
      <w:r w:rsidR="00CC5CF1">
        <w:rPr>
          <w:i/>
        </w:rPr>
        <w:t xml:space="preserve">if it is shifted relative to </w:t>
      </w:r>
      <w:r w:rsidR="00712292">
        <w:rPr>
          <w:i/>
        </w:rPr>
        <w:t xml:space="preserve">the target center. The upstream window is 30 </w:t>
      </w:r>
      <w:r w:rsidR="00712292" w:rsidRPr="00712292">
        <w:rPr>
          <w:rFonts w:ascii="Symbol" w:hAnsi="Symbol"/>
          <w:i/>
        </w:rPr>
        <w:t></w:t>
      </w:r>
      <w:r w:rsidR="00712292">
        <w:rPr>
          <w:i/>
        </w:rPr>
        <w:t xml:space="preserve">m aluminum, with </w:t>
      </w:r>
      <w:r w:rsidR="004125D2">
        <w:rPr>
          <w:i/>
        </w:rPr>
        <w:t xml:space="preserve">OR of 10 mm. The torlon tube has overlapping thickness below that radius. The downstream aluminum window is also 30 </w:t>
      </w:r>
      <w:r w:rsidR="004125D2" w:rsidRPr="004125D2">
        <w:rPr>
          <w:rFonts w:ascii="Symbol" w:hAnsi="Symbol"/>
          <w:i/>
        </w:rPr>
        <w:t></w:t>
      </w:r>
      <w:r w:rsidR="004125D2" w:rsidRPr="004125D2">
        <w:rPr>
          <w:i/>
        </w:rPr>
        <w:t>m</w:t>
      </w:r>
      <w:r w:rsidR="004125D2">
        <w:rPr>
          <w:i/>
        </w:rPr>
        <w:t>, but its OR is 13mm and overlaps with</w:t>
      </w:r>
      <w:r w:rsidR="004E736D">
        <w:rPr>
          <w:i/>
        </w:rPr>
        <w:t xml:space="preserve"> the kapton end-cup that has a 0.125</w:t>
      </w:r>
      <w:r w:rsidR="004125D2">
        <w:rPr>
          <w:i/>
        </w:rPr>
        <w:t xml:space="preserve"> mm thickness. The cell wall is 30</w:t>
      </w:r>
      <w:r w:rsidR="00455090">
        <w:rPr>
          <w:i/>
        </w:rPr>
        <w:t xml:space="preserve"> </w:t>
      </w:r>
      <w:r w:rsidR="00455090" w:rsidRPr="00712292">
        <w:rPr>
          <w:rFonts w:ascii="Symbol" w:hAnsi="Symbol"/>
          <w:i/>
        </w:rPr>
        <w:t></w:t>
      </w:r>
      <w:r w:rsidR="00455090">
        <w:rPr>
          <w:i/>
        </w:rPr>
        <w:t>m kapton</w:t>
      </w:r>
      <w:r w:rsidR="00443813">
        <w:rPr>
          <w:i/>
        </w:rPr>
        <w:t>.</w:t>
      </w:r>
    </w:p>
    <w:p w14:paraId="35D8A0A7" w14:textId="77777777" w:rsidR="00CC5CF1" w:rsidRDefault="00CC5CF1" w:rsidP="002250C6">
      <w:pPr>
        <w:rPr>
          <w:i/>
        </w:rPr>
      </w:pPr>
    </w:p>
    <w:p w14:paraId="5297EDB3" w14:textId="77777777" w:rsidR="00CC5CF1" w:rsidRDefault="00CC5CF1" w:rsidP="002250C6">
      <w:pPr>
        <w:rPr>
          <w:i/>
        </w:rPr>
      </w:pPr>
    </w:p>
    <w:p w14:paraId="2986CD5C" w14:textId="77777777" w:rsidR="00CC5CF1" w:rsidRDefault="00CC5CF1" w:rsidP="002250C6">
      <w:pPr>
        <w:rPr>
          <w:i/>
        </w:rPr>
      </w:pPr>
    </w:p>
    <w:p w14:paraId="33811A64" w14:textId="77777777" w:rsidR="00CC5CF1" w:rsidRDefault="00CC5CF1" w:rsidP="002250C6">
      <w:pPr>
        <w:rPr>
          <w:i/>
        </w:rPr>
      </w:pPr>
    </w:p>
    <w:p w14:paraId="7ADE2B3E" w14:textId="77777777" w:rsidR="00CC5CF1" w:rsidRDefault="00CC5CF1" w:rsidP="002250C6"/>
    <w:p w14:paraId="24BD0C78" w14:textId="73C8B52B" w:rsidR="00AC6A3E" w:rsidRDefault="00ED38BF" w:rsidP="002250C6">
      <w:r w:rsidRPr="00ED38BF">
        <w:rPr>
          <w:noProof/>
        </w:rPr>
        <w:drawing>
          <wp:inline distT="0" distB="0" distL="0" distR="0" wp14:anchorId="75DB2E8D" wp14:editId="56F38798">
            <wp:extent cx="5270500" cy="4747325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2E07" w14:textId="77777777" w:rsidR="00F75C7D" w:rsidRDefault="00F75C7D" w:rsidP="002250C6"/>
    <w:p w14:paraId="0854A796" w14:textId="2185BE49" w:rsidR="00F75C7D" w:rsidRDefault="009C2074" w:rsidP="002250C6">
      <w:pPr>
        <w:rPr>
          <w:i/>
        </w:rPr>
      </w:pPr>
      <w:r>
        <w:rPr>
          <w:i/>
        </w:rPr>
        <w:t>Figure 5</w:t>
      </w:r>
      <w:r w:rsidR="00F75C7D">
        <w:rPr>
          <w:i/>
        </w:rPr>
        <w:t xml:space="preserve">: the target center is shifted from the solenoid </w:t>
      </w:r>
      <w:r w:rsidR="0066099B">
        <w:rPr>
          <w:i/>
        </w:rPr>
        <w:t xml:space="preserve">ideal </w:t>
      </w:r>
      <w:r w:rsidR="00F75C7D">
        <w:rPr>
          <w:i/>
        </w:rPr>
        <w:t>center</w:t>
      </w:r>
      <w:r w:rsidR="00B32AE8">
        <w:rPr>
          <w:i/>
        </w:rPr>
        <w:t xml:space="preserve"> x=0 </w:t>
      </w:r>
      <w:r w:rsidR="00F75C7D">
        <w:rPr>
          <w:i/>
        </w:rPr>
        <w:t xml:space="preserve">to x=3.5mm.  The simulation </w:t>
      </w:r>
      <w:r w:rsidR="00ED38BF">
        <w:rPr>
          <w:i/>
        </w:rPr>
        <w:t>was run in 18 different configuration</w:t>
      </w:r>
      <w:r w:rsidR="00EC491F">
        <w:rPr>
          <w:i/>
        </w:rPr>
        <w:t>s</w:t>
      </w:r>
      <w:r w:rsidR="00ED38BF">
        <w:rPr>
          <w:i/>
        </w:rPr>
        <w:t xml:space="preserve"> of the beam X position: from x = -2mm to x = 7mm.</w:t>
      </w:r>
      <w:r w:rsidR="008369A9">
        <w:rPr>
          <w:i/>
        </w:rPr>
        <w:t xml:space="preserve"> The</w:t>
      </w:r>
      <w:r w:rsidR="00085CC9">
        <w:rPr>
          <w:i/>
        </w:rPr>
        <w:t xml:space="preserve"> circles</w:t>
      </w:r>
      <w:r w:rsidR="008369A9">
        <w:rPr>
          <w:i/>
        </w:rPr>
        <w:t xml:space="preserve"> color </w:t>
      </w:r>
      <w:r w:rsidR="007D41C5">
        <w:rPr>
          <w:i/>
        </w:rPr>
        <w:t>represent radii of various elements</w:t>
      </w:r>
      <w:r w:rsidR="008369A9">
        <w:rPr>
          <w:i/>
        </w:rPr>
        <w:t xml:space="preserve"> as follows. Blue: the target cell, 10 mm in diameter. Shaded red: the torlon tube end </w:t>
      </w:r>
      <w:r w:rsidR="00085CC9">
        <w:rPr>
          <w:i/>
        </w:rPr>
        <w:t>c</w:t>
      </w:r>
      <w:r w:rsidR="008369A9">
        <w:rPr>
          <w:i/>
        </w:rPr>
        <w:t>up, 2 mm thick in the z directions, from r = 5 mm to r = 6.06 mm. Red: 63.7 mm long torlon tube</w:t>
      </w:r>
      <w:r w:rsidR="00085CC9">
        <w:rPr>
          <w:i/>
        </w:rPr>
        <w:t xml:space="preserve"> wall</w:t>
      </w:r>
      <w:r w:rsidR="008369A9">
        <w:rPr>
          <w:i/>
        </w:rPr>
        <w:t>. See the details in Figure 3. Simulations were tried at z = -2.5 mm</w:t>
      </w:r>
      <w:r w:rsidR="009E15F5">
        <w:rPr>
          <w:i/>
        </w:rPr>
        <w:t xml:space="preserve"> and z = -3 mm but failed because of</w:t>
      </w:r>
      <w:r w:rsidR="008369A9">
        <w:rPr>
          <w:i/>
        </w:rPr>
        <w:t xml:space="preserve"> the high number of secondaries due to interactions of the beam with the torlon tube (red part).</w:t>
      </w:r>
    </w:p>
    <w:p w14:paraId="1AB97EE5" w14:textId="77777777" w:rsidR="008369A9" w:rsidRDefault="008369A9" w:rsidP="002250C6"/>
    <w:p w14:paraId="4606CF06" w14:textId="77777777" w:rsidR="00F23531" w:rsidRDefault="00F23531" w:rsidP="002250C6"/>
    <w:p w14:paraId="197525F3" w14:textId="77777777" w:rsidR="00C91CC3" w:rsidRDefault="00C91CC3" w:rsidP="00B32AE8">
      <w:pPr>
        <w:outlineLvl w:val="0"/>
        <w:rPr>
          <w:b/>
          <w:sz w:val="28"/>
        </w:rPr>
      </w:pPr>
    </w:p>
    <w:p w14:paraId="2553A71C" w14:textId="77777777" w:rsidR="00CB2702" w:rsidRDefault="00CB2702" w:rsidP="00B32AE8">
      <w:pPr>
        <w:outlineLvl w:val="0"/>
        <w:rPr>
          <w:b/>
          <w:sz w:val="28"/>
        </w:rPr>
      </w:pPr>
    </w:p>
    <w:p w14:paraId="153EB5E4" w14:textId="77777777" w:rsidR="00CB2702" w:rsidRDefault="00CB2702" w:rsidP="00B32AE8">
      <w:pPr>
        <w:outlineLvl w:val="0"/>
        <w:rPr>
          <w:b/>
          <w:sz w:val="28"/>
        </w:rPr>
      </w:pPr>
    </w:p>
    <w:p w14:paraId="21D4A1B4" w14:textId="77777777" w:rsidR="00CB2702" w:rsidRDefault="00CB2702" w:rsidP="00B32AE8">
      <w:pPr>
        <w:outlineLvl w:val="0"/>
        <w:rPr>
          <w:b/>
          <w:sz w:val="28"/>
        </w:rPr>
      </w:pPr>
    </w:p>
    <w:p w14:paraId="754C40DE" w14:textId="77777777" w:rsidR="00CB2702" w:rsidRDefault="00CB2702" w:rsidP="00B32AE8">
      <w:pPr>
        <w:outlineLvl w:val="0"/>
        <w:rPr>
          <w:b/>
          <w:sz w:val="28"/>
        </w:rPr>
      </w:pPr>
    </w:p>
    <w:p w14:paraId="0961739F" w14:textId="77777777" w:rsidR="00CB2702" w:rsidRDefault="00CB2702" w:rsidP="00B32AE8">
      <w:pPr>
        <w:outlineLvl w:val="0"/>
        <w:rPr>
          <w:b/>
          <w:sz w:val="28"/>
        </w:rPr>
      </w:pPr>
    </w:p>
    <w:p w14:paraId="1E45B1E1" w14:textId="77777777" w:rsidR="00F27742" w:rsidRDefault="00F27742" w:rsidP="00B32AE8">
      <w:pPr>
        <w:outlineLvl w:val="0"/>
        <w:rPr>
          <w:b/>
          <w:sz w:val="28"/>
        </w:rPr>
      </w:pPr>
    </w:p>
    <w:p w14:paraId="794943AD" w14:textId="4627E127" w:rsidR="00B32AE8" w:rsidRDefault="00B32AE8" w:rsidP="00B32AE8">
      <w:pPr>
        <w:outlineLvl w:val="0"/>
        <w:rPr>
          <w:b/>
          <w:sz w:val="28"/>
        </w:rPr>
      </w:pPr>
      <w:r>
        <w:rPr>
          <w:b/>
          <w:sz w:val="28"/>
        </w:rPr>
        <w:t>Results</w:t>
      </w:r>
      <w:r w:rsidR="003A6801">
        <w:rPr>
          <w:b/>
          <w:sz w:val="28"/>
        </w:rPr>
        <w:t xml:space="preserve"> for FT On configuration</w:t>
      </w:r>
    </w:p>
    <w:p w14:paraId="0BBE1B33" w14:textId="77777777" w:rsidR="00B32AE8" w:rsidRPr="00F130E7" w:rsidRDefault="00B32AE8" w:rsidP="00B32AE8">
      <w:pPr>
        <w:outlineLvl w:val="0"/>
        <w:rPr>
          <w:b/>
          <w:sz w:val="28"/>
        </w:rPr>
      </w:pPr>
    </w:p>
    <w:p w14:paraId="0E40FD83" w14:textId="452E2F54" w:rsidR="00F23531" w:rsidRDefault="00CC7C71" w:rsidP="002250C6">
      <w:r>
        <w:t>In Figure 6</w:t>
      </w:r>
      <w:r w:rsidR="00C65092">
        <w:t xml:space="preserve"> the DC occupancies as a function of CLAS12 sectors for four x beam positions are shown. At x=0 the </w:t>
      </w:r>
      <w:r w:rsidR="00B973D5">
        <w:t xml:space="preserve">occupancies are similar to previous studies where the target was not shifted from center [4]. Due to the target shift however moving the beam along the x axis is not symmetrical around x = 0: this is due to the torlon tube and the </w:t>
      </w:r>
      <w:r w:rsidR="00E80669">
        <w:t>cell walls, see Figures 2, 3 and 4</w:t>
      </w:r>
      <w:r w:rsidR="00F93A94">
        <w:t>.</w:t>
      </w:r>
      <w:r w:rsidR="00FB16D2">
        <w:t xml:space="preserve"> </w:t>
      </w:r>
      <w:r w:rsidR="00E80669">
        <w:t>In Figure 7</w:t>
      </w:r>
      <w:r w:rsidR="00585CC6">
        <w:t xml:space="preserve"> the vertex of the particles hitting region 1 is shown for</w:t>
      </w:r>
      <w:r w:rsidR="00ED0AEA">
        <w:t xml:space="preserve"> the same four x beam positions. </w:t>
      </w:r>
    </w:p>
    <w:p w14:paraId="72C5D8BB" w14:textId="77777777" w:rsidR="00F27742" w:rsidRDefault="00F27742" w:rsidP="002250C6"/>
    <w:p w14:paraId="5BBD5F32" w14:textId="77777777" w:rsidR="0073527B" w:rsidRDefault="0073527B" w:rsidP="002250C6"/>
    <w:p w14:paraId="0AF9D7EF" w14:textId="096EAA3D" w:rsidR="0073527B" w:rsidRDefault="0073527B" w:rsidP="002250C6">
      <w:r>
        <w:rPr>
          <w:noProof/>
        </w:rPr>
        <w:drawing>
          <wp:inline distT="0" distB="0" distL="0" distR="0" wp14:anchorId="064B0364" wp14:editId="2700F12D">
            <wp:extent cx="2606040" cy="2507447"/>
            <wp:effectExtent l="0" t="0" r="10160" b="7620"/>
            <wp:docPr id="2" name="Picture 2" descr="/Users/ungaro/Downloads/conf-beamXP0.0TargetNominal_zone-all_plot-intocc_regio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3" r="13021"/>
                    <a:stretch/>
                  </pic:blipFill>
                  <pic:spPr bwMode="auto">
                    <a:xfrm>
                      <a:off x="0" y="0"/>
                      <a:ext cx="2606040" cy="250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E7FE1" wp14:editId="52B0735F">
            <wp:extent cx="2606040" cy="2477959"/>
            <wp:effectExtent l="0" t="0" r="1016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ungaro/Downloads/conf-beamXP2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12" r="12671"/>
                    <a:stretch/>
                  </pic:blipFill>
                  <pic:spPr bwMode="auto">
                    <a:xfrm>
                      <a:off x="0" y="0"/>
                      <a:ext cx="2606040" cy="247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DAC57" w14:textId="77777777" w:rsidR="0073527B" w:rsidRDefault="0073527B" w:rsidP="002250C6"/>
    <w:p w14:paraId="2C294825" w14:textId="0F408C98" w:rsidR="0073527B" w:rsidRDefault="0073527B" w:rsidP="002250C6">
      <w:r>
        <w:rPr>
          <w:noProof/>
        </w:rPr>
        <w:drawing>
          <wp:inline distT="0" distB="0" distL="0" distR="0" wp14:anchorId="50419CEF" wp14:editId="352AAD35">
            <wp:extent cx="2606040" cy="2488276"/>
            <wp:effectExtent l="0" t="0" r="1016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0" r="12979"/>
                    <a:stretch/>
                  </pic:blipFill>
                  <pic:spPr bwMode="auto">
                    <a:xfrm>
                      <a:off x="0" y="0"/>
                      <a:ext cx="2606040" cy="248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E57F8" wp14:editId="5A88C0FE">
            <wp:extent cx="2606040" cy="2487828"/>
            <wp:effectExtent l="0" t="0" r="1016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98" r="13309"/>
                    <a:stretch/>
                  </pic:blipFill>
                  <pic:spPr bwMode="auto">
                    <a:xfrm>
                      <a:off x="0" y="0"/>
                      <a:ext cx="2606040" cy="24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A4661" w14:textId="77777777" w:rsidR="00F23531" w:rsidRDefault="00F23531" w:rsidP="002250C6"/>
    <w:p w14:paraId="5DD30F37" w14:textId="0B141E9E" w:rsidR="0073527B" w:rsidRDefault="009C2074" w:rsidP="003A6350">
      <w:pPr>
        <w:jc w:val="both"/>
      </w:pPr>
      <w:r>
        <w:rPr>
          <w:i/>
        </w:rPr>
        <w:t>Figure 6</w:t>
      </w:r>
      <w:r w:rsidR="0073527B">
        <w:rPr>
          <w:i/>
        </w:rPr>
        <w:t>: DC Occupancies</w:t>
      </w:r>
      <w:r w:rsidR="00025868">
        <w:rPr>
          <w:i/>
        </w:rPr>
        <w:t xml:space="preserve"> for different beam x positions, FT On configuration.</w:t>
      </w:r>
      <w:r w:rsidR="0073527B">
        <w:rPr>
          <w:i/>
        </w:rPr>
        <w:t xml:space="preserve"> Top left: x = 0 (solenoid center). Top right: x = -2 mm: the beam hits </w:t>
      </w:r>
      <w:r w:rsidR="00575A0F">
        <w:rPr>
          <w:i/>
        </w:rPr>
        <w:t xml:space="preserve">the target kapton end-cup and </w:t>
      </w:r>
      <w:r w:rsidR="0092034B">
        <w:rPr>
          <w:i/>
        </w:rPr>
        <w:t>torlon tube</w:t>
      </w:r>
      <w:r w:rsidR="00575A0F">
        <w:rPr>
          <w:i/>
        </w:rPr>
        <w:t xml:space="preserve">, and in addition the Moeller electrons scrap the Moeller shield. </w:t>
      </w:r>
      <w:r w:rsidR="00AE1C66">
        <w:rPr>
          <w:i/>
        </w:rPr>
        <w:t xml:space="preserve">The sector 4 point, hidden by the labels, has a value similar to sector 3. </w:t>
      </w:r>
      <w:bookmarkStart w:id="0" w:name="_GoBack"/>
      <w:bookmarkEnd w:id="0"/>
      <w:r w:rsidR="004C2630">
        <w:rPr>
          <w:i/>
        </w:rPr>
        <w:t xml:space="preserve">The rates are lower for sectors 1 and 6. </w:t>
      </w:r>
      <w:r w:rsidR="00575A0F">
        <w:rPr>
          <w:i/>
        </w:rPr>
        <w:t xml:space="preserve">Bottom left: </w:t>
      </w:r>
      <w:r w:rsidR="000F4921">
        <w:rPr>
          <w:i/>
        </w:rPr>
        <w:t>x = +2 mm. T</w:t>
      </w:r>
      <w:r w:rsidR="00575A0F">
        <w:rPr>
          <w:i/>
        </w:rPr>
        <w:t xml:space="preserve">he beam is near the middle of the target, so it doesn’t hit the end-cup or the walls, but the Moeller electrons scrap the Moeller shield. Bottom right: </w:t>
      </w:r>
      <w:r w:rsidR="000F4921">
        <w:rPr>
          <w:i/>
        </w:rPr>
        <w:t>x = +5 mm. M</w:t>
      </w:r>
      <w:r w:rsidR="00575A0F">
        <w:rPr>
          <w:i/>
        </w:rPr>
        <w:t>ore Moeller electrons scrap the Moeller shield.</w:t>
      </w:r>
      <w:r w:rsidR="00D747C8">
        <w:rPr>
          <w:i/>
        </w:rPr>
        <w:t xml:space="preserve"> The rates are significantly higher near sector 1 and 6</w:t>
      </w:r>
      <w:r w:rsidR="00D34551">
        <w:rPr>
          <w:i/>
        </w:rPr>
        <w:t>.</w:t>
      </w:r>
    </w:p>
    <w:p w14:paraId="327AF57E" w14:textId="77777777" w:rsidR="00F23531" w:rsidRDefault="00F23531" w:rsidP="002250C6"/>
    <w:p w14:paraId="3228BF29" w14:textId="77777777" w:rsidR="00F23531" w:rsidRDefault="00F23531" w:rsidP="002250C6"/>
    <w:p w14:paraId="4B60B008" w14:textId="77777777" w:rsidR="0073527B" w:rsidRDefault="0073527B" w:rsidP="002250C6"/>
    <w:p w14:paraId="100F80E0" w14:textId="77777777" w:rsidR="005C5443" w:rsidRDefault="005C5443" w:rsidP="005C5443"/>
    <w:p w14:paraId="3DCFC693" w14:textId="77777777" w:rsidR="005C5443" w:rsidRDefault="005C5443" w:rsidP="005C5443">
      <w:r>
        <w:rPr>
          <w:noProof/>
        </w:rPr>
        <w:drawing>
          <wp:inline distT="0" distB="0" distL="0" distR="0" wp14:anchorId="1510420F" wp14:editId="0EFCAEE5">
            <wp:extent cx="2606040" cy="2147965"/>
            <wp:effectExtent l="0" t="0" r="1016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42"/>
                    <a:stretch/>
                  </pic:blipFill>
                  <pic:spPr bwMode="auto">
                    <a:xfrm>
                      <a:off x="0" y="0"/>
                      <a:ext cx="2606040" cy="21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CE327" wp14:editId="7D4A28F8">
            <wp:extent cx="2606040" cy="2149709"/>
            <wp:effectExtent l="0" t="0" r="1016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ungaro/Downloads/conf-beamXP2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3"/>
                    <a:stretch/>
                  </pic:blipFill>
                  <pic:spPr bwMode="auto">
                    <a:xfrm>
                      <a:off x="0" y="0"/>
                      <a:ext cx="2606040" cy="214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1CDE4" w14:textId="77777777" w:rsidR="005C5443" w:rsidRDefault="005C5443" w:rsidP="005C5443"/>
    <w:p w14:paraId="4B449186" w14:textId="77777777" w:rsidR="005C5443" w:rsidRDefault="005C5443" w:rsidP="005C5443">
      <w:r>
        <w:rPr>
          <w:noProof/>
        </w:rPr>
        <w:drawing>
          <wp:inline distT="0" distB="0" distL="0" distR="0" wp14:anchorId="521B6B4A" wp14:editId="43195976">
            <wp:extent cx="2606040" cy="2153224"/>
            <wp:effectExtent l="0" t="0" r="1016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6"/>
                    <a:stretch/>
                  </pic:blipFill>
                  <pic:spPr bwMode="auto">
                    <a:xfrm>
                      <a:off x="0" y="0"/>
                      <a:ext cx="2606040" cy="215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5B4A1" wp14:editId="3F1063D7">
            <wp:extent cx="2606040" cy="2150035"/>
            <wp:effectExtent l="0" t="0" r="1016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61"/>
                    <a:stretch/>
                  </pic:blipFill>
                  <pic:spPr bwMode="auto">
                    <a:xfrm>
                      <a:off x="0" y="0"/>
                      <a:ext cx="2606040" cy="21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B1429" w14:textId="77777777" w:rsidR="005C5443" w:rsidRDefault="005C5443" w:rsidP="005C5443"/>
    <w:p w14:paraId="4AE78C92" w14:textId="77777777" w:rsidR="003A3AE6" w:rsidRDefault="009C2074" w:rsidP="003A3AE6">
      <w:pPr>
        <w:jc w:val="both"/>
      </w:pPr>
      <w:r>
        <w:rPr>
          <w:i/>
        </w:rPr>
        <w:t>Figure 7</w:t>
      </w:r>
      <w:r w:rsidR="005C5443">
        <w:rPr>
          <w:i/>
        </w:rPr>
        <w:t>: The vertex of origin of particles hitting DC Region 1</w:t>
      </w:r>
      <w:r w:rsidR="00025868">
        <w:rPr>
          <w:i/>
        </w:rPr>
        <w:t>, FT On configuration</w:t>
      </w:r>
      <w:r w:rsidR="005C5443">
        <w:rPr>
          <w:i/>
        </w:rPr>
        <w:t xml:space="preserve">. Top left: x = 0 (solenoid center). Top right: x = -2 mm: the beam hits the target kapton end-cup and the cell walls, and in addition the Moeller electrons scrap the Moeller shield. </w:t>
      </w:r>
      <w:r w:rsidR="003A3AE6">
        <w:rPr>
          <w:i/>
        </w:rPr>
        <w:t>Bottom left: x = +2 mm. The beam is near the middle of the target, so it doesn’t hit the end-cup or the walls, but the Moeller electrons scrap the Moeller shield. Bottom right: x = +5 mm. More Moeller electrons scrap the Moeller shield. The rates are significantly higher near sector 1 and 6.</w:t>
      </w:r>
    </w:p>
    <w:p w14:paraId="112DA517" w14:textId="4F960FC3" w:rsidR="005C5443" w:rsidRDefault="005C5443" w:rsidP="003A3AE6">
      <w:pPr>
        <w:jc w:val="both"/>
      </w:pPr>
    </w:p>
    <w:p w14:paraId="1F232286" w14:textId="77777777" w:rsidR="005C5443" w:rsidRDefault="005C5443" w:rsidP="005C5443"/>
    <w:p w14:paraId="21F026E1" w14:textId="77777777" w:rsidR="005C5443" w:rsidRDefault="005C5443" w:rsidP="005C5443"/>
    <w:p w14:paraId="60E7243D" w14:textId="77777777" w:rsidR="00F5040E" w:rsidRDefault="00A60EBD" w:rsidP="00F5040E">
      <w:pPr>
        <w:jc w:val="both"/>
      </w:pPr>
      <w:r>
        <w:t>One event at 1/50 of luminosity is detailed in Figure</w:t>
      </w:r>
      <w:r w:rsidR="00F5040E">
        <w:t>s 8 and 9</w:t>
      </w:r>
      <w:r w:rsidR="00B36CC6">
        <w:t>.</w:t>
      </w:r>
    </w:p>
    <w:p w14:paraId="1A08460C" w14:textId="77777777" w:rsidR="00F5040E" w:rsidRDefault="00F5040E" w:rsidP="00F5040E">
      <w:pPr>
        <w:jc w:val="both"/>
      </w:pPr>
    </w:p>
    <w:p w14:paraId="5167E6A6" w14:textId="77777777" w:rsidR="00F5040E" w:rsidRDefault="00F5040E" w:rsidP="00F5040E">
      <w:pPr>
        <w:jc w:val="both"/>
      </w:pPr>
      <w:r>
        <w:t>Notice that s</w:t>
      </w:r>
      <w:r w:rsidRPr="00F27742">
        <w:t>imulations were tried at z = -2.5 mm</w:t>
      </w:r>
      <w:r>
        <w:t xml:space="preserve"> and z = -3 mm but failed because of</w:t>
      </w:r>
      <w:r w:rsidRPr="00F27742">
        <w:t xml:space="preserve"> the high number of secondaries due to interactions of the beam </w:t>
      </w:r>
      <w:r>
        <w:t>with the torlon tube (red part) in Figure 5.</w:t>
      </w:r>
    </w:p>
    <w:p w14:paraId="574E01FD" w14:textId="1E6630B9" w:rsidR="0073527B" w:rsidRDefault="00A60EBD" w:rsidP="00F5040E">
      <w:pPr>
        <w:jc w:val="both"/>
      </w:pPr>
      <w:r>
        <w:t xml:space="preserve"> </w:t>
      </w:r>
    </w:p>
    <w:p w14:paraId="6F1D365B" w14:textId="11C03FE6" w:rsidR="00A60EBD" w:rsidRDefault="00A60EBD" w:rsidP="00F5040E">
      <w:pPr>
        <w:jc w:val="both"/>
      </w:pPr>
      <w:r>
        <w:t xml:space="preserve">The results for all </w:t>
      </w:r>
      <w:r w:rsidR="000E788A">
        <w:t>beam positions</w:t>
      </w:r>
      <w:r w:rsidR="00F82DCB">
        <w:t xml:space="preserve"> for the FT On configurations are summarized in</w:t>
      </w:r>
      <w:r w:rsidR="00AC0C9E">
        <w:t xml:space="preserve"> Table 1</w:t>
      </w:r>
      <w:r w:rsidR="00F82DCB">
        <w:t>.</w:t>
      </w:r>
    </w:p>
    <w:p w14:paraId="66AF3401" w14:textId="77777777" w:rsidR="0073527B" w:rsidRDefault="0073527B" w:rsidP="00F5040E">
      <w:pPr>
        <w:jc w:val="both"/>
      </w:pPr>
    </w:p>
    <w:p w14:paraId="24735187" w14:textId="77777777" w:rsidR="0073527B" w:rsidRDefault="0073527B" w:rsidP="00F5040E">
      <w:pPr>
        <w:jc w:val="both"/>
      </w:pPr>
    </w:p>
    <w:p w14:paraId="4C6D81A0" w14:textId="77777777" w:rsidR="00D747C8" w:rsidRDefault="00D747C8" w:rsidP="002250C6"/>
    <w:p w14:paraId="2012A820" w14:textId="77777777" w:rsidR="00D747C8" w:rsidRDefault="00D747C8" w:rsidP="002250C6"/>
    <w:p w14:paraId="06C894AB" w14:textId="77777777" w:rsidR="00D747C8" w:rsidRDefault="00D747C8" w:rsidP="002250C6"/>
    <w:p w14:paraId="0AF38149" w14:textId="2589833B" w:rsidR="0073527B" w:rsidRDefault="00B94A56" w:rsidP="00EE72FF">
      <w:pPr>
        <w:spacing w:line="360" w:lineRule="auto"/>
      </w:pPr>
      <w:r>
        <w:rPr>
          <w:noProof/>
        </w:rPr>
        <w:drawing>
          <wp:inline distT="0" distB="0" distL="0" distR="0" wp14:anchorId="044FDDA1" wp14:editId="397DAE03">
            <wp:extent cx="5268595" cy="5952490"/>
            <wp:effectExtent l="0" t="0" r="0" b="0"/>
            <wp:docPr id="12" name="Picture 12" descr="/Users/ungaro/Desktop/Screen Shot 2017-11-29 at 11.19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ungaro/Desktop/Screen Shot 2017-11-29 at 11.19.4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95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71B6" w14:textId="77777777" w:rsidR="0073527B" w:rsidRDefault="0073527B" w:rsidP="002250C6"/>
    <w:p w14:paraId="59B2F813" w14:textId="7FA83503" w:rsidR="00C77C59" w:rsidRDefault="009C2074" w:rsidP="003A6350">
      <w:pPr>
        <w:jc w:val="both"/>
        <w:rPr>
          <w:i/>
        </w:rPr>
      </w:pPr>
      <w:r>
        <w:rPr>
          <w:i/>
        </w:rPr>
        <w:t>Figure 8</w:t>
      </w:r>
      <w:r w:rsidR="00C77C59">
        <w:rPr>
          <w:i/>
        </w:rPr>
        <w:t>: A top view (XZ plan</w:t>
      </w:r>
      <w:r w:rsidR="0003340C">
        <w:rPr>
          <w:i/>
        </w:rPr>
        <w:t>e</w:t>
      </w:r>
      <w:r w:rsidR="00C77C59">
        <w:rPr>
          <w:i/>
        </w:rPr>
        <w:t xml:space="preserve"> slice)</w:t>
      </w:r>
      <w:r w:rsidR="0003340C">
        <w:rPr>
          <w:i/>
        </w:rPr>
        <w:t xml:space="preserve"> of one event at 1/50 luminosity. The beam is going from the bottom to the top of the figure. The target shift is noticeable. The beam is placed at x = -2 mm (opposite direction of the target shift). The beam can be seen to hit the cell walls.</w:t>
      </w:r>
    </w:p>
    <w:p w14:paraId="18AE09C7" w14:textId="77777777" w:rsidR="0091713A" w:rsidRDefault="0091713A" w:rsidP="002250C6">
      <w:pPr>
        <w:rPr>
          <w:i/>
        </w:rPr>
      </w:pPr>
    </w:p>
    <w:p w14:paraId="67B9E0A5" w14:textId="12693178" w:rsidR="0091713A" w:rsidRDefault="0091713A" w:rsidP="002250C6">
      <w:pPr>
        <w:rPr>
          <w:i/>
        </w:rPr>
      </w:pPr>
      <w:r>
        <w:rPr>
          <w:i/>
          <w:noProof/>
        </w:rPr>
        <w:drawing>
          <wp:inline distT="0" distB="0" distL="0" distR="0" wp14:anchorId="522DC447" wp14:editId="7BCEF52F">
            <wp:extent cx="5267325" cy="46888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ungaro/Desktop/Screen Shot 2017-11-29 at 11.19.4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9"/>
                    <a:stretch/>
                  </pic:blipFill>
                  <pic:spPr bwMode="auto">
                    <a:xfrm>
                      <a:off x="0" y="0"/>
                      <a:ext cx="5270167" cy="46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C1379" w14:textId="77777777" w:rsidR="0091713A" w:rsidRDefault="0091713A" w:rsidP="002250C6">
      <w:pPr>
        <w:rPr>
          <w:i/>
        </w:rPr>
      </w:pPr>
    </w:p>
    <w:p w14:paraId="0C26EB8D" w14:textId="62D517DA" w:rsidR="00AC0C9E" w:rsidRDefault="009C2074" w:rsidP="003A6350">
      <w:pPr>
        <w:jc w:val="both"/>
        <w:rPr>
          <w:i/>
        </w:rPr>
      </w:pPr>
      <w:r>
        <w:rPr>
          <w:i/>
        </w:rPr>
        <w:t>Figure 9</w:t>
      </w:r>
      <w:r w:rsidR="0091713A">
        <w:rPr>
          <w:i/>
        </w:rPr>
        <w:t>: A side view (YZ plane slic</w:t>
      </w:r>
      <w:r w:rsidR="00FB1E8B">
        <w:rPr>
          <w:i/>
        </w:rPr>
        <w:t>e) of the same event of Figure 7</w:t>
      </w:r>
      <w:r w:rsidR="0091713A">
        <w:rPr>
          <w:i/>
        </w:rPr>
        <w:t>. The beam is going from the left to the right</w:t>
      </w:r>
      <w:r w:rsidR="00D323FC">
        <w:rPr>
          <w:i/>
        </w:rPr>
        <w:t xml:space="preserve">. </w:t>
      </w:r>
    </w:p>
    <w:p w14:paraId="4C272C81" w14:textId="77777777" w:rsidR="00AC0C9E" w:rsidRDefault="00AC0C9E" w:rsidP="002250C6"/>
    <w:p w14:paraId="4F209FF5" w14:textId="77777777" w:rsidR="003A6350" w:rsidRDefault="003A6350" w:rsidP="002250C6"/>
    <w:tbl>
      <w:tblPr>
        <w:tblStyle w:val="PlainTable3"/>
        <w:tblW w:w="5904" w:type="dxa"/>
        <w:tblInd w:w="10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600" w:firstRow="0" w:lastRow="0" w:firstColumn="0" w:lastColumn="0" w:noHBand="1" w:noVBand="1"/>
      </w:tblPr>
      <w:tblGrid>
        <w:gridCol w:w="1476"/>
        <w:gridCol w:w="1476"/>
        <w:gridCol w:w="1476"/>
        <w:gridCol w:w="1476"/>
      </w:tblGrid>
      <w:tr w:rsidR="00AC0C9E" w:rsidRPr="002166EE" w14:paraId="46764751" w14:textId="77777777" w:rsidTr="0036559C">
        <w:trPr>
          <w:cantSplit/>
          <w:trHeight w:val="207"/>
        </w:trPr>
        <w:tc>
          <w:tcPr>
            <w:tcW w:w="1476" w:type="dxa"/>
            <w:noWrap/>
            <w:hideMark/>
          </w:tcPr>
          <w:p w14:paraId="00D32B9F" w14:textId="77777777" w:rsidR="00AC0C9E" w:rsidRPr="002166EE" w:rsidRDefault="00AC0C9E" w:rsidP="00AC0C9E">
            <w:pPr>
              <w:jc w:val="right"/>
              <w:rPr>
                <w:rFonts w:ascii="Calibri" w:hAnsi="Calibri" w:cstheme="minorBidi"/>
                <w:sz w:val="16"/>
                <w:szCs w:val="20"/>
              </w:rPr>
            </w:pPr>
          </w:p>
        </w:tc>
        <w:tc>
          <w:tcPr>
            <w:tcW w:w="1476" w:type="dxa"/>
            <w:noWrap/>
            <w:hideMark/>
          </w:tcPr>
          <w:p w14:paraId="403D294F" w14:textId="77777777" w:rsidR="00AC0C9E" w:rsidRPr="002166EE" w:rsidRDefault="00AC0C9E" w:rsidP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R1</w:t>
            </w:r>
          </w:p>
        </w:tc>
        <w:tc>
          <w:tcPr>
            <w:tcW w:w="1476" w:type="dxa"/>
            <w:noWrap/>
            <w:hideMark/>
          </w:tcPr>
          <w:p w14:paraId="05669E89" w14:textId="77777777" w:rsidR="00AC0C9E" w:rsidRPr="002166EE" w:rsidRDefault="00AC0C9E" w:rsidP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R2</w:t>
            </w:r>
          </w:p>
        </w:tc>
        <w:tc>
          <w:tcPr>
            <w:tcW w:w="1476" w:type="dxa"/>
            <w:noWrap/>
            <w:hideMark/>
          </w:tcPr>
          <w:p w14:paraId="4CDC9CC0" w14:textId="77777777" w:rsidR="00AC0C9E" w:rsidRPr="002166EE" w:rsidRDefault="00AC0C9E" w:rsidP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R3</w:t>
            </w:r>
          </w:p>
        </w:tc>
      </w:tr>
      <w:tr w:rsidR="00AC0C9E" w:rsidRPr="002166EE" w14:paraId="113FEE22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429AD8E6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-2</w:t>
            </w:r>
          </w:p>
        </w:tc>
        <w:tc>
          <w:tcPr>
            <w:tcW w:w="1476" w:type="dxa"/>
            <w:noWrap/>
            <w:hideMark/>
          </w:tcPr>
          <w:p w14:paraId="497FCDAA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3.57</w:t>
            </w:r>
          </w:p>
        </w:tc>
        <w:tc>
          <w:tcPr>
            <w:tcW w:w="1476" w:type="dxa"/>
            <w:noWrap/>
            <w:hideMark/>
          </w:tcPr>
          <w:p w14:paraId="4701D1FE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0.47</w:t>
            </w:r>
          </w:p>
        </w:tc>
        <w:tc>
          <w:tcPr>
            <w:tcW w:w="1476" w:type="dxa"/>
            <w:noWrap/>
            <w:hideMark/>
          </w:tcPr>
          <w:p w14:paraId="2BE1D1F2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1.52</w:t>
            </w:r>
          </w:p>
        </w:tc>
      </w:tr>
      <w:tr w:rsidR="00AC0C9E" w:rsidRPr="002166EE" w14:paraId="2521CF6C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5C9F5130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-1.5</w:t>
            </w:r>
          </w:p>
        </w:tc>
        <w:tc>
          <w:tcPr>
            <w:tcW w:w="1476" w:type="dxa"/>
            <w:noWrap/>
            <w:hideMark/>
          </w:tcPr>
          <w:p w14:paraId="66FA792C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3.06</w:t>
            </w:r>
          </w:p>
        </w:tc>
        <w:tc>
          <w:tcPr>
            <w:tcW w:w="1476" w:type="dxa"/>
            <w:noWrap/>
            <w:hideMark/>
          </w:tcPr>
          <w:p w14:paraId="32078BEA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0.4</w:t>
            </w:r>
          </w:p>
        </w:tc>
        <w:tc>
          <w:tcPr>
            <w:tcW w:w="1476" w:type="dxa"/>
            <w:noWrap/>
            <w:hideMark/>
          </w:tcPr>
          <w:p w14:paraId="668F5E4E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1.29</w:t>
            </w:r>
          </w:p>
        </w:tc>
      </w:tr>
      <w:tr w:rsidR="00AC0C9E" w:rsidRPr="002166EE" w14:paraId="151616A7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1D1F2A18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-1</w:t>
            </w:r>
          </w:p>
        </w:tc>
        <w:tc>
          <w:tcPr>
            <w:tcW w:w="1476" w:type="dxa"/>
            <w:noWrap/>
            <w:hideMark/>
          </w:tcPr>
          <w:p w14:paraId="4F9E959D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2.64</w:t>
            </w:r>
          </w:p>
        </w:tc>
        <w:tc>
          <w:tcPr>
            <w:tcW w:w="1476" w:type="dxa"/>
            <w:noWrap/>
            <w:hideMark/>
          </w:tcPr>
          <w:p w14:paraId="11DE7909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0.37</w:t>
            </w:r>
          </w:p>
        </w:tc>
        <w:tc>
          <w:tcPr>
            <w:tcW w:w="1476" w:type="dxa"/>
            <w:noWrap/>
            <w:hideMark/>
          </w:tcPr>
          <w:p w14:paraId="1ED60F4F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1.13</w:t>
            </w:r>
          </w:p>
        </w:tc>
      </w:tr>
      <w:tr w:rsidR="00AC0C9E" w:rsidRPr="002166EE" w14:paraId="320B3FDB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0B6FCD0D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-0.5</w:t>
            </w:r>
          </w:p>
        </w:tc>
        <w:tc>
          <w:tcPr>
            <w:tcW w:w="1476" w:type="dxa"/>
            <w:noWrap/>
            <w:hideMark/>
          </w:tcPr>
          <w:p w14:paraId="5B1A3108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2.6</w:t>
            </w:r>
          </w:p>
        </w:tc>
        <w:tc>
          <w:tcPr>
            <w:tcW w:w="1476" w:type="dxa"/>
            <w:noWrap/>
            <w:hideMark/>
          </w:tcPr>
          <w:p w14:paraId="16D7DA6C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0.35</w:t>
            </w:r>
          </w:p>
        </w:tc>
        <w:tc>
          <w:tcPr>
            <w:tcW w:w="1476" w:type="dxa"/>
            <w:noWrap/>
            <w:hideMark/>
          </w:tcPr>
          <w:p w14:paraId="71E324E4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1.11</w:t>
            </w:r>
          </w:p>
        </w:tc>
      </w:tr>
      <w:tr w:rsidR="00AC0C9E" w:rsidRPr="002166EE" w14:paraId="59B2920D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749D864D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</w:t>
            </w:r>
          </w:p>
        </w:tc>
        <w:tc>
          <w:tcPr>
            <w:tcW w:w="1476" w:type="dxa"/>
            <w:noWrap/>
            <w:hideMark/>
          </w:tcPr>
          <w:p w14:paraId="5A363EB1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2.61</w:t>
            </w:r>
          </w:p>
        </w:tc>
        <w:tc>
          <w:tcPr>
            <w:tcW w:w="1476" w:type="dxa"/>
            <w:noWrap/>
            <w:hideMark/>
          </w:tcPr>
          <w:p w14:paraId="6E0FFCEA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0.35</w:t>
            </w:r>
          </w:p>
        </w:tc>
        <w:tc>
          <w:tcPr>
            <w:tcW w:w="1476" w:type="dxa"/>
            <w:noWrap/>
            <w:hideMark/>
          </w:tcPr>
          <w:p w14:paraId="76669D6F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1.12</w:t>
            </w:r>
          </w:p>
        </w:tc>
      </w:tr>
      <w:tr w:rsidR="00AC0C9E" w:rsidRPr="002166EE" w14:paraId="594DE02A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3299D7C3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0.5</w:t>
            </w:r>
          </w:p>
        </w:tc>
        <w:tc>
          <w:tcPr>
            <w:tcW w:w="1476" w:type="dxa"/>
            <w:noWrap/>
            <w:hideMark/>
          </w:tcPr>
          <w:p w14:paraId="52F721EA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2.62</w:t>
            </w:r>
          </w:p>
        </w:tc>
        <w:tc>
          <w:tcPr>
            <w:tcW w:w="1476" w:type="dxa"/>
            <w:noWrap/>
            <w:hideMark/>
          </w:tcPr>
          <w:p w14:paraId="6DDCF22F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0.34</w:t>
            </w:r>
          </w:p>
        </w:tc>
        <w:tc>
          <w:tcPr>
            <w:tcW w:w="1476" w:type="dxa"/>
            <w:noWrap/>
            <w:hideMark/>
          </w:tcPr>
          <w:p w14:paraId="5043EFA8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1.12</w:t>
            </w:r>
          </w:p>
        </w:tc>
      </w:tr>
      <w:tr w:rsidR="00AC0C9E" w:rsidRPr="002166EE" w14:paraId="2C8E6099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1B9D86D3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</w:t>
            </w:r>
          </w:p>
        </w:tc>
        <w:tc>
          <w:tcPr>
            <w:tcW w:w="1476" w:type="dxa"/>
            <w:noWrap/>
            <w:hideMark/>
          </w:tcPr>
          <w:p w14:paraId="0549FEC9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2.66</w:t>
            </w:r>
          </w:p>
        </w:tc>
        <w:tc>
          <w:tcPr>
            <w:tcW w:w="1476" w:type="dxa"/>
            <w:noWrap/>
            <w:hideMark/>
          </w:tcPr>
          <w:p w14:paraId="02C005FE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0.36</w:t>
            </w:r>
          </w:p>
        </w:tc>
        <w:tc>
          <w:tcPr>
            <w:tcW w:w="1476" w:type="dxa"/>
            <w:noWrap/>
            <w:hideMark/>
          </w:tcPr>
          <w:p w14:paraId="1BB291C1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1.12</w:t>
            </w:r>
          </w:p>
        </w:tc>
      </w:tr>
      <w:tr w:rsidR="00AC0C9E" w:rsidRPr="002166EE" w14:paraId="66CD18DC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6D1CA2FF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1.5</w:t>
            </w:r>
          </w:p>
        </w:tc>
        <w:tc>
          <w:tcPr>
            <w:tcW w:w="1476" w:type="dxa"/>
            <w:noWrap/>
            <w:hideMark/>
          </w:tcPr>
          <w:p w14:paraId="7EA61388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2.71</w:t>
            </w:r>
          </w:p>
        </w:tc>
        <w:tc>
          <w:tcPr>
            <w:tcW w:w="1476" w:type="dxa"/>
            <w:noWrap/>
            <w:hideMark/>
          </w:tcPr>
          <w:p w14:paraId="44485532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0.36</w:t>
            </w:r>
          </w:p>
        </w:tc>
        <w:tc>
          <w:tcPr>
            <w:tcW w:w="1476" w:type="dxa"/>
            <w:noWrap/>
            <w:hideMark/>
          </w:tcPr>
          <w:p w14:paraId="25F944B2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1.17</w:t>
            </w:r>
          </w:p>
        </w:tc>
      </w:tr>
      <w:tr w:rsidR="00AC0C9E" w:rsidRPr="002166EE" w14:paraId="49A48170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653F929A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2</w:t>
            </w:r>
          </w:p>
        </w:tc>
        <w:tc>
          <w:tcPr>
            <w:tcW w:w="1476" w:type="dxa"/>
            <w:noWrap/>
            <w:hideMark/>
          </w:tcPr>
          <w:p w14:paraId="52E80040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2.83</w:t>
            </w:r>
          </w:p>
        </w:tc>
        <w:tc>
          <w:tcPr>
            <w:tcW w:w="1476" w:type="dxa"/>
            <w:noWrap/>
            <w:hideMark/>
          </w:tcPr>
          <w:p w14:paraId="295E7D14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0.37</w:t>
            </w:r>
          </w:p>
        </w:tc>
        <w:tc>
          <w:tcPr>
            <w:tcW w:w="1476" w:type="dxa"/>
            <w:noWrap/>
            <w:hideMark/>
          </w:tcPr>
          <w:p w14:paraId="28F13C56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1.17</w:t>
            </w:r>
          </w:p>
        </w:tc>
      </w:tr>
      <w:tr w:rsidR="00AC0C9E" w:rsidRPr="002166EE" w14:paraId="07E1A111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4706897E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2.5</w:t>
            </w:r>
          </w:p>
        </w:tc>
        <w:tc>
          <w:tcPr>
            <w:tcW w:w="1476" w:type="dxa"/>
            <w:noWrap/>
            <w:hideMark/>
          </w:tcPr>
          <w:p w14:paraId="60D57E83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2.88</w:t>
            </w:r>
          </w:p>
        </w:tc>
        <w:tc>
          <w:tcPr>
            <w:tcW w:w="1476" w:type="dxa"/>
            <w:noWrap/>
            <w:hideMark/>
          </w:tcPr>
          <w:p w14:paraId="79635C53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0.37</w:t>
            </w:r>
          </w:p>
        </w:tc>
        <w:tc>
          <w:tcPr>
            <w:tcW w:w="1476" w:type="dxa"/>
            <w:noWrap/>
            <w:hideMark/>
          </w:tcPr>
          <w:p w14:paraId="73D9DC34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1.18</w:t>
            </w:r>
          </w:p>
        </w:tc>
      </w:tr>
      <w:tr w:rsidR="00AC0C9E" w:rsidRPr="002166EE" w14:paraId="5748171A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75ECCB7C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3</w:t>
            </w:r>
          </w:p>
        </w:tc>
        <w:tc>
          <w:tcPr>
            <w:tcW w:w="1476" w:type="dxa"/>
            <w:noWrap/>
            <w:hideMark/>
          </w:tcPr>
          <w:p w14:paraId="18474ABC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3.02</w:t>
            </w:r>
          </w:p>
        </w:tc>
        <w:tc>
          <w:tcPr>
            <w:tcW w:w="1476" w:type="dxa"/>
            <w:noWrap/>
            <w:hideMark/>
          </w:tcPr>
          <w:p w14:paraId="020ADD5A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0.39</w:t>
            </w:r>
          </w:p>
        </w:tc>
        <w:tc>
          <w:tcPr>
            <w:tcW w:w="1476" w:type="dxa"/>
            <w:noWrap/>
            <w:hideMark/>
          </w:tcPr>
          <w:p w14:paraId="75DA6B02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1.22</w:t>
            </w:r>
          </w:p>
        </w:tc>
      </w:tr>
      <w:tr w:rsidR="00AC0C9E" w:rsidRPr="002166EE" w14:paraId="490906A2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03AB1618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3.5</w:t>
            </w:r>
          </w:p>
        </w:tc>
        <w:tc>
          <w:tcPr>
            <w:tcW w:w="1476" w:type="dxa"/>
            <w:noWrap/>
            <w:hideMark/>
          </w:tcPr>
          <w:p w14:paraId="557B3B6F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3.23</w:t>
            </w:r>
          </w:p>
        </w:tc>
        <w:tc>
          <w:tcPr>
            <w:tcW w:w="1476" w:type="dxa"/>
            <w:noWrap/>
            <w:hideMark/>
          </w:tcPr>
          <w:p w14:paraId="73A3EB4F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0.4</w:t>
            </w:r>
          </w:p>
        </w:tc>
        <w:tc>
          <w:tcPr>
            <w:tcW w:w="1476" w:type="dxa"/>
            <w:noWrap/>
            <w:hideMark/>
          </w:tcPr>
          <w:p w14:paraId="72873BAB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1.23</w:t>
            </w:r>
          </w:p>
        </w:tc>
      </w:tr>
      <w:tr w:rsidR="00AC0C9E" w:rsidRPr="002166EE" w14:paraId="344452B8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7A5043E6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4</w:t>
            </w:r>
          </w:p>
        </w:tc>
        <w:tc>
          <w:tcPr>
            <w:tcW w:w="1476" w:type="dxa"/>
            <w:noWrap/>
            <w:hideMark/>
          </w:tcPr>
          <w:p w14:paraId="7449C098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3.31</w:t>
            </w:r>
          </w:p>
        </w:tc>
        <w:tc>
          <w:tcPr>
            <w:tcW w:w="1476" w:type="dxa"/>
            <w:noWrap/>
            <w:hideMark/>
          </w:tcPr>
          <w:p w14:paraId="4C6E72BE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0.41</w:t>
            </w:r>
          </w:p>
        </w:tc>
        <w:tc>
          <w:tcPr>
            <w:tcW w:w="1476" w:type="dxa"/>
            <w:noWrap/>
            <w:hideMark/>
          </w:tcPr>
          <w:p w14:paraId="4434AFAD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1.29</w:t>
            </w:r>
          </w:p>
        </w:tc>
      </w:tr>
      <w:tr w:rsidR="00AC0C9E" w:rsidRPr="002166EE" w14:paraId="4AF9EEA5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3C2632A3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4.5</w:t>
            </w:r>
          </w:p>
        </w:tc>
        <w:tc>
          <w:tcPr>
            <w:tcW w:w="1476" w:type="dxa"/>
            <w:noWrap/>
            <w:hideMark/>
          </w:tcPr>
          <w:p w14:paraId="2071703B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3.56</w:t>
            </w:r>
          </w:p>
        </w:tc>
        <w:tc>
          <w:tcPr>
            <w:tcW w:w="1476" w:type="dxa"/>
            <w:noWrap/>
            <w:hideMark/>
          </w:tcPr>
          <w:p w14:paraId="3AEB592E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0.4</w:t>
            </w:r>
          </w:p>
        </w:tc>
        <w:tc>
          <w:tcPr>
            <w:tcW w:w="1476" w:type="dxa"/>
            <w:noWrap/>
            <w:hideMark/>
          </w:tcPr>
          <w:p w14:paraId="71C91A11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1.34</w:t>
            </w:r>
          </w:p>
        </w:tc>
      </w:tr>
      <w:tr w:rsidR="00AC0C9E" w:rsidRPr="002166EE" w14:paraId="074A85B2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7144FC24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5</w:t>
            </w:r>
          </w:p>
        </w:tc>
        <w:tc>
          <w:tcPr>
            <w:tcW w:w="1476" w:type="dxa"/>
            <w:noWrap/>
            <w:hideMark/>
          </w:tcPr>
          <w:p w14:paraId="7E89E6DD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3.74</w:t>
            </w:r>
          </w:p>
        </w:tc>
        <w:tc>
          <w:tcPr>
            <w:tcW w:w="1476" w:type="dxa"/>
            <w:noWrap/>
            <w:hideMark/>
          </w:tcPr>
          <w:p w14:paraId="0B6A9ACF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0.42</w:t>
            </w:r>
          </w:p>
        </w:tc>
        <w:tc>
          <w:tcPr>
            <w:tcW w:w="1476" w:type="dxa"/>
            <w:noWrap/>
            <w:hideMark/>
          </w:tcPr>
          <w:p w14:paraId="13C1A7AE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1.36</w:t>
            </w:r>
          </w:p>
        </w:tc>
      </w:tr>
      <w:tr w:rsidR="00AC0C9E" w:rsidRPr="002166EE" w14:paraId="410C3CF6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50F7BC14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5.5</w:t>
            </w:r>
          </w:p>
        </w:tc>
        <w:tc>
          <w:tcPr>
            <w:tcW w:w="1476" w:type="dxa"/>
            <w:noWrap/>
            <w:hideMark/>
          </w:tcPr>
          <w:p w14:paraId="4AF730DE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4.12</w:t>
            </w:r>
          </w:p>
        </w:tc>
        <w:tc>
          <w:tcPr>
            <w:tcW w:w="1476" w:type="dxa"/>
            <w:noWrap/>
            <w:hideMark/>
          </w:tcPr>
          <w:p w14:paraId="081A9A2E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0.45</w:t>
            </w:r>
          </w:p>
        </w:tc>
        <w:tc>
          <w:tcPr>
            <w:tcW w:w="1476" w:type="dxa"/>
            <w:noWrap/>
            <w:hideMark/>
          </w:tcPr>
          <w:p w14:paraId="7F998EE7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1.43</w:t>
            </w:r>
          </w:p>
        </w:tc>
      </w:tr>
      <w:tr w:rsidR="00AC0C9E" w:rsidRPr="002166EE" w14:paraId="3DC4A809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0D8B8BC0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6</w:t>
            </w:r>
          </w:p>
        </w:tc>
        <w:tc>
          <w:tcPr>
            <w:tcW w:w="1476" w:type="dxa"/>
            <w:noWrap/>
            <w:hideMark/>
          </w:tcPr>
          <w:p w14:paraId="3D7D0B2F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4.34</w:t>
            </w:r>
          </w:p>
        </w:tc>
        <w:tc>
          <w:tcPr>
            <w:tcW w:w="1476" w:type="dxa"/>
            <w:noWrap/>
            <w:hideMark/>
          </w:tcPr>
          <w:p w14:paraId="0122DA07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0.44</w:t>
            </w:r>
          </w:p>
        </w:tc>
        <w:tc>
          <w:tcPr>
            <w:tcW w:w="1476" w:type="dxa"/>
            <w:noWrap/>
            <w:hideMark/>
          </w:tcPr>
          <w:p w14:paraId="3112EAC0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1.53</w:t>
            </w:r>
          </w:p>
        </w:tc>
      </w:tr>
      <w:tr w:rsidR="00AC0C9E" w:rsidRPr="002166EE" w14:paraId="28D7E6CB" w14:textId="77777777" w:rsidTr="0036559C">
        <w:trPr>
          <w:cantSplit/>
          <w:trHeight w:val="20"/>
        </w:trPr>
        <w:tc>
          <w:tcPr>
            <w:tcW w:w="1476" w:type="dxa"/>
            <w:noWrap/>
            <w:hideMark/>
          </w:tcPr>
          <w:p w14:paraId="3C6F2FE8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7</w:t>
            </w:r>
          </w:p>
        </w:tc>
        <w:tc>
          <w:tcPr>
            <w:tcW w:w="1476" w:type="dxa"/>
            <w:noWrap/>
            <w:hideMark/>
          </w:tcPr>
          <w:p w14:paraId="108DB625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4.88</w:t>
            </w:r>
          </w:p>
        </w:tc>
        <w:tc>
          <w:tcPr>
            <w:tcW w:w="1476" w:type="dxa"/>
            <w:noWrap/>
            <w:hideMark/>
          </w:tcPr>
          <w:p w14:paraId="27915B45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0.48</w:t>
            </w:r>
          </w:p>
        </w:tc>
        <w:tc>
          <w:tcPr>
            <w:tcW w:w="1476" w:type="dxa"/>
            <w:noWrap/>
            <w:hideMark/>
          </w:tcPr>
          <w:p w14:paraId="0E6737E4" w14:textId="77777777" w:rsidR="00AC0C9E" w:rsidRPr="002166EE" w:rsidRDefault="00AC0C9E">
            <w:pPr>
              <w:jc w:val="right"/>
              <w:rPr>
                <w:rFonts w:ascii="Calibri" w:eastAsia="Times New Roman" w:hAnsi="Calibri"/>
                <w:color w:val="000000"/>
                <w:sz w:val="16"/>
              </w:rPr>
            </w:pPr>
            <w:r w:rsidRPr="002166EE">
              <w:rPr>
                <w:rFonts w:ascii="Calibri" w:eastAsia="Times New Roman" w:hAnsi="Calibri"/>
                <w:color w:val="000000"/>
                <w:sz w:val="16"/>
              </w:rPr>
              <w:t>1.59</w:t>
            </w:r>
          </w:p>
        </w:tc>
      </w:tr>
    </w:tbl>
    <w:p w14:paraId="15E3381E" w14:textId="77777777" w:rsidR="00AC0C9E" w:rsidRDefault="00AC0C9E" w:rsidP="002250C6"/>
    <w:p w14:paraId="10BACF7A" w14:textId="6B8D1396" w:rsidR="00AC0C9E" w:rsidRDefault="00AC0C9E" w:rsidP="007D71BF">
      <w:pPr>
        <w:jc w:val="both"/>
        <w:rPr>
          <w:i/>
        </w:rPr>
      </w:pPr>
      <w:r>
        <w:rPr>
          <w:i/>
        </w:rPr>
        <w:t xml:space="preserve">Table 1: Occupancies in the 3 regions as a </w:t>
      </w:r>
      <w:r w:rsidR="0056083D">
        <w:rPr>
          <w:i/>
        </w:rPr>
        <w:t>function of the beam x position for the FT</w:t>
      </w:r>
      <w:r w:rsidR="00F86888">
        <w:rPr>
          <w:i/>
        </w:rPr>
        <w:t xml:space="preserve"> </w:t>
      </w:r>
      <w:r w:rsidR="0056083D">
        <w:rPr>
          <w:i/>
        </w:rPr>
        <w:t>On configuration.</w:t>
      </w:r>
    </w:p>
    <w:p w14:paraId="07EB1803" w14:textId="77777777" w:rsidR="00B36CC6" w:rsidRDefault="00B36CC6" w:rsidP="00B36CC6">
      <w:pPr>
        <w:jc w:val="center"/>
        <w:rPr>
          <w:i/>
        </w:rPr>
      </w:pPr>
    </w:p>
    <w:p w14:paraId="4727FF7F" w14:textId="257622D0" w:rsidR="0049420F" w:rsidRDefault="0049420F" w:rsidP="0049420F">
      <w:pPr>
        <w:outlineLvl w:val="0"/>
        <w:rPr>
          <w:b/>
          <w:sz w:val="28"/>
        </w:rPr>
      </w:pPr>
      <w:r>
        <w:rPr>
          <w:b/>
          <w:sz w:val="28"/>
        </w:rPr>
        <w:t>Results for FT Off configuration</w:t>
      </w:r>
    </w:p>
    <w:p w14:paraId="648191C9" w14:textId="77777777" w:rsidR="0049420F" w:rsidRPr="00F130E7" w:rsidRDefault="0049420F" w:rsidP="0049420F">
      <w:pPr>
        <w:outlineLvl w:val="0"/>
        <w:rPr>
          <w:b/>
          <w:sz w:val="28"/>
        </w:rPr>
      </w:pPr>
    </w:p>
    <w:p w14:paraId="59C2C660" w14:textId="5551AAA0" w:rsidR="0049420F" w:rsidRDefault="0049420F" w:rsidP="0049420F">
      <w:r>
        <w:t xml:space="preserve">In Figure 10 the DC occupancies as a function of CLAS12 sectors for four x beam positions are shown. </w:t>
      </w:r>
      <w:r w:rsidR="003901F0">
        <w:t>For FT Off the rates are lower at all values of beam x position</w:t>
      </w:r>
      <w:r w:rsidR="00F21EAF">
        <w:t xml:space="preserve">, however the simulations still fail at x = -2.5 and -3.0, indicating that the torlon tube wall is still a critical problem. </w:t>
      </w:r>
      <w:r>
        <w:t xml:space="preserve">At x=0 the occupancies are similar to previous studies where the target was not shifted from center [4]. </w:t>
      </w:r>
    </w:p>
    <w:p w14:paraId="20414278" w14:textId="77777777" w:rsidR="0049420F" w:rsidRDefault="0049420F" w:rsidP="0049420F"/>
    <w:p w14:paraId="029FB729" w14:textId="77777777" w:rsidR="0049420F" w:rsidRDefault="0049420F" w:rsidP="0049420F"/>
    <w:p w14:paraId="444250E6" w14:textId="77777777" w:rsidR="0049420F" w:rsidRDefault="0049420F" w:rsidP="0049420F">
      <w:r>
        <w:rPr>
          <w:noProof/>
        </w:rPr>
        <w:drawing>
          <wp:inline distT="0" distB="0" distL="0" distR="0" wp14:anchorId="38643851" wp14:editId="6F0373DF">
            <wp:extent cx="2606040" cy="2497322"/>
            <wp:effectExtent l="0" t="0" r="1016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2" r="12930"/>
                    <a:stretch/>
                  </pic:blipFill>
                  <pic:spPr bwMode="auto">
                    <a:xfrm>
                      <a:off x="0" y="0"/>
                      <a:ext cx="2606040" cy="249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FAA4E" wp14:editId="0C9DDDD6">
            <wp:extent cx="2606040" cy="2500234"/>
            <wp:effectExtent l="0" t="0" r="1016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ungaro/Downloads/conf-beamXP2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4" r="13207"/>
                    <a:stretch/>
                  </pic:blipFill>
                  <pic:spPr bwMode="auto">
                    <a:xfrm>
                      <a:off x="0" y="0"/>
                      <a:ext cx="2606040" cy="25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65974" w14:textId="77777777" w:rsidR="0049420F" w:rsidRDefault="0049420F" w:rsidP="0049420F"/>
    <w:p w14:paraId="3D429613" w14:textId="77777777" w:rsidR="0049420F" w:rsidRDefault="0049420F" w:rsidP="0049420F">
      <w:r>
        <w:rPr>
          <w:noProof/>
        </w:rPr>
        <w:drawing>
          <wp:inline distT="0" distB="0" distL="0" distR="0" wp14:anchorId="4E3598C4" wp14:editId="6E5FD5DA">
            <wp:extent cx="2606040" cy="2505874"/>
            <wp:effectExtent l="0" t="0" r="1016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3" r="13339"/>
                    <a:stretch/>
                  </pic:blipFill>
                  <pic:spPr bwMode="auto">
                    <a:xfrm>
                      <a:off x="0" y="0"/>
                      <a:ext cx="2606040" cy="250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D7A53" wp14:editId="2FB4D8B6">
            <wp:extent cx="2606040" cy="2511638"/>
            <wp:effectExtent l="0" t="0" r="1016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5" r="13318"/>
                    <a:stretch/>
                  </pic:blipFill>
                  <pic:spPr bwMode="auto">
                    <a:xfrm>
                      <a:off x="0" y="0"/>
                      <a:ext cx="2606040" cy="251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3610" w14:textId="77777777" w:rsidR="0049420F" w:rsidRDefault="0049420F" w:rsidP="0049420F"/>
    <w:p w14:paraId="711AD183" w14:textId="51F8BAFD" w:rsidR="0049420F" w:rsidRDefault="00E54583" w:rsidP="0049420F">
      <w:pPr>
        <w:jc w:val="both"/>
      </w:pPr>
      <w:r>
        <w:rPr>
          <w:i/>
        </w:rPr>
        <w:t>Figure 10</w:t>
      </w:r>
      <w:r w:rsidR="0049420F">
        <w:rPr>
          <w:i/>
        </w:rPr>
        <w:t>: DC Occupancies</w:t>
      </w:r>
      <w:r w:rsidR="00930219">
        <w:rPr>
          <w:i/>
        </w:rPr>
        <w:t xml:space="preserve"> for different beam x positions, FT Off configuration.</w:t>
      </w:r>
      <w:r w:rsidR="0049420F">
        <w:rPr>
          <w:i/>
        </w:rPr>
        <w:t xml:space="preserve"> </w:t>
      </w:r>
      <w:r w:rsidR="000F3FA8">
        <w:rPr>
          <w:i/>
        </w:rPr>
        <w:t xml:space="preserve">The occupancies are lower across all x beam positions. </w:t>
      </w:r>
      <w:r w:rsidR="0049420F">
        <w:rPr>
          <w:i/>
        </w:rPr>
        <w:t>Top left: x = 0 (solenoid center). Top right: x = -2 mm: the beam hits the target kap</w:t>
      </w:r>
      <w:r w:rsidR="00093E50">
        <w:rPr>
          <w:i/>
        </w:rPr>
        <w:t xml:space="preserve">ton end-cup and the cell walls but do not </w:t>
      </w:r>
      <w:r w:rsidR="000A1CB4">
        <w:rPr>
          <w:i/>
        </w:rPr>
        <w:t>scrap the Moeller shield, as it is much closer to the target.</w:t>
      </w:r>
      <w:r w:rsidR="0049420F">
        <w:rPr>
          <w:i/>
        </w:rPr>
        <w:t xml:space="preserve"> Bottom left: </w:t>
      </w:r>
      <w:r w:rsidR="00093E50">
        <w:rPr>
          <w:i/>
        </w:rPr>
        <w:t>x=2 mm. T</w:t>
      </w:r>
      <w:r w:rsidR="0049420F">
        <w:rPr>
          <w:i/>
        </w:rPr>
        <w:t xml:space="preserve">he beam is near the middle of the target. Bottom right: </w:t>
      </w:r>
      <w:r w:rsidR="00531793">
        <w:rPr>
          <w:i/>
        </w:rPr>
        <w:t>some</w:t>
      </w:r>
      <w:r w:rsidR="0049420F">
        <w:rPr>
          <w:i/>
        </w:rPr>
        <w:t xml:space="preserve"> Moeller electrons </w:t>
      </w:r>
      <w:r w:rsidR="00947C98">
        <w:rPr>
          <w:i/>
        </w:rPr>
        <w:t xml:space="preserve">start to </w:t>
      </w:r>
      <w:r w:rsidR="0049420F">
        <w:rPr>
          <w:i/>
        </w:rPr>
        <w:t>scrap the Moeller shield. The rates are higher near sector 1 and 6.</w:t>
      </w:r>
    </w:p>
    <w:p w14:paraId="2CE4764B" w14:textId="77777777" w:rsidR="0049420F" w:rsidRDefault="0049420F" w:rsidP="0049420F"/>
    <w:p w14:paraId="77384703" w14:textId="77777777" w:rsidR="0049420F" w:rsidRDefault="0049420F" w:rsidP="0049420F"/>
    <w:p w14:paraId="45092B43" w14:textId="77777777" w:rsidR="0049420F" w:rsidRDefault="0049420F" w:rsidP="0049420F"/>
    <w:p w14:paraId="0BCD75D8" w14:textId="77777777" w:rsidR="0049420F" w:rsidRDefault="0049420F" w:rsidP="0049420F">
      <w:r>
        <w:rPr>
          <w:noProof/>
        </w:rPr>
        <w:drawing>
          <wp:inline distT="0" distB="0" distL="0" distR="0" wp14:anchorId="5469D8C7" wp14:editId="5AD8A02B">
            <wp:extent cx="2606040" cy="2158368"/>
            <wp:effectExtent l="0" t="0" r="1016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3"/>
                    <a:stretch/>
                  </pic:blipFill>
                  <pic:spPr bwMode="auto">
                    <a:xfrm>
                      <a:off x="0" y="0"/>
                      <a:ext cx="2606040" cy="21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A391B" wp14:editId="71CAC40E">
            <wp:extent cx="2606040" cy="2158645"/>
            <wp:effectExtent l="0" t="0" r="1016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ungaro/Downloads/conf-beamXP2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22"/>
                    <a:stretch/>
                  </pic:blipFill>
                  <pic:spPr bwMode="auto">
                    <a:xfrm>
                      <a:off x="0" y="0"/>
                      <a:ext cx="2606040" cy="21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EA467" w14:textId="77777777" w:rsidR="0049420F" w:rsidRDefault="0049420F" w:rsidP="0049420F"/>
    <w:p w14:paraId="6C65E173" w14:textId="77777777" w:rsidR="0049420F" w:rsidRDefault="0049420F" w:rsidP="0049420F">
      <w:r>
        <w:rPr>
          <w:noProof/>
        </w:rPr>
        <w:drawing>
          <wp:inline distT="0" distB="0" distL="0" distR="0" wp14:anchorId="2A2867F9" wp14:editId="2F274987">
            <wp:extent cx="2606040" cy="2152768"/>
            <wp:effectExtent l="0" t="0" r="1016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3"/>
                    <a:stretch/>
                  </pic:blipFill>
                  <pic:spPr bwMode="auto">
                    <a:xfrm>
                      <a:off x="0" y="0"/>
                      <a:ext cx="2606040" cy="215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65C90" wp14:editId="26887A81">
            <wp:extent cx="2606040" cy="2158710"/>
            <wp:effectExtent l="0" t="0" r="1016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ngaro/Downloads/conf-beamXP0.0TargetNominal_zone-all_plot-intocc_region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20"/>
                    <a:stretch/>
                  </pic:blipFill>
                  <pic:spPr bwMode="auto">
                    <a:xfrm>
                      <a:off x="0" y="0"/>
                      <a:ext cx="2606040" cy="215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6F769" w14:textId="77777777" w:rsidR="0049420F" w:rsidRDefault="0049420F" w:rsidP="0049420F"/>
    <w:p w14:paraId="15A54436" w14:textId="77777777" w:rsidR="007B4189" w:rsidRDefault="00025868" w:rsidP="007B4189">
      <w:pPr>
        <w:jc w:val="both"/>
      </w:pPr>
      <w:r>
        <w:rPr>
          <w:i/>
        </w:rPr>
        <w:t>Figure 11</w:t>
      </w:r>
      <w:r w:rsidR="0049420F">
        <w:rPr>
          <w:i/>
        </w:rPr>
        <w:t>: The vertex of origin of particles hitting DC Region 1</w:t>
      </w:r>
      <w:r>
        <w:rPr>
          <w:i/>
        </w:rPr>
        <w:t>, FT Off configuration</w:t>
      </w:r>
      <w:r w:rsidR="0049420F">
        <w:rPr>
          <w:i/>
        </w:rPr>
        <w:t xml:space="preserve">. </w:t>
      </w:r>
      <w:r w:rsidR="007B4189">
        <w:rPr>
          <w:i/>
        </w:rPr>
        <w:t>The occupancies are lower across all x beam positions. Top left: x = 0 (solenoid center). Top right: x = -2 mm: the beam hits the target kapton end-cup and the cell walls but do not scrap the Moeller shield, as it is much closer to the target. Bottom left: x=2 mm. The beam is near the middle of the target. Bottom right: some Moeller electrons start to scrap the Moeller shield. The rates are higher near sector 1 and 6.</w:t>
      </w:r>
    </w:p>
    <w:p w14:paraId="372368FD" w14:textId="1D4FB37B" w:rsidR="0049420F" w:rsidRDefault="0049420F" w:rsidP="007B4189">
      <w:pPr>
        <w:jc w:val="both"/>
      </w:pPr>
    </w:p>
    <w:p w14:paraId="647F7006" w14:textId="77777777" w:rsidR="0049420F" w:rsidRDefault="0049420F" w:rsidP="0049420F"/>
    <w:p w14:paraId="07F98647" w14:textId="77777777" w:rsidR="0049420F" w:rsidRDefault="0049420F" w:rsidP="0049420F"/>
    <w:p w14:paraId="2AC4A260" w14:textId="420137C5" w:rsidR="0049420F" w:rsidRDefault="0049420F" w:rsidP="0049420F">
      <w:pPr>
        <w:jc w:val="both"/>
      </w:pPr>
    </w:p>
    <w:p w14:paraId="5495F4D8" w14:textId="11BB2C46" w:rsidR="0049420F" w:rsidRDefault="0049420F" w:rsidP="0049420F">
      <w:pPr>
        <w:jc w:val="both"/>
      </w:pPr>
      <w:r>
        <w:t>The results for all beam positions</w:t>
      </w:r>
      <w:r w:rsidR="00DB4550">
        <w:t xml:space="preserve"> for the FT Off</w:t>
      </w:r>
      <w:r w:rsidR="002B43A2">
        <w:t xml:space="preserve"> are summarized</w:t>
      </w:r>
      <w:r w:rsidR="00DB4550">
        <w:t xml:space="preserve"> in Table 2</w:t>
      </w:r>
      <w:r>
        <w:t>.</w:t>
      </w:r>
    </w:p>
    <w:p w14:paraId="17DEF69C" w14:textId="77777777" w:rsidR="0049420F" w:rsidRDefault="0049420F" w:rsidP="0049420F">
      <w:pPr>
        <w:jc w:val="both"/>
      </w:pPr>
    </w:p>
    <w:p w14:paraId="5FA786FA" w14:textId="77777777" w:rsidR="0049420F" w:rsidRDefault="0049420F" w:rsidP="0049420F">
      <w:pPr>
        <w:jc w:val="both"/>
      </w:pPr>
    </w:p>
    <w:p w14:paraId="38F20986" w14:textId="77777777" w:rsidR="0049420F" w:rsidRDefault="0049420F" w:rsidP="0049420F">
      <w:pPr>
        <w:jc w:val="both"/>
      </w:pPr>
    </w:p>
    <w:p w14:paraId="6104E9F4" w14:textId="7BF8AE47" w:rsidR="00B36CC6" w:rsidRPr="008526B1" w:rsidRDefault="008526B1" w:rsidP="0049420F">
      <w:r>
        <w:t>The complete set of rates for both FT On and FT Off configurations are shown in Figure 12 and 13 respectively.</w:t>
      </w:r>
    </w:p>
    <w:p w14:paraId="7DEE700C" w14:textId="77777777" w:rsidR="0049420F" w:rsidRDefault="0049420F" w:rsidP="00B36CC6">
      <w:pPr>
        <w:jc w:val="center"/>
        <w:rPr>
          <w:i/>
        </w:rPr>
      </w:pPr>
    </w:p>
    <w:p w14:paraId="3F4D737F" w14:textId="77777777" w:rsidR="0049420F" w:rsidRDefault="0049420F" w:rsidP="00B36CC6">
      <w:pPr>
        <w:jc w:val="center"/>
        <w:rPr>
          <w:i/>
        </w:rPr>
      </w:pPr>
    </w:p>
    <w:p w14:paraId="1954A1C9" w14:textId="77777777" w:rsidR="0049420F" w:rsidRDefault="0049420F" w:rsidP="00B36CC6">
      <w:pPr>
        <w:jc w:val="center"/>
        <w:rPr>
          <w:i/>
        </w:rPr>
      </w:pPr>
    </w:p>
    <w:p w14:paraId="5ECF5CE8" w14:textId="77777777" w:rsidR="0049420F" w:rsidRDefault="0049420F" w:rsidP="00B36CC6">
      <w:pPr>
        <w:jc w:val="center"/>
        <w:rPr>
          <w:i/>
        </w:rPr>
      </w:pPr>
    </w:p>
    <w:p w14:paraId="542C15A9" w14:textId="77777777" w:rsidR="0049420F" w:rsidRDefault="0049420F" w:rsidP="00B36CC6">
      <w:pPr>
        <w:jc w:val="center"/>
        <w:rPr>
          <w:i/>
        </w:rPr>
      </w:pPr>
    </w:p>
    <w:p w14:paraId="3A47C505" w14:textId="77777777" w:rsidR="0049420F" w:rsidRDefault="0049420F" w:rsidP="00B36CC6">
      <w:pPr>
        <w:jc w:val="center"/>
        <w:rPr>
          <w:i/>
        </w:rPr>
      </w:pPr>
    </w:p>
    <w:p w14:paraId="64272A16" w14:textId="77777777" w:rsidR="00661342" w:rsidRDefault="00661342" w:rsidP="00661342"/>
    <w:p w14:paraId="4D8670AC" w14:textId="77777777" w:rsidR="00661342" w:rsidRDefault="00661342" w:rsidP="00661342"/>
    <w:tbl>
      <w:tblPr>
        <w:tblStyle w:val="PlainTable3"/>
        <w:tblW w:w="5904" w:type="dxa"/>
        <w:tblInd w:w="10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600" w:firstRow="0" w:lastRow="0" w:firstColumn="0" w:lastColumn="0" w:noHBand="1" w:noVBand="1"/>
      </w:tblPr>
      <w:tblGrid>
        <w:gridCol w:w="1476"/>
        <w:gridCol w:w="1476"/>
        <w:gridCol w:w="1476"/>
        <w:gridCol w:w="1476"/>
      </w:tblGrid>
      <w:tr w:rsidR="002166EE" w:rsidRPr="002166EE" w14:paraId="5DF3583B" w14:textId="77777777" w:rsidTr="00E7670D">
        <w:trPr>
          <w:cantSplit/>
          <w:trHeight w:val="207"/>
        </w:trPr>
        <w:tc>
          <w:tcPr>
            <w:tcW w:w="1476" w:type="dxa"/>
            <w:noWrap/>
            <w:vAlign w:val="bottom"/>
            <w:hideMark/>
          </w:tcPr>
          <w:p w14:paraId="399D58CA" w14:textId="77777777" w:rsidR="002166EE" w:rsidRPr="002166EE" w:rsidRDefault="002166EE" w:rsidP="00FA45CA">
            <w:pPr>
              <w:jc w:val="right"/>
              <w:rPr>
                <w:rFonts w:asciiTheme="minorHAnsi" w:hAnsiTheme="minorHAnsi" w:cstheme="minorBidi"/>
                <w:sz w:val="18"/>
                <w:szCs w:val="20"/>
              </w:rPr>
            </w:pPr>
          </w:p>
        </w:tc>
        <w:tc>
          <w:tcPr>
            <w:tcW w:w="1476" w:type="dxa"/>
            <w:noWrap/>
            <w:vAlign w:val="bottom"/>
            <w:hideMark/>
          </w:tcPr>
          <w:p w14:paraId="64642335" w14:textId="31B660B3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R1</w:t>
            </w:r>
          </w:p>
        </w:tc>
        <w:tc>
          <w:tcPr>
            <w:tcW w:w="1476" w:type="dxa"/>
            <w:noWrap/>
            <w:vAlign w:val="bottom"/>
            <w:hideMark/>
          </w:tcPr>
          <w:p w14:paraId="70A7A2AF" w14:textId="256B1DC7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R2</w:t>
            </w:r>
          </w:p>
        </w:tc>
        <w:tc>
          <w:tcPr>
            <w:tcW w:w="1476" w:type="dxa"/>
            <w:noWrap/>
            <w:vAlign w:val="bottom"/>
            <w:hideMark/>
          </w:tcPr>
          <w:p w14:paraId="6A190C22" w14:textId="625627CE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R3</w:t>
            </w:r>
          </w:p>
        </w:tc>
      </w:tr>
      <w:tr w:rsidR="002166EE" w:rsidRPr="002166EE" w14:paraId="00DC59D6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5B8CAE24" w14:textId="638595F6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-2</w:t>
            </w:r>
          </w:p>
        </w:tc>
        <w:tc>
          <w:tcPr>
            <w:tcW w:w="1476" w:type="dxa"/>
            <w:noWrap/>
            <w:vAlign w:val="bottom"/>
            <w:hideMark/>
          </w:tcPr>
          <w:p w14:paraId="3F018BB2" w14:textId="4FA94774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1.54</w:t>
            </w:r>
          </w:p>
        </w:tc>
        <w:tc>
          <w:tcPr>
            <w:tcW w:w="1476" w:type="dxa"/>
            <w:noWrap/>
            <w:vAlign w:val="bottom"/>
            <w:hideMark/>
          </w:tcPr>
          <w:p w14:paraId="395905BB" w14:textId="719C8D55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0.29</w:t>
            </w:r>
          </w:p>
        </w:tc>
        <w:tc>
          <w:tcPr>
            <w:tcW w:w="1476" w:type="dxa"/>
            <w:noWrap/>
            <w:vAlign w:val="bottom"/>
            <w:hideMark/>
          </w:tcPr>
          <w:p w14:paraId="273D9726" w14:textId="410B0EE9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0.99</w:t>
            </w:r>
          </w:p>
        </w:tc>
      </w:tr>
      <w:tr w:rsidR="002166EE" w:rsidRPr="002166EE" w14:paraId="70D964E8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206F0FBB" w14:textId="3E6D860A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-1.5</w:t>
            </w:r>
          </w:p>
        </w:tc>
        <w:tc>
          <w:tcPr>
            <w:tcW w:w="1476" w:type="dxa"/>
            <w:noWrap/>
            <w:vAlign w:val="bottom"/>
            <w:hideMark/>
          </w:tcPr>
          <w:p w14:paraId="5FBB3A1F" w14:textId="6AC51B23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1.32</w:t>
            </w:r>
          </w:p>
        </w:tc>
        <w:tc>
          <w:tcPr>
            <w:tcW w:w="1476" w:type="dxa"/>
            <w:noWrap/>
            <w:vAlign w:val="bottom"/>
            <w:hideMark/>
          </w:tcPr>
          <w:p w14:paraId="2CB19DA7" w14:textId="1F775E71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0.24</w:t>
            </w:r>
          </w:p>
        </w:tc>
        <w:tc>
          <w:tcPr>
            <w:tcW w:w="1476" w:type="dxa"/>
            <w:noWrap/>
            <w:vAlign w:val="bottom"/>
            <w:hideMark/>
          </w:tcPr>
          <w:p w14:paraId="34F9DE7E" w14:textId="52F2CA7F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0.84</w:t>
            </w:r>
          </w:p>
        </w:tc>
      </w:tr>
      <w:tr w:rsidR="002166EE" w:rsidRPr="002166EE" w14:paraId="282CBFA5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5F011004" w14:textId="49D25E41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-1</w:t>
            </w:r>
          </w:p>
        </w:tc>
        <w:tc>
          <w:tcPr>
            <w:tcW w:w="1476" w:type="dxa"/>
            <w:noWrap/>
            <w:vAlign w:val="bottom"/>
            <w:hideMark/>
          </w:tcPr>
          <w:p w14:paraId="46D04D7B" w14:textId="367F6398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1.11</w:t>
            </w:r>
          </w:p>
        </w:tc>
        <w:tc>
          <w:tcPr>
            <w:tcW w:w="1476" w:type="dxa"/>
            <w:noWrap/>
            <w:vAlign w:val="bottom"/>
            <w:hideMark/>
          </w:tcPr>
          <w:p w14:paraId="40395454" w14:textId="743EA667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0.22</w:t>
            </w:r>
          </w:p>
        </w:tc>
        <w:tc>
          <w:tcPr>
            <w:tcW w:w="1476" w:type="dxa"/>
            <w:noWrap/>
            <w:vAlign w:val="bottom"/>
            <w:hideMark/>
          </w:tcPr>
          <w:p w14:paraId="726502E3" w14:textId="0B27804E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0.69</w:t>
            </w:r>
          </w:p>
        </w:tc>
      </w:tr>
      <w:tr w:rsidR="002166EE" w:rsidRPr="002166EE" w14:paraId="1B397319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57C0D61C" w14:textId="7DA20FB4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-0.5</w:t>
            </w:r>
          </w:p>
        </w:tc>
        <w:tc>
          <w:tcPr>
            <w:tcW w:w="1476" w:type="dxa"/>
            <w:noWrap/>
            <w:vAlign w:val="bottom"/>
            <w:hideMark/>
          </w:tcPr>
          <w:p w14:paraId="1BE2E0B7" w14:textId="634025C2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1.1</w:t>
            </w:r>
          </w:p>
        </w:tc>
        <w:tc>
          <w:tcPr>
            <w:tcW w:w="1476" w:type="dxa"/>
            <w:noWrap/>
            <w:vAlign w:val="bottom"/>
            <w:hideMark/>
          </w:tcPr>
          <w:p w14:paraId="69D39F93" w14:textId="1873C24C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0.22</w:t>
            </w:r>
          </w:p>
        </w:tc>
        <w:tc>
          <w:tcPr>
            <w:tcW w:w="1476" w:type="dxa"/>
            <w:noWrap/>
            <w:vAlign w:val="bottom"/>
            <w:hideMark/>
          </w:tcPr>
          <w:p w14:paraId="769DB519" w14:textId="6CB9B1C6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</w:t>
            </w:r>
          </w:p>
        </w:tc>
      </w:tr>
      <w:tr w:rsidR="002166EE" w:rsidRPr="002166EE" w14:paraId="46C10C4B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06015908" w14:textId="52FB0607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</w:t>
            </w:r>
          </w:p>
        </w:tc>
        <w:tc>
          <w:tcPr>
            <w:tcW w:w="1476" w:type="dxa"/>
            <w:noWrap/>
            <w:vAlign w:val="bottom"/>
            <w:hideMark/>
          </w:tcPr>
          <w:p w14:paraId="7CC13E4D" w14:textId="7413E24C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1.09</w:t>
            </w:r>
          </w:p>
        </w:tc>
        <w:tc>
          <w:tcPr>
            <w:tcW w:w="1476" w:type="dxa"/>
            <w:noWrap/>
            <w:vAlign w:val="bottom"/>
            <w:hideMark/>
          </w:tcPr>
          <w:p w14:paraId="1C800B3B" w14:textId="7E6A7D41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0.21</w:t>
            </w:r>
          </w:p>
        </w:tc>
        <w:tc>
          <w:tcPr>
            <w:tcW w:w="1476" w:type="dxa"/>
            <w:noWrap/>
            <w:vAlign w:val="bottom"/>
            <w:hideMark/>
          </w:tcPr>
          <w:p w14:paraId="773BA8A0" w14:textId="7251350D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</w:t>
            </w:r>
          </w:p>
        </w:tc>
      </w:tr>
      <w:tr w:rsidR="002166EE" w:rsidRPr="002166EE" w14:paraId="7E86631B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770170FC" w14:textId="66939242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0.5</w:t>
            </w:r>
          </w:p>
        </w:tc>
        <w:tc>
          <w:tcPr>
            <w:tcW w:w="1476" w:type="dxa"/>
            <w:noWrap/>
            <w:vAlign w:val="bottom"/>
            <w:hideMark/>
          </w:tcPr>
          <w:p w14:paraId="0D58684A" w14:textId="3D94898E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1.11</w:t>
            </w:r>
          </w:p>
        </w:tc>
        <w:tc>
          <w:tcPr>
            <w:tcW w:w="1476" w:type="dxa"/>
            <w:noWrap/>
            <w:vAlign w:val="bottom"/>
            <w:hideMark/>
          </w:tcPr>
          <w:p w14:paraId="13A5925D" w14:textId="4005A297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0.22</w:t>
            </w:r>
          </w:p>
        </w:tc>
        <w:tc>
          <w:tcPr>
            <w:tcW w:w="1476" w:type="dxa"/>
            <w:noWrap/>
            <w:vAlign w:val="bottom"/>
            <w:hideMark/>
          </w:tcPr>
          <w:p w14:paraId="51ECA518" w14:textId="067A9ED9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0.71</w:t>
            </w:r>
          </w:p>
        </w:tc>
      </w:tr>
      <w:tr w:rsidR="002166EE" w:rsidRPr="002166EE" w14:paraId="78AF9306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0494F767" w14:textId="3043688D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</w:t>
            </w:r>
          </w:p>
        </w:tc>
        <w:tc>
          <w:tcPr>
            <w:tcW w:w="1476" w:type="dxa"/>
            <w:noWrap/>
            <w:vAlign w:val="bottom"/>
            <w:hideMark/>
          </w:tcPr>
          <w:p w14:paraId="61E3CFCE" w14:textId="43412445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1.12</w:t>
            </w:r>
          </w:p>
        </w:tc>
        <w:tc>
          <w:tcPr>
            <w:tcW w:w="1476" w:type="dxa"/>
            <w:noWrap/>
            <w:vAlign w:val="bottom"/>
            <w:hideMark/>
          </w:tcPr>
          <w:p w14:paraId="7BA8042C" w14:textId="22984AEF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0.22</w:t>
            </w:r>
          </w:p>
        </w:tc>
        <w:tc>
          <w:tcPr>
            <w:tcW w:w="1476" w:type="dxa"/>
            <w:noWrap/>
            <w:vAlign w:val="bottom"/>
            <w:hideMark/>
          </w:tcPr>
          <w:p w14:paraId="77B5133A" w14:textId="7FB4F06C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0.72</w:t>
            </w:r>
          </w:p>
        </w:tc>
      </w:tr>
      <w:tr w:rsidR="002166EE" w:rsidRPr="002166EE" w14:paraId="12BCAA3B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02A8503C" w14:textId="342E7AA5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1.5</w:t>
            </w:r>
          </w:p>
        </w:tc>
        <w:tc>
          <w:tcPr>
            <w:tcW w:w="1476" w:type="dxa"/>
            <w:noWrap/>
            <w:vAlign w:val="bottom"/>
            <w:hideMark/>
          </w:tcPr>
          <w:p w14:paraId="0E1AB570" w14:textId="58A92D0B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1.15</w:t>
            </w:r>
          </w:p>
        </w:tc>
        <w:tc>
          <w:tcPr>
            <w:tcW w:w="1476" w:type="dxa"/>
            <w:noWrap/>
            <w:vAlign w:val="bottom"/>
            <w:hideMark/>
          </w:tcPr>
          <w:p w14:paraId="31AF408A" w14:textId="3068EC99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0.22</w:t>
            </w:r>
          </w:p>
        </w:tc>
        <w:tc>
          <w:tcPr>
            <w:tcW w:w="1476" w:type="dxa"/>
            <w:noWrap/>
            <w:vAlign w:val="bottom"/>
            <w:hideMark/>
          </w:tcPr>
          <w:p w14:paraId="2B4BB71D" w14:textId="53D9112E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0.71</w:t>
            </w:r>
          </w:p>
        </w:tc>
      </w:tr>
      <w:tr w:rsidR="002166EE" w:rsidRPr="002166EE" w14:paraId="0A1D46A6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6ADB52FA" w14:textId="27CD7741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2</w:t>
            </w:r>
          </w:p>
        </w:tc>
        <w:tc>
          <w:tcPr>
            <w:tcW w:w="1476" w:type="dxa"/>
            <w:noWrap/>
            <w:vAlign w:val="bottom"/>
            <w:hideMark/>
          </w:tcPr>
          <w:p w14:paraId="7B0B2DD6" w14:textId="061B8721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1.14</w:t>
            </w:r>
          </w:p>
        </w:tc>
        <w:tc>
          <w:tcPr>
            <w:tcW w:w="1476" w:type="dxa"/>
            <w:noWrap/>
            <w:vAlign w:val="bottom"/>
            <w:hideMark/>
          </w:tcPr>
          <w:p w14:paraId="76EA7608" w14:textId="64B56944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0.21</w:t>
            </w:r>
          </w:p>
        </w:tc>
        <w:tc>
          <w:tcPr>
            <w:tcW w:w="1476" w:type="dxa"/>
            <w:noWrap/>
            <w:vAlign w:val="bottom"/>
            <w:hideMark/>
          </w:tcPr>
          <w:p w14:paraId="1BBF0486" w14:textId="37552922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0.71</w:t>
            </w:r>
          </w:p>
        </w:tc>
      </w:tr>
      <w:tr w:rsidR="002166EE" w:rsidRPr="002166EE" w14:paraId="55B69CF0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202C0A1A" w14:textId="00BE9A76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2.5</w:t>
            </w:r>
          </w:p>
        </w:tc>
        <w:tc>
          <w:tcPr>
            <w:tcW w:w="1476" w:type="dxa"/>
            <w:noWrap/>
            <w:vAlign w:val="bottom"/>
            <w:hideMark/>
          </w:tcPr>
          <w:p w14:paraId="548C38F9" w14:textId="2C787517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1.15</w:t>
            </w:r>
          </w:p>
        </w:tc>
        <w:tc>
          <w:tcPr>
            <w:tcW w:w="1476" w:type="dxa"/>
            <w:noWrap/>
            <w:vAlign w:val="bottom"/>
            <w:hideMark/>
          </w:tcPr>
          <w:p w14:paraId="227284C5" w14:textId="7C94F76B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0.22</w:t>
            </w:r>
          </w:p>
        </w:tc>
        <w:tc>
          <w:tcPr>
            <w:tcW w:w="1476" w:type="dxa"/>
            <w:noWrap/>
            <w:vAlign w:val="bottom"/>
            <w:hideMark/>
          </w:tcPr>
          <w:p w14:paraId="1E5C4B04" w14:textId="57A635BC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0.71</w:t>
            </w:r>
          </w:p>
        </w:tc>
      </w:tr>
      <w:tr w:rsidR="002166EE" w:rsidRPr="002166EE" w14:paraId="028F9C1B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59AF7DC6" w14:textId="222A53A1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3</w:t>
            </w:r>
          </w:p>
        </w:tc>
        <w:tc>
          <w:tcPr>
            <w:tcW w:w="1476" w:type="dxa"/>
            <w:noWrap/>
            <w:vAlign w:val="bottom"/>
            <w:hideMark/>
          </w:tcPr>
          <w:p w14:paraId="3C7905EC" w14:textId="7185C372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1.13</w:t>
            </w:r>
          </w:p>
        </w:tc>
        <w:tc>
          <w:tcPr>
            <w:tcW w:w="1476" w:type="dxa"/>
            <w:noWrap/>
            <w:vAlign w:val="bottom"/>
            <w:hideMark/>
          </w:tcPr>
          <w:p w14:paraId="09E50548" w14:textId="4CE532DE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0.22</w:t>
            </w:r>
          </w:p>
        </w:tc>
        <w:tc>
          <w:tcPr>
            <w:tcW w:w="1476" w:type="dxa"/>
            <w:noWrap/>
            <w:vAlign w:val="bottom"/>
            <w:hideMark/>
          </w:tcPr>
          <w:p w14:paraId="320846C4" w14:textId="38E4C18E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0.73</w:t>
            </w:r>
          </w:p>
        </w:tc>
      </w:tr>
      <w:tr w:rsidR="002166EE" w:rsidRPr="002166EE" w14:paraId="039E8249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5A64758C" w14:textId="132B9CAA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3.5</w:t>
            </w:r>
          </w:p>
        </w:tc>
        <w:tc>
          <w:tcPr>
            <w:tcW w:w="1476" w:type="dxa"/>
            <w:noWrap/>
            <w:vAlign w:val="bottom"/>
            <w:hideMark/>
          </w:tcPr>
          <w:p w14:paraId="5AFE6F7A" w14:textId="44BB539A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1.19</w:t>
            </w:r>
          </w:p>
        </w:tc>
        <w:tc>
          <w:tcPr>
            <w:tcW w:w="1476" w:type="dxa"/>
            <w:noWrap/>
            <w:vAlign w:val="bottom"/>
            <w:hideMark/>
          </w:tcPr>
          <w:p w14:paraId="6E077036" w14:textId="7A34B20C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0.23</w:t>
            </w:r>
          </w:p>
        </w:tc>
        <w:tc>
          <w:tcPr>
            <w:tcW w:w="1476" w:type="dxa"/>
            <w:noWrap/>
            <w:vAlign w:val="bottom"/>
            <w:hideMark/>
          </w:tcPr>
          <w:p w14:paraId="2E68C01A" w14:textId="46F98DA6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0.74</w:t>
            </w:r>
          </w:p>
        </w:tc>
      </w:tr>
      <w:tr w:rsidR="002166EE" w:rsidRPr="002166EE" w14:paraId="677045BC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72F8E004" w14:textId="3A774F1B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4</w:t>
            </w:r>
          </w:p>
        </w:tc>
        <w:tc>
          <w:tcPr>
            <w:tcW w:w="1476" w:type="dxa"/>
            <w:noWrap/>
            <w:vAlign w:val="bottom"/>
            <w:hideMark/>
          </w:tcPr>
          <w:p w14:paraId="50B6EDD1" w14:textId="60F921F5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1.19</w:t>
            </w:r>
          </w:p>
        </w:tc>
        <w:tc>
          <w:tcPr>
            <w:tcW w:w="1476" w:type="dxa"/>
            <w:noWrap/>
            <w:vAlign w:val="bottom"/>
            <w:hideMark/>
          </w:tcPr>
          <w:p w14:paraId="14CE4837" w14:textId="0969536B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0.22</w:t>
            </w:r>
          </w:p>
        </w:tc>
        <w:tc>
          <w:tcPr>
            <w:tcW w:w="1476" w:type="dxa"/>
            <w:noWrap/>
            <w:vAlign w:val="bottom"/>
            <w:hideMark/>
          </w:tcPr>
          <w:p w14:paraId="48B51EED" w14:textId="4B1562E2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0.77</w:t>
            </w:r>
          </w:p>
        </w:tc>
      </w:tr>
      <w:tr w:rsidR="002166EE" w:rsidRPr="002166EE" w14:paraId="78E55FF2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59301CC1" w14:textId="46ADCE41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4.5</w:t>
            </w:r>
          </w:p>
        </w:tc>
        <w:tc>
          <w:tcPr>
            <w:tcW w:w="1476" w:type="dxa"/>
            <w:noWrap/>
            <w:vAlign w:val="bottom"/>
            <w:hideMark/>
          </w:tcPr>
          <w:p w14:paraId="25CC01B0" w14:textId="5082F335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1.24</w:t>
            </w:r>
          </w:p>
        </w:tc>
        <w:tc>
          <w:tcPr>
            <w:tcW w:w="1476" w:type="dxa"/>
            <w:noWrap/>
            <w:vAlign w:val="bottom"/>
            <w:hideMark/>
          </w:tcPr>
          <w:p w14:paraId="1E699428" w14:textId="375A0704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0.22</w:t>
            </w:r>
          </w:p>
        </w:tc>
        <w:tc>
          <w:tcPr>
            <w:tcW w:w="1476" w:type="dxa"/>
            <w:noWrap/>
            <w:vAlign w:val="bottom"/>
            <w:hideMark/>
          </w:tcPr>
          <w:p w14:paraId="5365867E" w14:textId="10C838E0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0.77</w:t>
            </w:r>
          </w:p>
        </w:tc>
      </w:tr>
      <w:tr w:rsidR="002166EE" w:rsidRPr="002166EE" w14:paraId="70C8A09F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129EAE65" w14:textId="1EC5B2B3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5</w:t>
            </w:r>
          </w:p>
        </w:tc>
        <w:tc>
          <w:tcPr>
            <w:tcW w:w="1476" w:type="dxa"/>
            <w:noWrap/>
            <w:vAlign w:val="bottom"/>
            <w:hideMark/>
          </w:tcPr>
          <w:p w14:paraId="6C950652" w14:textId="42E88C30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1.23</w:t>
            </w:r>
          </w:p>
        </w:tc>
        <w:tc>
          <w:tcPr>
            <w:tcW w:w="1476" w:type="dxa"/>
            <w:noWrap/>
            <w:vAlign w:val="bottom"/>
            <w:hideMark/>
          </w:tcPr>
          <w:p w14:paraId="2C206962" w14:textId="19380658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0.23</w:t>
            </w:r>
          </w:p>
        </w:tc>
        <w:tc>
          <w:tcPr>
            <w:tcW w:w="1476" w:type="dxa"/>
            <w:noWrap/>
            <w:vAlign w:val="bottom"/>
            <w:hideMark/>
          </w:tcPr>
          <w:p w14:paraId="72779629" w14:textId="704B80F1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0.83</w:t>
            </w:r>
          </w:p>
        </w:tc>
      </w:tr>
      <w:tr w:rsidR="002166EE" w:rsidRPr="002166EE" w14:paraId="0E446DEC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5BC6EC2C" w14:textId="2F9B00EA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5.5</w:t>
            </w:r>
          </w:p>
        </w:tc>
        <w:tc>
          <w:tcPr>
            <w:tcW w:w="1476" w:type="dxa"/>
            <w:noWrap/>
            <w:vAlign w:val="bottom"/>
            <w:hideMark/>
          </w:tcPr>
          <w:p w14:paraId="795F29ED" w14:textId="6394EB96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1.23</w:t>
            </w:r>
          </w:p>
        </w:tc>
        <w:tc>
          <w:tcPr>
            <w:tcW w:w="1476" w:type="dxa"/>
            <w:noWrap/>
            <w:vAlign w:val="bottom"/>
            <w:hideMark/>
          </w:tcPr>
          <w:p w14:paraId="52D8500C" w14:textId="2E3C99BF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0.23</w:t>
            </w:r>
          </w:p>
        </w:tc>
        <w:tc>
          <w:tcPr>
            <w:tcW w:w="1476" w:type="dxa"/>
            <w:noWrap/>
            <w:vAlign w:val="bottom"/>
            <w:hideMark/>
          </w:tcPr>
          <w:p w14:paraId="4F83CC60" w14:textId="52077FDB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0.83</w:t>
            </w:r>
          </w:p>
        </w:tc>
      </w:tr>
      <w:tr w:rsidR="002166EE" w:rsidRPr="002166EE" w14:paraId="103670F3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7239B18D" w14:textId="73229794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6</w:t>
            </w:r>
          </w:p>
        </w:tc>
        <w:tc>
          <w:tcPr>
            <w:tcW w:w="1476" w:type="dxa"/>
            <w:noWrap/>
            <w:vAlign w:val="bottom"/>
            <w:hideMark/>
          </w:tcPr>
          <w:p w14:paraId="2A5D5E9E" w14:textId="467658D8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1.28</w:t>
            </w:r>
          </w:p>
        </w:tc>
        <w:tc>
          <w:tcPr>
            <w:tcW w:w="1476" w:type="dxa"/>
            <w:noWrap/>
            <w:vAlign w:val="bottom"/>
            <w:hideMark/>
          </w:tcPr>
          <w:p w14:paraId="5B03988E" w14:textId="0D961765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0.23</w:t>
            </w:r>
          </w:p>
        </w:tc>
        <w:tc>
          <w:tcPr>
            <w:tcW w:w="1476" w:type="dxa"/>
            <w:noWrap/>
            <w:vAlign w:val="bottom"/>
            <w:hideMark/>
          </w:tcPr>
          <w:p w14:paraId="34007287" w14:textId="3C33C8D9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0.87</w:t>
            </w:r>
          </w:p>
        </w:tc>
      </w:tr>
      <w:tr w:rsidR="002166EE" w:rsidRPr="002166EE" w14:paraId="6A4CC7A2" w14:textId="77777777" w:rsidTr="00E7670D">
        <w:trPr>
          <w:cantSplit/>
          <w:trHeight w:val="20"/>
        </w:trPr>
        <w:tc>
          <w:tcPr>
            <w:tcW w:w="1476" w:type="dxa"/>
            <w:noWrap/>
            <w:vAlign w:val="bottom"/>
            <w:hideMark/>
          </w:tcPr>
          <w:p w14:paraId="1397CDD5" w14:textId="6F305748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7</w:t>
            </w:r>
          </w:p>
        </w:tc>
        <w:tc>
          <w:tcPr>
            <w:tcW w:w="1476" w:type="dxa"/>
            <w:noWrap/>
            <w:vAlign w:val="bottom"/>
            <w:hideMark/>
          </w:tcPr>
          <w:p w14:paraId="41C016A8" w14:textId="5ED0C447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1.36</w:t>
            </w:r>
          </w:p>
        </w:tc>
        <w:tc>
          <w:tcPr>
            <w:tcW w:w="1476" w:type="dxa"/>
            <w:noWrap/>
            <w:vAlign w:val="bottom"/>
            <w:hideMark/>
          </w:tcPr>
          <w:p w14:paraId="0132004E" w14:textId="3E49807B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0.25</w:t>
            </w:r>
          </w:p>
        </w:tc>
        <w:tc>
          <w:tcPr>
            <w:tcW w:w="1476" w:type="dxa"/>
            <w:noWrap/>
            <w:vAlign w:val="bottom"/>
            <w:hideMark/>
          </w:tcPr>
          <w:p w14:paraId="76425892" w14:textId="443B7BAC" w:rsidR="002166EE" w:rsidRPr="002166EE" w:rsidRDefault="002166EE" w:rsidP="00FA45CA">
            <w:pPr>
              <w:jc w:val="right"/>
              <w:rPr>
                <w:rFonts w:ascii="Calibri" w:eastAsia="Times New Roman" w:hAnsi="Calibri"/>
                <w:color w:val="000000"/>
                <w:sz w:val="18"/>
              </w:rPr>
            </w:pPr>
            <w:r w:rsidRPr="002166EE">
              <w:rPr>
                <w:rFonts w:ascii="Calibri" w:eastAsia="Times New Roman" w:hAnsi="Calibri"/>
                <w:color w:val="000000"/>
                <w:sz w:val="18"/>
              </w:rPr>
              <w:t>0.94</w:t>
            </w:r>
          </w:p>
        </w:tc>
      </w:tr>
    </w:tbl>
    <w:p w14:paraId="1E937B21" w14:textId="77777777" w:rsidR="00661342" w:rsidRDefault="00661342" w:rsidP="00661342"/>
    <w:p w14:paraId="1AE75C56" w14:textId="4D4A4BDA" w:rsidR="00661342" w:rsidRDefault="00661342" w:rsidP="00661342">
      <w:pPr>
        <w:jc w:val="both"/>
        <w:rPr>
          <w:i/>
        </w:rPr>
      </w:pPr>
      <w:r>
        <w:rPr>
          <w:i/>
        </w:rPr>
        <w:t>Table 2: Occupancies in the 3 regions as a function of the beam x position for the FT Off configuration.</w:t>
      </w:r>
    </w:p>
    <w:p w14:paraId="2A66E56F" w14:textId="77777777" w:rsidR="0049420F" w:rsidRDefault="0049420F" w:rsidP="00D53163">
      <w:pPr>
        <w:rPr>
          <w:i/>
        </w:rPr>
      </w:pPr>
    </w:p>
    <w:p w14:paraId="487C99FB" w14:textId="77777777" w:rsidR="0049420F" w:rsidRDefault="0049420F" w:rsidP="00B36CC6">
      <w:pPr>
        <w:jc w:val="center"/>
        <w:rPr>
          <w:i/>
        </w:rPr>
      </w:pPr>
    </w:p>
    <w:p w14:paraId="14901EB1" w14:textId="77777777" w:rsidR="00B36CC6" w:rsidRDefault="00B36CC6" w:rsidP="00B36CC6">
      <w:pPr>
        <w:jc w:val="center"/>
      </w:pPr>
    </w:p>
    <w:p w14:paraId="69B62368" w14:textId="678EDDDE" w:rsidR="00AC0C9E" w:rsidRDefault="00B36CC6" w:rsidP="002250C6">
      <w:r>
        <w:rPr>
          <w:noProof/>
        </w:rPr>
        <w:drawing>
          <wp:inline distT="0" distB="0" distL="0" distR="0" wp14:anchorId="29267603" wp14:editId="4D5F9974">
            <wp:extent cx="5256530" cy="3572510"/>
            <wp:effectExtent l="0" t="0" r="1270" b="8890"/>
            <wp:docPr id="15" name="Picture 15" descr="/Users/ungaro/Desktop/Screen Shot 2017-11-29 at 11.47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ungaro/Desktop/Screen Shot 2017-11-29 at 11.47.07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2D71" w14:textId="77777777" w:rsidR="00AC0C9E" w:rsidRDefault="00AC0C9E" w:rsidP="002250C6"/>
    <w:p w14:paraId="22082EE4" w14:textId="6EA86D7A" w:rsidR="00B36CC6" w:rsidRDefault="00512472" w:rsidP="00B36CC6">
      <w:pPr>
        <w:jc w:val="both"/>
        <w:rPr>
          <w:i/>
        </w:rPr>
      </w:pPr>
      <w:r>
        <w:rPr>
          <w:i/>
        </w:rPr>
        <w:t>Figure 12</w:t>
      </w:r>
      <w:r w:rsidR="00B36CC6">
        <w:rPr>
          <w:i/>
        </w:rPr>
        <w:t>: The three DC regions average occupancies a</w:t>
      </w:r>
      <w:r w:rsidR="0056083D">
        <w:rPr>
          <w:i/>
        </w:rPr>
        <w:t>s a function of beam x position for the FT On configuration.</w:t>
      </w:r>
      <w:r w:rsidR="00B36CC6">
        <w:rPr>
          <w:i/>
        </w:rPr>
        <w:t xml:space="preserve"> Region 1 is the most sensitive to the beam coordinates. Since the target is shifted the distribution is not symmetric around 0 (solenoid center) or around the target center x = 3.5mm.</w:t>
      </w:r>
    </w:p>
    <w:p w14:paraId="13D3F4DD" w14:textId="77777777" w:rsidR="00D150E8" w:rsidRDefault="00D150E8" w:rsidP="00D150E8">
      <w:r>
        <w:rPr>
          <w:noProof/>
        </w:rPr>
        <w:drawing>
          <wp:inline distT="0" distB="0" distL="0" distR="0" wp14:anchorId="2C36C0E2" wp14:editId="0F2DCEA2">
            <wp:extent cx="5199778" cy="3572510"/>
            <wp:effectExtent l="0" t="0" r="762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ungaro/Desktop/Screen Shot 2017-11-29 at 11.47.07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78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8DD0" w14:textId="77777777" w:rsidR="00D150E8" w:rsidRDefault="00D150E8" w:rsidP="00D150E8"/>
    <w:p w14:paraId="63FE41FF" w14:textId="0315EBE5" w:rsidR="00D150E8" w:rsidRDefault="00D150E8" w:rsidP="00D150E8">
      <w:pPr>
        <w:jc w:val="both"/>
        <w:rPr>
          <w:i/>
        </w:rPr>
      </w:pPr>
      <w:r>
        <w:rPr>
          <w:i/>
        </w:rPr>
        <w:t xml:space="preserve">Figure 13: The three DC regions average occupancies as a function of beam x position for the FT Off configuration. Region 1 is </w:t>
      </w:r>
      <w:r w:rsidR="00D53163">
        <w:rPr>
          <w:i/>
        </w:rPr>
        <w:t xml:space="preserve">still </w:t>
      </w:r>
      <w:r>
        <w:rPr>
          <w:i/>
        </w:rPr>
        <w:t>the most se</w:t>
      </w:r>
      <w:r w:rsidR="00D53163">
        <w:rPr>
          <w:i/>
        </w:rPr>
        <w:t>nsitive to the beam coordinates but overall that dependency is mitigated for all regions.</w:t>
      </w:r>
      <w:r>
        <w:rPr>
          <w:i/>
        </w:rPr>
        <w:t xml:space="preserve"> Since the target is shifted the distribution is not symmetric around 0 (solenoid center) or around the target center x = 3.5mm.</w:t>
      </w:r>
    </w:p>
    <w:p w14:paraId="42D107AA" w14:textId="77777777" w:rsidR="00AC0C9E" w:rsidRDefault="00AC0C9E" w:rsidP="002250C6"/>
    <w:p w14:paraId="2AE4B729" w14:textId="77777777" w:rsidR="00AC0C9E" w:rsidRDefault="00AC0C9E" w:rsidP="002250C6"/>
    <w:p w14:paraId="77F63919" w14:textId="77777777" w:rsidR="00B36CC6" w:rsidRDefault="00B36CC6" w:rsidP="002250C6"/>
    <w:p w14:paraId="3BF97B41" w14:textId="77777777" w:rsidR="00B36CC6" w:rsidRDefault="00B36CC6" w:rsidP="002250C6"/>
    <w:p w14:paraId="7D6CCD25" w14:textId="77777777" w:rsidR="007D71BF" w:rsidRDefault="007D71BF" w:rsidP="002250C6"/>
    <w:p w14:paraId="5206F98E" w14:textId="77777777" w:rsidR="007D71BF" w:rsidRDefault="007D71BF" w:rsidP="002250C6"/>
    <w:p w14:paraId="70A092D3" w14:textId="77777777" w:rsidR="007D71BF" w:rsidRDefault="007D71BF" w:rsidP="002250C6"/>
    <w:p w14:paraId="021846DC" w14:textId="77777777" w:rsidR="007D71BF" w:rsidRDefault="007D71BF" w:rsidP="002250C6"/>
    <w:p w14:paraId="6906BB4D" w14:textId="085EE137" w:rsidR="00B36CC6" w:rsidRPr="00F130E7" w:rsidRDefault="00B36CC6" w:rsidP="00B36CC6">
      <w:pPr>
        <w:outlineLvl w:val="0"/>
        <w:rPr>
          <w:b/>
          <w:sz w:val="28"/>
        </w:rPr>
      </w:pPr>
      <w:r>
        <w:rPr>
          <w:b/>
          <w:sz w:val="28"/>
        </w:rPr>
        <w:t>Conclusions</w:t>
      </w:r>
    </w:p>
    <w:p w14:paraId="1DABB3B5" w14:textId="77777777" w:rsidR="00B36CC6" w:rsidRDefault="00B36CC6" w:rsidP="002250C6"/>
    <w:p w14:paraId="5F19D655" w14:textId="6369B398" w:rsidR="00B36CC6" w:rsidRDefault="00B36CC6" w:rsidP="008C2E14">
      <w:pPr>
        <w:jc w:val="both"/>
      </w:pPr>
      <w:r>
        <w:t>The target offset relative to the solenoid center present challenges</w:t>
      </w:r>
      <w:r w:rsidR="007B5C79">
        <w:t xml:space="preserve">, especially for the FT On configuration, </w:t>
      </w:r>
      <w:r>
        <w:t xml:space="preserve"> that have to be addressed during the CLAS12 engineering run. The position commissioning may be facilitated by comparing real data distributions to the results presented here.</w:t>
      </w:r>
    </w:p>
    <w:p w14:paraId="1229AB03" w14:textId="77777777" w:rsidR="005812DE" w:rsidRDefault="005812DE" w:rsidP="002250C6"/>
    <w:p w14:paraId="7D4061D4" w14:textId="77777777" w:rsidR="00B36CC6" w:rsidRDefault="00B36CC6" w:rsidP="002250C6"/>
    <w:p w14:paraId="6CFA3A29" w14:textId="77777777" w:rsidR="00B36CC6" w:rsidRDefault="00B36CC6" w:rsidP="002250C6"/>
    <w:p w14:paraId="56963705" w14:textId="77777777" w:rsidR="00B36CC6" w:rsidRDefault="00B36CC6" w:rsidP="002250C6"/>
    <w:p w14:paraId="5BC9AC08" w14:textId="77777777" w:rsidR="00B36CC6" w:rsidRDefault="00B36CC6" w:rsidP="002250C6"/>
    <w:p w14:paraId="62D99A5A" w14:textId="77777777" w:rsidR="00B36CC6" w:rsidRDefault="00B36CC6" w:rsidP="002250C6"/>
    <w:p w14:paraId="51035AAB" w14:textId="77777777" w:rsidR="00B36CC6" w:rsidRDefault="00B36CC6" w:rsidP="002250C6"/>
    <w:p w14:paraId="08BA2226" w14:textId="77777777" w:rsidR="00B36CC6" w:rsidRDefault="00B36CC6" w:rsidP="002250C6"/>
    <w:p w14:paraId="67BCBEFB" w14:textId="77777777" w:rsidR="00B36CC6" w:rsidRDefault="00B36CC6" w:rsidP="002250C6"/>
    <w:p w14:paraId="4EF77F58" w14:textId="77777777" w:rsidR="00B36CC6" w:rsidRDefault="00B36CC6" w:rsidP="002250C6"/>
    <w:p w14:paraId="1421A915" w14:textId="77777777" w:rsidR="00B36CC6" w:rsidRDefault="00B36CC6" w:rsidP="002250C6"/>
    <w:p w14:paraId="6A6035DC" w14:textId="77777777" w:rsidR="00B36CC6" w:rsidRDefault="00B36CC6" w:rsidP="002250C6"/>
    <w:p w14:paraId="07FF31B6" w14:textId="77777777" w:rsidR="00B36CC6" w:rsidRDefault="00B36CC6" w:rsidP="002250C6"/>
    <w:p w14:paraId="18996FC4" w14:textId="77777777" w:rsidR="008612F1" w:rsidRPr="00F130E7" w:rsidRDefault="008612F1" w:rsidP="005758E8">
      <w:pPr>
        <w:outlineLvl w:val="0"/>
        <w:rPr>
          <w:b/>
          <w:sz w:val="28"/>
        </w:rPr>
      </w:pPr>
      <w:r>
        <w:rPr>
          <w:b/>
          <w:sz w:val="28"/>
        </w:rPr>
        <w:t>References</w:t>
      </w:r>
    </w:p>
    <w:p w14:paraId="5B8BC8F5" w14:textId="77777777" w:rsidR="00CA22FC" w:rsidRDefault="00CA22FC" w:rsidP="008612F1">
      <w:pPr>
        <w:jc w:val="both"/>
      </w:pPr>
    </w:p>
    <w:p w14:paraId="516177D0" w14:textId="337C5EE7" w:rsidR="008612F1" w:rsidRPr="00795D7A" w:rsidRDefault="006D6049" w:rsidP="008612F1">
      <w:pPr>
        <w:jc w:val="both"/>
      </w:pPr>
      <w:r>
        <w:rPr>
          <w:i/>
        </w:rPr>
        <w:t xml:space="preserve">[1] </w:t>
      </w:r>
      <w:r w:rsidR="008612F1" w:rsidRPr="009C11F9">
        <w:rPr>
          <w:i/>
        </w:rPr>
        <w:t xml:space="preserve">R. De Vita and M. Ungaro, </w:t>
      </w:r>
      <w:r w:rsidR="008612F1" w:rsidRPr="0023713F">
        <w:rPr>
          <w:b/>
          <w:i/>
        </w:rPr>
        <w:t>CLAS12-note 2016-006</w:t>
      </w:r>
      <w:r w:rsidR="00795D7A" w:rsidRPr="009C11F9">
        <w:rPr>
          <w:i/>
        </w:rPr>
        <w:t>:</w:t>
      </w:r>
      <w:r w:rsidR="008612F1">
        <w:t xml:space="preserve"> </w:t>
      </w:r>
      <w:r w:rsidR="008612F1" w:rsidRPr="00795D7A">
        <w:t>Moller shield simulations: comparison of the GEMC-optimized layout and the engineering design.</w:t>
      </w:r>
    </w:p>
    <w:p w14:paraId="165EC4DD" w14:textId="77777777" w:rsidR="00C27A3F" w:rsidRDefault="00C27A3F" w:rsidP="008612F1">
      <w:pPr>
        <w:jc w:val="both"/>
      </w:pPr>
    </w:p>
    <w:p w14:paraId="50BEDD82" w14:textId="77777777" w:rsidR="006D6049" w:rsidRDefault="006D6049" w:rsidP="006D6049">
      <w:pPr>
        <w:jc w:val="both"/>
      </w:pPr>
    </w:p>
    <w:p w14:paraId="4544A6C2" w14:textId="7C68EAF5" w:rsidR="006D6049" w:rsidRPr="00795D7A" w:rsidRDefault="006D6049" w:rsidP="006D6049">
      <w:pPr>
        <w:jc w:val="both"/>
      </w:pPr>
      <w:r>
        <w:rPr>
          <w:i/>
        </w:rPr>
        <w:t xml:space="preserve">[2] </w:t>
      </w:r>
      <w:r w:rsidR="009F6642" w:rsidRPr="009F6642">
        <w:rPr>
          <w:i/>
        </w:rPr>
        <w:t>R. De Vita, L. Elouadrhiri, R. Miller, S. Stepanyan, M. Ungaro, C. Wiggins, M</w:t>
      </w:r>
      <w:r w:rsidR="009F6642">
        <w:rPr>
          <w:i/>
        </w:rPr>
        <w:t xml:space="preserve">. Zarecky, A. Kim and J. A. Tan, </w:t>
      </w:r>
      <w:r w:rsidR="009F6642" w:rsidRPr="0023713F">
        <w:rPr>
          <w:b/>
          <w:i/>
        </w:rPr>
        <w:t>CLAS12-note 2017-012</w:t>
      </w:r>
      <w:r w:rsidRPr="009C11F9">
        <w:rPr>
          <w:i/>
        </w:rPr>
        <w:t>:</w:t>
      </w:r>
      <w:r>
        <w:t xml:space="preserve"> </w:t>
      </w:r>
      <w:r w:rsidR="009F6642" w:rsidRPr="009F6642">
        <w:t>Corrections to CLAS12 vacuum beamline</w:t>
      </w:r>
    </w:p>
    <w:p w14:paraId="2F5532BF" w14:textId="77777777" w:rsidR="006D6049" w:rsidRDefault="006D6049" w:rsidP="008612F1">
      <w:pPr>
        <w:jc w:val="both"/>
      </w:pPr>
    </w:p>
    <w:p w14:paraId="19A20248" w14:textId="77777777" w:rsidR="006D6049" w:rsidRDefault="006D6049" w:rsidP="006D6049">
      <w:pPr>
        <w:jc w:val="both"/>
      </w:pPr>
    </w:p>
    <w:p w14:paraId="4542F7E7" w14:textId="7F6B460C" w:rsidR="00965A15" w:rsidRDefault="006D6049" w:rsidP="00576397">
      <w:pPr>
        <w:jc w:val="both"/>
      </w:pPr>
      <w:r>
        <w:rPr>
          <w:i/>
        </w:rPr>
        <w:t xml:space="preserve">[3] </w:t>
      </w:r>
      <w:r w:rsidR="0023713F">
        <w:rPr>
          <w:i/>
        </w:rPr>
        <w:t xml:space="preserve">M. Ungaro, </w:t>
      </w:r>
      <w:r w:rsidR="0023713F" w:rsidRPr="0023713F">
        <w:rPr>
          <w:b/>
          <w:i/>
        </w:rPr>
        <w:t>CLAS12-note 2017-013</w:t>
      </w:r>
      <w:r w:rsidRPr="009C11F9">
        <w:rPr>
          <w:i/>
        </w:rPr>
        <w:t>:</w:t>
      </w:r>
      <w:r>
        <w:t xml:space="preserve"> </w:t>
      </w:r>
      <w:r w:rsidR="0023713F" w:rsidRPr="0023713F">
        <w:t>Corrections to CLAS12 target design</w:t>
      </w:r>
      <w:r w:rsidRPr="00795D7A">
        <w:t>.</w:t>
      </w:r>
    </w:p>
    <w:p w14:paraId="53BC0650" w14:textId="77777777" w:rsidR="007C709D" w:rsidRDefault="007C709D" w:rsidP="00576397">
      <w:pPr>
        <w:jc w:val="both"/>
      </w:pPr>
    </w:p>
    <w:p w14:paraId="6F4B2079" w14:textId="77777777" w:rsidR="007C709D" w:rsidRDefault="007C709D" w:rsidP="00576397">
      <w:pPr>
        <w:jc w:val="both"/>
      </w:pPr>
    </w:p>
    <w:p w14:paraId="4AEB2929" w14:textId="1E33821A" w:rsidR="007C709D" w:rsidRPr="008418AB" w:rsidRDefault="007C709D" w:rsidP="007C709D">
      <w:pPr>
        <w:jc w:val="both"/>
      </w:pPr>
      <w:r>
        <w:rPr>
          <w:i/>
        </w:rPr>
        <w:t xml:space="preserve">[4] </w:t>
      </w:r>
      <w:r w:rsidR="00E57100" w:rsidRPr="00E57100">
        <w:rPr>
          <w:i/>
        </w:rPr>
        <w:t>R. De Vita, D. S. Carman, C. Smith, S. Stepanyan and M. Ungaro</w:t>
      </w:r>
      <w:r>
        <w:rPr>
          <w:i/>
        </w:rPr>
        <w:t xml:space="preserve">, </w:t>
      </w:r>
      <w:r w:rsidRPr="0023713F">
        <w:rPr>
          <w:b/>
          <w:i/>
        </w:rPr>
        <w:t>CLAS12-note 2017-01</w:t>
      </w:r>
      <w:r w:rsidR="00E57100">
        <w:rPr>
          <w:b/>
          <w:i/>
        </w:rPr>
        <w:t>6</w:t>
      </w:r>
      <w:r w:rsidRPr="009C11F9">
        <w:rPr>
          <w:i/>
        </w:rPr>
        <w:t>:</w:t>
      </w:r>
      <w:r>
        <w:t xml:space="preserve"> </w:t>
      </w:r>
      <w:r w:rsidR="00E57100" w:rsidRPr="00E57100">
        <w:t>Study of the electromagnetic background rates in CLAS12</w:t>
      </w:r>
      <w:r w:rsidRPr="00795D7A">
        <w:t>.</w:t>
      </w:r>
    </w:p>
    <w:p w14:paraId="3029B400" w14:textId="77777777" w:rsidR="007C709D" w:rsidRDefault="007C709D" w:rsidP="00576397">
      <w:pPr>
        <w:jc w:val="both"/>
      </w:pPr>
    </w:p>
    <w:p w14:paraId="04EB2A45" w14:textId="77777777" w:rsidR="007C709D" w:rsidRDefault="007C709D" w:rsidP="00576397">
      <w:pPr>
        <w:jc w:val="both"/>
      </w:pPr>
    </w:p>
    <w:p w14:paraId="1303F0D7" w14:textId="20EFCF35" w:rsidR="007C709D" w:rsidRPr="008418AB" w:rsidRDefault="007C709D" w:rsidP="00576397">
      <w:pPr>
        <w:jc w:val="both"/>
      </w:pPr>
      <w:r>
        <w:rPr>
          <w:i/>
        </w:rPr>
        <w:t>[5]</w:t>
      </w:r>
      <w:r w:rsidR="00E57100" w:rsidRPr="00E57100">
        <w:t xml:space="preserve"> </w:t>
      </w:r>
      <w:r w:rsidR="00E57100">
        <w:rPr>
          <w:i/>
        </w:rPr>
        <w:t>R. De Vita and</w:t>
      </w:r>
      <w:r>
        <w:rPr>
          <w:i/>
        </w:rPr>
        <w:t xml:space="preserve"> M. Ungaro, </w:t>
      </w:r>
      <w:r w:rsidRPr="0023713F">
        <w:rPr>
          <w:b/>
          <w:i/>
        </w:rPr>
        <w:t>CLAS12-note 2017-01</w:t>
      </w:r>
      <w:r w:rsidR="00E57100">
        <w:rPr>
          <w:b/>
          <w:i/>
        </w:rPr>
        <w:t>7</w:t>
      </w:r>
      <w:r w:rsidRPr="009C11F9">
        <w:rPr>
          <w:i/>
        </w:rPr>
        <w:t>:</w:t>
      </w:r>
      <w:r>
        <w:t xml:space="preserve"> </w:t>
      </w:r>
      <w:r w:rsidR="00E57100" w:rsidRPr="00E57100">
        <w:t>Importing CLAS12 CAD models of target and beamline in the GEMC simulation.</w:t>
      </w:r>
    </w:p>
    <w:sectPr w:rsidR="007C709D" w:rsidRPr="008418AB" w:rsidSect="00EF64AD">
      <w:footerReference w:type="even" r:id="rId37"/>
      <w:footerReference w:type="default" r:id="rId3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221E6B" w14:textId="77777777" w:rsidR="00A54BE3" w:rsidRDefault="00A54BE3" w:rsidP="0058116A">
      <w:r>
        <w:separator/>
      </w:r>
    </w:p>
  </w:endnote>
  <w:endnote w:type="continuationSeparator" w:id="0">
    <w:p w14:paraId="1897C600" w14:textId="77777777" w:rsidR="00A54BE3" w:rsidRDefault="00A54BE3" w:rsidP="00581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1573A" w14:textId="77777777" w:rsidR="00E05D93" w:rsidRDefault="00E05D93" w:rsidP="00E05D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05B0ED" w14:textId="77777777" w:rsidR="00E05D93" w:rsidRDefault="00E05D93" w:rsidP="00504D5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BE1A6E" w14:textId="77777777" w:rsidR="00E05D93" w:rsidRDefault="00E05D93" w:rsidP="00E05D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54BE3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F038C0" w14:textId="77777777" w:rsidR="00E05D93" w:rsidRDefault="00E05D93" w:rsidP="00156B5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60EAD9" w14:textId="77777777" w:rsidR="00A54BE3" w:rsidRDefault="00A54BE3" w:rsidP="0058116A">
      <w:r>
        <w:separator/>
      </w:r>
    </w:p>
  </w:footnote>
  <w:footnote w:type="continuationSeparator" w:id="0">
    <w:p w14:paraId="3D2C81A8" w14:textId="77777777" w:rsidR="00A54BE3" w:rsidRDefault="00A54BE3" w:rsidP="005811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23B45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53794F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815DA4"/>
    <w:multiLevelType w:val="hybridMultilevel"/>
    <w:tmpl w:val="F788D2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58634E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CF6C1E"/>
    <w:multiLevelType w:val="hybridMultilevel"/>
    <w:tmpl w:val="59626278"/>
    <w:lvl w:ilvl="0" w:tplc="EDDCCA8E">
      <w:start w:val="1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B3791B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DC75BD"/>
    <w:multiLevelType w:val="hybridMultilevel"/>
    <w:tmpl w:val="BC4E78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EB20AA"/>
    <w:multiLevelType w:val="hybridMultilevel"/>
    <w:tmpl w:val="F788D2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BD152F"/>
    <w:multiLevelType w:val="hybridMultilevel"/>
    <w:tmpl w:val="BD3C4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E653B0"/>
    <w:multiLevelType w:val="hybridMultilevel"/>
    <w:tmpl w:val="F788D2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906DF7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4024B3"/>
    <w:multiLevelType w:val="hybridMultilevel"/>
    <w:tmpl w:val="C658B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10"/>
  </w:num>
  <w:num w:numId="7">
    <w:abstractNumId w:val="11"/>
  </w:num>
  <w:num w:numId="8">
    <w:abstractNumId w:val="2"/>
  </w:num>
  <w:num w:numId="9">
    <w:abstractNumId w:val="0"/>
  </w:num>
  <w:num w:numId="10">
    <w:abstractNumId w:val="6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4C6"/>
    <w:rsid w:val="00000F41"/>
    <w:rsid w:val="000074DF"/>
    <w:rsid w:val="00010258"/>
    <w:rsid w:val="00025868"/>
    <w:rsid w:val="00031075"/>
    <w:rsid w:val="0003340C"/>
    <w:rsid w:val="000362F9"/>
    <w:rsid w:val="00055D7D"/>
    <w:rsid w:val="00056937"/>
    <w:rsid w:val="00070934"/>
    <w:rsid w:val="00070CF4"/>
    <w:rsid w:val="00085CC9"/>
    <w:rsid w:val="00093E50"/>
    <w:rsid w:val="000A1CB4"/>
    <w:rsid w:val="000A5468"/>
    <w:rsid w:val="000B1D08"/>
    <w:rsid w:val="000C6260"/>
    <w:rsid w:val="000C660B"/>
    <w:rsid w:val="000D282B"/>
    <w:rsid w:val="000D4201"/>
    <w:rsid w:val="000E0329"/>
    <w:rsid w:val="000E1D33"/>
    <w:rsid w:val="000E6C60"/>
    <w:rsid w:val="000E788A"/>
    <w:rsid w:val="000F3FA8"/>
    <w:rsid w:val="000F4921"/>
    <w:rsid w:val="001022E8"/>
    <w:rsid w:val="00120D70"/>
    <w:rsid w:val="00120E0D"/>
    <w:rsid w:val="00134D62"/>
    <w:rsid w:val="0014198C"/>
    <w:rsid w:val="00145C06"/>
    <w:rsid w:val="00154D1D"/>
    <w:rsid w:val="00156B53"/>
    <w:rsid w:val="00164FA1"/>
    <w:rsid w:val="00165E3C"/>
    <w:rsid w:val="00171337"/>
    <w:rsid w:val="00183571"/>
    <w:rsid w:val="00194D49"/>
    <w:rsid w:val="00196481"/>
    <w:rsid w:val="001A4C9B"/>
    <w:rsid w:val="001A6287"/>
    <w:rsid w:val="001C1A86"/>
    <w:rsid w:val="001D26E1"/>
    <w:rsid w:val="001E2325"/>
    <w:rsid w:val="001E3E26"/>
    <w:rsid w:val="001F7046"/>
    <w:rsid w:val="00202799"/>
    <w:rsid w:val="00205822"/>
    <w:rsid w:val="002166EE"/>
    <w:rsid w:val="002250C6"/>
    <w:rsid w:val="0023713F"/>
    <w:rsid w:val="00240752"/>
    <w:rsid w:val="0024080F"/>
    <w:rsid w:val="002410F6"/>
    <w:rsid w:val="0024569C"/>
    <w:rsid w:val="00280A87"/>
    <w:rsid w:val="002B2717"/>
    <w:rsid w:val="002B43A2"/>
    <w:rsid w:val="002B71C6"/>
    <w:rsid w:val="002C0098"/>
    <w:rsid w:val="002C5F35"/>
    <w:rsid w:val="00301324"/>
    <w:rsid w:val="0030513B"/>
    <w:rsid w:val="003061CD"/>
    <w:rsid w:val="00324BAD"/>
    <w:rsid w:val="00324C0C"/>
    <w:rsid w:val="003465B5"/>
    <w:rsid w:val="00361416"/>
    <w:rsid w:val="0036559C"/>
    <w:rsid w:val="00365840"/>
    <w:rsid w:val="00365D04"/>
    <w:rsid w:val="00367590"/>
    <w:rsid w:val="00372BAA"/>
    <w:rsid w:val="003901F0"/>
    <w:rsid w:val="003A3AE6"/>
    <w:rsid w:val="003A6350"/>
    <w:rsid w:val="003A6801"/>
    <w:rsid w:val="003C28DE"/>
    <w:rsid w:val="003C296C"/>
    <w:rsid w:val="003C305C"/>
    <w:rsid w:val="003D3248"/>
    <w:rsid w:val="003E39E5"/>
    <w:rsid w:val="003E75B2"/>
    <w:rsid w:val="003F30B7"/>
    <w:rsid w:val="003F3539"/>
    <w:rsid w:val="003F36FB"/>
    <w:rsid w:val="003F398C"/>
    <w:rsid w:val="003F7990"/>
    <w:rsid w:val="004125D2"/>
    <w:rsid w:val="00437E79"/>
    <w:rsid w:val="00443813"/>
    <w:rsid w:val="00451B0F"/>
    <w:rsid w:val="00455090"/>
    <w:rsid w:val="00455600"/>
    <w:rsid w:val="00463581"/>
    <w:rsid w:val="00463694"/>
    <w:rsid w:val="00463B17"/>
    <w:rsid w:val="004650BD"/>
    <w:rsid w:val="00472F70"/>
    <w:rsid w:val="00485A35"/>
    <w:rsid w:val="0049420F"/>
    <w:rsid w:val="004A1F89"/>
    <w:rsid w:val="004A43C1"/>
    <w:rsid w:val="004B59BF"/>
    <w:rsid w:val="004C1F11"/>
    <w:rsid w:val="004C2630"/>
    <w:rsid w:val="004D314A"/>
    <w:rsid w:val="004D5116"/>
    <w:rsid w:val="004D5266"/>
    <w:rsid w:val="004E4B0B"/>
    <w:rsid w:val="004E7218"/>
    <w:rsid w:val="004E736D"/>
    <w:rsid w:val="004F252F"/>
    <w:rsid w:val="0050451E"/>
    <w:rsid w:val="005045C7"/>
    <w:rsid w:val="00504D5F"/>
    <w:rsid w:val="00512472"/>
    <w:rsid w:val="00520574"/>
    <w:rsid w:val="00525115"/>
    <w:rsid w:val="005251BE"/>
    <w:rsid w:val="005257E1"/>
    <w:rsid w:val="00531793"/>
    <w:rsid w:val="005349E1"/>
    <w:rsid w:val="00546849"/>
    <w:rsid w:val="00557238"/>
    <w:rsid w:val="0056083D"/>
    <w:rsid w:val="005758E8"/>
    <w:rsid w:val="00575A0F"/>
    <w:rsid w:val="00576397"/>
    <w:rsid w:val="0057714B"/>
    <w:rsid w:val="0058116A"/>
    <w:rsid w:val="005812DE"/>
    <w:rsid w:val="0058275E"/>
    <w:rsid w:val="00585CC6"/>
    <w:rsid w:val="00586166"/>
    <w:rsid w:val="00592724"/>
    <w:rsid w:val="005B6F1A"/>
    <w:rsid w:val="005C144D"/>
    <w:rsid w:val="005C2BED"/>
    <w:rsid w:val="005C5443"/>
    <w:rsid w:val="005C7AFC"/>
    <w:rsid w:val="005D3AEB"/>
    <w:rsid w:val="005E5A75"/>
    <w:rsid w:val="005E731B"/>
    <w:rsid w:val="005F4047"/>
    <w:rsid w:val="005F7EA5"/>
    <w:rsid w:val="006031B0"/>
    <w:rsid w:val="006204BD"/>
    <w:rsid w:val="006255CD"/>
    <w:rsid w:val="00627870"/>
    <w:rsid w:val="00630FF1"/>
    <w:rsid w:val="00634B8F"/>
    <w:rsid w:val="0064140E"/>
    <w:rsid w:val="00645ED8"/>
    <w:rsid w:val="0066099B"/>
    <w:rsid w:val="00661342"/>
    <w:rsid w:val="006625BB"/>
    <w:rsid w:val="00666EDC"/>
    <w:rsid w:val="00667C9E"/>
    <w:rsid w:val="00695B34"/>
    <w:rsid w:val="006A621E"/>
    <w:rsid w:val="006C4600"/>
    <w:rsid w:val="006C66BE"/>
    <w:rsid w:val="006C6C5B"/>
    <w:rsid w:val="006D6049"/>
    <w:rsid w:val="006E4119"/>
    <w:rsid w:val="00712292"/>
    <w:rsid w:val="00713C9B"/>
    <w:rsid w:val="007309A4"/>
    <w:rsid w:val="0073527B"/>
    <w:rsid w:val="00744F78"/>
    <w:rsid w:val="0075039A"/>
    <w:rsid w:val="00776215"/>
    <w:rsid w:val="007805A0"/>
    <w:rsid w:val="00792A40"/>
    <w:rsid w:val="00795D7A"/>
    <w:rsid w:val="007A47AE"/>
    <w:rsid w:val="007B4189"/>
    <w:rsid w:val="007B506C"/>
    <w:rsid w:val="007B5C79"/>
    <w:rsid w:val="007B5C9C"/>
    <w:rsid w:val="007B636F"/>
    <w:rsid w:val="007C376F"/>
    <w:rsid w:val="007C709D"/>
    <w:rsid w:val="007C743C"/>
    <w:rsid w:val="007D41C5"/>
    <w:rsid w:val="007D71BF"/>
    <w:rsid w:val="007E55E2"/>
    <w:rsid w:val="007F1F39"/>
    <w:rsid w:val="00815DCB"/>
    <w:rsid w:val="0082258F"/>
    <w:rsid w:val="008269F3"/>
    <w:rsid w:val="008369A9"/>
    <w:rsid w:val="00837452"/>
    <w:rsid w:val="008418AB"/>
    <w:rsid w:val="00844F79"/>
    <w:rsid w:val="00851097"/>
    <w:rsid w:val="008526B1"/>
    <w:rsid w:val="00852743"/>
    <w:rsid w:val="00860A0B"/>
    <w:rsid w:val="008612F1"/>
    <w:rsid w:val="008638A4"/>
    <w:rsid w:val="0086644F"/>
    <w:rsid w:val="00870DDE"/>
    <w:rsid w:val="008728F7"/>
    <w:rsid w:val="00883A40"/>
    <w:rsid w:val="008878DA"/>
    <w:rsid w:val="00887AF0"/>
    <w:rsid w:val="008A0862"/>
    <w:rsid w:val="008A729B"/>
    <w:rsid w:val="008B1D8D"/>
    <w:rsid w:val="008C2E14"/>
    <w:rsid w:val="008D0722"/>
    <w:rsid w:val="008D2301"/>
    <w:rsid w:val="008D3BCC"/>
    <w:rsid w:val="008D72AF"/>
    <w:rsid w:val="008E1568"/>
    <w:rsid w:val="008E75F5"/>
    <w:rsid w:val="008F1F00"/>
    <w:rsid w:val="00900EFD"/>
    <w:rsid w:val="00902812"/>
    <w:rsid w:val="00902EDE"/>
    <w:rsid w:val="009054C6"/>
    <w:rsid w:val="00905C52"/>
    <w:rsid w:val="009131F8"/>
    <w:rsid w:val="0091713A"/>
    <w:rsid w:val="0092034B"/>
    <w:rsid w:val="00921AEF"/>
    <w:rsid w:val="009250ED"/>
    <w:rsid w:val="00930219"/>
    <w:rsid w:val="00947C98"/>
    <w:rsid w:val="00955942"/>
    <w:rsid w:val="009571F7"/>
    <w:rsid w:val="0096562C"/>
    <w:rsid w:val="00965A15"/>
    <w:rsid w:val="00973AE5"/>
    <w:rsid w:val="009905CD"/>
    <w:rsid w:val="00996E92"/>
    <w:rsid w:val="009976DB"/>
    <w:rsid w:val="009A3CEF"/>
    <w:rsid w:val="009B4BFD"/>
    <w:rsid w:val="009C11F9"/>
    <w:rsid w:val="009C2074"/>
    <w:rsid w:val="009C7E37"/>
    <w:rsid w:val="009D32B3"/>
    <w:rsid w:val="009D7F5F"/>
    <w:rsid w:val="009E15F5"/>
    <w:rsid w:val="009F6642"/>
    <w:rsid w:val="00A04D5B"/>
    <w:rsid w:val="00A11A68"/>
    <w:rsid w:val="00A166D2"/>
    <w:rsid w:val="00A22DB4"/>
    <w:rsid w:val="00A353AF"/>
    <w:rsid w:val="00A35519"/>
    <w:rsid w:val="00A4140A"/>
    <w:rsid w:val="00A45809"/>
    <w:rsid w:val="00A54BE3"/>
    <w:rsid w:val="00A60EBD"/>
    <w:rsid w:val="00A71CB1"/>
    <w:rsid w:val="00A753BC"/>
    <w:rsid w:val="00A77CDB"/>
    <w:rsid w:val="00A9787A"/>
    <w:rsid w:val="00AC0C9E"/>
    <w:rsid w:val="00AC2569"/>
    <w:rsid w:val="00AC6A3E"/>
    <w:rsid w:val="00AD1D98"/>
    <w:rsid w:val="00AE0F38"/>
    <w:rsid w:val="00AE1C66"/>
    <w:rsid w:val="00AF541A"/>
    <w:rsid w:val="00B06782"/>
    <w:rsid w:val="00B139E9"/>
    <w:rsid w:val="00B15F45"/>
    <w:rsid w:val="00B23F41"/>
    <w:rsid w:val="00B26FFB"/>
    <w:rsid w:val="00B32AE8"/>
    <w:rsid w:val="00B36CC6"/>
    <w:rsid w:val="00B45A71"/>
    <w:rsid w:val="00B47E22"/>
    <w:rsid w:val="00B50F9B"/>
    <w:rsid w:val="00B614EB"/>
    <w:rsid w:val="00B67AB7"/>
    <w:rsid w:val="00B72252"/>
    <w:rsid w:val="00B728B5"/>
    <w:rsid w:val="00B85D58"/>
    <w:rsid w:val="00B94A56"/>
    <w:rsid w:val="00B95FFA"/>
    <w:rsid w:val="00B973D5"/>
    <w:rsid w:val="00BA09ED"/>
    <w:rsid w:val="00BA1984"/>
    <w:rsid w:val="00BA6987"/>
    <w:rsid w:val="00BB4093"/>
    <w:rsid w:val="00BC5572"/>
    <w:rsid w:val="00BC6E37"/>
    <w:rsid w:val="00BE370B"/>
    <w:rsid w:val="00BE4202"/>
    <w:rsid w:val="00BE4CFA"/>
    <w:rsid w:val="00BE7F2E"/>
    <w:rsid w:val="00BF26E3"/>
    <w:rsid w:val="00C02F95"/>
    <w:rsid w:val="00C050B9"/>
    <w:rsid w:val="00C10DF5"/>
    <w:rsid w:val="00C20908"/>
    <w:rsid w:val="00C23247"/>
    <w:rsid w:val="00C27A3F"/>
    <w:rsid w:val="00C3150E"/>
    <w:rsid w:val="00C50004"/>
    <w:rsid w:val="00C543A8"/>
    <w:rsid w:val="00C6043B"/>
    <w:rsid w:val="00C62A99"/>
    <w:rsid w:val="00C65092"/>
    <w:rsid w:val="00C77C59"/>
    <w:rsid w:val="00C911F5"/>
    <w:rsid w:val="00C91CC3"/>
    <w:rsid w:val="00CA22FC"/>
    <w:rsid w:val="00CB2702"/>
    <w:rsid w:val="00CB66C2"/>
    <w:rsid w:val="00CC2C3A"/>
    <w:rsid w:val="00CC5CF1"/>
    <w:rsid w:val="00CC7C71"/>
    <w:rsid w:val="00CD2F45"/>
    <w:rsid w:val="00CD3F1C"/>
    <w:rsid w:val="00CF5A33"/>
    <w:rsid w:val="00CF7FB3"/>
    <w:rsid w:val="00D145BD"/>
    <w:rsid w:val="00D150E8"/>
    <w:rsid w:val="00D23357"/>
    <w:rsid w:val="00D26AB5"/>
    <w:rsid w:val="00D27150"/>
    <w:rsid w:val="00D323FC"/>
    <w:rsid w:val="00D34551"/>
    <w:rsid w:val="00D53163"/>
    <w:rsid w:val="00D53D69"/>
    <w:rsid w:val="00D6602A"/>
    <w:rsid w:val="00D67C9D"/>
    <w:rsid w:val="00D747C8"/>
    <w:rsid w:val="00D75A71"/>
    <w:rsid w:val="00D96E58"/>
    <w:rsid w:val="00DA6B0F"/>
    <w:rsid w:val="00DA6D90"/>
    <w:rsid w:val="00DB4550"/>
    <w:rsid w:val="00DC3473"/>
    <w:rsid w:val="00DD23E5"/>
    <w:rsid w:val="00DD2EDF"/>
    <w:rsid w:val="00DE1674"/>
    <w:rsid w:val="00DE5328"/>
    <w:rsid w:val="00E030EE"/>
    <w:rsid w:val="00E05D93"/>
    <w:rsid w:val="00E16702"/>
    <w:rsid w:val="00E21E47"/>
    <w:rsid w:val="00E23D07"/>
    <w:rsid w:val="00E23E57"/>
    <w:rsid w:val="00E315E4"/>
    <w:rsid w:val="00E54583"/>
    <w:rsid w:val="00E57100"/>
    <w:rsid w:val="00E671D5"/>
    <w:rsid w:val="00E80669"/>
    <w:rsid w:val="00E8255F"/>
    <w:rsid w:val="00E84059"/>
    <w:rsid w:val="00E85B37"/>
    <w:rsid w:val="00E87145"/>
    <w:rsid w:val="00E92C62"/>
    <w:rsid w:val="00E95081"/>
    <w:rsid w:val="00E96186"/>
    <w:rsid w:val="00EA7A9B"/>
    <w:rsid w:val="00EB7B17"/>
    <w:rsid w:val="00EC1CA0"/>
    <w:rsid w:val="00EC491F"/>
    <w:rsid w:val="00ED0AEA"/>
    <w:rsid w:val="00ED1213"/>
    <w:rsid w:val="00ED38BF"/>
    <w:rsid w:val="00EE018D"/>
    <w:rsid w:val="00EE72FF"/>
    <w:rsid w:val="00EF64AD"/>
    <w:rsid w:val="00F0377F"/>
    <w:rsid w:val="00F04B8F"/>
    <w:rsid w:val="00F04DD4"/>
    <w:rsid w:val="00F10884"/>
    <w:rsid w:val="00F130E7"/>
    <w:rsid w:val="00F14551"/>
    <w:rsid w:val="00F151C4"/>
    <w:rsid w:val="00F21EAF"/>
    <w:rsid w:val="00F23531"/>
    <w:rsid w:val="00F27742"/>
    <w:rsid w:val="00F349D0"/>
    <w:rsid w:val="00F45CFD"/>
    <w:rsid w:val="00F5040E"/>
    <w:rsid w:val="00F536FB"/>
    <w:rsid w:val="00F565E1"/>
    <w:rsid w:val="00F57332"/>
    <w:rsid w:val="00F66DB9"/>
    <w:rsid w:val="00F74A3E"/>
    <w:rsid w:val="00F75C7D"/>
    <w:rsid w:val="00F76AE5"/>
    <w:rsid w:val="00F82DCB"/>
    <w:rsid w:val="00F86888"/>
    <w:rsid w:val="00F86BDA"/>
    <w:rsid w:val="00F933C5"/>
    <w:rsid w:val="00F93A94"/>
    <w:rsid w:val="00F93B43"/>
    <w:rsid w:val="00FA11EC"/>
    <w:rsid w:val="00FA6998"/>
    <w:rsid w:val="00FB16D2"/>
    <w:rsid w:val="00FB1E8B"/>
    <w:rsid w:val="00FC42CB"/>
    <w:rsid w:val="00FD5B79"/>
    <w:rsid w:val="00FD715D"/>
    <w:rsid w:val="00FD7439"/>
    <w:rsid w:val="00FE3E36"/>
    <w:rsid w:val="00FF174A"/>
    <w:rsid w:val="00FF2992"/>
    <w:rsid w:val="00FF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85A29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C0C9E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D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DD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250C6"/>
    <w:pPr>
      <w:ind w:left="720"/>
      <w:contextualSpacing/>
    </w:pPr>
    <w:rPr>
      <w:rFonts w:asciiTheme="minorHAnsi" w:hAnsiTheme="minorHAnsi" w:cstheme="minorBid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758E8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758E8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8116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116A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58116A"/>
  </w:style>
  <w:style w:type="paragraph" w:styleId="Header">
    <w:name w:val="header"/>
    <w:basedOn w:val="Normal"/>
    <w:link w:val="HeaderChar"/>
    <w:uiPriority w:val="99"/>
    <w:unhideWhenUsed/>
    <w:rsid w:val="00070C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0CF4"/>
    <w:rPr>
      <w:rFonts w:ascii="Times New Roman" w:hAnsi="Times New Roman" w:cs="Times New Roman"/>
    </w:rPr>
  </w:style>
  <w:style w:type="paragraph" w:styleId="Revision">
    <w:name w:val="Revision"/>
    <w:hidden/>
    <w:uiPriority w:val="99"/>
    <w:semiHidden/>
    <w:rsid w:val="00795D7A"/>
    <w:rPr>
      <w:rFonts w:ascii="Times New Roman" w:hAnsi="Times New Roman" w:cs="Times New Roman"/>
    </w:rPr>
  </w:style>
  <w:style w:type="table" w:styleId="PlainTable3">
    <w:name w:val="Plain Table 3"/>
    <w:basedOn w:val="TableNormal"/>
    <w:uiPriority w:val="43"/>
    <w:rsid w:val="00AC0C9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5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1672</Words>
  <Characters>9535</Characters>
  <Application>Microsoft Macintosh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V. Burkert, S. Stepanyan, J. A. Tan and M. Ungaro</vt:lpstr>
      <vt:lpstr>Abstract</vt:lpstr>
      <vt:lpstr>Simulated Hardware</vt:lpstr>
      <vt:lpstr/>
      <vt:lpstr/>
      <vt:lpstr>The two configurations are shown in Figure 1.</vt:lpstr>
      <vt:lpstr/>
      <vt:lpstr/>
      <vt:lpstr>Target offset, Beam Configuration</vt:lpstr>
      <vt:lpstr/>
      <vt:lpstr/>
      <vt:lpstr/>
      <vt:lpstr/>
      <vt:lpstr/>
      <vt:lpstr/>
      <vt:lpstr/>
      <vt:lpstr>Results for FT On configuration</vt:lpstr>
      <vt:lpstr/>
      <vt:lpstr>Results for FT Off configuration</vt:lpstr>
      <vt:lpstr/>
      <vt:lpstr>Conclusions</vt:lpstr>
      <vt:lpstr>References</vt:lpstr>
    </vt:vector>
  </TitlesOfParts>
  <Company>INFN</Company>
  <LinksUpToDate>false</LinksUpToDate>
  <CharactersWithSpaces>11185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De Vita</dc:creator>
  <cp:keywords/>
  <dc:description/>
  <cp:lastModifiedBy>Maurizio Ungaro</cp:lastModifiedBy>
  <cp:revision>7</cp:revision>
  <cp:lastPrinted>2017-12-01T03:49:00Z</cp:lastPrinted>
  <dcterms:created xsi:type="dcterms:W3CDTF">2017-12-01T03:49:00Z</dcterms:created>
  <dcterms:modified xsi:type="dcterms:W3CDTF">2017-12-04T19:31:00Z</dcterms:modified>
</cp:coreProperties>
</file>