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E5BA" w14:textId="4772B130" w:rsidR="000E1E37" w:rsidRDefault="002C1C3C">
      <w:r>
        <w:rPr>
          <w:noProof/>
        </w:rPr>
        <w:drawing>
          <wp:inline distT="0" distB="0" distL="0" distR="0" wp14:anchorId="16046099" wp14:editId="2DD6337F">
            <wp:extent cx="5400040" cy="4522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3C"/>
    <w:rsid w:val="000E1E37"/>
    <w:rsid w:val="002C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39A06C"/>
  <w15:chartTrackingRefBased/>
  <w15:docId w15:val="{95495D4B-E17A-BF45-A08E-C20BDC4E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Néstor Eduardo Jofré Hermosilla</dc:creator>
  <cp:keywords/>
  <dc:description/>
  <cp:lastModifiedBy>Néstor Eduardo Jofré Hermosilla</cp:lastModifiedBy>
  <cp:revision>1</cp:revision>
  <dcterms:created xsi:type="dcterms:W3CDTF">2024-08-19T22:22:00Z</dcterms:created>
  <dcterms:modified xsi:type="dcterms:W3CDTF">2024-08-19T22:23:00Z</dcterms:modified>
</cp:coreProperties>
</file>