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C28DA" w14:textId="492E5F86" w:rsidR="00C73F63" w:rsidRPr="000F43C4" w:rsidRDefault="00C73F63" w:rsidP="009B2B4F">
      <w:pPr>
        <w:jc w:val="center"/>
        <w:rPr>
          <w:rFonts w:cstheme="minorHAnsi"/>
          <w:b/>
          <w:bCs/>
        </w:rPr>
      </w:pPr>
      <w:r w:rsidRPr="000F43C4">
        <w:rPr>
          <w:rFonts w:cstheme="minorHAnsi"/>
          <w:b/>
          <w:bCs/>
        </w:rPr>
        <w:t>FORMULARIO CONCURSO PROYECTOS DE INNOVACIÓN EDUCATIVA</w:t>
      </w:r>
    </w:p>
    <w:p w14:paraId="6DFD6F7E" w14:textId="404E39FA" w:rsidR="006548D2" w:rsidRPr="000F43C4" w:rsidRDefault="00C73F63" w:rsidP="00C73F63">
      <w:pPr>
        <w:rPr>
          <w:rFonts w:cstheme="minorHAnsi"/>
          <w:b/>
          <w:bCs/>
        </w:rPr>
      </w:pPr>
      <w:r w:rsidRPr="000F43C4">
        <w:rPr>
          <w:rFonts w:cstheme="minorHAnsi"/>
          <w:b/>
          <w:bCs/>
        </w:rPr>
        <w:t>I. IDENTIFICACION DEL PROYECTO:</w:t>
      </w:r>
    </w:p>
    <w:p w14:paraId="5BC06D04" w14:textId="2933C9B8" w:rsidR="00566C0B" w:rsidRPr="00FF089A" w:rsidRDefault="00566C0B" w:rsidP="00566C0B">
      <w:pPr>
        <w:jc w:val="both"/>
        <w:rPr>
          <w:rFonts w:ascii="Times New Roman" w:hAnsi="Times New Roman" w:cs="Times New Roman"/>
          <w:sz w:val="24"/>
          <w:szCs w:val="24"/>
        </w:rPr>
      </w:pPr>
      <w:r w:rsidRPr="00595605">
        <w:rPr>
          <w:rFonts w:ascii="Times New Roman" w:hAnsi="Times New Roman" w:cs="Times New Roman"/>
          <w:b/>
          <w:bCs/>
          <w:sz w:val="24"/>
          <w:szCs w:val="24"/>
        </w:rPr>
        <w:t>Título</w:t>
      </w:r>
      <w:r w:rsidRPr="009B2B4F">
        <w:rPr>
          <w:rFonts w:ascii="Times New Roman" w:hAnsi="Times New Roman" w:cs="Times New Roman"/>
          <w:sz w:val="24"/>
          <w:szCs w:val="24"/>
        </w:rPr>
        <w:t>:</w:t>
      </w:r>
      <w:r w:rsidR="00595605" w:rsidRPr="009B2B4F">
        <w:rPr>
          <w:rFonts w:ascii="Times New Roman" w:hAnsi="Times New Roman" w:cs="Times New Roman"/>
          <w:sz w:val="24"/>
          <w:szCs w:val="24"/>
        </w:rPr>
        <w:t xml:space="preserve"> </w:t>
      </w:r>
      <w:r w:rsidR="00FF089A" w:rsidRPr="009B2B4F">
        <w:rPr>
          <w:rFonts w:ascii="Times New Roman" w:hAnsi="Times New Roman" w:cs="Times New Roman"/>
          <w:sz w:val="24"/>
          <w:szCs w:val="24"/>
        </w:rPr>
        <w:t>“</w:t>
      </w:r>
      <w:r w:rsidR="00404390" w:rsidRPr="009B2B4F">
        <w:rPr>
          <w:rFonts w:ascii="Times New Roman" w:hAnsi="Times New Roman" w:cs="Times New Roman"/>
          <w:sz w:val="24"/>
          <w:szCs w:val="24"/>
        </w:rPr>
        <w:t>Metodología para la r</w:t>
      </w:r>
      <w:r w:rsidR="00FF089A" w:rsidRPr="009B2B4F">
        <w:rPr>
          <w:rFonts w:ascii="Times New Roman" w:hAnsi="Times New Roman" w:cs="Times New Roman"/>
          <w:sz w:val="24"/>
          <w:szCs w:val="24"/>
        </w:rPr>
        <w:t xml:space="preserve">esolución de </w:t>
      </w:r>
      <w:r w:rsidR="00595605" w:rsidRPr="009B2B4F">
        <w:rPr>
          <w:rFonts w:ascii="Times New Roman" w:hAnsi="Times New Roman" w:cs="Times New Roman"/>
          <w:sz w:val="24"/>
          <w:szCs w:val="24"/>
        </w:rPr>
        <w:t xml:space="preserve">situaciones contextualizadas </w:t>
      </w:r>
      <w:r w:rsidR="0033799E" w:rsidRPr="009B2B4F">
        <w:rPr>
          <w:rFonts w:ascii="Times New Roman" w:hAnsi="Times New Roman" w:cs="Times New Roman"/>
          <w:sz w:val="24"/>
          <w:szCs w:val="24"/>
        </w:rPr>
        <w:t xml:space="preserve">como </w:t>
      </w:r>
      <w:r w:rsidR="00FF089A" w:rsidRPr="009B2B4F">
        <w:rPr>
          <w:rFonts w:ascii="Times New Roman" w:hAnsi="Times New Roman" w:cs="Times New Roman"/>
          <w:sz w:val="24"/>
          <w:szCs w:val="24"/>
        </w:rPr>
        <w:t>una estrategia para enseñar matemática”</w:t>
      </w:r>
    </w:p>
    <w:p w14:paraId="4C6AC9BD" w14:textId="317028FF" w:rsidR="00566C0B" w:rsidRPr="000F43C4" w:rsidRDefault="00566C0B" w:rsidP="00566C0B">
      <w:pPr>
        <w:jc w:val="both"/>
        <w:rPr>
          <w:rFonts w:cstheme="minorHAnsi"/>
          <w:b/>
          <w:bCs/>
        </w:rPr>
      </w:pPr>
      <w:r w:rsidRPr="00EC5144">
        <w:rPr>
          <w:rFonts w:cstheme="minorHAnsi"/>
          <w:b/>
          <w:bCs/>
        </w:rPr>
        <w:t>Problemática detectada que pretende resolver: número de estudiantes que impacta, detalles relevantes de la asignatura y la forma que impacta en su quehacer docente (descripción breve, máximo 1000 palabras)</w:t>
      </w:r>
    </w:p>
    <w:p w14:paraId="730B2582" w14:textId="7EDEBB61" w:rsidR="000D23B5" w:rsidRPr="00FD2D0D" w:rsidRDefault="00B02AB5" w:rsidP="00566C0B">
      <w:pPr>
        <w:jc w:val="both"/>
        <w:rPr>
          <w:rFonts w:ascii="Times New Roman" w:hAnsi="Times New Roman" w:cs="Times New Roman"/>
          <w:sz w:val="24"/>
          <w:szCs w:val="24"/>
          <w:shd w:val="clear" w:color="auto" w:fill="FFFFFF"/>
        </w:rPr>
      </w:pPr>
      <w:r w:rsidRPr="00FD2D0D">
        <w:rPr>
          <w:rFonts w:ascii="Times New Roman" w:hAnsi="Times New Roman" w:cs="Times New Roman"/>
          <w:sz w:val="24"/>
          <w:szCs w:val="24"/>
          <w:shd w:val="clear" w:color="auto" w:fill="FFFFFF"/>
        </w:rPr>
        <w:t xml:space="preserve">La enseñanza de la matemática ha sido una de las grandes preocupaciones en la educación universitaria, </w:t>
      </w:r>
      <w:r w:rsidR="00244790" w:rsidRPr="00FD2D0D">
        <w:rPr>
          <w:rFonts w:ascii="Times New Roman" w:hAnsi="Times New Roman" w:cs="Times New Roman"/>
          <w:sz w:val="24"/>
          <w:szCs w:val="24"/>
          <w:shd w:val="clear" w:color="auto" w:fill="FFFFFF"/>
        </w:rPr>
        <w:t>y por tanto de especial interés para</w:t>
      </w:r>
      <w:r w:rsidR="00244790" w:rsidRPr="00FD2D0D">
        <w:t xml:space="preserve"> </w:t>
      </w:r>
      <w:r w:rsidR="00244790" w:rsidRPr="00FD2D0D">
        <w:rPr>
          <w:rFonts w:ascii="Times New Roman" w:hAnsi="Times New Roman" w:cs="Times New Roman"/>
          <w:sz w:val="24"/>
          <w:szCs w:val="24"/>
          <w:shd w:val="clear" w:color="auto" w:fill="FFFFFF"/>
        </w:rPr>
        <w:t xml:space="preserve">la Facultad de Ciencias, para la </w:t>
      </w:r>
      <w:proofErr w:type="spellStart"/>
      <w:r w:rsidR="00244790" w:rsidRPr="00FD2D0D">
        <w:rPr>
          <w:rFonts w:ascii="Times New Roman" w:hAnsi="Times New Roman" w:cs="Times New Roman"/>
          <w:sz w:val="24"/>
          <w:szCs w:val="24"/>
          <w:shd w:val="clear" w:color="auto" w:fill="FFFFFF"/>
        </w:rPr>
        <w:t>cuál</w:t>
      </w:r>
      <w:proofErr w:type="spellEnd"/>
      <w:r w:rsidR="000D23B5" w:rsidRPr="00FD2D0D">
        <w:rPr>
          <w:rFonts w:ascii="Times New Roman" w:hAnsi="Times New Roman" w:cs="Times New Roman"/>
          <w:sz w:val="24"/>
          <w:szCs w:val="24"/>
          <w:shd w:val="clear" w:color="auto" w:fill="FFFFFF"/>
        </w:rPr>
        <w:t>,</w:t>
      </w:r>
      <w:r w:rsidR="00244790" w:rsidRPr="00FD2D0D">
        <w:rPr>
          <w:rFonts w:ascii="Times New Roman" w:hAnsi="Times New Roman" w:cs="Times New Roman"/>
          <w:sz w:val="24"/>
          <w:szCs w:val="24"/>
          <w:shd w:val="clear" w:color="auto" w:fill="FFFFFF"/>
        </w:rPr>
        <w:t xml:space="preserve"> las matemáticas representa</w:t>
      </w:r>
      <w:r w:rsidR="00DE4549" w:rsidRPr="00FD2D0D">
        <w:rPr>
          <w:rFonts w:ascii="Times New Roman" w:hAnsi="Times New Roman" w:cs="Times New Roman"/>
          <w:sz w:val="24"/>
          <w:szCs w:val="24"/>
          <w:shd w:val="clear" w:color="auto" w:fill="FFFFFF"/>
        </w:rPr>
        <w:t>n</w:t>
      </w:r>
      <w:r w:rsidR="00244790" w:rsidRPr="00FD2D0D">
        <w:rPr>
          <w:rFonts w:ascii="Times New Roman" w:hAnsi="Times New Roman" w:cs="Times New Roman"/>
          <w:sz w:val="24"/>
          <w:szCs w:val="24"/>
          <w:shd w:val="clear" w:color="auto" w:fill="FFFFFF"/>
        </w:rPr>
        <w:t xml:space="preserve"> una asignatura crítica para los y las estudiantes que llegan a primer año de la Universidad, cuyo perfil de ingreso evidencia aprendizajes descendidos en los estudiantes, lo que conlleva a la desmotivación, frustración fracaso en la asignatura (Informe de Autoevaluación UST, 2020)</w:t>
      </w:r>
      <w:r w:rsidR="00166CA3" w:rsidRPr="00FD2D0D">
        <w:rPr>
          <w:rFonts w:ascii="Times New Roman" w:hAnsi="Times New Roman" w:cs="Times New Roman"/>
          <w:sz w:val="24"/>
          <w:szCs w:val="24"/>
          <w:shd w:val="clear" w:color="auto" w:fill="FFFFFF"/>
        </w:rPr>
        <w:t xml:space="preserve">. </w:t>
      </w:r>
    </w:p>
    <w:p w14:paraId="31235D0D" w14:textId="3E1ECB41" w:rsidR="000D23B5" w:rsidRPr="00FD2D0D" w:rsidRDefault="000D23B5" w:rsidP="00566C0B">
      <w:pPr>
        <w:jc w:val="both"/>
        <w:rPr>
          <w:rFonts w:ascii="Times New Roman" w:hAnsi="Times New Roman" w:cs="Times New Roman"/>
          <w:sz w:val="24"/>
          <w:szCs w:val="24"/>
          <w:shd w:val="clear" w:color="auto" w:fill="FFFFFF"/>
        </w:rPr>
      </w:pPr>
      <w:r w:rsidRPr="00FD2D0D">
        <w:rPr>
          <w:rFonts w:ascii="Times New Roman" w:hAnsi="Times New Roman" w:cs="Times New Roman"/>
          <w:sz w:val="24"/>
          <w:szCs w:val="24"/>
          <w:shd w:val="clear" w:color="auto" w:fill="FFFFFF"/>
        </w:rPr>
        <w:t xml:space="preserve">Por ello, es un </w:t>
      </w:r>
      <w:r w:rsidR="00D50285">
        <w:rPr>
          <w:rFonts w:ascii="Times New Roman" w:hAnsi="Times New Roman" w:cs="Times New Roman"/>
          <w:sz w:val="24"/>
          <w:szCs w:val="24"/>
          <w:shd w:val="clear" w:color="auto" w:fill="FFFFFF"/>
        </w:rPr>
        <w:t>desafío</w:t>
      </w:r>
      <w:r w:rsidRPr="00FD2D0D">
        <w:rPr>
          <w:rFonts w:ascii="Times New Roman" w:hAnsi="Times New Roman" w:cs="Times New Roman"/>
          <w:sz w:val="24"/>
          <w:szCs w:val="24"/>
          <w:shd w:val="clear" w:color="auto" w:fill="FFFFFF"/>
        </w:rPr>
        <w:t xml:space="preserve"> para la Educación Superior (ES) desarrollar posibilidades formativas </w:t>
      </w:r>
      <w:r w:rsidR="00DE4549" w:rsidRPr="00FD2D0D">
        <w:rPr>
          <w:rFonts w:ascii="Times New Roman" w:hAnsi="Times New Roman" w:cs="Times New Roman"/>
          <w:sz w:val="24"/>
          <w:szCs w:val="24"/>
          <w:shd w:val="clear" w:color="auto" w:fill="FFFFFF"/>
        </w:rPr>
        <w:t xml:space="preserve">que sean pertinentes a </w:t>
      </w:r>
      <w:r w:rsidRPr="00FD2D0D">
        <w:rPr>
          <w:rFonts w:ascii="Times New Roman" w:hAnsi="Times New Roman" w:cs="Times New Roman"/>
          <w:sz w:val="24"/>
          <w:szCs w:val="24"/>
          <w:shd w:val="clear" w:color="auto" w:fill="FFFFFF"/>
        </w:rPr>
        <w:t xml:space="preserve">las particularidades del estudiante como sujeto activo e independiente, capaz de tomar por sí mismo decisiones en su vida profesional y personal. Por estas razones, es ineludible conciliar acciones metodológicas donde se introduzcan métodos y procedimientos para favorecer </w:t>
      </w:r>
      <w:r w:rsidR="00DE4549" w:rsidRPr="00FD2D0D">
        <w:rPr>
          <w:rFonts w:ascii="Times New Roman" w:hAnsi="Times New Roman" w:cs="Times New Roman"/>
          <w:sz w:val="24"/>
          <w:szCs w:val="24"/>
          <w:shd w:val="clear" w:color="auto" w:fill="FFFFFF"/>
        </w:rPr>
        <w:t xml:space="preserve">el logro de </w:t>
      </w:r>
      <w:r w:rsidRPr="00FD2D0D">
        <w:rPr>
          <w:rFonts w:ascii="Times New Roman" w:hAnsi="Times New Roman" w:cs="Times New Roman"/>
          <w:sz w:val="24"/>
          <w:szCs w:val="24"/>
          <w:shd w:val="clear" w:color="auto" w:fill="FFFFFF"/>
        </w:rPr>
        <w:t xml:space="preserve">un aprendizaje contextualizado desde una adecuada conducción del proceso de </w:t>
      </w:r>
      <w:r w:rsidR="00DE4549" w:rsidRPr="00FD2D0D">
        <w:rPr>
          <w:rFonts w:ascii="Times New Roman" w:hAnsi="Times New Roman" w:cs="Times New Roman"/>
          <w:sz w:val="24"/>
          <w:szCs w:val="24"/>
          <w:shd w:val="clear" w:color="auto" w:fill="FFFFFF"/>
        </w:rPr>
        <w:t>enseñanza y</w:t>
      </w:r>
      <w:r w:rsidRPr="00FD2D0D">
        <w:rPr>
          <w:rFonts w:ascii="Times New Roman" w:hAnsi="Times New Roman" w:cs="Times New Roman"/>
          <w:sz w:val="24"/>
          <w:szCs w:val="24"/>
          <w:shd w:val="clear" w:color="auto" w:fill="FFFFFF"/>
        </w:rPr>
        <w:t xml:space="preserve"> aprendizaje (Rodríguez et al</w:t>
      </w:r>
      <w:r w:rsidR="00DE4549" w:rsidRPr="00FD2D0D">
        <w:rPr>
          <w:rFonts w:ascii="Times New Roman" w:hAnsi="Times New Roman" w:cs="Times New Roman"/>
          <w:sz w:val="24"/>
          <w:szCs w:val="24"/>
          <w:shd w:val="clear" w:color="auto" w:fill="FFFFFF"/>
        </w:rPr>
        <w:t>.</w:t>
      </w:r>
      <w:r w:rsidRPr="00FD2D0D">
        <w:rPr>
          <w:rFonts w:ascii="Times New Roman" w:hAnsi="Times New Roman" w:cs="Times New Roman"/>
          <w:sz w:val="24"/>
          <w:szCs w:val="24"/>
          <w:shd w:val="clear" w:color="auto" w:fill="FFFFFF"/>
        </w:rPr>
        <w:t>, 2022)</w:t>
      </w:r>
      <w:r w:rsidR="00DE4549" w:rsidRPr="00FD2D0D">
        <w:rPr>
          <w:rFonts w:ascii="Times New Roman" w:hAnsi="Times New Roman" w:cs="Times New Roman"/>
          <w:sz w:val="24"/>
          <w:szCs w:val="24"/>
          <w:shd w:val="clear" w:color="auto" w:fill="FFFFFF"/>
        </w:rPr>
        <w:t>.</w:t>
      </w:r>
    </w:p>
    <w:p w14:paraId="2BC4D089" w14:textId="587ACB0F" w:rsidR="00B02AB5" w:rsidRPr="00FD2D0D" w:rsidRDefault="00166CA3" w:rsidP="00566C0B">
      <w:pPr>
        <w:jc w:val="both"/>
        <w:rPr>
          <w:rFonts w:ascii="Times New Roman" w:hAnsi="Times New Roman" w:cs="Times New Roman"/>
          <w:sz w:val="24"/>
          <w:szCs w:val="24"/>
          <w:shd w:val="clear" w:color="auto" w:fill="FFFFFF"/>
        </w:rPr>
      </w:pPr>
      <w:r w:rsidRPr="00FD2D0D">
        <w:rPr>
          <w:rFonts w:ascii="Times New Roman" w:hAnsi="Times New Roman" w:cs="Times New Roman"/>
          <w:sz w:val="24"/>
          <w:szCs w:val="24"/>
          <w:shd w:val="clear" w:color="auto" w:fill="FFFFFF"/>
        </w:rPr>
        <w:t xml:space="preserve">Los estudiantes </w:t>
      </w:r>
      <w:r w:rsidR="00DE4549" w:rsidRPr="00FD2D0D">
        <w:rPr>
          <w:rFonts w:ascii="Times New Roman" w:hAnsi="Times New Roman" w:cs="Times New Roman"/>
          <w:sz w:val="24"/>
          <w:szCs w:val="24"/>
          <w:shd w:val="clear" w:color="auto" w:fill="FFFFFF"/>
        </w:rPr>
        <w:t xml:space="preserve">para </w:t>
      </w:r>
      <w:r w:rsidRPr="00FD2D0D">
        <w:rPr>
          <w:rFonts w:ascii="Times New Roman" w:hAnsi="Times New Roman" w:cs="Times New Roman"/>
          <w:sz w:val="24"/>
          <w:szCs w:val="24"/>
          <w:shd w:val="clear" w:color="auto" w:fill="FFFFFF"/>
        </w:rPr>
        <w:t xml:space="preserve">evidenciar </w:t>
      </w:r>
      <w:r w:rsidR="00DE4549" w:rsidRPr="00FD2D0D">
        <w:rPr>
          <w:rFonts w:ascii="Times New Roman" w:hAnsi="Times New Roman" w:cs="Times New Roman"/>
          <w:sz w:val="24"/>
          <w:szCs w:val="24"/>
          <w:shd w:val="clear" w:color="auto" w:fill="FFFFFF"/>
        </w:rPr>
        <w:t xml:space="preserve">estos </w:t>
      </w:r>
      <w:r w:rsidRPr="00FD2D0D">
        <w:rPr>
          <w:rFonts w:ascii="Times New Roman" w:hAnsi="Times New Roman" w:cs="Times New Roman"/>
          <w:sz w:val="24"/>
          <w:szCs w:val="24"/>
          <w:shd w:val="clear" w:color="auto" w:fill="FFFFFF"/>
        </w:rPr>
        <w:t xml:space="preserve">logros deben haber desarrollados habilidades de razonamiento que les permita poder interpretar, representar, calcular y analizar situaciones, </w:t>
      </w:r>
      <w:r w:rsidR="00583C94" w:rsidRPr="00FD2D0D">
        <w:rPr>
          <w:rFonts w:ascii="Times New Roman" w:hAnsi="Times New Roman" w:cs="Times New Roman"/>
          <w:sz w:val="24"/>
          <w:szCs w:val="24"/>
          <w:shd w:val="clear" w:color="auto" w:fill="FFFFFF"/>
        </w:rPr>
        <w:t xml:space="preserve">todo ello, </w:t>
      </w:r>
      <w:r w:rsidR="00DE4549" w:rsidRPr="00FD2D0D">
        <w:rPr>
          <w:rFonts w:ascii="Times New Roman" w:hAnsi="Times New Roman" w:cs="Times New Roman"/>
          <w:sz w:val="24"/>
          <w:szCs w:val="24"/>
          <w:shd w:val="clear" w:color="auto" w:fill="FFFFFF"/>
        </w:rPr>
        <w:t>previa comprensión</w:t>
      </w:r>
      <w:r w:rsidR="00583C94" w:rsidRPr="00FD2D0D">
        <w:rPr>
          <w:rFonts w:ascii="Times New Roman" w:hAnsi="Times New Roman" w:cs="Times New Roman"/>
          <w:sz w:val="24"/>
          <w:szCs w:val="24"/>
          <w:shd w:val="clear" w:color="auto" w:fill="FFFFFF"/>
        </w:rPr>
        <w:t xml:space="preserve"> de</w:t>
      </w:r>
      <w:r w:rsidR="00DE4549" w:rsidRPr="00FD2D0D">
        <w:rPr>
          <w:rFonts w:ascii="Times New Roman" w:hAnsi="Times New Roman" w:cs="Times New Roman"/>
          <w:sz w:val="24"/>
          <w:szCs w:val="24"/>
          <w:shd w:val="clear" w:color="auto" w:fill="FFFFFF"/>
        </w:rPr>
        <w:t xml:space="preserve"> </w:t>
      </w:r>
      <w:r w:rsidRPr="00FD2D0D">
        <w:rPr>
          <w:rFonts w:ascii="Times New Roman" w:hAnsi="Times New Roman" w:cs="Times New Roman"/>
          <w:sz w:val="24"/>
          <w:szCs w:val="24"/>
          <w:shd w:val="clear" w:color="auto" w:fill="FFFFFF"/>
        </w:rPr>
        <w:t>información de un texto con datos matemáticos</w:t>
      </w:r>
      <w:r w:rsidR="00583C94" w:rsidRPr="00FD2D0D">
        <w:rPr>
          <w:rFonts w:ascii="Times New Roman" w:hAnsi="Times New Roman" w:cs="Times New Roman"/>
          <w:sz w:val="24"/>
          <w:szCs w:val="24"/>
          <w:shd w:val="clear" w:color="auto" w:fill="FFFFFF"/>
        </w:rPr>
        <w:t xml:space="preserve"> (Vergara et al., 2015)</w:t>
      </w:r>
    </w:p>
    <w:p w14:paraId="37EE5D4F" w14:textId="16EEE474" w:rsidR="00372FC4" w:rsidRPr="00FD2D0D" w:rsidRDefault="00372FC4" w:rsidP="00566C0B">
      <w:pPr>
        <w:jc w:val="both"/>
        <w:rPr>
          <w:rFonts w:ascii="Times New Roman" w:hAnsi="Times New Roman" w:cs="Times New Roman"/>
          <w:sz w:val="24"/>
          <w:szCs w:val="24"/>
          <w:shd w:val="clear" w:color="auto" w:fill="FFFFFF"/>
        </w:rPr>
      </w:pPr>
      <w:r w:rsidRPr="00FD2D0D">
        <w:rPr>
          <w:rFonts w:ascii="Times New Roman" w:hAnsi="Times New Roman" w:cs="Times New Roman"/>
          <w:sz w:val="24"/>
          <w:szCs w:val="24"/>
          <w:shd w:val="clear" w:color="auto" w:fill="FFFFFF"/>
        </w:rPr>
        <w:t>Es un hecho que una habilidad relevante en los estudiantes que aprenden matemáticas</w:t>
      </w:r>
      <w:r w:rsidR="00203EE5" w:rsidRPr="00FD2D0D">
        <w:rPr>
          <w:rFonts w:ascii="Times New Roman" w:hAnsi="Times New Roman" w:cs="Times New Roman"/>
          <w:sz w:val="24"/>
          <w:szCs w:val="24"/>
          <w:shd w:val="clear" w:color="auto" w:fill="FFFFFF"/>
        </w:rPr>
        <w:t xml:space="preserve"> es</w:t>
      </w:r>
      <w:r w:rsidRPr="00FD2D0D">
        <w:rPr>
          <w:rFonts w:ascii="Times New Roman" w:hAnsi="Times New Roman" w:cs="Times New Roman"/>
          <w:sz w:val="24"/>
          <w:szCs w:val="24"/>
          <w:shd w:val="clear" w:color="auto" w:fill="FFFFFF"/>
        </w:rPr>
        <w:t xml:space="preserve"> lograr desarrollar una respuesta o resultado a situaciones planteadas en contextos de </w:t>
      </w:r>
      <w:r w:rsidR="00203EE5" w:rsidRPr="00FD2D0D">
        <w:rPr>
          <w:rFonts w:ascii="Times New Roman" w:hAnsi="Times New Roman" w:cs="Times New Roman"/>
          <w:sz w:val="24"/>
          <w:szCs w:val="24"/>
          <w:shd w:val="clear" w:color="auto" w:fill="FFFFFF"/>
        </w:rPr>
        <w:t xml:space="preserve">sus </w:t>
      </w:r>
      <w:r w:rsidRPr="00FD2D0D">
        <w:rPr>
          <w:rFonts w:ascii="Times New Roman" w:hAnsi="Times New Roman" w:cs="Times New Roman"/>
          <w:sz w:val="24"/>
          <w:szCs w:val="24"/>
          <w:shd w:val="clear" w:color="auto" w:fill="FFFFFF"/>
        </w:rPr>
        <w:t>área</w:t>
      </w:r>
      <w:r w:rsidR="00203EE5" w:rsidRPr="00FD2D0D">
        <w:rPr>
          <w:rFonts w:ascii="Times New Roman" w:hAnsi="Times New Roman" w:cs="Times New Roman"/>
          <w:sz w:val="24"/>
          <w:szCs w:val="24"/>
          <w:shd w:val="clear" w:color="auto" w:fill="FFFFFF"/>
        </w:rPr>
        <w:t>s</w:t>
      </w:r>
      <w:r w:rsidRPr="00FD2D0D">
        <w:rPr>
          <w:rFonts w:ascii="Times New Roman" w:hAnsi="Times New Roman" w:cs="Times New Roman"/>
          <w:sz w:val="24"/>
          <w:szCs w:val="24"/>
          <w:shd w:val="clear" w:color="auto" w:fill="FFFFFF"/>
        </w:rPr>
        <w:t xml:space="preserve"> profesionales</w:t>
      </w:r>
      <w:r w:rsidR="00203EE5" w:rsidRPr="00FD2D0D">
        <w:rPr>
          <w:rFonts w:ascii="Times New Roman" w:hAnsi="Times New Roman" w:cs="Times New Roman"/>
          <w:sz w:val="24"/>
          <w:szCs w:val="24"/>
          <w:shd w:val="clear" w:color="auto" w:fill="FFFFFF"/>
        </w:rPr>
        <w:t>, pero los indicadores de instrumentos estandarizados aplicados en el país demuestran que es una de las grandes dificultades.</w:t>
      </w:r>
    </w:p>
    <w:p w14:paraId="5902F7DC" w14:textId="4A9B94F6" w:rsidR="00203EE5" w:rsidRPr="00FD2D0D" w:rsidRDefault="00203EE5" w:rsidP="00566C0B">
      <w:pPr>
        <w:jc w:val="both"/>
        <w:rPr>
          <w:rFonts w:ascii="Times New Roman" w:hAnsi="Times New Roman" w:cs="Times New Roman"/>
          <w:sz w:val="24"/>
          <w:szCs w:val="24"/>
          <w:shd w:val="clear" w:color="auto" w:fill="FFFFFF"/>
        </w:rPr>
      </w:pPr>
      <w:r w:rsidRPr="00FD2D0D">
        <w:rPr>
          <w:rFonts w:ascii="Times New Roman" w:hAnsi="Times New Roman" w:cs="Times New Roman"/>
          <w:sz w:val="24"/>
          <w:szCs w:val="24"/>
          <w:shd w:val="clear" w:color="auto" w:fill="FFFFFF"/>
        </w:rPr>
        <w:t>Es relevante que los estudiantes puedan identificar, interpretar y representar los datos, ya que representa una habilidad en la construcción de la enseñanza matemática esencial</w:t>
      </w:r>
      <w:r w:rsidR="00A55827" w:rsidRPr="00FD2D0D">
        <w:rPr>
          <w:rFonts w:ascii="Times New Roman" w:hAnsi="Times New Roman" w:cs="Times New Roman"/>
          <w:sz w:val="24"/>
          <w:szCs w:val="24"/>
          <w:shd w:val="clear" w:color="auto" w:fill="FFFFFF"/>
        </w:rPr>
        <w:t xml:space="preserve"> para el logro exitoso en la universidad</w:t>
      </w:r>
      <w:r w:rsidR="00583C94" w:rsidRPr="00FD2D0D">
        <w:rPr>
          <w:rFonts w:ascii="Times New Roman" w:hAnsi="Times New Roman" w:cs="Times New Roman"/>
          <w:sz w:val="24"/>
          <w:szCs w:val="24"/>
          <w:shd w:val="clear" w:color="auto" w:fill="FFFFFF"/>
        </w:rPr>
        <w:t xml:space="preserve"> (</w:t>
      </w:r>
      <w:proofErr w:type="spellStart"/>
      <w:r w:rsidR="00583C94" w:rsidRPr="00FD2D0D">
        <w:rPr>
          <w:rFonts w:ascii="Times New Roman" w:hAnsi="Times New Roman" w:cs="Times New Roman"/>
          <w:sz w:val="24"/>
          <w:szCs w:val="24"/>
          <w:shd w:val="clear" w:color="auto" w:fill="FFFFFF"/>
        </w:rPr>
        <w:t>Vernucci</w:t>
      </w:r>
      <w:proofErr w:type="spellEnd"/>
      <w:r w:rsidR="00583C94" w:rsidRPr="00FD2D0D">
        <w:rPr>
          <w:rFonts w:ascii="Times New Roman" w:hAnsi="Times New Roman" w:cs="Times New Roman"/>
          <w:sz w:val="24"/>
          <w:szCs w:val="24"/>
          <w:shd w:val="clear" w:color="auto" w:fill="FFFFFF"/>
        </w:rPr>
        <w:t xml:space="preserve"> et al., 2017)</w:t>
      </w:r>
      <w:r w:rsidRPr="00FD2D0D">
        <w:rPr>
          <w:rFonts w:ascii="Times New Roman" w:hAnsi="Times New Roman" w:cs="Times New Roman"/>
          <w:sz w:val="24"/>
          <w:szCs w:val="24"/>
          <w:shd w:val="clear" w:color="auto" w:fill="FFFFFF"/>
        </w:rPr>
        <w:t>.</w:t>
      </w:r>
    </w:p>
    <w:p w14:paraId="5BD7A12E" w14:textId="6548D0D0" w:rsidR="00A55827" w:rsidRPr="00FD2D0D" w:rsidRDefault="00A55827" w:rsidP="00566C0B">
      <w:pPr>
        <w:jc w:val="both"/>
        <w:rPr>
          <w:rFonts w:ascii="Times New Roman" w:hAnsi="Times New Roman" w:cs="Times New Roman"/>
          <w:sz w:val="24"/>
          <w:szCs w:val="24"/>
        </w:rPr>
      </w:pPr>
      <w:r w:rsidRPr="00FD2D0D">
        <w:rPr>
          <w:rFonts w:ascii="Times New Roman" w:hAnsi="Times New Roman" w:cs="Times New Roman"/>
          <w:sz w:val="24"/>
          <w:szCs w:val="24"/>
        </w:rPr>
        <w:t xml:space="preserve">La </w:t>
      </w:r>
      <w:r w:rsidR="00BD4D67" w:rsidRPr="00FD2D0D">
        <w:rPr>
          <w:rFonts w:ascii="Times New Roman" w:hAnsi="Times New Roman" w:cs="Times New Roman"/>
          <w:sz w:val="24"/>
          <w:szCs w:val="24"/>
        </w:rPr>
        <w:t>Organización para la Cooperación y Desarrollo Económico (</w:t>
      </w:r>
      <w:r w:rsidRPr="00FD2D0D">
        <w:rPr>
          <w:rFonts w:ascii="Times New Roman" w:hAnsi="Times New Roman" w:cs="Times New Roman"/>
          <w:sz w:val="24"/>
          <w:szCs w:val="24"/>
        </w:rPr>
        <w:t>OECD</w:t>
      </w:r>
      <w:r w:rsidR="00BD4D67" w:rsidRPr="00FD2D0D">
        <w:rPr>
          <w:rFonts w:ascii="Times New Roman" w:hAnsi="Times New Roman" w:cs="Times New Roman"/>
          <w:sz w:val="24"/>
          <w:szCs w:val="24"/>
        </w:rPr>
        <w:t>)</w:t>
      </w:r>
      <w:r w:rsidR="00890D6B" w:rsidRPr="00FD2D0D">
        <w:rPr>
          <w:rFonts w:ascii="Times New Roman" w:hAnsi="Times New Roman" w:cs="Times New Roman"/>
          <w:sz w:val="24"/>
          <w:szCs w:val="24"/>
        </w:rPr>
        <w:t xml:space="preserve"> (AÑO)</w:t>
      </w:r>
      <w:r w:rsidRPr="00FD2D0D">
        <w:rPr>
          <w:rFonts w:ascii="Times New Roman" w:hAnsi="Times New Roman" w:cs="Times New Roman"/>
          <w:sz w:val="24"/>
          <w:szCs w:val="24"/>
        </w:rPr>
        <w:t xml:space="preserve"> al realizar su estudio con los resultados</w:t>
      </w:r>
      <w:r w:rsidR="007614D3" w:rsidRPr="00FD2D0D">
        <w:rPr>
          <w:rFonts w:ascii="Times New Roman" w:hAnsi="Times New Roman" w:cs="Times New Roman"/>
          <w:sz w:val="24"/>
          <w:szCs w:val="24"/>
        </w:rPr>
        <w:t xml:space="preserve"> de la prueba </w:t>
      </w:r>
      <w:r w:rsidR="00EB45D6" w:rsidRPr="00FD2D0D">
        <w:rPr>
          <w:rFonts w:ascii="Times New Roman" w:hAnsi="Times New Roman" w:cs="Times New Roman"/>
          <w:sz w:val="24"/>
          <w:szCs w:val="24"/>
        </w:rPr>
        <w:t xml:space="preserve">PISA (programa de </w:t>
      </w:r>
      <w:r w:rsidR="00BD4D67" w:rsidRPr="00FD2D0D">
        <w:rPr>
          <w:rFonts w:ascii="Times New Roman" w:hAnsi="Times New Roman" w:cs="Times New Roman"/>
          <w:sz w:val="24"/>
          <w:szCs w:val="24"/>
        </w:rPr>
        <w:t>Evaluación Internacional de los Estudiantes</w:t>
      </w:r>
      <w:r w:rsidR="00EB45D6" w:rsidRPr="00FD2D0D">
        <w:rPr>
          <w:rFonts w:ascii="Times New Roman" w:hAnsi="Times New Roman" w:cs="Times New Roman"/>
          <w:sz w:val="24"/>
          <w:szCs w:val="24"/>
        </w:rPr>
        <w:t>)</w:t>
      </w:r>
      <w:r w:rsidR="00BD4D67" w:rsidRPr="00FD2D0D">
        <w:rPr>
          <w:rFonts w:ascii="Times New Roman" w:hAnsi="Times New Roman" w:cs="Times New Roman"/>
          <w:sz w:val="24"/>
          <w:szCs w:val="24"/>
        </w:rPr>
        <w:t xml:space="preserve"> </w:t>
      </w:r>
      <w:r w:rsidR="00C523B5" w:rsidRPr="00FD2D0D">
        <w:rPr>
          <w:rFonts w:ascii="Times New Roman" w:hAnsi="Times New Roman" w:cs="Times New Roman"/>
          <w:sz w:val="24"/>
          <w:szCs w:val="24"/>
        </w:rPr>
        <w:t xml:space="preserve">indicaba que </w:t>
      </w:r>
      <w:r w:rsidR="008E692A" w:rsidRPr="00FD2D0D">
        <w:rPr>
          <w:rFonts w:ascii="Times New Roman" w:hAnsi="Times New Roman" w:cs="Times New Roman"/>
          <w:sz w:val="24"/>
          <w:szCs w:val="24"/>
        </w:rPr>
        <w:t>el desarrollo de las competencias matemáticas involucraba</w:t>
      </w:r>
      <w:r w:rsidR="00C523B5" w:rsidRPr="00FD2D0D">
        <w:rPr>
          <w:rFonts w:ascii="Times New Roman" w:hAnsi="Times New Roman" w:cs="Times New Roman"/>
          <w:sz w:val="24"/>
          <w:szCs w:val="24"/>
        </w:rPr>
        <w:t xml:space="preserve"> </w:t>
      </w:r>
      <w:r w:rsidRPr="00FD2D0D">
        <w:rPr>
          <w:rFonts w:ascii="Times New Roman" w:hAnsi="Times New Roman" w:cs="Times New Roman"/>
          <w:sz w:val="24"/>
          <w:szCs w:val="24"/>
        </w:rPr>
        <w:t>“una aptitud de un individuo para identificar y comprender el papel que desempeñan las matemáticas en el mundo, alcanzar razonamientos bien fundados y utilizar y participar en las matemáticas en función de las necesidades de su vida como ciudadano constructivo, comprometido y reflexivo”</w:t>
      </w:r>
      <w:r w:rsidR="00890D6B" w:rsidRPr="00FD2D0D">
        <w:rPr>
          <w:rFonts w:ascii="Times New Roman" w:hAnsi="Times New Roman" w:cs="Times New Roman"/>
          <w:sz w:val="24"/>
          <w:szCs w:val="24"/>
        </w:rPr>
        <w:t xml:space="preserve"> (</w:t>
      </w:r>
      <w:r w:rsidR="00EB45D6" w:rsidRPr="00FD2D0D">
        <w:rPr>
          <w:rFonts w:ascii="Times New Roman" w:hAnsi="Times New Roman" w:cs="Times New Roman"/>
          <w:sz w:val="24"/>
          <w:szCs w:val="24"/>
        </w:rPr>
        <w:t>Sandoval, 2016)</w:t>
      </w:r>
      <w:r w:rsidR="00C523B5" w:rsidRPr="00FD2D0D">
        <w:rPr>
          <w:rFonts w:ascii="Times New Roman" w:hAnsi="Times New Roman" w:cs="Times New Roman"/>
          <w:sz w:val="24"/>
          <w:szCs w:val="24"/>
        </w:rPr>
        <w:t xml:space="preserve">. De </w:t>
      </w:r>
      <w:r w:rsidR="008E692A" w:rsidRPr="00FD2D0D">
        <w:rPr>
          <w:rFonts w:ascii="Times New Roman" w:hAnsi="Times New Roman" w:cs="Times New Roman"/>
          <w:sz w:val="24"/>
          <w:szCs w:val="24"/>
        </w:rPr>
        <w:t>igual</w:t>
      </w:r>
      <w:r w:rsidR="00C523B5" w:rsidRPr="00FD2D0D">
        <w:rPr>
          <w:rFonts w:ascii="Times New Roman" w:hAnsi="Times New Roman" w:cs="Times New Roman"/>
          <w:sz w:val="24"/>
          <w:szCs w:val="24"/>
        </w:rPr>
        <w:t xml:space="preserve"> manera señala</w:t>
      </w:r>
      <w:r w:rsidRPr="00FD2D0D">
        <w:rPr>
          <w:rFonts w:ascii="Times New Roman" w:hAnsi="Times New Roman" w:cs="Times New Roman"/>
          <w:sz w:val="24"/>
          <w:szCs w:val="24"/>
        </w:rPr>
        <w:t xml:space="preserve"> que el desarrollo de una cultura matemática deberá ayudar al individuo a identificar y comprender el papel que juega la matemática en el mundo, aportando elementos de juicio que permitan tomar </w:t>
      </w:r>
      <w:r w:rsidRPr="00FD2D0D">
        <w:rPr>
          <w:rFonts w:ascii="Times New Roman" w:hAnsi="Times New Roman" w:cs="Times New Roman"/>
          <w:sz w:val="24"/>
          <w:szCs w:val="24"/>
        </w:rPr>
        <w:lastRenderedPageBreak/>
        <w:t>decisiones en función de la vida en tanto que se es ciudadano constructivo, comprometido y reflexivo</w:t>
      </w:r>
      <w:r w:rsidR="003F3EC0" w:rsidRPr="00FD2D0D">
        <w:rPr>
          <w:rFonts w:ascii="Times New Roman" w:hAnsi="Times New Roman" w:cs="Times New Roman"/>
          <w:sz w:val="24"/>
          <w:szCs w:val="24"/>
        </w:rPr>
        <w:t>, planteando</w:t>
      </w:r>
      <w:r w:rsidRPr="00FD2D0D">
        <w:rPr>
          <w:rFonts w:ascii="Times New Roman" w:hAnsi="Times New Roman" w:cs="Times New Roman"/>
          <w:sz w:val="24"/>
          <w:szCs w:val="24"/>
        </w:rPr>
        <w:t xml:space="preserve"> </w:t>
      </w:r>
      <w:r w:rsidR="003F3EC0" w:rsidRPr="00FD2D0D">
        <w:rPr>
          <w:rFonts w:ascii="Times New Roman" w:hAnsi="Times New Roman" w:cs="Times New Roman"/>
          <w:sz w:val="24"/>
          <w:szCs w:val="24"/>
        </w:rPr>
        <w:t xml:space="preserve">la </w:t>
      </w:r>
      <w:r w:rsidRPr="00FD2D0D">
        <w:rPr>
          <w:rFonts w:ascii="Times New Roman" w:hAnsi="Times New Roman" w:cs="Times New Roman"/>
          <w:sz w:val="24"/>
          <w:szCs w:val="24"/>
        </w:rPr>
        <w:t>vincula</w:t>
      </w:r>
      <w:r w:rsidR="003F3EC0" w:rsidRPr="00FD2D0D">
        <w:rPr>
          <w:rFonts w:ascii="Times New Roman" w:hAnsi="Times New Roman" w:cs="Times New Roman"/>
          <w:sz w:val="24"/>
          <w:szCs w:val="24"/>
        </w:rPr>
        <w:t>ción de</w:t>
      </w:r>
      <w:r w:rsidRPr="00FD2D0D">
        <w:rPr>
          <w:rFonts w:ascii="Times New Roman" w:hAnsi="Times New Roman" w:cs="Times New Roman"/>
          <w:sz w:val="24"/>
          <w:szCs w:val="24"/>
        </w:rPr>
        <w:t xml:space="preserve"> la matemática que se enseña con la vida actual y futura de los estudiantes</w:t>
      </w:r>
      <w:r w:rsidR="003F3EC0" w:rsidRPr="00FD2D0D">
        <w:rPr>
          <w:rFonts w:ascii="Times New Roman" w:hAnsi="Times New Roman" w:cs="Times New Roman"/>
          <w:sz w:val="24"/>
          <w:szCs w:val="24"/>
        </w:rPr>
        <w:t>.</w:t>
      </w:r>
    </w:p>
    <w:p w14:paraId="5383F91A" w14:textId="639E275E" w:rsidR="008E692A" w:rsidRPr="00FD2D0D" w:rsidRDefault="00DE149C" w:rsidP="00566C0B">
      <w:pPr>
        <w:jc w:val="both"/>
        <w:rPr>
          <w:rFonts w:ascii="Times New Roman" w:hAnsi="Times New Roman" w:cs="Times New Roman"/>
          <w:sz w:val="24"/>
          <w:szCs w:val="24"/>
        </w:rPr>
      </w:pPr>
      <w:r w:rsidRPr="00FD2D0D">
        <w:rPr>
          <w:rFonts w:ascii="Times New Roman" w:hAnsi="Times New Roman" w:cs="Times New Roman"/>
          <w:sz w:val="24"/>
          <w:szCs w:val="24"/>
        </w:rPr>
        <w:t>Según Schoenfeld (2010), muchos estudiantes no logran conectar los conceptos matemáticos abstractos con sus aplicaciones prácticas, lo que impide una comprensión profunda y la capacidad de aplicar el conocimiento en nuevos contextos. Schoenfeld argumenta que esta desconexión es un problema recurrente en la educación matemática y sugiere que los educadores deben enfocarse en crear conexiones significativas entre la teoría y la práctica para mejorar la comprensión de los estudiantes</w:t>
      </w:r>
      <w:r w:rsidR="00404390" w:rsidRPr="00FD2D0D">
        <w:rPr>
          <w:rFonts w:ascii="Times New Roman" w:hAnsi="Times New Roman" w:cs="Times New Roman"/>
          <w:sz w:val="24"/>
          <w:szCs w:val="24"/>
        </w:rPr>
        <w:t>, esto, a través de situaciones contextualizadas</w:t>
      </w:r>
      <w:r w:rsidR="00583C94" w:rsidRPr="00FD2D0D">
        <w:rPr>
          <w:rFonts w:ascii="Times New Roman" w:hAnsi="Times New Roman" w:cs="Times New Roman"/>
          <w:sz w:val="24"/>
          <w:szCs w:val="24"/>
        </w:rPr>
        <w:t>.</w:t>
      </w:r>
    </w:p>
    <w:p w14:paraId="3ECEFA5B" w14:textId="297FD4BB" w:rsidR="00404390" w:rsidRPr="00FD2D0D" w:rsidRDefault="00404390" w:rsidP="00404390">
      <w:pPr>
        <w:jc w:val="both"/>
        <w:rPr>
          <w:rFonts w:ascii="Times New Roman" w:hAnsi="Times New Roman" w:cs="Times New Roman"/>
          <w:sz w:val="24"/>
          <w:szCs w:val="24"/>
        </w:rPr>
      </w:pPr>
      <w:r w:rsidRPr="00FD2D0D">
        <w:rPr>
          <w:rFonts w:ascii="Times New Roman" w:hAnsi="Times New Roman" w:cs="Times New Roman"/>
          <w:sz w:val="24"/>
          <w:szCs w:val="24"/>
        </w:rPr>
        <w:t xml:space="preserve">Estas “situaciones contextualizadas” (o situaciones problemas) son consideradas fundamentales en la enseñanza de las matemáticas, siendo un detonador de la actividad cognitiva (Moreno, L., &amp; </w:t>
      </w:r>
      <w:proofErr w:type="spellStart"/>
      <w:r w:rsidRPr="00FD2D0D">
        <w:rPr>
          <w:rFonts w:ascii="Times New Roman" w:hAnsi="Times New Roman" w:cs="Times New Roman"/>
          <w:sz w:val="24"/>
          <w:szCs w:val="24"/>
        </w:rPr>
        <w:t>Weldegg</w:t>
      </w:r>
      <w:proofErr w:type="spellEnd"/>
      <w:r w:rsidRPr="00FD2D0D">
        <w:rPr>
          <w:rFonts w:ascii="Times New Roman" w:hAnsi="Times New Roman" w:cs="Times New Roman"/>
          <w:sz w:val="24"/>
          <w:szCs w:val="24"/>
        </w:rPr>
        <w:t>, G., 2002), y por tanto de gran incidencia en la construcción de saberes, así como en el desarrollo de los procesos de modelación, comunicación, razonamiento y ejercitación de procedimientos y algoritmos.</w:t>
      </w:r>
    </w:p>
    <w:p w14:paraId="1F80477E" w14:textId="4A9F78A0" w:rsidR="00583C94" w:rsidRPr="00FD2D0D" w:rsidRDefault="00100D02" w:rsidP="00566C0B">
      <w:pPr>
        <w:jc w:val="both"/>
        <w:rPr>
          <w:rFonts w:ascii="Times New Roman" w:hAnsi="Times New Roman" w:cs="Times New Roman"/>
          <w:sz w:val="24"/>
          <w:szCs w:val="24"/>
        </w:rPr>
      </w:pPr>
      <w:r w:rsidRPr="00FD2D0D">
        <w:rPr>
          <w:rFonts w:ascii="Times New Roman" w:hAnsi="Times New Roman" w:cs="Times New Roman"/>
          <w:sz w:val="24"/>
          <w:szCs w:val="24"/>
        </w:rPr>
        <w:t>En resumen, la problemática a resolver es cómo llevar</w:t>
      </w:r>
      <w:r w:rsidR="00C20E02" w:rsidRPr="00FD2D0D">
        <w:rPr>
          <w:rFonts w:ascii="Times New Roman" w:hAnsi="Times New Roman" w:cs="Times New Roman"/>
          <w:sz w:val="24"/>
          <w:szCs w:val="24"/>
        </w:rPr>
        <w:t>, en la asignatura de Matemáticas,</w:t>
      </w:r>
      <w:r w:rsidRPr="00FD2D0D">
        <w:rPr>
          <w:rFonts w:ascii="Times New Roman" w:hAnsi="Times New Roman" w:cs="Times New Roman"/>
          <w:sz w:val="24"/>
          <w:szCs w:val="24"/>
        </w:rPr>
        <w:t xml:space="preserve"> las relaciones interdisciplinarias desde el aprendizaje a la práctica, </w:t>
      </w:r>
      <w:r w:rsidR="00404390" w:rsidRPr="00FD2D0D">
        <w:rPr>
          <w:rFonts w:ascii="Times New Roman" w:hAnsi="Times New Roman" w:cs="Times New Roman"/>
          <w:sz w:val="24"/>
          <w:szCs w:val="24"/>
        </w:rPr>
        <w:t>es decir</w:t>
      </w:r>
      <w:r w:rsidRPr="00FD2D0D">
        <w:rPr>
          <w:rFonts w:ascii="Times New Roman" w:hAnsi="Times New Roman" w:cs="Times New Roman"/>
          <w:sz w:val="24"/>
          <w:szCs w:val="24"/>
        </w:rPr>
        <w:t xml:space="preserve">, qué contenido seleccionar, qué métodos y formas organizativas utilizar para plantear </w:t>
      </w:r>
      <w:r w:rsidR="00C20E02" w:rsidRPr="00FD2D0D">
        <w:rPr>
          <w:rFonts w:ascii="Times New Roman" w:hAnsi="Times New Roman" w:cs="Times New Roman"/>
          <w:sz w:val="24"/>
          <w:szCs w:val="24"/>
        </w:rPr>
        <w:t>situaciones contextualizadas</w:t>
      </w:r>
      <w:r w:rsidRPr="00FD2D0D">
        <w:rPr>
          <w:rFonts w:ascii="Times New Roman" w:hAnsi="Times New Roman" w:cs="Times New Roman"/>
          <w:sz w:val="24"/>
          <w:szCs w:val="24"/>
        </w:rPr>
        <w:t xml:space="preserve"> que en la dirección del aprendizaje resulten motivantes </w:t>
      </w:r>
      <w:r w:rsidR="00C20E02" w:rsidRPr="00FD2D0D">
        <w:rPr>
          <w:rFonts w:ascii="Times New Roman" w:hAnsi="Times New Roman" w:cs="Times New Roman"/>
          <w:sz w:val="24"/>
          <w:szCs w:val="24"/>
        </w:rPr>
        <w:t xml:space="preserve">para el estudiante, las que </w:t>
      </w:r>
      <w:r w:rsidR="00404390" w:rsidRPr="00FD2D0D">
        <w:rPr>
          <w:rFonts w:ascii="Times New Roman" w:hAnsi="Times New Roman" w:cs="Times New Roman"/>
          <w:sz w:val="24"/>
          <w:szCs w:val="24"/>
        </w:rPr>
        <w:t xml:space="preserve">le </w:t>
      </w:r>
      <w:r w:rsidRPr="00FD2D0D">
        <w:rPr>
          <w:rFonts w:ascii="Times New Roman" w:hAnsi="Times New Roman" w:cs="Times New Roman"/>
          <w:sz w:val="24"/>
          <w:szCs w:val="24"/>
        </w:rPr>
        <w:t>permitan conectar conocimientos y habilidades de dominio</w:t>
      </w:r>
      <w:r w:rsidR="00C20E02" w:rsidRPr="00FD2D0D">
        <w:rPr>
          <w:rFonts w:ascii="Times New Roman" w:hAnsi="Times New Roman" w:cs="Times New Roman"/>
          <w:sz w:val="24"/>
          <w:szCs w:val="24"/>
        </w:rPr>
        <w:t>s</w:t>
      </w:r>
      <w:r w:rsidRPr="00FD2D0D">
        <w:rPr>
          <w:rFonts w:ascii="Times New Roman" w:hAnsi="Times New Roman" w:cs="Times New Roman"/>
          <w:sz w:val="24"/>
          <w:szCs w:val="24"/>
        </w:rPr>
        <w:t xml:space="preserve"> diversos </w:t>
      </w:r>
      <w:r w:rsidR="00C20E02" w:rsidRPr="00FD2D0D">
        <w:rPr>
          <w:rFonts w:ascii="Times New Roman" w:hAnsi="Times New Roman" w:cs="Times New Roman"/>
          <w:sz w:val="24"/>
          <w:szCs w:val="24"/>
        </w:rPr>
        <w:t>para</w:t>
      </w:r>
      <w:r w:rsidRPr="00FD2D0D">
        <w:rPr>
          <w:rFonts w:ascii="Times New Roman" w:hAnsi="Times New Roman" w:cs="Times New Roman"/>
          <w:sz w:val="24"/>
          <w:szCs w:val="24"/>
        </w:rPr>
        <w:t xml:space="preserve"> la búsqueda de soluciones prácticas y con sentido.</w:t>
      </w:r>
    </w:p>
    <w:p w14:paraId="6CA93042" w14:textId="79CCE0E7" w:rsidR="004C296E" w:rsidRPr="00FD2D0D" w:rsidRDefault="004C296E" w:rsidP="00566C0B">
      <w:pPr>
        <w:jc w:val="both"/>
        <w:rPr>
          <w:rFonts w:ascii="Times New Roman" w:hAnsi="Times New Roman" w:cs="Times New Roman"/>
          <w:sz w:val="24"/>
          <w:szCs w:val="24"/>
        </w:rPr>
      </w:pPr>
      <w:r w:rsidRPr="00FD2D0D">
        <w:rPr>
          <w:rFonts w:ascii="Times New Roman" w:hAnsi="Times New Roman" w:cs="Times New Roman"/>
          <w:sz w:val="24"/>
          <w:szCs w:val="24"/>
        </w:rPr>
        <w:t>Las asignaturas de Matemáticas, del Departamento de Ciencias Básicas, de la Facultad de Ciencias cuentan con guías de ejercicios contextualizados de manera no actualizados, y que están desarrollados de manera acotados por contenidos y en ámbitos específicos del quehacer profesional de los/las estudiantes.</w:t>
      </w:r>
    </w:p>
    <w:p w14:paraId="43D3707E" w14:textId="2369F578" w:rsidR="00555728" w:rsidRPr="00FD2D0D" w:rsidRDefault="00C20E02" w:rsidP="00566C0B">
      <w:pPr>
        <w:jc w:val="both"/>
        <w:rPr>
          <w:rFonts w:ascii="Times New Roman" w:hAnsi="Times New Roman" w:cs="Times New Roman"/>
          <w:sz w:val="24"/>
          <w:szCs w:val="24"/>
        </w:rPr>
      </w:pPr>
      <w:r w:rsidRPr="00FD2D0D">
        <w:rPr>
          <w:rFonts w:ascii="Times New Roman" w:hAnsi="Times New Roman" w:cs="Times New Roman"/>
          <w:sz w:val="24"/>
          <w:szCs w:val="24"/>
        </w:rPr>
        <w:t>La asignatura seleccionada</w:t>
      </w:r>
      <w:r w:rsidR="00BA7707" w:rsidRPr="00FD2D0D">
        <w:rPr>
          <w:rFonts w:ascii="Times New Roman" w:hAnsi="Times New Roman" w:cs="Times New Roman"/>
          <w:sz w:val="24"/>
          <w:szCs w:val="24"/>
        </w:rPr>
        <w:t xml:space="preserve"> </w:t>
      </w:r>
      <w:r w:rsidRPr="00FD2D0D">
        <w:rPr>
          <w:rFonts w:ascii="Times New Roman" w:hAnsi="Times New Roman" w:cs="Times New Roman"/>
          <w:sz w:val="24"/>
          <w:szCs w:val="24"/>
        </w:rPr>
        <w:t xml:space="preserve">es Razonamiento Lógico Matemático, que se dicta para </w:t>
      </w:r>
      <w:r w:rsidR="006271BB" w:rsidRPr="00FD2D0D">
        <w:rPr>
          <w:rFonts w:ascii="Times New Roman" w:hAnsi="Times New Roman" w:cs="Times New Roman"/>
          <w:sz w:val="24"/>
          <w:szCs w:val="24"/>
        </w:rPr>
        <w:t xml:space="preserve">estudiantes de primer año de </w:t>
      </w:r>
      <w:r w:rsidRPr="00FD2D0D">
        <w:rPr>
          <w:rFonts w:ascii="Times New Roman" w:hAnsi="Times New Roman" w:cs="Times New Roman"/>
          <w:sz w:val="24"/>
          <w:szCs w:val="24"/>
        </w:rPr>
        <w:t xml:space="preserve">las carreras </w:t>
      </w:r>
      <w:r w:rsidR="00BA7707" w:rsidRPr="00FD2D0D">
        <w:rPr>
          <w:rFonts w:ascii="Times New Roman" w:hAnsi="Times New Roman" w:cs="Times New Roman"/>
          <w:sz w:val="24"/>
          <w:szCs w:val="24"/>
        </w:rPr>
        <w:t>de: Ciencias del Deporte y Actividad Física, Medicina Veterinaria, Fonoaudiología, Nutrición y Dietética, Enfermería y Terapia Ocupacional</w:t>
      </w:r>
      <w:r w:rsidR="006271BB" w:rsidRPr="00FD2D0D">
        <w:rPr>
          <w:rFonts w:ascii="Times New Roman" w:hAnsi="Times New Roman" w:cs="Times New Roman"/>
          <w:sz w:val="24"/>
          <w:szCs w:val="24"/>
        </w:rPr>
        <w:t xml:space="preserve">. Esta asignatura tiene una </w:t>
      </w:r>
      <w:r w:rsidR="00BA7707" w:rsidRPr="00FD2D0D">
        <w:rPr>
          <w:rFonts w:ascii="Times New Roman" w:hAnsi="Times New Roman" w:cs="Times New Roman"/>
          <w:sz w:val="24"/>
          <w:szCs w:val="24"/>
        </w:rPr>
        <w:t xml:space="preserve">cobertura e impacto </w:t>
      </w:r>
      <w:r w:rsidR="006271BB" w:rsidRPr="00FD2D0D">
        <w:rPr>
          <w:rFonts w:ascii="Times New Roman" w:hAnsi="Times New Roman" w:cs="Times New Roman"/>
          <w:sz w:val="24"/>
          <w:szCs w:val="24"/>
        </w:rPr>
        <w:t>a</w:t>
      </w:r>
      <w:r w:rsidR="00BA7707" w:rsidRPr="00FD2D0D">
        <w:rPr>
          <w:rFonts w:ascii="Times New Roman" w:hAnsi="Times New Roman" w:cs="Times New Roman"/>
          <w:sz w:val="24"/>
          <w:szCs w:val="24"/>
        </w:rPr>
        <w:t xml:space="preserve"> aproximadamente </w:t>
      </w:r>
      <w:r w:rsidR="006271BB" w:rsidRPr="00FD2D0D">
        <w:rPr>
          <w:rFonts w:ascii="Times New Roman" w:hAnsi="Times New Roman" w:cs="Times New Roman"/>
          <w:sz w:val="24"/>
          <w:szCs w:val="24"/>
        </w:rPr>
        <w:t>1800 estudiantes</w:t>
      </w:r>
      <w:r w:rsidR="006E1C7B">
        <w:rPr>
          <w:rFonts w:ascii="Times New Roman" w:hAnsi="Times New Roman" w:cs="Times New Roman"/>
          <w:sz w:val="24"/>
          <w:szCs w:val="24"/>
        </w:rPr>
        <w:t xml:space="preserve"> a nivel nacional</w:t>
      </w:r>
      <w:r w:rsidR="00A07650" w:rsidRPr="00FD2D0D">
        <w:rPr>
          <w:rFonts w:ascii="Times New Roman" w:hAnsi="Times New Roman" w:cs="Times New Roman"/>
          <w:sz w:val="24"/>
          <w:szCs w:val="24"/>
        </w:rPr>
        <w:t xml:space="preserve">. Para efectos del </w:t>
      </w:r>
      <w:r w:rsidR="006E1C7B">
        <w:rPr>
          <w:rFonts w:ascii="Times New Roman" w:hAnsi="Times New Roman" w:cs="Times New Roman"/>
          <w:sz w:val="24"/>
          <w:szCs w:val="24"/>
        </w:rPr>
        <w:t>proyecto</w:t>
      </w:r>
      <w:r w:rsidR="006271BB" w:rsidRPr="00FD2D0D">
        <w:rPr>
          <w:rFonts w:ascii="Times New Roman" w:hAnsi="Times New Roman" w:cs="Times New Roman"/>
          <w:sz w:val="24"/>
          <w:szCs w:val="24"/>
        </w:rPr>
        <w:t xml:space="preserve">, por su cobertura nacional, </w:t>
      </w:r>
      <w:r w:rsidR="00A07650" w:rsidRPr="00FD2D0D">
        <w:rPr>
          <w:rFonts w:ascii="Times New Roman" w:hAnsi="Times New Roman" w:cs="Times New Roman"/>
          <w:sz w:val="24"/>
          <w:szCs w:val="24"/>
        </w:rPr>
        <w:t>se considerarán solamente las carreras del área de la salud</w:t>
      </w:r>
      <w:r w:rsidR="00BA7707" w:rsidRPr="00FD2D0D">
        <w:rPr>
          <w:rFonts w:ascii="Times New Roman" w:hAnsi="Times New Roman" w:cs="Times New Roman"/>
          <w:sz w:val="24"/>
          <w:szCs w:val="24"/>
        </w:rPr>
        <w:t xml:space="preserve">: </w:t>
      </w:r>
      <w:r w:rsidR="00A07650" w:rsidRPr="00FD2D0D">
        <w:rPr>
          <w:rFonts w:ascii="Times New Roman" w:hAnsi="Times New Roman" w:cs="Times New Roman"/>
          <w:sz w:val="24"/>
          <w:szCs w:val="24"/>
        </w:rPr>
        <w:t>Nutrición y Dietética, Enfermería</w:t>
      </w:r>
      <w:r w:rsidR="00BA7707" w:rsidRPr="00FD2D0D">
        <w:rPr>
          <w:rFonts w:ascii="Times New Roman" w:hAnsi="Times New Roman" w:cs="Times New Roman"/>
          <w:sz w:val="24"/>
          <w:szCs w:val="24"/>
        </w:rPr>
        <w:t xml:space="preserve"> y</w:t>
      </w:r>
      <w:r w:rsidR="00A07650" w:rsidRPr="00FD2D0D">
        <w:rPr>
          <w:rFonts w:ascii="Times New Roman" w:hAnsi="Times New Roman" w:cs="Times New Roman"/>
          <w:sz w:val="24"/>
          <w:szCs w:val="24"/>
        </w:rPr>
        <w:t xml:space="preserve"> Terapia Ocupacional</w:t>
      </w:r>
      <w:r w:rsidR="006271BB" w:rsidRPr="00FD2D0D">
        <w:rPr>
          <w:rFonts w:ascii="Times New Roman" w:hAnsi="Times New Roman" w:cs="Times New Roman"/>
          <w:sz w:val="24"/>
          <w:szCs w:val="24"/>
        </w:rPr>
        <w:t xml:space="preserve">. Respecto del </w:t>
      </w:r>
      <w:r w:rsidR="00BA7707" w:rsidRPr="00FD2D0D">
        <w:rPr>
          <w:rFonts w:ascii="Times New Roman" w:hAnsi="Times New Roman" w:cs="Times New Roman"/>
          <w:sz w:val="24"/>
          <w:szCs w:val="24"/>
        </w:rPr>
        <w:t xml:space="preserve">programa de asignatura se ha elegido la Unidad II: Álgebra de los números Reales </w:t>
      </w:r>
      <w:r w:rsidR="006271BB" w:rsidRPr="00FD2D0D">
        <w:rPr>
          <w:rFonts w:ascii="Times New Roman" w:hAnsi="Times New Roman" w:cs="Times New Roman"/>
          <w:sz w:val="24"/>
          <w:szCs w:val="24"/>
        </w:rPr>
        <w:t>por su tamaño (33%) respecto de las demás unidades y por los bajos rendimientos obtenidos históricamente.</w:t>
      </w:r>
      <w:r w:rsidR="00C526BF" w:rsidRPr="00FD2D0D">
        <w:rPr>
          <w:rFonts w:ascii="Times New Roman" w:hAnsi="Times New Roman" w:cs="Times New Roman"/>
          <w:sz w:val="24"/>
          <w:szCs w:val="24"/>
        </w:rPr>
        <w:t xml:space="preserve"> </w:t>
      </w:r>
    </w:p>
    <w:p w14:paraId="73C16574" w14:textId="07AC4E64" w:rsidR="00C20E02" w:rsidRPr="00FD2D0D" w:rsidRDefault="00C526BF" w:rsidP="00566C0B">
      <w:pPr>
        <w:jc w:val="both"/>
        <w:rPr>
          <w:rFonts w:ascii="Times New Roman" w:hAnsi="Times New Roman" w:cs="Times New Roman"/>
          <w:sz w:val="24"/>
          <w:szCs w:val="24"/>
        </w:rPr>
      </w:pPr>
      <w:r w:rsidRPr="00FD2D0D">
        <w:rPr>
          <w:rFonts w:ascii="Times New Roman" w:hAnsi="Times New Roman" w:cs="Times New Roman"/>
          <w:sz w:val="24"/>
          <w:szCs w:val="24"/>
        </w:rPr>
        <w:t xml:space="preserve">En relación </w:t>
      </w:r>
      <w:r w:rsidR="006E1C7B">
        <w:rPr>
          <w:rFonts w:ascii="Times New Roman" w:hAnsi="Times New Roman" w:cs="Times New Roman"/>
          <w:sz w:val="24"/>
          <w:szCs w:val="24"/>
        </w:rPr>
        <w:t>con el</w:t>
      </w:r>
      <w:r w:rsidRPr="00FD2D0D">
        <w:rPr>
          <w:rFonts w:ascii="Times New Roman" w:hAnsi="Times New Roman" w:cs="Times New Roman"/>
          <w:sz w:val="24"/>
          <w:szCs w:val="24"/>
        </w:rPr>
        <w:t xml:space="preserve"> quehacer docente, este proyecto impactará </w:t>
      </w:r>
      <w:r w:rsidR="006E1C7B">
        <w:rPr>
          <w:rFonts w:ascii="Times New Roman" w:hAnsi="Times New Roman" w:cs="Times New Roman"/>
          <w:sz w:val="24"/>
          <w:szCs w:val="24"/>
        </w:rPr>
        <w:t>a</w:t>
      </w:r>
      <w:r w:rsidRPr="00FD2D0D">
        <w:rPr>
          <w:rFonts w:ascii="Times New Roman" w:hAnsi="Times New Roman" w:cs="Times New Roman"/>
          <w:sz w:val="24"/>
          <w:szCs w:val="24"/>
        </w:rPr>
        <w:t xml:space="preserve"> todos los docentes que imparten la asignatura en las 12 sedes de lo UST, aproximadamente 30 docentes, ya que permitirá, por una parte, entregar herramientas metodológicas para que el docente diseñ</w:t>
      </w:r>
      <w:r w:rsidR="006E1C7B">
        <w:rPr>
          <w:rFonts w:ascii="Times New Roman" w:hAnsi="Times New Roman" w:cs="Times New Roman"/>
          <w:sz w:val="24"/>
          <w:szCs w:val="24"/>
        </w:rPr>
        <w:t>e</w:t>
      </w:r>
      <w:r w:rsidRPr="00FD2D0D">
        <w:rPr>
          <w:rFonts w:ascii="Times New Roman" w:hAnsi="Times New Roman" w:cs="Times New Roman"/>
          <w:sz w:val="24"/>
          <w:szCs w:val="24"/>
        </w:rPr>
        <w:t xml:space="preserve"> situaciones contextualizadas para las demás unidades de contenidos de la misma asignatura u otras asignaturas, estudiando las condiciones que constituyen y posibilitan los saberes matemáticos de estas, y por otra parte, contar con situaciones contextualizadas </w:t>
      </w:r>
      <w:r w:rsidR="00555728" w:rsidRPr="00FD2D0D">
        <w:rPr>
          <w:rFonts w:ascii="Times New Roman" w:hAnsi="Times New Roman" w:cs="Times New Roman"/>
          <w:sz w:val="24"/>
          <w:szCs w:val="24"/>
        </w:rPr>
        <w:t xml:space="preserve">a distintos ámbitos de la formación profesional de sus estudiantes, las que generarán nuevas e </w:t>
      </w:r>
      <w:r w:rsidR="00555728" w:rsidRPr="00FD2D0D">
        <w:rPr>
          <w:rFonts w:ascii="Times New Roman" w:hAnsi="Times New Roman" w:cs="Times New Roman"/>
          <w:sz w:val="24"/>
          <w:szCs w:val="24"/>
        </w:rPr>
        <w:lastRenderedPageBreak/>
        <w:t>innovadoras dinámicas para la planificación y gestión de la docencia para el aprendizaje significativo y comprensivo.</w:t>
      </w:r>
    </w:p>
    <w:p w14:paraId="3E209EE4" w14:textId="13138441" w:rsidR="000B294B" w:rsidRPr="009B2B4F" w:rsidRDefault="00101880" w:rsidP="00D969DF">
      <w:pPr>
        <w:jc w:val="both"/>
        <w:rPr>
          <w:rFonts w:cstheme="minorHAnsi"/>
          <w:b/>
          <w:bCs/>
        </w:rPr>
      </w:pPr>
      <w:r w:rsidRPr="00EC5144">
        <w:rPr>
          <w:rFonts w:cstheme="minorHAnsi"/>
          <w:b/>
          <w:bCs/>
        </w:rPr>
        <w:t>Propuesta, idea solución, especificar cómo abordará la problemática planteada, detallando la idea/solución y como la llevará acabo (Descripción breve, máximo 1000 palabras)</w:t>
      </w:r>
    </w:p>
    <w:p w14:paraId="6A80F83C" w14:textId="492FE213" w:rsidR="000B294B" w:rsidRPr="00FD2D0D" w:rsidRDefault="000B294B" w:rsidP="00D969DF">
      <w:pPr>
        <w:jc w:val="both"/>
        <w:rPr>
          <w:rFonts w:ascii="Times New Roman" w:hAnsi="Times New Roman" w:cs="Times New Roman"/>
          <w:sz w:val="24"/>
          <w:szCs w:val="24"/>
        </w:rPr>
      </w:pPr>
      <w:r w:rsidRPr="00FD2D0D">
        <w:rPr>
          <w:rFonts w:ascii="Times New Roman" w:hAnsi="Times New Roman" w:cs="Times New Roman"/>
          <w:sz w:val="24"/>
          <w:szCs w:val="24"/>
        </w:rPr>
        <w:t xml:space="preserve">La propuesta a implementar para potenciar el aprendizaje en los estudiantes </w:t>
      </w:r>
      <w:r w:rsidR="004C296E" w:rsidRPr="00FD2D0D">
        <w:rPr>
          <w:rFonts w:ascii="Times New Roman" w:hAnsi="Times New Roman" w:cs="Times New Roman"/>
          <w:sz w:val="24"/>
          <w:szCs w:val="24"/>
        </w:rPr>
        <w:t xml:space="preserve">en contexto </w:t>
      </w:r>
      <w:r w:rsidRPr="00FD2D0D">
        <w:rPr>
          <w:rFonts w:ascii="Times New Roman" w:hAnsi="Times New Roman" w:cs="Times New Roman"/>
          <w:sz w:val="24"/>
          <w:szCs w:val="24"/>
        </w:rPr>
        <w:t>es el desarrollo de una metodología para la resolución de situaciones contextualizadas como una estrategia para enseñar matemática.</w:t>
      </w:r>
    </w:p>
    <w:p w14:paraId="6DA0E442" w14:textId="27F8507A" w:rsidR="0009541F" w:rsidRPr="00FD2D0D" w:rsidRDefault="004C296E" w:rsidP="00D969DF">
      <w:pPr>
        <w:jc w:val="both"/>
        <w:rPr>
          <w:rFonts w:ascii="Times New Roman" w:hAnsi="Times New Roman" w:cs="Times New Roman"/>
          <w:strike/>
          <w:sz w:val="24"/>
          <w:szCs w:val="24"/>
        </w:rPr>
      </w:pPr>
      <w:r w:rsidRPr="00FD2D0D">
        <w:rPr>
          <w:rFonts w:ascii="Times New Roman" w:hAnsi="Times New Roman" w:cs="Times New Roman"/>
          <w:sz w:val="24"/>
          <w:szCs w:val="24"/>
        </w:rPr>
        <w:t xml:space="preserve">Esta propuesta, </w:t>
      </w:r>
      <w:r w:rsidR="000B294B" w:rsidRPr="00FD2D0D">
        <w:rPr>
          <w:rFonts w:ascii="Times New Roman" w:hAnsi="Times New Roman" w:cs="Times New Roman"/>
          <w:sz w:val="24"/>
          <w:szCs w:val="24"/>
        </w:rPr>
        <w:t xml:space="preserve">propone </w:t>
      </w:r>
      <w:r w:rsidR="00D969DF" w:rsidRPr="00FD2D0D">
        <w:rPr>
          <w:rFonts w:ascii="Times New Roman" w:hAnsi="Times New Roman" w:cs="Times New Roman"/>
          <w:sz w:val="24"/>
          <w:szCs w:val="24"/>
        </w:rPr>
        <w:t xml:space="preserve">una </w:t>
      </w:r>
      <w:r w:rsidR="000B294B" w:rsidRPr="00FD2D0D">
        <w:rPr>
          <w:rFonts w:ascii="Times New Roman" w:hAnsi="Times New Roman" w:cs="Times New Roman"/>
          <w:sz w:val="24"/>
          <w:szCs w:val="24"/>
        </w:rPr>
        <w:t xml:space="preserve">estrategia </w:t>
      </w:r>
      <w:r w:rsidR="00D969DF" w:rsidRPr="00FD2D0D">
        <w:rPr>
          <w:rFonts w:ascii="Times New Roman" w:hAnsi="Times New Roman" w:cs="Times New Roman"/>
          <w:sz w:val="24"/>
          <w:szCs w:val="24"/>
        </w:rPr>
        <w:t xml:space="preserve">de enseñanza de la matemática que </w:t>
      </w:r>
      <w:r w:rsidR="000B294B" w:rsidRPr="00FD2D0D">
        <w:rPr>
          <w:rFonts w:ascii="Times New Roman" w:hAnsi="Times New Roman" w:cs="Times New Roman"/>
          <w:sz w:val="24"/>
          <w:szCs w:val="24"/>
        </w:rPr>
        <w:t xml:space="preserve">al inicio </w:t>
      </w:r>
      <w:r w:rsidR="00397189" w:rsidRPr="00FD2D0D">
        <w:rPr>
          <w:rFonts w:ascii="Times New Roman" w:hAnsi="Times New Roman" w:cs="Times New Roman"/>
          <w:sz w:val="24"/>
          <w:szCs w:val="24"/>
        </w:rPr>
        <w:t xml:space="preserve">de cada </w:t>
      </w:r>
      <w:r w:rsidRPr="00FD2D0D">
        <w:rPr>
          <w:rFonts w:ascii="Times New Roman" w:hAnsi="Times New Roman" w:cs="Times New Roman"/>
          <w:sz w:val="24"/>
          <w:szCs w:val="24"/>
        </w:rPr>
        <w:t>la Unidad</w:t>
      </w:r>
      <w:r w:rsidR="00397189" w:rsidRPr="00FD2D0D">
        <w:rPr>
          <w:rFonts w:ascii="Times New Roman" w:hAnsi="Times New Roman" w:cs="Times New Roman"/>
          <w:sz w:val="24"/>
          <w:szCs w:val="24"/>
        </w:rPr>
        <w:t xml:space="preserve"> se presente</w:t>
      </w:r>
      <w:r w:rsidRPr="00FD2D0D">
        <w:rPr>
          <w:rFonts w:ascii="Times New Roman" w:hAnsi="Times New Roman" w:cs="Times New Roman"/>
          <w:sz w:val="24"/>
          <w:szCs w:val="24"/>
        </w:rPr>
        <w:t>n todos los contenidos matemáticos a ser visto en</w:t>
      </w:r>
      <w:r w:rsidR="00397189" w:rsidRPr="00FD2D0D">
        <w:rPr>
          <w:rFonts w:ascii="Times New Roman" w:hAnsi="Times New Roman" w:cs="Times New Roman"/>
          <w:sz w:val="24"/>
          <w:szCs w:val="24"/>
        </w:rPr>
        <w:t xml:space="preserve"> </w:t>
      </w:r>
      <w:r w:rsidR="00D969DF" w:rsidRPr="00FD2D0D">
        <w:rPr>
          <w:rFonts w:ascii="Times New Roman" w:hAnsi="Times New Roman" w:cs="Times New Roman"/>
          <w:sz w:val="24"/>
          <w:szCs w:val="24"/>
        </w:rPr>
        <w:t>una situación contextualizada al área de desarrollo profesional de los</w:t>
      </w:r>
      <w:r w:rsidRPr="00FD2D0D">
        <w:rPr>
          <w:rFonts w:ascii="Times New Roman" w:hAnsi="Times New Roman" w:cs="Times New Roman"/>
          <w:sz w:val="24"/>
          <w:szCs w:val="24"/>
        </w:rPr>
        <w:t>/las</w:t>
      </w:r>
      <w:r w:rsidR="00D969DF" w:rsidRPr="00FD2D0D">
        <w:rPr>
          <w:rFonts w:ascii="Times New Roman" w:hAnsi="Times New Roman" w:cs="Times New Roman"/>
          <w:sz w:val="24"/>
          <w:szCs w:val="24"/>
        </w:rPr>
        <w:t xml:space="preserve"> estudiantes, </w:t>
      </w:r>
      <w:r w:rsidRPr="00FD2D0D">
        <w:rPr>
          <w:rFonts w:ascii="Times New Roman" w:hAnsi="Times New Roman" w:cs="Times New Roman"/>
          <w:sz w:val="24"/>
          <w:szCs w:val="24"/>
        </w:rPr>
        <w:t xml:space="preserve">y </w:t>
      </w:r>
      <w:r w:rsidR="00D969DF" w:rsidRPr="00FD2D0D">
        <w:rPr>
          <w:rFonts w:ascii="Times New Roman" w:hAnsi="Times New Roman" w:cs="Times New Roman"/>
          <w:sz w:val="24"/>
          <w:szCs w:val="24"/>
        </w:rPr>
        <w:t>que</w:t>
      </w:r>
      <w:r w:rsidR="008E0BCF" w:rsidRPr="00FD2D0D">
        <w:rPr>
          <w:rFonts w:ascii="Times New Roman" w:hAnsi="Times New Roman" w:cs="Times New Roman"/>
          <w:sz w:val="24"/>
          <w:szCs w:val="24"/>
        </w:rPr>
        <w:t xml:space="preserve"> en la medida que se avanza en la entrega de los contenidos se va dando respuesta/solución a la situación contextualizada planteada</w:t>
      </w:r>
    </w:p>
    <w:p w14:paraId="317399B0" w14:textId="39DFEF83" w:rsidR="00D969DF" w:rsidRPr="00FD2D0D" w:rsidRDefault="00397189" w:rsidP="00D969DF">
      <w:pPr>
        <w:jc w:val="both"/>
        <w:rPr>
          <w:rFonts w:ascii="Times New Roman" w:hAnsi="Times New Roman" w:cs="Times New Roman"/>
          <w:sz w:val="24"/>
          <w:szCs w:val="24"/>
        </w:rPr>
      </w:pPr>
      <w:r w:rsidRPr="00FD2D0D">
        <w:rPr>
          <w:rFonts w:ascii="Times New Roman" w:hAnsi="Times New Roman" w:cs="Times New Roman"/>
          <w:sz w:val="24"/>
          <w:szCs w:val="24"/>
        </w:rPr>
        <w:t xml:space="preserve">Que el </w:t>
      </w:r>
      <w:r w:rsidR="00D969DF" w:rsidRPr="00FD2D0D">
        <w:rPr>
          <w:rFonts w:ascii="Times New Roman" w:hAnsi="Times New Roman" w:cs="Times New Roman"/>
          <w:sz w:val="24"/>
          <w:szCs w:val="24"/>
        </w:rPr>
        <w:t>estudiante com</w:t>
      </w:r>
      <w:r w:rsidRPr="00FD2D0D">
        <w:rPr>
          <w:rFonts w:ascii="Times New Roman" w:hAnsi="Times New Roman" w:cs="Times New Roman"/>
          <w:sz w:val="24"/>
          <w:szCs w:val="24"/>
        </w:rPr>
        <w:t>ience a</w:t>
      </w:r>
      <w:r w:rsidR="00D969DF" w:rsidRPr="00FD2D0D">
        <w:rPr>
          <w:rFonts w:ascii="Times New Roman" w:hAnsi="Times New Roman" w:cs="Times New Roman"/>
          <w:sz w:val="24"/>
          <w:szCs w:val="24"/>
        </w:rPr>
        <w:t xml:space="preserve"> ver una aplicación y una necesidad de abordar conceptos</w:t>
      </w:r>
      <w:r w:rsidRPr="00FD2D0D">
        <w:rPr>
          <w:rFonts w:ascii="Times New Roman" w:hAnsi="Times New Roman" w:cs="Times New Roman"/>
          <w:sz w:val="24"/>
          <w:szCs w:val="24"/>
        </w:rPr>
        <w:t>, propiedades</w:t>
      </w:r>
      <w:r w:rsidR="00D969DF" w:rsidRPr="00FD2D0D">
        <w:rPr>
          <w:rFonts w:ascii="Times New Roman" w:hAnsi="Times New Roman" w:cs="Times New Roman"/>
          <w:sz w:val="24"/>
          <w:szCs w:val="24"/>
        </w:rPr>
        <w:t xml:space="preserve"> y procedimientos de la matemática que le permitan</w:t>
      </w:r>
      <w:r w:rsidR="0009541F" w:rsidRPr="00FD2D0D">
        <w:rPr>
          <w:rFonts w:ascii="Times New Roman" w:hAnsi="Times New Roman" w:cs="Times New Roman"/>
          <w:sz w:val="24"/>
          <w:szCs w:val="24"/>
        </w:rPr>
        <w:t>,</w:t>
      </w:r>
      <w:r w:rsidR="00D969DF" w:rsidRPr="00FD2D0D">
        <w:rPr>
          <w:rFonts w:ascii="Times New Roman" w:hAnsi="Times New Roman" w:cs="Times New Roman"/>
          <w:sz w:val="24"/>
          <w:szCs w:val="24"/>
        </w:rPr>
        <w:t xml:space="preserve"> </w:t>
      </w:r>
      <w:r w:rsidR="0009541F" w:rsidRPr="00FD2D0D">
        <w:rPr>
          <w:rFonts w:ascii="Times New Roman" w:hAnsi="Times New Roman" w:cs="Times New Roman"/>
          <w:sz w:val="24"/>
          <w:szCs w:val="24"/>
        </w:rPr>
        <w:t xml:space="preserve">de manera individual o en colaboración con otros, </w:t>
      </w:r>
      <w:r w:rsidR="00D969DF" w:rsidRPr="00FD2D0D">
        <w:rPr>
          <w:rFonts w:ascii="Times New Roman" w:hAnsi="Times New Roman" w:cs="Times New Roman"/>
          <w:sz w:val="24"/>
          <w:szCs w:val="24"/>
        </w:rPr>
        <w:t>llegar a un</w:t>
      </w:r>
      <w:r w:rsidR="008E0BCF" w:rsidRPr="00FD2D0D">
        <w:rPr>
          <w:rFonts w:ascii="Times New Roman" w:hAnsi="Times New Roman" w:cs="Times New Roman"/>
          <w:sz w:val="24"/>
          <w:szCs w:val="24"/>
        </w:rPr>
        <w:t xml:space="preserve"> resultado</w:t>
      </w:r>
      <w:r w:rsidR="00D969DF" w:rsidRPr="00FD2D0D">
        <w:rPr>
          <w:rFonts w:ascii="Times New Roman" w:hAnsi="Times New Roman" w:cs="Times New Roman"/>
          <w:sz w:val="24"/>
          <w:szCs w:val="24"/>
        </w:rPr>
        <w:t xml:space="preserve"> </w:t>
      </w:r>
      <w:r w:rsidR="008E0BCF" w:rsidRPr="00FD2D0D">
        <w:rPr>
          <w:rFonts w:ascii="Times New Roman" w:hAnsi="Times New Roman" w:cs="Times New Roman"/>
          <w:sz w:val="24"/>
          <w:szCs w:val="24"/>
        </w:rPr>
        <w:t xml:space="preserve">en contexto </w:t>
      </w:r>
      <w:r w:rsidR="00D969DF" w:rsidRPr="00FD2D0D">
        <w:rPr>
          <w:rFonts w:ascii="Times New Roman" w:hAnsi="Times New Roman" w:cs="Times New Roman"/>
          <w:sz w:val="24"/>
          <w:szCs w:val="24"/>
        </w:rPr>
        <w:t xml:space="preserve">y valorar el sentido </w:t>
      </w:r>
      <w:r w:rsidR="0009541F" w:rsidRPr="00FD2D0D">
        <w:rPr>
          <w:rFonts w:ascii="Times New Roman" w:hAnsi="Times New Roman" w:cs="Times New Roman"/>
          <w:sz w:val="24"/>
          <w:szCs w:val="24"/>
        </w:rPr>
        <w:t xml:space="preserve">de este proceso que </w:t>
      </w:r>
      <w:r w:rsidR="00D969DF" w:rsidRPr="00FD2D0D">
        <w:rPr>
          <w:rFonts w:ascii="Times New Roman" w:hAnsi="Times New Roman" w:cs="Times New Roman"/>
          <w:sz w:val="24"/>
          <w:szCs w:val="24"/>
        </w:rPr>
        <w:t xml:space="preserve">lo llevó a </w:t>
      </w:r>
      <w:r w:rsidR="0009541F" w:rsidRPr="00FD2D0D">
        <w:rPr>
          <w:rFonts w:ascii="Times New Roman" w:hAnsi="Times New Roman" w:cs="Times New Roman"/>
          <w:sz w:val="24"/>
          <w:szCs w:val="24"/>
        </w:rPr>
        <w:t xml:space="preserve">dar </w:t>
      </w:r>
      <w:r w:rsidR="008E0BCF" w:rsidRPr="00FD2D0D">
        <w:rPr>
          <w:rFonts w:ascii="Times New Roman" w:hAnsi="Times New Roman" w:cs="Times New Roman"/>
          <w:sz w:val="24"/>
          <w:szCs w:val="24"/>
        </w:rPr>
        <w:t>solución</w:t>
      </w:r>
      <w:r w:rsidR="0009541F" w:rsidRPr="00FD2D0D">
        <w:rPr>
          <w:rFonts w:ascii="Times New Roman" w:hAnsi="Times New Roman" w:cs="Times New Roman"/>
          <w:sz w:val="24"/>
          <w:szCs w:val="24"/>
        </w:rPr>
        <w:t xml:space="preserve"> a </w:t>
      </w:r>
      <w:r w:rsidR="00D969DF" w:rsidRPr="00FD2D0D">
        <w:rPr>
          <w:rFonts w:ascii="Times New Roman" w:hAnsi="Times New Roman" w:cs="Times New Roman"/>
          <w:sz w:val="24"/>
          <w:szCs w:val="24"/>
        </w:rPr>
        <w:t xml:space="preserve">una situación en </w:t>
      </w:r>
      <w:r w:rsidR="0009541F" w:rsidRPr="00FD2D0D">
        <w:rPr>
          <w:rFonts w:ascii="Times New Roman" w:hAnsi="Times New Roman" w:cs="Times New Roman"/>
          <w:sz w:val="24"/>
          <w:szCs w:val="24"/>
        </w:rPr>
        <w:t xml:space="preserve">el </w:t>
      </w:r>
      <w:r w:rsidR="00D969DF" w:rsidRPr="00FD2D0D">
        <w:rPr>
          <w:rFonts w:ascii="Times New Roman" w:hAnsi="Times New Roman" w:cs="Times New Roman"/>
          <w:sz w:val="24"/>
          <w:szCs w:val="24"/>
        </w:rPr>
        <w:t>contexto</w:t>
      </w:r>
      <w:r w:rsidR="0009541F" w:rsidRPr="00FD2D0D">
        <w:rPr>
          <w:rFonts w:ascii="Times New Roman" w:hAnsi="Times New Roman" w:cs="Times New Roman"/>
          <w:sz w:val="24"/>
          <w:szCs w:val="24"/>
        </w:rPr>
        <w:t xml:space="preserve"> de su formación profesional</w:t>
      </w:r>
      <w:r w:rsidR="00D969DF" w:rsidRPr="00FD2D0D">
        <w:rPr>
          <w:rFonts w:ascii="Times New Roman" w:hAnsi="Times New Roman" w:cs="Times New Roman"/>
          <w:sz w:val="24"/>
          <w:szCs w:val="24"/>
        </w:rPr>
        <w:t>.</w:t>
      </w:r>
    </w:p>
    <w:p w14:paraId="00D1F9D2" w14:textId="217F3E21" w:rsidR="002D6A3D" w:rsidRPr="00FD2D0D" w:rsidRDefault="008E0BCF" w:rsidP="008E0BCF">
      <w:pPr>
        <w:jc w:val="both"/>
        <w:rPr>
          <w:rFonts w:ascii="Times New Roman" w:hAnsi="Times New Roman" w:cs="Times New Roman"/>
          <w:sz w:val="24"/>
          <w:szCs w:val="24"/>
        </w:rPr>
      </w:pPr>
      <w:r w:rsidRPr="00FD2D0D">
        <w:rPr>
          <w:rFonts w:ascii="Times New Roman" w:hAnsi="Times New Roman" w:cs="Times New Roman"/>
          <w:sz w:val="24"/>
          <w:szCs w:val="24"/>
        </w:rPr>
        <w:t xml:space="preserve">Para abordar la problemática planteada de la Asignatura y Unidad seleccionada </w:t>
      </w:r>
      <w:r w:rsidR="002D6A3D" w:rsidRPr="00FD2D0D">
        <w:rPr>
          <w:rFonts w:ascii="Times New Roman" w:hAnsi="Times New Roman" w:cs="Times New Roman"/>
          <w:sz w:val="24"/>
          <w:szCs w:val="24"/>
        </w:rPr>
        <w:t>y responder al propósito del proyecto, se llevarán a cabo las siguientes etapas:</w:t>
      </w:r>
    </w:p>
    <w:p w14:paraId="6ECD289F" w14:textId="6CECF40A" w:rsidR="009038B5" w:rsidRPr="00FD2D0D" w:rsidRDefault="009038B5" w:rsidP="002D6A3D">
      <w:pPr>
        <w:pStyle w:val="Prrafodelista"/>
        <w:numPr>
          <w:ilvl w:val="0"/>
          <w:numId w:val="11"/>
        </w:numPr>
        <w:jc w:val="both"/>
        <w:rPr>
          <w:rFonts w:ascii="Times New Roman" w:hAnsi="Times New Roman" w:cs="Times New Roman"/>
          <w:sz w:val="24"/>
          <w:szCs w:val="24"/>
        </w:rPr>
      </w:pPr>
      <w:r w:rsidRPr="00FD2D0D">
        <w:rPr>
          <w:rFonts w:ascii="Times New Roman" w:hAnsi="Times New Roman" w:cs="Times New Roman"/>
          <w:sz w:val="24"/>
          <w:szCs w:val="24"/>
        </w:rPr>
        <w:t>Etapa 1: Elaborar</w:t>
      </w:r>
      <w:r w:rsidR="00290A2F" w:rsidRPr="00FD2D0D">
        <w:rPr>
          <w:rFonts w:ascii="Times New Roman" w:hAnsi="Times New Roman" w:cs="Times New Roman"/>
          <w:sz w:val="24"/>
          <w:szCs w:val="24"/>
        </w:rPr>
        <w:t xml:space="preserve"> (equipo investigador)</w:t>
      </w:r>
      <w:r w:rsidRPr="00FD2D0D">
        <w:rPr>
          <w:rFonts w:ascii="Times New Roman" w:hAnsi="Times New Roman" w:cs="Times New Roman"/>
          <w:sz w:val="24"/>
          <w:szCs w:val="24"/>
        </w:rPr>
        <w:t xml:space="preserve"> un marco teórico conceptual</w:t>
      </w:r>
      <w:r w:rsidR="00290A2F" w:rsidRPr="00FD2D0D">
        <w:rPr>
          <w:rFonts w:ascii="Times New Roman" w:hAnsi="Times New Roman" w:cs="Times New Roman"/>
          <w:sz w:val="24"/>
          <w:szCs w:val="24"/>
        </w:rPr>
        <w:t xml:space="preserve"> de la enseñanza matemática mediante situaciones contextualizadas</w:t>
      </w:r>
      <w:r w:rsidR="00814581" w:rsidRPr="00FD2D0D">
        <w:rPr>
          <w:rFonts w:ascii="Times New Roman" w:hAnsi="Times New Roman" w:cs="Times New Roman"/>
          <w:sz w:val="24"/>
          <w:szCs w:val="24"/>
        </w:rPr>
        <w:t>, en base a la teoría del aprendizaje contextual</w:t>
      </w:r>
      <w:r w:rsidR="00290A2F" w:rsidRPr="00FD2D0D">
        <w:rPr>
          <w:rFonts w:ascii="Times New Roman" w:hAnsi="Times New Roman" w:cs="Times New Roman"/>
          <w:sz w:val="24"/>
          <w:szCs w:val="24"/>
        </w:rPr>
        <w:t xml:space="preserve">. </w:t>
      </w:r>
    </w:p>
    <w:p w14:paraId="3717AE0A" w14:textId="3E9352A1" w:rsidR="002D6A3D" w:rsidRPr="00FD2D0D" w:rsidRDefault="002D6A3D" w:rsidP="002D6A3D">
      <w:pPr>
        <w:pStyle w:val="Prrafodelista"/>
        <w:numPr>
          <w:ilvl w:val="0"/>
          <w:numId w:val="11"/>
        </w:numPr>
        <w:jc w:val="both"/>
        <w:rPr>
          <w:rFonts w:ascii="Times New Roman" w:hAnsi="Times New Roman" w:cs="Times New Roman"/>
          <w:sz w:val="24"/>
          <w:szCs w:val="24"/>
        </w:rPr>
      </w:pPr>
      <w:r w:rsidRPr="00FD2D0D">
        <w:rPr>
          <w:rFonts w:ascii="Times New Roman" w:hAnsi="Times New Roman" w:cs="Times New Roman"/>
          <w:sz w:val="24"/>
          <w:szCs w:val="24"/>
        </w:rPr>
        <w:t xml:space="preserve">Etapa </w:t>
      </w:r>
      <w:r w:rsidR="00290A2F" w:rsidRPr="00FD2D0D">
        <w:rPr>
          <w:rFonts w:ascii="Times New Roman" w:hAnsi="Times New Roman" w:cs="Times New Roman"/>
          <w:sz w:val="24"/>
          <w:szCs w:val="24"/>
        </w:rPr>
        <w:t>2</w:t>
      </w:r>
      <w:r w:rsidRPr="00FD2D0D">
        <w:rPr>
          <w:rFonts w:ascii="Times New Roman" w:hAnsi="Times New Roman" w:cs="Times New Roman"/>
          <w:sz w:val="24"/>
          <w:szCs w:val="24"/>
        </w:rPr>
        <w:t xml:space="preserve">: Formar </w:t>
      </w:r>
      <w:r w:rsidR="008E0BCF" w:rsidRPr="00FD2D0D">
        <w:rPr>
          <w:rFonts w:ascii="Times New Roman" w:hAnsi="Times New Roman" w:cs="Times New Roman"/>
          <w:sz w:val="24"/>
          <w:szCs w:val="24"/>
        </w:rPr>
        <w:t xml:space="preserve">un equipo interdisciplinario </w:t>
      </w:r>
      <w:r w:rsidRPr="00FD2D0D">
        <w:rPr>
          <w:rFonts w:ascii="Times New Roman" w:hAnsi="Times New Roman" w:cs="Times New Roman"/>
          <w:sz w:val="24"/>
          <w:szCs w:val="24"/>
        </w:rPr>
        <w:t xml:space="preserve">de docentes </w:t>
      </w:r>
      <w:r w:rsidR="008E0BCF" w:rsidRPr="00FD2D0D">
        <w:rPr>
          <w:rFonts w:ascii="Times New Roman" w:hAnsi="Times New Roman" w:cs="Times New Roman"/>
          <w:sz w:val="24"/>
          <w:szCs w:val="24"/>
        </w:rPr>
        <w:t xml:space="preserve">integrado por los docentes </w:t>
      </w:r>
      <w:r w:rsidRPr="00FD2D0D">
        <w:rPr>
          <w:rFonts w:ascii="Times New Roman" w:hAnsi="Times New Roman" w:cs="Times New Roman"/>
          <w:sz w:val="24"/>
          <w:szCs w:val="24"/>
        </w:rPr>
        <w:t>de matemáticas que forman el equipo de investigación (4), docentes del área de la salud (2) y estudiantes de las carreras del área de la salud y que son estudiantes/ayudantes de las asignaturas del Departamento de Ciencias Básicas.</w:t>
      </w:r>
    </w:p>
    <w:p w14:paraId="6035EF78" w14:textId="0724651B" w:rsidR="009038B5" w:rsidRPr="00FD2D0D" w:rsidRDefault="002D6A3D" w:rsidP="002D6A3D">
      <w:pPr>
        <w:pStyle w:val="Prrafodelista"/>
        <w:numPr>
          <w:ilvl w:val="0"/>
          <w:numId w:val="11"/>
        </w:numPr>
        <w:jc w:val="both"/>
        <w:rPr>
          <w:rFonts w:ascii="Times New Roman" w:hAnsi="Times New Roman" w:cs="Times New Roman"/>
          <w:sz w:val="24"/>
          <w:szCs w:val="24"/>
        </w:rPr>
      </w:pPr>
      <w:r w:rsidRPr="00FD2D0D">
        <w:rPr>
          <w:rFonts w:ascii="Times New Roman" w:hAnsi="Times New Roman" w:cs="Times New Roman"/>
          <w:sz w:val="24"/>
          <w:szCs w:val="24"/>
        </w:rPr>
        <w:t xml:space="preserve">Etapa </w:t>
      </w:r>
      <w:r w:rsidR="00290A2F" w:rsidRPr="00FD2D0D">
        <w:rPr>
          <w:rFonts w:ascii="Times New Roman" w:hAnsi="Times New Roman" w:cs="Times New Roman"/>
          <w:sz w:val="24"/>
          <w:szCs w:val="24"/>
        </w:rPr>
        <w:t>3</w:t>
      </w:r>
      <w:r w:rsidRPr="00FD2D0D">
        <w:rPr>
          <w:rFonts w:ascii="Times New Roman" w:hAnsi="Times New Roman" w:cs="Times New Roman"/>
          <w:sz w:val="24"/>
          <w:szCs w:val="24"/>
        </w:rPr>
        <w:t xml:space="preserve">: </w:t>
      </w:r>
      <w:r w:rsidR="009038B5" w:rsidRPr="00FD2D0D">
        <w:rPr>
          <w:rFonts w:ascii="Times New Roman" w:hAnsi="Times New Roman" w:cs="Times New Roman"/>
          <w:sz w:val="24"/>
          <w:szCs w:val="24"/>
        </w:rPr>
        <w:t xml:space="preserve">Identificar, conocer y analizar </w:t>
      </w:r>
      <w:r w:rsidR="00290A2F" w:rsidRPr="00FD2D0D">
        <w:rPr>
          <w:rFonts w:ascii="Times New Roman" w:hAnsi="Times New Roman" w:cs="Times New Roman"/>
          <w:sz w:val="24"/>
          <w:szCs w:val="24"/>
        </w:rPr>
        <w:t xml:space="preserve">(equipo interdisciplinario) </w:t>
      </w:r>
      <w:r w:rsidR="009038B5" w:rsidRPr="00FD2D0D">
        <w:rPr>
          <w:rFonts w:ascii="Times New Roman" w:hAnsi="Times New Roman" w:cs="Times New Roman"/>
          <w:sz w:val="24"/>
          <w:szCs w:val="24"/>
        </w:rPr>
        <w:t>las necesidades de aprendizaje del entorno laboral</w:t>
      </w:r>
      <w:r w:rsidR="00402C12" w:rsidRPr="00FD2D0D">
        <w:rPr>
          <w:rFonts w:ascii="Times New Roman" w:hAnsi="Times New Roman" w:cs="Times New Roman"/>
          <w:sz w:val="24"/>
          <w:szCs w:val="24"/>
        </w:rPr>
        <w:t>-profesional</w:t>
      </w:r>
      <w:r w:rsidR="009038B5" w:rsidRPr="00FD2D0D">
        <w:rPr>
          <w:rFonts w:ascii="Times New Roman" w:hAnsi="Times New Roman" w:cs="Times New Roman"/>
          <w:sz w:val="24"/>
          <w:szCs w:val="24"/>
        </w:rPr>
        <w:t xml:space="preserve"> </w:t>
      </w:r>
      <w:r w:rsidR="00814581" w:rsidRPr="00FD2D0D">
        <w:rPr>
          <w:rFonts w:ascii="Times New Roman" w:hAnsi="Times New Roman" w:cs="Times New Roman"/>
          <w:sz w:val="24"/>
          <w:szCs w:val="24"/>
        </w:rPr>
        <w:t xml:space="preserve">de los estudiantes de la asignatura </w:t>
      </w:r>
      <w:r w:rsidR="009038B5" w:rsidRPr="00FD2D0D">
        <w:rPr>
          <w:rFonts w:ascii="Times New Roman" w:hAnsi="Times New Roman" w:cs="Times New Roman"/>
          <w:sz w:val="24"/>
          <w:szCs w:val="24"/>
        </w:rPr>
        <w:t>en relación con los contenidos de la unidad</w:t>
      </w:r>
      <w:r w:rsidR="006E1C7B">
        <w:rPr>
          <w:rFonts w:ascii="Times New Roman" w:hAnsi="Times New Roman" w:cs="Times New Roman"/>
          <w:sz w:val="24"/>
          <w:szCs w:val="24"/>
        </w:rPr>
        <w:t xml:space="preserve"> y resultados de aprendizaje</w:t>
      </w:r>
      <w:r w:rsidR="009038B5" w:rsidRPr="00FD2D0D">
        <w:rPr>
          <w:rFonts w:ascii="Times New Roman" w:hAnsi="Times New Roman" w:cs="Times New Roman"/>
          <w:sz w:val="24"/>
          <w:szCs w:val="24"/>
        </w:rPr>
        <w:t>.</w:t>
      </w:r>
    </w:p>
    <w:p w14:paraId="0597747A" w14:textId="7DE6D95A" w:rsidR="00402C12" w:rsidRPr="00FD2D0D" w:rsidRDefault="009038B5" w:rsidP="00402C12">
      <w:pPr>
        <w:pStyle w:val="Prrafodelista"/>
        <w:numPr>
          <w:ilvl w:val="0"/>
          <w:numId w:val="11"/>
        </w:numPr>
        <w:jc w:val="both"/>
        <w:rPr>
          <w:rFonts w:ascii="Times New Roman" w:hAnsi="Times New Roman" w:cs="Times New Roman"/>
          <w:sz w:val="24"/>
          <w:szCs w:val="24"/>
        </w:rPr>
      </w:pPr>
      <w:r w:rsidRPr="00FD2D0D">
        <w:rPr>
          <w:rFonts w:ascii="Times New Roman" w:hAnsi="Times New Roman" w:cs="Times New Roman"/>
          <w:sz w:val="24"/>
          <w:szCs w:val="24"/>
        </w:rPr>
        <w:t xml:space="preserve">Etapa </w:t>
      </w:r>
      <w:r w:rsidR="00290A2F" w:rsidRPr="00FD2D0D">
        <w:rPr>
          <w:rFonts w:ascii="Times New Roman" w:hAnsi="Times New Roman" w:cs="Times New Roman"/>
          <w:sz w:val="24"/>
          <w:szCs w:val="24"/>
        </w:rPr>
        <w:t>4</w:t>
      </w:r>
      <w:r w:rsidRPr="00FD2D0D">
        <w:rPr>
          <w:rFonts w:ascii="Times New Roman" w:hAnsi="Times New Roman" w:cs="Times New Roman"/>
          <w:sz w:val="24"/>
          <w:szCs w:val="24"/>
        </w:rPr>
        <w:t xml:space="preserve">: </w:t>
      </w:r>
      <w:r w:rsidR="002D6A3D" w:rsidRPr="00FD2D0D">
        <w:rPr>
          <w:rFonts w:ascii="Times New Roman" w:hAnsi="Times New Roman" w:cs="Times New Roman"/>
          <w:sz w:val="24"/>
          <w:szCs w:val="24"/>
        </w:rPr>
        <w:t>Búsqueda</w:t>
      </w:r>
      <w:r w:rsidR="00290A2F" w:rsidRPr="00FD2D0D">
        <w:rPr>
          <w:rFonts w:ascii="Times New Roman" w:hAnsi="Times New Roman" w:cs="Times New Roman"/>
          <w:sz w:val="24"/>
          <w:szCs w:val="24"/>
        </w:rPr>
        <w:t xml:space="preserve">, </w:t>
      </w:r>
      <w:r w:rsidR="002D6A3D" w:rsidRPr="00FD2D0D">
        <w:rPr>
          <w:rFonts w:ascii="Times New Roman" w:hAnsi="Times New Roman" w:cs="Times New Roman"/>
          <w:sz w:val="24"/>
          <w:szCs w:val="24"/>
        </w:rPr>
        <w:t>selección</w:t>
      </w:r>
      <w:r w:rsidR="00290A2F" w:rsidRPr="00FD2D0D">
        <w:rPr>
          <w:rFonts w:ascii="Times New Roman" w:hAnsi="Times New Roman" w:cs="Times New Roman"/>
          <w:sz w:val="24"/>
          <w:szCs w:val="24"/>
        </w:rPr>
        <w:t xml:space="preserve"> y priorización</w:t>
      </w:r>
      <w:r w:rsidR="002D6A3D" w:rsidRPr="00FD2D0D">
        <w:rPr>
          <w:rFonts w:ascii="Times New Roman" w:hAnsi="Times New Roman" w:cs="Times New Roman"/>
          <w:sz w:val="24"/>
          <w:szCs w:val="24"/>
        </w:rPr>
        <w:t xml:space="preserve"> </w:t>
      </w:r>
      <w:r w:rsidR="00290A2F" w:rsidRPr="00FD2D0D">
        <w:rPr>
          <w:rFonts w:ascii="Times New Roman" w:hAnsi="Times New Roman" w:cs="Times New Roman"/>
          <w:sz w:val="24"/>
          <w:szCs w:val="24"/>
        </w:rPr>
        <w:t xml:space="preserve">(equipo interdisciplinario) </w:t>
      </w:r>
      <w:r w:rsidR="002D6A3D" w:rsidRPr="00FD2D0D">
        <w:rPr>
          <w:rFonts w:ascii="Times New Roman" w:hAnsi="Times New Roman" w:cs="Times New Roman"/>
          <w:sz w:val="24"/>
          <w:szCs w:val="24"/>
        </w:rPr>
        <w:t xml:space="preserve">de los contextos </w:t>
      </w:r>
      <w:r w:rsidRPr="00FD2D0D">
        <w:rPr>
          <w:rFonts w:ascii="Times New Roman" w:hAnsi="Times New Roman" w:cs="Times New Roman"/>
          <w:sz w:val="24"/>
          <w:szCs w:val="24"/>
        </w:rPr>
        <w:t xml:space="preserve">(quehacer profesional) </w:t>
      </w:r>
      <w:r w:rsidR="002D6A3D" w:rsidRPr="00FD2D0D">
        <w:rPr>
          <w:rFonts w:ascii="Times New Roman" w:hAnsi="Times New Roman" w:cs="Times New Roman"/>
          <w:sz w:val="24"/>
          <w:szCs w:val="24"/>
        </w:rPr>
        <w:t>a utilizar en l</w:t>
      </w:r>
      <w:r w:rsidRPr="00FD2D0D">
        <w:rPr>
          <w:rFonts w:ascii="Times New Roman" w:hAnsi="Times New Roman" w:cs="Times New Roman"/>
          <w:sz w:val="24"/>
          <w:szCs w:val="24"/>
        </w:rPr>
        <w:t>as situaciones contextualizadas</w:t>
      </w:r>
      <w:r w:rsidR="00402C12" w:rsidRPr="00FD2D0D">
        <w:rPr>
          <w:rFonts w:ascii="Times New Roman" w:hAnsi="Times New Roman" w:cs="Times New Roman"/>
          <w:sz w:val="24"/>
          <w:szCs w:val="24"/>
        </w:rPr>
        <w:t>, de acuerdo con la utilidad práctica y significado social-laboral</w:t>
      </w:r>
      <w:r w:rsidR="00E272C0" w:rsidRPr="00FD2D0D">
        <w:rPr>
          <w:rFonts w:ascii="Times New Roman" w:hAnsi="Times New Roman" w:cs="Times New Roman"/>
          <w:sz w:val="24"/>
          <w:szCs w:val="24"/>
        </w:rPr>
        <w:t xml:space="preserve"> de los estudiantes de la asignatura</w:t>
      </w:r>
    </w:p>
    <w:p w14:paraId="050285EC" w14:textId="23C0A39C" w:rsidR="00402C12" w:rsidRPr="00FD2D0D" w:rsidRDefault="009038B5" w:rsidP="00402C12">
      <w:pPr>
        <w:pStyle w:val="Prrafodelista"/>
        <w:numPr>
          <w:ilvl w:val="0"/>
          <w:numId w:val="11"/>
        </w:numPr>
        <w:jc w:val="both"/>
        <w:rPr>
          <w:rFonts w:ascii="Times New Roman" w:hAnsi="Times New Roman" w:cs="Times New Roman"/>
          <w:sz w:val="24"/>
          <w:szCs w:val="24"/>
        </w:rPr>
      </w:pPr>
      <w:r w:rsidRPr="00FD2D0D">
        <w:rPr>
          <w:rFonts w:ascii="Times New Roman" w:hAnsi="Times New Roman" w:cs="Times New Roman"/>
          <w:sz w:val="24"/>
          <w:szCs w:val="24"/>
        </w:rPr>
        <w:t xml:space="preserve">Etapa </w:t>
      </w:r>
      <w:r w:rsidR="00290A2F" w:rsidRPr="00FD2D0D">
        <w:rPr>
          <w:rFonts w:ascii="Times New Roman" w:hAnsi="Times New Roman" w:cs="Times New Roman"/>
          <w:sz w:val="24"/>
          <w:szCs w:val="24"/>
        </w:rPr>
        <w:t>5</w:t>
      </w:r>
      <w:r w:rsidRPr="00FD2D0D">
        <w:rPr>
          <w:rFonts w:ascii="Times New Roman" w:hAnsi="Times New Roman" w:cs="Times New Roman"/>
          <w:sz w:val="24"/>
          <w:szCs w:val="24"/>
        </w:rPr>
        <w:t xml:space="preserve">: </w:t>
      </w:r>
      <w:r w:rsidR="009A46F2" w:rsidRPr="00FD2D0D">
        <w:rPr>
          <w:rFonts w:ascii="Times New Roman" w:hAnsi="Times New Roman" w:cs="Times New Roman"/>
          <w:sz w:val="24"/>
          <w:szCs w:val="24"/>
        </w:rPr>
        <w:t>Elaboración y propuesta (equipo investigador) de situaciones contextualizadas</w:t>
      </w:r>
      <w:r w:rsidR="00402C12" w:rsidRPr="00FD2D0D">
        <w:rPr>
          <w:rFonts w:ascii="Times New Roman" w:hAnsi="Times New Roman" w:cs="Times New Roman"/>
          <w:sz w:val="24"/>
          <w:szCs w:val="24"/>
        </w:rPr>
        <w:t xml:space="preserve"> según contextos priorizados y resultados de aprendizajes esperados</w:t>
      </w:r>
      <w:r w:rsidR="00E272C0" w:rsidRPr="00FD2D0D">
        <w:rPr>
          <w:rFonts w:ascii="Times New Roman" w:hAnsi="Times New Roman" w:cs="Times New Roman"/>
          <w:sz w:val="24"/>
          <w:szCs w:val="24"/>
        </w:rPr>
        <w:t xml:space="preserve"> de la asignatura</w:t>
      </w:r>
    </w:p>
    <w:p w14:paraId="00741AB1" w14:textId="5D81E127" w:rsidR="00402C12" w:rsidRPr="00FD2D0D" w:rsidRDefault="00402C12" w:rsidP="00307232">
      <w:pPr>
        <w:pStyle w:val="Prrafodelista"/>
        <w:numPr>
          <w:ilvl w:val="0"/>
          <w:numId w:val="11"/>
        </w:numPr>
        <w:jc w:val="both"/>
        <w:rPr>
          <w:rFonts w:ascii="Times New Roman" w:hAnsi="Times New Roman" w:cs="Times New Roman"/>
          <w:sz w:val="24"/>
          <w:szCs w:val="24"/>
        </w:rPr>
      </w:pPr>
      <w:r w:rsidRPr="00FD2D0D">
        <w:rPr>
          <w:rFonts w:ascii="Times New Roman" w:hAnsi="Times New Roman" w:cs="Times New Roman"/>
          <w:sz w:val="24"/>
          <w:szCs w:val="24"/>
        </w:rPr>
        <w:t>Etapa 6: Revisión y validación de las situaciones contextualizadas propuestas (equipo interdisciplinario)</w:t>
      </w:r>
    </w:p>
    <w:p w14:paraId="3F56FD66" w14:textId="732A0DE5" w:rsidR="00402C12" w:rsidRPr="00FD2D0D" w:rsidRDefault="00402C12" w:rsidP="00307232">
      <w:pPr>
        <w:pStyle w:val="Prrafodelista"/>
        <w:numPr>
          <w:ilvl w:val="0"/>
          <w:numId w:val="11"/>
        </w:numPr>
        <w:jc w:val="both"/>
        <w:rPr>
          <w:rFonts w:ascii="Times New Roman" w:hAnsi="Times New Roman" w:cs="Times New Roman"/>
          <w:sz w:val="24"/>
          <w:szCs w:val="24"/>
        </w:rPr>
      </w:pPr>
      <w:r w:rsidRPr="00FD2D0D">
        <w:rPr>
          <w:rFonts w:ascii="Times New Roman" w:hAnsi="Times New Roman" w:cs="Times New Roman"/>
          <w:sz w:val="24"/>
          <w:szCs w:val="24"/>
        </w:rPr>
        <w:t>Etapa 7: Implementación Piloto de las situaciones contextualizadas revisadas y validadas en las sedes de La Serena, Santiago y Concepción durante el primer semestre de 2025</w:t>
      </w:r>
      <w:r w:rsidR="006D78F0" w:rsidRPr="00FD2D0D">
        <w:rPr>
          <w:rFonts w:ascii="Times New Roman" w:hAnsi="Times New Roman" w:cs="Times New Roman"/>
          <w:sz w:val="24"/>
          <w:szCs w:val="24"/>
        </w:rPr>
        <w:t xml:space="preserve"> (equipo investigador)</w:t>
      </w:r>
    </w:p>
    <w:p w14:paraId="67E6C888" w14:textId="44AA681A" w:rsidR="00402C12" w:rsidRPr="00FD2D0D" w:rsidRDefault="00402C12" w:rsidP="00307232">
      <w:pPr>
        <w:pStyle w:val="Prrafodelista"/>
        <w:numPr>
          <w:ilvl w:val="0"/>
          <w:numId w:val="11"/>
        </w:numPr>
        <w:jc w:val="both"/>
        <w:rPr>
          <w:rFonts w:ascii="Times New Roman" w:hAnsi="Times New Roman" w:cs="Times New Roman"/>
          <w:sz w:val="24"/>
          <w:szCs w:val="24"/>
        </w:rPr>
      </w:pPr>
      <w:r w:rsidRPr="00FD2D0D">
        <w:rPr>
          <w:rFonts w:ascii="Times New Roman" w:hAnsi="Times New Roman" w:cs="Times New Roman"/>
          <w:sz w:val="24"/>
          <w:szCs w:val="24"/>
        </w:rPr>
        <w:lastRenderedPageBreak/>
        <w:t>Etapa 8: Evalua</w:t>
      </w:r>
      <w:r w:rsidR="006D78F0" w:rsidRPr="00FD2D0D">
        <w:rPr>
          <w:rFonts w:ascii="Times New Roman" w:hAnsi="Times New Roman" w:cs="Times New Roman"/>
          <w:sz w:val="24"/>
          <w:szCs w:val="24"/>
        </w:rPr>
        <w:t xml:space="preserve">r el nivel de satisfacción de los estudiantes respecto de </w:t>
      </w:r>
      <w:r w:rsidRPr="00FD2D0D">
        <w:rPr>
          <w:rFonts w:ascii="Times New Roman" w:hAnsi="Times New Roman" w:cs="Times New Roman"/>
          <w:sz w:val="24"/>
          <w:szCs w:val="24"/>
        </w:rPr>
        <w:t>la Implementación Piloto</w:t>
      </w:r>
      <w:r w:rsidR="006D78F0" w:rsidRPr="00FD2D0D">
        <w:rPr>
          <w:rFonts w:ascii="Times New Roman" w:hAnsi="Times New Roman" w:cs="Times New Roman"/>
          <w:sz w:val="24"/>
          <w:szCs w:val="24"/>
        </w:rPr>
        <w:t xml:space="preserve"> de las </w:t>
      </w:r>
      <w:r w:rsidRPr="00FD2D0D">
        <w:rPr>
          <w:rFonts w:ascii="Times New Roman" w:hAnsi="Times New Roman" w:cs="Times New Roman"/>
          <w:sz w:val="24"/>
          <w:szCs w:val="24"/>
        </w:rPr>
        <w:t>situaciones contextualizadas (equipo investigador)</w:t>
      </w:r>
      <w:r w:rsidR="006E1C7B">
        <w:rPr>
          <w:rFonts w:ascii="Times New Roman" w:hAnsi="Times New Roman" w:cs="Times New Roman"/>
          <w:sz w:val="24"/>
          <w:szCs w:val="24"/>
        </w:rPr>
        <w:t>, encuesta elaborada y validada por equipo investigador y juicio de expertos.</w:t>
      </w:r>
    </w:p>
    <w:p w14:paraId="5398AB7E" w14:textId="2983A619" w:rsidR="006D78F0" w:rsidRPr="00FD2D0D" w:rsidRDefault="006D78F0" w:rsidP="00307232">
      <w:pPr>
        <w:pStyle w:val="Prrafodelista"/>
        <w:numPr>
          <w:ilvl w:val="0"/>
          <w:numId w:val="11"/>
        </w:numPr>
        <w:jc w:val="both"/>
        <w:rPr>
          <w:rFonts w:ascii="Times New Roman" w:hAnsi="Times New Roman" w:cs="Times New Roman"/>
          <w:sz w:val="24"/>
          <w:szCs w:val="24"/>
        </w:rPr>
      </w:pPr>
      <w:r w:rsidRPr="00FD2D0D">
        <w:rPr>
          <w:rFonts w:ascii="Times New Roman" w:hAnsi="Times New Roman" w:cs="Times New Roman"/>
          <w:sz w:val="24"/>
          <w:szCs w:val="24"/>
        </w:rPr>
        <w:t>Etapa 9: Contrastación de los rendimientos de estudiantes de secciones paralelas de la asignatura en las sedes de La Serena, Santiago y Concepción (equipo investigador)</w:t>
      </w:r>
    </w:p>
    <w:p w14:paraId="50CD389E" w14:textId="77777777" w:rsidR="006D78F0" w:rsidRPr="000F43C4" w:rsidRDefault="006D78F0" w:rsidP="006D78F0">
      <w:pPr>
        <w:jc w:val="both"/>
        <w:rPr>
          <w:rFonts w:cstheme="minorHAnsi"/>
          <w:b/>
          <w:bCs/>
        </w:rPr>
      </w:pPr>
      <w:r w:rsidRPr="000F43C4">
        <w:rPr>
          <w:rFonts w:cstheme="minorHAnsi"/>
          <w:b/>
          <w:bCs/>
        </w:rPr>
        <w:t>Recursos Totales Solicitados: $ 1.800.000</w:t>
      </w:r>
    </w:p>
    <w:p w14:paraId="51A27138" w14:textId="29A6DC6D" w:rsidR="00101880" w:rsidRPr="000F43C4" w:rsidRDefault="00101880" w:rsidP="00101880">
      <w:pPr>
        <w:jc w:val="both"/>
        <w:rPr>
          <w:rFonts w:cstheme="minorHAnsi"/>
          <w:b/>
          <w:bCs/>
        </w:rPr>
      </w:pPr>
      <w:r w:rsidRPr="000F43C4">
        <w:rPr>
          <w:rFonts w:cstheme="minorHAnsi"/>
          <w:b/>
          <w:bCs/>
        </w:rPr>
        <w:t>DIRECTOR DOCENTE INNOVADOR RESPONSABLE:</w:t>
      </w:r>
    </w:p>
    <w:p w14:paraId="5FDE4809" w14:textId="0D1FC327" w:rsidR="00101880" w:rsidRPr="00DF5404" w:rsidRDefault="00101880" w:rsidP="00101880">
      <w:pPr>
        <w:jc w:val="both"/>
        <w:rPr>
          <w:rFonts w:ascii="Times New Roman" w:hAnsi="Times New Roman" w:cs="Times New Roman"/>
        </w:rPr>
      </w:pPr>
      <w:r w:rsidRPr="00DF5404">
        <w:rPr>
          <w:rFonts w:ascii="Times New Roman" w:hAnsi="Times New Roman" w:cs="Times New Roman"/>
        </w:rPr>
        <w:t>Nombre Completo:</w:t>
      </w:r>
      <w:r w:rsidR="00B02AB5" w:rsidRPr="00DF5404">
        <w:rPr>
          <w:rFonts w:ascii="Times New Roman" w:hAnsi="Times New Roman" w:cs="Times New Roman"/>
        </w:rPr>
        <w:t xml:space="preserve"> Genaro Enrique Vásquez Lara</w:t>
      </w:r>
    </w:p>
    <w:p w14:paraId="6D7E612D" w14:textId="623D02AF" w:rsidR="00101880" w:rsidRPr="00DF5404" w:rsidRDefault="00101880" w:rsidP="00101880">
      <w:pPr>
        <w:jc w:val="both"/>
        <w:rPr>
          <w:rFonts w:ascii="Times New Roman" w:hAnsi="Times New Roman" w:cs="Times New Roman"/>
        </w:rPr>
      </w:pPr>
      <w:r w:rsidRPr="00DF5404">
        <w:rPr>
          <w:rFonts w:ascii="Times New Roman" w:hAnsi="Times New Roman" w:cs="Times New Roman"/>
        </w:rPr>
        <w:t xml:space="preserve">RUT: </w:t>
      </w:r>
      <w:r w:rsidR="00B02AB5" w:rsidRPr="00DF5404">
        <w:rPr>
          <w:rFonts w:ascii="Times New Roman" w:hAnsi="Times New Roman" w:cs="Times New Roman"/>
        </w:rPr>
        <w:t>10934326-9</w:t>
      </w:r>
    </w:p>
    <w:p w14:paraId="2462E85F" w14:textId="1E5CE17B" w:rsidR="00101880" w:rsidRPr="00DF5404" w:rsidRDefault="00101880" w:rsidP="00101880">
      <w:pPr>
        <w:jc w:val="both"/>
        <w:rPr>
          <w:rFonts w:ascii="Times New Roman" w:hAnsi="Times New Roman" w:cs="Times New Roman"/>
        </w:rPr>
      </w:pPr>
      <w:r w:rsidRPr="00DF5404">
        <w:rPr>
          <w:rFonts w:ascii="Times New Roman" w:hAnsi="Times New Roman" w:cs="Times New Roman"/>
        </w:rPr>
        <w:t>Facultad / Carrera: Facultad de Ciencias / Departamento de Ciencias Básicas</w:t>
      </w:r>
    </w:p>
    <w:p w14:paraId="01794315" w14:textId="50723843" w:rsidR="00101880" w:rsidRPr="00DF5404" w:rsidRDefault="00101880" w:rsidP="00101880">
      <w:pPr>
        <w:jc w:val="both"/>
        <w:rPr>
          <w:rFonts w:ascii="Times New Roman" w:hAnsi="Times New Roman" w:cs="Times New Roman"/>
        </w:rPr>
      </w:pPr>
      <w:r w:rsidRPr="00DF5404">
        <w:rPr>
          <w:rFonts w:ascii="Times New Roman" w:hAnsi="Times New Roman" w:cs="Times New Roman"/>
        </w:rPr>
        <w:t>Jornada /</w:t>
      </w:r>
    </w:p>
    <w:p w14:paraId="240F2372" w14:textId="0E01B541" w:rsidR="00101880" w:rsidRPr="00DF5404" w:rsidRDefault="00101880" w:rsidP="00101880">
      <w:pPr>
        <w:jc w:val="both"/>
        <w:rPr>
          <w:rFonts w:ascii="Times New Roman" w:hAnsi="Times New Roman" w:cs="Times New Roman"/>
        </w:rPr>
      </w:pPr>
      <w:r w:rsidRPr="00DF5404">
        <w:rPr>
          <w:rFonts w:ascii="Times New Roman" w:hAnsi="Times New Roman" w:cs="Times New Roman"/>
        </w:rPr>
        <w:t xml:space="preserve">Tipo de Contrato: </w:t>
      </w:r>
      <w:r w:rsidR="00B02AB5" w:rsidRPr="00DF5404">
        <w:rPr>
          <w:rFonts w:ascii="Times New Roman" w:hAnsi="Times New Roman" w:cs="Times New Roman"/>
        </w:rPr>
        <w:t>Indefinido.</w:t>
      </w:r>
    </w:p>
    <w:p w14:paraId="73CF8356" w14:textId="16FD8B1D" w:rsidR="00101880" w:rsidRPr="00DF5404" w:rsidRDefault="00101880" w:rsidP="00101880">
      <w:pPr>
        <w:jc w:val="both"/>
        <w:rPr>
          <w:rFonts w:ascii="Times New Roman" w:hAnsi="Times New Roman" w:cs="Times New Roman"/>
        </w:rPr>
      </w:pPr>
      <w:r w:rsidRPr="00DF5404">
        <w:rPr>
          <w:rFonts w:ascii="Times New Roman" w:hAnsi="Times New Roman" w:cs="Times New Roman"/>
        </w:rPr>
        <w:t xml:space="preserve">Antigüedad en la Universidad (años): </w:t>
      </w:r>
      <w:r w:rsidR="00B02AB5" w:rsidRPr="00DF5404">
        <w:rPr>
          <w:rFonts w:ascii="Times New Roman" w:hAnsi="Times New Roman" w:cs="Times New Roman"/>
        </w:rPr>
        <w:t>15</w:t>
      </w:r>
    </w:p>
    <w:p w14:paraId="7AEE650D" w14:textId="21FB5F8C" w:rsidR="00101880" w:rsidRPr="00DF5404" w:rsidRDefault="00101880" w:rsidP="00101880">
      <w:pPr>
        <w:jc w:val="both"/>
        <w:rPr>
          <w:rFonts w:ascii="Times New Roman" w:hAnsi="Times New Roman" w:cs="Times New Roman"/>
        </w:rPr>
      </w:pPr>
      <w:r w:rsidRPr="00DF5404">
        <w:rPr>
          <w:rFonts w:ascii="Times New Roman" w:hAnsi="Times New Roman" w:cs="Times New Roman"/>
        </w:rPr>
        <w:t xml:space="preserve">Teléfono: Correo Electrónico: </w:t>
      </w:r>
      <w:r w:rsidR="00B02AB5" w:rsidRPr="00DF5404">
        <w:rPr>
          <w:rFonts w:ascii="Times New Roman" w:hAnsi="Times New Roman" w:cs="Times New Roman"/>
        </w:rPr>
        <w:t>23624891/ gvasquez@santotomas.cl</w:t>
      </w:r>
    </w:p>
    <w:p w14:paraId="26A78E0C" w14:textId="0F467B0C" w:rsidR="00101880" w:rsidRPr="00DF5404" w:rsidRDefault="00101880" w:rsidP="00101880">
      <w:pPr>
        <w:jc w:val="both"/>
        <w:rPr>
          <w:rFonts w:ascii="Times New Roman" w:hAnsi="Times New Roman" w:cs="Times New Roman"/>
        </w:rPr>
      </w:pPr>
      <w:r w:rsidRPr="00DF5404">
        <w:rPr>
          <w:rFonts w:ascii="Times New Roman" w:hAnsi="Times New Roman" w:cs="Times New Roman"/>
        </w:rPr>
        <w:t xml:space="preserve">Horas de dedicación semanal al proyecto: </w:t>
      </w:r>
      <w:r w:rsidR="005806EC" w:rsidRPr="00DF5404">
        <w:rPr>
          <w:rFonts w:ascii="Times New Roman" w:hAnsi="Times New Roman" w:cs="Times New Roman"/>
        </w:rPr>
        <w:t>4</w:t>
      </w:r>
    </w:p>
    <w:p w14:paraId="774DE7F6" w14:textId="1DEB398D" w:rsidR="00101880" w:rsidRPr="00DF5404" w:rsidRDefault="00101880" w:rsidP="00101880">
      <w:pPr>
        <w:jc w:val="both"/>
        <w:rPr>
          <w:rFonts w:ascii="Times New Roman" w:hAnsi="Times New Roman" w:cs="Times New Roman"/>
        </w:rPr>
      </w:pPr>
      <w:r w:rsidRPr="00DF5404">
        <w:rPr>
          <w:rFonts w:ascii="Times New Roman" w:hAnsi="Times New Roman" w:cs="Times New Roman"/>
        </w:rPr>
        <w:t>Firma</w:t>
      </w:r>
      <w:r w:rsidR="005806EC" w:rsidRPr="00DF5404">
        <w:rPr>
          <w:rFonts w:ascii="Times New Roman" w:hAnsi="Times New Roman" w:cs="Times New Roman"/>
        </w:rPr>
        <w:t>:</w:t>
      </w:r>
    </w:p>
    <w:p w14:paraId="56148177" w14:textId="77777777" w:rsidR="00101880" w:rsidRPr="000F43C4" w:rsidRDefault="00101880" w:rsidP="00101880">
      <w:pPr>
        <w:jc w:val="both"/>
        <w:rPr>
          <w:rFonts w:cstheme="minorHAnsi"/>
          <w:b/>
          <w:bCs/>
        </w:rPr>
      </w:pPr>
      <w:r w:rsidRPr="000F43C4">
        <w:rPr>
          <w:rFonts w:cstheme="minorHAnsi"/>
          <w:b/>
          <w:bCs/>
        </w:rPr>
        <w:t>SUBDIRECTOR DOCENTE INNOVADOR RESPONSABLE:</w:t>
      </w:r>
    </w:p>
    <w:p w14:paraId="252697AC" w14:textId="77777777" w:rsidR="006D78F0" w:rsidRPr="00FD2D0D" w:rsidRDefault="006D78F0" w:rsidP="006D78F0">
      <w:pPr>
        <w:jc w:val="both"/>
        <w:rPr>
          <w:rFonts w:cstheme="minorHAnsi"/>
        </w:rPr>
      </w:pPr>
      <w:r w:rsidRPr="00FD2D0D">
        <w:rPr>
          <w:rFonts w:cstheme="minorHAnsi"/>
        </w:rPr>
        <w:t>Nombre Completo: Carlos Díaz Arias</w:t>
      </w:r>
    </w:p>
    <w:p w14:paraId="54956332" w14:textId="77777777" w:rsidR="006D78F0" w:rsidRPr="00FD2D0D" w:rsidRDefault="006D78F0" w:rsidP="006D78F0">
      <w:pPr>
        <w:jc w:val="both"/>
        <w:rPr>
          <w:rFonts w:cstheme="minorHAnsi"/>
        </w:rPr>
      </w:pPr>
      <w:r w:rsidRPr="00FD2D0D">
        <w:rPr>
          <w:rFonts w:cstheme="minorHAnsi"/>
        </w:rPr>
        <w:t>RUT: 9.226.907-8</w:t>
      </w:r>
    </w:p>
    <w:p w14:paraId="020B5A79" w14:textId="77777777" w:rsidR="006D78F0" w:rsidRPr="00FD2D0D" w:rsidRDefault="006D78F0" w:rsidP="006D78F0">
      <w:pPr>
        <w:jc w:val="both"/>
        <w:rPr>
          <w:rFonts w:cstheme="minorHAnsi"/>
        </w:rPr>
      </w:pPr>
      <w:r w:rsidRPr="00FD2D0D">
        <w:rPr>
          <w:rFonts w:cstheme="minorHAnsi"/>
        </w:rPr>
        <w:t>Facultad / Carrera: Facultad de Ciencias / Departamento de Ciencias Básicas</w:t>
      </w:r>
    </w:p>
    <w:p w14:paraId="089A7741" w14:textId="77777777" w:rsidR="006D78F0" w:rsidRPr="00FD2D0D" w:rsidRDefault="006D78F0" w:rsidP="006D78F0">
      <w:pPr>
        <w:jc w:val="both"/>
        <w:rPr>
          <w:rFonts w:cstheme="minorHAnsi"/>
        </w:rPr>
      </w:pPr>
      <w:r w:rsidRPr="00FD2D0D">
        <w:rPr>
          <w:rFonts w:cstheme="minorHAnsi"/>
        </w:rPr>
        <w:t>Jornada /Horas de contrato: Completa</w:t>
      </w:r>
    </w:p>
    <w:p w14:paraId="28DD9AEF" w14:textId="77777777" w:rsidR="006D78F0" w:rsidRPr="00FD2D0D" w:rsidRDefault="006D78F0" w:rsidP="006D78F0">
      <w:pPr>
        <w:jc w:val="both"/>
        <w:rPr>
          <w:rFonts w:cstheme="minorHAnsi"/>
        </w:rPr>
      </w:pPr>
      <w:r w:rsidRPr="00FD2D0D">
        <w:rPr>
          <w:rFonts w:cstheme="minorHAnsi"/>
        </w:rPr>
        <w:t>Tipo de Contrato: Indefinido</w:t>
      </w:r>
    </w:p>
    <w:p w14:paraId="588D94A3" w14:textId="77777777" w:rsidR="006D78F0" w:rsidRPr="00FD2D0D" w:rsidRDefault="006D78F0" w:rsidP="006D78F0">
      <w:pPr>
        <w:jc w:val="both"/>
        <w:rPr>
          <w:rFonts w:cstheme="minorHAnsi"/>
        </w:rPr>
      </w:pPr>
      <w:r w:rsidRPr="00FD2D0D">
        <w:rPr>
          <w:rFonts w:cstheme="minorHAnsi"/>
        </w:rPr>
        <w:t>Antigüedad en la Universidad (años): 12 años</w:t>
      </w:r>
    </w:p>
    <w:p w14:paraId="4A8C094B" w14:textId="77777777" w:rsidR="006D78F0" w:rsidRPr="00FD2D0D" w:rsidRDefault="006D78F0" w:rsidP="006D78F0">
      <w:pPr>
        <w:jc w:val="both"/>
        <w:rPr>
          <w:rFonts w:cstheme="minorHAnsi"/>
        </w:rPr>
      </w:pPr>
      <w:r w:rsidRPr="00FD2D0D">
        <w:rPr>
          <w:rFonts w:cstheme="minorHAnsi"/>
        </w:rPr>
        <w:t>Teléfono: Correo Electrónico: carlosdiaz1@santotomas.cl</w:t>
      </w:r>
    </w:p>
    <w:p w14:paraId="794D5CC2" w14:textId="77777777" w:rsidR="006D78F0" w:rsidRPr="00FD2D0D" w:rsidRDefault="006D78F0" w:rsidP="006D78F0">
      <w:pPr>
        <w:jc w:val="both"/>
        <w:rPr>
          <w:rFonts w:cstheme="minorHAnsi"/>
        </w:rPr>
      </w:pPr>
      <w:r w:rsidRPr="00FD2D0D">
        <w:rPr>
          <w:rFonts w:cstheme="minorHAnsi"/>
        </w:rPr>
        <w:t>Horas de dedicación semanal al proyecto: 2 horas</w:t>
      </w:r>
    </w:p>
    <w:p w14:paraId="46A7D18C" w14:textId="00A3E4CC" w:rsidR="000961A5" w:rsidRPr="00FD2D0D" w:rsidRDefault="006D78F0" w:rsidP="006D78F0">
      <w:pPr>
        <w:jc w:val="both"/>
        <w:rPr>
          <w:rFonts w:cstheme="minorHAnsi"/>
        </w:rPr>
      </w:pPr>
      <w:r w:rsidRPr="00FD2D0D">
        <w:rPr>
          <w:rFonts w:cstheme="minorHAnsi"/>
        </w:rPr>
        <w:t>Firma</w:t>
      </w:r>
    </w:p>
    <w:p w14:paraId="24DF4223" w14:textId="3371D13D" w:rsidR="00A25C07" w:rsidRPr="000F43C4" w:rsidRDefault="00FA08A3" w:rsidP="00566C0B">
      <w:pPr>
        <w:jc w:val="both"/>
        <w:rPr>
          <w:rFonts w:cstheme="minorHAnsi"/>
        </w:rPr>
      </w:pPr>
      <w:r w:rsidRPr="000F43C4">
        <w:rPr>
          <w:rFonts w:cstheme="minorHAnsi"/>
          <w:b/>
          <w:bCs/>
        </w:rPr>
        <w:t>III. OTROS DE DOCENTES PARTICIPANTES DEL</w:t>
      </w:r>
      <w:r w:rsidRPr="000F43C4">
        <w:rPr>
          <w:rFonts w:cstheme="minorHAnsi"/>
        </w:rPr>
        <w:t xml:space="preserve"> </w:t>
      </w:r>
      <w:r w:rsidRPr="000F43C4">
        <w:rPr>
          <w:rFonts w:cstheme="minorHAnsi"/>
          <w:b/>
          <w:bCs/>
        </w:rPr>
        <w:t>PROYECTO</w:t>
      </w:r>
      <w:r w:rsidRPr="000F43C4">
        <w:rPr>
          <w:rFonts w:cstheme="minorHAnsi"/>
        </w:rPr>
        <w:t xml:space="preserve"> </w:t>
      </w:r>
    </w:p>
    <w:p w14:paraId="74C401C9" w14:textId="77777777" w:rsidR="006E1C7B" w:rsidRPr="006E1C7B" w:rsidRDefault="006E1C7B" w:rsidP="006E1C7B">
      <w:pPr>
        <w:jc w:val="both"/>
        <w:rPr>
          <w:rFonts w:cstheme="minorHAnsi"/>
        </w:rPr>
      </w:pPr>
      <w:r w:rsidRPr="006E1C7B">
        <w:rPr>
          <w:rFonts w:cstheme="minorHAnsi"/>
        </w:rPr>
        <w:t>Nombre Completo: Manuel Fernando Monjes Morales</w:t>
      </w:r>
    </w:p>
    <w:p w14:paraId="1E857255" w14:textId="77777777" w:rsidR="006E1C7B" w:rsidRPr="006E1C7B" w:rsidRDefault="006E1C7B" w:rsidP="006E1C7B">
      <w:pPr>
        <w:jc w:val="both"/>
        <w:rPr>
          <w:rFonts w:cstheme="minorHAnsi"/>
        </w:rPr>
      </w:pPr>
      <w:r w:rsidRPr="006E1C7B">
        <w:rPr>
          <w:rFonts w:cstheme="minorHAnsi"/>
        </w:rPr>
        <w:t>RUT: 9713552-5</w:t>
      </w:r>
    </w:p>
    <w:p w14:paraId="007FF987" w14:textId="77777777" w:rsidR="006E1C7B" w:rsidRPr="006E1C7B" w:rsidRDefault="006E1C7B" w:rsidP="006E1C7B">
      <w:pPr>
        <w:jc w:val="both"/>
        <w:rPr>
          <w:rFonts w:cstheme="minorHAnsi"/>
        </w:rPr>
      </w:pPr>
      <w:r w:rsidRPr="006E1C7B">
        <w:rPr>
          <w:rFonts w:cstheme="minorHAnsi"/>
        </w:rPr>
        <w:t>Facultad / Carrera: Facultad de Ciencias / Departamento de Ciencias Básicas</w:t>
      </w:r>
    </w:p>
    <w:p w14:paraId="489470EE" w14:textId="77777777" w:rsidR="006E1C7B" w:rsidRPr="006E1C7B" w:rsidRDefault="006E1C7B" w:rsidP="006E1C7B">
      <w:pPr>
        <w:jc w:val="both"/>
        <w:rPr>
          <w:rFonts w:cstheme="minorHAnsi"/>
        </w:rPr>
      </w:pPr>
      <w:r w:rsidRPr="006E1C7B">
        <w:rPr>
          <w:rFonts w:cstheme="minorHAnsi"/>
        </w:rPr>
        <w:lastRenderedPageBreak/>
        <w:t>Jornada /Horas de contrato: Completa</w:t>
      </w:r>
    </w:p>
    <w:p w14:paraId="01BD3FD8" w14:textId="77777777" w:rsidR="006E1C7B" w:rsidRPr="006E1C7B" w:rsidRDefault="006E1C7B" w:rsidP="006E1C7B">
      <w:pPr>
        <w:jc w:val="both"/>
        <w:rPr>
          <w:rFonts w:cstheme="minorHAnsi"/>
        </w:rPr>
      </w:pPr>
      <w:r w:rsidRPr="006E1C7B">
        <w:rPr>
          <w:rFonts w:cstheme="minorHAnsi"/>
        </w:rPr>
        <w:t>Tipo de Contrato: Indefinido</w:t>
      </w:r>
    </w:p>
    <w:p w14:paraId="5446F731" w14:textId="77777777" w:rsidR="006E1C7B" w:rsidRPr="006E1C7B" w:rsidRDefault="006E1C7B" w:rsidP="006E1C7B">
      <w:pPr>
        <w:jc w:val="both"/>
        <w:rPr>
          <w:rFonts w:cstheme="minorHAnsi"/>
        </w:rPr>
      </w:pPr>
      <w:r w:rsidRPr="006E1C7B">
        <w:rPr>
          <w:rFonts w:cstheme="minorHAnsi"/>
        </w:rPr>
        <w:t>Antigüedad en la Universidad (años): 17 años</w:t>
      </w:r>
    </w:p>
    <w:p w14:paraId="4185F5B5" w14:textId="77777777" w:rsidR="006E1C7B" w:rsidRPr="006E1C7B" w:rsidRDefault="006E1C7B" w:rsidP="006E1C7B">
      <w:pPr>
        <w:jc w:val="both"/>
        <w:rPr>
          <w:rFonts w:cstheme="minorHAnsi"/>
        </w:rPr>
      </w:pPr>
      <w:r w:rsidRPr="006E1C7B">
        <w:rPr>
          <w:rFonts w:cstheme="minorHAnsi"/>
        </w:rPr>
        <w:t>Teléfono: Correo Electrónico: mmonjes@santotomas.cl</w:t>
      </w:r>
    </w:p>
    <w:p w14:paraId="4B30089B" w14:textId="77777777" w:rsidR="006E1C7B" w:rsidRPr="006E1C7B" w:rsidRDefault="006E1C7B" w:rsidP="006E1C7B">
      <w:pPr>
        <w:jc w:val="both"/>
        <w:rPr>
          <w:rFonts w:cstheme="minorHAnsi"/>
        </w:rPr>
      </w:pPr>
      <w:r w:rsidRPr="006E1C7B">
        <w:rPr>
          <w:rFonts w:cstheme="minorHAnsi"/>
        </w:rPr>
        <w:t>Horas de dedicación semanal al proyecto: 2 horas</w:t>
      </w:r>
    </w:p>
    <w:p w14:paraId="0CC6F2B6" w14:textId="77777777" w:rsidR="006E1C7B" w:rsidRPr="006E1C7B" w:rsidRDefault="006E1C7B" w:rsidP="006E1C7B">
      <w:pPr>
        <w:jc w:val="both"/>
        <w:rPr>
          <w:rFonts w:cstheme="minorHAnsi"/>
        </w:rPr>
      </w:pPr>
      <w:r w:rsidRPr="006E1C7B">
        <w:rPr>
          <w:rFonts w:cstheme="minorHAnsi"/>
        </w:rPr>
        <w:t>Firma</w:t>
      </w:r>
    </w:p>
    <w:p w14:paraId="4759DFC5" w14:textId="77777777" w:rsidR="006E1C7B" w:rsidRPr="006E1C7B" w:rsidRDefault="006E1C7B" w:rsidP="006E1C7B">
      <w:pPr>
        <w:spacing w:after="0" w:line="240" w:lineRule="auto"/>
        <w:jc w:val="both"/>
        <w:rPr>
          <w:rFonts w:cstheme="minorHAnsi"/>
        </w:rPr>
      </w:pPr>
    </w:p>
    <w:p w14:paraId="5DEA767C" w14:textId="77777777" w:rsidR="006E1C7B" w:rsidRPr="006E1C7B" w:rsidRDefault="006E1C7B" w:rsidP="006E1C7B">
      <w:pPr>
        <w:jc w:val="both"/>
        <w:rPr>
          <w:rFonts w:cstheme="minorHAnsi"/>
        </w:rPr>
      </w:pPr>
      <w:r w:rsidRPr="006E1C7B">
        <w:rPr>
          <w:rFonts w:cstheme="minorHAnsi"/>
        </w:rPr>
        <w:t>Nombre Completo: María Digna Abdala Pacheco</w:t>
      </w:r>
    </w:p>
    <w:p w14:paraId="06D05ECC" w14:textId="77777777" w:rsidR="006E1C7B" w:rsidRPr="006E1C7B" w:rsidRDefault="006E1C7B" w:rsidP="006E1C7B">
      <w:pPr>
        <w:jc w:val="both"/>
        <w:rPr>
          <w:rFonts w:cstheme="minorHAnsi"/>
        </w:rPr>
      </w:pPr>
      <w:r w:rsidRPr="006E1C7B">
        <w:rPr>
          <w:rFonts w:cstheme="minorHAnsi"/>
        </w:rPr>
        <w:t>RUT: 6520716-8</w:t>
      </w:r>
    </w:p>
    <w:p w14:paraId="02D1733B" w14:textId="77777777" w:rsidR="006E1C7B" w:rsidRPr="006E1C7B" w:rsidRDefault="006E1C7B" w:rsidP="006E1C7B">
      <w:pPr>
        <w:jc w:val="both"/>
        <w:rPr>
          <w:rFonts w:cstheme="minorHAnsi"/>
        </w:rPr>
      </w:pPr>
      <w:r w:rsidRPr="006E1C7B">
        <w:rPr>
          <w:rFonts w:cstheme="minorHAnsi"/>
        </w:rPr>
        <w:t>Facultad / Carrera: Facultad de Ciencias / Departamento de Ciencias Básicas</w:t>
      </w:r>
    </w:p>
    <w:p w14:paraId="383E5DF9" w14:textId="77777777" w:rsidR="006E1C7B" w:rsidRPr="006E1C7B" w:rsidRDefault="006E1C7B" w:rsidP="006E1C7B">
      <w:pPr>
        <w:jc w:val="both"/>
        <w:rPr>
          <w:rFonts w:cstheme="minorHAnsi"/>
        </w:rPr>
      </w:pPr>
      <w:r w:rsidRPr="006E1C7B">
        <w:rPr>
          <w:rFonts w:cstheme="minorHAnsi"/>
        </w:rPr>
        <w:t>Jornada /Horas de contrato: Media Jornada</w:t>
      </w:r>
    </w:p>
    <w:p w14:paraId="4BA7F47F" w14:textId="77777777" w:rsidR="006E1C7B" w:rsidRPr="006E1C7B" w:rsidRDefault="006E1C7B" w:rsidP="006E1C7B">
      <w:pPr>
        <w:jc w:val="both"/>
        <w:rPr>
          <w:rFonts w:cstheme="minorHAnsi"/>
        </w:rPr>
      </w:pPr>
      <w:r w:rsidRPr="006E1C7B">
        <w:rPr>
          <w:rFonts w:cstheme="minorHAnsi"/>
        </w:rPr>
        <w:t>Tipo de Contrato: Indefinido</w:t>
      </w:r>
    </w:p>
    <w:p w14:paraId="055B9138" w14:textId="77777777" w:rsidR="006E1C7B" w:rsidRPr="006E1C7B" w:rsidRDefault="006E1C7B" w:rsidP="006E1C7B">
      <w:pPr>
        <w:jc w:val="both"/>
        <w:rPr>
          <w:rFonts w:cstheme="minorHAnsi"/>
        </w:rPr>
      </w:pPr>
      <w:r w:rsidRPr="006E1C7B">
        <w:rPr>
          <w:rFonts w:cstheme="minorHAnsi"/>
        </w:rPr>
        <w:t>Antigüedad en la Universidad (años): 25 años</w:t>
      </w:r>
    </w:p>
    <w:p w14:paraId="24DEC618" w14:textId="77777777" w:rsidR="006E1C7B" w:rsidRPr="006E1C7B" w:rsidRDefault="006E1C7B" w:rsidP="006E1C7B">
      <w:pPr>
        <w:jc w:val="both"/>
        <w:rPr>
          <w:rFonts w:cstheme="minorHAnsi"/>
        </w:rPr>
      </w:pPr>
      <w:r w:rsidRPr="006E1C7B">
        <w:rPr>
          <w:rFonts w:cstheme="minorHAnsi"/>
        </w:rPr>
        <w:t>Teléfono: Correo Electrónico: mabdala@santotomas.cl</w:t>
      </w:r>
    </w:p>
    <w:p w14:paraId="11625BC4" w14:textId="77777777" w:rsidR="006E1C7B" w:rsidRPr="006E1C7B" w:rsidRDefault="006E1C7B" w:rsidP="006E1C7B">
      <w:pPr>
        <w:jc w:val="both"/>
        <w:rPr>
          <w:rFonts w:cstheme="minorHAnsi"/>
        </w:rPr>
      </w:pPr>
      <w:r w:rsidRPr="006E1C7B">
        <w:rPr>
          <w:rFonts w:cstheme="minorHAnsi"/>
        </w:rPr>
        <w:t>Horas de dedicación semanal al proyecto: 2 horas</w:t>
      </w:r>
    </w:p>
    <w:p w14:paraId="056727E7" w14:textId="77777777" w:rsidR="006E1C7B" w:rsidRPr="006E1C7B" w:rsidRDefault="006E1C7B" w:rsidP="006E1C7B">
      <w:pPr>
        <w:spacing w:after="0" w:line="240" w:lineRule="auto"/>
        <w:jc w:val="both"/>
        <w:rPr>
          <w:rFonts w:cstheme="minorHAnsi"/>
        </w:rPr>
      </w:pPr>
      <w:r w:rsidRPr="006E1C7B">
        <w:rPr>
          <w:rFonts w:cstheme="minorHAnsi"/>
        </w:rPr>
        <w:t>Firma</w:t>
      </w:r>
    </w:p>
    <w:p w14:paraId="2F82CFAD" w14:textId="77777777" w:rsidR="00595605" w:rsidRDefault="00595605" w:rsidP="00455730">
      <w:pPr>
        <w:spacing w:after="0" w:line="240" w:lineRule="auto"/>
        <w:jc w:val="both"/>
        <w:rPr>
          <w:rFonts w:cstheme="minorHAnsi"/>
          <w:b/>
          <w:bCs/>
        </w:rPr>
      </w:pPr>
    </w:p>
    <w:p w14:paraId="0E5EB4E4" w14:textId="13E78037" w:rsidR="00FA08A3" w:rsidRPr="00EC5144" w:rsidRDefault="00FA08A3" w:rsidP="00455730">
      <w:pPr>
        <w:spacing w:after="0" w:line="240" w:lineRule="auto"/>
        <w:jc w:val="both"/>
        <w:rPr>
          <w:rFonts w:cstheme="minorHAnsi"/>
          <w:b/>
          <w:bCs/>
        </w:rPr>
      </w:pPr>
      <w:r w:rsidRPr="00EC5144">
        <w:rPr>
          <w:rFonts w:cstheme="minorHAnsi"/>
          <w:b/>
          <w:bCs/>
        </w:rPr>
        <w:t>IV. RESUMEN DE LA POSTULACIÓN. Describa el proyecto a desarrollar: objetivo general y</w:t>
      </w:r>
      <w:r w:rsidR="00924EA8" w:rsidRPr="00EC5144">
        <w:rPr>
          <w:rFonts w:cstheme="minorHAnsi"/>
          <w:b/>
          <w:bCs/>
        </w:rPr>
        <w:t xml:space="preserve"> </w:t>
      </w:r>
      <w:r w:rsidRPr="00EC5144">
        <w:rPr>
          <w:rFonts w:cstheme="minorHAnsi"/>
          <w:b/>
          <w:bCs/>
        </w:rPr>
        <w:t>específicos, fundamentación (Explicación de la problemática en base a justificación teórica) y</w:t>
      </w:r>
    </w:p>
    <w:p w14:paraId="5490E16C" w14:textId="624E3CAF" w:rsidR="00FA08A3" w:rsidRDefault="00FA08A3" w:rsidP="00455730">
      <w:pPr>
        <w:spacing w:after="0" w:line="240" w:lineRule="auto"/>
        <w:jc w:val="both"/>
        <w:rPr>
          <w:rFonts w:cstheme="minorHAnsi"/>
          <w:b/>
          <w:bCs/>
        </w:rPr>
      </w:pPr>
      <w:r w:rsidRPr="00EC5144">
        <w:rPr>
          <w:rFonts w:cstheme="minorHAnsi"/>
          <w:b/>
          <w:bCs/>
        </w:rPr>
        <w:t>resultados esperados (máximo 1 página)</w:t>
      </w:r>
    </w:p>
    <w:p w14:paraId="4B9DD13B" w14:textId="77777777" w:rsidR="005806EC" w:rsidRPr="000F43C4" w:rsidRDefault="005806EC" w:rsidP="00455730">
      <w:pPr>
        <w:spacing w:after="0" w:line="240" w:lineRule="auto"/>
        <w:jc w:val="both"/>
        <w:rPr>
          <w:rFonts w:cstheme="minorHAnsi"/>
          <w:b/>
          <w:bCs/>
        </w:rPr>
      </w:pPr>
    </w:p>
    <w:p w14:paraId="1FEF56B6" w14:textId="01B9A809" w:rsidR="00665112" w:rsidRDefault="006D78F0" w:rsidP="006D78F0">
      <w:pPr>
        <w:jc w:val="both"/>
        <w:rPr>
          <w:rFonts w:ascii="Times New Roman" w:hAnsi="Times New Roman" w:cs="Times New Roman"/>
        </w:rPr>
      </w:pPr>
      <w:bookmarkStart w:id="0" w:name="_Hlk175305208"/>
      <w:r w:rsidRPr="006D78F0">
        <w:rPr>
          <w:rFonts w:ascii="Times New Roman" w:hAnsi="Times New Roman" w:cs="Times New Roman"/>
        </w:rPr>
        <w:t>El proyecto contribu</w:t>
      </w:r>
      <w:r w:rsidR="00681518">
        <w:rPr>
          <w:rFonts w:ascii="Times New Roman" w:hAnsi="Times New Roman" w:cs="Times New Roman"/>
        </w:rPr>
        <w:t xml:space="preserve">ye </w:t>
      </w:r>
      <w:r w:rsidRPr="006D78F0">
        <w:rPr>
          <w:rFonts w:ascii="Times New Roman" w:hAnsi="Times New Roman" w:cs="Times New Roman"/>
        </w:rPr>
        <w:t xml:space="preserve">con </w:t>
      </w:r>
      <w:r w:rsidR="00814581">
        <w:rPr>
          <w:rFonts w:ascii="Times New Roman" w:hAnsi="Times New Roman" w:cs="Times New Roman"/>
        </w:rPr>
        <w:t>e</w:t>
      </w:r>
      <w:r w:rsidRPr="006D78F0">
        <w:rPr>
          <w:rFonts w:ascii="Times New Roman" w:hAnsi="Times New Roman" w:cs="Times New Roman"/>
        </w:rPr>
        <w:t xml:space="preserve">l aprendizaje </w:t>
      </w:r>
      <w:r w:rsidR="006B2577">
        <w:rPr>
          <w:rFonts w:ascii="Times New Roman" w:hAnsi="Times New Roman" w:cs="Times New Roman"/>
        </w:rPr>
        <w:t xml:space="preserve">contextualizado de las matemáticas, </w:t>
      </w:r>
      <w:r w:rsidR="00681518">
        <w:rPr>
          <w:rFonts w:ascii="Times New Roman" w:hAnsi="Times New Roman" w:cs="Times New Roman"/>
        </w:rPr>
        <w:t>a</w:t>
      </w:r>
      <w:r w:rsidR="006B2577">
        <w:rPr>
          <w:rFonts w:ascii="Times New Roman" w:hAnsi="Times New Roman" w:cs="Times New Roman"/>
        </w:rPr>
        <w:t xml:space="preserve"> hacerlo de manera </w:t>
      </w:r>
      <w:r w:rsidR="00681518">
        <w:rPr>
          <w:rFonts w:ascii="Times New Roman" w:hAnsi="Times New Roman" w:cs="Times New Roman"/>
        </w:rPr>
        <w:t xml:space="preserve">más </w:t>
      </w:r>
      <w:r w:rsidR="006B2577">
        <w:rPr>
          <w:rFonts w:ascii="Times New Roman" w:hAnsi="Times New Roman" w:cs="Times New Roman"/>
        </w:rPr>
        <w:t>activa</w:t>
      </w:r>
      <w:r w:rsidRPr="006D78F0">
        <w:rPr>
          <w:rFonts w:ascii="Times New Roman" w:hAnsi="Times New Roman" w:cs="Times New Roman"/>
        </w:rPr>
        <w:t>,</w:t>
      </w:r>
      <w:r w:rsidR="00665112" w:rsidRPr="00665112">
        <w:t xml:space="preserve"> </w:t>
      </w:r>
      <w:r w:rsidR="00681518">
        <w:t xml:space="preserve">a </w:t>
      </w:r>
      <w:r w:rsidR="006B2577">
        <w:t>crea</w:t>
      </w:r>
      <w:r w:rsidR="00681518">
        <w:t>r</w:t>
      </w:r>
      <w:r w:rsidR="00665112">
        <w:t xml:space="preserve"> </w:t>
      </w:r>
      <w:r w:rsidR="00665112" w:rsidRPr="00665112">
        <w:rPr>
          <w:rFonts w:ascii="Times New Roman" w:hAnsi="Times New Roman" w:cs="Times New Roman"/>
        </w:rPr>
        <w:t>conexiones significativas entre la teoría y la práctica</w:t>
      </w:r>
      <w:r w:rsidR="006B2577">
        <w:rPr>
          <w:rFonts w:ascii="Times New Roman" w:hAnsi="Times New Roman" w:cs="Times New Roman"/>
        </w:rPr>
        <w:t xml:space="preserve">, </w:t>
      </w:r>
      <w:r w:rsidR="00681518">
        <w:rPr>
          <w:rFonts w:ascii="Times New Roman" w:hAnsi="Times New Roman" w:cs="Times New Roman"/>
        </w:rPr>
        <w:t xml:space="preserve">a </w:t>
      </w:r>
      <w:r w:rsidR="006B2577">
        <w:rPr>
          <w:rFonts w:ascii="Times New Roman" w:hAnsi="Times New Roman" w:cs="Times New Roman"/>
        </w:rPr>
        <w:t>constru</w:t>
      </w:r>
      <w:r w:rsidR="00681518">
        <w:rPr>
          <w:rFonts w:ascii="Times New Roman" w:hAnsi="Times New Roman" w:cs="Times New Roman"/>
        </w:rPr>
        <w:t>ir sen</w:t>
      </w:r>
      <w:r w:rsidR="006B2577">
        <w:rPr>
          <w:rFonts w:ascii="Times New Roman" w:hAnsi="Times New Roman" w:cs="Times New Roman"/>
        </w:rPr>
        <w:t>tido y significado</w:t>
      </w:r>
      <w:r w:rsidR="00681518">
        <w:rPr>
          <w:rFonts w:ascii="Times New Roman" w:hAnsi="Times New Roman" w:cs="Times New Roman"/>
        </w:rPr>
        <w:t xml:space="preserve"> en el estudiante al enfrentarse a una situación en un contexto real</w:t>
      </w:r>
      <w:r w:rsidR="00861964">
        <w:rPr>
          <w:rFonts w:ascii="Times New Roman" w:hAnsi="Times New Roman" w:cs="Times New Roman"/>
        </w:rPr>
        <w:t xml:space="preserve"> a su formación profesional.</w:t>
      </w:r>
    </w:p>
    <w:bookmarkEnd w:id="0"/>
    <w:p w14:paraId="67ABFCF7" w14:textId="4ED50BC0" w:rsidR="006D78F0" w:rsidRPr="006D78F0" w:rsidRDefault="00FD2D0D" w:rsidP="006D78F0">
      <w:pPr>
        <w:jc w:val="both"/>
        <w:rPr>
          <w:rFonts w:ascii="Times New Roman" w:hAnsi="Times New Roman" w:cs="Times New Roman"/>
        </w:rPr>
      </w:pPr>
      <w:r>
        <w:rPr>
          <w:rFonts w:ascii="Times New Roman" w:hAnsi="Times New Roman" w:cs="Times New Roman"/>
        </w:rPr>
        <w:t>Los objetivos generales y específicos para desarrollar</w:t>
      </w:r>
      <w:r w:rsidR="00861964">
        <w:rPr>
          <w:rFonts w:ascii="Times New Roman" w:hAnsi="Times New Roman" w:cs="Times New Roman"/>
        </w:rPr>
        <w:t xml:space="preserve"> son</w:t>
      </w:r>
      <w:r w:rsidR="006D78F0" w:rsidRPr="006D78F0">
        <w:rPr>
          <w:rFonts w:ascii="Times New Roman" w:hAnsi="Times New Roman" w:cs="Times New Roman"/>
        </w:rPr>
        <w:t>:</w:t>
      </w:r>
    </w:p>
    <w:p w14:paraId="4C1480CD" w14:textId="77777777" w:rsidR="006D78F0" w:rsidRPr="00FD2D0D" w:rsidRDefault="006D78F0" w:rsidP="006D78F0">
      <w:pPr>
        <w:jc w:val="both"/>
        <w:rPr>
          <w:rFonts w:ascii="Times New Roman" w:hAnsi="Times New Roman" w:cs="Times New Roman"/>
          <w:b/>
          <w:bCs/>
        </w:rPr>
      </w:pPr>
      <w:r w:rsidRPr="00FD2D0D">
        <w:rPr>
          <w:rFonts w:ascii="Times New Roman" w:hAnsi="Times New Roman" w:cs="Times New Roman"/>
          <w:b/>
          <w:bCs/>
        </w:rPr>
        <w:t xml:space="preserve">OBJETIVO GENERAL </w:t>
      </w:r>
    </w:p>
    <w:p w14:paraId="4E70ECE9" w14:textId="3876E3DD" w:rsidR="006D78F0" w:rsidRPr="00FD2D0D" w:rsidRDefault="00814581" w:rsidP="006D78F0">
      <w:pPr>
        <w:jc w:val="both"/>
        <w:rPr>
          <w:rFonts w:ascii="Times New Roman" w:hAnsi="Times New Roman" w:cs="Times New Roman"/>
        </w:rPr>
      </w:pPr>
      <w:r w:rsidRPr="00FD2D0D">
        <w:rPr>
          <w:rFonts w:ascii="Times New Roman" w:hAnsi="Times New Roman" w:cs="Times New Roman"/>
        </w:rPr>
        <w:t>Elaborar una metodología para la resolución de situaciones contextualizadas como estrategia para la enseñanza matemática</w:t>
      </w:r>
      <w:r w:rsidR="00E272C0" w:rsidRPr="00FD2D0D">
        <w:rPr>
          <w:rFonts w:ascii="Times New Roman" w:hAnsi="Times New Roman" w:cs="Times New Roman"/>
        </w:rPr>
        <w:t xml:space="preserve"> en una asignatura de matemática de la UST.</w:t>
      </w:r>
    </w:p>
    <w:p w14:paraId="5D3D76BE" w14:textId="77777777" w:rsidR="006D78F0" w:rsidRPr="00FD2D0D" w:rsidRDefault="006D78F0" w:rsidP="006D78F0">
      <w:pPr>
        <w:jc w:val="both"/>
        <w:rPr>
          <w:rFonts w:ascii="Times New Roman" w:hAnsi="Times New Roman" w:cs="Times New Roman"/>
          <w:b/>
          <w:bCs/>
        </w:rPr>
      </w:pPr>
      <w:r w:rsidRPr="00FD2D0D">
        <w:rPr>
          <w:rFonts w:ascii="Times New Roman" w:hAnsi="Times New Roman" w:cs="Times New Roman"/>
          <w:b/>
          <w:bCs/>
        </w:rPr>
        <w:t>Objetivo Específico 1:</w:t>
      </w:r>
    </w:p>
    <w:p w14:paraId="0101ADD8" w14:textId="441073CF" w:rsidR="009B2B4F" w:rsidRPr="009B2B4F" w:rsidRDefault="00814581" w:rsidP="00814581">
      <w:pPr>
        <w:jc w:val="both"/>
        <w:rPr>
          <w:rFonts w:ascii="Times New Roman" w:hAnsi="Times New Roman" w:cs="Times New Roman"/>
        </w:rPr>
      </w:pPr>
      <w:r w:rsidRPr="00FD2D0D">
        <w:rPr>
          <w:rFonts w:ascii="Times New Roman" w:hAnsi="Times New Roman" w:cs="Times New Roman"/>
        </w:rPr>
        <w:t>Identificar las necesidades de aprendizaje del</w:t>
      </w:r>
      <w:r w:rsidR="00884CEF">
        <w:rPr>
          <w:rFonts w:ascii="Times New Roman" w:hAnsi="Times New Roman" w:cs="Times New Roman"/>
        </w:rPr>
        <w:t xml:space="preserve"> estudiante de acuerdo con el</w:t>
      </w:r>
      <w:r w:rsidRPr="00FD2D0D">
        <w:rPr>
          <w:rFonts w:ascii="Times New Roman" w:hAnsi="Times New Roman" w:cs="Times New Roman"/>
        </w:rPr>
        <w:t xml:space="preserve"> entorno laboral-profesional </w:t>
      </w:r>
      <w:r w:rsidR="00884CEF">
        <w:rPr>
          <w:rFonts w:ascii="Times New Roman" w:hAnsi="Times New Roman" w:cs="Times New Roman"/>
        </w:rPr>
        <w:t>y su</w:t>
      </w:r>
      <w:r w:rsidRPr="00FD2D0D">
        <w:rPr>
          <w:rFonts w:ascii="Times New Roman" w:hAnsi="Times New Roman" w:cs="Times New Roman"/>
        </w:rPr>
        <w:t xml:space="preserve"> relación con los contenidos de la unidad</w:t>
      </w:r>
      <w:r w:rsidR="00E272C0" w:rsidRPr="00FD2D0D">
        <w:rPr>
          <w:rFonts w:ascii="Times New Roman" w:hAnsi="Times New Roman" w:cs="Times New Roman"/>
        </w:rPr>
        <w:t xml:space="preserve"> seleccionada de una asignatura de matemática</w:t>
      </w:r>
      <w:r w:rsidRPr="00FD2D0D">
        <w:rPr>
          <w:rFonts w:ascii="Times New Roman" w:hAnsi="Times New Roman" w:cs="Times New Roman"/>
        </w:rPr>
        <w:t>.</w:t>
      </w:r>
    </w:p>
    <w:p w14:paraId="5F908350" w14:textId="77777777" w:rsidR="009B2B4F" w:rsidRDefault="009B2B4F" w:rsidP="00814581">
      <w:pPr>
        <w:jc w:val="both"/>
        <w:rPr>
          <w:rFonts w:ascii="Times New Roman" w:hAnsi="Times New Roman" w:cs="Times New Roman"/>
          <w:b/>
          <w:bCs/>
        </w:rPr>
      </w:pPr>
    </w:p>
    <w:p w14:paraId="1AFB9383" w14:textId="77777777" w:rsidR="009B2B4F" w:rsidRDefault="009B2B4F" w:rsidP="00814581">
      <w:pPr>
        <w:jc w:val="both"/>
        <w:rPr>
          <w:rFonts w:ascii="Times New Roman" w:hAnsi="Times New Roman" w:cs="Times New Roman"/>
          <w:b/>
          <w:bCs/>
        </w:rPr>
      </w:pPr>
    </w:p>
    <w:p w14:paraId="108A1B99" w14:textId="460A7A1D" w:rsidR="00814581" w:rsidRPr="00FD2D0D" w:rsidRDefault="00814581" w:rsidP="00814581">
      <w:pPr>
        <w:jc w:val="both"/>
        <w:rPr>
          <w:rFonts w:ascii="Times New Roman" w:hAnsi="Times New Roman" w:cs="Times New Roman"/>
          <w:b/>
          <w:bCs/>
        </w:rPr>
      </w:pPr>
      <w:r w:rsidRPr="00FD2D0D">
        <w:rPr>
          <w:rFonts w:ascii="Times New Roman" w:hAnsi="Times New Roman" w:cs="Times New Roman"/>
          <w:b/>
          <w:bCs/>
        </w:rPr>
        <w:lastRenderedPageBreak/>
        <w:t>Objetivo Específico 2:</w:t>
      </w:r>
    </w:p>
    <w:p w14:paraId="5A9665F6" w14:textId="7539B05B" w:rsidR="00814581" w:rsidRPr="00FD2D0D" w:rsidRDefault="00814581" w:rsidP="00814581">
      <w:pPr>
        <w:jc w:val="both"/>
        <w:rPr>
          <w:rFonts w:ascii="Times New Roman" w:hAnsi="Times New Roman" w:cs="Times New Roman"/>
        </w:rPr>
      </w:pPr>
      <w:r w:rsidRPr="00FD2D0D">
        <w:rPr>
          <w:rFonts w:ascii="Times New Roman" w:hAnsi="Times New Roman" w:cs="Times New Roman"/>
        </w:rPr>
        <w:t>Elabor</w:t>
      </w:r>
      <w:r w:rsidR="00E272C0" w:rsidRPr="00FD2D0D">
        <w:rPr>
          <w:rFonts w:ascii="Times New Roman" w:hAnsi="Times New Roman" w:cs="Times New Roman"/>
        </w:rPr>
        <w:t xml:space="preserve">ar una </w:t>
      </w:r>
      <w:r w:rsidRPr="00FD2D0D">
        <w:rPr>
          <w:rFonts w:ascii="Times New Roman" w:hAnsi="Times New Roman" w:cs="Times New Roman"/>
        </w:rPr>
        <w:t xml:space="preserve">propuesta de situaciones contextualizadas </w:t>
      </w:r>
      <w:r w:rsidR="00E272C0" w:rsidRPr="00FD2D0D">
        <w:rPr>
          <w:rFonts w:ascii="Times New Roman" w:hAnsi="Times New Roman" w:cs="Times New Roman"/>
        </w:rPr>
        <w:t xml:space="preserve">para </w:t>
      </w:r>
      <w:r w:rsidR="00884CEF">
        <w:rPr>
          <w:rFonts w:ascii="Times New Roman" w:hAnsi="Times New Roman" w:cs="Times New Roman"/>
        </w:rPr>
        <w:t>la</w:t>
      </w:r>
      <w:r w:rsidR="00E272C0" w:rsidRPr="00FD2D0D">
        <w:rPr>
          <w:rFonts w:ascii="Times New Roman" w:hAnsi="Times New Roman" w:cs="Times New Roman"/>
        </w:rPr>
        <w:t xml:space="preserve"> unidad de la asignatura de matemática, </w:t>
      </w:r>
      <w:r w:rsidRPr="00FD2D0D">
        <w:rPr>
          <w:rFonts w:ascii="Times New Roman" w:hAnsi="Times New Roman" w:cs="Times New Roman"/>
        </w:rPr>
        <w:t>según contextos y resultados de aprendizajes</w:t>
      </w:r>
      <w:r w:rsidR="00E272C0" w:rsidRPr="00FD2D0D">
        <w:rPr>
          <w:rFonts w:ascii="Times New Roman" w:hAnsi="Times New Roman" w:cs="Times New Roman"/>
        </w:rPr>
        <w:t>.</w:t>
      </w:r>
    </w:p>
    <w:p w14:paraId="272505F5" w14:textId="1E17C948" w:rsidR="00E272C0" w:rsidRPr="00FD2D0D" w:rsidRDefault="00E272C0" w:rsidP="00E272C0">
      <w:pPr>
        <w:jc w:val="both"/>
        <w:rPr>
          <w:rFonts w:ascii="Times New Roman" w:hAnsi="Times New Roman" w:cs="Times New Roman"/>
          <w:b/>
          <w:bCs/>
        </w:rPr>
      </w:pPr>
      <w:r w:rsidRPr="00FD2D0D">
        <w:rPr>
          <w:rFonts w:ascii="Times New Roman" w:hAnsi="Times New Roman" w:cs="Times New Roman"/>
          <w:b/>
          <w:bCs/>
        </w:rPr>
        <w:t>Objetivo Específico 3:</w:t>
      </w:r>
    </w:p>
    <w:p w14:paraId="61564687" w14:textId="69A8D818" w:rsidR="00814581" w:rsidRPr="00FD2D0D" w:rsidRDefault="00814581" w:rsidP="00E272C0">
      <w:pPr>
        <w:jc w:val="both"/>
        <w:rPr>
          <w:rFonts w:ascii="Times New Roman" w:hAnsi="Times New Roman" w:cs="Times New Roman"/>
        </w:rPr>
      </w:pPr>
      <w:r w:rsidRPr="00FD2D0D">
        <w:rPr>
          <w:rFonts w:ascii="Times New Roman" w:hAnsi="Times New Roman" w:cs="Times New Roman"/>
        </w:rPr>
        <w:t>Implementa</w:t>
      </w:r>
      <w:r w:rsidR="00E272C0" w:rsidRPr="00FD2D0D">
        <w:rPr>
          <w:rFonts w:ascii="Times New Roman" w:hAnsi="Times New Roman" w:cs="Times New Roman"/>
        </w:rPr>
        <w:t>r</w:t>
      </w:r>
      <w:r w:rsidRPr="00FD2D0D">
        <w:rPr>
          <w:rFonts w:ascii="Times New Roman" w:hAnsi="Times New Roman" w:cs="Times New Roman"/>
        </w:rPr>
        <w:t xml:space="preserve"> las situaciones contextualizadas</w:t>
      </w:r>
      <w:r w:rsidR="00884CEF">
        <w:rPr>
          <w:rFonts w:ascii="Times New Roman" w:hAnsi="Times New Roman" w:cs="Times New Roman"/>
        </w:rPr>
        <w:t>, como metodología de enseñanza,</w:t>
      </w:r>
      <w:r w:rsidRPr="00FD2D0D">
        <w:rPr>
          <w:rFonts w:ascii="Times New Roman" w:hAnsi="Times New Roman" w:cs="Times New Roman"/>
        </w:rPr>
        <w:t xml:space="preserve"> en </w:t>
      </w:r>
      <w:r w:rsidR="00E272C0" w:rsidRPr="00FD2D0D">
        <w:rPr>
          <w:rFonts w:ascii="Times New Roman" w:hAnsi="Times New Roman" w:cs="Times New Roman"/>
        </w:rPr>
        <w:t xml:space="preserve">una unidad de la asignatura de matemáticas en </w:t>
      </w:r>
      <w:r w:rsidRPr="00FD2D0D">
        <w:rPr>
          <w:rFonts w:ascii="Times New Roman" w:hAnsi="Times New Roman" w:cs="Times New Roman"/>
        </w:rPr>
        <w:t>las sedes de La Serena, Santiago y Concepción durante el primer semestre de 2025</w:t>
      </w:r>
    </w:p>
    <w:p w14:paraId="37E9B68F" w14:textId="7F9F72C7" w:rsidR="00E272C0" w:rsidRPr="00FD2D0D" w:rsidRDefault="00E272C0" w:rsidP="00E272C0">
      <w:pPr>
        <w:jc w:val="both"/>
        <w:rPr>
          <w:rFonts w:ascii="Times New Roman" w:hAnsi="Times New Roman" w:cs="Times New Roman"/>
          <w:b/>
          <w:bCs/>
        </w:rPr>
      </w:pPr>
      <w:r w:rsidRPr="00FD2D0D">
        <w:rPr>
          <w:rFonts w:ascii="Times New Roman" w:hAnsi="Times New Roman" w:cs="Times New Roman"/>
          <w:b/>
          <w:bCs/>
        </w:rPr>
        <w:t xml:space="preserve">Objetivo Específico </w:t>
      </w:r>
      <w:r w:rsidR="00665112" w:rsidRPr="00FD2D0D">
        <w:rPr>
          <w:rFonts w:ascii="Times New Roman" w:hAnsi="Times New Roman" w:cs="Times New Roman"/>
          <w:b/>
          <w:bCs/>
        </w:rPr>
        <w:t>4</w:t>
      </w:r>
      <w:r w:rsidRPr="00FD2D0D">
        <w:rPr>
          <w:rFonts w:ascii="Times New Roman" w:hAnsi="Times New Roman" w:cs="Times New Roman"/>
          <w:b/>
          <w:bCs/>
        </w:rPr>
        <w:t>:</w:t>
      </w:r>
    </w:p>
    <w:p w14:paraId="176BC1F4" w14:textId="4056CE6C" w:rsidR="00884CEF" w:rsidRPr="00FD2D0D" w:rsidRDefault="00814581" w:rsidP="00E272C0">
      <w:pPr>
        <w:jc w:val="both"/>
        <w:rPr>
          <w:rFonts w:ascii="Times New Roman" w:hAnsi="Times New Roman" w:cs="Times New Roman"/>
        </w:rPr>
      </w:pPr>
      <w:r w:rsidRPr="00FD2D0D">
        <w:rPr>
          <w:rFonts w:ascii="Times New Roman" w:hAnsi="Times New Roman" w:cs="Times New Roman"/>
        </w:rPr>
        <w:t xml:space="preserve">Evaluar el </w:t>
      </w:r>
      <w:r w:rsidR="00E272C0" w:rsidRPr="00FD2D0D">
        <w:rPr>
          <w:rFonts w:ascii="Times New Roman" w:hAnsi="Times New Roman" w:cs="Times New Roman"/>
        </w:rPr>
        <w:t>impacto de la i</w:t>
      </w:r>
      <w:r w:rsidRPr="00FD2D0D">
        <w:rPr>
          <w:rFonts w:ascii="Times New Roman" w:hAnsi="Times New Roman" w:cs="Times New Roman"/>
        </w:rPr>
        <w:t xml:space="preserve">mplementación Piloto de las situaciones contextualizadas </w:t>
      </w:r>
      <w:r w:rsidR="00665112" w:rsidRPr="00FD2D0D">
        <w:rPr>
          <w:rFonts w:ascii="Times New Roman" w:hAnsi="Times New Roman" w:cs="Times New Roman"/>
        </w:rPr>
        <w:t xml:space="preserve">en una unidad de la asignatura de matemáticas </w:t>
      </w:r>
      <w:r w:rsidR="00E272C0" w:rsidRPr="00FD2D0D">
        <w:rPr>
          <w:rFonts w:ascii="Times New Roman" w:hAnsi="Times New Roman" w:cs="Times New Roman"/>
        </w:rPr>
        <w:t>en las sedes de La Serena, Santiago y Concepción durante el primer semestre de 2025</w:t>
      </w:r>
      <w:r w:rsidR="00884CEF">
        <w:rPr>
          <w:rFonts w:ascii="Times New Roman" w:hAnsi="Times New Roman" w:cs="Times New Roman"/>
        </w:rPr>
        <w:t>. (mediante encuesta de satisfacción y comparación de resultados)</w:t>
      </w:r>
    </w:p>
    <w:p w14:paraId="2130463C" w14:textId="77777777" w:rsidR="00455730" w:rsidRPr="000F43C4" w:rsidRDefault="00FA08A3" w:rsidP="00566C0B">
      <w:pPr>
        <w:jc w:val="both"/>
        <w:rPr>
          <w:rFonts w:cstheme="minorHAnsi"/>
          <w:b/>
          <w:bCs/>
        </w:rPr>
      </w:pPr>
      <w:r w:rsidRPr="000F43C4">
        <w:rPr>
          <w:rFonts w:cstheme="minorHAnsi"/>
          <w:b/>
          <w:bCs/>
        </w:rPr>
        <w:t>V. FORMULACION DE LA INICIATIVA</w:t>
      </w:r>
    </w:p>
    <w:p w14:paraId="2E8C7985" w14:textId="3670D1E0" w:rsidR="00FA08A3" w:rsidRDefault="00FA08A3" w:rsidP="00566C0B">
      <w:pPr>
        <w:jc w:val="both"/>
        <w:rPr>
          <w:rFonts w:cstheme="minorHAnsi"/>
          <w:b/>
          <w:bCs/>
        </w:rPr>
      </w:pPr>
      <w:r w:rsidRPr="000F43C4">
        <w:rPr>
          <w:rFonts w:cstheme="minorHAnsi"/>
          <w:b/>
          <w:bCs/>
        </w:rPr>
        <w:t xml:space="preserve"> </w:t>
      </w:r>
      <w:r w:rsidRPr="00EC5144">
        <w:rPr>
          <w:rFonts w:cstheme="minorHAnsi"/>
          <w:b/>
          <w:bCs/>
        </w:rPr>
        <w:t>V.1. INNOVACIÓN EDUCATIVA: Señale, describa y justifique por qué considera que su propuesta o idea es una Innovación Educativa, sustente su propuesta en información y resultados de experiencias de innovación similares. Considere la colaboración interdisciplinaria, colaboración de estudiantes, inclusividad y/o enfoque de género (Máximo 1 página)</w:t>
      </w:r>
    </w:p>
    <w:p w14:paraId="3114180E" w14:textId="77777777" w:rsidR="0080131F" w:rsidRPr="00FA3E6A" w:rsidRDefault="00553104" w:rsidP="00566C0B">
      <w:pPr>
        <w:jc w:val="both"/>
        <w:rPr>
          <w:rFonts w:ascii="Times New Roman" w:hAnsi="Times New Roman" w:cs="Times New Roman"/>
        </w:rPr>
      </w:pPr>
      <w:r w:rsidRPr="00FA3E6A">
        <w:rPr>
          <w:rFonts w:ascii="Times New Roman" w:hAnsi="Times New Roman" w:cs="Times New Roman"/>
        </w:rPr>
        <w:t>La enseñanza de la matemática se ha caracterizado por una entrega de fórmulas, algoritmos y procedimientos para que un estudiante resuelva un tipo de ejercicio muy rutinario. La naturaleza de estos ejercicios involucra una repetición de algoritmos que presentan una operatoria que en muchas ocasiones es de fácil deducción y por sobre todo fácil realización.</w:t>
      </w:r>
    </w:p>
    <w:p w14:paraId="4CDA0B4B" w14:textId="752F426C" w:rsidR="0080131F" w:rsidRPr="00FA3E6A" w:rsidRDefault="00553104" w:rsidP="00566C0B">
      <w:pPr>
        <w:jc w:val="both"/>
        <w:rPr>
          <w:rFonts w:ascii="Times New Roman" w:hAnsi="Times New Roman" w:cs="Times New Roman"/>
        </w:rPr>
      </w:pPr>
      <w:r w:rsidRPr="00FA3E6A">
        <w:rPr>
          <w:rFonts w:ascii="Times New Roman" w:hAnsi="Times New Roman" w:cs="Times New Roman"/>
        </w:rPr>
        <w:t xml:space="preserve">El estudiante aborda tipos de ejercicios a desarrollar aplicando una propiedad en particular, sin percibir un sentido de lo que realiza fuera del ámbito de la matemática. Aquellos estudiantes que se sienten no capaces de resolver estos ejercicios muchas veces revelan desconocimiento en conceptos y procedimientos básicos, generando en ellos la frustración y </w:t>
      </w:r>
      <w:r w:rsidR="0080131F" w:rsidRPr="00FA3E6A">
        <w:rPr>
          <w:rFonts w:ascii="Times New Roman" w:hAnsi="Times New Roman" w:cs="Times New Roman"/>
        </w:rPr>
        <w:t>desmotivación para dedicar su estudio en la asignatura.</w:t>
      </w:r>
    </w:p>
    <w:p w14:paraId="454A7A0D" w14:textId="0C3FE189" w:rsidR="005364C1" w:rsidRDefault="005364C1" w:rsidP="00884CEF">
      <w:pPr>
        <w:autoSpaceDE w:val="0"/>
        <w:autoSpaceDN w:val="0"/>
        <w:adjustRightInd w:val="0"/>
        <w:spacing w:after="0" w:line="240" w:lineRule="auto"/>
        <w:jc w:val="both"/>
        <w:rPr>
          <w:rFonts w:ascii="Times New Roman" w:hAnsi="Times New Roman" w:cs="Times New Roman"/>
          <w:kern w:val="0"/>
        </w:rPr>
      </w:pPr>
      <w:r w:rsidRPr="00FA3E6A">
        <w:rPr>
          <w:rFonts w:ascii="Times New Roman" w:hAnsi="Times New Roman" w:cs="Times New Roman"/>
          <w:kern w:val="0"/>
        </w:rPr>
        <w:t>La enseñanza en la Universidad ha tenido una transformación en los últimos años por varios motivos</w:t>
      </w:r>
      <w:r w:rsidR="00884CEF">
        <w:rPr>
          <w:rFonts w:ascii="Times New Roman" w:hAnsi="Times New Roman" w:cs="Times New Roman"/>
          <w:kern w:val="0"/>
        </w:rPr>
        <w:t xml:space="preserve"> </w:t>
      </w:r>
      <w:r w:rsidR="00884CEF" w:rsidRPr="00884CEF">
        <w:rPr>
          <w:rFonts w:ascii="Times New Roman" w:hAnsi="Times New Roman" w:cs="Times New Roman"/>
          <w:kern w:val="0"/>
        </w:rPr>
        <w:t>(por ejemplo, la incorporación de tecnologías, como la IA,</w:t>
      </w:r>
      <w:r w:rsidR="004E4CA0">
        <w:rPr>
          <w:rFonts w:ascii="Times New Roman" w:hAnsi="Times New Roman" w:cs="Times New Roman"/>
          <w:kern w:val="0"/>
        </w:rPr>
        <w:t xml:space="preserve"> </w:t>
      </w:r>
      <w:r w:rsidR="00884CEF" w:rsidRPr="00884CEF">
        <w:rPr>
          <w:rFonts w:ascii="Times New Roman" w:hAnsi="Times New Roman" w:cs="Times New Roman"/>
          <w:kern w:val="0"/>
        </w:rPr>
        <w:t>teorías de aprendizaje)</w:t>
      </w:r>
      <w:r w:rsidRPr="00884CEF">
        <w:rPr>
          <w:rFonts w:ascii="Times New Roman" w:hAnsi="Times New Roman" w:cs="Times New Roman"/>
          <w:kern w:val="0"/>
        </w:rPr>
        <w:t xml:space="preserve">, desafiándonos a </w:t>
      </w:r>
      <w:r w:rsidRPr="00FA3E6A">
        <w:rPr>
          <w:rFonts w:ascii="Times New Roman" w:hAnsi="Times New Roman" w:cs="Times New Roman"/>
          <w:kern w:val="0"/>
        </w:rPr>
        <w:t>responder a la necesidad de generar nuevas oportunidades para el aprendizaje, modificando nuestras estrategias y propuestas de construcción de conocimiento en el aula.</w:t>
      </w:r>
    </w:p>
    <w:p w14:paraId="00D4EF21" w14:textId="77777777" w:rsidR="00884CEF" w:rsidRPr="00FA3E6A" w:rsidRDefault="00884CEF" w:rsidP="00884CEF">
      <w:pPr>
        <w:autoSpaceDE w:val="0"/>
        <w:autoSpaceDN w:val="0"/>
        <w:adjustRightInd w:val="0"/>
        <w:spacing w:after="0" w:line="240" w:lineRule="auto"/>
        <w:jc w:val="both"/>
        <w:rPr>
          <w:rFonts w:ascii="Times New Roman" w:hAnsi="Times New Roman" w:cs="Times New Roman"/>
          <w:kern w:val="0"/>
        </w:rPr>
      </w:pPr>
    </w:p>
    <w:p w14:paraId="3A304A0A" w14:textId="29AA688F" w:rsidR="00884CEF" w:rsidRPr="00884CEF" w:rsidRDefault="00884CEF" w:rsidP="00884CEF">
      <w:pPr>
        <w:pStyle w:val="NormalWeb"/>
        <w:spacing w:before="0" w:beforeAutospacing="0" w:after="0" w:afterAutospacing="0"/>
        <w:jc w:val="both"/>
        <w:rPr>
          <w:sz w:val="22"/>
          <w:szCs w:val="22"/>
        </w:rPr>
      </w:pPr>
      <w:r w:rsidRPr="00884CEF">
        <w:rPr>
          <w:rFonts w:ascii="TimesNewRomanPSMT" w:hAnsi="TimesNewRomanPSMT"/>
          <w:sz w:val="22"/>
          <w:szCs w:val="22"/>
        </w:rPr>
        <w:t xml:space="preserve">Este proyecto se considera una innovación educativa porque el uso de contextos variados representa una oportunidad para promover el sentido que tiene la enseñanza y aprendizaje de la matemática en la resolución de situaciones reales que se pueden presentar en el ámbito laboral del futuro profesional del estudiante. </w:t>
      </w:r>
    </w:p>
    <w:p w14:paraId="36E52909" w14:textId="5FAD091D" w:rsidR="00861964" w:rsidRPr="00FD2D0D" w:rsidRDefault="0080131F" w:rsidP="00884CEF">
      <w:pPr>
        <w:autoSpaceDE w:val="0"/>
        <w:autoSpaceDN w:val="0"/>
        <w:adjustRightInd w:val="0"/>
        <w:spacing w:after="0" w:line="240" w:lineRule="auto"/>
        <w:jc w:val="both"/>
        <w:rPr>
          <w:rFonts w:ascii="Times New Roman" w:hAnsi="Times New Roman" w:cs="Times New Roman"/>
        </w:rPr>
      </w:pPr>
      <w:r w:rsidRPr="00884CEF">
        <w:rPr>
          <w:rFonts w:ascii="Times New Roman" w:hAnsi="Times New Roman" w:cs="Times New Roman"/>
        </w:rPr>
        <w:t>.</w:t>
      </w:r>
    </w:p>
    <w:p w14:paraId="6BFAB076" w14:textId="29E53EE8" w:rsidR="00861964" w:rsidRPr="00FD2D0D" w:rsidRDefault="00FA3E6A" w:rsidP="00884CEF">
      <w:pPr>
        <w:autoSpaceDE w:val="0"/>
        <w:autoSpaceDN w:val="0"/>
        <w:adjustRightInd w:val="0"/>
        <w:spacing w:after="0" w:line="240" w:lineRule="auto"/>
        <w:jc w:val="both"/>
        <w:rPr>
          <w:rFonts w:ascii="Times New Roman" w:hAnsi="Times New Roman" w:cs="Times New Roman"/>
          <w:kern w:val="0"/>
        </w:rPr>
      </w:pPr>
      <w:r w:rsidRPr="00FD2D0D">
        <w:rPr>
          <w:rFonts w:ascii="Times New Roman" w:hAnsi="Times New Roman" w:cs="Times New Roman"/>
          <w:kern w:val="0"/>
        </w:rPr>
        <w:t>Entre los e</w:t>
      </w:r>
      <w:r w:rsidR="008A6049" w:rsidRPr="00FD2D0D">
        <w:rPr>
          <w:rFonts w:ascii="Times New Roman" w:hAnsi="Times New Roman" w:cs="Times New Roman"/>
          <w:kern w:val="0"/>
        </w:rPr>
        <w:t>studios</w:t>
      </w:r>
      <w:r w:rsidRPr="00FD2D0D">
        <w:rPr>
          <w:rFonts w:ascii="Times New Roman" w:hAnsi="Times New Roman" w:cs="Times New Roman"/>
          <w:kern w:val="0"/>
        </w:rPr>
        <w:t xml:space="preserve"> previos, </w:t>
      </w:r>
      <w:r w:rsidR="00861964" w:rsidRPr="00FD2D0D">
        <w:rPr>
          <w:rFonts w:ascii="Times New Roman" w:hAnsi="Times New Roman" w:cs="Times New Roman"/>
          <w:kern w:val="0"/>
        </w:rPr>
        <w:t>Rodr</w:t>
      </w:r>
      <w:r w:rsidR="00FD2D0D">
        <w:rPr>
          <w:rFonts w:ascii="Times New Roman" w:hAnsi="Times New Roman" w:cs="Times New Roman"/>
          <w:kern w:val="0"/>
        </w:rPr>
        <w:t>í</w:t>
      </w:r>
      <w:r w:rsidR="00861964" w:rsidRPr="00FD2D0D">
        <w:rPr>
          <w:rFonts w:ascii="Times New Roman" w:hAnsi="Times New Roman" w:cs="Times New Roman"/>
          <w:kern w:val="0"/>
        </w:rPr>
        <w:t>guez et al. (2022) concluye</w:t>
      </w:r>
      <w:r w:rsidRPr="00FD2D0D">
        <w:rPr>
          <w:rFonts w:ascii="Times New Roman" w:hAnsi="Times New Roman" w:cs="Times New Roman"/>
          <w:kern w:val="0"/>
        </w:rPr>
        <w:t>n</w:t>
      </w:r>
      <w:r w:rsidR="008A6049" w:rsidRPr="00FD2D0D">
        <w:rPr>
          <w:rFonts w:ascii="Times New Roman" w:hAnsi="Times New Roman" w:cs="Times New Roman"/>
          <w:kern w:val="0"/>
        </w:rPr>
        <w:t xml:space="preserve"> l</w:t>
      </w:r>
      <w:r w:rsidR="00861964" w:rsidRPr="00FD2D0D">
        <w:rPr>
          <w:rFonts w:ascii="Times New Roman" w:hAnsi="Times New Roman" w:cs="Times New Roman"/>
          <w:kern w:val="0"/>
        </w:rPr>
        <w:t>a</w:t>
      </w:r>
      <w:r w:rsidR="008A6049" w:rsidRPr="00FD2D0D">
        <w:rPr>
          <w:rFonts w:ascii="Times New Roman" w:hAnsi="Times New Roman" w:cs="Times New Roman"/>
          <w:kern w:val="0"/>
        </w:rPr>
        <w:t xml:space="preserve"> importancia que tiene </w:t>
      </w:r>
      <w:r w:rsidR="00861964" w:rsidRPr="00FD2D0D">
        <w:rPr>
          <w:rFonts w:ascii="Times New Roman" w:hAnsi="Times New Roman" w:cs="Times New Roman"/>
          <w:kern w:val="0"/>
        </w:rPr>
        <w:t>la contextualización del proceso enseñanza-aprendizaje de la asignatura Matemática en la Educación Superior</w:t>
      </w:r>
      <w:r w:rsidR="008A6049" w:rsidRPr="00FD2D0D">
        <w:rPr>
          <w:rFonts w:ascii="Times New Roman" w:hAnsi="Times New Roman" w:cs="Times New Roman"/>
          <w:kern w:val="0"/>
        </w:rPr>
        <w:t xml:space="preserve">. Para Acevedo et al. (2021) la enseñanza de las matemáticas contextualizadas ha mejorado los rendimientos escolares, la participación, la motivación; además, ha contribuido a una actitud crítica e investigativa en los estudiantes. </w:t>
      </w:r>
      <w:r w:rsidRPr="00FD2D0D">
        <w:rPr>
          <w:rFonts w:ascii="Times New Roman" w:hAnsi="Times New Roman" w:cs="Times New Roman"/>
          <w:kern w:val="0"/>
        </w:rPr>
        <w:t>Velásquez</w:t>
      </w:r>
      <w:r w:rsidR="008A6049" w:rsidRPr="00FD2D0D">
        <w:rPr>
          <w:rFonts w:ascii="Times New Roman" w:hAnsi="Times New Roman" w:cs="Times New Roman"/>
          <w:kern w:val="0"/>
        </w:rPr>
        <w:t xml:space="preserve"> </w:t>
      </w:r>
      <w:r w:rsidRPr="00FD2D0D">
        <w:rPr>
          <w:rFonts w:ascii="Times New Roman" w:hAnsi="Times New Roman" w:cs="Times New Roman"/>
          <w:kern w:val="0"/>
        </w:rPr>
        <w:t xml:space="preserve">et al. (2016) señala que la enseñanza y la evaluación contextual debe estar inmersa en el proceso educativo y transformarse en instrumento de </w:t>
      </w:r>
      <w:r w:rsidRPr="00FD2D0D">
        <w:rPr>
          <w:rFonts w:ascii="Times New Roman" w:hAnsi="Times New Roman" w:cs="Times New Roman"/>
          <w:kern w:val="0"/>
        </w:rPr>
        <w:lastRenderedPageBreak/>
        <w:t>acción pedagógica que permita, adaptar el proceso de enseñanza aprendizaje a las características individuales de los alumnos.</w:t>
      </w:r>
    </w:p>
    <w:p w14:paraId="7CC22619" w14:textId="77777777" w:rsidR="005806EC" w:rsidRPr="00FD2D0D" w:rsidRDefault="005806EC" w:rsidP="00566C0B">
      <w:pPr>
        <w:jc w:val="both"/>
        <w:rPr>
          <w:rFonts w:cstheme="minorHAnsi"/>
          <w:b/>
          <w:bCs/>
        </w:rPr>
      </w:pPr>
    </w:p>
    <w:p w14:paraId="6E80F08A" w14:textId="7B9CB9DC" w:rsidR="00FA3E6A" w:rsidRPr="00FD2D0D" w:rsidRDefault="00FA3E6A" w:rsidP="00566C0B">
      <w:pPr>
        <w:jc w:val="both"/>
        <w:rPr>
          <w:rFonts w:ascii="Times New Roman" w:hAnsi="Times New Roman" w:cs="Times New Roman"/>
        </w:rPr>
      </w:pPr>
      <w:r w:rsidRPr="00FD2D0D">
        <w:rPr>
          <w:rFonts w:ascii="Times New Roman" w:hAnsi="Times New Roman" w:cs="Times New Roman"/>
        </w:rPr>
        <w:t>El proyecto, por lo señalado anteriormente contempla la participación de un equipo de profesionales interdisciplinarios, cuatro profesionales del área de la matemática y dos profesionales del área de la salud (Nutrición y Dietética, Enfermería y Terapia Ocupacional),</w:t>
      </w:r>
      <w:r w:rsidR="00CD5FF4" w:rsidRPr="00FD2D0D">
        <w:rPr>
          <w:rFonts w:ascii="Times New Roman" w:hAnsi="Times New Roman" w:cs="Times New Roman"/>
        </w:rPr>
        <w:t xml:space="preserve"> </w:t>
      </w:r>
      <w:r w:rsidRPr="00FD2D0D">
        <w:rPr>
          <w:rFonts w:ascii="Times New Roman" w:hAnsi="Times New Roman" w:cs="Times New Roman"/>
        </w:rPr>
        <w:t xml:space="preserve">también contempla la participación de </w:t>
      </w:r>
      <w:r w:rsidR="00CD5FF4" w:rsidRPr="00FD2D0D">
        <w:rPr>
          <w:rFonts w:ascii="Times New Roman" w:hAnsi="Times New Roman" w:cs="Times New Roman"/>
        </w:rPr>
        <w:t>dos</w:t>
      </w:r>
      <w:r w:rsidRPr="00FD2D0D">
        <w:rPr>
          <w:rFonts w:ascii="Times New Roman" w:hAnsi="Times New Roman" w:cs="Times New Roman"/>
        </w:rPr>
        <w:t xml:space="preserve"> estudiantes ayudantes de las carreras del área de la salud</w:t>
      </w:r>
      <w:r w:rsidR="00CD5FF4" w:rsidRPr="00FD2D0D">
        <w:rPr>
          <w:rFonts w:ascii="Times New Roman" w:hAnsi="Times New Roman" w:cs="Times New Roman"/>
        </w:rPr>
        <w:t xml:space="preserve">, y la participación de un profesional del área de diseño gráfico </w:t>
      </w:r>
    </w:p>
    <w:p w14:paraId="0B1FF7C8" w14:textId="5D39EA29" w:rsidR="00FA3E6A" w:rsidRPr="009B2B4F" w:rsidRDefault="00FA3E6A" w:rsidP="00566C0B">
      <w:pPr>
        <w:jc w:val="both"/>
        <w:rPr>
          <w:rFonts w:ascii="Times New Roman" w:hAnsi="Times New Roman" w:cs="Times New Roman"/>
        </w:rPr>
      </w:pPr>
      <w:r w:rsidRPr="00FD2D0D">
        <w:rPr>
          <w:rFonts w:ascii="Times New Roman" w:hAnsi="Times New Roman" w:cs="Times New Roman"/>
        </w:rPr>
        <w:t>En relación con el enfoque de inclusión y género</w:t>
      </w:r>
      <w:r w:rsidR="00CD5FF4" w:rsidRPr="00FD2D0D">
        <w:rPr>
          <w:rFonts w:ascii="Times New Roman" w:hAnsi="Times New Roman" w:cs="Times New Roman"/>
        </w:rPr>
        <w:t>, en el diseño y edición de las situaciones contextualizadas se incorporarán elementos gráficos</w:t>
      </w:r>
      <w:r w:rsidR="00F50AE8" w:rsidRPr="00FD2D0D">
        <w:rPr>
          <w:rFonts w:ascii="Times New Roman" w:hAnsi="Times New Roman" w:cs="Times New Roman"/>
        </w:rPr>
        <w:t xml:space="preserve">, visuales </w:t>
      </w:r>
      <w:r w:rsidR="00CD5FF4" w:rsidRPr="00FD2D0D">
        <w:rPr>
          <w:rFonts w:ascii="Times New Roman" w:hAnsi="Times New Roman" w:cs="Times New Roman"/>
        </w:rPr>
        <w:t xml:space="preserve">y auditivos que permitan </w:t>
      </w:r>
      <w:r w:rsidR="00D50285">
        <w:rPr>
          <w:rFonts w:ascii="Times New Roman" w:hAnsi="Times New Roman" w:cs="Times New Roman"/>
        </w:rPr>
        <w:t>minimizar</w:t>
      </w:r>
      <w:r w:rsidR="00F50AE8" w:rsidRPr="00FD2D0D">
        <w:rPr>
          <w:rFonts w:ascii="Times New Roman" w:hAnsi="Times New Roman" w:cs="Times New Roman"/>
        </w:rPr>
        <w:t xml:space="preserve"> las</w:t>
      </w:r>
      <w:r w:rsidR="00FD6202" w:rsidRPr="00FD2D0D">
        <w:rPr>
          <w:rFonts w:ascii="Times New Roman" w:hAnsi="Times New Roman" w:cs="Times New Roman"/>
        </w:rPr>
        <w:t xml:space="preserve"> barreras de </w:t>
      </w:r>
      <w:r w:rsidR="00D50285">
        <w:rPr>
          <w:rFonts w:ascii="Times New Roman" w:hAnsi="Times New Roman" w:cs="Times New Roman"/>
        </w:rPr>
        <w:t>aprendizaje y participación</w:t>
      </w:r>
      <w:r w:rsidR="00F50AE8" w:rsidRPr="00FD2D0D">
        <w:rPr>
          <w:rFonts w:ascii="Times New Roman" w:hAnsi="Times New Roman" w:cs="Times New Roman"/>
        </w:rPr>
        <w:t xml:space="preserve"> tanto para estudiantes que no pueden participar activamente del proceso de enseñanza aprendizaje, como aquellos con necesidades educativas </w:t>
      </w:r>
      <w:r w:rsidR="00D50285">
        <w:rPr>
          <w:rFonts w:ascii="Times New Roman" w:hAnsi="Times New Roman" w:cs="Times New Roman"/>
        </w:rPr>
        <w:t>y sin sesgos de género</w:t>
      </w:r>
      <w:r w:rsidR="00F50AE8" w:rsidRPr="00FD2D0D">
        <w:rPr>
          <w:rFonts w:ascii="Times New Roman" w:hAnsi="Times New Roman" w:cs="Times New Roman"/>
        </w:rPr>
        <w:t>.</w:t>
      </w:r>
    </w:p>
    <w:p w14:paraId="1035B2DB" w14:textId="4FA1F482" w:rsidR="00FA08A3" w:rsidRDefault="00FA08A3" w:rsidP="00566C0B">
      <w:pPr>
        <w:jc w:val="both"/>
        <w:rPr>
          <w:rFonts w:cstheme="minorHAnsi"/>
          <w:b/>
          <w:bCs/>
        </w:rPr>
      </w:pPr>
      <w:r w:rsidRPr="003804BE">
        <w:rPr>
          <w:rFonts w:cstheme="minorHAnsi"/>
          <w:b/>
          <w:bCs/>
        </w:rPr>
        <w:t>V.2. FUNDAMENTACIÓN: Debe incluir una exposición clara y precisa de la relación de la problemática con su propuesta de solución, el fundamento teórico (en caso de que aplique), relevancia para la Universidad y su motivación personal/profesional para realizarla (Máximo 2 páginas)</w:t>
      </w:r>
    </w:p>
    <w:p w14:paraId="05AEEA3C" w14:textId="1E4F619B" w:rsidR="008A1D52" w:rsidRPr="00542337" w:rsidRDefault="008A1D52" w:rsidP="00566C0B">
      <w:pPr>
        <w:jc w:val="both"/>
        <w:rPr>
          <w:rFonts w:ascii="Times New Roman" w:hAnsi="Times New Roman" w:cs="Times New Roman"/>
        </w:rPr>
      </w:pPr>
      <w:r w:rsidRPr="00542337">
        <w:rPr>
          <w:rFonts w:ascii="Times New Roman" w:hAnsi="Times New Roman" w:cs="Times New Roman"/>
        </w:rPr>
        <w:t>Los estudiantes que empiezan en el sistema universitarios se caracterizan por tener competencias descendidas en el área de matemática. Estos resultados son avalados por los indicadores obtenidos en las evaluaciones estandarizadas nacionales aplicadas a nivel de formación escolar y en niveles universitario. Es una realidad que presentan carencias al tener que resolver situaciones, producto de distintas variables, como la deficiente formación previa o la forma en que fueron presentados los conceptos matemáticos.</w:t>
      </w:r>
    </w:p>
    <w:p w14:paraId="7D912706" w14:textId="3F3BDF60" w:rsidR="0080131F" w:rsidRPr="00542337" w:rsidRDefault="00880492" w:rsidP="00566C0B">
      <w:pPr>
        <w:jc w:val="both"/>
        <w:rPr>
          <w:rFonts w:ascii="Times New Roman" w:hAnsi="Times New Roman" w:cs="Times New Roman"/>
        </w:rPr>
      </w:pPr>
      <w:r w:rsidRPr="00542337">
        <w:rPr>
          <w:rFonts w:ascii="Times New Roman" w:hAnsi="Times New Roman" w:cs="Times New Roman"/>
          <w:shd w:val="clear" w:color="auto" w:fill="FFFFFF"/>
        </w:rPr>
        <w:t xml:space="preserve">Es de interés en este proyecto abordar asignaturas del componente matemático por las complejidades en su enseñanza y aprendizaje, donde interactúan diversos elementos, entre estos, los que guardan relación </w:t>
      </w:r>
      <w:r w:rsidR="00BD4D67" w:rsidRPr="00542337">
        <w:rPr>
          <w:rFonts w:ascii="Times New Roman" w:hAnsi="Times New Roman" w:cs="Times New Roman"/>
          <w:shd w:val="clear" w:color="auto" w:fill="FFFFFF"/>
        </w:rPr>
        <w:t xml:space="preserve">con </w:t>
      </w:r>
      <w:r w:rsidRPr="00542337">
        <w:rPr>
          <w:rFonts w:ascii="Times New Roman" w:hAnsi="Times New Roman" w:cs="Times New Roman"/>
          <w:shd w:val="clear" w:color="auto" w:fill="FFFFFF"/>
        </w:rPr>
        <w:t>la abstracción de contenidos y las deficiencias de conocimientos previos al momento de iniciar sus estudios universitarios</w:t>
      </w:r>
      <w:r w:rsidRPr="00542337">
        <w:rPr>
          <w:rFonts w:ascii="Times New Roman" w:hAnsi="Times New Roman" w:cs="Times New Roman"/>
        </w:rPr>
        <w:t xml:space="preserve"> </w:t>
      </w:r>
      <w:r w:rsidR="008A1D52" w:rsidRPr="00542337">
        <w:rPr>
          <w:rFonts w:ascii="Times New Roman" w:hAnsi="Times New Roman" w:cs="Times New Roman"/>
        </w:rPr>
        <w:t>en los niveles de logros de las asignaturas de matemáticas</w:t>
      </w:r>
      <w:r w:rsidRPr="00542337">
        <w:rPr>
          <w:rFonts w:ascii="Times New Roman" w:hAnsi="Times New Roman" w:cs="Times New Roman"/>
        </w:rPr>
        <w:t>.</w:t>
      </w:r>
    </w:p>
    <w:p w14:paraId="5A05E33A" w14:textId="416FBBDE" w:rsidR="0080131F" w:rsidRPr="00542337" w:rsidRDefault="00880492" w:rsidP="00566C0B">
      <w:pPr>
        <w:jc w:val="both"/>
        <w:rPr>
          <w:rFonts w:ascii="Times New Roman" w:hAnsi="Times New Roman" w:cs="Times New Roman"/>
          <w:shd w:val="clear" w:color="auto" w:fill="FFFFFF"/>
        </w:rPr>
      </w:pPr>
      <w:r w:rsidRPr="00542337">
        <w:rPr>
          <w:rFonts w:ascii="Times New Roman" w:hAnsi="Times New Roman" w:cs="Times New Roman"/>
          <w:shd w:val="clear" w:color="auto" w:fill="FFFFFF"/>
        </w:rPr>
        <w:t>En definitiva, la forma idónea de conducir procesos educativos que permitan lograr un aprendizaje adecuado de los conceptos</w:t>
      </w:r>
      <w:r w:rsidR="002F4A58" w:rsidRPr="00542337">
        <w:rPr>
          <w:rFonts w:ascii="Times New Roman" w:hAnsi="Times New Roman" w:cs="Times New Roman"/>
          <w:shd w:val="clear" w:color="auto" w:fill="FFFFFF"/>
        </w:rPr>
        <w:t>, propiedades</w:t>
      </w:r>
      <w:r w:rsidRPr="00542337">
        <w:rPr>
          <w:rFonts w:ascii="Times New Roman" w:hAnsi="Times New Roman" w:cs="Times New Roman"/>
          <w:shd w:val="clear" w:color="auto" w:fill="FFFFFF"/>
        </w:rPr>
        <w:t xml:space="preserve"> y procedimientos matemáticos, así como su aplicación en la resolución de problemas contextualizados sigue siendo todavía un desafío en el campo de la educación matemática, que demanda un mejoramiento continuo</w:t>
      </w:r>
      <w:r w:rsidR="00542337">
        <w:rPr>
          <w:rFonts w:ascii="Times New Roman" w:hAnsi="Times New Roman" w:cs="Times New Roman"/>
          <w:shd w:val="clear" w:color="auto" w:fill="FFFFFF"/>
        </w:rPr>
        <w:t xml:space="preserve"> (Cardoso, 2020)</w:t>
      </w:r>
    </w:p>
    <w:p w14:paraId="59692FC2" w14:textId="11D91A70" w:rsidR="00880492" w:rsidRDefault="00BD4D67" w:rsidP="009B2B4F">
      <w:pPr>
        <w:spacing w:after="0" w:line="240" w:lineRule="auto"/>
        <w:jc w:val="both"/>
        <w:rPr>
          <w:rFonts w:ascii="Times New Roman" w:eastAsia="Times New Roman" w:hAnsi="Times New Roman" w:cs="Times New Roman"/>
        </w:rPr>
      </w:pPr>
      <w:r w:rsidRPr="00542337">
        <w:rPr>
          <w:rFonts w:ascii="Times New Roman" w:hAnsi="Times New Roman" w:cs="Times New Roman"/>
          <w:shd w:val="clear" w:color="auto" w:fill="FFFFFF"/>
        </w:rPr>
        <w:t xml:space="preserve">El </w:t>
      </w:r>
      <w:r w:rsidR="00880492" w:rsidRPr="00542337">
        <w:rPr>
          <w:rFonts w:ascii="Times New Roman" w:hAnsi="Times New Roman" w:cs="Times New Roman"/>
          <w:shd w:val="clear" w:color="auto" w:fill="FFFFFF"/>
        </w:rPr>
        <w:t xml:space="preserve">proyecto involucra </w:t>
      </w:r>
      <w:r w:rsidR="00595605" w:rsidRPr="00542337">
        <w:rPr>
          <w:rFonts w:ascii="Times New Roman" w:hAnsi="Times New Roman" w:cs="Times New Roman"/>
          <w:shd w:val="clear" w:color="auto" w:fill="FFFFFF"/>
        </w:rPr>
        <w:t>generar una propuesta metodológica pedagógica para</w:t>
      </w:r>
      <w:r w:rsidR="00880492" w:rsidRPr="00542337">
        <w:rPr>
          <w:rFonts w:ascii="Times New Roman" w:hAnsi="Times New Roman" w:cs="Times New Roman"/>
          <w:shd w:val="clear" w:color="auto" w:fill="FFFFFF"/>
        </w:rPr>
        <w:t xml:space="preserve"> m</w:t>
      </w:r>
      <w:r w:rsidR="00595605" w:rsidRPr="00542337">
        <w:rPr>
          <w:rFonts w:ascii="Times New Roman" w:hAnsi="Times New Roman" w:cs="Times New Roman"/>
          <w:shd w:val="clear" w:color="auto" w:fill="FFFFFF"/>
        </w:rPr>
        <w:t xml:space="preserve">odificar </w:t>
      </w:r>
      <w:r w:rsidR="00880492" w:rsidRPr="00542337">
        <w:rPr>
          <w:rFonts w:ascii="Times New Roman" w:hAnsi="Times New Roman" w:cs="Times New Roman"/>
          <w:shd w:val="clear" w:color="auto" w:fill="FFFFFF"/>
        </w:rPr>
        <w:t xml:space="preserve">la enseñanza de la matemática </w:t>
      </w:r>
      <w:r w:rsidR="00595605" w:rsidRPr="00542337">
        <w:rPr>
          <w:rFonts w:ascii="Times New Roman" w:hAnsi="Times New Roman" w:cs="Times New Roman"/>
          <w:shd w:val="clear" w:color="auto" w:fill="FFFFFF"/>
        </w:rPr>
        <w:t>trabajando</w:t>
      </w:r>
      <w:r w:rsidR="00880492" w:rsidRPr="00542337">
        <w:rPr>
          <w:rFonts w:ascii="Times New Roman" w:hAnsi="Times New Roman" w:cs="Times New Roman"/>
          <w:shd w:val="clear" w:color="auto" w:fill="FFFFFF"/>
        </w:rPr>
        <w:t xml:space="preserve"> con situaciones contextualizadas de</w:t>
      </w:r>
      <w:r w:rsidR="00595605" w:rsidRPr="00542337">
        <w:rPr>
          <w:rFonts w:ascii="Times New Roman" w:hAnsi="Times New Roman" w:cs="Times New Roman"/>
          <w:shd w:val="clear" w:color="auto" w:fill="FFFFFF"/>
        </w:rPr>
        <w:t>l</w:t>
      </w:r>
      <w:r w:rsidR="00880492" w:rsidRPr="00542337">
        <w:rPr>
          <w:rFonts w:ascii="Times New Roman" w:hAnsi="Times New Roman" w:cs="Times New Roman"/>
          <w:shd w:val="clear" w:color="auto" w:fill="FFFFFF"/>
        </w:rPr>
        <w:t xml:space="preserve"> área profesional </w:t>
      </w:r>
      <w:r w:rsidR="00F50AE8" w:rsidRPr="00542337">
        <w:rPr>
          <w:rFonts w:ascii="Times New Roman" w:hAnsi="Times New Roman" w:cs="Times New Roman"/>
          <w:shd w:val="clear" w:color="auto" w:fill="FFFFFF"/>
        </w:rPr>
        <w:t>de</w:t>
      </w:r>
      <w:r w:rsidR="00880492" w:rsidRPr="00542337">
        <w:rPr>
          <w:rFonts w:ascii="Times New Roman" w:hAnsi="Times New Roman" w:cs="Times New Roman"/>
          <w:shd w:val="clear" w:color="auto" w:fill="FFFFFF"/>
        </w:rPr>
        <w:t xml:space="preserve"> los estudiantes</w:t>
      </w:r>
      <w:r w:rsidR="00542337">
        <w:rPr>
          <w:rFonts w:ascii="Times New Roman" w:hAnsi="Times New Roman" w:cs="Times New Roman"/>
          <w:shd w:val="clear" w:color="auto" w:fill="FFFFFF"/>
        </w:rPr>
        <w:t xml:space="preserve">, que es </w:t>
      </w:r>
      <w:r w:rsidR="00542337" w:rsidRPr="00542337">
        <w:rPr>
          <w:rFonts w:ascii="Times New Roman" w:eastAsia="Times New Roman" w:hAnsi="Times New Roman" w:cs="Times New Roman"/>
        </w:rPr>
        <w:t>coherente con el Modelo de Formación de la UST, ya que reconoce al estudiante como protagonista del proceso enseñanza aprendizaje y se les reconoce como agentes activos en la construcció</w:t>
      </w:r>
      <w:r w:rsidR="00542337">
        <w:rPr>
          <w:rFonts w:ascii="Times New Roman" w:eastAsia="Times New Roman" w:hAnsi="Times New Roman" w:cs="Times New Roman"/>
        </w:rPr>
        <w:t xml:space="preserve">n y construcción </w:t>
      </w:r>
      <w:r w:rsidR="00542337" w:rsidRPr="00542337">
        <w:rPr>
          <w:rFonts w:ascii="Times New Roman" w:eastAsia="Times New Roman" w:hAnsi="Times New Roman" w:cs="Times New Roman"/>
        </w:rPr>
        <w:t>del conocimiento, así como también con las líneas de investigación y Áreas prioritarias de desarrollo de la Facultad de Ciencias (Plan de Desarrollo de Facultad de Ciencias 2019-2023)</w:t>
      </w:r>
      <w:r w:rsidR="00542337">
        <w:rPr>
          <w:rFonts w:ascii="Times New Roman" w:eastAsia="Times New Roman" w:hAnsi="Times New Roman" w:cs="Times New Roman"/>
        </w:rPr>
        <w:t>.</w:t>
      </w:r>
    </w:p>
    <w:p w14:paraId="075CCCFC" w14:textId="77777777" w:rsidR="009B2B4F" w:rsidRPr="009B2B4F" w:rsidRDefault="009B2B4F" w:rsidP="009B2B4F">
      <w:pPr>
        <w:spacing w:after="0" w:line="240" w:lineRule="auto"/>
        <w:jc w:val="both"/>
        <w:rPr>
          <w:rFonts w:ascii="Times New Roman" w:eastAsia="Times New Roman" w:hAnsi="Times New Roman" w:cs="Times New Roman"/>
        </w:rPr>
      </w:pPr>
    </w:p>
    <w:p w14:paraId="56DE0D8B" w14:textId="63D40E70" w:rsidR="003804BE" w:rsidRPr="00542337" w:rsidRDefault="003804BE" w:rsidP="00566C0B">
      <w:pPr>
        <w:jc w:val="both"/>
        <w:rPr>
          <w:rFonts w:ascii="Times New Roman" w:hAnsi="Times New Roman" w:cs="Times New Roman"/>
          <w:shd w:val="clear" w:color="auto" w:fill="FFFFFF"/>
        </w:rPr>
      </w:pPr>
      <w:r>
        <w:rPr>
          <w:rFonts w:ascii="Times New Roman" w:hAnsi="Times New Roman" w:cs="Times New Roman"/>
          <w:shd w:val="clear" w:color="auto" w:fill="FFFFFF"/>
        </w:rPr>
        <w:t xml:space="preserve">Desde lo personal y/profesional, para el equipo investigador es un desafío aportar al desarrollo de nuevas estrategias de enseñanza aprendizaje que contribuyan a una mejor y mayor comprensión de la utilidad práctica de las matemáticas en contexto con la formación profesional de los/las estudiantes. </w:t>
      </w:r>
    </w:p>
    <w:p w14:paraId="36CC93D0" w14:textId="7C9757F5" w:rsidR="00FA08A3" w:rsidRPr="009B2B4F" w:rsidRDefault="00FA08A3" w:rsidP="00566C0B">
      <w:pPr>
        <w:jc w:val="both"/>
        <w:rPr>
          <w:rFonts w:ascii="Times New Roman" w:hAnsi="Times New Roman" w:cs="Times New Roman"/>
          <w:color w:val="000000"/>
          <w:sz w:val="24"/>
          <w:szCs w:val="24"/>
          <w:shd w:val="clear" w:color="auto" w:fill="FFFFFF"/>
        </w:rPr>
      </w:pPr>
      <w:r w:rsidRPr="00542337">
        <w:rPr>
          <w:rFonts w:cstheme="minorHAnsi"/>
          <w:b/>
          <w:bCs/>
        </w:rPr>
        <w:lastRenderedPageBreak/>
        <w:t>V.3. JUSTIFICACIÓN DE LA COHERENCIA CON EL DESARROLLO DE LA UNIDAD ACADÉMICA. Indicar cómo la propuesta se relaciona con la actividad de la unidad, Centro, Carrera y Facultad (Máximo 1 página)</w:t>
      </w:r>
    </w:p>
    <w:p w14:paraId="71D9D610" w14:textId="1FB9F6EE" w:rsidR="00FF089A" w:rsidRDefault="00FF089A" w:rsidP="00566C0B">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Los estudiantes que </w:t>
      </w:r>
      <w:r w:rsidR="00310921">
        <w:rPr>
          <w:rFonts w:ascii="Times New Roman" w:hAnsi="Times New Roman" w:cs="Times New Roman"/>
          <w:color w:val="000000"/>
          <w:sz w:val="24"/>
          <w:szCs w:val="24"/>
          <w:shd w:val="clear" w:color="auto" w:fill="FFFFFF"/>
        </w:rPr>
        <w:t>inician</w:t>
      </w:r>
      <w:r>
        <w:rPr>
          <w:rFonts w:ascii="Times New Roman" w:hAnsi="Times New Roman" w:cs="Times New Roman"/>
          <w:color w:val="000000"/>
          <w:sz w:val="24"/>
          <w:szCs w:val="24"/>
          <w:shd w:val="clear" w:color="auto" w:fill="FFFFFF"/>
        </w:rPr>
        <w:t xml:space="preserve"> su formación universitaria en un área profesional reconocen la necesidad de sentirse apoyados y acompañados. Los indicadores de deserción muestran la complejidad que tiene para los estudiantes la transición entre los niveles de educación y acentuados en el área de matemática.</w:t>
      </w:r>
      <w:r w:rsidR="00310921">
        <w:rPr>
          <w:rFonts w:ascii="Times New Roman" w:hAnsi="Times New Roman" w:cs="Times New Roman"/>
          <w:color w:val="000000"/>
          <w:sz w:val="24"/>
          <w:szCs w:val="24"/>
          <w:shd w:val="clear" w:color="auto" w:fill="FFFFFF"/>
        </w:rPr>
        <w:t xml:space="preserve"> </w:t>
      </w:r>
      <w:r w:rsidR="00310921" w:rsidRPr="00310921">
        <w:rPr>
          <w:rFonts w:ascii="Times New Roman" w:hAnsi="Times New Roman" w:cs="Times New Roman"/>
          <w:color w:val="000000"/>
          <w:sz w:val="24"/>
          <w:szCs w:val="24"/>
          <w:shd w:val="clear" w:color="auto" w:fill="FFFFFF"/>
        </w:rPr>
        <w:t xml:space="preserve">La </w:t>
      </w:r>
      <w:r w:rsidR="00310921">
        <w:rPr>
          <w:rFonts w:ascii="Times New Roman" w:hAnsi="Times New Roman" w:cs="Times New Roman"/>
          <w:color w:val="000000"/>
          <w:sz w:val="24"/>
          <w:szCs w:val="24"/>
          <w:shd w:val="clear" w:color="auto" w:fill="FFFFFF"/>
        </w:rPr>
        <w:t>resolución de situaciones en</w:t>
      </w:r>
      <w:r w:rsidR="00310921" w:rsidRPr="00310921">
        <w:rPr>
          <w:rFonts w:ascii="Times New Roman" w:hAnsi="Times New Roman" w:cs="Times New Roman"/>
          <w:color w:val="000000"/>
          <w:sz w:val="24"/>
          <w:szCs w:val="24"/>
          <w:shd w:val="clear" w:color="auto" w:fill="FFFFFF"/>
        </w:rPr>
        <w:t xml:space="preserve"> matemática es una actividad fundamental y compleja, la cual podría ser una de las principales razones de las dificultades que enfrentan los estudiantes en esta materia durante el proceso de transición.</w:t>
      </w:r>
      <w:r w:rsidR="00CA3B50">
        <w:rPr>
          <w:rFonts w:ascii="Times New Roman" w:hAnsi="Times New Roman" w:cs="Times New Roman"/>
          <w:color w:val="000000"/>
          <w:sz w:val="24"/>
          <w:szCs w:val="24"/>
          <w:shd w:val="clear" w:color="auto" w:fill="FFFFFF"/>
        </w:rPr>
        <w:t xml:space="preserve"> </w:t>
      </w:r>
    </w:p>
    <w:p w14:paraId="69D15998" w14:textId="6547D4BB" w:rsidR="00CA3B50" w:rsidRPr="0017011B" w:rsidRDefault="00CA3B50" w:rsidP="00566C0B">
      <w:pPr>
        <w:jc w:val="both"/>
        <w:rPr>
          <w:rFonts w:ascii="Times New Roman" w:hAnsi="Times New Roman" w:cs="Times New Roman"/>
          <w:color w:val="ED0000"/>
          <w:sz w:val="24"/>
          <w:szCs w:val="24"/>
          <w:shd w:val="clear" w:color="auto" w:fill="FFFFFF"/>
        </w:rPr>
      </w:pPr>
      <w:r>
        <w:rPr>
          <w:rFonts w:ascii="Times New Roman" w:hAnsi="Times New Roman" w:cs="Times New Roman"/>
          <w:color w:val="000000"/>
          <w:sz w:val="24"/>
          <w:szCs w:val="24"/>
          <w:shd w:val="clear" w:color="auto" w:fill="FFFFFF"/>
        </w:rPr>
        <w:t xml:space="preserve">La enseñanza de matemática en las asignaturas que se realizan para las diversas carreras es motivo de preocupación y de trabajo en los últimos años. </w:t>
      </w:r>
      <w:r w:rsidR="003D0C8E">
        <w:rPr>
          <w:rFonts w:ascii="Times New Roman" w:hAnsi="Times New Roman" w:cs="Times New Roman"/>
          <w:color w:val="000000"/>
          <w:sz w:val="24"/>
          <w:szCs w:val="24"/>
          <w:shd w:val="clear" w:color="auto" w:fill="FFFFFF"/>
        </w:rPr>
        <w:t>Por lo demás, l</w:t>
      </w:r>
      <w:r>
        <w:rPr>
          <w:rFonts w:ascii="Times New Roman" w:hAnsi="Times New Roman" w:cs="Times New Roman"/>
          <w:color w:val="000000"/>
          <w:sz w:val="24"/>
          <w:szCs w:val="24"/>
          <w:shd w:val="clear" w:color="auto" w:fill="FFFFFF"/>
        </w:rPr>
        <w:t xml:space="preserve">a pandemia </w:t>
      </w:r>
      <w:r w:rsidR="003D0C8E">
        <w:rPr>
          <w:rFonts w:ascii="Times New Roman" w:hAnsi="Times New Roman" w:cs="Times New Roman"/>
          <w:color w:val="000000"/>
          <w:sz w:val="24"/>
          <w:szCs w:val="24"/>
          <w:shd w:val="clear" w:color="auto" w:fill="FFFFFF"/>
        </w:rPr>
        <w:t>produjo</w:t>
      </w:r>
      <w:r>
        <w:rPr>
          <w:rFonts w:ascii="Times New Roman" w:hAnsi="Times New Roman" w:cs="Times New Roman"/>
          <w:color w:val="000000"/>
          <w:sz w:val="24"/>
          <w:szCs w:val="24"/>
          <w:shd w:val="clear" w:color="auto" w:fill="FFFFFF"/>
        </w:rPr>
        <w:t xml:space="preserve"> un cambio estructural en las propuestas evaluativas que </w:t>
      </w:r>
      <w:r w:rsidR="003D0C8E">
        <w:rPr>
          <w:rFonts w:ascii="Times New Roman" w:hAnsi="Times New Roman" w:cs="Times New Roman"/>
          <w:color w:val="000000"/>
          <w:sz w:val="24"/>
          <w:szCs w:val="24"/>
          <w:shd w:val="clear" w:color="auto" w:fill="FFFFFF"/>
        </w:rPr>
        <w:t>se venían haciendo</w:t>
      </w:r>
      <w:r>
        <w:rPr>
          <w:rFonts w:ascii="Times New Roman" w:hAnsi="Times New Roman" w:cs="Times New Roman"/>
          <w:color w:val="000000"/>
          <w:sz w:val="24"/>
          <w:szCs w:val="24"/>
          <w:shd w:val="clear" w:color="auto" w:fill="FFFFFF"/>
        </w:rPr>
        <w:t xml:space="preserve"> en </w:t>
      </w:r>
      <w:r w:rsidR="003D0C8E">
        <w:rPr>
          <w:rFonts w:ascii="Times New Roman" w:hAnsi="Times New Roman" w:cs="Times New Roman"/>
          <w:color w:val="000000"/>
          <w:sz w:val="24"/>
          <w:szCs w:val="24"/>
          <w:shd w:val="clear" w:color="auto" w:fill="FFFFFF"/>
        </w:rPr>
        <w:t>las</w:t>
      </w:r>
      <w:r>
        <w:rPr>
          <w:rFonts w:ascii="Times New Roman" w:hAnsi="Times New Roman" w:cs="Times New Roman"/>
          <w:color w:val="000000"/>
          <w:sz w:val="24"/>
          <w:szCs w:val="24"/>
          <w:shd w:val="clear" w:color="auto" w:fill="FFFFFF"/>
        </w:rPr>
        <w:t xml:space="preserve"> asignaturas, pasando a instrumentos de </w:t>
      </w:r>
      <w:r w:rsidR="003D0C8E">
        <w:rPr>
          <w:rFonts w:ascii="Times New Roman" w:hAnsi="Times New Roman" w:cs="Times New Roman"/>
          <w:color w:val="000000"/>
          <w:sz w:val="24"/>
          <w:szCs w:val="24"/>
          <w:shd w:val="clear" w:color="auto" w:fill="FFFFFF"/>
        </w:rPr>
        <w:t xml:space="preserve">distinta </w:t>
      </w:r>
      <w:r>
        <w:rPr>
          <w:rFonts w:ascii="Times New Roman" w:hAnsi="Times New Roman" w:cs="Times New Roman"/>
          <w:color w:val="000000"/>
          <w:sz w:val="24"/>
          <w:szCs w:val="24"/>
          <w:shd w:val="clear" w:color="auto" w:fill="FFFFFF"/>
        </w:rPr>
        <w:t>índole</w:t>
      </w:r>
      <w:r w:rsidR="003D0C8E">
        <w:rPr>
          <w:rFonts w:ascii="Times New Roman" w:hAnsi="Times New Roman" w:cs="Times New Roman"/>
          <w:color w:val="000000"/>
          <w:sz w:val="24"/>
          <w:szCs w:val="24"/>
          <w:shd w:val="clear" w:color="auto" w:fill="FFFFFF"/>
        </w:rPr>
        <w:t xml:space="preserve"> y de manera sistematizada a </w:t>
      </w:r>
      <w:r>
        <w:rPr>
          <w:rFonts w:ascii="Times New Roman" w:hAnsi="Times New Roman" w:cs="Times New Roman"/>
          <w:color w:val="000000"/>
          <w:sz w:val="24"/>
          <w:szCs w:val="24"/>
          <w:shd w:val="clear" w:color="auto" w:fill="FFFFFF"/>
        </w:rPr>
        <w:t xml:space="preserve">una gran variedad de recursos para evidenciar los indicadores de logros </w:t>
      </w:r>
      <w:r w:rsidR="003D0C8E">
        <w:rPr>
          <w:rFonts w:ascii="Times New Roman" w:hAnsi="Times New Roman" w:cs="Times New Roman"/>
          <w:color w:val="000000"/>
          <w:sz w:val="24"/>
          <w:szCs w:val="24"/>
          <w:shd w:val="clear" w:color="auto" w:fill="FFFFFF"/>
        </w:rPr>
        <w:t xml:space="preserve">de aprendizajes </w:t>
      </w:r>
      <w:r>
        <w:rPr>
          <w:rFonts w:ascii="Times New Roman" w:hAnsi="Times New Roman" w:cs="Times New Roman"/>
          <w:color w:val="000000"/>
          <w:sz w:val="24"/>
          <w:szCs w:val="24"/>
          <w:shd w:val="clear" w:color="auto" w:fill="FFFFFF"/>
        </w:rPr>
        <w:t>de los estudiantes en las distintas asignaturas. Este cambio</w:t>
      </w:r>
      <w:r w:rsidR="003D0C8E">
        <w:rPr>
          <w:rFonts w:ascii="Times New Roman" w:hAnsi="Times New Roman" w:cs="Times New Roman"/>
          <w:color w:val="000000"/>
          <w:sz w:val="24"/>
          <w:szCs w:val="24"/>
          <w:shd w:val="clear" w:color="auto" w:fill="FFFFFF"/>
        </w:rPr>
        <w:t>, terminada la pandemia,</w:t>
      </w:r>
      <w:r>
        <w:rPr>
          <w:rFonts w:ascii="Times New Roman" w:hAnsi="Times New Roman" w:cs="Times New Roman"/>
          <w:color w:val="000000"/>
          <w:sz w:val="24"/>
          <w:szCs w:val="24"/>
          <w:shd w:val="clear" w:color="auto" w:fill="FFFFFF"/>
        </w:rPr>
        <w:t xml:space="preserve"> </w:t>
      </w:r>
      <w:r w:rsidR="003D0C8E">
        <w:rPr>
          <w:rFonts w:ascii="Times New Roman" w:hAnsi="Times New Roman" w:cs="Times New Roman"/>
          <w:color w:val="000000"/>
          <w:sz w:val="24"/>
          <w:szCs w:val="24"/>
          <w:shd w:val="clear" w:color="auto" w:fill="FFFFFF"/>
        </w:rPr>
        <w:t xml:space="preserve">significó repensar </w:t>
      </w:r>
      <w:r>
        <w:rPr>
          <w:rFonts w:ascii="Times New Roman" w:hAnsi="Times New Roman" w:cs="Times New Roman"/>
          <w:color w:val="000000"/>
          <w:sz w:val="24"/>
          <w:szCs w:val="24"/>
          <w:shd w:val="clear" w:color="auto" w:fill="FFFFFF"/>
        </w:rPr>
        <w:t xml:space="preserve">las estrategias de enseñanza </w:t>
      </w:r>
      <w:r w:rsidR="003D0C8E">
        <w:rPr>
          <w:rFonts w:ascii="Times New Roman" w:hAnsi="Times New Roman" w:cs="Times New Roman"/>
          <w:color w:val="000000"/>
          <w:sz w:val="24"/>
          <w:szCs w:val="24"/>
          <w:shd w:val="clear" w:color="auto" w:fill="FFFFFF"/>
        </w:rPr>
        <w:t xml:space="preserve">y de evaluación </w:t>
      </w:r>
      <w:r>
        <w:rPr>
          <w:rFonts w:ascii="Times New Roman" w:hAnsi="Times New Roman" w:cs="Times New Roman"/>
          <w:color w:val="000000"/>
          <w:sz w:val="24"/>
          <w:szCs w:val="24"/>
          <w:shd w:val="clear" w:color="auto" w:fill="FFFFFF"/>
        </w:rPr>
        <w:t xml:space="preserve">que eran presentadas por los docentes, cuestionando </w:t>
      </w:r>
      <w:r w:rsidR="003D0C8E">
        <w:rPr>
          <w:rFonts w:ascii="Times New Roman" w:hAnsi="Times New Roman" w:cs="Times New Roman"/>
          <w:color w:val="000000"/>
          <w:sz w:val="24"/>
          <w:szCs w:val="24"/>
          <w:shd w:val="clear" w:color="auto" w:fill="FFFFFF"/>
        </w:rPr>
        <w:t>las</w:t>
      </w:r>
      <w:r>
        <w:rPr>
          <w:rFonts w:ascii="Times New Roman" w:hAnsi="Times New Roman" w:cs="Times New Roman"/>
          <w:color w:val="000000"/>
          <w:sz w:val="24"/>
          <w:szCs w:val="24"/>
          <w:shd w:val="clear" w:color="auto" w:fill="FFFFFF"/>
        </w:rPr>
        <w:t xml:space="preserve"> prácticas que </w:t>
      </w:r>
      <w:r w:rsidR="003D0C8E">
        <w:rPr>
          <w:rFonts w:ascii="Times New Roman" w:hAnsi="Times New Roman" w:cs="Times New Roman"/>
          <w:color w:val="000000"/>
          <w:sz w:val="24"/>
          <w:szCs w:val="24"/>
          <w:shd w:val="clear" w:color="auto" w:fill="FFFFFF"/>
        </w:rPr>
        <w:t xml:space="preserve">se </w:t>
      </w:r>
      <w:r>
        <w:rPr>
          <w:rFonts w:ascii="Times New Roman" w:hAnsi="Times New Roman" w:cs="Times New Roman"/>
          <w:color w:val="000000"/>
          <w:sz w:val="24"/>
          <w:szCs w:val="24"/>
          <w:shd w:val="clear" w:color="auto" w:fill="FFFFFF"/>
        </w:rPr>
        <w:t>aplic</w:t>
      </w:r>
      <w:r w:rsidR="003D0C8E">
        <w:rPr>
          <w:rFonts w:ascii="Times New Roman" w:hAnsi="Times New Roman" w:cs="Times New Roman"/>
          <w:color w:val="000000"/>
          <w:sz w:val="24"/>
          <w:szCs w:val="24"/>
          <w:shd w:val="clear" w:color="auto" w:fill="FFFFFF"/>
        </w:rPr>
        <w:t>a</w:t>
      </w:r>
      <w:r>
        <w:rPr>
          <w:rFonts w:ascii="Times New Roman" w:hAnsi="Times New Roman" w:cs="Times New Roman"/>
          <w:color w:val="000000"/>
          <w:sz w:val="24"/>
          <w:szCs w:val="24"/>
          <w:shd w:val="clear" w:color="auto" w:fill="FFFFFF"/>
        </w:rPr>
        <w:t>ba</w:t>
      </w:r>
      <w:r w:rsidR="003D0C8E">
        <w:rPr>
          <w:rFonts w:ascii="Times New Roman" w:hAnsi="Times New Roman" w:cs="Times New Roman"/>
          <w:color w:val="000000"/>
          <w:sz w:val="24"/>
          <w:szCs w:val="24"/>
          <w:shd w:val="clear" w:color="auto" w:fill="FFFFFF"/>
        </w:rPr>
        <w:t xml:space="preserve">n hasta ese momento en el </w:t>
      </w:r>
      <w:r>
        <w:rPr>
          <w:rFonts w:ascii="Times New Roman" w:hAnsi="Times New Roman" w:cs="Times New Roman"/>
          <w:color w:val="000000"/>
          <w:sz w:val="24"/>
          <w:szCs w:val="24"/>
          <w:shd w:val="clear" w:color="auto" w:fill="FFFFFF"/>
        </w:rPr>
        <w:t>aula.</w:t>
      </w:r>
    </w:p>
    <w:p w14:paraId="7485C635" w14:textId="7BCE1951" w:rsidR="00CA3B50" w:rsidRDefault="00D50285" w:rsidP="00566C0B">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La</w:t>
      </w:r>
      <w:r w:rsidR="00CA3B50">
        <w:rPr>
          <w:rFonts w:ascii="Times New Roman" w:hAnsi="Times New Roman" w:cs="Times New Roman"/>
          <w:color w:val="000000"/>
          <w:sz w:val="24"/>
          <w:szCs w:val="24"/>
          <w:shd w:val="clear" w:color="auto" w:fill="FFFFFF"/>
        </w:rPr>
        <w:t xml:space="preserve"> propuesta nace </w:t>
      </w:r>
      <w:r w:rsidR="000662A2">
        <w:rPr>
          <w:rFonts w:ascii="Times New Roman" w:hAnsi="Times New Roman" w:cs="Times New Roman"/>
          <w:color w:val="000000"/>
          <w:sz w:val="24"/>
          <w:szCs w:val="24"/>
          <w:shd w:val="clear" w:color="auto" w:fill="FFFFFF"/>
        </w:rPr>
        <w:t xml:space="preserve">como una respuesta a </w:t>
      </w:r>
      <w:r w:rsidR="003D0C8E">
        <w:rPr>
          <w:rFonts w:ascii="Times New Roman" w:hAnsi="Times New Roman" w:cs="Times New Roman"/>
          <w:color w:val="000000"/>
          <w:sz w:val="24"/>
          <w:szCs w:val="24"/>
          <w:shd w:val="clear" w:color="auto" w:fill="FFFFFF"/>
        </w:rPr>
        <w:t>la búsqueda de</w:t>
      </w:r>
      <w:r w:rsidR="000662A2">
        <w:rPr>
          <w:rFonts w:ascii="Times New Roman" w:hAnsi="Times New Roman" w:cs="Times New Roman"/>
          <w:color w:val="000000"/>
          <w:sz w:val="24"/>
          <w:szCs w:val="24"/>
          <w:shd w:val="clear" w:color="auto" w:fill="FFFFFF"/>
        </w:rPr>
        <w:t xml:space="preserve"> una estrategia de enseñanza de la matemática que modifique la percepción de poca utilidad que tiene para los estudiantes y logre mejorar la adquisición de aprendizajes más significativos </w:t>
      </w:r>
      <w:r w:rsidR="003D0C8E">
        <w:rPr>
          <w:rFonts w:ascii="Times New Roman" w:hAnsi="Times New Roman" w:cs="Times New Roman"/>
          <w:color w:val="000000"/>
          <w:sz w:val="24"/>
          <w:szCs w:val="24"/>
          <w:shd w:val="clear" w:color="auto" w:fill="FFFFFF"/>
        </w:rPr>
        <w:t>en ellos</w:t>
      </w:r>
      <w:r w:rsidR="000662A2">
        <w:rPr>
          <w:rFonts w:ascii="Times New Roman" w:hAnsi="Times New Roman" w:cs="Times New Roman"/>
          <w:color w:val="000000"/>
          <w:sz w:val="24"/>
          <w:szCs w:val="24"/>
          <w:shd w:val="clear" w:color="auto" w:fill="FFFFFF"/>
        </w:rPr>
        <w:t xml:space="preserve">, consolidados en situaciones de contexto real, </w:t>
      </w:r>
      <w:r w:rsidR="003D0C8E">
        <w:rPr>
          <w:rFonts w:ascii="Times New Roman" w:hAnsi="Times New Roman" w:cs="Times New Roman"/>
          <w:color w:val="000000"/>
          <w:sz w:val="24"/>
          <w:szCs w:val="24"/>
          <w:shd w:val="clear" w:color="auto" w:fill="FFFFFF"/>
        </w:rPr>
        <w:t xml:space="preserve">de manera que </w:t>
      </w:r>
      <w:r w:rsidR="000662A2">
        <w:rPr>
          <w:rFonts w:ascii="Times New Roman" w:hAnsi="Times New Roman" w:cs="Times New Roman"/>
          <w:color w:val="000000"/>
          <w:sz w:val="24"/>
          <w:szCs w:val="24"/>
          <w:shd w:val="clear" w:color="auto" w:fill="FFFFFF"/>
        </w:rPr>
        <w:t>otorg</w:t>
      </w:r>
      <w:r w:rsidR="003D0C8E">
        <w:rPr>
          <w:rFonts w:ascii="Times New Roman" w:hAnsi="Times New Roman" w:cs="Times New Roman"/>
          <w:color w:val="000000"/>
          <w:sz w:val="24"/>
          <w:szCs w:val="24"/>
          <w:shd w:val="clear" w:color="auto" w:fill="FFFFFF"/>
        </w:rPr>
        <w:t>uen</w:t>
      </w:r>
      <w:r w:rsidR="000662A2">
        <w:rPr>
          <w:rFonts w:ascii="Times New Roman" w:hAnsi="Times New Roman" w:cs="Times New Roman"/>
          <w:color w:val="000000"/>
          <w:sz w:val="24"/>
          <w:szCs w:val="24"/>
          <w:shd w:val="clear" w:color="auto" w:fill="FFFFFF"/>
        </w:rPr>
        <w:t xml:space="preserve"> un mayor sentido de utilidad </w:t>
      </w:r>
      <w:r w:rsidR="003D0C8E">
        <w:rPr>
          <w:rFonts w:ascii="Times New Roman" w:hAnsi="Times New Roman" w:cs="Times New Roman"/>
          <w:color w:val="000000"/>
          <w:sz w:val="24"/>
          <w:szCs w:val="24"/>
          <w:shd w:val="clear" w:color="auto" w:fill="FFFFFF"/>
        </w:rPr>
        <w:t>hacia</w:t>
      </w:r>
      <w:r w:rsidR="000662A2">
        <w:rPr>
          <w:rFonts w:ascii="Times New Roman" w:hAnsi="Times New Roman" w:cs="Times New Roman"/>
          <w:color w:val="000000"/>
          <w:sz w:val="24"/>
          <w:szCs w:val="24"/>
          <w:shd w:val="clear" w:color="auto" w:fill="FFFFFF"/>
        </w:rPr>
        <w:t xml:space="preserve"> su área de desempeño profesional.</w:t>
      </w:r>
      <w:r w:rsidR="003D0C8E" w:rsidRPr="003D0C8E">
        <w:t xml:space="preserve"> </w:t>
      </w:r>
      <w:r w:rsidR="003D0C8E" w:rsidRPr="003D0C8E">
        <w:rPr>
          <w:rFonts w:ascii="Times New Roman" w:hAnsi="Times New Roman" w:cs="Times New Roman"/>
          <w:color w:val="000000"/>
          <w:sz w:val="24"/>
          <w:szCs w:val="24"/>
          <w:shd w:val="clear" w:color="auto" w:fill="FFFFFF"/>
        </w:rPr>
        <w:t>Este nos plantea un desaf</w:t>
      </w:r>
      <w:r w:rsidR="003D0C8E">
        <w:rPr>
          <w:rFonts w:ascii="Times New Roman" w:hAnsi="Times New Roman" w:cs="Times New Roman"/>
          <w:color w:val="000000"/>
          <w:sz w:val="24"/>
          <w:szCs w:val="24"/>
          <w:shd w:val="clear" w:color="auto" w:fill="FFFFFF"/>
        </w:rPr>
        <w:t>ío</w:t>
      </w:r>
      <w:r w:rsidR="003D0C8E" w:rsidRPr="003D0C8E">
        <w:rPr>
          <w:rFonts w:ascii="Times New Roman" w:hAnsi="Times New Roman" w:cs="Times New Roman"/>
          <w:color w:val="000000"/>
          <w:sz w:val="24"/>
          <w:szCs w:val="24"/>
          <w:shd w:val="clear" w:color="auto" w:fill="FFFFFF"/>
        </w:rPr>
        <w:t xml:space="preserve"> de </w:t>
      </w:r>
      <w:r w:rsidR="003D0C8E">
        <w:rPr>
          <w:rFonts w:ascii="Times New Roman" w:hAnsi="Times New Roman" w:cs="Times New Roman"/>
          <w:color w:val="000000"/>
          <w:sz w:val="24"/>
          <w:szCs w:val="24"/>
          <w:shd w:val="clear" w:color="auto" w:fill="FFFFFF"/>
        </w:rPr>
        <w:t xml:space="preserve">realizar </w:t>
      </w:r>
      <w:r w:rsidR="003D0C8E" w:rsidRPr="003D0C8E">
        <w:rPr>
          <w:rFonts w:ascii="Times New Roman" w:hAnsi="Times New Roman" w:cs="Times New Roman"/>
          <w:color w:val="000000"/>
          <w:sz w:val="24"/>
          <w:szCs w:val="24"/>
          <w:shd w:val="clear" w:color="auto" w:fill="FFFFFF"/>
        </w:rPr>
        <w:t xml:space="preserve">un trabajo </w:t>
      </w:r>
      <w:r w:rsidR="003D0C8E">
        <w:rPr>
          <w:rFonts w:ascii="Times New Roman" w:hAnsi="Times New Roman" w:cs="Times New Roman"/>
          <w:color w:val="000000"/>
          <w:sz w:val="24"/>
          <w:szCs w:val="24"/>
          <w:shd w:val="clear" w:color="auto" w:fill="FFFFFF"/>
        </w:rPr>
        <w:t xml:space="preserve">más </w:t>
      </w:r>
      <w:r w:rsidR="003D0C8E" w:rsidRPr="003D0C8E">
        <w:rPr>
          <w:rFonts w:ascii="Times New Roman" w:hAnsi="Times New Roman" w:cs="Times New Roman"/>
          <w:color w:val="000000"/>
          <w:sz w:val="24"/>
          <w:szCs w:val="24"/>
          <w:shd w:val="clear" w:color="auto" w:fill="FFFFFF"/>
        </w:rPr>
        <w:t>colaborativo con las carreras involucradas en la</w:t>
      </w:r>
      <w:r w:rsidR="003D0C8E">
        <w:rPr>
          <w:rFonts w:ascii="Times New Roman" w:hAnsi="Times New Roman" w:cs="Times New Roman"/>
          <w:color w:val="000000"/>
          <w:sz w:val="24"/>
          <w:szCs w:val="24"/>
          <w:shd w:val="clear" w:color="auto" w:fill="FFFFFF"/>
        </w:rPr>
        <w:t>s</w:t>
      </w:r>
      <w:r w:rsidR="003D0C8E" w:rsidRPr="003D0C8E">
        <w:rPr>
          <w:rFonts w:ascii="Times New Roman" w:hAnsi="Times New Roman" w:cs="Times New Roman"/>
          <w:color w:val="000000"/>
          <w:sz w:val="24"/>
          <w:szCs w:val="24"/>
          <w:shd w:val="clear" w:color="auto" w:fill="FFFFFF"/>
        </w:rPr>
        <w:t xml:space="preserve"> asignatura</w:t>
      </w:r>
      <w:r w:rsidR="003D0C8E">
        <w:rPr>
          <w:rFonts w:ascii="Times New Roman" w:hAnsi="Times New Roman" w:cs="Times New Roman"/>
          <w:color w:val="000000"/>
          <w:sz w:val="24"/>
          <w:szCs w:val="24"/>
          <w:shd w:val="clear" w:color="auto" w:fill="FFFFFF"/>
        </w:rPr>
        <w:t>s</w:t>
      </w:r>
      <w:r w:rsidR="003D0C8E" w:rsidRPr="003D0C8E">
        <w:rPr>
          <w:rFonts w:ascii="Times New Roman" w:hAnsi="Times New Roman" w:cs="Times New Roman"/>
          <w:color w:val="000000"/>
          <w:sz w:val="24"/>
          <w:szCs w:val="24"/>
          <w:shd w:val="clear" w:color="auto" w:fill="FFFFFF"/>
        </w:rPr>
        <w:t xml:space="preserve">, para poder confeccionar y ejemplificar situaciones reales del ámbito profesional de las carreras, que </w:t>
      </w:r>
      <w:r w:rsidR="00542337" w:rsidRPr="003D0C8E">
        <w:rPr>
          <w:rFonts w:ascii="Times New Roman" w:hAnsi="Times New Roman" w:cs="Times New Roman"/>
          <w:color w:val="000000"/>
          <w:sz w:val="24"/>
          <w:szCs w:val="24"/>
          <w:shd w:val="clear" w:color="auto" w:fill="FFFFFF"/>
        </w:rPr>
        <w:t>contri</w:t>
      </w:r>
      <w:r w:rsidR="00542337">
        <w:rPr>
          <w:rFonts w:ascii="Times New Roman" w:hAnsi="Times New Roman" w:cs="Times New Roman"/>
          <w:color w:val="000000"/>
          <w:sz w:val="24"/>
          <w:szCs w:val="24"/>
          <w:shd w:val="clear" w:color="auto" w:fill="FFFFFF"/>
        </w:rPr>
        <w:t>buirá</w:t>
      </w:r>
      <w:r w:rsidR="003D0C8E" w:rsidRPr="003D0C8E">
        <w:rPr>
          <w:rFonts w:ascii="Times New Roman" w:hAnsi="Times New Roman" w:cs="Times New Roman"/>
          <w:color w:val="000000"/>
          <w:sz w:val="24"/>
          <w:szCs w:val="24"/>
          <w:shd w:val="clear" w:color="auto" w:fill="FFFFFF"/>
        </w:rPr>
        <w:t xml:space="preserve"> </w:t>
      </w:r>
      <w:r w:rsidR="003D0C8E">
        <w:rPr>
          <w:rFonts w:ascii="Times New Roman" w:hAnsi="Times New Roman" w:cs="Times New Roman"/>
          <w:color w:val="000000"/>
          <w:sz w:val="24"/>
          <w:szCs w:val="24"/>
          <w:shd w:val="clear" w:color="auto" w:fill="FFFFFF"/>
        </w:rPr>
        <w:t xml:space="preserve">a </w:t>
      </w:r>
      <w:r w:rsidR="003D0C8E" w:rsidRPr="003D0C8E">
        <w:rPr>
          <w:rFonts w:ascii="Times New Roman" w:hAnsi="Times New Roman" w:cs="Times New Roman"/>
          <w:color w:val="000000"/>
          <w:sz w:val="24"/>
          <w:szCs w:val="24"/>
          <w:shd w:val="clear" w:color="auto" w:fill="FFFFFF"/>
        </w:rPr>
        <w:t xml:space="preserve">un aprendizaje más significativo para </w:t>
      </w:r>
      <w:r w:rsidR="00542337">
        <w:rPr>
          <w:rFonts w:ascii="Times New Roman" w:hAnsi="Times New Roman" w:cs="Times New Roman"/>
          <w:color w:val="000000"/>
          <w:sz w:val="24"/>
          <w:szCs w:val="24"/>
          <w:shd w:val="clear" w:color="auto" w:fill="FFFFFF"/>
        </w:rPr>
        <w:t>él</w:t>
      </w:r>
      <w:r w:rsidR="003D0C8E" w:rsidRPr="003D0C8E">
        <w:rPr>
          <w:rFonts w:ascii="Times New Roman" w:hAnsi="Times New Roman" w:cs="Times New Roman"/>
          <w:color w:val="000000"/>
          <w:sz w:val="24"/>
          <w:szCs w:val="24"/>
          <w:shd w:val="clear" w:color="auto" w:fill="FFFFFF"/>
        </w:rPr>
        <w:t>.</w:t>
      </w:r>
    </w:p>
    <w:p w14:paraId="50F85897" w14:textId="18BF48FD" w:rsidR="000662A2" w:rsidRPr="0017011B" w:rsidRDefault="000662A2" w:rsidP="00566C0B">
      <w:pPr>
        <w:jc w:val="both"/>
        <w:rPr>
          <w:rFonts w:ascii="Times New Roman" w:hAnsi="Times New Roman" w:cs="Times New Roman"/>
          <w:color w:val="ED0000"/>
          <w:sz w:val="24"/>
          <w:szCs w:val="24"/>
          <w:shd w:val="clear" w:color="auto" w:fill="FFFFFF"/>
        </w:rPr>
      </w:pPr>
      <w:r>
        <w:rPr>
          <w:rFonts w:ascii="Times New Roman" w:hAnsi="Times New Roman" w:cs="Times New Roman"/>
          <w:color w:val="000000"/>
          <w:sz w:val="24"/>
          <w:szCs w:val="24"/>
          <w:shd w:val="clear" w:color="auto" w:fill="FFFFFF"/>
        </w:rPr>
        <w:t>Lo anterior es un objetivo de Ciencias básicas en el área de matemática el lograr acentuar la innovación en la enseñanza de la matemática apoyados en iniciativas ya existentes, como situaciones contextualizadas en el taller de ciencias en el proceso de inducción a la vida universitaria y por sobre todo con las nuevas propuestas evaluativas de nuestros programas de asignatura.</w:t>
      </w:r>
      <w:r w:rsidR="003D0C8E">
        <w:rPr>
          <w:rFonts w:ascii="Times New Roman" w:hAnsi="Times New Roman" w:cs="Times New Roman"/>
          <w:color w:val="000000"/>
          <w:sz w:val="24"/>
          <w:szCs w:val="24"/>
          <w:shd w:val="clear" w:color="auto" w:fill="FFFFFF"/>
        </w:rPr>
        <w:t xml:space="preserve"> </w:t>
      </w:r>
      <w:r w:rsidR="003D0C8E" w:rsidRPr="003D0C8E">
        <w:rPr>
          <w:rFonts w:ascii="Times New Roman" w:hAnsi="Times New Roman" w:cs="Times New Roman"/>
          <w:color w:val="000000"/>
          <w:sz w:val="24"/>
          <w:szCs w:val="24"/>
          <w:shd w:val="clear" w:color="auto" w:fill="FFFFFF"/>
        </w:rPr>
        <w:t xml:space="preserve">El taller de ciencias permite que los estudiantes exploren, desarrollen y fortalezcan la aplicación de conceptos matemáticos, en actividades con textualizadas. </w:t>
      </w:r>
      <w:r w:rsidR="0017011B">
        <w:rPr>
          <w:rFonts w:ascii="Times New Roman" w:hAnsi="Times New Roman" w:cs="Times New Roman"/>
          <w:color w:val="000000"/>
          <w:sz w:val="24"/>
          <w:szCs w:val="24"/>
          <w:shd w:val="clear" w:color="auto" w:fill="FFFFFF"/>
        </w:rPr>
        <w:t xml:space="preserve"> </w:t>
      </w:r>
    </w:p>
    <w:p w14:paraId="7EECE8B3" w14:textId="264E4874" w:rsidR="00FA08A3" w:rsidRDefault="00FA08A3" w:rsidP="00566C0B">
      <w:pPr>
        <w:jc w:val="both"/>
        <w:rPr>
          <w:rFonts w:cstheme="minorHAnsi"/>
          <w:b/>
          <w:bCs/>
        </w:rPr>
      </w:pPr>
      <w:r w:rsidRPr="00542337">
        <w:rPr>
          <w:rFonts w:cstheme="minorHAnsi"/>
          <w:b/>
          <w:bCs/>
        </w:rPr>
        <w:t>V.4. RESULTADOS Y/O BENEFICIOS ESPERADOS DEL PROYECTO. Indique el tipo de resultados que contempla generar. (Máximo 1 página)</w:t>
      </w:r>
    </w:p>
    <w:p w14:paraId="56CC2D20" w14:textId="77777777" w:rsidR="00D50285" w:rsidRDefault="00D50285" w:rsidP="00D50285">
      <w:pPr>
        <w:spacing w:after="0"/>
        <w:jc w:val="both"/>
        <w:rPr>
          <w:rFonts w:ascii="Times New Roman" w:hAnsi="Times New Roman" w:cs="Times New Roman"/>
        </w:rPr>
      </w:pPr>
      <w:r w:rsidRPr="00D50285">
        <w:rPr>
          <w:rFonts w:ascii="Times New Roman" w:hAnsi="Times New Roman" w:cs="Times New Roman"/>
        </w:rPr>
        <w:t>Los beneficios que se esperan obtener del proyecto para los estudiantes son:</w:t>
      </w:r>
    </w:p>
    <w:p w14:paraId="47E5FDCA" w14:textId="77777777" w:rsidR="00D50285" w:rsidRPr="00D50285" w:rsidRDefault="00D50285" w:rsidP="00D50285">
      <w:pPr>
        <w:spacing w:after="0"/>
        <w:jc w:val="both"/>
        <w:rPr>
          <w:rFonts w:ascii="Times New Roman" w:hAnsi="Times New Roman" w:cs="Times New Roman"/>
        </w:rPr>
      </w:pPr>
    </w:p>
    <w:p w14:paraId="06AA801A" w14:textId="77777777" w:rsidR="00D50285" w:rsidRPr="00D50285" w:rsidRDefault="00D50285" w:rsidP="00D50285">
      <w:pPr>
        <w:pStyle w:val="Prrafodelista"/>
        <w:numPr>
          <w:ilvl w:val="0"/>
          <w:numId w:val="21"/>
        </w:numPr>
        <w:jc w:val="both"/>
        <w:rPr>
          <w:rFonts w:ascii="Times New Roman" w:hAnsi="Times New Roman" w:cs="Times New Roman"/>
        </w:rPr>
      </w:pPr>
      <w:r w:rsidRPr="00D50285">
        <w:rPr>
          <w:rFonts w:ascii="Times New Roman" w:hAnsi="Times New Roman" w:cs="Times New Roman"/>
        </w:rPr>
        <w:t>Minimizar las barreras de aprendizaje y participación.</w:t>
      </w:r>
    </w:p>
    <w:p w14:paraId="5601268F" w14:textId="77777777" w:rsidR="00D50285" w:rsidRPr="00D50285" w:rsidRDefault="00D50285" w:rsidP="00D50285">
      <w:pPr>
        <w:pStyle w:val="Prrafodelista"/>
        <w:numPr>
          <w:ilvl w:val="0"/>
          <w:numId w:val="21"/>
        </w:numPr>
        <w:jc w:val="both"/>
        <w:rPr>
          <w:rFonts w:ascii="Times New Roman" w:hAnsi="Times New Roman" w:cs="Times New Roman"/>
        </w:rPr>
      </w:pPr>
      <w:r w:rsidRPr="00D50285">
        <w:rPr>
          <w:rFonts w:ascii="Times New Roman" w:hAnsi="Times New Roman" w:cs="Times New Roman"/>
        </w:rPr>
        <w:t>Mejorar el rendimiento académico de los estudiantes.</w:t>
      </w:r>
    </w:p>
    <w:p w14:paraId="05310FDF" w14:textId="77777777" w:rsidR="00D50285" w:rsidRPr="00D50285" w:rsidRDefault="00D50285" w:rsidP="00D50285">
      <w:pPr>
        <w:pStyle w:val="Prrafodelista"/>
        <w:numPr>
          <w:ilvl w:val="0"/>
          <w:numId w:val="21"/>
        </w:numPr>
        <w:jc w:val="both"/>
        <w:rPr>
          <w:rFonts w:ascii="Times New Roman" w:hAnsi="Times New Roman" w:cs="Times New Roman"/>
        </w:rPr>
      </w:pPr>
      <w:r w:rsidRPr="00D50285">
        <w:rPr>
          <w:rFonts w:ascii="Times New Roman" w:hAnsi="Times New Roman" w:cs="Times New Roman"/>
        </w:rPr>
        <w:t>Promover la motivación hacia la asignatura de matemática.</w:t>
      </w:r>
    </w:p>
    <w:p w14:paraId="463AA245" w14:textId="77777777" w:rsidR="00D50285" w:rsidRPr="00D50285" w:rsidRDefault="00D50285" w:rsidP="00D50285">
      <w:pPr>
        <w:pStyle w:val="Prrafodelista"/>
        <w:numPr>
          <w:ilvl w:val="0"/>
          <w:numId w:val="21"/>
        </w:numPr>
        <w:jc w:val="both"/>
        <w:rPr>
          <w:rFonts w:ascii="Times New Roman" w:hAnsi="Times New Roman" w:cs="Times New Roman"/>
        </w:rPr>
      </w:pPr>
      <w:r w:rsidRPr="00D50285">
        <w:rPr>
          <w:rFonts w:ascii="Times New Roman" w:hAnsi="Times New Roman" w:cs="Times New Roman"/>
        </w:rPr>
        <w:t>Que el estudiante sea protagonista de su propio aprendizaje.</w:t>
      </w:r>
    </w:p>
    <w:p w14:paraId="52701D1D" w14:textId="77777777" w:rsidR="00D50285" w:rsidRPr="00D50285" w:rsidRDefault="00D50285" w:rsidP="00D50285">
      <w:pPr>
        <w:pStyle w:val="Prrafodelista"/>
        <w:numPr>
          <w:ilvl w:val="0"/>
          <w:numId w:val="21"/>
        </w:numPr>
        <w:jc w:val="both"/>
        <w:rPr>
          <w:rFonts w:ascii="Times New Roman" w:hAnsi="Times New Roman" w:cs="Times New Roman"/>
        </w:rPr>
      </w:pPr>
      <w:r w:rsidRPr="00D50285">
        <w:rPr>
          <w:rFonts w:ascii="Times New Roman" w:hAnsi="Times New Roman" w:cs="Times New Roman"/>
        </w:rPr>
        <w:t>Fomenta el trabajo colaborativo entre pares.</w:t>
      </w:r>
    </w:p>
    <w:p w14:paraId="3219B887" w14:textId="77777777" w:rsidR="00D50285" w:rsidRPr="00D50285" w:rsidRDefault="00D50285" w:rsidP="00D50285">
      <w:pPr>
        <w:pStyle w:val="Prrafodelista"/>
        <w:numPr>
          <w:ilvl w:val="0"/>
          <w:numId w:val="21"/>
        </w:numPr>
        <w:jc w:val="both"/>
        <w:rPr>
          <w:rFonts w:ascii="Times New Roman" w:hAnsi="Times New Roman" w:cs="Times New Roman"/>
        </w:rPr>
      </w:pPr>
      <w:r w:rsidRPr="00D50285">
        <w:rPr>
          <w:rFonts w:ascii="Times New Roman" w:hAnsi="Times New Roman" w:cs="Times New Roman"/>
        </w:rPr>
        <w:t>Reflexionar sobre el proceso de enseñanza aprendizaje (cuando se evalúa).</w:t>
      </w:r>
    </w:p>
    <w:p w14:paraId="1FC8E877" w14:textId="77777777" w:rsidR="00D50285" w:rsidRPr="00D50285" w:rsidRDefault="00D50285" w:rsidP="00D50285">
      <w:pPr>
        <w:pStyle w:val="Prrafodelista"/>
        <w:numPr>
          <w:ilvl w:val="0"/>
          <w:numId w:val="21"/>
        </w:numPr>
        <w:jc w:val="both"/>
        <w:rPr>
          <w:rFonts w:ascii="Times New Roman" w:hAnsi="Times New Roman" w:cs="Times New Roman"/>
        </w:rPr>
      </w:pPr>
      <w:r w:rsidRPr="00D50285">
        <w:rPr>
          <w:rFonts w:ascii="Times New Roman" w:hAnsi="Times New Roman" w:cs="Times New Roman"/>
        </w:rPr>
        <w:lastRenderedPageBreak/>
        <w:t>Comprender que la matemática da respuesta a situaciones que se podrían presentar en su vida laboral.</w:t>
      </w:r>
    </w:p>
    <w:p w14:paraId="582298B4" w14:textId="77777777" w:rsidR="00542337" w:rsidRDefault="00D50285" w:rsidP="00542337">
      <w:pPr>
        <w:pStyle w:val="Prrafodelista"/>
        <w:numPr>
          <w:ilvl w:val="0"/>
          <w:numId w:val="21"/>
        </w:numPr>
        <w:jc w:val="both"/>
        <w:rPr>
          <w:rFonts w:ascii="Times New Roman" w:hAnsi="Times New Roman" w:cs="Times New Roman"/>
        </w:rPr>
      </w:pPr>
      <w:r w:rsidRPr="00D50285">
        <w:rPr>
          <w:rFonts w:ascii="Times New Roman" w:hAnsi="Times New Roman" w:cs="Times New Roman"/>
        </w:rPr>
        <w:t>Resolver problemas contextualizados</w:t>
      </w:r>
    </w:p>
    <w:p w14:paraId="2365B084" w14:textId="77777777" w:rsidR="00542337" w:rsidRDefault="00542337" w:rsidP="00542337">
      <w:pPr>
        <w:pStyle w:val="Prrafodelista"/>
        <w:numPr>
          <w:ilvl w:val="0"/>
          <w:numId w:val="21"/>
        </w:numPr>
        <w:jc w:val="both"/>
        <w:rPr>
          <w:rFonts w:ascii="Times New Roman" w:hAnsi="Times New Roman" w:cs="Times New Roman"/>
        </w:rPr>
      </w:pPr>
      <w:r w:rsidRPr="00542337">
        <w:rPr>
          <w:rFonts w:ascii="Times New Roman" w:hAnsi="Times New Roman" w:cs="Times New Roman"/>
        </w:rPr>
        <w:t>Establecer para los estudiantes que la matemática impartida se constituye en una parte de su formación integral universitaria</w:t>
      </w:r>
      <w:r>
        <w:rPr>
          <w:rFonts w:ascii="Times New Roman" w:hAnsi="Times New Roman" w:cs="Times New Roman"/>
        </w:rPr>
        <w:t>.</w:t>
      </w:r>
    </w:p>
    <w:p w14:paraId="4AACB926" w14:textId="77777777" w:rsidR="00542337" w:rsidRDefault="00542337" w:rsidP="00542337">
      <w:pPr>
        <w:pStyle w:val="Prrafodelista"/>
        <w:numPr>
          <w:ilvl w:val="0"/>
          <w:numId w:val="21"/>
        </w:numPr>
        <w:jc w:val="both"/>
        <w:rPr>
          <w:rFonts w:ascii="Times New Roman" w:hAnsi="Times New Roman" w:cs="Times New Roman"/>
        </w:rPr>
      </w:pPr>
      <w:r w:rsidRPr="00542337">
        <w:rPr>
          <w:rFonts w:ascii="Times New Roman" w:hAnsi="Times New Roman" w:cs="Times New Roman"/>
        </w:rPr>
        <w:t>Establecer que la enseñanza de la matemática está dirigida hacia un grupo que aprende de manera compartida y mediante la interacción social.</w:t>
      </w:r>
    </w:p>
    <w:p w14:paraId="1CE24BD9" w14:textId="5FE76223" w:rsidR="00542337" w:rsidRPr="00542337" w:rsidRDefault="00542337" w:rsidP="00542337">
      <w:pPr>
        <w:pStyle w:val="Prrafodelista"/>
        <w:numPr>
          <w:ilvl w:val="0"/>
          <w:numId w:val="21"/>
        </w:numPr>
        <w:jc w:val="both"/>
        <w:rPr>
          <w:rFonts w:ascii="Times New Roman" w:hAnsi="Times New Roman" w:cs="Times New Roman"/>
        </w:rPr>
      </w:pPr>
      <w:r w:rsidRPr="00542337">
        <w:rPr>
          <w:rFonts w:ascii="Times New Roman" w:hAnsi="Times New Roman" w:cs="Times New Roman"/>
        </w:rPr>
        <w:t>Aportar significativamente al desarrollo cognitivo en los estudiantes, promoviendo con la resolución de situaciones el razonamiento y pensamiento crítico, apoyados en el análisis que le permita elaborar un resultado.</w:t>
      </w:r>
    </w:p>
    <w:p w14:paraId="7E0F6AF7" w14:textId="1207971B" w:rsidR="0017011B" w:rsidRDefault="0017011B" w:rsidP="0017011B">
      <w:pPr>
        <w:spacing w:after="0"/>
        <w:jc w:val="both"/>
        <w:rPr>
          <w:rFonts w:ascii="Times New Roman" w:hAnsi="Times New Roman" w:cs="Times New Roman"/>
        </w:rPr>
      </w:pPr>
      <w:r w:rsidRPr="00D50285">
        <w:rPr>
          <w:rFonts w:ascii="Times New Roman" w:hAnsi="Times New Roman" w:cs="Times New Roman"/>
        </w:rPr>
        <w:t xml:space="preserve">Los beneficios que se esperan obtener del proyecto para los docentes </w:t>
      </w:r>
      <w:r w:rsidR="002F4A58" w:rsidRPr="00D50285">
        <w:rPr>
          <w:rFonts w:ascii="Times New Roman" w:hAnsi="Times New Roman" w:cs="Times New Roman"/>
        </w:rPr>
        <w:t>son</w:t>
      </w:r>
      <w:r w:rsidRPr="00D50285">
        <w:rPr>
          <w:rFonts w:ascii="Times New Roman" w:hAnsi="Times New Roman" w:cs="Times New Roman"/>
        </w:rPr>
        <w:t>:</w:t>
      </w:r>
    </w:p>
    <w:p w14:paraId="39995026" w14:textId="77777777" w:rsidR="00D50285" w:rsidRPr="00D50285" w:rsidRDefault="00D50285" w:rsidP="0017011B">
      <w:pPr>
        <w:spacing w:after="0"/>
        <w:jc w:val="both"/>
        <w:rPr>
          <w:rFonts w:ascii="Times New Roman" w:hAnsi="Times New Roman" w:cs="Times New Roman"/>
        </w:rPr>
      </w:pPr>
    </w:p>
    <w:p w14:paraId="161460DA" w14:textId="5422A834" w:rsidR="0017011B" w:rsidRPr="00D50285" w:rsidRDefault="002F4A58" w:rsidP="00D50285">
      <w:pPr>
        <w:pStyle w:val="Prrafodelista"/>
        <w:numPr>
          <w:ilvl w:val="0"/>
          <w:numId w:val="19"/>
        </w:numPr>
        <w:spacing w:after="0"/>
        <w:jc w:val="both"/>
        <w:rPr>
          <w:rFonts w:ascii="Times New Roman" w:hAnsi="Times New Roman" w:cs="Times New Roman"/>
        </w:rPr>
      </w:pPr>
      <w:r w:rsidRPr="00D50285">
        <w:rPr>
          <w:rFonts w:ascii="Times New Roman" w:hAnsi="Times New Roman" w:cs="Times New Roman"/>
        </w:rPr>
        <w:t>Tener u</w:t>
      </w:r>
      <w:r w:rsidR="0017011B" w:rsidRPr="00D50285">
        <w:rPr>
          <w:rFonts w:ascii="Times New Roman" w:hAnsi="Times New Roman" w:cs="Times New Roman"/>
        </w:rPr>
        <w:t>n marco referencial en el contexto de una enseñanza aprendizaje contextualizada</w:t>
      </w:r>
    </w:p>
    <w:p w14:paraId="2D3F2827" w14:textId="03A6D4BD" w:rsidR="00A51676" w:rsidRPr="00D50285" w:rsidRDefault="00A51676" w:rsidP="00D50285">
      <w:pPr>
        <w:pStyle w:val="Prrafodelista"/>
        <w:numPr>
          <w:ilvl w:val="0"/>
          <w:numId w:val="19"/>
        </w:numPr>
        <w:spacing w:after="0"/>
        <w:jc w:val="both"/>
        <w:rPr>
          <w:rFonts w:ascii="Times New Roman" w:hAnsi="Times New Roman" w:cs="Times New Roman"/>
        </w:rPr>
      </w:pPr>
      <w:r w:rsidRPr="00D50285">
        <w:rPr>
          <w:rFonts w:ascii="Times New Roman" w:hAnsi="Times New Roman" w:cs="Times New Roman"/>
        </w:rPr>
        <w:t>Establecer una relación permanente entre la enseñanza y el contexto socio – laboral, como lógica de la apropiación y sistematización de la asignatura Matemática, mediada por la interacción con el estudiante en el contexto.</w:t>
      </w:r>
    </w:p>
    <w:p w14:paraId="4B8F35B5" w14:textId="77777777" w:rsidR="00D50285" w:rsidRPr="00D50285" w:rsidRDefault="00D50285" w:rsidP="00D50285">
      <w:pPr>
        <w:pStyle w:val="Prrafodelista"/>
        <w:numPr>
          <w:ilvl w:val="0"/>
          <w:numId w:val="19"/>
        </w:numPr>
        <w:spacing w:after="0"/>
        <w:jc w:val="both"/>
        <w:rPr>
          <w:rFonts w:ascii="Times New Roman" w:hAnsi="Times New Roman" w:cs="Times New Roman"/>
        </w:rPr>
      </w:pPr>
      <w:r w:rsidRPr="00D50285">
        <w:rPr>
          <w:rFonts w:ascii="Times New Roman" w:hAnsi="Times New Roman" w:cs="Times New Roman"/>
        </w:rPr>
        <w:t>Tener una base metodológica para la construcción personal de problemas contextualizados de otras unidades de contenidos de la asignatura de matemáticas</w:t>
      </w:r>
    </w:p>
    <w:p w14:paraId="60A5096F" w14:textId="0894AFD8" w:rsidR="0017011B" w:rsidRPr="00D50285" w:rsidRDefault="0017011B" w:rsidP="00D50285">
      <w:pPr>
        <w:pStyle w:val="Prrafodelista"/>
        <w:numPr>
          <w:ilvl w:val="0"/>
          <w:numId w:val="19"/>
        </w:numPr>
        <w:spacing w:after="0"/>
        <w:jc w:val="both"/>
        <w:rPr>
          <w:rFonts w:ascii="Times New Roman" w:hAnsi="Times New Roman" w:cs="Times New Roman"/>
        </w:rPr>
      </w:pPr>
      <w:r w:rsidRPr="00D50285">
        <w:rPr>
          <w:rFonts w:ascii="Times New Roman" w:hAnsi="Times New Roman" w:cs="Times New Roman"/>
        </w:rPr>
        <w:t xml:space="preserve">Contar con una estrategia metodológica </w:t>
      </w:r>
      <w:r w:rsidR="002F4A58" w:rsidRPr="00D50285">
        <w:rPr>
          <w:rFonts w:ascii="Times New Roman" w:hAnsi="Times New Roman" w:cs="Times New Roman"/>
        </w:rPr>
        <w:t xml:space="preserve">pedagógica </w:t>
      </w:r>
      <w:r w:rsidRPr="00D50285">
        <w:rPr>
          <w:rFonts w:ascii="Times New Roman" w:hAnsi="Times New Roman" w:cs="Times New Roman"/>
        </w:rPr>
        <w:t>que le permita desarrollar la enseñanza de manera contextualizada</w:t>
      </w:r>
      <w:r w:rsidR="002F4A58" w:rsidRPr="00D50285">
        <w:rPr>
          <w:rFonts w:ascii="Times New Roman" w:hAnsi="Times New Roman" w:cs="Times New Roman"/>
        </w:rPr>
        <w:t xml:space="preserve"> y en línea con las disposiciones generales establecidas por el Departamento de Ciencias Básicas</w:t>
      </w:r>
    </w:p>
    <w:p w14:paraId="41ABD16D" w14:textId="31211157" w:rsidR="00A51676" w:rsidRPr="00D50285" w:rsidRDefault="00A51676" w:rsidP="00D50285">
      <w:pPr>
        <w:pStyle w:val="Prrafodelista"/>
        <w:numPr>
          <w:ilvl w:val="0"/>
          <w:numId w:val="19"/>
        </w:numPr>
        <w:spacing w:after="0"/>
        <w:jc w:val="both"/>
        <w:rPr>
          <w:rFonts w:ascii="Times New Roman" w:hAnsi="Times New Roman" w:cs="Times New Roman"/>
        </w:rPr>
      </w:pPr>
      <w:r w:rsidRPr="00D50285">
        <w:rPr>
          <w:rFonts w:ascii="Times New Roman" w:hAnsi="Times New Roman" w:cs="Times New Roman"/>
        </w:rPr>
        <w:t>Aportar al desempeño profesional mediante la compresión de los problemas socio laborales en contexto</w:t>
      </w:r>
    </w:p>
    <w:p w14:paraId="1FA076CC" w14:textId="2BC03E0D" w:rsidR="002F4A58" w:rsidRPr="00D50285" w:rsidRDefault="002F4A58" w:rsidP="00D50285">
      <w:pPr>
        <w:pStyle w:val="Prrafodelista"/>
        <w:numPr>
          <w:ilvl w:val="0"/>
          <w:numId w:val="19"/>
        </w:numPr>
        <w:spacing w:after="0"/>
        <w:jc w:val="both"/>
        <w:rPr>
          <w:rFonts w:ascii="Times New Roman" w:hAnsi="Times New Roman" w:cs="Times New Roman"/>
        </w:rPr>
      </w:pPr>
      <w:r w:rsidRPr="00D50285">
        <w:rPr>
          <w:rFonts w:ascii="Times New Roman" w:hAnsi="Times New Roman" w:cs="Times New Roman"/>
        </w:rPr>
        <w:t xml:space="preserve">Impactar en los indicadores de rendimiento de la </w:t>
      </w:r>
      <w:r w:rsidR="00A51676" w:rsidRPr="00D50285">
        <w:rPr>
          <w:rFonts w:ascii="Times New Roman" w:hAnsi="Times New Roman" w:cs="Times New Roman"/>
        </w:rPr>
        <w:t>Asignatura</w:t>
      </w:r>
    </w:p>
    <w:p w14:paraId="7E0CEFAA" w14:textId="77777777" w:rsidR="00D50285" w:rsidRPr="00D50285" w:rsidRDefault="00D50285" w:rsidP="00D50285">
      <w:pPr>
        <w:pStyle w:val="Prrafodelista"/>
        <w:numPr>
          <w:ilvl w:val="0"/>
          <w:numId w:val="19"/>
        </w:numPr>
        <w:spacing w:after="0"/>
        <w:jc w:val="both"/>
        <w:rPr>
          <w:rFonts w:ascii="Times New Roman" w:hAnsi="Times New Roman" w:cs="Times New Roman"/>
        </w:rPr>
      </w:pPr>
      <w:r w:rsidRPr="00D50285">
        <w:rPr>
          <w:rFonts w:ascii="Times New Roman" w:hAnsi="Times New Roman" w:cs="Times New Roman"/>
        </w:rPr>
        <w:t>Comprender los requerimientos matemáticos específicos de las distintas carreras.</w:t>
      </w:r>
    </w:p>
    <w:p w14:paraId="5153465E" w14:textId="77777777" w:rsidR="00D50285" w:rsidRPr="00D50285" w:rsidRDefault="00D50285" w:rsidP="00D50285">
      <w:pPr>
        <w:pStyle w:val="Prrafodelista"/>
        <w:numPr>
          <w:ilvl w:val="0"/>
          <w:numId w:val="19"/>
        </w:numPr>
        <w:spacing w:after="0"/>
        <w:jc w:val="both"/>
        <w:rPr>
          <w:rFonts w:ascii="Times New Roman" w:hAnsi="Times New Roman" w:cs="Times New Roman"/>
        </w:rPr>
      </w:pPr>
      <w:r w:rsidRPr="00D50285">
        <w:rPr>
          <w:rFonts w:ascii="Times New Roman" w:hAnsi="Times New Roman" w:cs="Times New Roman"/>
        </w:rPr>
        <w:t>Enriquecer el desarrollo profesional docente a través de la interacción con otras disciplinas.</w:t>
      </w:r>
    </w:p>
    <w:p w14:paraId="7C87BA8F" w14:textId="77777777" w:rsidR="00D50285" w:rsidRPr="002F4A58" w:rsidRDefault="00D50285" w:rsidP="00D50285">
      <w:pPr>
        <w:pStyle w:val="Prrafodelista"/>
        <w:spacing w:after="0"/>
        <w:ind w:left="360"/>
        <w:jc w:val="both"/>
        <w:rPr>
          <w:rFonts w:cstheme="minorHAnsi"/>
          <w:color w:val="ED0000"/>
        </w:rPr>
      </w:pPr>
    </w:p>
    <w:p w14:paraId="64134CF5" w14:textId="0559B286" w:rsidR="00FA08A3" w:rsidRDefault="00FA08A3" w:rsidP="00566C0B">
      <w:pPr>
        <w:jc w:val="both"/>
        <w:rPr>
          <w:rFonts w:cstheme="minorHAnsi"/>
          <w:b/>
          <w:bCs/>
        </w:rPr>
      </w:pPr>
      <w:r w:rsidRPr="000F43C4">
        <w:rPr>
          <w:rFonts w:cstheme="minorHAnsi"/>
          <w:b/>
          <w:bCs/>
        </w:rPr>
        <w:t>V.5. DIFUSIÓN DE RESULTADOS A LA COMUNIDAD. Señale el tipo de actividades a realizar para difundir los resultados del proyecto implementado (Máximo 1 página)</w:t>
      </w:r>
    </w:p>
    <w:p w14:paraId="15069040" w14:textId="58F4A539" w:rsidR="00A86172" w:rsidRDefault="00A86172" w:rsidP="00566C0B">
      <w:pPr>
        <w:jc w:val="both"/>
        <w:rPr>
          <w:rFonts w:cstheme="minorHAnsi"/>
          <w:b/>
          <w:bCs/>
        </w:rPr>
      </w:pPr>
      <w:r>
        <w:rPr>
          <w:rFonts w:cstheme="minorHAnsi"/>
          <w:b/>
          <w:bCs/>
        </w:rPr>
        <w:t>La difusión de los resultados a la Comunidad se realizará de manera tanto de manera Interna y externa a la comunidad educativa UST:</w:t>
      </w:r>
    </w:p>
    <w:p w14:paraId="38B16499" w14:textId="19E480D3" w:rsidR="00A86172" w:rsidRPr="00FD2D0D" w:rsidRDefault="00A86172" w:rsidP="00A86172">
      <w:pPr>
        <w:pStyle w:val="Prrafodelista"/>
        <w:numPr>
          <w:ilvl w:val="0"/>
          <w:numId w:val="13"/>
        </w:numPr>
        <w:jc w:val="both"/>
        <w:rPr>
          <w:rFonts w:cstheme="minorHAnsi"/>
        </w:rPr>
      </w:pPr>
      <w:r w:rsidRPr="00FD2D0D">
        <w:rPr>
          <w:rFonts w:cstheme="minorHAnsi"/>
        </w:rPr>
        <w:t>La difusión interna de los resultados será mediante las distintas instancias con la que cuenta la institución, los departamentos y facultades.</w:t>
      </w:r>
    </w:p>
    <w:p w14:paraId="086D0C84" w14:textId="77777777" w:rsidR="00A86172" w:rsidRPr="00FD2D0D" w:rsidRDefault="00A86172" w:rsidP="00A86172">
      <w:pPr>
        <w:pStyle w:val="Prrafodelista"/>
        <w:numPr>
          <w:ilvl w:val="0"/>
          <w:numId w:val="15"/>
        </w:numPr>
        <w:ind w:left="720"/>
        <w:jc w:val="both"/>
        <w:rPr>
          <w:rFonts w:cstheme="minorHAnsi"/>
        </w:rPr>
      </w:pPr>
      <w:r w:rsidRPr="00FD2D0D">
        <w:rPr>
          <w:rFonts w:cstheme="minorHAnsi"/>
        </w:rPr>
        <w:t>Reuniones nacionales del área de Matemáticas del Departamento de Ciencias Básicas.</w:t>
      </w:r>
    </w:p>
    <w:p w14:paraId="5A85C9A4" w14:textId="77777777" w:rsidR="00A86172" w:rsidRPr="00FD2D0D" w:rsidRDefault="00A86172" w:rsidP="00A86172">
      <w:pPr>
        <w:pStyle w:val="Prrafodelista"/>
        <w:numPr>
          <w:ilvl w:val="0"/>
          <w:numId w:val="15"/>
        </w:numPr>
        <w:ind w:left="720"/>
        <w:jc w:val="both"/>
        <w:rPr>
          <w:rFonts w:cstheme="minorHAnsi"/>
        </w:rPr>
      </w:pPr>
      <w:r w:rsidRPr="00FD2D0D">
        <w:rPr>
          <w:rFonts w:cstheme="minorHAnsi"/>
        </w:rPr>
        <w:t>Coloquios en el núcleo de innovación organizado por el Departamento de Ciencias Básicas de la Facultad de Ciencias</w:t>
      </w:r>
    </w:p>
    <w:p w14:paraId="5995806D" w14:textId="0D9D6CEC" w:rsidR="00A86172" w:rsidRPr="00FD2D0D" w:rsidRDefault="00D50285" w:rsidP="00A86172">
      <w:pPr>
        <w:pStyle w:val="Prrafodelista"/>
        <w:numPr>
          <w:ilvl w:val="0"/>
          <w:numId w:val="15"/>
        </w:numPr>
        <w:ind w:left="720"/>
        <w:jc w:val="both"/>
        <w:rPr>
          <w:rFonts w:cstheme="minorHAnsi"/>
        </w:rPr>
      </w:pPr>
      <w:r>
        <w:rPr>
          <w:rFonts w:cstheme="minorHAnsi"/>
        </w:rPr>
        <w:t xml:space="preserve">Participación en el </w:t>
      </w:r>
      <w:r w:rsidR="00A86172" w:rsidRPr="00FD2D0D">
        <w:rPr>
          <w:rFonts w:cstheme="minorHAnsi"/>
        </w:rPr>
        <w:t>Congreso de Innovación Educativa organizado por el Centro Interdisciplinario de Innovación Educativa</w:t>
      </w:r>
    </w:p>
    <w:p w14:paraId="6CDEB44A" w14:textId="44F3C225" w:rsidR="00A86172" w:rsidRPr="009B2B4F" w:rsidRDefault="00D50285" w:rsidP="009B2B4F">
      <w:pPr>
        <w:pStyle w:val="Prrafodelista"/>
        <w:numPr>
          <w:ilvl w:val="0"/>
          <w:numId w:val="15"/>
        </w:numPr>
        <w:ind w:left="720"/>
        <w:jc w:val="both"/>
        <w:rPr>
          <w:rFonts w:cstheme="minorHAnsi"/>
        </w:rPr>
      </w:pPr>
      <w:r>
        <w:rPr>
          <w:rFonts w:cstheme="minorHAnsi"/>
        </w:rPr>
        <w:t xml:space="preserve">Participación en el </w:t>
      </w:r>
      <w:r w:rsidR="00A86172" w:rsidRPr="00FD2D0D">
        <w:rPr>
          <w:rFonts w:cstheme="minorHAnsi"/>
        </w:rPr>
        <w:t>Seminario para la innovación de buenas prácticas para la innovación docente, organizado por el Centro Interdisciplinario de Innovación Educativa</w:t>
      </w:r>
    </w:p>
    <w:p w14:paraId="4C33CFE8" w14:textId="7ECA2758" w:rsidR="00A86172" w:rsidRPr="00FD2D0D" w:rsidRDefault="00A86172" w:rsidP="00A86172">
      <w:pPr>
        <w:pStyle w:val="Prrafodelista"/>
        <w:numPr>
          <w:ilvl w:val="0"/>
          <w:numId w:val="13"/>
        </w:numPr>
        <w:jc w:val="both"/>
        <w:rPr>
          <w:rFonts w:cstheme="minorHAnsi"/>
        </w:rPr>
      </w:pPr>
      <w:r w:rsidRPr="00FD2D0D">
        <w:rPr>
          <w:rFonts w:cstheme="minorHAnsi"/>
        </w:rPr>
        <w:t xml:space="preserve">La difusión externa de los resultados considerará </w:t>
      </w:r>
    </w:p>
    <w:p w14:paraId="25791585" w14:textId="77777777" w:rsidR="00A86172" w:rsidRPr="00FD2D0D" w:rsidRDefault="00A86172" w:rsidP="00A86172">
      <w:pPr>
        <w:pStyle w:val="Prrafodelista"/>
        <w:numPr>
          <w:ilvl w:val="0"/>
          <w:numId w:val="17"/>
        </w:numPr>
        <w:jc w:val="both"/>
        <w:rPr>
          <w:rFonts w:cstheme="minorHAnsi"/>
        </w:rPr>
      </w:pPr>
      <w:r w:rsidRPr="00FD2D0D">
        <w:rPr>
          <w:rFonts w:cstheme="minorHAnsi"/>
        </w:rPr>
        <w:t>La participación en congresos nacionales y/o internacionales en contenidos en educación, innovación y/o innovación educativa</w:t>
      </w:r>
    </w:p>
    <w:p w14:paraId="03E8BB72" w14:textId="689E940A" w:rsidR="00A86172" w:rsidRPr="00FD2D0D" w:rsidRDefault="00A86172" w:rsidP="00A86172">
      <w:pPr>
        <w:pStyle w:val="Prrafodelista"/>
        <w:numPr>
          <w:ilvl w:val="0"/>
          <w:numId w:val="17"/>
        </w:numPr>
        <w:jc w:val="both"/>
        <w:rPr>
          <w:rFonts w:cstheme="minorHAnsi"/>
        </w:rPr>
      </w:pPr>
      <w:r w:rsidRPr="00FD2D0D">
        <w:rPr>
          <w:rFonts w:cstheme="minorHAnsi"/>
        </w:rPr>
        <w:t>Publicación de resultados en revista científica.</w:t>
      </w:r>
    </w:p>
    <w:p w14:paraId="49E7D407" w14:textId="1674AAEB" w:rsidR="00FA08A3" w:rsidRPr="000F43C4" w:rsidRDefault="00FA08A3" w:rsidP="00566C0B">
      <w:pPr>
        <w:jc w:val="both"/>
        <w:rPr>
          <w:rFonts w:cstheme="minorHAnsi"/>
          <w:b/>
          <w:bCs/>
        </w:rPr>
      </w:pPr>
      <w:r w:rsidRPr="000F43C4">
        <w:rPr>
          <w:rFonts w:cstheme="minorHAnsi"/>
          <w:b/>
          <w:bCs/>
        </w:rPr>
        <w:lastRenderedPageBreak/>
        <w:t xml:space="preserve">V.6. PLAN DE TRABAJO Y CRONOGRAMA DE ACTIVIDADES: En el siguiente cuadro indique la duración estimada de las diferentes actividades del proyecto, marcando los meses que corresponda. </w:t>
      </w:r>
      <w:proofErr w:type="gramStart"/>
      <w:r w:rsidRPr="000F43C4">
        <w:rPr>
          <w:rFonts w:cstheme="minorHAnsi"/>
          <w:b/>
          <w:bCs/>
        </w:rPr>
        <w:t>Destacar</w:t>
      </w:r>
      <w:proofErr w:type="gramEnd"/>
      <w:r w:rsidRPr="000F43C4">
        <w:rPr>
          <w:rFonts w:cstheme="minorHAnsi"/>
          <w:b/>
          <w:bCs/>
        </w:rPr>
        <w:t xml:space="preserve"> Hitos Relevantes.</w:t>
      </w:r>
    </w:p>
    <w:tbl>
      <w:tblPr>
        <w:tblStyle w:val="Tablaconcuadrcula"/>
        <w:tblW w:w="8617" w:type="dxa"/>
        <w:tblInd w:w="-5" w:type="dxa"/>
        <w:tblLook w:val="04A0" w:firstRow="1" w:lastRow="0" w:firstColumn="1" w:lastColumn="0" w:noHBand="0" w:noVBand="1"/>
      </w:tblPr>
      <w:tblGrid>
        <w:gridCol w:w="1985"/>
        <w:gridCol w:w="640"/>
        <w:gridCol w:w="530"/>
        <w:gridCol w:w="576"/>
        <w:gridCol w:w="548"/>
        <w:gridCol w:w="666"/>
        <w:gridCol w:w="597"/>
        <w:gridCol w:w="656"/>
        <w:gridCol w:w="578"/>
        <w:gridCol w:w="526"/>
        <w:gridCol w:w="639"/>
        <w:gridCol w:w="338"/>
        <w:gridCol w:w="338"/>
      </w:tblGrid>
      <w:tr w:rsidR="009C6706" w:rsidRPr="000F43C4" w14:paraId="1E38E449" w14:textId="77777777" w:rsidTr="00245850">
        <w:tc>
          <w:tcPr>
            <w:tcW w:w="1985" w:type="dxa"/>
          </w:tcPr>
          <w:p w14:paraId="10AD054D" w14:textId="77777777" w:rsidR="009C6706" w:rsidRPr="00FD2D0D" w:rsidRDefault="009C6706" w:rsidP="00CE1940">
            <w:pPr>
              <w:rPr>
                <w:rFonts w:cstheme="minorHAnsi"/>
                <w:b/>
              </w:rPr>
            </w:pPr>
          </w:p>
        </w:tc>
        <w:tc>
          <w:tcPr>
            <w:tcW w:w="6632" w:type="dxa"/>
            <w:gridSpan w:val="12"/>
            <w:shd w:val="clear" w:color="auto" w:fill="FFFFFF" w:themeFill="background1"/>
          </w:tcPr>
          <w:p w14:paraId="58B12081" w14:textId="77777777" w:rsidR="009C6706" w:rsidRPr="000F43C4" w:rsidRDefault="009C6706" w:rsidP="00CE1940">
            <w:pPr>
              <w:jc w:val="center"/>
              <w:rPr>
                <w:rFonts w:cstheme="minorHAnsi"/>
                <w:b/>
              </w:rPr>
            </w:pPr>
            <w:r w:rsidRPr="000F43C4">
              <w:rPr>
                <w:rFonts w:cstheme="minorHAnsi"/>
                <w:b/>
              </w:rPr>
              <w:t>Meses</w:t>
            </w:r>
          </w:p>
        </w:tc>
      </w:tr>
      <w:tr w:rsidR="00AE0524" w:rsidRPr="000F43C4" w14:paraId="609EFF0B" w14:textId="77777777" w:rsidTr="00245850">
        <w:tc>
          <w:tcPr>
            <w:tcW w:w="1985" w:type="dxa"/>
            <w:shd w:val="clear" w:color="auto" w:fill="FFFFFF" w:themeFill="background1"/>
          </w:tcPr>
          <w:p w14:paraId="079A7BD2" w14:textId="77777777" w:rsidR="009C6706" w:rsidRPr="00FD2D0D" w:rsidRDefault="009C6706" w:rsidP="00CE1940">
            <w:pPr>
              <w:rPr>
                <w:rFonts w:cstheme="minorHAnsi"/>
                <w:b/>
              </w:rPr>
            </w:pPr>
            <w:r w:rsidRPr="00FD2D0D">
              <w:rPr>
                <w:rFonts w:cstheme="minorHAnsi"/>
                <w:b/>
              </w:rPr>
              <w:t>Actividades</w:t>
            </w:r>
          </w:p>
        </w:tc>
        <w:tc>
          <w:tcPr>
            <w:tcW w:w="640" w:type="dxa"/>
          </w:tcPr>
          <w:p w14:paraId="4C8CDCB6" w14:textId="5E879834" w:rsidR="009C6706" w:rsidRPr="000F43C4" w:rsidRDefault="009C6706" w:rsidP="00CE1940">
            <w:pPr>
              <w:rPr>
                <w:rFonts w:cstheme="minorHAnsi"/>
                <w:b/>
              </w:rPr>
            </w:pPr>
            <w:r w:rsidRPr="000F43C4">
              <w:rPr>
                <w:rFonts w:cstheme="minorHAnsi"/>
                <w:b/>
              </w:rPr>
              <w:t>1</w:t>
            </w:r>
            <w:r w:rsidR="00275DB8">
              <w:rPr>
                <w:rFonts w:cstheme="minorHAnsi"/>
                <w:b/>
              </w:rPr>
              <w:t xml:space="preserve"> NOV</w:t>
            </w:r>
          </w:p>
        </w:tc>
        <w:tc>
          <w:tcPr>
            <w:tcW w:w="530" w:type="dxa"/>
          </w:tcPr>
          <w:p w14:paraId="3F9D2D5D" w14:textId="77777777" w:rsidR="009C6706" w:rsidRDefault="009C6706" w:rsidP="00CE1940">
            <w:pPr>
              <w:rPr>
                <w:rFonts w:cstheme="minorHAnsi"/>
                <w:b/>
              </w:rPr>
            </w:pPr>
            <w:r w:rsidRPr="000F43C4">
              <w:rPr>
                <w:rFonts w:cstheme="minorHAnsi"/>
                <w:b/>
              </w:rPr>
              <w:t>2</w:t>
            </w:r>
          </w:p>
          <w:p w14:paraId="52FC1F83" w14:textId="628E73D5" w:rsidR="00275DB8" w:rsidRPr="000F43C4" w:rsidRDefault="00275DB8" w:rsidP="00CE1940">
            <w:pPr>
              <w:rPr>
                <w:rFonts w:cstheme="minorHAnsi"/>
                <w:b/>
              </w:rPr>
            </w:pPr>
            <w:r>
              <w:rPr>
                <w:rFonts w:cstheme="minorHAnsi"/>
                <w:b/>
              </w:rPr>
              <w:t>DIC</w:t>
            </w:r>
          </w:p>
        </w:tc>
        <w:tc>
          <w:tcPr>
            <w:tcW w:w="576" w:type="dxa"/>
          </w:tcPr>
          <w:p w14:paraId="524C9669" w14:textId="77777777" w:rsidR="009C6706" w:rsidRDefault="009C6706" w:rsidP="00CE1940">
            <w:pPr>
              <w:rPr>
                <w:rFonts w:cstheme="minorHAnsi"/>
                <w:b/>
              </w:rPr>
            </w:pPr>
            <w:r w:rsidRPr="000F43C4">
              <w:rPr>
                <w:rFonts w:cstheme="minorHAnsi"/>
                <w:b/>
              </w:rPr>
              <w:t>3</w:t>
            </w:r>
            <w:r w:rsidR="00275DB8">
              <w:rPr>
                <w:rFonts w:cstheme="minorHAnsi"/>
                <w:b/>
              </w:rPr>
              <w:t xml:space="preserve"> </w:t>
            </w:r>
          </w:p>
          <w:p w14:paraId="2D51C5EC" w14:textId="12CEE69A" w:rsidR="00275DB8" w:rsidRPr="000F43C4" w:rsidRDefault="00275DB8" w:rsidP="00CE1940">
            <w:pPr>
              <w:rPr>
                <w:rFonts w:cstheme="minorHAnsi"/>
                <w:b/>
              </w:rPr>
            </w:pPr>
            <w:r>
              <w:rPr>
                <w:rFonts w:cstheme="minorHAnsi"/>
                <w:b/>
              </w:rPr>
              <w:t>ENE</w:t>
            </w:r>
          </w:p>
        </w:tc>
        <w:tc>
          <w:tcPr>
            <w:tcW w:w="548" w:type="dxa"/>
          </w:tcPr>
          <w:p w14:paraId="080ABEBC" w14:textId="77777777" w:rsidR="009C6706" w:rsidRDefault="009C6706" w:rsidP="00CE1940">
            <w:pPr>
              <w:rPr>
                <w:rFonts w:cstheme="minorHAnsi"/>
                <w:b/>
              </w:rPr>
            </w:pPr>
            <w:r w:rsidRPr="000F43C4">
              <w:rPr>
                <w:rFonts w:cstheme="minorHAnsi"/>
                <w:b/>
              </w:rPr>
              <w:t>4</w:t>
            </w:r>
          </w:p>
          <w:p w14:paraId="3522C6B4" w14:textId="1B6B5686" w:rsidR="00AE0524" w:rsidRPr="000F43C4" w:rsidRDefault="00AE0524" w:rsidP="00CE1940">
            <w:pPr>
              <w:rPr>
                <w:rFonts w:cstheme="minorHAnsi"/>
                <w:b/>
              </w:rPr>
            </w:pPr>
            <w:r>
              <w:rPr>
                <w:rFonts w:cstheme="minorHAnsi"/>
                <w:b/>
              </w:rPr>
              <w:t>FEB</w:t>
            </w:r>
          </w:p>
        </w:tc>
        <w:tc>
          <w:tcPr>
            <w:tcW w:w="666" w:type="dxa"/>
          </w:tcPr>
          <w:p w14:paraId="45BA63D2" w14:textId="77777777" w:rsidR="009C6706" w:rsidRDefault="009C6706" w:rsidP="00CE1940">
            <w:pPr>
              <w:rPr>
                <w:rFonts w:cstheme="minorHAnsi"/>
                <w:b/>
              </w:rPr>
            </w:pPr>
            <w:r w:rsidRPr="000F43C4">
              <w:rPr>
                <w:rFonts w:cstheme="minorHAnsi"/>
                <w:b/>
              </w:rPr>
              <w:t>5</w:t>
            </w:r>
          </w:p>
          <w:p w14:paraId="122DA44F" w14:textId="1DDEE06A" w:rsidR="00AE0524" w:rsidRPr="000F43C4" w:rsidRDefault="00AE0524" w:rsidP="00CE1940">
            <w:pPr>
              <w:rPr>
                <w:rFonts w:cstheme="minorHAnsi"/>
                <w:b/>
              </w:rPr>
            </w:pPr>
            <w:r>
              <w:rPr>
                <w:rFonts w:cstheme="minorHAnsi"/>
                <w:b/>
              </w:rPr>
              <w:t>MAR</w:t>
            </w:r>
          </w:p>
        </w:tc>
        <w:tc>
          <w:tcPr>
            <w:tcW w:w="597" w:type="dxa"/>
          </w:tcPr>
          <w:p w14:paraId="5BCCF738" w14:textId="77777777" w:rsidR="009C6706" w:rsidRDefault="009C6706" w:rsidP="00CE1940">
            <w:pPr>
              <w:rPr>
                <w:rFonts w:cstheme="minorHAnsi"/>
                <w:b/>
              </w:rPr>
            </w:pPr>
            <w:r w:rsidRPr="000F43C4">
              <w:rPr>
                <w:rFonts w:cstheme="minorHAnsi"/>
                <w:b/>
              </w:rPr>
              <w:t>6</w:t>
            </w:r>
          </w:p>
          <w:p w14:paraId="7C053806" w14:textId="43C058D0" w:rsidR="00275DB8" w:rsidRPr="000F43C4" w:rsidRDefault="00275DB8" w:rsidP="00CE1940">
            <w:pPr>
              <w:rPr>
                <w:rFonts w:cstheme="minorHAnsi"/>
                <w:b/>
              </w:rPr>
            </w:pPr>
            <w:r>
              <w:rPr>
                <w:rFonts w:cstheme="minorHAnsi"/>
                <w:b/>
              </w:rPr>
              <w:t>A</w:t>
            </w:r>
            <w:r w:rsidR="00AE0524">
              <w:rPr>
                <w:rFonts w:cstheme="minorHAnsi"/>
                <w:b/>
              </w:rPr>
              <w:t>BR</w:t>
            </w:r>
          </w:p>
        </w:tc>
        <w:tc>
          <w:tcPr>
            <w:tcW w:w="656" w:type="dxa"/>
          </w:tcPr>
          <w:p w14:paraId="651D7F72" w14:textId="77777777" w:rsidR="009C6706" w:rsidRDefault="009C6706" w:rsidP="00CE1940">
            <w:pPr>
              <w:rPr>
                <w:rFonts w:cstheme="minorHAnsi"/>
                <w:b/>
              </w:rPr>
            </w:pPr>
            <w:r w:rsidRPr="000F43C4">
              <w:rPr>
                <w:rFonts w:cstheme="minorHAnsi"/>
                <w:b/>
              </w:rPr>
              <w:t>7</w:t>
            </w:r>
          </w:p>
          <w:p w14:paraId="6F432966" w14:textId="0A247341" w:rsidR="00275DB8" w:rsidRPr="000F43C4" w:rsidRDefault="00275DB8" w:rsidP="00CE1940">
            <w:pPr>
              <w:rPr>
                <w:rFonts w:cstheme="minorHAnsi"/>
                <w:b/>
              </w:rPr>
            </w:pPr>
            <w:r>
              <w:rPr>
                <w:rFonts w:cstheme="minorHAnsi"/>
                <w:b/>
              </w:rPr>
              <w:t>MAY</w:t>
            </w:r>
          </w:p>
        </w:tc>
        <w:tc>
          <w:tcPr>
            <w:tcW w:w="578" w:type="dxa"/>
          </w:tcPr>
          <w:p w14:paraId="5E9E6109" w14:textId="77777777" w:rsidR="009C6706" w:rsidRDefault="009C6706" w:rsidP="00CE1940">
            <w:pPr>
              <w:rPr>
                <w:rFonts w:cstheme="minorHAnsi"/>
                <w:b/>
              </w:rPr>
            </w:pPr>
            <w:r w:rsidRPr="000F43C4">
              <w:rPr>
                <w:rFonts w:cstheme="minorHAnsi"/>
                <w:b/>
              </w:rPr>
              <w:t>8</w:t>
            </w:r>
          </w:p>
          <w:p w14:paraId="7E982B8E" w14:textId="277D84C5" w:rsidR="00AE0524" w:rsidRPr="000F43C4" w:rsidRDefault="00AE0524" w:rsidP="00CE1940">
            <w:pPr>
              <w:rPr>
                <w:rFonts w:cstheme="minorHAnsi"/>
                <w:b/>
              </w:rPr>
            </w:pPr>
            <w:r>
              <w:rPr>
                <w:rFonts w:cstheme="minorHAnsi"/>
                <w:b/>
              </w:rPr>
              <w:t>JUN</w:t>
            </w:r>
          </w:p>
        </w:tc>
        <w:tc>
          <w:tcPr>
            <w:tcW w:w="526" w:type="dxa"/>
          </w:tcPr>
          <w:p w14:paraId="595FCCB1" w14:textId="77777777" w:rsidR="009C6706" w:rsidRDefault="009C6706" w:rsidP="00CE1940">
            <w:pPr>
              <w:rPr>
                <w:rFonts w:cstheme="minorHAnsi"/>
                <w:b/>
              </w:rPr>
            </w:pPr>
            <w:r w:rsidRPr="000F43C4">
              <w:rPr>
                <w:rFonts w:cstheme="minorHAnsi"/>
                <w:b/>
              </w:rPr>
              <w:t>9</w:t>
            </w:r>
          </w:p>
          <w:p w14:paraId="2ECBF061" w14:textId="0B02D5D3" w:rsidR="008635B4" w:rsidRPr="000F43C4" w:rsidRDefault="00AE0524" w:rsidP="00CE1940">
            <w:pPr>
              <w:rPr>
                <w:rFonts w:cstheme="minorHAnsi"/>
                <w:b/>
              </w:rPr>
            </w:pPr>
            <w:r>
              <w:rPr>
                <w:rFonts w:cstheme="minorHAnsi"/>
                <w:b/>
              </w:rPr>
              <w:t>JUL</w:t>
            </w:r>
          </w:p>
        </w:tc>
        <w:tc>
          <w:tcPr>
            <w:tcW w:w="639" w:type="dxa"/>
          </w:tcPr>
          <w:p w14:paraId="377E1764" w14:textId="77777777" w:rsidR="009C6706" w:rsidRDefault="009C6706" w:rsidP="00CE1940">
            <w:pPr>
              <w:rPr>
                <w:rFonts w:cstheme="minorHAnsi"/>
                <w:b/>
              </w:rPr>
            </w:pPr>
            <w:r w:rsidRPr="000F43C4">
              <w:rPr>
                <w:rFonts w:cstheme="minorHAnsi"/>
                <w:b/>
              </w:rPr>
              <w:t>10</w:t>
            </w:r>
          </w:p>
          <w:p w14:paraId="60D19493" w14:textId="78D72DB1" w:rsidR="00AE0524" w:rsidRPr="000F43C4" w:rsidRDefault="00AE0524" w:rsidP="00CE1940">
            <w:pPr>
              <w:rPr>
                <w:rFonts w:cstheme="minorHAnsi"/>
                <w:b/>
              </w:rPr>
            </w:pPr>
            <w:r>
              <w:rPr>
                <w:rFonts w:cstheme="minorHAnsi"/>
                <w:b/>
              </w:rPr>
              <w:t>AGO</w:t>
            </w:r>
          </w:p>
        </w:tc>
        <w:tc>
          <w:tcPr>
            <w:tcW w:w="338" w:type="dxa"/>
          </w:tcPr>
          <w:p w14:paraId="633DB559" w14:textId="25579760" w:rsidR="009C6706" w:rsidRPr="000F43C4" w:rsidRDefault="009C6706" w:rsidP="00CE1940">
            <w:pPr>
              <w:rPr>
                <w:rFonts w:cstheme="minorHAnsi"/>
                <w:b/>
              </w:rPr>
            </w:pPr>
          </w:p>
        </w:tc>
        <w:tc>
          <w:tcPr>
            <w:tcW w:w="338" w:type="dxa"/>
          </w:tcPr>
          <w:p w14:paraId="51631164" w14:textId="7200D77C" w:rsidR="009C6706" w:rsidRPr="000F43C4" w:rsidRDefault="009C6706" w:rsidP="00CE1940">
            <w:pPr>
              <w:rPr>
                <w:rFonts w:cstheme="minorHAnsi"/>
                <w:b/>
              </w:rPr>
            </w:pPr>
          </w:p>
        </w:tc>
      </w:tr>
      <w:tr w:rsidR="00AE0524" w:rsidRPr="000F43C4" w14:paraId="5BBADD56" w14:textId="77777777" w:rsidTr="00245850">
        <w:tc>
          <w:tcPr>
            <w:tcW w:w="1985" w:type="dxa"/>
            <w:shd w:val="clear" w:color="auto" w:fill="FFFFFF" w:themeFill="background1"/>
          </w:tcPr>
          <w:p w14:paraId="0FDE0108" w14:textId="22D35AEA" w:rsidR="00AE0524" w:rsidRPr="00FD2D0D" w:rsidRDefault="00AE0524" w:rsidP="00CE1940">
            <w:pPr>
              <w:rPr>
                <w:rFonts w:cstheme="minorHAnsi"/>
                <w:bCs/>
              </w:rPr>
            </w:pPr>
            <w:r w:rsidRPr="00FD2D0D">
              <w:rPr>
                <w:rFonts w:cstheme="minorHAnsi"/>
                <w:bCs/>
              </w:rPr>
              <w:t>Construcción de Marco Teórico Conceptual</w:t>
            </w:r>
          </w:p>
        </w:tc>
        <w:tc>
          <w:tcPr>
            <w:tcW w:w="640" w:type="dxa"/>
          </w:tcPr>
          <w:p w14:paraId="52DA4F98" w14:textId="21537E21" w:rsidR="00AE0524" w:rsidRPr="000F43C4" w:rsidRDefault="00AE0524" w:rsidP="00CE1940">
            <w:pPr>
              <w:rPr>
                <w:rFonts w:cstheme="minorHAnsi"/>
                <w:b/>
              </w:rPr>
            </w:pPr>
            <w:r>
              <w:rPr>
                <w:rFonts w:cstheme="minorHAnsi"/>
                <w:b/>
              </w:rPr>
              <w:t>X</w:t>
            </w:r>
          </w:p>
        </w:tc>
        <w:tc>
          <w:tcPr>
            <w:tcW w:w="530" w:type="dxa"/>
          </w:tcPr>
          <w:p w14:paraId="1C2C6332" w14:textId="77777777" w:rsidR="00AE0524" w:rsidRPr="000F43C4" w:rsidRDefault="00AE0524" w:rsidP="00CE1940">
            <w:pPr>
              <w:rPr>
                <w:rFonts w:cstheme="minorHAnsi"/>
                <w:b/>
              </w:rPr>
            </w:pPr>
          </w:p>
        </w:tc>
        <w:tc>
          <w:tcPr>
            <w:tcW w:w="576" w:type="dxa"/>
          </w:tcPr>
          <w:p w14:paraId="6DE63AFF" w14:textId="77777777" w:rsidR="00AE0524" w:rsidRPr="000F43C4" w:rsidRDefault="00AE0524" w:rsidP="00CE1940">
            <w:pPr>
              <w:rPr>
                <w:rFonts w:cstheme="minorHAnsi"/>
                <w:b/>
              </w:rPr>
            </w:pPr>
          </w:p>
        </w:tc>
        <w:tc>
          <w:tcPr>
            <w:tcW w:w="548" w:type="dxa"/>
          </w:tcPr>
          <w:p w14:paraId="34722D91" w14:textId="77777777" w:rsidR="00AE0524" w:rsidRPr="000F43C4" w:rsidRDefault="00AE0524" w:rsidP="00CE1940">
            <w:pPr>
              <w:rPr>
                <w:rFonts w:cstheme="minorHAnsi"/>
                <w:b/>
              </w:rPr>
            </w:pPr>
          </w:p>
        </w:tc>
        <w:tc>
          <w:tcPr>
            <w:tcW w:w="666" w:type="dxa"/>
          </w:tcPr>
          <w:p w14:paraId="1B4AE0EE" w14:textId="77777777" w:rsidR="00AE0524" w:rsidRPr="000F43C4" w:rsidRDefault="00AE0524" w:rsidP="00CE1940">
            <w:pPr>
              <w:rPr>
                <w:rFonts w:cstheme="minorHAnsi"/>
                <w:b/>
              </w:rPr>
            </w:pPr>
          </w:p>
        </w:tc>
        <w:tc>
          <w:tcPr>
            <w:tcW w:w="597" w:type="dxa"/>
          </w:tcPr>
          <w:p w14:paraId="22A3C85B" w14:textId="77777777" w:rsidR="00AE0524" w:rsidRPr="000F43C4" w:rsidRDefault="00AE0524" w:rsidP="00CE1940">
            <w:pPr>
              <w:rPr>
                <w:rFonts w:cstheme="minorHAnsi"/>
                <w:b/>
              </w:rPr>
            </w:pPr>
          </w:p>
        </w:tc>
        <w:tc>
          <w:tcPr>
            <w:tcW w:w="656" w:type="dxa"/>
          </w:tcPr>
          <w:p w14:paraId="0049FFE3" w14:textId="77777777" w:rsidR="00AE0524" w:rsidRPr="000F43C4" w:rsidRDefault="00AE0524" w:rsidP="00CE1940">
            <w:pPr>
              <w:rPr>
                <w:rFonts w:cstheme="minorHAnsi"/>
                <w:b/>
              </w:rPr>
            </w:pPr>
          </w:p>
        </w:tc>
        <w:tc>
          <w:tcPr>
            <w:tcW w:w="578" w:type="dxa"/>
          </w:tcPr>
          <w:p w14:paraId="31EA5D1D" w14:textId="77777777" w:rsidR="00AE0524" w:rsidRPr="000F43C4" w:rsidRDefault="00AE0524" w:rsidP="00CE1940">
            <w:pPr>
              <w:rPr>
                <w:rFonts w:cstheme="minorHAnsi"/>
                <w:b/>
              </w:rPr>
            </w:pPr>
          </w:p>
        </w:tc>
        <w:tc>
          <w:tcPr>
            <w:tcW w:w="526" w:type="dxa"/>
          </w:tcPr>
          <w:p w14:paraId="0702FD7A" w14:textId="77777777" w:rsidR="00AE0524" w:rsidRPr="000F43C4" w:rsidRDefault="00AE0524" w:rsidP="00CE1940">
            <w:pPr>
              <w:rPr>
                <w:rFonts w:cstheme="minorHAnsi"/>
                <w:b/>
              </w:rPr>
            </w:pPr>
          </w:p>
        </w:tc>
        <w:tc>
          <w:tcPr>
            <w:tcW w:w="639" w:type="dxa"/>
          </w:tcPr>
          <w:p w14:paraId="18C2EE51" w14:textId="77777777" w:rsidR="00AE0524" w:rsidRPr="000F43C4" w:rsidRDefault="00AE0524" w:rsidP="00CE1940">
            <w:pPr>
              <w:rPr>
                <w:rFonts w:cstheme="minorHAnsi"/>
                <w:b/>
              </w:rPr>
            </w:pPr>
          </w:p>
        </w:tc>
        <w:tc>
          <w:tcPr>
            <w:tcW w:w="338" w:type="dxa"/>
          </w:tcPr>
          <w:p w14:paraId="093D475C" w14:textId="77777777" w:rsidR="00AE0524" w:rsidRPr="000F43C4" w:rsidRDefault="00AE0524" w:rsidP="00CE1940">
            <w:pPr>
              <w:rPr>
                <w:rFonts w:cstheme="minorHAnsi"/>
                <w:b/>
              </w:rPr>
            </w:pPr>
          </w:p>
        </w:tc>
        <w:tc>
          <w:tcPr>
            <w:tcW w:w="338" w:type="dxa"/>
          </w:tcPr>
          <w:p w14:paraId="0EE7552A" w14:textId="77777777" w:rsidR="00AE0524" w:rsidRPr="000F43C4" w:rsidRDefault="00AE0524" w:rsidP="00CE1940">
            <w:pPr>
              <w:rPr>
                <w:rFonts w:cstheme="minorHAnsi"/>
                <w:b/>
              </w:rPr>
            </w:pPr>
          </w:p>
        </w:tc>
      </w:tr>
      <w:tr w:rsidR="00AE0524" w:rsidRPr="000F43C4" w14:paraId="529F69C6" w14:textId="77777777" w:rsidTr="00245850">
        <w:tc>
          <w:tcPr>
            <w:tcW w:w="1985" w:type="dxa"/>
          </w:tcPr>
          <w:p w14:paraId="3CCEAD48" w14:textId="46E055C5" w:rsidR="009C6706" w:rsidRPr="00FD2D0D" w:rsidRDefault="00E75AEA" w:rsidP="00CE1940">
            <w:pPr>
              <w:rPr>
                <w:rFonts w:cstheme="minorHAnsi"/>
              </w:rPr>
            </w:pPr>
            <w:r w:rsidRPr="00FD2D0D">
              <w:rPr>
                <w:rFonts w:cstheme="minorHAnsi"/>
              </w:rPr>
              <w:t>Reunión de equipo con docentes y estudiantes</w:t>
            </w:r>
          </w:p>
        </w:tc>
        <w:tc>
          <w:tcPr>
            <w:tcW w:w="640" w:type="dxa"/>
          </w:tcPr>
          <w:p w14:paraId="5FDA7726" w14:textId="61685114" w:rsidR="009C6706" w:rsidRPr="000F43C4" w:rsidRDefault="00AE0524" w:rsidP="00CE1940">
            <w:pPr>
              <w:rPr>
                <w:rFonts w:cstheme="minorHAnsi"/>
                <w:b/>
              </w:rPr>
            </w:pPr>
            <w:r>
              <w:rPr>
                <w:rFonts w:cstheme="minorHAnsi"/>
                <w:b/>
              </w:rPr>
              <w:t>X</w:t>
            </w:r>
          </w:p>
        </w:tc>
        <w:tc>
          <w:tcPr>
            <w:tcW w:w="530" w:type="dxa"/>
          </w:tcPr>
          <w:p w14:paraId="5B19DE65" w14:textId="0DDAB18E" w:rsidR="009C6706" w:rsidRPr="000F43C4" w:rsidRDefault="00AE0524" w:rsidP="00CE1940">
            <w:pPr>
              <w:rPr>
                <w:rFonts w:cstheme="minorHAnsi"/>
                <w:b/>
              </w:rPr>
            </w:pPr>
            <w:r>
              <w:rPr>
                <w:rFonts w:cstheme="minorHAnsi"/>
                <w:b/>
              </w:rPr>
              <w:t>X</w:t>
            </w:r>
          </w:p>
        </w:tc>
        <w:tc>
          <w:tcPr>
            <w:tcW w:w="576" w:type="dxa"/>
          </w:tcPr>
          <w:p w14:paraId="0A75B09F" w14:textId="77688DD8" w:rsidR="009C6706" w:rsidRPr="000F43C4" w:rsidRDefault="009C6706" w:rsidP="00CE1940">
            <w:pPr>
              <w:rPr>
                <w:rFonts w:cstheme="minorHAnsi"/>
                <w:b/>
              </w:rPr>
            </w:pPr>
          </w:p>
        </w:tc>
        <w:tc>
          <w:tcPr>
            <w:tcW w:w="548" w:type="dxa"/>
          </w:tcPr>
          <w:p w14:paraId="600574C3" w14:textId="77777777" w:rsidR="009C6706" w:rsidRPr="000F43C4" w:rsidRDefault="009C6706" w:rsidP="00CE1940">
            <w:pPr>
              <w:rPr>
                <w:rFonts w:cstheme="minorHAnsi"/>
                <w:b/>
              </w:rPr>
            </w:pPr>
          </w:p>
        </w:tc>
        <w:tc>
          <w:tcPr>
            <w:tcW w:w="666" w:type="dxa"/>
          </w:tcPr>
          <w:p w14:paraId="4C5D5519" w14:textId="77777777" w:rsidR="009C6706" w:rsidRPr="000F43C4" w:rsidRDefault="009C6706" w:rsidP="00CE1940">
            <w:pPr>
              <w:rPr>
                <w:rFonts w:cstheme="minorHAnsi"/>
                <w:b/>
              </w:rPr>
            </w:pPr>
          </w:p>
        </w:tc>
        <w:tc>
          <w:tcPr>
            <w:tcW w:w="597" w:type="dxa"/>
          </w:tcPr>
          <w:p w14:paraId="33968E61" w14:textId="77777777" w:rsidR="009C6706" w:rsidRPr="000F43C4" w:rsidRDefault="009C6706" w:rsidP="00CE1940">
            <w:pPr>
              <w:rPr>
                <w:rFonts w:cstheme="minorHAnsi"/>
                <w:b/>
              </w:rPr>
            </w:pPr>
          </w:p>
        </w:tc>
        <w:tc>
          <w:tcPr>
            <w:tcW w:w="656" w:type="dxa"/>
          </w:tcPr>
          <w:p w14:paraId="31E0E11A" w14:textId="77777777" w:rsidR="009C6706" w:rsidRPr="000F43C4" w:rsidRDefault="009C6706" w:rsidP="00CE1940">
            <w:pPr>
              <w:rPr>
                <w:rFonts w:cstheme="minorHAnsi"/>
                <w:b/>
              </w:rPr>
            </w:pPr>
          </w:p>
        </w:tc>
        <w:tc>
          <w:tcPr>
            <w:tcW w:w="578" w:type="dxa"/>
          </w:tcPr>
          <w:p w14:paraId="1B286F53" w14:textId="77777777" w:rsidR="009C6706" w:rsidRPr="000F43C4" w:rsidRDefault="009C6706" w:rsidP="00CE1940">
            <w:pPr>
              <w:rPr>
                <w:rFonts w:cstheme="minorHAnsi"/>
                <w:b/>
              </w:rPr>
            </w:pPr>
          </w:p>
        </w:tc>
        <w:tc>
          <w:tcPr>
            <w:tcW w:w="526" w:type="dxa"/>
          </w:tcPr>
          <w:p w14:paraId="79438490" w14:textId="77777777" w:rsidR="009C6706" w:rsidRPr="000F43C4" w:rsidRDefault="009C6706" w:rsidP="00CE1940">
            <w:pPr>
              <w:rPr>
                <w:rFonts w:cstheme="minorHAnsi"/>
                <w:b/>
              </w:rPr>
            </w:pPr>
          </w:p>
        </w:tc>
        <w:tc>
          <w:tcPr>
            <w:tcW w:w="639" w:type="dxa"/>
          </w:tcPr>
          <w:p w14:paraId="2E41781B" w14:textId="77777777" w:rsidR="009C6706" w:rsidRPr="000F43C4" w:rsidRDefault="009C6706" w:rsidP="00CE1940">
            <w:pPr>
              <w:rPr>
                <w:rFonts w:cstheme="minorHAnsi"/>
                <w:b/>
              </w:rPr>
            </w:pPr>
          </w:p>
        </w:tc>
        <w:tc>
          <w:tcPr>
            <w:tcW w:w="338" w:type="dxa"/>
          </w:tcPr>
          <w:p w14:paraId="20A97DF3" w14:textId="77777777" w:rsidR="009C6706" w:rsidRPr="000F43C4" w:rsidRDefault="009C6706" w:rsidP="00CE1940">
            <w:pPr>
              <w:rPr>
                <w:rFonts w:cstheme="minorHAnsi"/>
                <w:b/>
              </w:rPr>
            </w:pPr>
          </w:p>
        </w:tc>
        <w:tc>
          <w:tcPr>
            <w:tcW w:w="338" w:type="dxa"/>
          </w:tcPr>
          <w:p w14:paraId="21519A76" w14:textId="77777777" w:rsidR="009C6706" w:rsidRPr="000F43C4" w:rsidRDefault="009C6706" w:rsidP="00CE1940">
            <w:pPr>
              <w:rPr>
                <w:rFonts w:cstheme="minorHAnsi"/>
                <w:b/>
              </w:rPr>
            </w:pPr>
          </w:p>
        </w:tc>
      </w:tr>
      <w:tr w:rsidR="00AE0524" w:rsidRPr="000F43C4" w14:paraId="449DDE5E" w14:textId="77777777" w:rsidTr="00245850">
        <w:tc>
          <w:tcPr>
            <w:tcW w:w="1985" w:type="dxa"/>
          </w:tcPr>
          <w:p w14:paraId="48A9A0A7" w14:textId="3C1507D8" w:rsidR="009C6706" w:rsidRPr="00FD2D0D" w:rsidRDefault="00E75AEA" w:rsidP="00CE1940">
            <w:pPr>
              <w:rPr>
                <w:rFonts w:cstheme="minorHAnsi"/>
              </w:rPr>
            </w:pPr>
            <w:r w:rsidRPr="00FD2D0D">
              <w:rPr>
                <w:rFonts w:cstheme="minorHAnsi"/>
              </w:rPr>
              <w:t>Construcción de Situaciones contextualizadas</w:t>
            </w:r>
            <w:r w:rsidR="00AE0524" w:rsidRPr="00FD2D0D">
              <w:rPr>
                <w:rFonts w:cstheme="minorHAnsi"/>
              </w:rPr>
              <w:t xml:space="preserve"> en base a Contextos seleccionados</w:t>
            </w:r>
          </w:p>
        </w:tc>
        <w:tc>
          <w:tcPr>
            <w:tcW w:w="640" w:type="dxa"/>
          </w:tcPr>
          <w:p w14:paraId="2E850AB3" w14:textId="77777777" w:rsidR="009C6706" w:rsidRPr="000F43C4" w:rsidRDefault="009C6706" w:rsidP="00CE1940">
            <w:pPr>
              <w:rPr>
                <w:rFonts w:cstheme="minorHAnsi"/>
                <w:b/>
              </w:rPr>
            </w:pPr>
          </w:p>
        </w:tc>
        <w:tc>
          <w:tcPr>
            <w:tcW w:w="530" w:type="dxa"/>
          </w:tcPr>
          <w:p w14:paraId="40F83B4F" w14:textId="3BB9BD92" w:rsidR="009C6706" w:rsidRPr="000F43C4" w:rsidRDefault="00AE0524" w:rsidP="00CE1940">
            <w:pPr>
              <w:rPr>
                <w:rFonts w:cstheme="minorHAnsi"/>
                <w:b/>
              </w:rPr>
            </w:pPr>
            <w:r>
              <w:rPr>
                <w:rFonts w:cstheme="minorHAnsi"/>
                <w:b/>
              </w:rPr>
              <w:t>X</w:t>
            </w:r>
          </w:p>
        </w:tc>
        <w:tc>
          <w:tcPr>
            <w:tcW w:w="576" w:type="dxa"/>
          </w:tcPr>
          <w:p w14:paraId="0E082E14" w14:textId="25F1C9FB" w:rsidR="009C6706" w:rsidRPr="000F43C4" w:rsidRDefault="00AE0524" w:rsidP="00CE1940">
            <w:pPr>
              <w:rPr>
                <w:rFonts w:cstheme="minorHAnsi"/>
                <w:b/>
              </w:rPr>
            </w:pPr>
            <w:r>
              <w:rPr>
                <w:rFonts w:cstheme="minorHAnsi"/>
                <w:b/>
              </w:rPr>
              <w:t>X</w:t>
            </w:r>
          </w:p>
        </w:tc>
        <w:tc>
          <w:tcPr>
            <w:tcW w:w="548" w:type="dxa"/>
          </w:tcPr>
          <w:p w14:paraId="6ADC69B7" w14:textId="3CE8EF6F" w:rsidR="009C6706" w:rsidRPr="000F43C4" w:rsidRDefault="009C6706" w:rsidP="00CE1940">
            <w:pPr>
              <w:rPr>
                <w:rFonts w:cstheme="minorHAnsi"/>
                <w:b/>
              </w:rPr>
            </w:pPr>
          </w:p>
        </w:tc>
        <w:tc>
          <w:tcPr>
            <w:tcW w:w="666" w:type="dxa"/>
          </w:tcPr>
          <w:p w14:paraId="24D07104" w14:textId="77777777" w:rsidR="009C6706" w:rsidRPr="000F43C4" w:rsidRDefault="009C6706" w:rsidP="00CE1940">
            <w:pPr>
              <w:rPr>
                <w:rFonts w:cstheme="minorHAnsi"/>
                <w:b/>
              </w:rPr>
            </w:pPr>
          </w:p>
        </w:tc>
        <w:tc>
          <w:tcPr>
            <w:tcW w:w="597" w:type="dxa"/>
          </w:tcPr>
          <w:p w14:paraId="6B8C70B4" w14:textId="77777777" w:rsidR="009C6706" w:rsidRPr="000F43C4" w:rsidRDefault="009C6706" w:rsidP="00CE1940">
            <w:pPr>
              <w:rPr>
                <w:rFonts w:cstheme="minorHAnsi"/>
                <w:b/>
              </w:rPr>
            </w:pPr>
          </w:p>
        </w:tc>
        <w:tc>
          <w:tcPr>
            <w:tcW w:w="656" w:type="dxa"/>
          </w:tcPr>
          <w:p w14:paraId="05CCA9D2" w14:textId="77777777" w:rsidR="009C6706" w:rsidRPr="000F43C4" w:rsidRDefault="009C6706" w:rsidP="00CE1940">
            <w:pPr>
              <w:rPr>
                <w:rFonts w:cstheme="minorHAnsi"/>
                <w:b/>
              </w:rPr>
            </w:pPr>
          </w:p>
        </w:tc>
        <w:tc>
          <w:tcPr>
            <w:tcW w:w="578" w:type="dxa"/>
          </w:tcPr>
          <w:p w14:paraId="179B9DA8" w14:textId="77777777" w:rsidR="009C6706" w:rsidRPr="000F43C4" w:rsidRDefault="009C6706" w:rsidP="00CE1940">
            <w:pPr>
              <w:rPr>
                <w:rFonts w:cstheme="minorHAnsi"/>
                <w:b/>
              </w:rPr>
            </w:pPr>
          </w:p>
        </w:tc>
        <w:tc>
          <w:tcPr>
            <w:tcW w:w="526" w:type="dxa"/>
          </w:tcPr>
          <w:p w14:paraId="47FBEAA1" w14:textId="77777777" w:rsidR="009C6706" w:rsidRPr="000F43C4" w:rsidRDefault="009C6706" w:rsidP="00CE1940">
            <w:pPr>
              <w:rPr>
                <w:rFonts w:cstheme="minorHAnsi"/>
                <w:b/>
              </w:rPr>
            </w:pPr>
          </w:p>
        </w:tc>
        <w:tc>
          <w:tcPr>
            <w:tcW w:w="639" w:type="dxa"/>
          </w:tcPr>
          <w:p w14:paraId="26650FF6" w14:textId="77777777" w:rsidR="009C6706" w:rsidRPr="000F43C4" w:rsidRDefault="009C6706" w:rsidP="00CE1940">
            <w:pPr>
              <w:rPr>
                <w:rFonts w:cstheme="minorHAnsi"/>
                <w:b/>
              </w:rPr>
            </w:pPr>
          </w:p>
        </w:tc>
        <w:tc>
          <w:tcPr>
            <w:tcW w:w="338" w:type="dxa"/>
          </w:tcPr>
          <w:p w14:paraId="0E22124F" w14:textId="77777777" w:rsidR="009C6706" w:rsidRPr="000F43C4" w:rsidRDefault="009C6706" w:rsidP="00CE1940">
            <w:pPr>
              <w:rPr>
                <w:rFonts w:cstheme="minorHAnsi"/>
                <w:b/>
              </w:rPr>
            </w:pPr>
          </w:p>
        </w:tc>
        <w:tc>
          <w:tcPr>
            <w:tcW w:w="338" w:type="dxa"/>
          </w:tcPr>
          <w:p w14:paraId="4C250E2E" w14:textId="77777777" w:rsidR="009C6706" w:rsidRPr="000F43C4" w:rsidRDefault="009C6706" w:rsidP="00CE1940">
            <w:pPr>
              <w:rPr>
                <w:rFonts w:cstheme="minorHAnsi"/>
                <w:b/>
              </w:rPr>
            </w:pPr>
          </w:p>
        </w:tc>
      </w:tr>
      <w:tr w:rsidR="00AE0524" w:rsidRPr="000F43C4" w14:paraId="78EA916F" w14:textId="77777777" w:rsidTr="00245850">
        <w:tc>
          <w:tcPr>
            <w:tcW w:w="1985" w:type="dxa"/>
          </w:tcPr>
          <w:p w14:paraId="0988426D" w14:textId="55628BB0" w:rsidR="00AE0524" w:rsidRPr="00FD2D0D" w:rsidRDefault="00AE0524" w:rsidP="00CE1940">
            <w:pPr>
              <w:rPr>
                <w:rFonts w:cstheme="minorHAnsi"/>
              </w:rPr>
            </w:pPr>
            <w:r w:rsidRPr="00FD2D0D">
              <w:rPr>
                <w:rFonts w:cstheme="minorHAnsi"/>
              </w:rPr>
              <w:t>Revisión y Validación de situaciones Contextualizadas entre docentes y estudiantes.</w:t>
            </w:r>
          </w:p>
        </w:tc>
        <w:tc>
          <w:tcPr>
            <w:tcW w:w="640" w:type="dxa"/>
          </w:tcPr>
          <w:p w14:paraId="4B690446" w14:textId="77777777" w:rsidR="00AE0524" w:rsidRPr="000F43C4" w:rsidRDefault="00AE0524" w:rsidP="00CE1940">
            <w:pPr>
              <w:rPr>
                <w:rFonts w:cstheme="minorHAnsi"/>
                <w:b/>
              </w:rPr>
            </w:pPr>
          </w:p>
        </w:tc>
        <w:tc>
          <w:tcPr>
            <w:tcW w:w="530" w:type="dxa"/>
          </w:tcPr>
          <w:p w14:paraId="16D5BF82" w14:textId="77777777" w:rsidR="00AE0524" w:rsidRDefault="00AE0524" w:rsidP="00CE1940">
            <w:pPr>
              <w:rPr>
                <w:rFonts w:cstheme="minorHAnsi"/>
                <w:b/>
              </w:rPr>
            </w:pPr>
          </w:p>
        </w:tc>
        <w:tc>
          <w:tcPr>
            <w:tcW w:w="576" w:type="dxa"/>
          </w:tcPr>
          <w:p w14:paraId="21209C0B" w14:textId="4095BB53" w:rsidR="00AE0524" w:rsidRDefault="00AE0524" w:rsidP="00CE1940">
            <w:pPr>
              <w:rPr>
                <w:rFonts w:cstheme="minorHAnsi"/>
                <w:b/>
              </w:rPr>
            </w:pPr>
            <w:r>
              <w:rPr>
                <w:rFonts w:cstheme="minorHAnsi"/>
                <w:b/>
              </w:rPr>
              <w:t>X</w:t>
            </w:r>
          </w:p>
        </w:tc>
        <w:tc>
          <w:tcPr>
            <w:tcW w:w="548" w:type="dxa"/>
          </w:tcPr>
          <w:p w14:paraId="7B0F2636" w14:textId="4B403791" w:rsidR="00AE0524" w:rsidRPr="000F43C4" w:rsidRDefault="00AE0524" w:rsidP="00CE1940">
            <w:pPr>
              <w:rPr>
                <w:rFonts w:cstheme="minorHAnsi"/>
                <w:b/>
              </w:rPr>
            </w:pPr>
            <w:r>
              <w:rPr>
                <w:rFonts w:cstheme="minorHAnsi"/>
                <w:b/>
              </w:rPr>
              <w:t>X</w:t>
            </w:r>
          </w:p>
        </w:tc>
        <w:tc>
          <w:tcPr>
            <w:tcW w:w="666" w:type="dxa"/>
          </w:tcPr>
          <w:p w14:paraId="0F39EC1E" w14:textId="79A09C66" w:rsidR="00AE0524" w:rsidRPr="000F43C4" w:rsidRDefault="00AE0524" w:rsidP="00CE1940">
            <w:pPr>
              <w:rPr>
                <w:rFonts w:cstheme="minorHAnsi"/>
                <w:b/>
              </w:rPr>
            </w:pPr>
            <w:r>
              <w:rPr>
                <w:rFonts w:cstheme="minorHAnsi"/>
                <w:b/>
              </w:rPr>
              <w:t>X</w:t>
            </w:r>
          </w:p>
        </w:tc>
        <w:tc>
          <w:tcPr>
            <w:tcW w:w="597" w:type="dxa"/>
          </w:tcPr>
          <w:p w14:paraId="3C23F02C" w14:textId="77777777" w:rsidR="00AE0524" w:rsidRPr="000F43C4" w:rsidRDefault="00AE0524" w:rsidP="00CE1940">
            <w:pPr>
              <w:rPr>
                <w:rFonts w:cstheme="minorHAnsi"/>
                <w:b/>
              </w:rPr>
            </w:pPr>
          </w:p>
        </w:tc>
        <w:tc>
          <w:tcPr>
            <w:tcW w:w="656" w:type="dxa"/>
          </w:tcPr>
          <w:p w14:paraId="49C1A771" w14:textId="77777777" w:rsidR="00AE0524" w:rsidRPr="000F43C4" w:rsidRDefault="00AE0524" w:rsidP="00CE1940">
            <w:pPr>
              <w:rPr>
                <w:rFonts w:cstheme="minorHAnsi"/>
                <w:b/>
              </w:rPr>
            </w:pPr>
          </w:p>
        </w:tc>
        <w:tc>
          <w:tcPr>
            <w:tcW w:w="578" w:type="dxa"/>
          </w:tcPr>
          <w:p w14:paraId="254183A0" w14:textId="77777777" w:rsidR="00AE0524" w:rsidRPr="000F43C4" w:rsidRDefault="00AE0524" w:rsidP="00CE1940">
            <w:pPr>
              <w:rPr>
                <w:rFonts w:cstheme="minorHAnsi"/>
                <w:b/>
              </w:rPr>
            </w:pPr>
          </w:p>
        </w:tc>
        <w:tc>
          <w:tcPr>
            <w:tcW w:w="526" w:type="dxa"/>
          </w:tcPr>
          <w:p w14:paraId="5D636857" w14:textId="77777777" w:rsidR="00AE0524" w:rsidRPr="000F43C4" w:rsidRDefault="00AE0524" w:rsidP="00CE1940">
            <w:pPr>
              <w:rPr>
                <w:rFonts w:cstheme="minorHAnsi"/>
                <w:b/>
              </w:rPr>
            </w:pPr>
          </w:p>
        </w:tc>
        <w:tc>
          <w:tcPr>
            <w:tcW w:w="639" w:type="dxa"/>
          </w:tcPr>
          <w:p w14:paraId="49A6BBEE" w14:textId="77777777" w:rsidR="00AE0524" w:rsidRPr="000F43C4" w:rsidRDefault="00AE0524" w:rsidP="00CE1940">
            <w:pPr>
              <w:rPr>
                <w:rFonts w:cstheme="minorHAnsi"/>
                <w:b/>
              </w:rPr>
            </w:pPr>
          </w:p>
        </w:tc>
        <w:tc>
          <w:tcPr>
            <w:tcW w:w="338" w:type="dxa"/>
          </w:tcPr>
          <w:p w14:paraId="1C8469A3" w14:textId="77777777" w:rsidR="00AE0524" w:rsidRPr="000F43C4" w:rsidRDefault="00AE0524" w:rsidP="00CE1940">
            <w:pPr>
              <w:rPr>
                <w:rFonts w:cstheme="minorHAnsi"/>
                <w:b/>
              </w:rPr>
            </w:pPr>
          </w:p>
        </w:tc>
        <w:tc>
          <w:tcPr>
            <w:tcW w:w="338" w:type="dxa"/>
          </w:tcPr>
          <w:p w14:paraId="1ED55354" w14:textId="77777777" w:rsidR="00AE0524" w:rsidRPr="000F43C4" w:rsidRDefault="00AE0524" w:rsidP="00CE1940">
            <w:pPr>
              <w:rPr>
                <w:rFonts w:cstheme="minorHAnsi"/>
                <w:b/>
              </w:rPr>
            </w:pPr>
          </w:p>
        </w:tc>
      </w:tr>
      <w:tr w:rsidR="00AE0524" w:rsidRPr="000F43C4" w14:paraId="7934B1CD" w14:textId="77777777" w:rsidTr="00245850">
        <w:tc>
          <w:tcPr>
            <w:tcW w:w="1985" w:type="dxa"/>
          </w:tcPr>
          <w:p w14:paraId="501EC068" w14:textId="593F44BB" w:rsidR="00E75AEA" w:rsidRPr="00FD2D0D" w:rsidRDefault="00E75AEA" w:rsidP="00CE1940">
            <w:pPr>
              <w:rPr>
                <w:rFonts w:cstheme="minorHAnsi"/>
              </w:rPr>
            </w:pPr>
            <w:r w:rsidRPr="00FD2D0D">
              <w:rPr>
                <w:rFonts w:cstheme="minorHAnsi"/>
              </w:rPr>
              <w:t>Construcción de instrumento para medir la percepción de los estudiantes de la asignatura.</w:t>
            </w:r>
          </w:p>
        </w:tc>
        <w:tc>
          <w:tcPr>
            <w:tcW w:w="640" w:type="dxa"/>
          </w:tcPr>
          <w:p w14:paraId="46C8413A" w14:textId="77777777" w:rsidR="00E75AEA" w:rsidRPr="000F43C4" w:rsidRDefault="00E75AEA" w:rsidP="00CE1940">
            <w:pPr>
              <w:rPr>
                <w:rFonts w:cstheme="minorHAnsi"/>
                <w:b/>
              </w:rPr>
            </w:pPr>
          </w:p>
        </w:tc>
        <w:tc>
          <w:tcPr>
            <w:tcW w:w="530" w:type="dxa"/>
          </w:tcPr>
          <w:p w14:paraId="0B7B3A0C" w14:textId="77777777" w:rsidR="00E75AEA" w:rsidRDefault="00E75AEA" w:rsidP="00CE1940">
            <w:pPr>
              <w:rPr>
                <w:rFonts w:cstheme="minorHAnsi"/>
                <w:b/>
              </w:rPr>
            </w:pPr>
          </w:p>
        </w:tc>
        <w:tc>
          <w:tcPr>
            <w:tcW w:w="576" w:type="dxa"/>
          </w:tcPr>
          <w:p w14:paraId="116E8806" w14:textId="219CF662" w:rsidR="00E75AEA" w:rsidRDefault="00E75AEA" w:rsidP="00CE1940">
            <w:pPr>
              <w:rPr>
                <w:rFonts w:cstheme="minorHAnsi"/>
                <w:b/>
              </w:rPr>
            </w:pPr>
          </w:p>
        </w:tc>
        <w:tc>
          <w:tcPr>
            <w:tcW w:w="548" w:type="dxa"/>
          </w:tcPr>
          <w:p w14:paraId="5865015B" w14:textId="1DA4D4DC" w:rsidR="00E75AEA" w:rsidRPr="000F43C4" w:rsidRDefault="00E75AEA" w:rsidP="00CE1940">
            <w:pPr>
              <w:rPr>
                <w:rFonts w:cstheme="minorHAnsi"/>
                <w:b/>
              </w:rPr>
            </w:pPr>
          </w:p>
        </w:tc>
        <w:tc>
          <w:tcPr>
            <w:tcW w:w="666" w:type="dxa"/>
          </w:tcPr>
          <w:p w14:paraId="35F1DC39" w14:textId="2C5703EF" w:rsidR="00E75AEA" w:rsidRPr="000F43C4" w:rsidRDefault="00AE0524" w:rsidP="00CE1940">
            <w:pPr>
              <w:rPr>
                <w:rFonts w:cstheme="minorHAnsi"/>
                <w:b/>
              </w:rPr>
            </w:pPr>
            <w:r>
              <w:rPr>
                <w:rFonts w:cstheme="minorHAnsi"/>
                <w:b/>
              </w:rPr>
              <w:t>X</w:t>
            </w:r>
          </w:p>
        </w:tc>
        <w:tc>
          <w:tcPr>
            <w:tcW w:w="597" w:type="dxa"/>
          </w:tcPr>
          <w:p w14:paraId="1A9A3A38" w14:textId="213EBB4C" w:rsidR="00E75AEA" w:rsidRPr="000F43C4" w:rsidRDefault="00AE0524" w:rsidP="00CE1940">
            <w:pPr>
              <w:rPr>
                <w:rFonts w:cstheme="minorHAnsi"/>
                <w:b/>
              </w:rPr>
            </w:pPr>
            <w:r>
              <w:rPr>
                <w:rFonts w:cstheme="minorHAnsi"/>
                <w:b/>
              </w:rPr>
              <w:t>X</w:t>
            </w:r>
          </w:p>
        </w:tc>
        <w:tc>
          <w:tcPr>
            <w:tcW w:w="656" w:type="dxa"/>
          </w:tcPr>
          <w:p w14:paraId="29B84312" w14:textId="77777777" w:rsidR="00E75AEA" w:rsidRPr="000F43C4" w:rsidRDefault="00E75AEA" w:rsidP="00CE1940">
            <w:pPr>
              <w:rPr>
                <w:rFonts w:cstheme="minorHAnsi"/>
                <w:b/>
              </w:rPr>
            </w:pPr>
          </w:p>
        </w:tc>
        <w:tc>
          <w:tcPr>
            <w:tcW w:w="578" w:type="dxa"/>
          </w:tcPr>
          <w:p w14:paraId="1CF1E361" w14:textId="77777777" w:rsidR="00E75AEA" w:rsidRPr="000F43C4" w:rsidRDefault="00E75AEA" w:rsidP="00CE1940">
            <w:pPr>
              <w:rPr>
                <w:rFonts w:cstheme="minorHAnsi"/>
                <w:b/>
              </w:rPr>
            </w:pPr>
          </w:p>
        </w:tc>
        <w:tc>
          <w:tcPr>
            <w:tcW w:w="526" w:type="dxa"/>
          </w:tcPr>
          <w:p w14:paraId="06ACD1EA" w14:textId="77777777" w:rsidR="00E75AEA" w:rsidRPr="000F43C4" w:rsidRDefault="00E75AEA" w:rsidP="00CE1940">
            <w:pPr>
              <w:rPr>
                <w:rFonts w:cstheme="minorHAnsi"/>
                <w:b/>
              </w:rPr>
            </w:pPr>
          </w:p>
        </w:tc>
        <w:tc>
          <w:tcPr>
            <w:tcW w:w="639" w:type="dxa"/>
          </w:tcPr>
          <w:p w14:paraId="2EFDB109" w14:textId="77777777" w:rsidR="00E75AEA" w:rsidRPr="000F43C4" w:rsidRDefault="00E75AEA" w:rsidP="00CE1940">
            <w:pPr>
              <w:rPr>
                <w:rFonts w:cstheme="minorHAnsi"/>
                <w:b/>
              </w:rPr>
            </w:pPr>
          </w:p>
        </w:tc>
        <w:tc>
          <w:tcPr>
            <w:tcW w:w="338" w:type="dxa"/>
          </w:tcPr>
          <w:p w14:paraId="557D747E" w14:textId="77777777" w:rsidR="00E75AEA" w:rsidRPr="000F43C4" w:rsidRDefault="00E75AEA" w:rsidP="00CE1940">
            <w:pPr>
              <w:rPr>
                <w:rFonts w:cstheme="minorHAnsi"/>
                <w:b/>
              </w:rPr>
            </w:pPr>
          </w:p>
        </w:tc>
        <w:tc>
          <w:tcPr>
            <w:tcW w:w="338" w:type="dxa"/>
          </w:tcPr>
          <w:p w14:paraId="48EAF7E4" w14:textId="77777777" w:rsidR="00E75AEA" w:rsidRPr="000F43C4" w:rsidRDefault="00E75AEA" w:rsidP="00CE1940">
            <w:pPr>
              <w:rPr>
                <w:rFonts w:cstheme="minorHAnsi"/>
                <w:b/>
              </w:rPr>
            </w:pPr>
          </w:p>
        </w:tc>
      </w:tr>
      <w:tr w:rsidR="00AE0524" w:rsidRPr="000F43C4" w14:paraId="30668C1E" w14:textId="77777777" w:rsidTr="00245850">
        <w:tc>
          <w:tcPr>
            <w:tcW w:w="1985" w:type="dxa"/>
          </w:tcPr>
          <w:p w14:paraId="6B87E954" w14:textId="6A9A3DD2" w:rsidR="00275DB8" w:rsidRPr="00FD2D0D" w:rsidRDefault="00275DB8" w:rsidP="00275DB8">
            <w:pPr>
              <w:rPr>
                <w:rFonts w:cstheme="minorHAnsi"/>
              </w:rPr>
            </w:pPr>
            <w:r w:rsidRPr="00FD2D0D">
              <w:rPr>
                <w:rFonts w:cstheme="minorHAnsi"/>
                <w:b/>
                <w:bCs/>
              </w:rPr>
              <w:t>Primer informe de avance</w:t>
            </w:r>
          </w:p>
        </w:tc>
        <w:tc>
          <w:tcPr>
            <w:tcW w:w="640" w:type="dxa"/>
          </w:tcPr>
          <w:p w14:paraId="580F24F0" w14:textId="77777777" w:rsidR="00275DB8" w:rsidRPr="000F43C4" w:rsidRDefault="00275DB8" w:rsidP="00275DB8">
            <w:pPr>
              <w:rPr>
                <w:rFonts w:cstheme="minorHAnsi"/>
                <w:b/>
              </w:rPr>
            </w:pPr>
          </w:p>
        </w:tc>
        <w:tc>
          <w:tcPr>
            <w:tcW w:w="530" w:type="dxa"/>
          </w:tcPr>
          <w:p w14:paraId="5808FAE8" w14:textId="77777777" w:rsidR="00275DB8" w:rsidRPr="000F43C4" w:rsidRDefault="00275DB8" w:rsidP="00275DB8">
            <w:pPr>
              <w:rPr>
                <w:rFonts w:cstheme="minorHAnsi"/>
                <w:b/>
              </w:rPr>
            </w:pPr>
          </w:p>
        </w:tc>
        <w:tc>
          <w:tcPr>
            <w:tcW w:w="576" w:type="dxa"/>
          </w:tcPr>
          <w:p w14:paraId="6B8E6973" w14:textId="77777777" w:rsidR="00275DB8" w:rsidRPr="000F43C4" w:rsidRDefault="00275DB8" w:rsidP="00275DB8">
            <w:pPr>
              <w:rPr>
                <w:rFonts w:cstheme="minorHAnsi"/>
                <w:b/>
              </w:rPr>
            </w:pPr>
          </w:p>
        </w:tc>
        <w:tc>
          <w:tcPr>
            <w:tcW w:w="548" w:type="dxa"/>
          </w:tcPr>
          <w:p w14:paraId="51705271" w14:textId="77777777" w:rsidR="00275DB8" w:rsidRDefault="00275DB8" w:rsidP="00275DB8">
            <w:pPr>
              <w:rPr>
                <w:rFonts w:cstheme="minorHAnsi"/>
                <w:b/>
              </w:rPr>
            </w:pPr>
          </w:p>
        </w:tc>
        <w:tc>
          <w:tcPr>
            <w:tcW w:w="666" w:type="dxa"/>
          </w:tcPr>
          <w:p w14:paraId="5D17A805" w14:textId="7789F4A4" w:rsidR="00275DB8" w:rsidRDefault="00AE0524" w:rsidP="00275DB8">
            <w:pPr>
              <w:rPr>
                <w:rFonts w:cstheme="minorHAnsi"/>
                <w:b/>
              </w:rPr>
            </w:pPr>
            <w:r>
              <w:rPr>
                <w:rFonts w:cstheme="minorHAnsi"/>
                <w:b/>
              </w:rPr>
              <w:t>X</w:t>
            </w:r>
          </w:p>
        </w:tc>
        <w:tc>
          <w:tcPr>
            <w:tcW w:w="597" w:type="dxa"/>
          </w:tcPr>
          <w:p w14:paraId="6F95A207" w14:textId="4B544E32" w:rsidR="00275DB8" w:rsidRPr="000F43C4" w:rsidRDefault="00AE0524" w:rsidP="00275DB8">
            <w:pPr>
              <w:rPr>
                <w:rFonts w:cstheme="minorHAnsi"/>
                <w:b/>
              </w:rPr>
            </w:pPr>
            <w:r>
              <w:rPr>
                <w:rFonts w:cstheme="minorHAnsi"/>
                <w:b/>
              </w:rPr>
              <w:t>X</w:t>
            </w:r>
          </w:p>
        </w:tc>
        <w:tc>
          <w:tcPr>
            <w:tcW w:w="656" w:type="dxa"/>
          </w:tcPr>
          <w:p w14:paraId="5A75DB0E" w14:textId="77777777" w:rsidR="00275DB8" w:rsidRPr="000F43C4" w:rsidRDefault="00275DB8" w:rsidP="00275DB8">
            <w:pPr>
              <w:rPr>
                <w:rFonts w:cstheme="minorHAnsi"/>
                <w:b/>
              </w:rPr>
            </w:pPr>
          </w:p>
        </w:tc>
        <w:tc>
          <w:tcPr>
            <w:tcW w:w="578" w:type="dxa"/>
          </w:tcPr>
          <w:p w14:paraId="7661934E" w14:textId="77777777" w:rsidR="00275DB8" w:rsidRPr="000F43C4" w:rsidRDefault="00275DB8" w:rsidP="00275DB8">
            <w:pPr>
              <w:rPr>
                <w:rFonts w:cstheme="minorHAnsi"/>
                <w:b/>
              </w:rPr>
            </w:pPr>
          </w:p>
        </w:tc>
        <w:tc>
          <w:tcPr>
            <w:tcW w:w="526" w:type="dxa"/>
          </w:tcPr>
          <w:p w14:paraId="185D14C5" w14:textId="77777777" w:rsidR="00275DB8" w:rsidRPr="000F43C4" w:rsidRDefault="00275DB8" w:rsidP="00275DB8">
            <w:pPr>
              <w:rPr>
                <w:rFonts w:cstheme="minorHAnsi"/>
                <w:b/>
              </w:rPr>
            </w:pPr>
          </w:p>
        </w:tc>
        <w:tc>
          <w:tcPr>
            <w:tcW w:w="639" w:type="dxa"/>
          </w:tcPr>
          <w:p w14:paraId="45F27FBD" w14:textId="77777777" w:rsidR="00275DB8" w:rsidRPr="000F43C4" w:rsidRDefault="00275DB8" w:rsidP="00275DB8">
            <w:pPr>
              <w:rPr>
                <w:rFonts w:cstheme="minorHAnsi"/>
                <w:b/>
              </w:rPr>
            </w:pPr>
          </w:p>
        </w:tc>
        <w:tc>
          <w:tcPr>
            <w:tcW w:w="338" w:type="dxa"/>
          </w:tcPr>
          <w:p w14:paraId="031B5C04" w14:textId="77777777" w:rsidR="00275DB8" w:rsidRPr="000F43C4" w:rsidRDefault="00275DB8" w:rsidP="00275DB8">
            <w:pPr>
              <w:rPr>
                <w:rFonts w:cstheme="minorHAnsi"/>
                <w:b/>
              </w:rPr>
            </w:pPr>
          </w:p>
        </w:tc>
        <w:tc>
          <w:tcPr>
            <w:tcW w:w="338" w:type="dxa"/>
          </w:tcPr>
          <w:p w14:paraId="4BA5BD93" w14:textId="77777777" w:rsidR="00275DB8" w:rsidRPr="000F43C4" w:rsidRDefault="00275DB8" w:rsidP="00275DB8">
            <w:pPr>
              <w:rPr>
                <w:rFonts w:cstheme="minorHAnsi"/>
                <w:b/>
              </w:rPr>
            </w:pPr>
          </w:p>
        </w:tc>
      </w:tr>
      <w:tr w:rsidR="00AE0524" w:rsidRPr="000F43C4" w14:paraId="22FB09D9" w14:textId="77777777" w:rsidTr="00245850">
        <w:tc>
          <w:tcPr>
            <w:tcW w:w="1985" w:type="dxa"/>
          </w:tcPr>
          <w:p w14:paraId="6A4D43C8" w14:textId="2BCC8E38" w:rsidR="00275DB8" w:rsidRPr="00FD2D0D" w:rsidRDefault="00275DB8" w:rsidP="00275DB8">
            <w:pPr>
              <w:rPr>
                <w:rFonts w:cstheme="minorHAnsi"/>
              </w:rPr>
            </w:pPr>
            <w:r w:rsidRPr="00FD2D0D">
              <w:rPr>
                <w:rFonts w:cstheme="minorHAnsi"/>
              </w:rPr>
              <w:t xml:space="preserve">Aplicación de </w:t>
            </w:r>
            <w:r w:rsidR="00AE0524" w:rsidRPr="00FD2D0D">
              <w:rPr>
                <w:rFonts w:cstheme="minorHAnsi"/>
              </w:rPr>
              <w:t>Plan Piloto S</w:t>
            </w:r>
            <w:r w:rsidRPr="00FD2D0D">
              <w:rPr>
                <w:rFonts w:cstheme="minorHAnsi"/>
              </w:rPr>
              <w:t xml:space="preserve">ituaciones </w:t>
            </w:r>
            <w:r w:rsidR="00AE0524" w:rsidRPr="00FD2D0D">
              <w:rPr>
                <w:rFonts w:cstheme="minorHAnsi"/>
              </w:rPr>
              <w:t>Contextualizados</w:t>
            </w:r>
            <w:r w:rsidRPr="00FD2D0D">
              <w:rPr>
                <w:rFonts w:cstheme="minorHAnsi"/>
              </w:rPr>
              <w:t xml:space="preserve"> </w:t>
            </w:r>
          </w:p>
        </w:tc>
        <w:tc>
          <w:tcPr>
            <w:tcW w:w="640" w:type="dxa"/>
          </w:tcPr>
          <w:p w14:paraId="312E4FA3" w14:textId="77777777" w:rsidR="00275DB8" w:rsidRPr="000F43C4" w:rsidRDefault="00275DB8" w:rsidP="00275DB8">
            <w:pPr>
              <w:rPr>
                <w:rFonts w:cstheme="minorHAnsi"/>
                <w:b/>
              </w:rPr>
            </w:pPr>
          </w:p>
        </w:tc>
        <w:tc>
          <w:tcPr>
            <w:tcW w:w="530" w:type="dxa"/>
          </w:tcPr>
          <w:p w14:paraId="58B1DCFB" w14:textId="77777777" w:rsidR="00275DB8" w:rsidRPr="000F43C4" w:rsidRDefault="00275DB8" w:rsidP="00275DB8">
            <w:pPr>
              <w:rPr>
                <w:rFonts w:cstheme="minorHAnsi"/>
                <w:b/>
              </w:rPr>
            </w:pPr>
          </w:p>
        </w:tc>
        <w:tc>
          <w:tcPr>
            <w:tcW w:w="576" w:type="dxa"/>
          </w:tcPr>
          <w:p w14:paraId="3A776EF0" w14:textId="77777777" w:rsidR="00275DB8" w:rsidRPr="000F43C4" w:rsidRDefault="00275DB8" w:rsidP="00275DB8">
            <w:pPr>
              <w:rPr>
                <w:rFonts w:cstheme="minorHAnsi"/>
                <w:b/>
              </w:rPr>
            </w:pPr>
          </w:p>
        </w:tc>
        <w:tc>
          <w:tcPr>
            <w:tcW w:w="548" w:type="dxa"/>
          </w:tcPr>
          <w:p w14:paraId="12E7BA4B" w14:textId="77777777" w:rsidR="00275DB8" w:rsidRDefault="00275DB8" w:rsidP="00275DB8">
            <w:pPr>
              <w:rPr>
                <w:rFonts w:cstheme="minorHAnsi"/>
                <w:b/>
              </w:rPr>
            </w:pPr>
          </w:p>
        </w:tc>
        <w:tc>
          <w:tcPr>
            <w:tcW w:w="666" w:type="dxa"/>
          </w:tcPr>
          <w:p w14:paraId="5EE27F33" w14:textId="77777777" w:rsidR="00275DB8" w:rsidRDefault="00275DB8" w:rsidP="00275DB8">
            <w:pPr>
              <w:rPr>
                <w:rFonts w:cstheme="minorHAnsi"/>
                <w:b/>
              </w:rPr>
            </w:pPr>
          </w:p>
        </w:tc>
        <w:tc>
          <w:tcPr>
            <w:tcW w:w="597" w:type="dxa"/>
          </w:tcPr>
          <w:p w14:paraId="3236AAF5" w14:textId="0E02C59E" w:rsidR="00275DB8" w:rsidRPr="000F43C4" w:rsidRDefault="00AE0524" w:rsidP="00275DB8">
            <w:pPr>
              <w:rPr>
                <w:rFonts w:cstheme="minorHAnsi"/>
                <w:b/>
              </w:rPr>
            </w:pPr>
            <w:r>
              <w:rPr>
                <w:rFonts w:cstheme="minorHAnsi"/>
                <w:b/>
              </w:rPr>
              <w:t>X</w:t>
            </w:r>
          </w:p>
        </w:tc>
        <w:tc>
          <w:tcPr>
            <w:tcW w:w="656" w:type="dxa"/>
          </w:tcPr>
          <w:p w14:paraId="76495443" w14:textId="623D8753" w:rsidR="00275DB8" w:rsidRPr="000F43C4" w:rsidRDefault="00AE0524" w:rsidP="00275DB8">
            <w:pPr>
              <w:rPr>
                <w:rFonts w:cstheme="minorHAnsi"/>
                <w:b/>
              </w:rPr>
            </w:pPr>
            <w:r>
              <w:rPr>
                <w:rFonts w:cstheme="minorHAnsi"/>
                <w:b/>
              </w:rPr>
              <w:t>X</w:t>
            </w:r>
          </w:p>
        </w:tc>
        <w:tc>
          <w:tcPr>
            <w:tcW w:w="578" w:type="dxa"/>
          </w:tcPr>
          <w:p w14:paraId="763297AE" w14:textId="77777777" w:rsidR="00275DB8" w:rsidRPr="000F43C4" w:rsidRDefault="00275DB8" w:rsidP="00275DB8">
            <w:pPr>
              <w:rPr>
                <w:rFonts w:cstheme="minorHAnsi"/>
                <w:b/>
              </w:rPr>
            </w:pPr>
          </w:p>
        </w:tc>
        <w:tc>
          <w:tcPr>
            <w:tcW w:w="526" w:type="dxa"/>
          </w:tcPr>
          <w:p w14:paraId="0DF1EC78" w14:textId="77777777" w:rsidR="00275DB8" w:rsidRPr="000F43C4" w:rsidRDefault="00275DB8" w:rsidP="00275DB8">
            <w:pPr>
              <w:rPr>
                <w:rFonts w:cstheme="minorHAnsi"/>
                <w:b/>
              </w:rPr>
            </w:pPr>
          </w:p>
        </w:tc>
        <w:tc>
          <w:tcPr>
            <w:tcW w:w="639" w:type="dxa"/>
          </w:tcPr>
          <w:p w14:paraId="15096D9F" w14:textId="77777777" w:rsidR="00275DB8" w:rsidRPr="000F43C4" w:rsidRDefault="00275DB8" w:rsidP="00275DB8">
            <w:pPr>
              <w:rPr>
                <w:rFonts w:cstheme="minorHAnsi"/>
                <w:b/>
              </w:rPr>
            </w:pPr>
          </w:p>
        </w:tc>
        <w:tc>
          <w:tcPr>
            <w:tcW w:w="338" w:type="dxa"/>
          </w:tcPr>
          <w:p w14:paraId="25BF1ED1" w14:textId="77777777" w:rsidR="00275DB8" w:rsidRPr="000F43C4" w:rsidRDefault="00275DB8" w:rsidP="00275DB8">
            <w:pPr>
              <w:rPr>
                <w:rFonts w:cstheme="minorHAnsi"/>
                <w:b/>
              </w:rPr>
            </w:pPr>
          </w:p>
        </w:tc>
        <w:tc>
          <w:tcPr>
            <w:tcW w:w="338" w:type="dxa"/>
          </w:tcPr>
          <w:p w14:paraId="300DF84A" w14:textId="77777777" w:rsidR="00275DB8" w:rsidRPr="000F43C4" w:rsidRDefault="00275DB8" w:rsidP="00275DB8">
            <w:pPr>
              <w:rPr>
                <w:rFonts w:cstheme="minorHAnsi"/>
                <w:b/>
              </w:rPr>
            </w:pPr>
          </w:p>
        </w:tc>
      </w:tr>
      <w:tr w:rsidR="00AE0524" w:rsidRPr="000F43C4" w14:paraId="06C201D0" w14:textId="77777777" w:rsidTr="00245850">
        <w:tc>
          <w:tcPr>
            <w:tcW w:w="1985" w:type="dxa"/>
          </w:tcPr>
          <w:p w14:paraId="06B1D8E3" w14:textId="4CA9D123" w:rsidR="00AE0524" w:rsidRPr="00FD2D0D" w:rsidRDefault="00AE0524" w:rsidP="00275DB8">
            <w:pPr>
              <w:rPr>
                <w:rFonts w:cstheme="minorHAnsi"/>
              </w:rPr>
            </w:pPr>
            <w:r w:rsidRPr="00FD2D0D">
              <w:rPr>
                <w:rFonts w:cstheme="minorHAnsi"/>
              </w:rPr>
              <w:t>Aplicación de Encuesta de Evaluación a estudiantes</w:t>
            </w:r>
          </w:p>
        </w:tc>
        <w:tc>
          <w:tcPr>
            <w:tcW w:w="640" w:type="dxa"/>
          </w:tcPr>
          <w:p w14:paraId="6FDA3854" w14:textId="77777777" w:rsidR="00AE0524" w:rsidRPr="000F43C4" w:rsidRDefault="00AE0524" w:rsidP="00275DB8">
            <w:pPr>
              <w:rPr>
                <w:rFonts w:cstheme="minorHAnsi"/>
                <w:b/>
              </w:rPr>
            </w:pPr>
          </w:p>
        </w:tc>
        <w:tc>
          <w:tcPr>
            <w:tcW w:w="530" w:type="dxa"/>
          </w:tcPr>
          <w:p w14:paraId="21AFF3BE" w14:textId="77777777" w:rsidR="00AE0524" w:rsidRPr="000F43C4" w:rsidRDefault="00AE0524" w:rsidP="00275DB8">
            <w:pPr>
              <w:rPr>
                <w:rFonts w:cstheme="minorHAnsi"/>
                <w:b/>
              </w:rPr>
            </w:pPr>
          </w:p>
        </w:tc>
        <w:tc>
          <w:tcPr>
            <w:tcW w:w="576" w:type="dxa"/>
          </w:tcPr>
          <w:p w14:paraId="762671FF" w14:textId="77777777" w:rsidR="00AE0524" w:rsidRPr="000F43C4" w:rsidRDefault="00AE0524" w:rsidP="00275DB8">
            <w:pPr>
              <w:rPr>
                <w:rFonts w:cstheme="minorHAnsi"/>
                <w:b/>
              </w:rPr>
            </w:pPr>
          </w:p>
        </w:tc>
        <w:tc>
          <w:tcPr>
            <w:tcW w:w="548" w:type="dxa"/>
          </w:tcPr>
          <w:p w14:paraId="3BF049C2" w14:textId="77777777" w:rsidR="00AE0524" w:rsidRPr="000F43C4" w:rsidRDefault="00AE0524" w:rsidP="00275DB8">
            <w:pPr>
              <w:rPr>
                <w:rFonts w:cstheme="minorHAnsi"/>
                <w:b/>
              </w:rPr>
            </w:pPr>
          </w:p>
        </w:tc>
        <w:tc>
          <w:tcPr>
            <w:tcW w:w="666" w:type="dxa"/>
          </w:tcPr>
          <w:p w14:paraId="0C4A76B7" w14:textId="77777777" w:rsidR="00AE0524" w:rsidRPr="000F43C4" w:rsidRDefault="00AE0524" w:rsidP="00275DB8">
            <w:pPr>
              <w:rPr>
                <w:rFonts w:cstheme="minorHAnsi"/>
                <w:b/>
              </w:rPr>
            </w:pPr>
          </w:p>
        </w:tc>
        <w:tc>
          <w:tcPr>
            <w:tcW w:w="597" w:type="dxa"/>
          </w:tcPr>
          <w:p w14:paraId="1FB8F8CA" w14:textId="77777777" w:rsidR="00AE0524" w:rsidRPr="000F43C4" w:rsidRDefault="00AE0524" w:rsidP="00275DB8">
            <w:pPr>
              <w:rPr>
                <w:rFonts w:cstheme="minorHAnsi"/>
                <w:b/>
              </w:rPr>
            </w:pPr>
          </w:p>
        </w:tc>
        <w:tc>
          <w:tcPr>
            <w:tcW w:w="656" w:type="dxa"/>
          </w:tcPr>
          <w:p w14:paraId="162D1A9A" w14:textId="182F2B9D" w:rsidR="00AE0524" w:rsidRPr="000F43C4" w:rsidRDefault="00AE0524" w:rsidP="00275DB8">
            <w:pPr>
              <w:rPr>
                <w:rFonts w:cstheme="minorHAnsi"/>
                <w:b/>
              </w:rPr>
            </w:pPr>
            <w:r>
              <w:rPr>
                <w:rFonts w:cstheme="minorHAnsi"/>
                <w:b/>
              </w:rPr>
              <w:t>X</w:t>
            </w:r>
          </w:p>
        </w:tc>
        <w:tc>
          <w:tcPr>
            <w:tcW w:w="578" w:type="dxa"/>
          </w:tcPr>
          <w:p w14:paraId="5B6248C8" w14:textId="64A8D829" w:rsidR="00AE0524" w:rsidRDefault="00AE0524" w:rsidP="00275DB8">
            <w:pPr>
              <w:rPr>
                <w:rFonts w:cstheme="minorHAnsi"/>
                <w:b/>
              </w:rPr>
            </w:pPr>
            <w:r>
              <w:rPr>
                <w:rFonts w:cstheme="minorHAnsi"/>
                <w:b/>
              </w:rPr>
              <w:t>X</w:t>
            </w:r>
          </w:p>
        </w:tc>
        <w:tc>
          <w:tcPr>
            <w:tcW w:w="526" w:type="dxa"/>
          </w:tcPr>
          <w:p w14:paraId="648EFB64" w14:textId="77777777" w:rsidR="00AE0524" w:rsidRDefault="00AE0524" w:rsidP="00275DB8">
            <w:pPr>
              <w:rPr>
                <w:rFonts w:cstheme="minorHAnsi"/>
                <w:b/>
              </w:rPr>
            </w:pPr>
          </w:p>
        </w:tc>
        <w:tc>
          <w:tcPr>
            <w:tcW w:w="639" w:type="dxa"/>
          </w:tcPr>
          <w:p w14:paraId="5C4F2A41" w14:textId="77777777" w:rsidR="00AE0524" w:rsidRPr="000F43C4" w:rsidRDefault="00AE0524" w:rsidP="00275DB8">
            <w:pPr>
              <w:rPr>
                <w:rFonts w:cstheme="minorHAnsi"/>
                <w:b/>
              </w:rPr>
            </w:pPr>
          </w:p>
        </w:tc>
        <w:tc>
          <w:tcPr>
            <w:tcW w:w="338" w:type="dxa"/>
          </w:tcPr>
          <w:p w14:paraId="6414F446" w14:textId="77777777" w:rsidR="00AE0524" w:rsidRPr="000F43C4" w:rsidRDefault="00AE0524" w:rsidP="00275DB8">
            <w:pPr>
              <w:rPr>
                <w:rFonts w:cstheme="minorHAnsi"/>
                <w:b/>
              </w:rPr>
            </w:pPr>
          </w:p>
        </w:tc>
        <w:tc>
          <w:tcPr>
            <w:tcW w:w="338" w:type="dxa"/>
          </w:tcPr>
          <w:p w14:paraId="12EC1A84" w14:textId="77777777" w:rsidR="00AE0524" w:rsidRPr="000F43C4" w:rsidRDefault="00AE0524" w:rsidP="00275DB8">
            <w:pPr>
              <w:rPr>
                <w:rFonts w:cstheme="minorHAnsi"/>
                <w:b/>
              </w:rPr>
            </w:pPr>
          </w:p>
        </w:tc>
      </w:tr>
      <w:tr w:rsidR="00AE0524" w:rsidRPr="000F43C4" w14:paraId="21FD92E1" w14:textId="77777777" w:rsidTr="00245850">
        <w:tc>
          <w:tcPr>
            <w:tcW w:w="1985" w:type="dxa"/>
          </w:tcPr>
          <w:p w14:paraId="49CE4575" w14:textId="08F7BC60" w:rsidR="00AE0524" w:rsidRPr="00FD2D0D" w:rsidRDefault="00AE0524" w:rsidP="006341ED">
            <w:pPr>
              <w:rPr>
                <w:rFonts w:cstheme="minorHAnsi"/>
              </w:rPr>
            </w:pPr>
            <w:r w:rsidRPr="00FD2D0D">
              <w:rPr>
                <w:rFonts w:cstheme="minorHAnsi"/>
              </w:rPr>
              <w:t>Análisis de Resultados de Encuesta</w:t>
            </w:r>
          </w:p>
        </w:tc>
        <w:tc>
          <w:tcPr>
            <w:tcW w:w="640" w:type="dxa"/>
          </w:tcPr>
          <w:p w14:paraId="094B8016" w14:textId="77777777" w:rsidR="00AE0524" w:rsidRPr="000F43C4" w:rsidRDefault="00AE0524" w:rsidP="006341ED">
            <w:pPr>
              <w:rPr>
                <w:rFonts w:cstheme="minorHAnsi"/>
                <w:b/>
              </w:rPr>
            </w:pPr>
          </w:p>
        </w:tc>
        <w:tc>
          <w:tcPr>
            <w:tcW w:w="530" w:type="dxa"/>
          </w:tcPr>
          <w:p w14:paraId="307D72A8" w14:textId="77777777" w:rsidR="00AE0524" w:rsidRPr="000F43C4" w:rsidRDefault="00AE0524" w:rsidP="006341ED">
            <w:pPr>
              <w:rPr>
                <w:rFonts w:cstheme="minorHAnsi"/>
                <w:b/>
              </w:rPr>
            </w:pPr>
          </w:p>
        </w:tc>
        <w:tc>
          <w:tcPr>
            <w:tcW w:w="576" w:type="dxa"/>
          </w:tcPr>
          <w:p w14:paraId="57A46661" w14:textId="77777777" w:rsidR="00AE0524" w:rsidRPr="000F43C4" w:rsidRDefault="00AE0524" w:rsidP="006341ED">
            <w:pPr>
              <w:rPr>
                <w:rFonts w:cstheme="minorHAnsi"/>
                <w:b/>
              </w:rPr>
            </w:pPr>
          </w:p>
        </w:tc>
        <w:tc>
          <w:tcPr>
            <w:tcW w:w="548" w:type="dxa"/>
          </w:tcPr>
          <w:p w14:paraId="58F87ECA" w14:textId="77777777" w:rsidR="00AE0524" w:rsidRPr="000F43C4" w:rsidRDefault="00AE0524" w:rsidP="006341ED">
            <w:pPr>
              <w:rPr>
                <w:rFonts w:cstheme="minorHAnsi"/>
                <w:b/>
              </w:rPr>
            </w:pPr>
          </w:p>
        </w:tc>
        <w:tc>
          <w:tcPr>
            <w:tcW w:w="666" w:type="dxa"/>
          </w:tcPr>
          <w:p w14:paraId="5024E645" w14:textId="77777777" w:rsidR="00AE0524" w:rsidRPr="000F43C4" w:rsidRDefault="00AE0524" w:rsidP="006341ED">
            <w:pPr>
              <w:rPr>
                <w:rFonts w:cstheme="minorHAnsi"/>
                <w:b/>
              </w:rPr>
            </w:pPr>
          </w:p>
        </w:tc>
        <w:tc>
          <w:tcPr>
            <w:tcW w:w="597" w:type="dxa"/>
          </w:tcPr>
          <w:p w14:paraId="32A2CB92" w14:textId="77777777" w:rsidR="00AE0524" w:rsidRPr="000F43C4" w:rsidRDefault="00AE0524" w:rsidP="006341ED">
            <w:pPr>
              <w:rPr>
                <w:rFonts w:cstheme="minorHAnsi"/>
                <w:b/>
              </w:rPr>
            </w:pPr>
          </w:p>
        </w:tc>
        <w:tc>
          <w:tcPr>
            <w:tcW w:w="656" w:type="dxa"/>
          </w:tcPr>
          <w:p w14:paraId="2A686619" w14:textId="77777777" w:rsidR="00AE0524" w:rsidRPr="000F43C4" w:rsidRDefault="00AE0524" w:rsidP="006341ED">
            <w:pPr>
              <w:rPr>
                <w:rFonts w:cstheme="minorHAnsi"/>
                <w:b/>
              </w:rPr>
            </w:pPr>
          </w:p>
        </w:tc>
        <w:tc>
          <w:tcPr>
            <w:tcW w:w="578" w:type="dxa"/>
          </w:tcPr>
          <w:p w14:paraId="0221A08E" w14:textId="77777777" w:rsidR="00AE0524" w:rsidRPr="000F43C4" w:rsidRDefault="00AE0524" w:rsidP="006341ED">
            <w:pPr>
              <w:rPr>
                <w:rFonts w:cstheme="minorHAnsi"/>
                <w:b/>
              </w:rPr>
            </w:pPr>
            <w:r>
              <w:rPr>
                <w:rFonts w:cstheme="minorHAnsi"/>
                <w:b/>
              </w:rPr>
              <w:t>X</w:t>
            </w:r>
          </w:p>
        </w:tc>
        <w:tc>
          <w:tcPr>
            <w:tcW w:w="526" w:type="dxa"/>
          </w:tcPr>
          <w:p w14:paraId="5F192866" w14:textId="77777777" w:rsidR="00AE0524" w:rsidRPr="000F43C4" w:rsidRDefault="00AE0524" w:rsidP="006341ED">
            <w:pPr>
              <w:rPr>
                <w:rFonts w:cstheme="minorHAnsi"/>
                <w:b/>
              </w:rPr>
            </w:pPr>
            <w:r>
              <w:rPr>
                <w:rFonts w:cstheme="minorHAnsi"/>
                <w:b/>
              </w:rPr>
              <w:t>X</w:t>
            </w:r>
          </w:p>
        </w:tc>
        <w:tc>
          <w:tcPr>
            <w:tcW w:w="639" w:type="dxa"/>
          </w:tcPr>
          <w:p w14:paraId="632FAF77" w14:textId="77777777" w:rsidR="00AE0524" w:rsidRPr="000F43C4" w:rsidRDefault="00AE0524" w:rsidP="006341ED">
            <w:pPr>
              <w:rPr>
                <w:rFonts w:cstheme="minorHAnsi"/>
                <w:b/>
              </w:rPr>
            </w:pPr>
          </w:p>
        </w:tc>
        <w:tc>
          <w:tcPr>
            <w:tcW w:w="338" w:type="dxa"/>
          </w:tcPr>
          <w:p w14:paraId="376B53FA" w14:textId="77777777" w:rsidR="00AE0524" w:rsidRPr="000F43C4" w:rsidRDefault="00AE0524" w:rsidP="006341ED">
            <w:pPr>
              <w:rPr>
                <w:rFonts w:cstheme="minorHAnsi"/>
                <w:b/>
              </w:rPr>
            </w:pPr>
          </w:p>
        </w:tc>
        <w:tc>
          <w:tcPr>
            <w:tcW w:w="338" w:type="dxa"/>
          </w:tcPr>
          <w:p w14:paraId="2B817F4E" w14:textId="77777777" w:rsidR="00AE0524" w:rsidRPr="000F43C4" w:rsidRDefault="00AE0524" w:rsidP="006341ED">
            <w:pPr>
              <w:rPr>
                <w:rFonts w:cstheme="minorHAnsi"/>
                <w:b/>
              </w:rPr>
            </w:pPr>
          </w:p>
        </w:tc>
      </w:tr>
      <w:tr w:rsidR="00AE0524" w:rsidRPr="000F43C4" w14:paraId="66F3CF9C" w14:textId="77777777" w:rsidTr="00245850">
        <w:tc>
          <w:tcPr>
            <w:tcW w:w="1985" w:type="dxa"/>
          </w:tcPr>
          <w:p w14:paraId="6B99A702" w14:textId="4F01414D" w:rsidR="00275DB8" w:rsidRPr="00FD2D0D" w:rsidRDefault="00275DB8" w:rsidP="00275DB8">
            <w:pPr>
              <w:rPr>
                <w:rFonts w:cstheme="minorHAnsi"/>
                <w:b/>
                <w:bCs/>
              </w:rPr>
            </w:pPr>
            <w:r w:rsidRPr="00FD2D0D">
              <w:rPr>
                <w:rFonts w:cstheme="minorHAnsi"/>
                <w:b/>
                <w:bCs/>
              </w:rPr>
              <w:t>Segundo informe de avance</w:t>
            </w:r>
          </w:p>
        </w:tc>
        <w:tc>
          <w:tcPr>
            <w:tcW w:w="640" w:type="dxa"/>
          </w:tcPr>
          <w:p w14:paraId="00A8E62D" w14:textId="77777777" w:rsidR="00275DB8" w:rsidRPr="000F43C4" w:rsidRDefault="00275DB8" w:rsidP="00275DB8">
            <w:pPr>
              <w:rPr>
                <w:rFonts w:cstheme="minorHAnsi"/>
                <w:b/>
              </w:rPr>
            </w:pPr>
          </w:p>
        </w:tc>
        <w:tc>
          <w:tcPr>
            <w:tcW w:w="530" w:type="dxa"/>
          </w:tcPr>
          <w:p w14:paraId="6A92F5EE" w14:textId="77777777" w:rsidR="00275DB8" w:rsidRPr="000F43C4" w:rsidRDefault="00275DB8" w:rsidP="00275DB8">
            <w:pPr>
              <w:rPr>
                <w:rFonts w:cstheme="minorHAnsi"/>
                <w:b/>
              </w:rPr>
            </w:pPr>
          </w:p>
        </w:tc>
        <w:tc>
          <w:tcPr>
            <w:tcW w:w="576" w:type="dxa"/>
          </w:tcPr>
          <w:p w14:paraId="22F1A466" w14:textId="77777777" w:rsidR="00275DB8" w:rsidRPr="000F43C4" w:rsidRDefault="00275DB8" w:rsidP="00275DB8">
            <w:pPr>
              <w:rPr>
                <w:rFonts w:cstheme="minorHAnsi"/>
                <w:b/>
              </w:rPr>
            </w:pPr>
          </w:p>
        </w:tc>
        <w:tc>
          <w:tcPr>
            <w:tcW w:w="548" w:type="dxa"/>
          </w:tcPr>
          <w:p w14:paraId="2B3CA271" w14:textId="77777777" w:rsidR="00275DB8" w:rsidRPr="000F43C4" w:rsidRDefault="00275DB8" w:rsidP="00275DB8">
            <w:pPr>
              <w:rPr>
                <w:rFonts w:cstheme="minorHAnsi"/>
                <w:b/>
              </w:rPr>
            </w:pPr>
          </w:p>
        </w:tc>
        <w:tc>
          <w:tcPr>
            <w:tcW w:w="666" w:type="dxa"/>
          </w:tcPr>
          <w:p w14:paraId="5030842B" w14:textId="77777777" w:rsidR="00275DB8" w:rsidRPr="000F43C4" w:rsidRDefault="00275DB8" w:rsidP="00275DB8">
            <w:pPr>
              <w:rPr>
                <w:rFonts w:cstheme="minorHAnsi"/>
                <w:b/>
              </w:rPr>
            </w:pPr>
          </w:p>
        </w:tc>
        <w:tc>
          <w:tcPr>
            <w:tcW w:w="597" w:type="dxa"/>
          </w:tcPr>
          <w:p w14:paraId="704B4B85" w14:textId="77777777" w:rsidR="00275DB8" w:rsidRPr="000F43C4" w:rsidRDefault="00275DB8" w:rsidP="00275DB8">
            <w:pPr>
              <w:rPr>
                <w:rFonts w:cstheme="minorHAnsi"/>
                <w:b/>
              </w:rPr>
            </w:pPr>
          </w:p>
        </w:tc>
        <w:tc>
          <w:tcPr>
            <w:tcW w:w="656" w:type="dxa"/>
          </w:tcPr>
          <w:p w14:paraId="139D2EB8" w14:textId="77777777" w:rsidR="00275DB8" w:rsidRPr="000F43C4" w:rsidRDefault="00275DB8" w:rsidP="00275DB8">
            <w:pPr>
              <w:rPr>
                <w:rFonts w:cstheme="minorHAnsi"/>
                <w:b/>
              </w:rPr>
            </w:pPr>
          </w:p>
        </w:tc>
        <w:tc>
          <w:tcPr>
            <w:tcW w:w="578" w:type="dxa"/>
          </w:tcPr>
          <w:p w14:paraId="101616FF" w14:textId="77777777" w:rsidR="00275DB8" w:rsidRPr="000F43C4" w:rsidRDefault="00275DB8" w:rsidP="00275DB8">
            <w:pPr>
              <w:rPr>
                <w:rFonts w:cstheme="minorHAnsi"/>
                <w:b/>
              </w:rPr>
            </w:pPr>
          </w:p>
        </w:tc>
        <w:tc>
          <w:tcPr>
            <w:tcW w:w="526" w:type="dxa"/>
          </w:tcPr>
          <w:p w14:paraId="3A7CF96C" w14:textId="6807F8A9" w:rsidR="00275DB8" w:rsidRPr="000F43C4" w:rsidRDefault="00AE0524" w:rsidP="00275DB8">
            <w:pPr>
              <w:rPr>
                <w:rFonts w:cstheme="minorHAnsi"/>
                <w:b/>
              </w:rPr>
            </w:pPr>
            <w:r>
              <w:rPr>
                <w:rFonts w:cstheme="minorHAnsi"/>
                <w:b/>
              </w:rPr>
              <w:t>X</w:t>
            </w:r>
          </w:p>
        </w:tc>
        <w:tc>
          <w:tcPr>
            <w:tcW w:w="639" w:type="dxa"/>
          </w:tcPr>
          <w:p w14:paraId="67797455" w14:textId="3ECA54A1" w:rsidR="00275DB8" w:rsidRPr="000F43C4" w:rsidRDefault="00AE0524" w:rsidP="00275DB8">
            <w:pPr>
              <w:rPr>
                <w:rFonts w:cstheme="minorHAnsi"/>
                <w:b/>
              </w:rPr>
            </w:pPr>
            <w:r>
              <w:rPr>
                <w:rFonts w:cstheme="minorHAnsi"/>
                <w:b/>
              </w:rPr>
              <w:t>X</w:t>
            </w:r>
          </w:p>
        </w:tc>
        <w:tc>
          <w:tcPr>
            <w:tcW w:w="338" w:type="dxa"/>
          </w:tcPr>
          <w:p w14:paraId="3970C163" w14:textId="77777777" w:rsidR="00275DB8" w:rsidRPr="000F43C4" w:rsidRDefault="00275DB8" w:rsidP="00275DB8">
            <w:pPr>
              <w:rPr>
                <w:rFonts w:cstheme="minorHAnsi"/>
                <w:b/>
              </w:rPr>
            </w:pPr>
          </w:p>
        </w:tc>
        <w:tc>
          <w:tcPr>
            <w:tcW w:w="338" w:type="dxa"/>
          </w:tcPr>
          <w:p w14:paraId="35B7CB02" w14:textId="77777777" w:rsidR="00275DB8" w:rsidRPr="000F43C4" w:rsidRDefault="00275DB8" w:rsidP="00275DB8">
            <w:pPr>
              <w:rPr>
                <w:rFonts w:cstheme="minorHAnsi"/>
                <w:b/>
              </w:rPr>
            </w:pPr>
          </w:p>
        </w:tc>
      </w:tr>
      <w:tr w:rsidR="00AE0524" w:rsidRPr="000F43C4" w14:paraId="24B3F2AD" w14:textId="77777777" w:rsidTr="00245850">
        <w:tc>
          <w:tcPr>
            <w:tcW w:w="1985" w:type="dxa"/>
          </w:tcPr>
          <w:p w14:paraId="55A60C84" w14:textId="77777777" w:rsidR="00275DB8" w:rsidRPr="00FD2D0D" w:rsidRDefault="00275DB8" w:rsidP="00275DB8">
            <w:pPr>
              <w:rPr>
                <w:rFonts w:cstheme="minorHAnsi"/>
                <w:b/>
                <w:bCs/>
              </w:rPr>
            </w:pPr>
            <w:r w:rsidRPr="00FD2D0D">
              <w:rPr>
                <w:rFonts w:cstheme="minorHAnsi"/>
                <w:b/>
                <w:bCs/>
              </w:rPr>
              <w:t>Elaboración de informe final</w:t>
            </w:r>
          </w:p>
        </w:tc>
        <w:tc>
          <w:tcPr>
            <w:tcW w:w="640" w:type="dxa"/>
          </w:tcPr>
          <w:p w14:paraId="5E3B1611" w14:textId="77777777" w:rsidR="00275DB8" w:rsidRPr="000F43C4" w:rsidRDefault="00275DB8" w:rsidP="00275DB8">
            <w:pPr>
              <w:rPr>
                <w:rFonts w:cstheme="minorHAnsi"/>
                <w:b/>
              </w:rPr>
            </w:pPr>
          </w:p>
        </w:tc>
        <w:tc>
          <w:tcPr>
            <w:tcW w:w="530" w:type="dxa"/>
          </w:tcPr>
          <w:p w14:paraId="1BCA7C85" w14:textId="77777777" w:rsidR="00275DB8" w:rsidRPr="000F43C4" w:rsidRDefault="00275DB8" w:rsidP="00275DB8">
            <w:pPr>
              <w:rPr>
                <w:rFonts w:cstheme="minorHAnsi"/>
                <w:b/>
              </w:rPr>
            </w:pPr>
          </w:p>
        </w:tc>
        <w:tc>
          <w:tcPr>
            <w:tcW w:w="576" w:type="dxa"/>
          </w:tcPr>
          <w:p w14:paraId="4217B4D6" w14:textId="77777777" w:rsidR="00275DB8" w:rsidRPr="000F43C4" w:rsidRDefault="00275DB8" w:rsidP="00275DB8">
            <w:pPr>
              <w:rPr>
                <w:rFonts w:cstheme="minorHAnsi"/>
                <w:b/>
              </w:rPr>
            </w:pPr>
          </w:p>
        </w:tc>
        <w:tc>
          <w:tcPr>
            <w:tcW w:w="548" w:type="dxa"/>
          </w:tcPr>
          <w:p w14:paraId="22814A43" w14:textId="77777777" w:rsidR="00275DB8" w:rsidRPr="000F43C4" w:rsidRDefault="00275DB8" w:rsidP="00275DB8">
            <w:pPr>
              <w:rPr>
                <w:rFonts w:cstheme="minorHAnsi"/>
                <w:b/>
              </w:rPr>
            </w:pPr>
          </w:p>
        </w:tc>
        <w:tc>
          <w:tcPr>
            <w:tcW w:w="666" w:type="dxa"/>
          </w:tcPr>
          <w:p w14:paraId="550AC1FB" w14:textId="77777777" w:rsidR="00275DB8" w:rsidRPr="000F43C4" w:rsidRDefault="00275DB8" w:rsidP="00275DB8">
            <w:pPr>
              <w:rPr>
                <w:rFonts w:cstheme="minorHAnsi"/>
                <w:b/>
              </w:rPr>
            </w:pPr>
          </w:p>
        </w:tc>
        <w:tc>
          <w:tcPr>
            <w:tcW w:w="597" w:type="dxa"/>
          </w:tcPr>
          <w:p w14:paraId="18C0ABA1" w14:textId="77777777" w:rsidR="00275DB8" w:rsidRPr="000F43C4" w:rsidRDefault="00275DB8" w:rsidP="00275DB8">
            <w:pPr>
              <w:rPr>
                <w:rFonts w:cstheme="minorHAnsi"/>
                <w:b/>
              </w:rPr>
            </w:pPr>
          </w:p>
        </w:tc>
        <w:tc>
          <w:tcPr>
            <w:tcW w:w="656" w:type="dxa"/>
          </w:tcPr>
          <w:p w14:paraId="3284F31D" w14:textId="77777777" w:rsidR="00275DB8" w:rsidRPr="000F43C4" w:rsidRDefault="00275DB8" w:rsidP="00275DB8">
            <w:pPr>
              <w:rPr>
                <w:rFonts w:cstheme="minorHAnsi"/>
                <w:b/>
              </w:rPr>
            </w:pPr>
          </w:p>
        </w:tc>
        <w:tc>
          <w:tcPr>
            <w:tcW w:w="578" w:type="dxa"/>
          </w:tcPr>
          <w:p w14:paraId="316F7F25" w14:textId="77777777" w:rsidR="00275DB8" w:rsidRPr="000F43C4" w:rsidRDefault="00275DB8" w:rsidP="00275DB8">
            <w:pPr>
              <w:rPr>
                <w:rFonts w:cstheme="minorHAnsi"/>
                <w:b/>
              </w:rPr>
            </w:pPr>
          </w:p>
        </w:tc>
        <w:tc>
          <w:tcPr>
            <w:tcW w:w="526" w:type="dxa"/>
          </w:tcPr>
          <w:p w14:paraId="1D6D7F97" w14:textId="71174497" w:rsidR="00275DB8" w:rsidRPr="000F43C4" w:rsidRDefault="00275DB8" w:rsidP="00275DB8">
            <w:pPr>
              <w:rPr>
                <w:rFonts w:cstheme="minorHAnsi"/>
                <w:b/>
              </w:rPr>
            </w:pPr>
          </w:p>
        </w:tc>
        <w:tc>
          <w:tcPr>
            <w:tcW w:w="639" w:type="dxa"/>
          </w:tcPr>
          <w:p w14:paraId="0CC492D5" w14:textId="4B0EAA82" w:rsidR="00275DB8" w:rsidRPr="000F43C4" w:rsidRDefault="00AE0524" w:rsidP="00275DB8">
            <w:pPr>
              <w:rPr>
                <w:rFonts w:cstheme="minorHAnsi"/>
                <w:b/>
              </w:rPr>
            </w:pPr>
            <w:r>
              <w:rPr>
                <w:rFonts w:cstheme="minorHAnsi"/>
                <w:b/>
              </w:rPr>
              <w:t>X</w:t>
            </w:r>
          </w:p>
        </w:tc>
        <w:tc>
          <w:tcPr>
            <w:tcW w:w="338" w:type="dxa"/>
          </w:tcPr>
          <w:p w14:paraId="6C41BA16" w14:textId="2F1EF5E0" w:rsidR="00275DB8" w:rsidRPr="000F43C4" w:rsidRDefault="00275DB8" w:rsidP="00275DB8">
            <w:pPr>
              <w:rPr>
                <w:rFonts w:cstheme="minorHAnsi"/>
                <w:b/>
              </w:rPr>
            </w:pPr>
          </w:p>
        </w:tc>
        <w:tc>
          <w:tcPr>
            <w:tcW w:w="338" w:type="dxa"/>
          </w:tcPr>
          <w:p w14:paraId="308CCD7D" w14:textId="23026D11" w:rsidR="00275DB8" w:rsidRPr="000F43C4" w:rsidRDefault="00275DB8" w:rsidP="00275DB8">
            <w:pPr>
              <w:rPr>
                <w:rFonts w:cstheme="minorHAnsi"/>
                <w:b/>
              </w:rPr>
            </w:pPr>
          </w:p>
        </w:tc>
      </w:tr>
    </w:tbl>
    <w:p w14:paraId="64FFE6EF" w14:textId="77777777" w:rsidR="009C6706" w:rsidRDefault="009C6706" w:rsidP="00566C0B">
      <w:pPr>
        <w:jc w:val="both"/>
        <w:rPr>
          <w:rFonts w:cstheme="minorHAnsi"/>
          <w:b/>
          <w:bCs/>
        </w:rPr>
      </w:pPr>
    </w:p>
    <w:p w14:paraId="308A9E1E" w14:textId="77777777" w:rsidR="003804BE" w:rsidRDefault="003804BE" w:rsidP="003804BE">
      <w:pPr>
        <w:spacing w:after="0" w:line="240" w:lineRule="auto"/>
        <w:rPr>
          <w:rFonts w:ascii="Arial" w:eastAsia="Times New Roman" w:hAnsi="Arial" w:cs="Arial"/>
          <w:b/>
          <w:bCs/>
          <w:sz w:val="20"/>
          <w:szCs w:val="20"/>
        </w:rPr>
      </w:pPr>
      <w:r>
        <w:rPr>
          <w:rFonts w:ascii="Arial" w:eastAsia="Times New Roman" w:hAnsi="Arial" w:cs="Arial"/>
          <w:b/>
          <w:bCs/>
          <w:sz w:val="20"/>
          <w:szCs w:val="20"/>
        </w:rPr>
        <w:lastRenderedPageBreak/>
        <w:t>Equipo de Trabajo</w:t>
      </w:r>
    </w:p>
    <w:p w14:paraId="50E0C3AF" w14:textId="77777777" w:rsidR="003804BE" w:rsidRDefault="003804BE" w:rsidP="003804BE">
      <w:pPr>
        <w:spacing w:after="0" w:line="240" w:lineRule="auto"/>
        <w:rPr>
          <w:rFonts w:ascii="Arial" w:eastAsia="Times New Roman" w:hAnsi="Arial" w:cs="Arial"/>
          <w:b/>
          <w:bCs/>
          <w:sz w:val="20"/>
          <w:szCs w:val="20"/>
        </w:rPr>
      </w:pPr>
    </w:p>
    <w:tbl>
      <w:tblPr>
        <w:tblStyle w:val="Tablaconcuadrcula"/>
        <w:tblW w:w="8663" w:type="dxa"/>
        <w:tblLook w:val="04A0" w:firstRow="1" w:lastRow="0" w:firstColumn="1" w:lastColumn="0" w:noHBand="0" w:noVBand="1"/>
      </w:tblPr>
      <w:tblGrid>
        <w:gridCol w:w="2405"/>
        <w:gridCol w:w="1418"/>
        <w:gridCol w:w="1766"/>
        <w:gridCol w:w="1494"/>
        <w:gridCol w:w="1580"/>
      </w:tblGrid>
      <w:tr w:rsidR="003804BE" w14:paraId="1C4CA2C5" w14:textId="77777777" w:rsidTr="006341ED">
        <w:tc>
          <w:tcPr>
            <w:tcW w:w="2405" w:type="dxa"/>
          </w:tcPr>
          <w:p w14:paraId="59BFE1CC" w14:textId="77777777" w:rsidR="003804BE" w:rsidRDefault="003804BE" w:rsidP="006341ED">
            <w:r>
              <w:t>Nombre completo</w:t>
            </w:r>
          </w:p>
        </w:tc>
        <w:tc>
          <w:tcPr>
            <w:tcW w:w="1418" w:type="dxa"/>
          </w:tcPr>
          <w:p w14:paraId="3146250E" w14:textId="77777777" w:rsidR="003804BE" w:rsidRDefault="003804BE" w:rsidP="006341ED">
            <w:r>
              <w:t>Sede</w:t>
            </w:r>
          </w:p>
        </w:tc>
        <w:tc>
          <w:tcPr>
            <w:tcW w:w="1766" w:type="dxa"/>
          </w:tcPr>
          <w:p w14:paraId="6B084AAC" w14:textId="77777777" w:rsidR="003804BE" w:rsidRDefault="003804BE" w:rsidP="006341ED">
            <w:r>
              <w:t>Unidad Académica</w:t>
            </w:r>
          </w:p>
        </w:tc>
        <w:tc>
          <w:tcPr>
            <w:tcW w:w="1494" w:type="dxa"/>
          </w:tcPr>
          <w:p w14:paraId="3825985A" w14:textId="77777777" w:rsidR="003804BE" w:rsidRDefault="003804BE" w:rsidP="006341ED">
            <w:r>
              <w:t>Función Proyecto</w:t>
            </w:r>
          </w:p>
        </w:tc>
        <w:tc>
          <w:tcPr>
            <w:tcW w:w="1580" w:type="dxa"/>
          </w:tcPr>
          <w:p w14:paraId="155295E1" w14:textId="77777777" w:rsidR="003804BE" w:rsidRDefault="003804BE" w:rsidP="006341ED">
            <w:pPr>
              <w:jc w:val="center"/>
            </w:pPr>
            <w:r>
              <w:t>Dedicación Semanal (</w:t>
            </w:r>
            <w:proofErr w:type="spellStart"/>
            <w:r>
              <w:t>hrs</w:t>
            </w:r>
            <w:proofErr w:type="spellEnd"/>
            <w:r>
              <w:t>)</w:t>
            </w:r>
          </w:p>
        </w:tc>
      </w:tr>
      <w:tr w:rsidR="003804BE" w14:paraId="0532581D" w14:textId="77777777" w:rsidTr="006341ED">
        <w:tc>
          <w:tcPr>
            <w:tcW w:w="2405" w:type="dxa"/>
          </w:tcPr>
          <w:p w14:paraId="430D24BA" w14:textId="04A5F1E9" w:rsidR="003804BE" w:rsidRDefault="003804BE" w:rsidP="006341ED">
            <w:r>
              <w:t xml:space="preserve">Genaro Vásquez </w:t>
            </w:r>
            <w:r w:rsidR="00245850">
              <w:t>Lara</w:t>
            </w:r>
          </w:p>
        </w:tc>
        <w:tc>
          <w:tcPr>
            <w:tcW w:w="1418" w:type="dxa"/>
          </w:tcPr>
          <w:p w14:paraId="6A46C025" w14:textId="1F8DE199" w:rsidR="003804BE" w:rsidRDefault="00245850" w:rsidP="006341ED">
            <w:r>
              <w:t>Santiago</w:t>
            </w:r>
          </w:p>
        </w:tc>
        <w:tc>
          <w:tcPr>
            <w:tcW w:w="1766" w:type="dxa"/>
          </w:tcPr>
          <w:p w14:paraId="37463DB5" w14:textId="77777777" w:rsidR="003804BE" w:rsidRDefault="003804BE" w:rsidP="006341ED">
            <w:r>
              <w:t>Ciencias Básicas</w:t>
            </w:r>
          </w:p>
        </w:tc>
        <w:tc>
          <w:tcPr>
            <w:tcW w:w="1494" w:type="dxa"/>
          </w:tcPr>
          <w:p w14:paraId="1CBA22AC" w14:textId="77777777" w:rsidR="003804BE" w:rsidRDefault="003804BE" w:rsidP="006341ED">
            <w:r>
              <w:t>Director Responsable</w:t>
            </w:r>
          </w:p>
        </w:tc>
        <w:tc>
          <w:tcPr>
            <w:tcW w:w="1580" w:type="dxa"/>
          </w:tcPr>
          <w:p w14:paraId="2BD0D2C3" w14:textId="77777777" w:rsidR="003804BE" w:rsidRDefault="003804BE" w:rsidP="006341ED">
            <w:pPr>
              <w:jc w:val="center"/>
            </w:pPr>
            <w:r>
              <w:t>4</w:t>
            </w:r>
          </w:p>
        </w:tc>
      </w:tr>
      <w:tr w:rsidR="003804BE" w14:paraId="137FABD2" w14:textId="77777777" w:rsidTr="006341ED">
        <w:tc>
          <w:tcPr>
            <w:tcW w:w="2405" w:type="dxa"/>
          </w:tcPr>
          <w:p w14:paraId="776AF8C5" w14:textId="26526E99" w:rsidR="003804BE" w:rsidRDefault="003804BE" w:rsidP="003804BE">
            <w:r>
              <w:t>Carlos Díaz Arias</w:t>
            </w:r>
          </w:p>
        </w:tc>
        <w:tc>
          <w:tcPr>
            <w:tcW w:w="1418" w:type="dxa"/>
          </w:tcPr>
          <w:p w14:paraId="5DD68C29" w14:textId="491EFAB8" w:rsidR="003804BE" w:rsidRDefault="003804BE" w:rsidP="003804BE">
            <w:r>
              <w:t>La Serena</w:t>
            </w:r>
          </w:p>
        </w:tc>
        <w:tc>
          <w:tcPr>
            <w:tcW w:w="1766" w:type="dxa"/>
          </w:tcPr>
          <w:p w14:paraId="0ACBDEA2" w14:textId="467D945A" w:rsidR="003804BE" w:rsidRDefault="003804BE" w:rsidP="003804BE">
            <w:r>
              <w:t>Ciencias Básicas</w:t>
            </w:r>
          </w:p>
        </w:tc>
        <w:tc>
          <w:tcPr>
            <w:tcW w:w="1494" w:type="dxa"/>
          </w:tcPr>
          <w:p w14:paraId="4A28A93E" w14:textId="231AEB97" w:rsidR="003804BE" w:rsidRDefault="003804BE" w:rsidP="003804BE">
            <w:r>
              <w:t>Director Alterno</w:t>
            </w:r>
          </w:p>
        </w:tc>
        <w:tc>
          <w:tcPr>
            <w:tcW w:w="1580" w:type="dxa"/>
          </w:tcPr>
          <w:p w14:paraId="14F198CD" w14:textId="7ECB5EB7" w:rsidR="003804BE" w:rsidRDefault="003804BE" w:rsidP="003804BE">
            <w:pPr>
              <w:jc w:val="center"/>
            </w:pPr>
            <w:r>
              <w:t>2</w:t>
            </w:r>
          </w:p>
        </w:tc>
      </w:tr>
      <w:tr w:rsidR="003804BE" w14:paraId="15414B32" w14:textId="77777777" w:rsidTr="006341ED">
        <w:tc>
          <w:tcPr>
            <w:tcW w:w="2405" w:type="dxa"/>
          </w:tcPr>
          <w:p w14:paraId="23EF455F" w14:textId="12C9DCDB" w:rsidR="003804BE" w:rsidRDefault="003804BE" w:rsidP="006341ED">
            <w:r>
              <w:t>María Abdala Pacheco</w:t>
            </w:r>
          </w:p>
        </w:tc>
        <w:tc>
          <w:tcPr>
            <w:tcW w:w="1418" w:type="dxa"/>
          </w:tcPr>
          <w:p w14:paraId="2D451C30" w14:textId="283AA8E9" w:rsidR="003804BE" w:rsidRDefault="003804BE" w:rsidP="006341ED">
            <w:r>
              <w:t>Santiago</w:t>
            </w:r>
          </w:p>
        </w:tc>
        <w:tc>
          <w:tcPr>
            <w:tcW w:w="1766" w:type="dxa"/>
          </w:tcPr>
          <w:p w14:paraId="4F572CA3" w14:textId="10B14287" w:rsidR="003804BE" w:rsidRDefault="003804BE" w:rsidP="006341ED">
            <w:r>
              <w:t>Ciencias Básicas</w:t>
            </w:r>
          </w:p>
        </w:tc>
        <w:tc>
          <w:tcPr>
            <w:tcW w:w="1494" w:type="dxa"/>
          </w:tcPr>
          <w:p w14:paraId="5E5842D4" w14:textId="09B60A07" w:rsidR="003804BE" w:rsidRDefault="003804BE" w:rsidP="006341ED">
            <w:r>
              <w:t>Investigador</w:t>
            </w:r>
          </w:p>
        </w:tc>
        <w:tc>
          <w:tcPr>
            <w:tcW w:w="1580" w:type="dxa"/>
          </w:tcPr>
          <w:p w14:paraId="7B08A224" w14:textId="48928B61" w:rsidR="003804BE" w:rsidRDefault="003804BE" w:rsidP="006341ED">
            <w:pPr>
              <w:jc w:val="center"/>
            </w:pPr>
            <w:r>
              <w:t>2</w:t>
            </w:r>
          </w:p>
        </w:tc>
      </w:tr>
      <w:tr w:rsidR="003804BE" w14:paraId="05B494A7" w14:textId="77777777" w:rsidTr="006341ED">
        <w:tc>
          <w:tcPr>
            <w:tcW w:w="2405" w:type="dxa"/>
          </w:tcPr>
          <w:p w14:paraId="04EE8A6B" w14:textId="767D94BC" w:rsidR="003804BE" w:rsidRDefault="003804BE" w:rsidP="006341ED">
            <w:r>
              <w:t xml:space="preserve">Fernando Monjes </w:t>
            </w:r>
            <w:r w:rsidR="00245850">
              <w:t>Morales</w:t>
            </w:r>
          </w:p>
        </w:tc>
        <w:tc>
          <w:tcPr>
            <w:tcW w:w="1418" w:type="dxa"/>
          </w:tcPr>
          <w:p w14:paraId="4E40E8C3" w14:textId="6AA05FB5" w:rsidR="003804BE" w:rsidRDefault="003804BE" w:rsidP="006341ED">
            <w:r>
              <w:t>Concepción</w:t>
            </w:r>
          </w:p>
        </w:tc>
        <w:tc>
          <w:tcPr>
            <w:tcW w:w="1766" w:type="dxa"/>
          </w:tcPr>
          <w:p w14:paraId="2B2E5C07" w14:textId="435942E5" w:rsidR="003804BE" w:rsidRDefault="003804BE" w:rsidP="006341ED">
            <w:r>
              <w:t>Ciencias Básicas</w:t>
            </w:r>
          </w:p>
        </w:tc>
        <w:tc>
          <w:tcPr>
            <w:tcW w:w="1494" w:type="dxa"/>
          </w:tcPr>
          <w:p w14:paraId="2C8D548E" w14:textId="044E3D4E" w:rsidR="003804BE" w:rsidRDefault="003804BE" w:rsidP="006341ED">
            <w:r>
              <w:t>Investigador</w:t>
            </w:r>
          </w:p>
        </w:tc>
        <w:tc>
          <w:tcPr>
            <w:tcW w:w="1580" w:type="dxa"/>
          </w:tcPr>
          <w:p w14:paraId="44F1A786" w14:textId="38F9DFB5" w:rsidR="003804BE" w:rsidRDefault="003804BE" w:rsidP="006341ED">
            <w:pPr>
              <w:jc w:val="center"/>
            </w:pPr>
            <w:r>
              <w:t>2</w:t>
            </w:r>
          </w:p>
        </w:tc>
      </w:tr>
    </w:tbl>
    <w:p w14:paraId="2441A0E5" w14:textId="77777777" w:rsidR="003804BE" w:rsidRDefault="003804BE" w:rsidP="00566C0B">
      <w:pPr>
        <w:jc w:val="both"/>
        <w:rPr>
          <w:rFonts w:cstheme="minorHAnsi"/>
          <w:b/>
          <w:bCs/>
        </w:rPr>
      </w:pPr>
    </w:p>
    <w:p w14:paraId="32FF5744" w14:textId="195EFA46" w:rsidR="003804BE" w:rsidRDefault="00FA08A3" w:rsidP="00566C0B">
      <w:pPr>
        <w:jc w:val="both"/>
        <w:rPr>
          <w:rFonts w:cstheme="minorHAnsi"/>
          <w:b/>
          <w:bCs/>
        </w:rPr>
      </w:pPr>
      <w:r w:rsidRPr="000F43C4">
        <w:rPr>
          <w:rFonts w:cstheme="minorHAnsi"/>
          <w:b/>
          <w:bCs/>
        </w:rPr>
        <w:t>VI. RECURSOS SOLICITADOS</w:t>
      </w:r>
    </w:p>
    <w:p w14:paraId="5F2DA6CB" w14:textId="6A1E99CE" w:rsidR="00FA08A3" w:rsidRPr="000F43C4" w:rsidRDefault="00FA08A3" w:rsidP="00566C0B">
      <w:pPr>
        <w:jc w:val="both"/>
        <w:rPr>
          <w:rFonts w:cstheme="minorHAnsi"/>
          <w:b/>
          <w:bCs/>
        </w:rPr>
      </w:pPr>
      <w:r w:rsidRPr="000F43C4">
        <w:rPr>
          <w:rFonts w:cstheme="minorHAnsi"/>
          <w:b/>
          <w:bCs/>
        </w:rPr>
        <w:t xml:space="preserve">VI.1. JUSTIFICACION DE LOS RECURSOS SOLICITADOS Especifique en detalle el tipo, cantidad y valor unitario de los recursos que solicita dentro de cada ítem, justificando su adquisición. La justificación es particularmente importante para la evaluación del proyecto. </w:t>
      </w:r>
    </w:p>
    <w:p w14:paraId="2412FF3E" w14:textId="6CB7B87E" w:rsidR="00FA08A3" w:rsidRPr="000F43C4" w:rsidRDefault="00FA08A3" w:rsidP="00566C0B">
      <w:pPr>
        <w:jc w:val="both"/>
        <w:rPr>
          <w:rFonts w:cstheme="minorHAnsi"/>
          <w:b/>
          <w:bCs/>
        </w:rPr>
      </w:pPr>
      <w:r w:rsidRPr="000F43C4">
        <w:rPr>
          <w:rFonts w:cstheme="minorHAnsi"/>
          <w:b/>
          <w:bCs/>
        </w:rPr>
        <w:t>Año 1:</w:t>
      </w:r>
    </w:p>
    <w:tbl>
      <w:tblPr>
        <w:tblW w:w="73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30"/>
        <w:gridCol w:w="2094"/>
        <w:gridCol w:w="1543"/>
      </w:tblGrid>
      <w:tr w:rsidR="00C76A48" w:rsidRPr="000F43C4" w14:paraId="10DDD842" w14:textId="77777777" w:rsidTr="00CE1940">
        <w:trPr>
          <w:trHeight w:val="255"/>
          <w:jc w:val="center"/>
        </w:trPr>
        <w:tc>
          <w:tcPr>
            <w:tcW w:w="3903" w:type="dxa"/>
            <w:vAlign w:val="center"/>
          </w:tcPr>
          <w:p w14:paraId="57D0752F" w14:textId="77777777" w:rsidR="00C76A48" w:rsidRPr="000F43C4" w:rsidRDefault="00C76A48" w:rsidP="00CE1940">
            <w:pPr>
              <w:pStyle w:val="Prrafodelista"/>
              <w:rPr>
                <w:rFonts w:cstheme="minorHAnsi"/>
                <w:b/>
                <w:lang w:val="es-ES"/>
              </w:rPr>
            </w:pPr>
            <w:r w:rsidRPr="000F43C4">
              <w:rPr>
                <w:rFonts w:cstheme="minorHAnsi"/>
                <w:b/>
                <w:lang w:val="es-ES"/>
              </w:rPr>
              <w:t>DESGLOSE PRESUPUESTARIO</w:t>
            </w:r>
          </w:p>
        </w:tc>
        <w:tc>
          <w:tcPr>
            <w:tcW w:w="2188" w:type="dxa"/>
            <w:vAlign w:val="center"/>
          </w:tcPr>
          <w:p w14:paraId="732C6576" w14:textId="652F753C" w:rsidR="00C76A48" w:rsidRPr="000F43C4" w:rsidRDefault="00C76A48" w:rsidP="00CE1940">
            <w:pPr>
              <w:pStyle w:val="Prrafodelista"/>
              <w:rPr>
                <w:rFonts w:cstheme="minorHAnsi"/>
                <w:b/>
                <w:lang w:val="es-ES"/>
              </w:rPr>
            </w:pPr>
            <w:r w:rsidRPr="000F43C4">
              <w:rPr>
                <w:rFonts w:cstheme="minorHAnsi"/>
                <w:b/>
                <w:lang w:val="es-ES"/>
              </w:rPr>
              <w:t>202</w:t>
            </w:r>
            <w:r w:rsidR="00A25C07">
              <w:rPr>
                <w:rFonts w:cstheme="minorHAnsi"/>
                <w:b/>
                <w:lang w:val="es-ES"/>
              </w:rPr>
              <w:t>4</w:t>
            </w:r>
            <w:r w:rsidRPr="000F43C4">
              <w:rPr>
                <w:rFonts w:cstheme="minorHAnsi"/>
                <w:b/>
                <w:lang w:val="es-ES"/>
              </w:rPr>
              <w:t>-202</w:t>
            </w:r>
            <w:r w:rsidR="00A25C07">
              <w:rPr>
                <w:rFonts w:cstheme="minorHAnsi"/>
                <w:b/>
                <w:lang w:val="es-ES"/>
              </w:rPr>
              <w:t>5</w:t>
            </w:r>
          </w:p>
        </w:tc>
        <w:tc>
          <w:tcPr>
            <w:tcW w:w="1276" w:type="dxa"/>
            <w:vAlign w:val="center"/>
          </w:tcPr>
          <w:p w14:paraId="093D5476" w14:textId="77777777" w:rsidR="00C76A48" w:rsidRPr="00552CC9" w:rsidRDefault="00C76A48" w:rsidP="00552CC9">
            <w:pPr>
              <w:pStyle w:val="Prrafodelista"/>
              <w:jc w:val="center"/>
              <w:rPr>
                <w:rFonts w:cstheme="minorHAnsi"/>
                <w:b/>
                <w:lang w:val="es-ES"/>
              </w:rPr>
            </w:pPr>
            <w:r w:rsidRPr="00552CC9">
              <w:rPr>
                <w:rFonts w:cstheme="minorHAnsi"/>
                <w:b/>
                <w:lang w:val="es-ES"/>
              </w:rPr>
              <w:t>%</w:t>
            </w:r>
          </w:p>
        </w:tc>
      </w:tr>
      <w:tr w:rsidR="00C76A48" w:rsidRPr="000F43C4" w14:paraId="060C9B2D" w14:textId="77777777" w:rsidTr="00CE1940">
        <w:trPr>
          <w:trHeight w:val="258"/>
          <w:jc w:val="center"/>
        </w:trPr>
        <w:tc>
          <w:tcPr>
            <w:tcW w:w="3903" w:type="dxa"/>
            <w:vAlign w:val="center"/>
          </w:tcPr>
          <w:p w14:paraId="29BE27F5" w14:textId="77777777" w:rsidR="00C76A48" w:rsidRPr="000F43C4" w:rsidRDefault="00C76A48" w:rsidP="00CE1940">
            <w:pPr>
              <w:pStyle w:val="Prrafodelista"/>
              <w:rPr>
                <w:rFonts w:cstheme="minorHAnsi"/>
                <w:b/>
                <w:lang w:val="es-ES"/>
              </w:rPr>
            </w:pPr>
            <w:r w:rsidRPr="000F43C4">
              <w:rPr>
                <w:rFonts w:cstheme="minorHAnsi"/>
                <w:b/>
                <w:lang w:val="es-ES"/>
              </w:rPr>
              <w:t>Personal Técnico y de Apoyo</w:t>
            </w:r>
          </w:p>
        </w:tc>
        <w:tc>
          <w:tcPr>
            <w:tcW w:w="2188" w:type="dxa"/>
            <w:vAlign w:val="center"/>
          </w:tcPr>
          <w:p w14:paraId="7F0F9C85" w14:textId="77777777" w:rsidR="00C76A48" w:rsidRPr="000F43C4" w:rsidRDefault="00C76A48" w:rsidP="00CE1940">
            <w:pPr>
              <w:pStyle w:val="Prrafodelista"/>
              <w:ind w:left="234"/>
              <w:rPr>
                <w:rFonts w:cstheme="minorHAnsi"/>
                <w:lang w:val="es-ES"/>
              </w:rPr>
            </w:pPr>
          </w:p>
        </w:tc>
        <w:tc>
          <w:tcPr>
            <w:tcW w:w="1276" w:type="dxa"/>
            <w:vAlign w:val="center"/>
          </w:tcPr>
          <w:p w14:paraId="14F49534" w14:textId="77777777" w:rsidR="00C76A48" w:rsidRPr="00552CC9" w:rsidRDefault="00C76A48" w:rsidP="00552CC9">
            <w:pPr>
              <w:pStyle w:val="Prrafodelista"/>
              <w:jc w:val="center"/>
              <w:rPr>
                <w:rFonts w:cstheme="minorHAnsi"/>
                <w:b/>
                <w:lang w:val="es-ES"/>
              </w:rPr>
            </w:pPr>
          </w:p>
        </w:tc>
      </w:tr>
      <w:tr w:rsidR="00C76A48" w:rsidRPr="000F43C4" w14:paraId="1C521FC7" w14:textId="77777777" w:rsidTr="00CE1940">
        <w:trPr>
          <w:trHeight w:val="136"/>
          <w:jc w:val="center"/>
        </w:trPr>
        <w:tc>
          <w:tcPr>
            <w:tcW w:w="3903" w:type="dxa"/>
            <w:vAlign w:val="center"/>
          </w:tcPr>
          <w:p w14:paraId="2CA9B210" w14:textId="77777777" w:rsidR="00C76A48" w:rsidRPr="000F43C4" w:rsidRDefault="00C76A48" w:rsidP="00CE1940">
            <w:pPr>
              <w:pStyle w:val="Prrafodelista"/>
              <w:rPr>
                <w:rFonts w:cstheme="minorHAnsi"/>
                <w:lang w:val="es-ES"/>
              </w:rPr>
            </w:pPr>
            <w:r w:rsidRPr="000F43C4">
              <w:rPr>
                <w:rFonts w:cstheme="minorHAnsi"/>
                <w:lang w:val="es-ES"/>
              </w:rPr>
              <w:t xml:space="preserve">     Honorarios</w:t>
            </w:r>
          </w:p>
        </w:tc>
        <w:tc>
          <w:tcPr>
            <w:tcW w:w="2188" w:type="dxa"/>
            <w:vAlign w:val="center"/>
          </w:tcPr>
          <w:p w14:paraId="0520E9CE" w14:textId="7CF0D73C" w:rsidR="00C76A48" w:rsidRPr="00245850" w:rsidRDefault="00245850" w:rsidP="00245850">
            <w:pPr>
              <w:pStyle w:val="Prrafodelista"/>
              <w:ind w:left="234"/>
              <w:jc w:val="center"/>
              <w:rPr>
                <w:rFonts w:cstheme="minorHAnsi"/>
                <w:b/>
                <w:bCs/>
                <w:lang w:val="es-ES"/>
              </w:rPr>
            </w:pPr>
            <w:r>
              <w:rPr>
                <w:rFonts w:cstheme="minorHAnsi"/>
                <w:b/>
                <w:bCs/>
                <w:lang w:val="es-ES"/>
              </w:rPr>
              <w:t xml:space="preserve">$ </w:t>
            </w:r>
            <w:r w:rsidRPr="00245850">
              <w:rPr>
                <w:rFonts w:cstheme="minorHAnsi"/>
                <w:b/>
                <w:bCs/>
                <w:lang w:val="es-ES"/>
              </w:rPr>
              <w:t>1.</w:t>
            </w:r>
            <w:r>
              <w:rPr>
                <w:rFonts w:cstheme="minorHAnsi"/>
                <w:b/>
                <w:bCs/>
                <w:lang w:val="es-ES"/>
              </w:rPr>
              <w:t>68</w:t>
            </w:r>
            <w:r w:rsidRPr="00245850">
              <w:rPr>
                <w:rFonts w:cstheme="minorHAnsi"/>
                <w:b/>
                <w:bCs/>
                <w:lang w:val="es-ES"/>
              </w:rPr>
              <w:t>0.000</w:t>
            </w:r>
          </w:p>
        </w:tc>
        <w:tc>
          <w:tcPr>
            <w:tcW w:w="1276" w:type="dxa"/>
            <w:vAlign w:val="center"/>
          </w:tcPr>
          <w:p w14:paraId="5AB63D14" w14:textId="06344B96" w:rsidR="00C76A48" w:rsidRPr="00552CC9" w:rsidRDefault="00552CC9" w:rsidP="00552CC9">
            <w:pPr>
              <w:pStyle w:val="Prrafodelista"/>
              <w:jc w:val="center"/>
              <w:rPr>
                <w:rFonts w:cstheme="minorHAnsi"/>
                <w:b/>
                <w:lang w:val="es-ES"/>
              </w:rPr>
            </w:pPr>
            <w:r w:rsidRPr="00552CC9">
              <w:rPr>
                <w:rFonts w:cstheme="minorHAnsi"/>
                <w:b/>
                <w:lang w:val="es-ES"/>
              </w:rPr>
              <w:t>93,3%</w:t>
            </w:r>
          </w:p>
        </w:tc>
      </w:tr>
      <w:tr w:rsidR="00C76A48" w:rsidRPr="000F43C4" w14:paraId="57CE09DD" w14:textId="77777777" w:rsidTr="00CE1940">
        <w:trPr>
          <w:trHeight w:val="127"/>
          <w:jc w:val="center"/>
        </w:trPr>
        <w:tc>
          <w:tcPr>
            <w:tcW w:w="3903" w:type="dxa"/>
            <w:vAlign w:val="center"/>
          </w:tcPr>
          <w:p w14:paraId="1599E445" w14:textId="77777777" w:rsidR="00C76A48" w:rsidRPr="000F43C4" w:rsidRDefault="00C76A48" w:rsidP="00CE1940">
            <w:pPr>
              <w:pStyle w:val="Prrafodelista"/>
              <w:rPr>
                <w:rFonts w:cstheme="minorHAnsi"/>
                <w:b/>
                <w:lang w:val="es-ES"/>
              </w:rPr>
            </w:pPr>
            <w:r w:rsidRPr="000F43C4">
              <w:rPr>
                <w:rFonts w:cstheme="minorHAnsi"/>
                <w:b/>
                <w:lang w:val="es-ES"/>
              </w:rPr>
              <w:t>Gastos de Operación</w:t>
            </w:r>
          </w:p>
        </w:tc>
        <w:tc>
          <w:tcPr>
            <w:tcW w:w="2188" w:type="dxa"/>
            <w:vAlign w:val="center"/>
          </w:tcPr>
          <w:p w14:paraId="4BD6EFC6" w14:textId="3352FA28" w:rsidR="00C76A48" w:rsidRPr="000F43C4" w:rsidRDefault="00C76A48" w:rsidP="00245850">
            <w:pPr>
              <w:pStyle w:val="Prrafodelista"/>
              <w:ind w:left="234"/>
              <w:jc w:val="center"/>
              <w:rPr>
                <w:rFonts w:cstheme="minorHAnsi"/>
                <w:lang w:val="es-ES"/>
              </w:rPr>
            </w:pPr>
          </w:p>
        </w:tc>
        <w:tc>
          <w:tcPr>
            <w:tcW w:w="1276" w:type="dxa"/>
            <w:vAlign w:val="center"/>
          </w:tcPr>
          <w:p w14:paraId="0FB96E6D" w14:textId="380F8F99" w:rsidR="00C76A48" w:rsidRPr="00552CC9" w:rsidRDefault="00C76A48" w:rsidP="00552CC9">
            <w:pPr>
              <w:pStyle w:val="Prrafodelista"/>
              <w:jc w:val="center"/>
              <w:rPr>
                <w:rFonts w:cstheme="minorHAnsi"/>
                <w:b/>
                <w:lang w:val="es-ES"/>
              </w:rPr>
            </w:pPr>
          </w:p>
        </w:tc>
      </w:tr>
      <w:tr w:rsidR="00C76A48" w:rsidRPr="000F43C4" w14:paraId="1F7B5759" w14:textId="77777777" w:rsidTr="00CE1940">
        <w:trPr>
          <w:trHeight w:val="136"/>
          <w:jc w:val="center"/>
        </w:trPr>
        <w:tc>
          <w:tcPr>
            <w:tcW w:w="3903" w:type="dxa"/>
            <w:vAlign w:val="center"/>
          </w:tcPr>
          <w:p w14:paraId="165D3AF4" w14:textId="77777777" w:rsidR="00C76A48" w:rsidRPr="000F43C4" w:rsidRDefault="00C76A48" w:rsidP="00CE1940">
            <w:pPr>
              <w:pStyle w:val="Prrafodelista"/>
              <w:rPr>
                <w:rFonts w:cstheme="minorHAnsi"/>
                <w:b/>
                <w:lang w:val="es-ES"/>
              </w:rPr>
            </w:pPr>
            <w:r w:rsidRPr="000F43C4">
              <w:rPr>
                <w:rFonts w:cstheme="minorHAnsi"/>
                <w:b/>
                <w:lang w:val="es-ES"/>
              </w:rPr>
              <w:t>Bienes de Capital</w:t>
            </w:r>
          </w:p>
        </w:tc>
        <w:tc>
          <w:tcPr>
            <w:tcW w:w="2188" w:type="dxa"/>
            <w:vAlign w:val="center"/>
          </w:tcPr>
          <w:p w14:paraId="11AB6A0D" w14:textId="781FB275" w:rsidR="00C76A48" w:rsidRPr="00552CC9" w:rsidRDefault="00245850" w:rsidP="00245850">
            <w:pPr>
              <w:pStyle w:val="Prrafodelista"/>
              <w:ind w:left="234"/>
              <w:jc w:val="center"/>
              <w:rPr>
                <w:rFonts w:cstheme="minorHAnsi"/>
                <w:b/>
                <w:bCs/>
                <w:lang w:val="es-ES"/>
              </w:rPr>
            </w:pPr>
            <w:r w:rsidRPr="00552CC9">
              <w:rPr>
                <w:rFonts w:cstheme="minorHAnsi"/>
                <w:b/>
                <w:bCs/>
                <w:lang w:val="es-ES"/>
              </w:rPr>
              <w:t>$ 120.000</w:t>
            </w:r>
          </w:p>
        </w:tc>
        <w:tc>
          <w:tcPr>
            <w:tcW w:w="1276" w:type="dxa"/>
            <w:vAlign w:val="center"/>
          </w:tcPr>
          <w:p w14:paraId="78102C2B" w14:textId="5A8DFC13" w:rsidR="00C76A48" w:rsidRPr="00552CC9" w:rsidRDefault="00552CC9" w:rsidP="00552CC9">
            <w:pPr>
              <w:pStyle w:val="Prrafodelista"/>
              <w:jc w:val="center"/>
              <w:rPr>
                <w:rFonts w:cstheme="minorHAnsi"/>
                <w:b/>
                <w:lang w:val="es-ES"/>
              </w:rPr>
            </w:pPr>
            <w:r w:rsidRPr="00552CC9">
              <w:rPr>
                <w:rFonts w:cstheme="minorHAnsi"/>
                <w:b/>
                <w:lang w:val="es-ES"/>
              </w:rPr>
              <w:t>6,7%</w:t>
            </w:r>
          </w:p>
        </w:tc>
      </w:tr>
      <w:tr w:rsidR="00C76A48" w:rsidRPr="000F43C4" w14:paraId="27F8CA78" w14:textId="77777777" w:rsidTr="00CE1940">
        <w:trPr>
          <w:trHeight w:val="136"/>
          <w:jc w:val="center"/>
        </w:trPr>
        <w:tc>
          <w:tcPr>
            <w:tcW w:w="3903" w:type="dxa"/>
            <w:vAlign w:val="center"/>
          </w:tcPr>
          <w:p w14:paraId="59D2B032" w14:textId="77777777" w:rsidR="00C76A48" w:rsidRPr="000F43C4" w:rsidRDefault="00C76A48" w:rsidP="00CE1940">
            <w:pPr>
              <w:pStyle w:val="Prrafodelista"/>
              <w:rPr>
                <w:rFonts w:cstheme="minorHAnsi"/>
                <w:lang w:val="es-ES"/>
              </w:rPr>
            </w:pPr>
            <w:r w:rsidRPr="000F43C4">
              <w:rPr>
                <w:rFonts w:cstheme="minorHAnsi"/>
                <w:b/>
                <w:lang w:val="es-ES"/>
              </w:rPr>
              <w:t xml:space="preserve">Viajes </w:t>
            </w:r>
          </w:p>
        </w:tc>
        <w:tc>
          <w:tcPr>
            <w:tcW w:w="2188" w:type="dxa"/>
            <w:vAlign w:val="center"/>
          </w:tcPr>
          <w:p w14:paraId="02BE5738" w14:textId="77777777" w:rsidR="00C76A48" w:rsidRPr="000F43C4" w:rsidRDefault="00C76A48" w:rsidP="00CE1940">
            <w:pPr>
              <w:pStyle w:val="Prrafodelista"/>
              <w:rPr>
                <w:rFonts w:cstheme="minorHAnsi"/>
                <w:lang w:val="es-ES"/>
              </w:rPr>
            </w:pPr>
          </w:p>
        </w:tc>
        <w:tc>
          <w:tcPr>
            <w:tcW w:w="1276" w:type="dxa"/>
            <w:vAlign w:val="center"/>
          </w:tcPr>
          <w:p w14:paraId="5B24A5C8" w14:textId="77777777" w:rsidR="00C76A48" w:rsidRPr="00552CC9" w:rsidRDefault="00C76A48" w:rsidP="00552CC9">
            <w:pPr>
              <w:pStyle w:val="Prrafodelista"/>
              <w:jc w:val="center"/>
              <w:rPr>
                <w:rFonts w:cstheme="minorHAnsi"/>
                <w:b/>
                <w:lang w:val="es-ES"/>
              </w:rPr>
            </w:pPr>
          </w:p>
        </w:tc>
      </w:tr>
      <w:tr w:rsidR="00C76A48" w:rsidRPr="000F43C4" w14:paraId="4D666DF2" w14:textId="77777777" w:rsidTr="00CE1940">
        <w:trPr>
          <w:trHeight w:val="136"/>
          <w:jc w:val="center"/>
        </w:trPr>
        <w:tc>
          <w:tcPr>
            <w:tcW w:w="3903" w:type="dxa"/>
            <w:vAlign w:val="center"/>
          </w:tcPr>
          <w:p w14:paraId="0E7C1BCA" w14:textId="77777777" w:rsidR="00C76A48" w:rsidRPr="000F43C4" w:rsidRDefault="00C76A48" w:rsidP="00CE1940">
            <w:pPr>
              <w:pStyle w:val="Prrafodelista"/>
              <w:ind w:left="589" w:hanging="283"/>
              <w:rPr>
                <w:rFonts w:cstheme="minorHAnsi"/>
                <w:lang w:val="es-ES"/>
              </w:rPr>
            </w:pPr>
            <w:r w:rsidRPr="000F43C4">
              <w:rPr>
                <w:rFonts w:cstheme="minorHAnsi"/>
                <w:lang w:val="es-ES"/>
              </w:rPr>
              <w:t xml:space="preserve">     Pasajes/ Viáticos (hasta 10%)</w:t>
            </w:r>
          </w:p>
        </w:tc>
        <w:tc>
          <w:tcPr>
            <w:tcW w:w="2188" w:type="dxa"/>
            <w:vAlign w:val="center"/>
          </w:tcPr>
          <w:p w14:paraId="4A42BEB8" w14:textId="77777777" w:rsidR="00C76A48" w:rsidRPr="000F43C4" w:rsidRDefault="00C76A48" w:rsidP="00CE1940">
            <w:pPr>
              <w:pStyle w:val="Prrafodelista"/>
              <w:jc w:val="right"/>
              <w:rPr>
                <w:rFonts w:cstheme="minorHAnsi"/>
                <w:lang w:val="es-ES"/>
              </w:rPr>
            </w:pPr>
          </w:p>
        </w:tc>
        <w:tc>
          <w:tcPr>
            <w:tcW w:w="1276" w:type="dxa"/>
            <w:vAlign w:val="center"/>
          </w:tcPr>
          <w:p w14:paraId="7D9B645E" w14:textId="77777777" w:rsidR="00C76A48" w:rsidRPr="00552CC9" w:rsidRDefault="00C76A48" w:rsidP="00552CC9">
            <w:pPr>
              <w:pStyle w:val="Prrafodelista"/>
              <w:jc w:val="center"/>
              <w:rPr>
                <w:rFonts w:cstheme="minorHAnsi"/>
                <w:b/>
                <w:lang w:val="es-ES"/>
              </w:rPr>
            </w:pPr>
          </w:p>
        </w:tc>
      </w:tr>
      <w:tr w:rsidR="00C76A48" w:rsidRPr="000F43C4" w14:paraId="2F75C9D5" w14:textId="77777777" w:rsidTr="00CE1940">
        <w:trPr>
          <w:trHeight w:val="161"/>
          <w:jc w:val="center"/>
        </w:trPr>
        <w:tc>
          <w:tcPr>
            <w:tcW w:w="3903" w:type="dxa"/>
            <w:vAlign w:val="center"/>
          </w:tcPr>
          <w:p w14:paraId="6D94CA3B" w14:textId="77777777" w:rsidR="00C76A48" w:rsidRPr="000F43C4" w:rsidRDefault="00C76A48" w:rsidP="00CE1940">
            <w:pPr>
              <w:pStyle w:val="Prrafodelista"/>
              <w:rPr>
                <w:rFonts w:cstheme="minorHAnsi"/>
                <w:b/>
                <w:lang w:val="es-ES"/>
              </w:rPr>
            </w:pPr>
            <w:r w:rsidRPr="000F43C4">
              <w:rPr>
                <w:rFonts w:cstheme="minorHAnsi"/>
                <w:b/>
                <w:lang w:val="es-ES"/>
              </w:rPr>
              <w:t>TOTALES</w:t>
            </w:r>
          </w:p>
        </w:tc>
        <w:tc>
          <w:tcPr>
            <w:tcW w:w="2188" w:type="dxa"/>
            <w:vAlign w:val="center"/>
          </w:tcPr>
          <w:p w14:paraId="001F3A2A" w14:textId="4CA0B022" w:rsidR="00C76A48" w:rsidRPr="000F43C4" w:rsidRDefault="00552CC9" w:rsidP="00552CC9">
            <w:pPr>
              <w:pStyle w:val="Prrafodelista"/>
              <w:ind w:left="89"/>
              <w:jc w:val="center"/>
              <w:rPr>
                <w:rFonts w:cstheme="minorHAnsi"/>
                <w:lang w:val="es-ES"/>
              </w:rPr>
            </w:pPr>
            <w:r>
              <w:rPr>
                <w:rFonts w:cstheme="minorHAnsi"/>
                <w:b/>
                <w:bCs/>
                <w:lang w:val="es-ES"/>
              </w:rPr>
              <w:t xml:space="preserve">$ </w:t>
            </w:r>
            <w:r w:rsidRPr="00245850">
              <w:rPr>
                <w:rFonts w:cstheme="minorHAnsi"/>
                <w:b/>
                <w:bCs/>
                <w:lang w:val="es-ES"/>
              </w:rPr>
              <w:t>1.</w:t>
            </w:r>
            <w:r>
              <w:rPr>
                <w:rFonts w:cstheme="minorHAnsi"/>
                <w:b/>
                <w:bCs/>
                <w:lang w:val="es-ES"/>
              </w:rPr>
              <w:t>800</w:t>
            </w:r>
            <w:r w:rsidRPr="00245850">
              <w:rPr>
                <w:rFonts w:cstheme="minorHAnsi"/>
                <w:b/>
                <w:bCs/>
                <w:lang w:val="es-ES"/>
              </w:rPr>
              <w:t>.000</w:t>
            </w:r>
          </w:p>
        </w:tc>
        <w:tc>
          <w:tcPr>
            <w:tcW w:w="1276" w:type="dxa"/>
            <w:vAlign w:val="center"/>
          </w:tcPr>
          <w:p w14:paraId="49071322" w14:textId="16D894DB" w:rsidR="00C76A48" w:rsidRPr="00552CC9" w:rsidRDefault="00552CC9" w:rsidP="00552CC9">
            <w:pPr>
              <w:pStyle w:val="Prrafodelista"/>
              <w:jc w:val="center"/>
              <w:rPr>
                <w:rFonts w:cstheme="minorHAnsi"/>
                <w:b/>
                <w:lang w:val="es-ES"/>
              </w:rPr>
            </w:pPr>
            <w:r>
              <w:rPr>
                <w:rFonts w:cstheme="minorHAnsi"/>
                <w:b/>
                <w:lang w:val="es-ES"/>
              </w:rPr>
              <w:t>1000%</w:t>
            </w:r>
          </w:p>
        </w:tc>
      </w:tr>
    </w:tbl>
    <w:p w14:paraId="4CCF5655" w14:textId="77777777" w:rsidR="00221920" w:rsidRDefault="00221920" w:rsidP="00404DFC">
      <w:pPr>
        <w:rPr>
          <w:rFonts w:cstheme="minorHAnsi"/>
          <w:b/>
        </w:rPr>
      </w:pPr>
    </w:p>
    <w:p w14:paraId="18B70032" w14:textId="492FDDEF" w:rsidR="00404DFC" w:rsidRPr="000F43C4" w:rsidRDefault="00404DFC" w:rsidP="00404DFC">
      <w:pPr>
        <w:rPr>
          <w:rFonts w:cstheme="minorHAnsi"/>
          <w:b/>
        </w:rPr>
      </w:pPr>
      <w:r w:rsidRPr="000F43C4">
        <w:rPr>
          <w:rFonts w:cstheme="minorHAnsi"/>
          <w:b/>
        </w:rPr>
        <w:t xml:space="preserve">Justificación de los recursos solicitados. </w:t>
      </w:r>
    </w:p>
    <w:p w14:paraId="3F8F3922" w14:textId="77777777" w:rsidR="00404DFC" w:rsidRPr="000F43C4" w:rsidRDefault="00404DFC" w:rsidP="00404DFC">
      <w:pPr>
        <w:pStyle w:val="Prrafodelista"/>
        <w:numPr>
          <w:ilvl w:val="1"/>
          <w:numId w:val="2"/>
        </w:numPr>
        <w:rPr>
          <w:rFonts w:cstheme="minorHAnsi"/>
        </w:rPr>
      </w:pPr>
      <w:r w:rsidRPr="000F43C4">
        <w:rPr>
          <w:rFonts w:cstheme="minorHAnsi"/>
          <w:b/>
        </w:rPr>
        <w:t xml:space="preserve">Honorarios </w:t>
      </w:r>
      <w:r w:rsidRPr="000F43C4">
        <w:rPr>
          <w:rFonts w:cstheme="minorHAnsi"/>
        </w:rPr>
        <w:t>(personal técnico y de apoyo); Describa sus funciones, deben estar relacionadas con el proyecto</w:t>
      </w:r>
    </w:p>
    <w:p w14:paraId="52FF941F" w14:textId="77777777" w:rsidR="00F83E25" w:rsidRPr="000F43C4" w:rsidRDefault="00F83E25" w:rsidP="00404DFC">
      <w:pPr>
        <w:pStyle w:val="Prrafodelista"/>
        <w:ind w:left="724"/>
        <w:rPr>
          <w:rFonts w:cstheme="minorHAnsi"/>
        </w:rPr>
      </w:pPr>
    </w:p>
    <w:p w14:paraId="78860916" w14:textId="77777777" w:rsidR="00911BCE" w:rsidRPr="00245850" w:rsidRDefault="00911BCE" w:rsidP="00911BCE">
      <w:pPr>
        <w:pStyle w:val="Prrafodelista"/>
        <w:pBdr>
          <w:top w:val="single" w:sz="4" w:space="1" w:color="auto"/>
          <w:left w:val="single" w:sz="4" w:space="4" w:color="auto"/>
          <w:bottom w:val="single" w:sz="4" w:space="1" w:color="auto"/>
          <w:right w:val="single" w:sz="4" w:space="4" w:color="auto"/>
        </w:pBdr>
        <w:ind w:left="724"/>
        <w:rPr>
          <w:rFonts w:cstheme="minorHAnsi"/>
        </w:rPr>
      </w:pPr>
      <w:bookmarkStart w:id="1" w:name="_Hlk77592498"/>
      <w:r w:rsidRPr="00245850">
        <w:rPr>
          <w:rFonts w:cstheme="minorHAnsi"/>
        </w:rPr>
        <w:t xml:space="preserve">Personal Técnico y de Apoyo: </w:t>
      </w:r>
    </w:p>
    <w:p w14:paraId="49178E92" w14:textId="1B21F1D6" w:rsidR="00911BCE" w:rsidRPr="00245850" w:rsidRDefault="00911BCE" w:rsidP="00911BCE">
      <w:pPr>
        <w:pStyle w:val="Prrafodelista"/>
        <w:pBdr>
          <w:top w:val="single" w:sz="4" w:space="1" w:color="auto"/>
          <w:left w:val="single" w:sz="4" w:space="4" w:color="auto"/>
          <w:bottom w:val="single" w:sz="4" w:space="1" w:color="auto"/>
          <w:right w:val="single" w:sz="4" w:space="4" w:color="auto"/>
        </w:pBdr>
        <w:ind w:left="724"/>
        <w:rPr>
          <w:rFonts w:cstheme="minorHAnsi"/>
        </w:rPr>
      </w:pPr>
      <w:r w:rsidRPr="00245850">
        <w:rPr>
          <w:rFonts w:cstheme="minorHAnsi"/>
        </w:rPr>
        <w:t>Profesional audiovisual para la edición y producción de las Situaciones Contextualizados (</w:t>
      </w:r>
      <w:r w:rsidR="00245850">
        <w:rPr>
          <w:rFonts w:cstheme="minorHAnsi"/>
        </w:rPr>
        <w:t>Material Audiovisu</w:t>
      </w:r>
      <w:r w:rsidR="00552CC9">
        <w:rPr>
          <w:rFonts w:cstheme="minorHAnsi"/>
        </w:rPr>
        <w:t>a</w:t>
      </w:r>
      <w:r w:rsidR="00245850">
        <w:rPr>
          <w:rFonts w:cstheme="minorHAnsi"/>
        </w:rPr>
        <w:t>l</w:t>
      </w:r>
      <w:r w:rsidRPr="00245850">
        <w:rPr>
          <w:rFonts w:cstheme="minorHAnsi"/>
        </w:rPr>
        <w:t>) (40 horas)</w:t>
      </w:r>
    </w:p>
    <w:p w14:paraId="42C7742D" w14:textId="12B9AE10" w:rsidR="00911BCE" w:rsidRPr="00245850" w:rsidRDefault="00911BCE" w:rsidP="00911BCE">
      <w:pPr>
        <w:pStyle w:val="Prrafodelista"/>
        <w:pBdr>
          <w:top w:val="single" w:sz="4" w:space="1" w:color="auto"/>
          <w:left w:val="single" w:sz="4" w:space="4" w:color="auto"/>
          <w:bottom w:val="single" w:sz="4" w:space="1" w:color="auto"/>
          <w:right w:val="single" w:sz="4" w:space="4" w:color="auto"/>
        </w:pBdr>
        <w:ind w:left="724"/>
        <w:rPr>
          <w:rFonts w:cstheme="minorHAnsi"/>
        </w:rPr>
      </w:pPr>
      <w:r w:rsidRPr="00245850">
        <w:rPr>
          <w:rFonts w:cstheme="minorHAnsi"/>
        </w:rPr>
        <w:t>2 docentes del área de la Salud (</w:t>
      </w:r>
      <w:r w:rsidR="00552CC9">
        <w:rPr>
          <w:rFonts w:cstheme="minorHAnsi"/>
        </w:rPr>
        <w:t>20</w:t>
      </w:r>
      <w:r w:rsidRPr="00245850">
        <w:rPr>
          <w:rFonts w:cstheme="minorHAnsi"/>
        </w:rPr>
        <w:t xml:space="preserve"> horas)</w:t>
      </w:r>
      <w:r w:rsidR="00245850">
        <w:rPr>
          <w:rFonts w:cstheme="minorHAnsi"/>
        </w:rPr>
        <w:t>, para la búsqueda, selección y validación de las situaciones contextualizadas</w:t>
      </w:r>
    </w:p>
    <w:p w14:paraId="311BDE4A" w14:textId="53026A1C" w:rsidR="00245850" w:rsidRPr="00245850" w:rsidRDefault="00911BCE" w:rsidP="00245850">
      <w:pPr>
        <w:pStyle w:val="Prrafodelista"/>
        <w:pBdr>
          <w:top w:val="single" w:sz="4" w:space="1" w:color="auto"/>
          <w:left w:val="single" w:sz="4" w:space="4" w:color="auto"/>
          <w:bottom w:val="single" w:sz="4" w:space="1" w:color="auto"/>
          <w:right w:val="single" w:sz="4" w:space="4" w:color="auto"/>
        </w:pBdr>
        <w:ind w:left="724"/>
        <w:rPr>
          <w:rFonts w:cstheme="minorHAnsi"/>
        </w:rPr>
      </w:pPr>
      <w:r w:rsidRPr="00245850">
        <w:rPr>
          <w:rFonts w:cstheme="minorHAnsi"/>
        </w:rPr>
        <w:t>2 estudiantes ayudantes para (</w:t>
      </w:r>
      <w:r w:rsidR="00552CC9">
        <w:rPr>
          <w:rFonts w:cstheme="minorHAnsi"/>
        </w:rPr>
        <w:t>20</w:t>
      </w:r>
      <w:r w:rsidRPr="00245850">
        <w:rPr>
          <w:rFonts w:cstheme="minorHAnsi"/>
        </w:rPr>
        <w:t xml:space="preserve"> horas)</w:t>
      </w:r>
      <w:r w:rsidR="00245850">
        <w:rPr>
          <w:rFonts w:cstheme="minorHAnsi"/>
        </w:rPr>
        <w:t>, para la para la búsqueda, selección y validación de las situaciones contextualizadas</w:t>
      </w:r>
    </w:p>
    <w:bookmarkEnd w:id="1"/>
    <w:p w14:paraId="2FC13FB1" w14:textId="77777777" w:rsidR="00404DFC" w:rsidRPr="000F43C4" w:rsidRDefault="00404DFC" w:rsidP="00404DFC">
      <w:pPr>
        <w:pStyle w:val="Prrafodelista"/>
        <w:ind w:left="724"/>
        <w:rPr>
          <w:rFonts w:cstheme="minorHAnsi"/>
        </w:rPr>
      </w:pPr>
    </w:p>
    <w:p w14:paraId="23B522FF" w14:textId="77777777" w:rsidR="00404DFC" w:rsidRPr="000F43C4" w:rsidRDefault="00404DFC" w:rsidP="00404DFC">
      <w:pPr>
        <w:pStyle w:val="Prrafodelista"/>
        <w:numPr>
          <w:ilvl w:val="1"/>
          <w:numId w:val="2"/>
        </w:numPr>
        <w:rPr>
          <w:rFonts w:cstheme="minorHAnsi"/>
        </w:rPr>
      </w:pPr>
      <w:r w:rsidRPr="000F43C4">
        <w:rPr>
          <w:rFonts w:cstheme="minorHAnsi"/>
          <w:b/>
        </w:rPr>
        <w:t>Gastos de operación</w:t>
      </w:r>
      <w:r w:rsidRPr="000F43C4">
        <w:rPr>
          <w:rFonts w:cstheme="minorHAnsi"/>
        </w:rPr>
        <w:t>: Detalle y describa los gastos de operación solicitados.</w:t>
      </w:r>
    </w:p>
    <w:p w14:paraId="770C653A" w14:textId="77777777" w:rsidR="00404DFC" w:rsidRPr="000F43C4" w:rsidRDefault="00404DFC" w:rsidP="00404DFC">
      <w:pPr>
        <w:pBdr>
          <w:top w:val="single" w:sz="4" w:space="1" w:color="auto"/>
          <w:left w:val="single" w:sz="4" w:space="4" w:color="auto"/>
          <w:bottom w:val="single" w:sz="4" w:space="1" w:color="auto"/>
          <w:right w:val="single" w:sz="4" w:space="4" w:color="auto"/>
        </w:pBdr>
        <w:ind w:left="708"/>
        <w:rPr>
          <w:rFonts w:cstheme="minorHAnsi"/>
        </w:rPr>
      </w:pPr>
    </w:p>
    <w:p w14:paraId="24F54452" w14:textId="77777777" w:rsidR="00404DFC" w:rsidRPr="000F43C4" w:rsidRDefault="00404DFC" w:rsidP="00404DFC">
      <w:pPr>
        <w:pStyle w:val="Prrafodelista"/>
        <w:numPr>
          <w:ilvl w:val="1"/>
          <w:numId w:val="2"/>
        </w:numPr>
        <w:rPr>
          <w:rFonts w:cstheme="minorHAnsi"/>
        </w:rPr>
      </w:pPr>
      <w:r w:rsidRPr="000F43C4">
        <w:rPr>
          <w:rFonts w:cstheme="minorHAnsi"/>
          <w:b/>
        </w:rPr>
        <w:t>Bienes de capital:</w:t>
      </w:r>
      <w:r w:rsidRPr="000F43C4">
        <w:rPr>
          <w:rFonts w:cstheme="minorHAnsi"/>
        </w:rPr>
        <w:t xml:space="preserve"> Cada bien solicitado requerirá una clara justificación y alineación con los objetivos del proyecto.</w:t>
      </w:r>
    </w:p>
    <w:p w14:paraId="4444E34B" w14:textId="2AE09122" w:rsidR="00404DFC" w:rsidRPr="00A25C07" w:rsidRDefault="00245850" w:rsidP="00245850">
      <w:pPr>
        <w:pBdr>
          <w:top w:val="single" w:sz="4" w:space="1" w:color="auto"/>
          <w:left w:val="single" w:sz="4" w:space="4" w:color="auto"/>
          <w:bottom w:val="single" w:sz="4" w:space="1" w:color="auto"/>
          <w:right w:val="single" w:sz="4" w:space="4" w:color="auto"/>
        </w:pBdr>
        <w:ind w:left="426"/>
        <w:rPr>
          <w:rFonts w:cstheme="minorHAnsi"/>
        </w:rPr>
      </w:pPr>
      <w:r>
        <w:rPr>
          <w:rFonts w:cstheme="minorHAnsi"/>
        </w:rPr>
        <w:t>Disco Duro Externo de alta capacidad</w:t>
      </w:r>
    </w:p>
    <w:p w14:paraId="0730AB3F" w14:textId="77777777" w:rsidR="00404DFC" w:rsidRPr="000F43C4" w:rsidRDefault="00404DFC" w:rsidP="00566C0B">
      <w:pPr>
        <w:jc w:val="both"/>
        <w:rPr>
          <w:rFonts w:cstheme="minorHAnsi"/>
          <w:b/>
          <w:bCs/>
        </w:rPr>
      </w:pPr>
    </w:p>
    <w:p w14:paraId="6A0A28CA" w14:textId="31C2C169" w:rsidR="00566C0B" w:rsidRDefault="00566C0B" w:rsidP="00566C0B">
      <w:pPr>
        <w:jc w:val="both"/>
        <w:rPr>
          <w:rFonts w:cstheme="minorHAnsi"/>
          <w:b/>
          <w:bCs/>
        </w:rPr>
      </w:pPr>
      <w:r w:rsidRPr="000F43C4">
        <w:rPr>
          <w:rFonts w:cstheme="minorHAnsi"/>
          <w:b/>
          <w:bCs/>
        </w:rPr>
        <w:t>Bibliografía</w:t>
      </w:r>
    </w:p>
    <w:p w14:paraId="0A4EC772" w14:textId="77777777" w:rsidR="008A6049" w:rsidRPr="00542337" w:rsidRDefault="008A6049" w:rsidP="00583C94">
      <w:pPr>
        <w:pStyle w:val="Prrafodelista"/>
        <w:numPr>
          <w:ilvl w:val="0"/>
          <w:numId w:val="8"/>
        </w:numPr>
        <w:ind w:left="360"/>
        <w:jc w:val="both"/>
        <w:rPr>
          <w:rFonts w:ascii="Times New Roman" w:hAnsi="Times New Roman" w:cs="Times New Roman"/>
        </w:rPr>
      </w:pPr>
      <w:r w:rsidRPr="00542337">
        <w:rPr>
          <w:rFonts w:ascii="Times New Roman" w:hAnsi="Times New Roman" w:cs="Times New Roman"/>
        </w:rPr>
        <w:t xml:space="preserve">Acevedo-Agudelo, J. D., &amp; Meneses-Sosa, J. J. (2021). Importancia de la enseñanza de las matemáticas contextualizadas y las situaciones problema. </w:t>
      </w:r>
    </w:p>
    <w:p w14:paraId="36E244C9" w14:textId="77777777" w:rsidR="00542337" w:rsidRPr="00542337" w:rsidRDefault="00583C94" w:rsidP="00542337">
      <w:pPr>
        <w:pStyle w:val="Prrafodelista"/>
        <w:numPr>
          <w:ilvl w:val="0"/>
          <w:numId w:val="8"/>
        </w:numPr>
        <w:ind w:left="360"/>
        <w:jc w:val="both"/>
        <w:rPr>
          <w:rFonts w:ascii="Times New Roman" w:hAnsi="Times New Roman" w:cs="Times New Roman"/>
        </w:rPr>
      </w:pPr>
      <w:r w:rsidRPr="00542337">
        <w:rPr>
          <w:rFonts w:ascii="Times New Roman" w:hAnsi="Times New Roman" w:cs="Times New Roman"/>
        </w:rPr>
        <w:t xml:space="preserve">Informe de Autoevaluación Institucional (2020). Universidad Santo Tomás. </w:t>
      </w:r>
    </w:p>
    <w:p w14:paraId="7686FB5A" w14:textId="14B9CC60" w:rsidR="00542337" w:rsidRPr="00542337" w:rsidRDefault="00542337" w:rsidP="00542337">
      <w:pPr>
        <w:pStyle w:val="Prrafodelista"/>
        <w:numPr>
          <w:ilvl w:val="0"/>
          <w:numId w:val="8"/>
        </w:numPr>
        <w:ind w:left="360"/>
        <w:jc w:val="both"/>
        <w:rPr>
          <w:rFonts w:ascii="Times New Roman" w:hAnsi="Times New Roman" w:cs="Times New Roman"/>
        </w:rPr>
      </w:pPr>
      <w:r w:rsidRPr="00542337">
        <w:rPr>
          <w:rFonts w:ascii="Times New Roman" w:hAnsi="Times New Roman" w:cs="Times New Roman"/>
          <w:shd w:val="clear" w:color="auto" w:fill="FFFFFF"/>
        </w:rPr>
        <w:t xml:space="preserve">Cardoso, E. (2020). La efectividad del </w:t>
      </w:r>
      <w:proofErr w:type="spellStart"/>
      <w:r w:rsidRPr="00542337">
        <w:rPr>
          <w:rFonts w:ascii="Times New Roman" w:hAnsi="Times New Roman" w:cs="Times New Roman"/>
          <w:shd w:val="clear" w:color="auto" w:fill="FFFFFF"/>
        </w:rPr>
        <w:t>flipped</w:t>
      </w:r>
      <w:proofErr w:type="spellEnd"/>
      <w:r w:rsidRPr="00542337">
        <w:rPr>
          <w:rFonts w:ascii="Times New Roman" w:hAnsi="Times New Roman" w:cs="Times New Roman"/>
          <w:shd w:val="clear" w:color="auto" w:fill="FFFFFF"/>
        </w:rPr>
        <w:t xml:space="preserve"> </w:t>
      </w:r>
      <w:proofErr w:type="spellStart"/>
      <w:r w:rsidRPr="00542337">
        <w:rPr>
          <w:rFonts w:ascii="Times New Roman" w:hAnsi="Times New Roman" w:cs="Times New Roman"/>
          <w:shd w:val="clear" w:color="auto" w:fill="FFFFFF"/>
        </w:rPr>
        <w:t>classroom</w:t>
      </w:r>
      <w:proofErr w:type="spellEnd"/>
      <w:r w:rsidRPr="00542337">
        <w:rPr>
          <w:rFonts w:ascii="Times New Roman" w:hAnsi="Times New Roman" w:cs="Times New Roman"/>
          <w:shd w:val="clear" w:color="auto" w:fill="FFFFFF"/>
        </w:rPr>
        <w:t xml:space="preserve"> en la satisfacción y formación matemática del estudiantado durante el confinamiento por Covid-19. Estudio de caso. IE Revista de Investigación Educativa de la REDIECH, 13(e1504).</w:t>
      </w:r>
    </w:p>
    <w:p w14:paraId="097865C9" w14:textId="77777777" w:rsidR="00404390" w:rsidRPr="00542337" w:rsidRDefault="00404390" w:rsidP="000D23B5">
      <w:pPr>
        <w:pStyle w:val="Prrafodelista"/>
        <w:numPr>
          <w:ilvl w:val="0"/>
          <w:numId w:val="8"/>
        </w:numPr>
        <w:ind w:left="360"/>
        <w:jc w:val="both"/>
        <w:rPr>
          <w:rFonts w:ascii="Times New Roman" w:hAnsi="Times New Roman" w:cs="Times New Roman"/>
        </w:rPr>
      </w:pPr>
      <w:r w:rsidRPr="00542337">
        <w:rPr>
          <w:rFonts w:ascii="Times New Roman" w:hAnsi="Times New Roman" w:cs="Times New Roman"/>
        </w:rPr>
        <w:t xml:space="preserve">Moreno, L., &amp; </w:t>
      </w:r>
      <w:proofErr w:type="spellStart"/>
      <w:r w:rsidRPr="00542337">
        <w:rPr>
          <w:rFonts w:ascii="Times New Roman" w:hAnsi="Times New Roman" w:cs="Times New Roman"/>
        </w:rPr>
        <w:t>Weldegg</w:t>
      </w:r>
      <w:proofErr w:type="spellEnd"/>
      <w:r w:rsidRPr="00542337">
        <w:rPr>
          <w:rFonts w:ascii="Times New Roman" w:hAnsi="Times New Roman" w:cs="Times New Roman"/>
        </w:rPr>
        <w:t>, G. (2002). Fundamentación cognitiva del currículo de matemáticas. Bogotá: Ministerio de Educación nacional.</w:t>
      </w:r>
    </w:p>
    <w:p w14:paraId="4F6B12BA" w14:textId="675D8306" w:rsidR="000D23B5" w:rsidRPr="00542337" w:rsidRDefault="000D23B5" w:rsidP="000D23B5">
      <w:pPr>
        <w:pStyle w:val="Prrafodelista"/>
        <w:numPr>
          <w:ilvl w:val="0"/>
          <w:numId w:val="8"/>
        </w:numPr>
        <w:ind w:left="360"/>
        <w:jc w:val="both"/>
        <w:rPr>
          <w:rFonts w:ascii="Times New Roman" w:hAnsi="Times New Roman" w:cs="Times New Roman"/>
        </w:rPr>
      </w:pPr>
      <w:r w:rsidRPr="00542337">
        <w:rPr>
          <w:rFonts w:ascii="Times New Roman" w:hAnsi="Times New Roman" w:cs="Times New Roman"/>
        </w:rPr>
        <w:t>Plan de Desarrollo de Facultad de Ciencias UST (2019-2023)</w:t>
      </w:r>
    </w:p>
    <w:p w14:paraId="59BA3CBD" w14:textId="77777777" w:rsidR="000D23B5" w:rsidRPr="00542337" w:rsidRDefault="000D23B5" w:rsidP="000D23B5">
      <w:pPr>
        <w:pStyle w:val="Prrafodelista"/>
        <w:numPr>
          <w:ilvl w:val="0"/>
          <w:numId w:val="8"/>
        </w:numPr>
        <w:ind w:left="360"/>
        <w:jc w:val="both"/>
        <w:rPr>
          <w:rFonts w:ascii="Times New Roman" w:hAnsi="Times New Roman" w:cs="Times New Roman"/>
        </w:rPr>
      </w:pPr>
      <w:r w:rsidRPr="00542337">
        <w:rPr>
          <w:rFonts w:ascii="Times New Roman" w:hAnsi="Times New Roman" w:cs="Times New Roman"/>
        </w:rPr>
        <w:t>Plan Estratégico Institucional (2018-2023). Universidad Santo Tomás.</w:t>
      </w:r>
    </w:p>
    <w:p w14:paraId="20D7E1C5" w14:textId="0E939C3F" w:rsidR="000D23B5" w:rsidRPr="00542337" w:rsidRDefault="000D23B5" w:rsidP="000D23B5">
      <w:pPr>
        <w:pStyle w:val="Prrafodelista"/>
        <w:numPr>
          <w:ilvl w:val="0"/>
          <w:numId w:val="8"/>
        </w:numPr>
        <w:ind w:left="360"/>
        <w:jc w:val="both"/>
        <w:rPr>
          <w:rFonts w:ascii="Times New Roman" w:hAnsi="Times New Roman" w:cs="Times New Roman"/>
        </w:rPr>
      </w:pPr>
      <w:r w:rsidRPr="00542337">
        <w:rPr>
          <w:rFonts w:ascii="Times New Roman" w:hAnsi="Times New Roman" w:cs="Times New Roman"/>
        </w:rPr>
        <w:t>Rodríguez, A. R., Chávez, L. L. R., Macías, V. M. G., &amp; Rodríguez, R. G. (2022). La contextualización del proceso enseñanza-aprendizaje de la asignatura Matemática en la Educación Superior. Serie Científica de la Universidad de las Ciencias Informáticas, 15(12), 205-218.</w:t>
      </w:r>
    </w:p>
    <w:p w14:paraId="226FEB68" w14:textId="2B37C81C" w:rsidR="00EB45D6" w:rsidRPr="00542337" w:rsidRDefault="00EB45D6" w:rsidP="002C6EBC">
      <w:pPr>
        <w:pStyle w:val="Prrafodelista"/>
        <w:numPr>
          <w:ilvl w:val="0"/>
          <w:numId w:val="8"/>
        </w:numPr>
        <w:ind w:left="360"/>
        <w:jc w:val="both"/>
        <w:rPr>
          <w:rFonts w:ascii="Times New Roman" w:hAnsi="Times New Roman" w:cs="Times New Roman"/>
        </w:rPr>
      </w:pPr>
      <w:r w:rsidRPr="00542337">
        <w:rPr>
          <w:rFonts w:ascii="Times New Roman" w:hAnsi="Times New Roman" w:cs="Times New Roman"/>
        </w:rPr>
        <w:t>Sandoval, H. P. (2016). ¿Qué nos aporta la historia de las Ciencias Naturales y las Matemáticas para su integración en entornos escolares? En Y. Arteaga y M. Delgado (</w:t>
      </w:r>
      <w:proofErr w:type="spellStart"/>
      <w:r w:rsidRPr="00542337">
        <w:rPr>
          <w:rFonts w:ascii="Times New Roman" w:hAnsi="Times New Roman" w:cs="Times New Roman"/>
        </w:rPr>
        <w:t>Comp</w:t>
      </w:r>
      <w:proofErr w:type="spellEnd"/>
      <w:r w:rsidRPr="00542337">
        <w:rPr>
          <w:rFonts w:ascii="Times New Roman" w:hAnsi="Times New Roman" w:cs="Times New Roman"/>
        </w:rPr>
        <w:t>) Memorias del IX Simposio de Didáctica de la Matemática y de las Ciencias Naturales.  2-15.  ISBN: 978-980-402-184-8. Depósito Legal: IFx185.</w:t>
      </w:r>
    </w:p>
    <w:p w14:paraId="7FA2D7FA" w14:textId="77777777" w:rsidR="00FA3E6A" w:rsidRPr="00542337" w:rsidRDefault="00583C94" w:rsidP="00FA3E6A">
      <w:pPr>
        <w:pStyle w:val="Prrafodelista"/>
        <w:numPr>
          <w:ilvl w:val="0"/>
          <w:numId w:val="8"/>
        </w:numPr>
        <w:ind w:left="360"/>
        <w:jc w:val="both"/>
        <w:rPr>
          <w:rFonts w:ascii="Times New Roman" w:hAnsi="Times New Roman" w:cs="Times New Roman"/>
        </w:rPr>
      </w:pPr>
      <w:r w:rsidRPr="00542337">
        <w:rPr>
          <w:rFonts w:ascii="Times New Roman" w:hAnsi="Times New Roman" w:cs="Times New Roman"/>
        </w:rPr>
        <w:t xml:space="preserve">Schoenfeld, A. (2010). </w:t>
      </w:r>
      <w:proofErr w:type="spellStart"/>
      <w:r w:rsidRPr="00542337">
        <w:rPr>
          <w:rFonts w:ascii="Times New Roman" w:hAnsi="Times New Roman" w:cs="Times New Roman"/>
        </w:rPr>
        <w:t>Learning</w:t>
      </w:r>
      <w:proofErr w:type="spellEnd"/>
      <w:r w:rsidRPr="00542337">
        <w:rPr>
          <w:rFonts w:ascii="Times New Roman" w:hAnsi="Times New Roman" w:cs="Times New Roman"/>
        </w:rPr>
        <w:t xml:space="preserve"> </w:t>
      </w:r>
      <w:proofErr w:type="spellStart"/>
      <w:r w:rsidRPr="00542337">
        <w:rPr>
          <w:rFonts w:ascii="Times New Roman" w:hAnsi="Times New Roman" w:cs="Times New Roman"/>
        </w:rPr>
        <w:t>to</w:t>
      </w:r>
      <w:proofErr w:type="spellEnd"/>
      <w:r w:rsidRPr="00542337">
        <w:rPr>
          <w:rFonts w:ascii="Times New Roman" w:hAnsi="Times New Roman" w:cs="Times New Roman"/>
        </w:rPr>
        <w:t xml:space="preserve"> </w:t>
      </w:r>
      <w:proofErr w:type="spellStart"/>
      <w:r w:rsidRPr="00542337">
        <w:rPr>
          <w:rFonts w:ascii="Times New Roman" w:hAnsi="Times New Roman" w:cs="Times New Roman"/>
        </w:rPr>
        <w:t>think</w:t>
      </w:r>
      <w:proofErr w:type="spellEnd"/>
      <w:r w:rsidRPr="00542337">
        <w:rPr>
          <w:rFonts w:ascii="Times New Roman" w:hAnsi="Times New Roman" w:cs="Times New Roman"/>
        </w:rPr>
        <w:t xml:space="preserve"> </w:t>
      </w:r>
      <w:proofErr w:type="spellStart"/>
      <w:r w:rsidRPr="00542337">
        <w:rPr>
          <w:rFonts w:ascii="Times New Roman" w:hAnsi="Times New Roman" w:cs="Times New Roman"/>
        </w:rPr>
        <w:t>mathematically</w:t>
      </w:r>
      <w:proofErr w:type="spellEnd"/>
      <w:r w:rsidRPr="00542337">
        <w:rPr>
          <w:rFonts w:ascii="Times New Roman" w:hAnsi="Times New Roman" w:cs="Times New Roman"/>
        </w:rPr>
        <w:t xml:space="preserve">: </w:t>
      </w:r>
      <w:proofErr w:type="spellStart"/>
      <w:r w:rsidRPr="00542337">
        <w:rPr>
          <w:rFonts w:ascii="Times New Roman" w:hAnsi="Times New Roman" w:cs="Times New Roman"/>
        </w:rPr>
        <w:t>Problem</w:t>
      </w:r>
      <w:proofErr w:type="spellEnd"/>
      <w:r w:rsidRPr="00542337">
        <w:rPr>
          <w:rFonts w:ascii="Times New Roman" w:hAnsi="Times New Roman" w:cs="Times New Roman"/>
        </w:rPr>
        <w:t xml:space="preserve"> </w:t>
      </w:r>
      <w:proofErr w:type="spellStart"/>
      <w:r w:rsidRPr="00542337">
        <w:rPr>
          <w:rFonts w:ascii="Times New Roman" w:hAnsi="Times New Roman" w:cs="Times New Roman"/>
        </w:rPr>
        <w:t>solving</w:t>
      </w:r>
      <w:proofErr w:type="spellEnd"/>
      <w:r w:rsidRPr="00542337">
        <w:rPr>
          <w:rFonts w:ascii="Times New Roman" w:hAnsi="Times New Roman" w:cs="Times New Roman"/>
        </w:rPr>
        <w:t xml:space="preserve">, </w:t>
      </w:r>
      <w:proofErr w:type="spellStart"/>
      <w:r w:rsidRPr="00542337">
        <w:rPr>
          <w:rFonts w:ascii="Times New Roman" w:hAnsi="Times New Roman" w:cs="Times New Roman"/>
        </w:rPr>
        <w:t>metacognition</w:t>
      </w:r>
      <w:proofErr w:type="spellEnd"/>
      <w:r w:rsidRPr="00542337">
        <w:rPr>
          <w:rFonts w:ascii="Times New Roman" w:hAnsi="Times New Roman" w:cs="Times New Roman"/>
        </w:rPr>
        <w:t xml:space="preserve">, and </w:t>
      </w:r>
      <w:proofErr w:type="spellStart"/>
      <w:r w:rsidRPr="00542337">
        <w:rPr>
          <w:rFonts w:ascii="Times New Roman" w:hAnsi="Times New Roman" w:cs="Times New Roman"/>
        </w:rPr>
        <w:t>sense</w:t>
      </w:r>
      <w:proofErr w:type="spellEnd"/>
      <w:r w:rsidRPr="00542337">
        <w:rPr>
          <w:rFonts w:ascii="Times New Roman" w:hAnsi="Times New Roman" w:cs="Times New Roman"/>
        </w:rPr>
        <w:t xml:space="preserve"> </w:t>
      </w:r>
      <w:proofErr w:type="spellStart"/>
      <w:r w:rsidRPr="00542337">
        <w:rPr>
          <w:rFonts w:ascii="Times New Roman" w:hAnsi="Times New Roman" w:cs="Times New Roman"/>
        </w:rPr>
        <w:t>making</w:t>
      </w:r>
      <w:proofErr w:type="spellEnd"/>
      <w:r w:rsidRPr="00542337">
        <w:rPr>
          <w:rFonts w:ascii="Times New Roman" w:hAnsi="Times New Roman" w:cs="Times New Roman"/>
        </w:rPr>
        <w:t xml:space="preserve"> in </w:t>
      </w:r>
      <w:proofErr w:type="spellStart"/>
      <w:r w:rsidRPr="00542337">
        <w:rPr>
          <w:rFonts w:ascii="Times New Roman" w:hAnsi="Times New Roman" w:cs="Times New Roman"/>
        </w:rPr>
        <w:t>mathematics</w:t>
      </w:r>
      <w:proofErr w:type="spellEnd"/>
      <w:r w:rsidRPr="00542337">
        <w:rPr>
          <w:rFonts w:ascii="Times New Roman" w:hAnsi="Times New Roman" w:cs="Times New Roman"/>
        </w:rPr>
        <w:t>.</w:t>
      </w:r>
    </w:p>
    <w:p w14:paraId="34D26CB2" w14:textId="64445FC5" w:rsidR="00FA3E6A" w:rsidRPr="00542337" w:rsidRDefault="00FA3E6A" w:rsidP="00FA3E6A">
      <w:pPr>
        <w:pStyle w:val="Prrafodelista"/>
        <w:numPr>
          <w:ilvl w:val="0"/>
          <w:numId w:val="8"/>
        </w:numPr>
        <w:ind w:left="360"/>
        <w:jc w:val="both"/>
        <w:rPr>
          <w:rFonts w:ascii="Times New Roman" w:hAnsi="Times New Roman" w:cs="Times New Roman"/>
        </w:rPr>
      </w:pPr>
      <w:r w:rsidRPr="00542337">
        <w:rPr>
          <w:rFonts w:ascii="Times New Roman" w:hAnsi="Times New Roman" w:cs="Times New Roman"/>
        </w:rPr>
        <w:t xml:space="preserve">Velásquez, S. Celis, J. Hernández, C. (2016). Evaluación Contextualizada Como Estrategia Docente Para Potenciar el Desarrollo de Competencias Matemáticas en Pruebas Saber. Encuentro Internacional en Educación </w:t>
      </w:r>
      <w:proofErr w:type="spellStart"/>
      <w:r w:rsidRPr="00542337">
        <w:rPr>
          <w:rFonts w:ascii="Times New Roman" w:hAnsi="Times New Roman" w:cs="Times New Roman"/>
        </w:rPr>
        <w:t>Matematica</w:t>
      </w:r>
      <w:proofErr w:type="spellEnd"/>
      <w:r w:rsidRPr="00542337">
        <w:rPr>
          <w:rFonts w:ascii="Times New Roman" w:hAnsi="Times New Roman" w:cs="Times New Roman"/>
        </w:rPr>
        <w:t xml:space="preserve"> ISSN 2539-1885. La Educación Matemática como Herramienta en el Desempeño Profesional Docente. Cúcuta, Colombia. 33 - 37.</w:t>
      </w:r>
    </w:p>
    <w:p w14:paraId="24F0B4F7" w14:textId="77777777" w:rsidR="00583C94" w:rsidRPr="00542337" w:rsidRDefault="00583C94" w:rsidP="00583C94">
      <w:pPr>
        <w:pStyle w:val="Prrafodelista"/>
        <w:numPr>
          <w:ilvl w:val="0"/>
          <w:numId w:val="8"/>
        </w:numPr>
        <w:ind w:left="360"/>
        <w:jc w:val="both"/>
        <w:rPr>
          <w:rFonts w:ascii="Times New Roman" w:hAnsi="Times New Roman" w:cs="Times New Roman"/>
        </w:rPr>
      </w:pPr>
      <w:r w:rsidRPr="00542337">
        <w:rPr>
          <w:rFonts w:ascii="Times New Roman" w:hAnsi="Times New Roman" w:cs="Times New Roman"/>
        </w:rPr>
        <w:t>Vergara, J., Fontalvo, J., Muñoz, A.  y Valbuena, S.  (2015). Estrategia didáctica para el fortalecimiento del razonamiento cuantitativo mediante el uso de las TIC. Revista del Programa de Matemáticas, 2 (2), 71-80. Universidad del Atlántico, Barranquilla, Colombia.</w:t>
      </w:r>
    </w:p>
    <w:p w14:paraId="20E8F781" w14:textId="21871AF7" w:rsidR="00583C94" w:rsidRPr="00542337" w:rsidRDefault="00583C94" w:rsidP="00583C94">
      <w:pPr>
        <w:pStyle w:val="Prrafodelista"/>
        <w:numPr>
          <w:ilvl w:val="0"/>
          <w:numId w:val="8"/>
        </w:numPr>
        <w:ind w:left="360"/>
        <w:jc w:val="both"/>
        <w:rPr>
          <w:rFonts w:ascii="Times New Roman" w:hAnsi="Times New Roman" w:cs="Times New Roman"/>
        </w:rPr>
      </w:pPr>
      <w:r w:rsidRPr="00542337">
        <w:rPr>
          <w:rFonts w:ascii="Times New Roman" w:hAnsi="Times New Roman" w:cs="Times New Roman"/>
        </w:rPr>
        <w:t xml:space="preserve"> </w:t>
      </w:r>
      <w:proofErr w:type="spellStart"/>
      <w:r w:rsidRPr="00542337">
        <w:rPr>
          <w:rFonts w:ascii="Times New Roman" w:hAnsi="Times New Roman" w:cs="Times New Roman"/>
        </w:rPr>
        <w:t>Vernucci</w:t>
      </w:r>
      <w:proofErr w:type="spellEnd"/>
      <w:r w:rsidRPr="00542337">
        <w:rPr>
          <w:rFonts w:ascii="Times New Roman" w:hAnsi="Times New Roman" w:cs="Times New Roman"/>
        </w:rPr>
        <w:t xml:space="preserve">, S., Canet, L., Andrés, M. y </w:t>
      </w:r>
      <w:proofErr w:type="spellStart"/>
      <w:r w:rsidRPr="00542337">
        <w:rPr>
          <w:rFonts w:ascii="Times New Roman" w:hAnsi="Times New Roman" w:cs="Times New Roman"/>
        </w:rPr>
        <w:t>Burin</w:t>
      </w:r>
      <w:proofErr w:type="spellEnd"/>
      <w:r w:rsidRPr="00542337">
        <w:rPr>
          <w:rFonts w:ascii="Times New Roman" w:hAnsi="Times New Roman" w:cs="Times New Roman"/>
        </w:rPr>
        <w:t>, D.  (2017). Comprensión Lectora y Cálculo Matemático: El Rol de la Memoria de Trabajo en Niños de Edad Escolar.</w:t>
      </w:r>
    </w:p>
    <w:p w14:paraId="5D67B7C3" w14:textId="77777777" w:rsidR="00C61F17" w:rsidRPr="00542337" w:rsidRDefault="00C61F17" w:rsidP="00566C0B">
      <w:pPr>
        <w:jc w:val="both"/>
        <w:rPr>
          <w:rFonts w:ascii="Times New Roman" w:hAnsi="Times New Roman" w:cs="Times New Roman"/>
          <w:b/>
          <w:bCs/>
        </w:rPr>
      </w:pPr>
    </w:p>
    <w:sectPr w:rsidR="00C61F17" w:rsidRPr="0054233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29EA3" w14:textId="77777777" w:rsidR="009D05C1" w:rsidRDefault="009D05C1" w:rsidP="00166CA3">
      <w:pPr>
        <w:spacing w:after="0" w:line="240" w:lineRule="auto"/>
      </w:pPr>
      <w:r>
        <w:separator/>
      </w:r>
    </w:p>
  </w:endnote>
  <w:endnote w:type="continuationSeparator" w:id="0">
    <w:p w14:paraId="002A8286" w14:textId="77777777" w:rsidR="009D05C1" w:rsidRDefault="009D05C1" w:rsidP="00166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43828" w14:textId="77777777" w:rsidR="009D05C1" w:rsidRDefault="009D05C1" w:rsidP="00166CA3">
      <w:pPr>
        <w:spacing w:after="0" w:line="240" w:lineRule="auto"/>
      </w:pPr>
      <w:r>
        <w:separator/>
      </w:r>
    </w:p>
  </w:footnote>
  <w:footnote w:type="continuationSeparator" w:id="0">
    <w:p w14:paraId="1A9BD375" w14:textId="77777777" w:rsidR="009D05C1" w:rsidRDefault="009D05C1" w:rsidP="00166C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3755"/>
    <w:multiLevelType w:val="hybridMultilevel"/>
    <w:tmpl w:val="F064E7F4"/>
    <w:lvl w:ilvl="0" w:tplc="340A0001">
      <w:start w:val="1"/>
      <w:numFmt w:val="bullet"/>
      <w:lvlText w:val=""/>
      <w:lvlJc w:val="left"/>
      <w:pPr>
        <w:ind w:left="765" w:hanging="360"/>
      </w:pPr>
      <w:rPr>
        <w:rFonts w:ascii="Symbol" w:hAnsi="Symbol" w:hint="default"/>
      </w:rPr>
    </w:lvl>
    <w:lvl w:ilvl="1" w:tplc="340A0003" w:tentative="1">
      <w:start w:val="1"/>
      <w:numFmt w:val="bullet"/>
      <w:lvlText w:val="o"/>
      <w:lvlJc w:val="left"/>
      <w:pPr>
        <w:ind w:left="1485" w:hanging="360"/>
      </w:pPr>
      <w:rPr>
        <w:rFonts w:ascii="Courier New" w:hAnsi="Courier New" w:cs="Courier New" w:hint="default"/>
      </w:rPr>
    </w:lvl>
    <w:lvl w:ilvl="2" w:tplc="340A0005" w:tentative="1">
      <w:start w:val="1"/>
      <w:numFmt w:val="bullet"/>
      <w:lvlText w:val=""/>
      <w:lvlJc w:val="left"/>
      <w:pPr>
        <w:ind w:left="2205" w:hanging="360"/>
      </w:pPr>
      <w:rPr>
        <w:rFonts w:ascii="Wingdings" w:hAnsi="Wingdings" w:hint="default"/>
      </w:rPr>
    </w:lvl>
    <w:lvl w:ilvl="3" w:tplc="340A0001" w:tentative="1">
      <w:start w:val="1"/>
      <w:numFmt w:val="bullet"/>
      <w:lvlText w:val=""/>
      <w:lvlJc w:val="left"/>
      <w:pPr>
        <w:ind w:left="2925" w:hanging="360"/>
      </w:pPr>
      <w:rPr>
        <w:rFonts w:ascii="Symbol" w:hAnsi="Symbol" w:hint="default"/>
      </w:rPr>
    </w:lvl>
    <w:lvl w:ilvl="4" w:tplc="340A0003" w:tentative="1">
      <w:start w:val="1"/>
      <w:numFmt w:val="bullet"/>
      <w:lvlText w:val="o"/>
      <w:lvlJc w:val="left"/>
      <w:pPr>
        <w:ind w:left="3645" w:hanging="360"/>
      </w:pPr>
      <w:rPr>
        <w:rFonts w:ascii="Courier New" w:hAnsi="Courier New" w:cs="Courier New" w:hint="default"/>
      </w:rPr>
    </w:lvl>
    <w:lvl w:ilvl="5" w:tplc="340A0005" w:tentative="1">
      <w:start w:val="1"/>
      <w:numFmt w:val="bullet"/>
      <w:lvlText w:val=""/>
      <w:lvlJc w:val="left"/>
      <w:pPr>
        <w:ind w:left="4365" w:hanging="360"/>
      </w:pPr>
      <w:rPr>
        <w:rFonts w:ascii="Wingdings" w:hAnsi="Wingdings" w:hint="default"/>
      </w:rPr>
    </w:lvl>
    <w:lvl w:ilvl="6" w:tplc="340A0001" w:tentative="1">
      <w:start w:val="1"/>
      <w:numFmt w:val="bullet"/>
      <w:lvlText w:val=""/>
      <w:lvlJc w:val="left"/>
      <w:pPr>
        <w:ind w:left="5085" w:hanging="360"/>
      </w:pPr>
      <w:rPr>
        <w:rFonts w:ascii="Symbol" w:hAnsi="Symbol" w:hint="default"/>
      </w:rPr>
    </w:lvl>
    <w:lvl w:ilvl="7" w:tplc="340A0003" w:tentative="1">
      <w:start w:val="1"/>
      <w:numFmt w:val="bullet"/>
      <w:lvlText w:val="o"/>
      <w:lvlJc w:val="left"/>
      <w:pPr>
        <w:ind w:left="5805" w:hanging="360"/>
      </w:pPr>
      <w:rPr>
        <w:rFonts w:ascii="Courier New" w:hAnsi="Courier New" w:cs="Courier New" w:hint="default"/>
      </w:rPr>
    </w:lvl>
    <w:lvl w:ilvl="8" w:tplc="340A0005" w:tentative="1">
      <w:start w:val="1"/>
      <w:numFmt w:val="bullet"/>
      <w:lvlText w:val=""/>
      <w:lvlJc w:val="left"/>
      <w:pPr>
        <w:ind w:left="6525" w:hanging="360"/>
      </w:pPr>
      <w:rPr>
        <w:rFonts w:ascii="Wingdings" w:hAnsi="Wingdings" w:hint="default"/>
      </w:rPr>
    </w:lvl>
  </w:abstractNum>
  <w:abstractNum w:abstractNumId="1" w15:restartNumberingAfterBreak="0">
    <w:nsid w:val="054E30E2"/>
    <w:multiLevelType w:val="hybridMultilevel"/>
    <w:tmpl w:val="1DF0EBC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3AA01E0"/>
    <w:multiLevelType w:val="hybridMultilevel"/>
    <w:tmpl w:val="24C88FAE"/>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14F36565"/>
    <w:multiLevelType w:val="hybridMultilevel"/>
    <w:tmpl w:val="09D4787E"/>
    <w:lvl w:ilvl="0" w:tplc="340A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E282359"/>
    <w:multiLevelType w:val="hybridMultilevel"/>
    <w:tmpl w:val="E4B6BD96"/>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2E2B5103"/>
    <w:multiLevelType w:val="hybridMultilevel"/>
    <w:tmpl w:val="B22E43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EDC6CC9"/>
    <w:multiLevelType w:val="hybridMultilevel"/>
    <w:tmpl w:val="65D2A8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64540E5"/>
    <w:multiLevelType w:val="hybridMultilevel"/>
    <w:tmpl w:val="16C848DC"/>
    <w:lvl w:ilvl="0" w:tplc="340A0001">
      <w:start w:val="1"/>
      <w:numFmt w:val="bullet"/>
      <w:lvlText w:val=""/>
      <w:lvlJc w:val="left"/>
      <w:pPr>
        <w:ind w:left="360" w:hanging="360"/>
      </w:pPr>
      <w:rPr>
        <w:rFonts w:ascii="Symbol" w:hAnsi="Symbol" w:hint="default"/>
      </w:rPr>
    </w:lvl>
    <w:lvl w:ilvl="1" w:tplc="AB3E02A2">
      <w:numFmt w:val="bullet"/>
      <w:lvlText w:val="•"/>
      <w:lvlJc w:val="left"/>
      <w:pPr>
        <w:ind w:left="1080" w:hanging="360"/>
      </w:pPr>
      <w:rPr>
        <w:rFonts w:ascii="Calibri" w:eastAsiaTheme="minorHAnsi" w:hAnsi="Calibri" w:cs="Calibri"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36CF530B"/>
    <w:multiLevelType w:val="hybridMultilevel"/>
    <w:tmpl w:val="F47A73B4"/>
    <w:lvl w:ilvl="0" w:tplc="340A000F">
      <w:start w:val="1"/>
      <w:numFmt w:val="decimal"/>
      <w:lvlText w:val="%1."/>
      <w:lvlJc w:val="left"/>
      <w:pPr>
        <w:ind w:left="360" w:hanging="360"/>
      </w:pPr>
      <w:rPr>
        <w:rFonts w:hint="default"/>
      </w:rPr>
    </w:lvl>
    <w:lvl w:ilvl="1" w:tplc="340A0001">
      <w:start w:val="1"/>
      <w:numFmt w:val="bullet"/>
      <w:lvlText w:val=""/>
      <w:lvlJc w:val="left"/>
      <w:pPr>
        <w:ind w:left="1428" w:hanging="360"/>
      </w:pPr>
      <w:rPr>
        <w:rFonts w:ascii="Symbol" w:hAnsi="Symbol" w:hint="default"/>
      </w:r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42A735A0"/>
    <w:multiLevelType w:val="hybridMultilevel"/>
    <w:tmpl w:val="F0408F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35A1593"/>
    <w:multiLevelType w:val="hybridMultilevel"/>
    <w:tmpl w:val="CD1AF59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455E6750"/>
    <w:multiLevelType w:val="hybridMultilevel"/>
    <w:tmpl w:val="0074B896"/>
    <w:lvl w:ilvl="0" w:tplc="62A02F9C">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4F4C5F9A"/>
    <w:multiLevelType w:val="hybridMultilevel"/>
    <w:tmpl w:val="CCEC1E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A610D73"/>
    <w:multiLevelType w:val="hybridMultilevel"/>
    <w:tmpl w:val="5F0601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B3B3A70"/>
    <w:multiLevelType w:val="hybridMultilevel"/>
    <w:tmpl w:val="D5B2BD06"/>
    <w:lvl w:ilvl="0" w:tplc="340A000F">
      <w:start w:val="1"/>
      <w:numFmt w:val="decimal"/>
      <w:lvlText w:val="%1."/>
      <w:lvlJc w:val="left"/>
      <w:pPr>
        <w:ind w:left="360" w:hanging="360"/>
      </w:pPr>
      <w:rPr>
        <w:rFonts w:hint="default"/>
      </w:rPr>
    </w:lvl>
    <w:lvl w:ilvl="1" w:tplc="FFFFFFFF">
      <w:numFmt w:val="bullet"/>
      <w:lvlText w:val="•"/>
      <w:lvlJc w:val="left"/>
      <w:pPr>
        <w:ind w:left="1080" w:hanging="360"/>
      </w:pPr>
      <w:rPr>
        <w:rFonts w:ascii="Calibri" w:eastAsiaTheme="minorHAnsi" w:hAnsi="Calibri" w:cs="Calibr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64782B0A"/>
    <w:multiLevelType w:val="hybridMultilevel"/>
    <w:tmpl w:val="B322C08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15:restartNumberingAfterBreak="0">
    <w:nsid w:val="6B835614"/>
    <w:multiLevelType w:val="hybridMultilevel"/>
    <w:tmpl w:val="204C5388"/>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7" w15:restartNumberingAfterBreak="0">
    <w:nsid w:val="71836F23"/>
    <w:multiLevelType w:val="multilevel"/>
    <w:tmpl w:val="E6B68BB2"/>
    <w:lvl w:ilvl="0">
      <w:start w:val="1"/>
      <w:numFmt w:val="decimal"/>
      <w:lvlText w:val="%1."/>
      <w:lvlJc w:val="left"/>
      <w:pPr>
        <w:ind w:left="644" w:hanging="360"/>
      </w:pPr>
      <w:rPr>
        <w:rFonts w:hint="default"/>
        <w:b/>
      </w:rPr>
    </w:lvl>
    <w:lvl w:ilvl="1">
      <w:start w:val="1"/>
      <w:numFmt w:val="decimal"/>
      <w:isLgl/>
      <w:lvlText w:val="%1.%2"/>
      <w:lvlJc w:val="left"/>
      <w:pPr>
        <w:ind w:left="724" w:hanging="44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1724" w:hanging="1440"/>
      </w:pPr>
      <w:rPr>
        <w:rFonts w:hint="default"/>
      </w:rPr>
    </w:lvl>
  </w:abstractNum>
  <w:abstractNum w:abstractNumId="18" w15:restartNumberingAfterBreak="0">
    <w:nsid w:val="748678A8"/>
    <w:multiLevelType w:val="hybridMultilevel"/>
    <w:tmpl w:val="C1D209B0"/>
    <w:lvl w:ilvl="0" w:tplc="34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96B4057"/>
    <w:multiLevelType w:val="hybridMultilevel"/>
    <w:tmpl w:val="27BA8B1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79A4501B"/>
    <w:multiLevelType w:val="hybridMultilevel"/>
    <w:tmpl w:val="DAD49E58"/>
    <w:lvl w:ilvl="0" w:tplc="340A0001">
      <w:start w:val="1"/>
      <w:numFmt w:val="bullet"/>
      <w:lvlText w:val=""/>
      <w:lvlJc w:val="left"/>
      <w:pPr>
        <w:ind w:left="1788" w:hanging="360"/>
      </w:pPr>
      <w:rPr>
        <w:rFonts w:ascii="Symbol" w:hAnsi="Symbol" w:hint="default"/>
      </w:rPr>
    </w:lvl>
    <w:lvl w:ilvl="1" w:tplc="340A0003" w:tentative="1">
      <w:start w:val="1"/>
      <w:numFmt w:val="bullet"/>
      <w:lvlText w:val="o"/>
      <w:lvlJc w:val="left"/>
      <w:pPr>
        <w:ind w:left="2508" w:hanging="360"/>
      </w:pPr>
      <w:rPr>
        <w:rFonts w:ascii="Courier New" w:hAnsi="Courier New" w:cs="Courier New" w:hint="default"/>
      </w:rPr>
    </w:lvl>
    <w:lvl w:ilvl="2" w:tplc="340A0005" w:tentative="1">
      <w:start w:val="1"/>
      <w:numFmt w:val="bullet"/>
      <w:lvlText w:val=""/>
      <w:lvlJc w:val="left"/>
      <w:pPr>
        <w:ind w:left="3228" w:hanging="360"/>
      </w:pPr>
      <w:rPr>
        <w:rFonts w:ascii="Wingdings" w:hAnsi="Wingdings" w:hint="default"/>
      </w:rPr>
    </w:lvl>
    <w:lvl w:ilvl="3" w:tplc="340A0001" w:tentative="1">
      <w:start w:val="1"/>
      <w:numFmt w:val="bullet"/>
      <w:lvlText w:val=""/>
      <w:lvlJc w:val="left"/>
      <w:pPr>
        <w:ind w:left="3948" w:hanging="360"/>
      </w:pPr>
      <w:rPr>
        <w:rFonts w:ascii="Symbol" w:hAnsi="Symbol" w:hint="default"/>
      </w:rPr>
    </w:lvl>
    <w:lvl w:ilvl="4" w:tplc="340A0003" w:tentative="1">
      <w:start w:val="1"/>
      <w:numFmt w:val="bullet"/>
      <w:lvlText w:val="o"/>
      <w:lvlJc w:val="left"/>
      <w:pPr>
        <w:ind w:left="4668" w:hanging="360"/>
      </w:pPr>
      <w:rPr>
        <w:rFonts w:ascii="Courier New" w:hAnsi="Courier New" w:cs="Courier New" w:hint="default"/>
      </w:rPr>
    </w:lvl>
    <w:lvl w:ilvl="5" w:tplc="340A0005" w:tentative="1">
      <w:start w:val="1"/>
      <w:numFmt w:val="bullet"/>
      <w:lvlText w:val=""/>
      <w:lvlJc w:val="left"/>
      <w:pPr>
        <w:ind w:left="5388" w:hanging="360"/>
      </w:pPr>
      <w:rPr>
        <w:rFonts w:ascii="Wingdings" w:hAnsi="Wingdings" w:hint="default"/>
      </w:rPr>
    </w:lvl>
    <w:lvl w:ilvl="6" w:tplc="340A0001" w:tentative="1">
      <w:start w:val="1"/>
      <w:numFmt w:val="bullet"/>
      <w:lvlText w:val=""/>
      <w:lvlJc w:val="left"/>
      <w:pPr>
        <w:ind w:left="6108" w:hanging="360"/>
      </w:pPr>
      <w:rPr>
        <w:rFonts w:ascii="Symbol" w:hAnsi="Symbol" w:hint="default"/>
      </w:rPr>
    </w:lvl>
    <w:lvl w:ilvl="7" w:tplc="340A0003" w:tentative="1">
      <w:start w:val="1"/>
      <w:numFmt w:val="bullet"/>
      <w:lvlText w:val="o"/>
      <w:lvlJc w:val="left"/>
      <w:pPr>
        <w:ind w:left="6828" w:hanging="360"/>
      </w:pPr>
      <w:rPr>
        <w:rFonts w:ascii="Courier New" w:hAnsi="Courier New" w:cs="Courier New" w:hint="default"/>
      </w:rPr>
    </w:lvl>
    <w:lvl w:ilvl="8" w:tplc="340A0005" w:tentative="1">
      <w:start w:val="1"/>
      <w:numFmt w:val="bullet"/>
      <w:lvlText w:val=""/>
      <w:lvlJc w:val="left"/>
      <w:pPr>
        <w:ind w:left="7548" w:hanging="360"/>
      </w:pPr>
      <w:rPr>
        <w:rFonts w:ascii="Wingdings" w:hAnsi="Wingdings" w:hint="default"/>
      </w:rPr>
    </w:lvl>
  </w:abstractNum>
  <w:num w:numId="1" w16cid:durableId="1325167247">
    <w:abstractNumId w:val="11"/>
  </w:num>
  <w:num w:numId="2" w16cid:durableId="1141119557">
    <w:abstractNumId w:val="17"/>
  </w:num>
  <w:num w:numId="3" w16cid:durableId="720204160">
    <w:abstractNumId w:val="19"/>
  </w:num>
  <w:num w:numId="4" w16cid:durableId="1193229898">
    <w:abstractNumId w:val="12"/>
  </w:num>
  <w:num w:numId="5" w16cid:durableId="1934313441">
    <w:abstractNumId w:val="7"/>
  </w:num>
  <w:num w:numId="6" w16cid:durableId="525023127">
    <w:abstractNumId w:val="15"/>
  </w:num>
  <w:num w:numId="7" w16cid:durableId="1696688933">
    <w:abstractNumId w:val="6"/>
  </w:num>
  <w:num w:numId="8" w16cid:durableId="1877624007">
    <w:abstractNumId w:val="9"/>
  </w:num>
  <w:num w:numId="9" w16cid:durableId="585848053">
    <w:abstractNumId w:val="0"/>
  </w:num>
  <w:num w:numId="10" w16cid:durableId="54476062">
    <w:abstractNumId w:val="13"/>
  </w:num>
  <w:num w:numId="11" w16cid:durableId="512842361">
    <w:abstractNumId w:val="4"/>
  </w:num>
  <w:num w:numId="12" w16cid:durableId="1978754703">
    <w:abstractNumId w:val="10"/>
  </w:num>
  <w:num w:numId="13" w16cid:durableId="1687055130">
    <w:abstractNumId w:val="8"/>
  </w:num>
  <w:num w:numId="14" w16cid:durableId="694698047">
    <w:abstractNumId w:val="18"/>
  </w:num>
  <w:num w:numId="15" w16cid:durableId="1869289712">
    <w:abstractNumId w:val="16"/>
  </w:num>
  <w:num w:numId="16" w16cid:durableId="197090189">
    <w:abstractNumId w:val="20"/>
  </w:num>
  <w:num w:numId="17" w16cid:durableId="69817453">
    <w:abstractNumId w:val="5"/>
  </w:num>
  <w:num w:numId="18" w16cid:durableId="830415070">
    <w:abstractNumId w:val="1"/>
  </w:num>
  <w:num w:numId="19" w16cid:durableId="559437555">
    <w:abstractNumId w:val="14"/>
  </w:num>
  <w:num w:numId="20" w16cid:durableId="1003511910">
    <w:abstractNumId w:val="2"/>
  </w:num>
  <w:num w:numId="21" w16cid:durableId="2628060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F63"/>
    <w:rsid w:val="00026067"/>
    <w:rsid w:val="000662A2"/>
    <w:rsid w:val="00084D83"/>
    <w:rsid w:val="0009541F"/>
    <w:rsid w:val="000961A5"/>
    <w:rsid w:val="000B294B"/>
    <w:rsid w:val="000D23B5"/>
    <w:rsid w:val="000F2077"/>
    <w:rsid w:val="000F43C4"/>
    <w:rsid w:val="00100D02"/>
    <w:rsid w:val="00101880"/>
    <w:rsid w:val="00166CA3"/>
    <w:rsid w:val="0017011B"/>
    <w:rsid w:val="0017684D"/>
    <w:rsid w:val="00192230"/>
    <w:rsid w:val="001C73E3"/>
    <w:rsid w:val="001F2313"/>
    <w:rsid w:val="001F2B51"/>
    <w:rsid w:val="00203EE5"/>
    <w:rsid w:val="00212B5D"/>
    <w:rsid w:val="00213D1A"/>
    <w:rsid w:val="00221920"/>
    <w:rsid w:val="00244790"/>
    <w:rsid w:val="00245850"/>
    <w:rsid w:val="00263DA6"/>
    <w:rsid w:val="00266D76"/>
    <w:rsid w:val="00275DB8"/>
    <w:rsid w:val="00290A2F"/>
    <w:rsid w:val="00292613"/>
    <w:rsid w:val="002D6A3D"/>
    <w:rsid w:val="002E06C4"/>
    <w:rsid w:val="002F4A58"/>
    <w:rsid w:val="003064E5"/>
    <w:rsid w:val="00310921"/>
    <w:rsid w:val="0033799E"/>
    <w:rsid w:val="00342132"/>
    <w:rsid w:val="00372FC4"/>
    <w:rsid w:val="003804BE"/>
    <w:rsid w:val="00393A16"/>
    <w:rsid w:val="003953F6"/>
    <w:rsid w:val="00397189"/>
    <w:rsid w:val="003D0C8E"/>
    <w:rsid w:val="003F3EC0"/>
    <w:rsid w:val="00402C12"/>
    <w:rsid w:val="00404390"/>
    <w:rsid w:val="00404DFC"/>
    <w:rsid w:val="00455730"/>
    <w:rsid w:val="004B5448"/>
    <w:rsid w:val="004C296E"/>
    <w:rsid w:val="004E4CA0"/>
    <w:rsid w:val="005364C1"/>
    <w:rsid w:val="00542337"/>
    <w:rsid w:val="00552CC9"/>
    <w:rsid w:val="00553104"/>
    <w:rsid w:val="00555728"/>
    <w:rsid w:val="00566C0B"/>
    <w:rsid w:val="005806EC"/>
    <w:rsid w:val="00583C94"/>
    <w:rsid w:val="00595605"/>
    <w:rsid w:val="005E30B6"/>
    <w:rsid w:val="0062476C"/>
    <w:rsid w:val="006271BB"/>
    <w:rsid w:val="006548D2"/>
    <w:rsid w:val="00665112"/>
    <w:rsid w:val="00681518"/>
    <w:rsid w:val="006836AF"/>
    <w:rsid w:val="006B0BFA"/>
    <w:rsid w:val="006B2577"/>
    <w:rsid w:val="006D78F0"/>
    <w:rsid w:val="006E1C7B"/>
    <w:rsid w:val="00730894"/>
    <w:rsid w:val="00745DCB"/>
    <w:rsid w:val="007614D3"/>
    <w:rsid w:val="00780C0B"/>
    <w:rsid w:val="007B5C1E"/>
    <w:rsid w:val="0080131F"/>
    <w:rsid w:val="00814581"/>
    <w:rsid w:val="00814986"/>
    <w:rsid w:val="00816831"/>
    <w:rsid w:val="00861964"/>
    <w:rsid w:val="008635B4"/>
    <w:rsid w:val="00874500"/>
    <w:rsid w:val="00880492"/>
    <w:rsid w:val="00883A75"/>
    <w:rsid w:val="00884CEF"/>
    <w:rsid w:val="00890D6B"/>
    <w:rsid w:val="008A1D52"/>
    <w:rsid w:val="008A6049"/>
    <w:rsid w:val="008E0BCF"/>
    <w:rsid w:val="008E692A"/>
    <w:rsid w:val="008F06D6"/>
    <w:rsid w:val="009038B5"/>
    <w:rsid w:val="00911BCE"/>
    <w:rsid w:val="00912CF8"/>
    <w:rsid w:val="009247BD"/>
    <w:rsid w:val="00924EA8"/>
    <w:rsid w:val="009A0AB7"/>
    <w:rsid w:val="009A46F2"/>
    <w:rsid w:val="009B2B4F"/>
    <w:rsid w:val="009C6706"/>
    <w:rsid w:val="009D05C1"/>
    <w:rsid w:val="009F40D3"/>
    <w:rsid w:val="00A07650"/>
    <w:rsid w:val="00A25C07"/>
    <w:rsid w:val="00A418A6"/>
    <w:rsid w:val="00A51676"/>
    <w:rsid w:val="00A52ACC"/>
    <w:rsid w:val="00A540D7"/>
    <w:rsid w:val="00A55827"/>
    <w:rsid w:val="00A86172"/>
    <w:rsid w:val="00AA6261"/>
    <w:rsid w:val="00AC0A2B"/>
    <w:rsid w:val="00AE0524"/>
    <w:rsid w:val="00B02AB5"/>
    <w:rsid w:val="00B041B4"/>
    <w:rsid w:val="00B757BA"/>
    <w:rsid w:val="00B82732"/>
    <w:rsid w:val="00BA7707"/>
    <w:rsid w:val="00BB3FB4"/>
    <w:rsid w:val="00BD4D67"/>
    <w:rsid w:val="00BD7443"/>
    <w:rsid w:val="00C20E02"/>
    <w:rsid w:val="00C523B5"/>
    <w:rsid w:val="00C526BF"/>
    <w:rsid w:val="00C53A20"/>
    <w:rsid w:val="00C61F17"/>
    <w:rsid w:val="00C73F63"/>
    <w:rsid w:val="00C76A48"/>
    <w:rsid w:val="00C80E9C"/>
    <w:rsid w:val="00CA3B50"/>
    <w:rsid w:val="00CD5FF4"/>
    <w:rsid w:val="00D01D04"/>
    <w:rsid w:val="00D50285"/>
    <w:rsid w:val="00D913BE"/>
    <w:rsid w:val="00D969DF"/>
    <w:rsid w:val="00DB00F1"/>
    <w:rsid w:val="00DE149C"/>
    <w:rsid w:val="00DE4549"/>
    <w:rsid w:val="00DF5404"/>
    <w:rsid w:val="00E272C0"/>
    <w:rsid w:val="00E613B6"/>
    <w:rsid w:val="00E75AEA"/>
    <w:rsid w:val="00E86B74"/>
    <w:rsid w:val="00EA524D"/>
    <w:rsid w:val="00EA61B2"/>
    <w:rsid w:val="00EB45D6"/>
    <w:rsid w:val="00EB7C28"/>
    <w:rsid w:val="00EC5144"/>
    <w:rsid w:val="00F35F6E"/>
    <w:rsid w:val="00F50AE8"/>
    <w:rsid w:val="00F53EEA"/>
    <w:rsid w:val="00F54E00"/>
    <w:rsid w:val="00F83E25"/>
    <w:rsid w:val="00F94E26"/>
    <w:rsid w:val="00F97D53"/>
    <w:rsid w:val="00FA08A3"/>
    <w:rsid w:val="00FA0A73"/>
    <w:rsid w:val="00FA3E6A"/>
    <w:rsid w:val="00FC32F6"/>
    <w:rsid w:val="00FD2D0D"/>
    <w:rsid w:val="00FD6202"/>
    <w:rsid w:val="00FE4190"/>
    <w:rsid w:val="00FE7D1A"/>
    <w:rsid w:val="00FF089A"/>
    <w:rsid w:val="00FF69D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0DEBE"/>
  <w15:docId w15:val="{99B0BE0E-6A49-4907-A993-A092B7A6F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3F63"/>
    <w:pPr>
      <w:ind w:left="720"/>
      <w:contextualSpacing/>
    </w:pPr>
  </w:style>
  <w:style w:type="table" w:styleId="Tablaconcuadrcula">
    <w:name w:val="Table Grid"/>
    <w:basedOn w:val="Tablanormal"/>
    <w:uiPriority w:val="39"/>
    <w:rsid w:val="009C670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53EEA"/>
    <w:rPr>
      <w:color w:val="0563C1" w:themeColor="hyperlink"/>
      <w:u w:val="single"/>
    </w:rPr>
  </w:style>
  <w:style w:type="character" w:styleId="Mencinsinresolver">
    <w:name w:val="Unresolved Mention"/>
    <w:basedOn w:val="Fuentedeprrafopredeter"/>
    <w:uiPriority w:val="99"/>
    <w:semiHidden/>
    <w:unhideWhenUsed/>
    <w:rsid w:val="00F53EEA"/>
    <w:rPr>
      <w:color w:val="605E5C"/>
      <w:shd w:val="clear" w:color="auto" w:fill="E1DFDD"/>
    </w:rPr>
  </w:style>
  <w:style w:type="paragraph" w:styleId="Textonotaalfinal">
    <w:name w:val="endnote text"/>
    <w:basedOn w:val="Normal"/>
    <w:link w:val="TextonotaalfinalCar"/>
    <w:uiPriority w:val="99"/>
    <w:semiHidden/>
    <w:unhideWhenUsed/>
    <w:rsid w:val="00166CA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166CA3"/>
    <w:rPr>
      <w:sz w:val="20"/>
      <w:szCs w:val="20"/>
    </w:rPr>
  </w:style>
  <w:style w:type="character" w:styleId="Refdenotaalfinal">
    <w:name w:val="endnote reference"/>
    <w:basedOn w:val="Fuentedeprrafopredeter"/>
    <w:uiPriority w:val="99"/>
    <w:semiHidden/>
    <w:unhideWhenUsed/>
    <w:rsid w:val="00166CA3"/>
    <w:rPr>
      <w:vertAlign w:val="superscript"/>
    </w:rPr>
  </w:style>
  <w:style w:type="paragraph" w:styleId="Textonotapie">
    <w:name w:val="footnote text"/>
    <w:basedOn w:val="Normal"/>
    <w:link w:val="TextonotapieCar"/>
    <w:uiPriority w:val="99"/>
    <w:semiHidden/>
    <w:unhideWhenUsed/>
    <w:rsid w:val="00166CA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66CA3"/>
    <w:rPr>
      <w:sz w:val="20"/>
      <w:szCs w:val="20"/>
    </w:rPr>
  </w:style>
  <w:style w:type="character" w:styleId="Refdenotaalpie">
    <w:name w:val="footnote reference"/>
    <w:basedOn w:val="Fuentedeprrafopredeter"/>
    <w:uiPriority w:val="99"/>
    <w:semiHidden/>
    <w:unhideWhenUsed/>
    <w:rsid w:val="00166CA3"/>
    <w:rPr>
      <w:vertAlign w:val="superscript"/>
    </w:rPr>
  </w:style>
  <w:style w:type="paragraph" w:styleId="NormalWeb">
    <w:name w:val="Normal (Web)"/>
    <w:basedOn w:val="Normal"/>
    <w:uiPriority w:val="99"/>
    <w:semiHidden/>
    <w:unhideWhenUsed/>
    <w:rsid w:val="00884CEF"/>
    <w:pPr>
      <w:spacing w:before="100" w:beforeAutospacing="1" w:after="100" w:afterAutospacing="1" w:line="240" w:lineRule="auto"/>
    </w:pPr>
    <w:rPr>
      <w:rFonts w:ascii="Times New Roman" w:eastAsia="Times New Roman" w:hAnsi="Times New Roman" w:cs="Times New Roman"/>
      <w:kern w:val="0"/>
      <w:sz w:val="24"/>
      <w:szCs w:val="24"/>
      <w:lang w:eastAsia="es-ES_trad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085365">
      <w:bodyDiv w:val="1"/>
      <w:marLeft w:val="0"/>
      <w:marRight w:val="0"/>
      <w:marTop w:val="0"/>
      <w:marBottom w:val="0"/>
      <w:divBdr>
        <w:top w:val="none" w:sz="0" w:space="0" w:color="auto"/>
        <w:left w:val="none" w:sz="0" w:space="0" w:color="auto"/>
        <w:bottom w:val="none" w:sz="0" w:space="0" w:color="auto"/>
        <w:right w:val="none" w:sz="0" w:space="0" w:color="auto"/>
      </w:divBdr>
    </w:div>
    <w:div w:id="903763649">
      <w:bodyDiv w:val="1"/>
      <w:marLeft w:val="0"/>
      <w:marRight w:val="0"/>
      <w:marTop w:val="0"/>
      <w:marBottom w:val="0"/>
      <w:divBdr>
        <w:top w:val="none" w:sz="0" w:space="0" w:color="auto"/>
        <w:left w:val="none" w:sz="0" w:space="0" w:color="auto"/>
        <w:bottom w:val="none" w:sz="0" w:space="0" w:color="auto"/>
        <w:right w:val="none" w:sz="0" w:space="0" w:color="auto"/>
      </w:divBdr>
    </w:div>
    <w:div w:id="990014807">
      <w:bodyDiv w:val="1"/>
      <w:marLeft w:val="0"/>
      <w:marRight w:val="0"/>
      <w:marTop w:val="0"/>
      <w:marBottom w:val="0"/>
      <w:divBdr>
        <w:top w:val="none" w:sz="0" w:space="0" w:color="auto"/>
        <w:left w:val="none" w:sz="0" w:space="0" w:color="auto"/>
        <w:bottom w:val="none" w:sz="0" w:space="0" w:color="auto"/>
        <w:right w:val="none" w:sz="0" w:space="0" w:color="auto"/>
      </w:divBdr>
    </w:div>
    <w:div w:id="999577160">
      <w:bodyDiv w:val="1"/>
      <w:marLeft w:val="0"/>
      <w:marRight w:val="0"/>
      <w:marTop w:val="0"/>
      <w:marBottom w:val="0"/>
      <w:divBdr>
        <w:top w:val="none" w:sz="0" w:space="0" w:color="auto"/>
        <w:left w:val="none" w:sz="0" w:space="0" w:color="auto"/>
        <w:bottom w:val="none" w:sz="0" w:space="0" w:color="auto"/>
        <w:right w:val="none" w:sz="0" w:space="0" w:color="auto"/>
      </w:divBdr>
    </w:div>
    <w:div w:id="1005864179">
      <w:bodyDiv w:val="1"/>
      <w:marLeft w:val="0"/>
      <w:marRight w:val="0"/>
      <w:marTop w:val="0"/>
      <w:marBottom w:val="0"/>
      <w:divBdr>
        <w:top w:val="none" w:sz="0" w:space="0" w:color="auto"/>
        <w:left w:val="none" w:sz="0" w:space="0" w:color="auto"/>
        <w:bottom w:val="none" w:sz="0" w:space="0" w:color="auto"/>
        <w:right w:val="none" w:sz="0" w:space="0" w:color="auto"/>
      </w:divBdr>
    </w:div>
    <w:div w:id="1996297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53721-0085-4CCE-B3EB-58AB2A4B4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12</Pages>
  <Words>4566</Words>
  <Characters>25116</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Genaro Vásquez Lara</cp:lastModifiedBy>
  <cp:revision>4</cp:revision>
  <cp:lastPrinted>2024-08-23T15:12:00Z</cp:lastPrinted>
  <dcterms:created xsi:type="dcterms:W3CDTF">2024-08-22T23:12:00Z</dcterms:created>
  <dcterms:modified xsi:type="dcterms:W3CDTF">2024-08-23T20:39:00Z</dcterms:modified>
</cp:coreProperties>
</file>