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803" w:rsidRPr="00616803" w:rsidRDefault="00616803" w:rsidP="00616803">
      <w:pPr>
        <w:jc w:val="center"/>
        <w:rPr>
          <w:b/>
          <w:color w:val="7030A0"/>
          <w:lang w:val="es-ES"/>
        </w:rPr>
      </w:pPr>
      <w:r w:rsidRPr="00616803">
        <w:rPr>
          <w:b/>
          <w:color w:val="7030A0"/>
          <w:lang w:val="es-ES"/>
        </w:rPr>
        <w:t>FORMULARIO CONCURSO PROYECTOS DE INNOVACIÓN EDUCATIVA</w:t>
      </w:r>
    </w:p>
    <w:p w:rsidR="00616803" w:rsidRPr="00616803" w:rsidRDefault="00616803" w:rsidP="00616803">
      <w:pPr>
        <w:numPr>
          <w:ilvl w:val="0"/>
          <w:numId w:val="1"/>
        </w:numPr>
        <w:rPr>
          <w:b/>
          <w:lang w:val="es-ES"/>
        </w:rPr>
      </w:pPr>
      <w:r w:rsidRPr="00616803">
        <w:rPr>
          <w:b/>
          <w:lang w:val="es-ES"/>
        </w:rPr>
        <w:t>ANTECEDENTES GENERALES</w:t>
      </w:r>
    </w:p>
    <w:tbl>
      <w:tblPr>
        <w:tblW w:w="0" w:type="auto"/>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23"/>
        <w:gridCol w:w="6303"/>
      </w:tblGrid>
      <w:tr w:rsidR="00616803" w:rsidRPr="00616803" w:rsidTr="008010F2">
        <w:trPr>
          <w:trHeight w:val="458"/>
        </w:trPr>
        <w:tc>
          <w:tcPr>
            <w:tcW w:w="2523" w:type="dxa"/>
          </w:tcPr>
          <w:p w:rsidR="00616803" w:rsidRPr="00616803" w:rsidRDefault="00616803" w:rsidP="00616803">
            <w:pPr>
              <w:rPr>
                <w:lang w:val="es-ES"/>
              </w:rPr>
            </w:pPr>
            <w:r w:rsidRPr="00616803">
              <w:rPr>
                <w:lang w:val="es-ES"/>
              </w:rPr>
              <w:t>Título del proyecto</w:t>
            </w:r>
          </w:p>
        </w:tc>
        <w:tc>
          <w:tcPr>
            <w:tcW w:w="6303" w:type="dxa"/>
          </w:tcPr>
          <w:p w:rsidR="00616803" w:rsidRPr="00616803" w:rsidRDefault="001C5C2B" w:rsidP="00616803">
            <w:pPr>
              <w:rPr>
                <w:lang w:val="es-ES"/>
              </w:rPr>
            </w:pPr>
            <w:r w:rsidRPr="001C5C2B">
              <w:rPr>
                <w:lang w:val="es-ES"/>
              </w:rPr>
              <w:t>Repositorio académico de casos interdisciplinarios:</w:t>
            </w:r>
            <w:r w:rsidR="008010F2">
              <w:rPr>
                <w:lang w:val="es-ES"/>
              </w:rPr>
              <w:t xml:space="preserve"> </w:t>
            </w:r>
            <w:r w:rsidRPr="001C5C2B">
              <w:rPr>
                <w:lang w:val="es-ES"/>
              </w:rPr>
              <w:t>fortalecimiento de la formación en Psicología UST</w:t>
            </w:r>
          </w:p>
        </w:tc>
      </w:tr>
      <w:tr w:rsidR="00616803" w:rsidRPr="00616803" w:rsidTr="008010F2">
        <w:trPr>
          <w:trHeight w:val="457"/>
        </w:trPr>
        <w:tc>
          <w:tcPr>
            <w:tcW w:w="2523" w:type="dxa"/>
          </w:tcPr>
          <w:p w:rsidR="00616803" w:rsidRPr="00616803" w:rsidRDefault="00616803" w:rsidP="00616803">
            <w:pPr>
              <w:rPr>
                <w:lang w:val="es-ES"/>
              </w:rPr>
            </w:pPr>
            <w:r w:rsidRPr="00616803">
              <w:rPr>
                <w:lang w:val="es-ES"/>
              </w:rPr>
              <w:t>Fecha</w:t>
            </w:r>
          </w:p>
        </w:tc>
        <w:tc>
          <w:tcPr>
            <w:tcW w:w="6303" w:type="dxa"/>
          </w:tcPr>
          <w:p w:rsidR="00616803" w:rsidRPr="00616803" w:rsidRDefault="008010F2" w:rsidP="00616803">
            <w:pPr>
              <w:rPr>
                <w:lang w:val="es-ES"/>
              </w:rPr>
            </w:pPr>
            <w:r>
              <w:rPr>
                <w:lang w:val="es-ES"/>
              </w:rPr>
              <w:t>Mayo, 2025</w:t>
            </w:r>
          </w:p>
        </w:tc>
      </w:tr>
      <w:tr w:rsidR="00616803" w:rsidRPr="00616803" w:rsidTr="008010F2">
        <w:trPr>
          <w:trHeight w:val="913"/>
        </w:trPr>
        <w:tc>
          <w:tcPr>
            <w:tcW w:w="2523" w:type="dxa"/>
          </w:tcPr>
          <w:p w:rsidR="00616803" w:rsidRPr="00616803" w:rsidRDefault="00616803" w:rsidP="00616803">
            <w:pPr>
              <w:rPr>
                <w:lang w:val="es-ES"/>
              </w:rPr>
            </w:pPr>
            <w:r w:rsidRPr="00616803">
              <w:rPr>
                <w:lang w:val="es-ES"/>
              </w:rPr>
              <w:t>Facultad Líder</w:t>
            </w:r>
          </w:p>
          <w:p w:rsidR="00616803" w:rsidRPr="00616803" w:rsidRDefault="00616803" w:rsidP="00616803">
            <w:pPr>
              <w:rPr>
                <w:lang w:val="es-ES"/>
              </w:rPr>
            </w:pPr>
            <w:r w:rsidRPr="00616803">
              <w:rPr>
                <w:lang w:val="es-ES"/>
              </w:rPr>
              <w:t>Facultades Participantes</w:t>
            </w:r>
          </w:p>
        </w:tc>
        <w:tc>
          <w:tcPr>
            <w:tcW w:w="6303" w:type="dxa"/>
          </w:tcPr>
          <w:p w:rsidR="00616803" w:rsidRDefault="008010F2" w:rsidP="00616803">
            <w:pPr>
              <w:rPr>
                <w:lang w:val="es-ES"/>
              </w:rPr>
            </w:pPr>
            <w:r>
              <w:rPr>
                <w:lang w:val="es-ES"/>
              </w:rPr>
              <w:t>Facultad de Ciencias Sociales y Comunicaciones</w:t>
            </w:r>
          </w:p>
          <w:p w:rsidR="008010F2" w:rsidRPr="00616803" w:rsidRDefault="008010F2" w:rsidP="00616803">
            <w:pPr>
              <w:rPr>
                <w:lang w:val="es-ES"/>
              </w:rPr>
            </w:pPr>
            <w:r w:rsidRPr="008010F2">
              <w:rPr>
                <w:lang w:val="es-ES"/>
              </w:rPr>
              <w:t xml:space="preserve">Sin participación </w:t>
            </w:r>
            <w:r>
              <w:rPr>
                <w:lang w:val="es-ES"/>
              </w:rPr>
              <w:t xml:space="preserve">formal </w:t>
            </w:r>
            <w:r w:rsidRPr="008010F2">
              <w:rPr>
                <w:lang w:val="es-ES"/>
              </w:rPr>
              <w:t>en esta etapa. Se proyecta transferencia a facultades del área</w:t>
            </w:r>
            <w:r>
              <w:rPr>
                <w:lang w:val="es-ES"/>
              </w:rPr>
              <w:t xml:space="preserve"> de la</w:t>
            </w:r>
            <w:r w:rsidRPr="008010F2">
              <w:rPr>
                <w:lang w:val="es-ES"/>
              </w:rPr>
              <w:t xml:space="preserve"> salud y educación.</w:t>
            </w:r>
          </w:p>
        </w:tc>
      </w:tr>
      <w:tr w:rsidR="00616803" w:rsidRPr="00616803" w:rsidTr="008010F2">
        <w:trPr>
          <w:trHeight w:val="916"/>
        </w:trPr>
        <w:tc>
          <w:tcPr>
            <w:tcW w:w="2523" w:type="dxa"/>
          </w:tcPr>
          <w:p w:rsidR="00616803" w:rsidRPr="00616803" w:rsidRDefault="00616803" w:rsidP="00616803">
            <w:pPr>
              <w:rPr>
                <w:lang w:val="es-ES"/>
              </w:rPr>
            </w:pPr>
            <w:r w:rsidRPr="00616803">
              <w:rPr>
                <w:lang w:val="es-ES"/>
              </w:rPr>
              <w:t>Carrera Líder</w:t>
            </w:r>
          </w:p>
          <w:p w:rsidR="00616803" w:rsidRPr="00616803" w:rsidRDefault="00616803" w:rsidP="00616803">
            <w:pPr>
              <w:rPr>
                <w:lang w:val="es-ES"/>
              </w:rPr>
            </w:pPr>
            <w:r w:rsidRPr="00616803">
              <w:rPr>
                <w:lang w:val="es-ES"/>
              </w:rPr>
              <w:t>Carreras Participantes</w:t>
            </w:r>
          </w:p>
        </w:tc>
        <w:tc>
          <w:tcPr>
            <w:tcW w:w="6303" w:type="dxa"/>
          </w:tcPr>
          <w:p w:rsidR="00616803" w:rsidRDefault="008010F2" w:rsidP="00616803">
            <w:pPr>
              <w:rPr>
                <w:lang w:val="es-ES"/>
              </w:rPr>
            </w:pPr>
            <w:r>
              <w:rPr>
                <w:lang w:val="es-ES"/>
              </w:rPr>
              <w:t>Psicología</w:t>
            </w:r>
          </w:p>
          <w:p w:rsidR="008010F2" w:rsidRPr="00616803" w:rsidRDefault="008010F2" w:rsidP="00616803">
            <w:pPr>
              <w:rPr>
                <w:lang w:val="es-ES"/>
              </w:rPr>
            </w:pPr>
            <w:r w:rsidRPr="008010F2">
              <w:rPr>
                <w:lang w:val="es-ES"/>
              </w:rPr>
              <w:t>Sin participación formal en esta etapa. Se espera interés futuro desde Trabajo Social</w:t>
            </w:r>
            <w:r>
              <w:rPr>
                <w:lang w:val="es-ES"/>
              </w:rPr>
              <w:t>, Nutrición y Dietética</w:t>
            </w:r>
            <w:r w:rsidR="006E5B4C">
              <w:rPr>
                <w:lang w:val="es-ES"/>
              </w:rPr>
              <w:t>, y otras carreras de la salud y la educación</w:t>
            </w:r>
          </w:p>
        </w:tc>
      </w:tr>
      <w:tr w:rsidR="00616803" w:rsidRPr="00616803" w:rsidTr="008010F2">
        <w:trPr>
          <w:trHeight w:val="916"/>
        </w:trPr>
        <w:tc>
          <w:tcPr>
            <w:tcW w:w="2523" w:type="dxa"/>
          </w:tcPr>
          <w:p w:rsidR="00616803" w:rsidRPr="00616803" w:rsidRDefault="00616803" w:rsidP="00616803">
            <w:pPr>
              <w:rPr>
                <w:lang w:val="es-ES"/>
              </w:rPr>
            </w:pPr>
            <w:r w:rsidRPr="00616803">
              <w:rPr>
                <w:lang w:val="es-ES"/>
              </w:rPr>
              <w:t>Sede Líder</w:t>
            </w:r>
          </w:p>
          <w:p w:rsidR="00616803" w:rsidRPr="00616803" w:rsidRDefault="00616803" w:rsidP="00616803">
            <w:pPr>
              <w:rPr>
                <w:lang w:val="es-ES"/>
              </w:rPr>
            </w:pPr>
            <w:r w:rsidRPr="00616803">
              <w:rPr>
                <w:lang w:val="es-ES"/>
              </w:rPr>
              <w:t>Sedes Participantes</w:t>
            </w:r>
          </w:p>
        </w:tc>
        <w:tc>
          <w:tcPr>
            <w:tcW w:w="6303" w:type="dxa"/>
          </w:tcPr>
          <w:p w:rsidR="00616803" w:rsidRDefault="008010F2" w:rsidP="00616803">
            <w:pPr>
              <w:rPr>
                <w:lang w:val="es-ES"/>
              </w:rPr>
            </w:pPr>
            <w:r>
              <w:rPr>
                <w:lang w:val="es-ES"/>
              </w:rPr>
              <w:t>Iquique</w:t>
            </w:r>
          </w:p>
          <w:p w:rsidR="006E5B4C" w:rsidRPr="00616803" w:rsidRDefault="006E5B4C" w:rsidP="00616803">
            <w:pPr>
              <w:rPr>
                <w:lang w:val="es-ES"/>
              </w:rPr>
            </w:pPr>
            <w:r w:rsidRPr="006E5B4C">
              <w:rPr>
                <w:lang w:val="es-ES"/>
              </w:rPr>
              <w:t>No aplica en esta fase. La estrategia considera instancias de transferencia inter</w:t>
            </w:r>
            <w:r>
              <w:rPr>
                <w:lang w:val="es-ES"/>
              </w:rPr>
              <w:t xml:space="preserve"> - </w:t>
            </w:r>
            <w:r w:rsidRPr="006E5B4C">
              <w:rPr>
                <w:lang w:val="es-ES"/>
              </w:rPr>
              <w:t>sede en fases futuras.</w:t>
            </w:r>
          </w:p>
        </w:tc>
      </w:tr>
      <w:tr w:rsidR="00616803" w:rsidRPr="00616803" w:rsidTr="008010F2">
        <w:trPr>
          <w:trHeight w:val="474"/>
        </w:trPr>
        <w:tc>
          <w:tcPr>
            <w:tcW w:w="2523" w:type="dxa"/>
          </w:tcPr>
          <w:p w:rsidR="00616803" w:rsidRPr="00616803" w:rsidRDefault="00616803" w:rsidP="00616803">
            <w:pPr>
              <w:rPr>
                <w:lang w:val="es-ES"/>
              </w:rPr>
            </w:pPr>
            <w:r w:rsidRPr="00616803">
              <w:rPr>
                <w:lang w:val="es-ES"/>
              </w:rPr>
              <w:t xml:space="preserve">Nombre del docente </w:t>
            </w:r>
            <w:proofErr w:type="gramStart"/>
            <w:r w:rsidRPr="00616803">
              <w:rPr>
                <w:lang w:val="es-ES"/>
              </w:rPr>
              <w:t>Director</w:t>
            </w:r>
            <w:proofErr w:type="gramEnd"/>
            <w:r w:rsidRPr="00616803">
              <w:rPr>
                <w:lang w:val="es-ES"/>
              </w:rPr>
              <w:t xml:space="preserve"> del Proyecto</w:t>
            </w:r>
          </w:p>
        </w:tc>
        <w:tc>
          <w:tcPr>
            <w:tcW w:w="6303" w:type="dxa"/>
          </w:tcPr>
          <w:p w:rsidR="00616803" w:rsidRPr="00616803" w:rsidRDefault="006E5B4C" w:rsidP="00616803">
            <w:pPr>
              <w:rPr>
                <w:lang w:val="es-ES"/>
              </w:rPr>
            </w:pPr>
            <w:r>
              <w:rPr>
                <w:lang w:val="es-ES"/>
              </w:rPr>
              <w:t>Pablo Moreno Araya</w:t>
            </w:r>
          </w:p>
        </w:tc>
      </w:tr>
      <w:tr w:rsidR="00616803" w:rsidRPr="00616803" w:rsidTr="008010F2">
        <w:trPr>
          <w:trHeight w:val="457"/>
        </w:trPr>
        <w:tc>
          <w:tcPr>
            <w:tcW w:w="2523" w:type="dxa"/>
          </w:tcPr>
          <w:p w:rsidR="00616803" w:rsidRPr="00616803" w:rsidRDefault="00616803" w:rsidP="00616803">
            <w:pPr>
              <w:rPr>
                <w:lang w:val="es-ES"/>
              </w:rPr>
            </w:pPr>
            <w:r w:rsidRPr="00616803">
              <w:rPr>
                <w:lang w:val="es-ES"/>
              </w:rPr>
              <w:t>Nombre del Director Alterno</w:t>
            </w:r>
          </w:p>
        </w:tc>
        <w:tc>
          <w:tcPr>
            <w:tcW w:w="6303" w:type="dxa"/>
          </w:tcPr>
          <w:p w:rsidR="00616803" w:rsidRPr="00616803" w:rsidRDefault="006E5B4C" w:rsidP="00616803">
            <w:pPr>
              <w:rPr>
                <w:lang w:val="es-ES"/>
              </w:rPr>
            </w:pPr>
            <w:r>
              <w:rPr>
                <w:lang w:val="es-ES"/>
              </w:rPr>
              <w:t xml:space="preserve">Claudio Figueroa </w:t>
            </w:r>
            <w:proofErr w:type="spellStart"/>
            <w:r>
              <w:rPr>
                <w:lang w:val="es-ES"/>
              </w:rPr>
              <w:t>Grenett</w:t>
            </w:r>
            <w:proofErr w:type="spellEnd"/>
          </w:p>
        </w:tc>
      </w:tr>
      <w:tr w:rsidR="00616803" w:rsidRPr="00616803" w:rsidTr="008010F2">
        <w:trPr>
          <w:trHeight w:val="457"/>
        </w:trPr>
        <w:tc>
          <w:tcPr>
            <w:tcW w:w="2523" w:type="dxa"/>
          </w:tcPr>
          <w:p w:rsidR="00616803" w:rsidRPr="00616803" w:rsidRDefault="00616803" w:rsidP="00616803">
            <w:pPr>
              <w:rPr>
                <w:lang w:val="es-ES"/>
              </w:rPr>
            </w:pPr>
            <w:r w:rsidRPr="00616803">
              <w:rPr>
                <w:lang w:val="es-ES"/>
              </w:rPr>
              <w:t>Equipo Docente</w:t>
            </w:r>
          </w:p>
        </w:tc>
        <w:tc>
          <w:tcPr>
            <w:tcW w:w="6303" w:type="dxa"/>
          </w:tcPr>
          <w:p w:rsidR="00580D82" w:rsidRDefault="006E5B4C" w:rsidP="00616803">
            <w:r>
              <w:t xml:space="preserve">Hurí </w:t>
            </w:r>
            <w:proofErr w:type="spellStart"/>
            <w:r>
              <w:t>Binimelis</w:t>
            </w:r>
            <w:proofErr w:type="spellEnd"/>
            <w:r>
              <w:t xml:space="preserve"> Araos (Docente adjunta línea educacional</w:t>
            </w:r>
            <w:r w:rsidR="00580D82">
              <w:t>).</w:t>
            </w:r>
          </w:p>
          <w:p w:rsidR="00580D82" w:rsidRDefault="006E5B4C" w:rsidP="00616803">
            <w:r w:rsidRPr="006E5B4C">
              <w:t>Karoll Carvajal Castro (</w:t>
            </w:r>
            <w:r>
              <w:t>D</w:t>
            </w:r>
            <w:r w:rsidRPr="006E5B4C">
              <w:t>ocente de planta lín</w:t>
            </w:r>
            <w:r>
              <w:t>ea organizacional)</w:t>
            </w:r>
            <w:r w:rsidR="00580D82">
              <w:t>.</w:t>
            </w:r>
          </w:p>
          <w:p w:rsidR="00580D82" w:rsidRDefault="006E5B4C" w:rsidP="00616803">
            <w:r w:rsidRPr="006E5B4C">
              <w:t>Katherine Reyes Montenegro</w:t>
            </w:r>
            <w:r>
              <w:t xml:space="preserve"> (Docente de planta línea clínica)</w:t>
            </w:r>
            <w:r w:rsidR="00580D82">
              <w:t>.</w:t>
            </w:r>
          </w:p>
          <w:p w:rsidR="00580D82" w:rsidRDefault="006E5B4C" w:rsidP="00616803">
            <w:r>
              <w:t>Sandra Salazar Córdoba (Docente de planta línea comunitaria)</w:t>
            </w:r>
            <w:r w:rsidR="00580D82">
              <w:t>.</w:t>
            </w:r>
          </w:p>
          <w:p w:rsidR="006E5B4C" w:rsidRPr="00616803" w:rsidRDefault="00580D82" w:rsidP="00616803">
            <w:r>
              <w:t xml:space="preserve">Otros docentes adjuntos por definir en semestre 2. </w:t>
            </w:r>
            <w:r w:rsidR="006E5B4C">
              <w:br/>
            </w:r>
          </w:p>
        </w:tc>
      </w:tr>
    </w:tbl>
    <w:p w:rsidR="00616803" w:rsidRDefault="00616803" w:rsidP="00616803">
      <w:pPr>
        <w:rPr>
          <w:b/>
          <w:lang w:val="es-ES"/>
        </w:rPr>
      </w:pPr>
    </w:p>
    <w:p w:rsidR="00580D82" w:rsidRDefault="00580D82" w:rsidP="00616803">
      <w:pPr>
        <w:rPr>
          <w:b/>
          <w:lang w:val="es-ES"/>
        </w:rPr>
      </w:pPr>
    </w:p>
    <w:p w:rsidR="00580D82" w:rsidRDefault="00580D82" w:rsidP="00616803">
      <w:pPr>
        <w:rPr>
          <w:b/>
          <w:lang w:val="es-ES"/>
        </w:rPr>
      </w:pPr>
    </w:p>
    <w:p w:rsidR="00580D82" w:rsidRDefault="00580D82" w:rsidP="00616803">
      <w:pPr>
        <w:rPr>
          <w:b/>
          <w:lang w:val="es-ES"/>
        </w:rPr>
      </w:pPr>
    </w:p>
    <w:p w:rsidR="00580D82" w:rsidRPr="00616803" w:rsidRDefault="00580D82" w:rsidP="00616803">
      <w:pPr>
        <w:rPr>
          <w:b/>
          <w:lang w:val="es-ES"/>
        </w:rPr>
      </w:pPr>
    </w:p>
    <w:p w:rsidR="00616803" w:rsidRPr="00616803" w:rsidRDefault="00616803" w:rsidP="00616803">
      <w:pPr>
        <w:numPr>
          <w:ilvl w:val="0"/>
          <w:numId w:val="1"/>
        </w:numPr>
        <w:rPr>
          <w:b/>
          <w:lang w:val="es-ES"/>
        </w:rPr>
      </w:pPr>
      <w:r w:rsidRPr="00616803">
        <w:rPr>
          <w:b/>
          <w:lang w:val="es-ES"/>
        </w:rPr>
        <w:lastRenderedPageBreak/>
        <w:t>COBERTURA</w:t>
      </w:r>
    </w:p>
    <w:tbl>
      <w:tblPr>
        <w:tblW w:w="0" w:type="auto"/>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14"/>
        <w:gridCol w:w="4414"/>
      </w:tblGrid>
      <w:tr w:rsidR="00616803" w:rsidRPr="00616803" w:rsidTr="004359D8">
        <w:trPr>
          <w:trHeight w:val="275"/>
        </w:trPr>
        <w:tc>
          <w:tcPr>
            <w:tcW w:w="4414" w:type="dxa"/>
          </w:tcPr>
          <w:p w:rsidR="00616803" w:rsidRPr="00616803" w:rsidRDefault="00616803" w:rsidP="00616803">
            <w:pPr>
              <w:rPr>
                <w:lang w:val="es-ES"/>
              </w:rPr>
            </w:pPr>
            <w:r w:rsidRPr="00616803">
              <w:rPr>
                <w:lang w:val="es-ES"/>
              </w:rPr>
              <w:t>Participantes</w:t>
            </w:r>
          </w:p>
        </w:tc>
        <w:tc>
          <w:tcPr>
            <w:tcW w:w="4414" w:type="dxa"/>
          </w:tcPr>
          <w:p w:rsidR="00616803" w:rsidRPr="00616803" w:rsidRDefault="00616803" w:rsidP="00616803">
            <w:pPr>
              <w:rPr>
                <w:lang w:val="es-ES"/>
              </w:rPr>
            </w:pPr>
            <w:r w:rsidRPr="00616803">
              <w:rPr>
                <w:lang w:val="es-ES"/>
              </w:rPr>
              <w:t>Número</w:t>
            </w:r>
          </w:p>
        </w:tc>
      </w:tr>
      <w:tr w:rsidR="00616803" w:rsidRPr="00616803" w:rsidTr="004359D8">
        <w:trPr>
          <w:trHeight w:val="275"/>
        </w:trPr>
        <w:tc>
          <w:tcPr>
            <w:tcW w:w="4414" w:type="dxa"/>
          </w:tcPr>
          <w:p w:rsidR="00616803" w:rsidRPr="00616803" w:rsidRDefault="00616803" w:rsidP="00616803">
            <w:pPr>
              <w:rPr>
                <w:lang w:val="es-ES"/>
              </w:rPr>
            </w:pPr>
            <w:r w:rsidRPr="00616803">
              <w:rPr>
                <w:lang w:val="es-ES"/>
              </w:rPr>
              <w:t>Docentes</w:t>
            </w:r>
          </w:p>
        </w:tc>
        <w:tc>
          <w:tcPr>
            <w:tcW w:w="4414" w:type="dxa"/>
          </w:tcPr>
          <w:p w:rsidR="00616803" w:rsidRPr="00616803" w:rsidRDefault="00580D82" w:rsidP="00616803">
            <w:pPr>
              <w:rPr>
                <w:lang w:val="es-ES"/>
              </w:rPr>
            </w:pPr>
            <w:r>
              <w:rPr>
                <w:lang w:val="es-ES"/>
              </w:rPr>
              <w:t>10 en esta fase (considerando asignaturas con dos o más secciones).</w:t>
            </w:r>
          </w:p>
        </w:tc>
      </w:tr>
      <w:tr w:rsidR="00616803" w:rsidRPr="00616803" w:rsidTr="004359D8">
        <w:trPr>
          <w:trHeight w:val="275"/>
        </w:trPr>
        <w:tc>
          <w:tcPr>
            <w:tcW w:w="4414" w:type="dxa"/>
          </w:tcPr>
          <w:p w:rsidR="00616803" w:rsidRPr="00616803" w:rsidRDefault="00616803" w:rsidP="00616803">
            <w:pPr>
              <w:rPr>
                <w:lang w:val="es-ES"/>
              </w:rPr>
            </w:pPr>
            <w:r w:rsidRPr="00616803">
              <w:rPr>
                <w:lang w:val="es-ES"/>
              </w:rPr>
              <w:t>Estudiantes</w:t>
            </w:r>
          </w:p>
        </w:tc>
        <w:tc>
          <w:tcPr>
            <w:tcW w:w="4414" w:type="dxa"/>
          </w:tcPr>
          <w:p w:rsidR="00616803" w:rsidRPr="00616803" w:rsidRDefault="00580D82" w:rsidP="00616803">
            <w:pPr>
              <w:rPr>
                <w:lang w:val="es-ES"/>
              </w:rPr>
            </w:pPr>
            <w:r>
              <w:rPr>
                <w:lang w:val="es-ES"/>
              </w:rPr>
              <w:t xml:space="preserve">Entre 55 y 95 por semestre (según cohorte). </w:t>
            </w:r>
          </w:p>
        </w:tc>
      </w:tr>
    </w:tbl>
    <w:p w:rsidR="00616803" w:rsidRPr="00616803" w:rsidRDefault="00616803" w:rsidP="00616803">
      <w:pPr>
        <w:rPr>
          <w:lang w:val="es-ES"/>
        </w:rPr>
        <w:sectPr w:rsidR="00616803" w:rsidRPr="00616803" w:rsidSect="00616803">
          <w:headerReference w:type="default" r:id="rId8"/>
          <w:pgSz w:w="12240" w:h="15840"/>
          <w:pgMar w:top="1880" w:right="720" w:bottom="1480" w:left="1080" w:header="964" w:footer="1282" w:gutter="0"/>
          <w:cols w:space="720"/>
          <w:docGrid w:linePitch="299"/>
        </w:sectPr>
      </w:pPr>
    </w:p>
    <w:p w:rsidR="00616803" w:rsidRPr="00616803" w:rsidRDefault="00616803" w:rsidP="00616803">
      <w:pPr>
        <w:rPr>
          <w:b/>
          <w:lang w:val="es-ES"/>
        </w:rPr>
      </w:pPr>
    </w:p>
    <w:p w:rsidR="00616803" w:rsidRPr="00616803" w:rsidRDefault="00616803" w:rsidP="00616803">
      <w:pPr>
        <w:numPr>
          <w:ilvl w:val="0"/>
          <w:numId w:val="1"/>
        </w:numPr>
        <w:rPr>
          <w:b/>
          <w:lang w:val="es-ES"/>
        </w:rPr>
      </w:pPr>
      <w:r w:rsidRPr="00616803">
        <w:rPr>
          <w:b/>
          <w:lang w:val="es-ES"/>
        </w:rPr>
        <w:t>ANTECEDENTES</w:t>
      </w:r>
    </w:p>
    <w:p w:rsidR="00616803" w:rsidRPr="00616803" w:rsidRDefault="00616803" w:rsidP="00616803">
      <w:pPr>
        <w:numPr>
          <w:ilvl w:val="1"/>
          <w:numId w:val="1"/>
        </w:numPr>
        <w:rPr>
          <w:b/>
          <w:lang w:val="es-ES"/>
        </w:rPr>
      </w:pPr>
      <w:r w:rsidRPr="00616803">
        <w:rPr>
          <w:b/>
          <w:lang w:val="es-ES"/>
        </w:rPr>
        <w:t>Fundamentación del proyecto (máximo 400 palabras). Incluya tres acciones de sustentabilidad en el tiempo, dos aspectos del modelo educativo UST, dos aspectos de la unidad académica (escuela, carrera, facultad)</w:t>
      </w:r>
    </w:p>
    <w:tbl>
      <w:tblPr>
        <w:tblStyle w:val="Tablaconcuadrcula"/>
        <w:tblW w:w="0" w:type="auto"/>
        <w:tblLook w:val="04A0" w:firstRow="1" w:lastRow="0" w:firstColumn="1" w:lastColumn="0" w:noHBand="0" w:noVBand="1"/>
      </w:tblPr>
      <w:tblGrid>
        <w:gridCol w:w="10430"/>
      </w:tblGrid>
      <w:tr w:rsidR="00616803" w:rsidRPr="00F61C1B" w:rsidTr="00616803">
        <w:tc>
          <w:tcPr>
            <w:tcW w:w="10430" w:type="dxa"/>
          </w:tcPr>
          <w:p w:rsidR="00600CD1" w:rsidRDefault="00600CD1" w:rsidP="00600CD1">
            <w:r>
              <w:t>En una fase previa, se ejecutó un proyecto de innovación educativa centrado en el desarrollo de competencias interdisciplinarias mediante experiencias prácticas en terreno. Si bien los resultados evidenciaron un alto potencial formativo, también surgieron desafíos que dificultan su sostenibilidad, como la coordinación interinstitucional, la disponibilidad horaria y la dependencia de factores externos. Surge así la necesidad de fortalecer las prácticas pedagógicas desde un enfoque más estable, flexible y escalable.</w:t>
            </w:r>
          </w:p>
          <w:p w:rsidR="00600CD1" w:rsidRDefault="00600CD1" w:rsidP="00600CD1"/>
          <w:p w:rsidR="00600CD1" w:rsidRDefault="00600CD1" w:rsidP="00600CD1">
            <w:r>
              <w:t xml:space="preserve">Esta propuesta plantea la creación de recursos audiovisuales y didácticos basados en </w:t>
            </w:r>
            <w:r w:rsidR="00EC4E3B">
              <w:t xml:space="preserve">casos </w:t>
            </w:r>
            <w:r w:rsidR="00EC4E3B">
              <w:t>reales de intervención interdisciplinaria</w:t>
            </w:r>
            <w:r w:rsidR="005E27D1">
              <w:t>,</w:t>
            </w:r>
            <w:r w:rsidR="00EC4E3B">
              <w:t xml:space="preserve"> </w:t>
            </w:r>
            <w:r w:rsidR="005E27D1">
              <w:t>representativas</w:t>
            </w:r>
            <w:r w:rsidR="00EC4E3B">
              <w:t xml:space="preserve"> de los distintos contextos de actuación profesional en </w:t>
            </w:r>
            <w:r w:rsidR="005E27D1">
              <w:t>p</w:t>
            </w:r>
            <w:r w:rsidR="00EC4E3B">
              <w:t>sicología</w:t>
            </w:r>
            <w:r>
              <w:t>, diseñados en conjunto con académicos/as y profesionales de distintas áreas, para ser utilizados en asignaturas clave de la carrera. La estrategia promueve metodologías activas centradas en la resolución de problemas complejos y el análisis crítico de fenómenos psicosociales.</w:t>
            </w:r>
          </w:p>
          <w:p w:rsidR="00600CD1" w:rsidRDefault="00600CD1" w:rsidP="00600CD1"/>
          <w:p w:rsidR="00600CD1" w:rsidRDefault="00600CD1" w:rsidP="00600CD1">
            <w:r>
              <w:t xml:space="preserve">El proyecto se alinea con el Modelo Educativo UST en dos dimensiones fundamentales: (1) la centralidad en los/as estudiantes, al </w:t>
            </w:r>
            <w:r>
              <w:t xml:space="preserve">dejar a su disposición </w:t>
            </w:r>
            <w:r>
              <w:t xml:space="preserve">recursos </w:t>
            </w:r>
            <w:r>
              <w:t xml:space="preserve">pedagógicos </w:t>
            </w:r>
            <w:r>
              <w:t xml:space="preserve">significativos y contextualizados; y (2) la orientación al logro de aprendizajes, favoreciendo la evaluación auténtica mediante rúbricas y evidencia situada. También se vincula con los lineamientos curriculares institucionales, al responder a la pertinencia territorial y disciplinaria, y </w:t>
            </w:r>
            <w:r>
              <w:t>en una eventual fase de transferencia, puede contribuir a resguardar</w:t>
            </w:r>
            <w:r>
              <w:t xml:space="preserve"> la equivalencia formativa en todas las sedes.</w:t>
            </w:r>
          </w:p>
          <w:p w:rsidR="00600CD1" w:rsidRDefault="00600CD1" w:rsidP="00600CD1"/>
          <w:p w:rsidR="00600CD1" w:rsidRDefault="00600CD1" w:rsidP="00600CD1">
            <w:r>
              <w:t xml:space="preserve">Los casos seleccionados </w:t>
            </w:r>
            <w:r>
              <w:t xml:space="preserve">al igual que el material didáctico podrán </w:t>
            </w:r>
            <w:r w:rsidR="00975C7A">
              <w:t xml:space="preserve">contribuir y relacionarse </w:t>
            </w:r>
            <w:r>
              <w:t>con las líneas de desarrollo de la Facultad de Ciencias Sociales y Comunicaciones, tales como salud mental y bienestar, diversidades, trayectorias familiares y problemas sociales contemporáneos, consolidando una línea formativa coherente con las prioridades institucionales.</w:t>
            </w:r>
          </w:p>
          <w:p w:rsidR="00600CD1" w:rsidRDefault="00600CD1" w:rsidP="00600CD1"/>
          <w:p w:rsidR="00600CD1" w:rsidRDefault="00600CD1" w:rsidP="00600CD1">
            <w:r>
              <w:t>Además, la propuesta recoge el enfoque de docencia práctica y vinculada promovido por la UST, integrando enseñanza académica con contextos reales. En este marco, se incorporan la resolución de problemas y la interdisciplinariedad, entendida como la articulación de saberes profesionales para abordar problemáticas complejas.</w:t>
            </w:r>
          </w:p>
          <w:p w:rsidR="00600CD1" w:rsidRDefault="00600CD1" w:rsidP="00600CD1"/>
          <w:p w:rsidR="00600CD1" w:rsidRDefault="00600CD1" w:rsidP="00600CD1">
            <w:r>
              <w:t xml:space="preserve">El proyecto guarda coherencia con el perfil de egreso de Psicología, que contempla competencias </w:t>
            </w:r>
            <w:r w:rsidR="00975C7A">
              <w:t xml:space="preserve">específicas </w:t>
            </w:r>
            <w:r>
              <w:t xml:space="preserve">en diagnóstico, intervención e investigación, junto con </w:t>
            </w:r>
            <w:r w:rsidR="00975C7A">
              <w:t xml:space="preserve">competencias genéricas como </w:t>
            </w:r>
            <w:r>
              <w:t>razonamiento crítico, autonomía y trabajo interdisciplinario. Los recursos creados permitirán:</w:t>
            </w:r>
          </w:p>
          <w:p w:rsidR="00600CD1" w:rsidRDefault="00600CD1" w:rsidP="00600CD1"/>
          <w:p w:rsidR="00600CD1" w:rsidRDefault="00600CD1" w:rsidP="00600CD1">
            <w:pPr>
              <w:pStyle w:val="Prrafodelista"/>
              <w:numPr>
                <w:ilvl w:val="0"/>
                <w:numId w:val="6"/>
              </w:numPr>
            </w:pPr>
            <w:r>
              <w:t xml:space="preserve">Fortalecer </w:t>
            </w:r>
            <w:r>
              <w:t>la competencia de</w:t>
            </w:r>
            <w:r>
              <w:t xml:space="preserve"> diagnóstico mediante </w:t>
            </w:r>
            <w:r>
              <w:t xml:space="preserve">el análisis de </w:t>
            </w:r>
            <w:r>
              <w:t>casos reales.</w:t>
            </w:r>
          </w:p>
          <w:p w:rsidR="00600CD1" w:rsidRDefault="00600CD1" w:rsidP="00600CD1">
            <w:pPr>
              <w:pStyle w:val="Prrafodelista"/>
              <w:numPr>
                <w:ilvl w:val="0"/>
                <w:numId w:val="6"/>
              </w:numPr>
            </w:pPr>
            <w:r>
              <w:t xml:space="preserve">Enriquecer </w:t>
            </w:r>
            <w:r>
              <w:t xml:space="preserve">la competencia para el diseño de </w:t>
            </w:r>
            <w:r>
              <w:t>intervenciones con enfoques interdisciplinarios.</w:t>
            </w:r>
          </w:p>
          <w:p w:rsidR="00600CD1" w:rsidRDefault="00600CD1" w:rsidP="00600CD1">
            <w:pPr>
              <w:pStyle w:val="Prrafodelista"/>
              <w:numPr>
                <w:ilvl w:val="0"/>
                <w:numId w:val="6"/>
              </w:numPr>
            </w:pPr>
            <w:r>
              <w:t xml:space="preserve">Fomentar </w:t>
            </w:r>
            <w:r>
              <w:t xml:space="preserve">la competencia de investigación mediante </w:t>
            </w:r>
            <w:r>
              <w:t xml:space="preserve">el uso de evidencia para </w:t>
            </w:r>
            <w:r>
              <w:t xml:space="preserve">la toma de </w:t>
            </w:r>
            <w:r>
              <w:t>decisiones fundamentadas.</w:t>
            </w:r>
          </w:p>
          <w:p w:rsidR="00600CD1" w:rsidRDefault="00600CD1" w:rsidP="00600CD1"/>
          <w:p w:rsidR="00DC5DB8" w:rsidRPr="00F61C1B" w:rsidRDefault="00600CD1" w:rsidP="00EC4E3B">
            <w:r>
              <w:t xml:space="preserve">Finalmente, se contemplan tres acciones de sustentabilidad: creación de un repositorio digital, diseño de guía metodológica para docentes, y </w:t>
            </w:r>
            <w:r w:rsidR="00975C7A">
              <w:t xml:space="preserve">distintas </w:t>
            </w:r>
            <w:r>
              <w:t>estrategia</w:t>
            </w:r>
            <w:r w:rsidR="00975C7A">
              <w:t>s</w:t>
            </w:r>
            <w:r>
              <w:t xml:space="preserve"> de difusión académica</w:t>
            </w:r>
            <w:r w:rsidR="00975C7A">
              <w:t xml:space="preserve">, como </w:t>
            </w:r>
            <w:proofErr w:type="spellStart"/>
            <w:r w:rsidR="00975C7A">
              <w:t>webinars</w:t>
            </w:r>
            <w:proofErr w:type="spellEnd"/>
            <w:r w:rsidR="00975C7A">
              <w:t>, talleres u otros</w:t>
            </w:r>
            <w:r>
              <w:t>.</w:t>
            </w:r>
            <w:r w:rsidR="00EC4E3B" w:rsidRPr="00F61C1B">
              <w:t xml:space="preserve"> </w:t>
            </w:r>
          </w:p>
        </w:tc>
      </w:tr>
    </w:tbl>
    <w:p w:rsidR="00616803" w:rsidRPr="00616803" w:rsidRDefault="00616803" w:rsidP="00616803">
      <w:pPr>
        <w:rPr>
          <w:b/>
          <w:lang w:val="es-ES"/>
        </w:rPr>
      </w:pPr>
    </w:p>
    <w:p w:rsidR="00616803" w:rsidRPr="00616803" w:rsidRDefault="00616803" w:rsidP="00616803">
      <w:pPr>
        <w:numPr>
          <w:ilvl w:val="1"/>
          <w:numId w:val="1"/>
        </w:numPr>
        <w:jc w:val="both"/>
        <w:rPr>
          <w:b/>
          <w:lang w:val="es-ES"/>
        </w:rPr>
      </w:pPr>
      <w:r w:rsidRPr="00616803">
        <w:rPr>
          <w:b/>
          <w:lang w:val="es-ES"/>
        </w:rPr>
        <w:t>Proyecto (s) anterior(es) Adjuntar tres o más evidencias cuantitativas y/o cualitativas (anexar informes finales del proceso anterior o fase 1) y datos (máximo 400 palabras)</w:t>
      </w:r>
    </w:p>
    <w:tbl>
      <w:tblPr>
        <w:tblStyle w:val="Tablaconcuadrcula"/>
        <w:tblW w:w="0" w:type="auto"/>
        <w:tblLook w:val="04A0" w:firstRow="1" w:lastRow="0" w:firstColumn="1" w:lastColumn="0" w:noHBand="0" w:noVBand="1"/>
      </w:tblPr>
      <w:tblGrid>
        <w:gridCol w:w="10430"/>
      </w:tblGrid>
      <w:tr w:rsidR="00975C7A" w:rsidTr="00975C7A">
        <w:tc>
          <w:tcPr>
            <w:tcW w:w="10430" w:type="dxa"/>
          </w:tcPr>
          <w:p w:rsidR="00A66BB9" w:rsidRPr="00A66BB9" w:rsidRDefault="00A66BB9" w:rsidP="00A66BB9">
            <w:pPr>
              <w:rPr>
                <w:lang w:val="es-ES"/>
              </w:rPr>
            </w:pPr>
            <w:r w:rsidRPr="00A66BB9">
              <w:rPr>
                <w:lang w:val="es-ES"/>
              </w:rPr>
              <w:t>El presente proyecto da continuidad a la experiencia de innovación educativa desarrollada en la Universidad Santo Tomás, sede Iquique, durante el primer semestre de 2024, adjudicada en la Fase 1 del Concurso CIED bajo el título “Fomento de competencias interdisciplinarias en estudiantes de las carreras de Psicología, Servicio Social y Técnico en Educación Especial”. En esta instancia, participaron 34 estudiantes que realizaron actividades prácticas en tres escuelas de la comuna, junto con un ciclo de talleres teórico-prácticos orientados al análisis y reflexión interdisciplinaria.</w:t>
            </w:r>
          </w:p>
          <w:p w:rsidR="00A66BB9" w:rsidRDefault="00A66BB9" w:rsidP="00A66BB9">
            <w:pPr>
              <w:rPr>
                <w:lang w:val="es-ES"/>
              </w:rPr>
            </w:pPr>
          </w:p>
          <w:p w:rsidR="002075E4" w:rsidRDefault="002075E4" w:rsidP="00A66BB9">
            <w:pPr>
              <w:rPr>
                <w:lang w:val="es-ES"/>
              </w:rPr>
            </w:pPr>
            <w:r w:rsidRPr="002075E4">
              <w:rPr>
                <w:lang w:val="es-ES"/>
              </w:rPr>
              <w:t>El proyecto integró estrategias metacognitivas y trabajo colaborativo basado en casos escolares. Se diseñó y aplicó una pauta de análisis interdisciplinario, y se sistematizaron los hallazgos mediante observación estructurada, encuestas y análisis temático de las discusiones. Los resultados evidenciaron que, desde su experiencia subjetiva, los/as estudiantes percibieron un fortalecimiento de habilidades como la comunicación efectiva, la empatía, el razonamiento crítico y la comprensión del rol de otras disciplinas. La encuesta final reflejó una alta valoración del trabajo interdisciplinario y una autopercepción de progreso en la colaboración profesional y el análisis contextual de situaciones educativas</w:t>
            </w:r>
            <w:r>
              <w:rPr>
                <w:lang w:val="es-ES"/>
              </w:rPr>
              <w:t>.</w:t>
            </w:r>
          </w:p>
          <w:p w:rsidR="002075E4" w:rsidRPr="00A66BB9" w:rsidRDefault="002075E4" w:rsidP="00A66BB9">
            <w:pPr>
              <w:rPr>
                <w:lang w:val="es-ES"/>
              </w:rPr>
            </w:pPr>
          </w:p>
          <w:p w:rsidR="00A66BB9" w:rsidRPr="00A66BB9" w:rsidRDefault="00A66BB9" w:rsidP="00A66BB9">
            <w:pPr>
              <w:rPr>
                <w:lang w:val="es-ES"/>
              </w:rPr>
            </w:pPr>
            <w:r w:rsidRPr="00A66BB9">
              <w:rPr>
                <w:lang w:val="es-ES"/>
              </w:rPr>
              <w:t>No obstante, se identificaron barreras que limitaron la implementación en terreno, como la falta de continuidad en la participación estudiantil, debilidades en la coordinación interinstitucional y escasa claridad sobre los roles profesionales en los contextos escolares. Estas condiciones afectaron el cumplimiento pleno de algunos objetivos y evidenciaron la necesidad de una estrategia pedagógica más flexible, escalable y c</w:t>
            </w:r>
            <w:r w:rsidR="00DC5DB8">
              <w:rPr>
                <w:lang w:val="es-ES"/>
              </w:rPr>
              <w:t>omplementaria a las experiencias de terreno</w:t>
            </w:r>
            <w:r w:rsidRPr="00A66BB9">
              <w:rPr>
                <w:lang w:val="es-ES"/>
              </w:rPr>
              <w:t>.</w:t>
            </w:r>
          </w:p>
          <w:p w:rsidR="00A66BB9" w:rsidRPr="00A66BB9" w:rsidRDefault="00A66BB9" w:rsidP="00A66BB9">
            <w:pPr>
              <w:rPr>
                <w:lang w:val="es-ES"/>
              </w:rPr>
            </w:pPr>
          </w:p>
          <w:p w:rsidR="00A66BB9" w:rsidRPr="00A66BB9" w:rsidRDefault="00A66BB9" w:rsidP="00A66BB9">
            <w:pPr>
              <w:rPr>
                <w:lang w:val="es-ES"/>
              </w:rPr>
            </w:pPr>
            <w:r w:rsidRPr="00A66BB9">
              <w:rPr>
                <w:lang w:val="es-ES"/>
              </w:rPr>
              <w:t>A partir de estas lecciones, el actual proyecto plantea una solución innovadora mediante la producción de recursos audiovisuales y materiales didácticos basados en los casos y aprendizajes recogidos. Esta segunda fase mantiene el enfoque interdisciplinario, pero reorganiza su implementación para asegurar mayor sustentabilidad, transferibilidad y alineación con los planes curriculares.</w:t>
            </w:r>
          </w:p>
          <w:p w:rsidR="00A66BB9" w:rsidRPr="00A66BB9" w:rsidRDefault="00A66BB9" w:rsidP="00A66BB9">
            <w:pPr>
              <w:rPr>
                <w:lang w:val="es-ES"/>
              </w:rPr>
            </w:pPr>
          </w:p>
          <w:p w:rsidR="00975C7A" w:rsidRDefault="00A66BB9" w:rsidP="00A66BB9">
            <w:pPr>
              <w:rPr>
                <w:lang w:val="es-ES"/>
              </w:rPr>
            </w:pPr>
            <w:r w:rsidRPr="00A66BB9">
              <w:rPr>
                <w:lang w:val="es-ES"/>
              </w:rPr>
              <w:t xml:space="preserve">El informe final de la Fase 1, así como los instrumentos y materiales generados (pauta de análisis, cuestionarios, material audiovisual base), </w:t>
            </w:r>
            <w:r w:rsidR="00DC5DB8">
              <w:rPr>
                <w:lang w:val="es-ES"/>
              </w:rPr>
              <w:t xml:space="preserve">junto con los resultados de las encuestas respondidas por los participantes, </w:t>
            </w:r>
            <w:r w:rsidRPr="00A66BB9">
              <w:rPr>
                <w:lang w:val="es-ES"/>
              </w:rPr>
              <w:t>se presentan como evidencia documentada de la experiencia previa, respondiendo a los criterios de continuidad establecidos por el CIED. La propuesta se sustenta, por tanto, en resultados verificables, aprendizajes significativos y proyecciones concretas para su escalamiento institucional.</w:t>
            </w:r>
          </w:p>
          <w:p w:rsidR="00DC5DB8" w:rsidRDefault="00DC5DB8" w:rsidP="00A66BB9">
            <w:pPr>
              <w:rPr>
                <w:b/>
                <w:lang w:val="es-ES"/>
              </w:rPr>
            </w:pPr>
          </w:p>
        </w:tc>
      </w:tr>
    </w:tbl>
    <w:p w:rsidR="00616803" w:rsidRPr="00616803" w:rsidRDefault="00616803" w:rsidP="00616803">
      <w:pPr>
        <w:rPr>
          <w:b/>
          <w:lang w:val="es-ES"/>
        </w:rPr>
        <w:sectPr w:rsidR="00616803" w:rsidRPr="00616803">
          <w:pgSz w:w="12240" w:h="15840"/>
          <w:pgMar w:top="1880" w:right="720" w:bottom="1480" w:left="1080" w:header="506" w:footer="1282" w:gutter="0"/>
          <w:cols w:space="720"/>
        </w:sectPr>
      </w:pPr>
    </w:p>
    <w:p w:rsidR="00616803" w:rsidRPr="00616803" w:rsidRDefault="00616803" w:rsidP="00616803">
      <w:pPr>
        <w:rPr>
          <w:b/>
          <w:lang w:val="es-ES"/>
        </w:rPr>
      </w:pPr>
    </w:p>
    <w:p w:rsidR="00616803" w:rsidRPr="00616803" w:rsidRDefault="00616803" w:rsidP="00616803">
      <w:pPr>
        <w:numPr>
          <w:ilvl w:val="1"/>
          <w:numId w:val="1"/>
        </w:numPr>
        <w:rPr>
          <w:b/>
          <w:lang w:val="es-ES"/>
        </w:rPr>
      </w:pPr>
      <w:r w:rsidRPr="00616803">
        <w:rPr>
          <w:b/>
          <w:lang w:val="es-ES"/>
        </w:rPr>
        <w:t>Objetivo general y específicos: pertinentes, coherentes, lógicos. Consideran el escalamiento.</w:t>
      </w:r>
    </w:p>
    <w:tbl>
      <w:tblPr>
        <w:tblStyle w:val="Tablaconcuadrcula"/>
        <w:tblW w:w="0" w:type="auto"/>
        <w:tblLook w:val="04A0" w:firstRow="1" w:lastRow="0" w:firstColumn="1" w:lastColumn="0" w:noHBand="0" w:noVBand="1"/>
      </w:tblPr>
      <w:tblGrid>
        <w:gridCol w:w="10430"/>
      </w:tblGrid>
      <w:tr w:rsidR="00DC5DB8" w:rsidTr="00DC5DB8">
        <w:tc>
          <w:tcPr>
            <w:tcW w:w="10430" w:type="dxa"/>
          </w:tcPr>
          <w:p w:rsidR="00DC5DB8" w:rsidRPr="00DC5DB8" w:rsidRDefault="00DC5DB8" w:rsidP="00DC5DB8">
            <w:pPr>
              <w:rPr>
                <w:b/>
                <w:lang w:val="es-ES"/>
              </w:rPr>
            </w:pPr>
            <w:r w:rsidRPr="00DC5DB8">
              <w:rPr>
                <w:b/>
                <w:lang w:val="es-ES"/>
              </w:rPr>
              <w:t>Objetivo general</w:t>
            </w:r>
          </w:p>
          <w:p w:rsidR="00DC5DB8" w:rsidRPr="00DC5DB8" w:rsidRDefault="00DC5DB8" w:rsidP="00DC5DB8">
            <w:pPr>
              <w:rPr>
                <w:lang w:val="es-ES"/>
              </w:rPr>
            </w:pPr>
            <w:r w:rsidRPr="00DC5DB8">
              <w:rPr>
                <w:lang w:val="es-ES"/>
              </w:rPr>
              <w:t>Fortalecer las prácticas pedagógicas en la carrera de Psicología mediante el diseño e implementación de recursos audiovisuales basados en casos reales abordados desde un enfoque interdisciplinario, que promuevan aprendizajes significativos, análisis crítico y el desarrollo de competencias colaborativas, con proyección para su integración y transferencia curricular.</w:t>
            </w:r>
          </w:p>
          <w:p w:rsidR="00DC5DB8" w:rsidRPr="00DC5DB8" w:rsidRDefault="00DC5DB8" w:rsidP="00DC5DB8">
            <w:pPr>
              <w:rPr>
                <w:lang w:val="es-ES"/>
              </w:rPr>
            </w:pPr>
          </w:p>
          <w:p w:rsidR="00DC5DB8" w:rsidRPr="00DC5DB8" w:rsidRDefault="00DC5DB8" w:rsidP="00DC5DB8">
            <w:pPr>
              <w:rPr>
                <w:b/>
                <w:lang w:val="es-ES"/>
              </w:rPr>
            </w:pPr>
            <w:r w:rsidRPr="00DC5DB8">
              <w:rPr>
                <w:b/>
                <w:lang w:val="es-ES"/>
              </w:rPr>
              <w:t>Objetivos específicos</w:t>
            </w:r>
          </w:p>
          <w:p w:rsidR="00DC5DB8" w:rsidRDefault="00DC5DB8" w:rsidP="00DC5DB8">
            <w:pPr>
              <w:pStyle w:val="Prrafodelista"/>
              <w:numPr>
                <w:ilvl w:val="0"/>
                <w:numId w:val="7"/>
              </w:numPr>
              <w:rPr>
                <w:lang w:val="es-ES"/>
              </w:rPr>
            </w:pPr>
            <w:r w:rsidRPr="00DC5DB8">
              <w:rPr>
                <w:lang w:val="es-ES"/>
              </w:rPr>
              <w:t>Sistematizar experiencias reales de intervención interdisciplinaria propias de los distintos contextos de actuación profesional en Psicología.</w:t>
            </w:r>
          </w:p>
          <w:p w:rsidR="00DC5DB8" w:rsidRDefault="00DC5DB8" w:rsidP="00DC5DB8">
            <w:pPr>
              <w:pStyle w:val="Prrafodelista"/>
              <w:numPr>
                <w:ilvl w:val="0"/>
                <w:numId w:val="7"/>
              </w:numPr>
              <w:rPr>
                <w:lang w:val="es-ES"/>
              </w:rPr>
            </w:pPr>
            <w:r w:rsidRPr="00DC5DB8">
              <w:rPr>
                <w:lang w:val="es-ES"/>
              </w:rPr>
              <w:t>Diseñar y producir recursos audiovisuales y materiales didácticos complementarios, fundamentados en principios de diseño instruccional y validados por revisión docente.</w:t>
            </w:r>
          </w:p>
          <w:p w:rsidR="00DC5DB8" w:rsidRDefault="00DC5DB8" w:rsidP="00DC5DB8">
            <w:pPr>
              <w:pStyle w:val="Prrafodelista"/>
              <w:numPr>
                <w:ilvl w:val="0"/>
                <w:numId w:val="7"/>
              </w:numPr>
              <w:rPr>
                <w:lang w:val="es-ES"/>
              </w:rPr>
            </w:pPr>
            <w:r w:rsidRPr="00DC5DB8">
              <w:rPr>
                <w:lang w:val="es-ES"/>
              </w:rPr>
              <w:t>Implementar estos recursos en asignaturas piloto de la carrera de Psicología, mediante estrategias activas que favorezcan tanto el análisis individual como el trabajo colaborativo.</w:t>
            </w:r>
          </w:p>
          <w:p w:rsidR="00DC5DB8" w:rsidRDefault="00DC5DB8" w:rsidP="00DC5DB8">
            <w:pPr>
              <w:pStyle w:val="Prrafodelista"/>
              <w:numPr>
                <w:ilvl w:val="0"/>
                <w:numId w:val="7"/>
              </w:numPr>
              <w:rPr>
                <w:lang w:val="es-ES"/>
              </w:rPr>
            </w:pPr>
            <w:r w:rsidRPr="00DC5DB8">
              <w:rPr>
                <w:lang w:val="es-ES"/>
              </w:rPr>
              <w:t>Evaluar el impacto de su uso en el aprendizaje de los/as estudiantes y en la práctica docente, mediante instrumentos de retroalimentación cualitativa y cuantitativa.</w:t>
            </w:r>
          </w:p>
          <w:p w:rsidR="00DC5DB8" w:rsidRDefault="00DC5DB8" w:rsidP="00DC5DB8">
            <w:pPr>
              <w:pStyle w:val="Prrafodelista"/>
              <w:numPr>
                <w:ilvl w:val="0"/>
                <w:numId w:val="7"/>
              </w:numPr>
              <w:rPr>
                <w:lang w:val="es-ES"/>
              </w:rPr>
            </w:pPr>
            <w:r w:rsidRPr="00DC5DB8">
              <w:rPr>
                <w:lang w:val="es-ES"/>
              </w:rPr>
              <w:t>Generar un repositorio digital institucional que facilite la actualización, sostenibilidad y transferencia del material creado a otras asignaturas, carreras y facultades.</w:t>
            </w:r>
          </w:p>
          <w:p w:rsidR="00DC5DB8" w:rsidRPr="00DC5DB8" w:rsidRDefault="00DC5DB8" w:rsidP="00DC5DB8">
            <w:pPr>
              <w:rPr>
                <w:lang w:val="es-ES"/>
              </w:rPr>
            </w:pPr>
          </w:p>
        </w:tc>
      </w:tr>
    </w:tbl>
    <w:p w:rsidR="00616803" w:rsidRDefault="00616803" w:rsidP="00616803">
      <w:pPr>
        <w:rPr>
          <w:b/>
          <w:lang w:val="es-ES"/>
        </w:rPr>
      </w:pPr>
    </w:p>
    <w:p w:rsidR="000D435B" w:rsidRPr="00616803" w:rsidRDefault="000D435B" w:rsidP="00616803">
      <w:pPr>
        <w:rPr>
          <w:b/>
          <w:lang w:val="es-ES"/>
        </w:rPr>
      </w:pPr>
    </w:p>
    <w:p w:rsidR="00616803" w:rsidRPr="00616803" w:rsidRDefault="00616803" w:rsidP="00616803">
      <w:pPr>
        <w:numPr>
          <w:ilvl w:val="0"/>
          <w:numId w:val="1"/>
        </w:numPr>
        <w:rPr>
          <w:b/>
          <w:lang w:val="es-ES"/>
        </w:rPr>
      </w:pPr>
      <w:r w:rsidRPr="00616803">
        <w:rPr>
          <w:b/>
          <w:lang w:val="es-ES"/>
        </w:rPr>
        <w:t>METODOLOGÍA</w:t>
      </w:r>
    </w:p>
    <w:p w:rsidR="00616803" w:rsidRPr="00616803" w:rsidRDefault="00616803" w:rsidP="00616803">
      <w:pPr>
        <w:numPr>
          <w:ilvl w:val="1"/>
          <w:numId w:val="1"/>
        </w:numPr>
        <w:rPr>
          <w:b/>
          <w:lang w:val="es-ES"/>
        </w:rPr>
      </w:pPr>
      <w:r w:rsidRPr="00616803">
        <w:rPr>
          <w:b/>
          <w:lang w:val="es-ES"/>
        </w:rPr>
        <w:tab/>
        <w:t>Fundamente la teoría educativa que sustenta la metodología del aprendizaje, el tipo de tecnología y su uso pedagógico (máximo 400 palabras)</w:t>
      </w:r>
    </w:p>
    <w:tbl>
      <w:tblPr>
        <w:tblStyle w:val="Tablaconcuadrcula"/>
        <w:tblW w:w="0" w:type="auto"/>
        <w:tblLook w:val="04A0" w:firstRow="1" w:lastRow="0" w:firstColumn="1" w:lastColumn="0" w:noHBand="0" w:noVBand="1"/>
      </w:tblPr>
      <w:tblGrid>
        <w:gridCol w:w="10430"/>
      </w:tblGrid>
      <w:tr w:rsidR="000D435B" w:rsidTr="000D435B">
        <w:tc>
          <w:tcPr>
            <w:tcW w:w="10430" w:type="dxa"/>
          </w:tcPr>
          <w:p w:rsidR="00441C3F" w:rsidRPr="00441C3F" w:rsidRDefault="00441C3F" w:rsidP="00441C3F">
            <w:pPr>
              <w:rPr>
                <w:lang w:val="es-ES"/>
              </w:rPr>
            </w:pPr>
            <w:r w:rsidRPr="00441C3F">
              <w:rPr>
                <w:lang w:val="es-ES"/>
              </w:rPr>
              <w:t xml:space="preserve">El proyecto se fundamenta en el modelo del aprendizaje significativo, el cual plantea que los nuevos conocimientos se integran de forma sustancial cuando se relacionan con saberes previos y adquieren sentido para el estudiante (Ausubel, </w:t>
            </w:r>
            <w:r w:rsidR="00301BF1">
              <w:rPr>
                <w:lang w:val="es-ES"/>
              </w:rPr>
              <w:t>s.f.</w:t>
            </w:r>
            <w:r w:rsidRPr="00441C3F">
              <w:rPr>
                <w:lang w:val="es-ES"/>
              </w:rPr>
              <w:t>). Este principio se potencia mediante el uso de casos reales que permiten a los/as estudiantes vincular teoría y práctica en contextos profesionales auténticos, favoreciendo una comprensión duradera, contextualizada y relevante (</w:t>
            </w:r>
            <w:r w:rsidR="00301BF1">
              <w:t>Baque</w:t>
            </w:r>
            <w:r w:rsidR="00301BF1">
              <w:t xml:space="preserve"> &amp;</w:t>
            </w:r>
            <w:r w:rsidR="00301BF1">
              <w:t xml:space="preserve"> Portilla</w:t>
            </w:r>
            <w:r w:rsidRPr="00441C3F">
              <w:rPr>
                <w:lang w:val="es-ES"/>
              </w:rPr>
              <w:t>, 2021).</w:t>
            </w:r>
          </w:p>
          <w:p w:rsidR="00441C3F" w:rsidRPr="00441C3F" w:rsidRDefault="00441C3F" w:rsidP="00441C3F">
            <w:pPr>
              <w:rPr>
                <w:lang w:val="es-ES"/>
              </w:rPr>
            </w:pPr>
          </w:p>
          <w:p w:rsidR="00441C3F" w:rsidRPr="00441C3F" w:rsidRDefault="00441C3F" w:rsidP="00441C3F">
            <w:pPr>
              <w:rPr>
                <w:lang w:val="es-ES"/>
              </w:rPr>
            </w:pPr>
            <w:r w:rsidRPr="00441C3F">
              <w:rPr>
                <w:lang w:val="es-ES"/>
              </w:rPr>
              <w:t>La propuesta se estructura metodológicamente desde el enfoque del Aprendizaje Basado en Problemas (ABP), el cual se ha consolidado como una estrategia efectiva en la educación superior para fomentar el análisis crítico, la resolución colaborativa de problemas y la integración de contenidos desde distintos campos del saber (</w:t>
            </w:r>
            <w:r w:rsidR="00301BF1">
              <w:rPr>
                <w:lang w:val="es-ES"/>
              </w:rPr>
              <w:t xml:space="preserve">Bermúdez, 2021; </w:t>
            </w:r>
            <w:r w:rsidRPr="00441C3F">
              <w:rPr>
                <w:lang w:val="es-ES"/>
              </w:rPr>
              <w:t>Vera</w:t>
            </w:r>
            <w:r w:rsidR="00301BF1">
              <w:rPr>
                <w:lang w:val="es-ES"/>
              </w:rPr>
              <w:t xml:space="preserve"> et al.</w:t>
            </w:r>
            <w:r w:rsidRPr="00441C3F">
              <w:rPr>
                <w:lang w:val="es-ES"/>
              </w:rPr>
              <w:t xml:space="preserve">, 2021). Al abordar situaciones reales desde diversas disciplinas, el proyecto busca </w:t>
            </w:r>
            <w:r w:rsidR="00CA292B">
              <w:rPr>
                <w:lang w:val="es-ES"/>
              </w:rPr>
              <w:t>facilitar el desarrollo de</w:t>
            </w:r>
            <w:r w:rsidRPr="00441C3F">
              <w:rPr>
                <w:lang w:val="es-ES"/>
              </w:rPr>
              <w:t xml:space="preserve"> habilidades profesionales complejas mediante el análisis reflexivo y el diálogo interdisciplinario.</w:t>
            </w:r>
          </w:p>
          <w:p w:rsidR="00441C3F" w:rsidRPr="00441C3F" w:rsidRDefault="00441C3F" w:rsidP="00441C3F">
            <w:pPr>
              <w:rPr>
                <w:lang w:val="es-ES"/>
              </w:rPr>
            </w:pPr>
          </w:p>
          <w:p w:rsidR="00441C3F" w:rsidRPr="00441C3F" w:rsidRDefault="00441C3F" w:rsidP="00441C3F">
            <w:pPr>
              <w:rPr>
                <w:lang w:val="es-ES"/>
              </w:rPr>
            </w:pPr>
            <w:r w:rsidRPr="00441C3F">
              <w:rPr>
                <w:lang w:val="es-ES"/>
              </w:rPr>
              <w:t>En cuanto al acompañamiento del proceso formativo, se integran estrategias metacognitivas apoyadas en el enfoque de Pensamiento Visible (</w:t>
            </w:r>
            <w:proofErr w:type="spellStart"/>
            <w:r w:rsidR="00301BF1" w:rsidRPr="00441C3F">
              <w:rPr>
                <w:lang w:val="es-ES"/>
              </w:rPr>
              <w:t>Tishman</w:t>
            </w:r>
            <w:proofErr w:type="spellEnd"/>
            <w:r w:rsidR="00301BF1" w:rsidRPr="00441C3F">
              <w:rPr>
                <w:lang w:val="es-ES"/>
              </w:rPr>
              <w:t xml:space="preserve"> &amp; Palmer, 2005</w:t>
            </w:r>
            <w:r w:rsidR="00301BF1">
              <w:rPr>
                <w:lang w:val="es-ES"/>
              </w:rPr>
              <w:t xml:space="preserve">; </w:t>
            </w:r>
            <w:proofErr w:type="spellStart"/>
            <w:r w:rsidR="00301BF1" w:rsidRPr="00301BF1">
              <w:rPr>
                <w:lang w:val="es-ES"/>
              </w:rPr>
              <w:t>Ritchhart</w:t>
            </w:r>
            <w:proofErr w:type="spellEnd"/>
            <w:r w:rsidR="00301BF1">
              <w:rPr>
                <w:lang w:val="es-ES"/>
              </w:rPr>
              <w:t xml:space="preserve"> et al., </w:t>
            </w:r>
            <w:r w:rsidR="00301BF1" w:rsidRPr="00301BF1">
              <w:rPr>
                <w:lang w:val="es-ES"/>
              </w:rPr>
              <w:t>2014)</w:t>
            </w:r>
            <w:r w:rsidRPr="00441C3F">
              <w:rPr>
                <w:lang w:val="es-ES"/>
              </w:rPr>
              <w:t>. Esta perspectiva promueve la explicitación del pensamiento a través de rutinas que facilitan la argumentación, la formulación de preguntas, la toma de conciencia del propio proceso de aprendizaje y la construcción colectiva del conocimiento. Estas estrategias han mostrado ser valiosas para fortalecer la autonomía, la colaboración y la comprensión profunda en</w:t>
            </w:r>
            <w:r w:rsidR="00CA292B">
              <w:rPr>
                <w:lang w:val="es-ES"/>
              </w:rPr>
              <w:t xml:space="preserve"> la formación profesional</w:t>
            </w:r>
            <w:r w:rsidRPr="00441C3F">
              <w:rPr>
                <w:lang w:val="es-ES"/>
              </w:rPr>
              <w:t xml:space="preserve"> (</w:t>
            </w:r>
            <w:r w:rsidR="00670E84">
              <w:rPr>
                <w:lang w:val="es-ES"/>
              </w:rPr>
              <w:t>Pardo, 2018</w:t>
            </w:r>
            <w:r w:rsidRPr="00441C3F">
              <w:rPr>
                <w:lang w:val="es-ES"/>
              </w:rPr>
              <w:t>).</w:t>
            </w:r>
          </w:p>
          <w:p w:rsidR="00441C3F" w:rsidRPr="00441C3F" w:rsidRDefault="00441C3F" w:rsidP="00441C3F">
            <w:pPr>
              <w:rPr>
                <w:lang w:val="es-ES"/>
              </w:rPr>
            </w:pPr>
          </w:p>
          <w:p w:rsidR="00441C3F" w:rsidRPr="00441C3F" w:rsidRDefault="00441C3F" w:rsidP="00441C3F">
            <w:pPr>
              <w:rPr>
                <w:lang w:val="es-ES"/>
              </w:rPr>
            </w:pPr>
            <w:r w:rsidRPr="00441C3F">
              <w:rPr>
                <w:lang w:val="es-ES"/>
              </w:rPr>
              <w:t xml:space="preserve">El uso de tecnologías digitales, como cápsulas audiovisuales, podcasts y guías interactivas, responde al creciente cuerpo de evidencia que respalda el papel de las TIC en el fortalecimiento de la competencia metacognitiva. Se ha </w:t>
            </w:r>
            <w:r w:rsidRPr="00441C3F">
              <w:rPr>
                <w:lang w:val="es-ES"/>
              </w:rPr>
              <w:lastRenderedPageBreak/>
              <w:t>demostrado que estas herramientas promueven la planificación, el monitoreo y la evaluación del propio aprendizaje, favoreciendo procesos autorregulados y más eficaces (</w:t>
            </w:r>
            <w:r w:rsidR="00670E84">
              <w:rPr>
                <w:lang w:val="es-ES"/>
              </w:rPr>
              <w:t>Jiménez et al.</w:t>
            </w:r>
            <w:r w:rsidRPr="00441C3F">
              <w:rPr>
                <w:lang w:val="es-ES"/>
              </w:rPr>
              <w:t>, 2024).</w:t>
            </w:r>
          </w:p>
          <w:p w:rsidR="00441C3F" w:rsidRPr="00441C3F" w:rsidRDefault="00441C3F" w:rsidP="00441C3F">
            <w:pPr>
              <w:rPr>
                <w:lang w:val="es-ES"/>
              </w:rPr>
            </w:pPr>
          </w:p>
          <w:p w:rsidR="000D435B" w:rsidRDefault="00441C3F" w:rsidP="00441C3F">
            <w:pPr>
              <w:rPr>
                <w:b/>
                <w:lang w:val="es-ES"/>
              </w:rPr>
            </w:pPr>
            <w:r w:rsidRPr="00441C3F">
              <w:rPr>
                <w:lang w:val="es-ES"/>
              </w:rPr>
              <w:t>Finalmente, el proyecto incorpora los juicios metacognitivos como mecanismo para que los/as estudiantes evalúen su desempeño, calibren sus estrategias y fortalezcan su criterio profesional. Su inclusión ha mostrado efectos positivos en la mejora del aprendizaje autónomo y consciente en la educación superior (Zapata et al., 2024).</w:t>
            </w:r>
          </w:p>
        </w:tc>
      </w:tr>
    </w:tbl>
    <w:p w:rsidR="000D435B" w:rsidRPr="00616803" w:rsidRDefault="000D435B" w:rsidP="00616803">
      <w:pPr>
        <w:rPr>
          <w:b/>
          <w:lang w:val="es-ES"/>
        </w:rPr>
      </w:pPr>
    </w:p>
    <w:p w:rsidR="000342AE" w:rsidRPr="000342AE" w:rsidRDefault="00616803" w:rsidP="00616803">
      <w:pPr>
        <w:numPr>
          <w:ilvl w:val="1"/>
          <w:numId w:val="1"/>
        </w:numPr>
        <w:rPr>
          <w:b/>
          <w:lang w:val="es-ES"/>
        </w:rPr>
      </w:pPr>
      <w:r w:rsidRPr="00616803">
        <w:rPr>
          <w:b/>
          <w:lang w:val="es-ES"/>
        </w:rPr>
        <w:t xml:space="preserve">Cómo se fomenta la participación e interacción de los estudiantes. Indica de forma precisa la equidad de género y el apoyo para estudiantes con discapacidad y </w:t>
      </w:r>
      <w:proofErr w:type="spellStart"/>
      <w:r w:rsidRPr="00616803">
        <w:rPr>
          <w:b/>
          <w:lang w:val="es-ES"/>
        </w:rPr>
        <w:t>neurodivergentes</w:t>
      </w:r>
      <w:proofErr w:type="spellEnd"/>
      <w:r w:rsidRPr="00616803">
        <w:rPr>
          <w:b/>
          <w:lang w:val="es-ES"/>
        </w:rPr>
        <w:t>.</w:t>
      </w:r>
      <w:r w:rsidR="000342AE">
        <w:rPr>
          <w:b/>
          <w:lang w:val="es-ES"/>
        </w:rPr>
        <w:t xml:space="preserve"> </w:t>
      </w:r>
      <w:r w:rsidRPr="00616803">
        <w:rPr>
          <w:b/>
          <w:lang w:val="es-ES"/>
        </w:rPr>
        <w:t>(máximo 300 palabras)</w:t>
      </w:r>
    </w:p>
    <w:tbl>
      <w:tblPr>
        <w:tblStyle w:val="Tablaconcuadrcula"/>
        <w:tblW w:w="0" w:type="auto"/>
        <w:tblLook w:val="04A0" w:firstRow="1" w:lastRow="0" w:firstColumn="1" w:lastColumn="0" w:noHBand="0" w:noVBand="1"/>
      </w:tblPr>
      <w:tblGrid>
        <w:gridCol w:w="10430"/>
      </w:tblGrid>
      <w:tr w:rsidR="000342AE" w:rsidTr="000342AE">
        <w:tc>
          <w:tcPr>
            <w:tcW w:w="10430" w:type="dxa"/>
          </w:tcPr>
          <w:p w:rsidR="000342AE" w:rsidRPr="000342AE" w:rsidRDefault="000342AE" w:rsidP="000342AE">
            <w:pPr>
              <w:rPr>
                <w:lang w:val="es-ES"/>
              </w:rPr>
            </w:pPr>
            <w:r w:rsidRPr="000342AE">
              <w:rPr>
                <w:lang w:val="es-ES"/>
              </w:rPr>
              <w:t xml:space="preserve">El proyecto considera a los/as estudiantes como actores centrales en el proceso de innovación. Su participación no se limita al rol de beneficiarios, sino que se promueve una interacción activa y reflexiva a través del uso de materiales didácticos basados en casos reales. Estos recursos estarán diseñados para ser trabajados tanto de forma individual como colaborativa, mediante actividades que promueven la argumentación, la toma de decisiones y la </w:t>
            </w:r>
            <w:r>
              <w:rPr>
                <w:lang w:val="es-ES"/>
              </w:rPr>
              <w:t>reflexión interdisciplinaria</w:t>
            </w:r>
            <w:r w:rsidRPr="000342AE">
              <w:rPr>
                <w:lang w:val="es-ES"/>
              </w:rPr>
              <w:t>.</w:t>
            </w:r>
          </w:p>
          <w:p w:rsidR="000342AE" w:rsidRPr="000342AE" w:rsidRDefault="000342AE" w:rsidP="000342AE">
            <w:pPr>
              <w:rPr>
                <w:lang w:val="es-ES"/>
              </w:rPr>
            </w:pPr>
          </w:p>
          <w:p w:rsidR="000342AE" w:rsidRPr="000342AE" w:rsidRDefault="000342AE" w:rsidP="000342AE">
            <w:pPr>
              <w:rPr>
                <w:lang w:val="es-ES"/>
              </w:rPr>
            </w:pPr>
            <w:r w:rsidRPr="000342AE">
              <w:rPr>
                <w:lang w:val="es-ES"/>
              </w:rPr>
              <w:t xml:space="preserve">Además, se incorporará un/a estudiante como parte del equipo innovador, con funciones </w:t>
            </w:r>
            <w:r w:rsidR="00FE2306">
              <w:rPr>
                <w:lang w:val="es-ES"/>
              </w:rPr>
              <w:t xml:space="preserve">tales cómo, el apoyo a la gestión y coordinación del proyecto, </w:t>
            </w:r>
            <w:r w:rsidRPr="000342AE">
              <w:rPr>
                <w:lang w:val="es-ES"/>
              </w:rPr>
              <w:t>la revisión de materiales, la participación en procesos de pilotaje y retroalimentación, y el apoyo en la validación didáctica de los recursos. Esta participación se formalizará a través de los mecanismos institucionales establecidos, cumpliendo con los requisitos de contratación y emisión de boletas.</w:t>
            </w:r>
          </w:p>
          <w:p w:rsidR="000342AE" w:rsidRPr="000342AE" w:rsidRDefault="000342AE" w:rsidP="000342AE">
            <w:pPr>
              <w:rPr>
                <w:lang w:val="es-ES"/>
              </w:rPr>
            </w:pPr>
          </w:p>
          <w:p w:rsidR="000342AE" w:rsidRPr="000342AE" w:rsidRDefault="000342AE" w:rsidP="000342AE">
            <w:pPr>
              <w:rPr>
                <w:lang w:val="es-ES"/>
              </w:rPr>
            </w:pPr>
            <w:r w:rsidRPr="000342AE">
              <w:rPr>
                <w:lang w:val="es-ES"/>
              </w:rPr>
              <w:t>En materia de equidad de género y respeto por la diversidad, el proyecto considera criterios inclusivos en el diseño y producción de los materiales. Se empleará lenguaje inclusivo y no sexista en todos los recursos escritos y audiovisuales, y se buscará representar de manera equilibrada a mujeres y hombres, así como a profesionales de distintas disciplinas y trayectorias. Asimismo, se procurará visibilizar experiencias que incluyan diversidad territorial, cultural y profesional.</w:t>
            </w:r>
          </w:p>
          <w:p w:rsidR="000342AE" w:rsidRPr="000342AE" w:rsidRDefault="000342AE" w:rsidP="000342AE">
            <w:pPr>
              <w:rPr>
                <w:lang w:val="es-ES"/>
              </w:rPr>
            </w:pPr>
          </w:p>
          <w:p w:rsidR="000342AE" w:rsidRDefault="000342AE" w:rsidP="000342AE">
            <w:pPr>
              <w:rPr>
                <w:lang w:val="es-ES"/>
              </w:rPr>
            </w:pPr>
            <w:r w:rsidRPr="000342AE">
              <w:rPr>
                <w:lang w:val="es-ES"/>
              </w:rPr>
              <w:t xml:space="preserve">El diseño instruccional también contempla principios de accesibilidad universal. Todos los materiales digitales incluirán subtitulado, estructura de texto clara y formatos compatibles con lectores de pantalla. Las guías y cápsulas </w:t>
            </w:r>
            <w:r w:rsidR="00FE2306">
              <w:rPr>
                <w:lang w:val="es-ES"/>
              </w:rPr>
              <w:t xml:space="preserve">se podrán adaptar </w:t>
            </w:r>
            <w:r w:rsidRPr="000342AE">
              <w:rPr>
                <w:lang w:val="es-ES"/>
              </w:rPr>
              <w:t>para ser utilizadas con estudiantes que presenten discapacidad visual, auditiva o necesidades educativas específicas</w:t>
            </w:r>
            <w:r w:rsidR="00FE2306">
              <w:rPr>
                <w:lang w:val="es-ES"/>
              </w:rPr>
              <w:t>.</w:t>
            </w:r>
          </w:p>
          <w:p w:rsidR="00FE2306" w:rsidRPr="000342AE" w:rsidRDefault="00FE2306" w:rsidP="000342AE">
            <w:pPr>
              <w:rPr>
                <w:lang w:val="es-ES"/>
              </w:rPr>
            </w:pPr>
          </w:p>
          <w:p w:rsidR="000342AE" w:rsidRDefault="000342AE" w:rsidP="000342AE">
            <w:pPr>
              <w:rPr>
                <w:b/>
                <w:lang w:val="es-ES"/>
              </w:rPr>
            </w:pPr>
            <w:r w:rsidRPr="000342AE">
              <w:rPr>
                <w:lang w:val="es-ES"/>
              </w:rPr>
              <w:t xml:space="preserve">Finalmente, se considera la aplicación de estrategias flexibles en aula, como el trabajo asincrónico, el uso de distintos canales de comunicación y la posibilidad de ajustar tiempos y formatos de entrega, especialmente para estudiantes </w:t>
            </w:r>
            <w:proofErr w:type="spellStart"/>
            <w:r w:rsidRPr="000342AE">
              <w:rPr>
                <w:lang w:val="es-ES"/>
              </w:rPr>
              <w:t>neurodivergentes</w:t>
            </w:r>
            <w:proofErr w:type="spellEnd"/>
            <w:r w:rsidRPr="000342AE">
              <w:rPr>
                <w:lang w:val="es-ES"/>
              </w:rPr>
              <w:t xml:space="preserve"> o en situación de discapacidad, de acuerdo con los lineamientos institucionales vigentes.</w:t>
            </w:r>
          </w:p>
        </w:tc>
      </w:tr>
    </w:tbl>
    <w:p w:rsidR="000342AE" w:rsidRPr="00616803" w:rsidRDefault="000342AE" w:rsidP="00616803">
      <w:pPr>
        <w:rPr>
          <w:b/>
          <w:lang w:val="es-ES"/>
        </w:rPr>
        <w:sectPr w:rsidR="000342AE" w:rsidRPr="00616803">
          <w:headerReference w:type="default" r:id="rId9"/>
          <w:footerReference w:type="default" r:id="rId10"/>
          <w:pgSz w:w="12240" w:h="15840"/>
          <w:pgMar w:top="1880" w:right="720" w:bottom="0" w:left="1080" w:header="506" w:footer="0" w:gutter="0"/>
          <w:cols w:space="720"/>
        </w:sectPr>
      </w:pPr>
    </w:p>
    <w:p w:rsidR="00616803" w:rsidRPr="00616803" w:rsidRDefault="000342AE" w:rsidP="00616803">
      <w:pPr>
        <w:rPr>
          <w:b/>
          <w:lang w:val="es-ES"/>
        </w:rPr>
      </w:pPr>
      <w:r w:rsidRPr="00616803">
        <w:rPr>
          <w:b/>
          <w:lang w:val="es-ES"/>
        </w:rPr>
        <w:lastRenderedPageBreak/>
        <mc:AlternateContent>
          <mc:Choice Requires="wps">
            <w:drawing>
              <wp:anchor distT="0" distB="0" distL="0" distR="0" simplePos="0" relativeHeight="251661312" behindDoc="1" locked="0" layoutInCell="1" allowOverlap="1" wp14:anchorId="3F1CA82E" wp14:editId="496CB385">
                <wp:simplePos x="0" y="0"/>
                <wp:positionH relativeFrom="page">
                  <wp:posOffset>759994</wp:posOffset>
                </wp:positionH>
                <wp:positionV relativeFrom="paragraph">
                  <wp:posOffset>-205944</wp:posOffset>
                </wp:positionV>
                <wp:extent cx="2687320" cy="462280"/>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7320" cy="462280"/>
                        </a:xfrm>
                        <a:prstGeom prst="rect">
                          <a:avLst/>
                        </a:prstGeom>
                      </wps:spPr>
                      <wps:txbx>
                        <w:txbxContent>
                          <w:p w:rsidR="00616803" w:rsidRDefault="00616803" w:rsidP="00616803">
                            <w:pPr>
                              <w:spacing w:line="268" w:lineRule="exact"/>
                              <w:rPr>
                                <w:rFonts w:ascii="Arial" w:hAnsi="Arial"/>
                                <w:b/>
                                <w:sz w:val="24"/>
                              </w:rPr>
                            </w:pPr>
                            <w:r>
                              <w:rPr>
                                <w:rFonts w:ascii="Arial" w:hAnsi="Arial"/>
                                <w:b/>
                                <w:sz w:val="24"/>
                              </w:rPr>
                              <w:t>5.</w:t>
                            </w:r>
                            <w:r>
                              <w:rPr>
                                <w:rFonts w:ascii="Arial" w:hAnsi="Arial"/>
                                <w:b/>
                                <w:spacing w:val="-1"/>
                                <w:sz w:val="24"/>
                              </w:rPr>
                              <w:t xml:space="preserve"> </w:t>
                            </w:r>
                            <w:r>
                              <w:rPr>
                                <w:rFonts w:ascii="Arial" w:hAnsi="Arial"/>
                                <w:b/>
                                <w:spacing w:val="-2"/>
                                <w:sz w:val="24"/>
                              </w:rPr>
                              <w:t>EVALUACIÓN</w:t>
                            </w:r>
                          </w:p>
                          <w:p w:rsidR="00616803" w:rsidRDefault="00616803" w:rsidP="00616803">
                            <w:pPr>
                              <w:pStyle w:val="Textoindependiente"/>
                              <w:spacing w:before="206"/>
                              <w:jc w:val="right"/>
                            </w:pPr>
                          </w:p>
                        </w:txbxContent>
                      </wps:txbx>
                      <wps:bodyPr wrap="square" lIns="0" tIns="0" rIns="0" bIns="0" rtlCol="0">
                        <a:noAutofit/>
                      </wps:bodyPr>
                    </wps:wsp>
                  </a:graphicData>
                </a:graphic>
              </wp:anchor>
            </w:drawing>
          </mc:Choice>
          <mc:Fallback>
            <w:pict>
              <v:shapetype w14:anchorId="3F1CA82E" id="_x0000_t202" coordsize="21600,21600" o:spt="202" path="m,l,21600r21600,l21600,xe">
                <v:stroke joinstyle="miter"/>
                <v:path gradientshapeok="t" o:connecttype="rect"/>
              </v:shapetype>
              <v:shape id="Textbox 76" o:spid="_x0000_s1026" type="#_x0000_t202" style="position:absolute;margin-left:59.85pt;margin-top:-16.2pt;width:211.6pt;height:36.4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" filled="f" stroked="f">
                <v:textbox inset="0,0,0,0">
                  <w:txbxContent>
                    <w:p w:rsidR="00616803" w:rsidRDefault="00616803" w:rsidP="00616803">
                      <w:pPr>
                        <w:spacing w:line="268" w:lineRule="exact"/>
                        <w:rPr>
                          <w:rFonts w:ascii="Arial" w:hAnsi="Arial"/>
                          <w:b/>
                          <w:sz w:val="24"/>
                        </w:rPr>
                      </w:pPr>
                      <w:r>
                        <w:rPr>
                          <w:rFonts w:ascii="Arial" w:hAnsi="Arial"/>
                          <w:b/>
                          <w:sz w:val="24"/>
                        </w:rPr>
                        <w:t>5.</w:t>
                      </w:r>
                      <w:r>
                        <w:rPr>
                          <w:rFonts w:ascii="Arial" w:hAnsi="Arial"/>
                          <w:b/>
                          <w:spacing w:val="-1"/>
                          <w:sz w:val="24"/>
                        </w:rPr>
                        <w:t xml:space="preserve"> </w:t>
                      </w:r>
                      <w:r>
                        <w:rPr>
                          <w:rFonts w:ascii="Arial" w:hAnsi="Arial"/>
                          <w:b/>
                          <w:spacing w:val="-2"/>
                          <w:sz w:val="24"/>
                        </w:rPr>
                        <w:t>EVALUACIÓN</w:t>
                      </w:r>
                    </w:p>
                    <w:p w:rsidR="00616803" w:rsidRDefault="00616803" w:rsidP="00616803">
                      <w:pPr>
                        <w:pStyle w:val="Textoindependiente"/>
                        <w:spacing w:before="206"/>
                        <w:jc w:val="right"/>
                      </w:pPr>
                    </w:p>
                  </w:txbxContent>
                </v:textbox>
                <w10:wrap anchorx="page"/>
              </v:shape>
            </w:pict>
          </mc:Fallback>
        </mc:AlternateContent>
      </w:r>
    </w:p>
    <w:p w:rsidR="00616803" w:rsidRPr="000342AE" w:rsidRDefault="00616803" w:rsidP="000342AE">
      <w:pPr>
        <w:pStyle w:val="Prrafodelista"/>
        <w:numPr>
          <w:ilvl w:val="1"/>
          <w:numId w:val="7"/>
        </w:numPr>
        <w:rPr>
          <w:b/>
          <w:lang w:val="es-ES"/>
        </w:rPr>
      </w:pPr>
      <w:r w:rsidRPr="000342AE">
        <w:rPr>
          <w:b/>
          <w:lang w:val="es-ES"/>
        </w:rPr>
        <w:t>Indicadores y métodos de monitoreo parciales y finales (máximo 400 palabras)</w:t>
      </w:r>
    </w:p>
    <w:tbl>
      <w:tblPr>
        <w:tblStyle w:val="Tablaconcuadrcula"/>
        <w:tblW w:w="0" w:type="auto"/>
        <w:tblLook w:val="04A0" w:firstRow="1" w:lastRow="0" w:firstColumn="1" w:lastColumn="0" w:noHBand="0" w:noVBand="1"/>
      </w:tblPr>
      <w:tblGrid>
        <w:gridCol w:w="10430"/>
      </w:tblGrid>
      <w:tr w:rsidR="00FE2306" w:rsidTr="00FE2306">
        <w:tc>
          <w:tcPr>
            <w:tcW w:w="10430" w:type="dxa"/>
          </w:tcPr>
          <w:p w:rsidR="00FE2306" w:rsidRPr="00FE2306" w:rsidRDefault="00FE2306" w:rsidP="00FE2306">
            <w:pPr>
              <w:rPr>
                <w:lang w:val="es-ES"/>
              </w:rPr>
            </w:pPr>
            <w:r w:rsidRPr="00FE2306">
              <w:rPr>
                <w:lang w:val="es-ES"/>
              </w:rPr>
              <w:t>El proyecto contará con un sistema de monitoreo mixto (cuantitativo y cualitativo), que permita dar seguimiento a la ejecución de las actividades, verificar el cumplimiento de los objetivos y evaluar el impacto de la innovación en los aprendizajes y prácticas pedagógicas.</w:t>
            </w:r>
          </w:p>
          <w:p w:rsidR="00FE2306" w:rsidRPr="00FE2306" w:rsidRDefault="00FE2306" w:rsidP="00FE2306">
            <w:pPr>
              <w:rPr>
                <w:lang w:val="es-ES"/>
              </w:rPr>
            </w:pPr>
          </w:p>
          <w:p w:rsidR="006B3378" w:rsidRDefault="00FE2306" w:rsidP="00FE2306">
            <w:pPr>
              <w:rPr>
                <w:lang w:val="es-ES"/>
              </w:rPr>
            </w:pPr>
            <w:r w:rsidRPr="00FE2306">
              <w:rPr>
                <w:lang w:val="es-ES"/>
              </w:rPr>
              <w:t>Indicadores de proceso (monitoreo parcial)</w:t>
            </w:r>
          </w:p>
          <w:p w:rsidR="006B3378" w:rsidRDefault="006B3378" w:rsidP="00FE2306">
            <w:pPr>
              <w:rPr>
                <w:lang w:val="es-ES"/>
              </w:rPr>
            </w:pPr>
          </w:p>
          <w:p w:rsidR="006B3378" w:rsidRDefault="00FE2306" w:rsidP="00FE2306">
            <w:pPr>
              <w:pStyle w:val="Prrafodelista"/>
              <w:numPr>
                <w:ilvl w:val="0"/>
                <w:numId w:val="6"/>
              </w:numPr>
              <w:rPr>
                <w:lang w:val="es-ES"/>
              </w:rPr>
            </w:pPr>
            <w:proofErr w:type="spellStart"/>
            <w:r w:rsidRPr="006B3378">
              <w:rPr>
                <w:lang w:val="es-ES"/>
              </w:rPr>
              <w:t>N°</w:t>
            </w:r>
            <w:proofErr w:type="spellEnd"/>
            <w:r w:rsidRPr="006B3378">
              <w:rPr>
                <w:lang w:val="es-ES"/>
              </w:rPr>
              <w:t xml:space="preserve"> de casos sistematizados: al menos </w:t>
            </w:r>
            <w:r w:rsidR="006B3378">
              <w:rPr>
                <w:lang w:val="es-ES"/>
              </w:rPr>
              <w:t>4</w:t>
            </w:r>
            <w:r w:rsidRPr="006B3378">
              <w:rPr>
                <w:lang w:val="es-ES"/>
              </w:rPr>
              <w:t xml:space="preserve"> casos interdisciplinarios contextualizados y validados por el equipo docente.</w:t>
            </w:r>
          </w:p>
          <w:p w:rsidR="006B3378" w:rsidRDefault="00FE2306" w:rsidP="00FE2306">
            <w:pPr>
              <w:pStyle w:val="Prrafodelista"/>
              <w:numPr>
                <w:ilvl w:val="0"/>
                <w:numId w:val="6"/>
              </w:numPr>
              <w:rPr>
                <w:lang w:val="es-ES"/>
              </w:rPr>
            </w:pPr>
            <w:proofErr w:type="spellStart"/>
            <w:r w:rsidRPr="006B3378">
              <w:rPr>
                <w:lang w:val="es-ES"/>
              </w:rPr>
              <w:t>N°</w:t>
            </w:r>
            <w:proofErr w:type="spellEnd"/>
            <w:r w:rsidRPr="006B3378">
              <w:rPr>
                <w:lang w:val="es-ES"/>
              </w:rPr>
              <w:t xml:space="preserve"> de recursos producidos: cápsulas audiovisuales, podcasts y materiales didácticos diseñados conforme a criterios de calidad pedagógica.</w:t>
            </w:r>
          </w:p>
          <w:p w:rsidR="006B3378" w:rsidRDefault="00FE2306" w:rsidP="00FE2306">
            <w:pPr>
              <w:pStyle w:val="Prrafodelista"/>
              <w:numPr>
                <w:ilvl w:val="0"/>
                <w:numId w:val="6"/>
              </w:numPr>
              <w:rPr>
                <w:lang w:val="es-ES"/>
              </w:rPr>
            </w:pPr>
            <w:r w:rsidRPr="006B3378">
              <w:rPr>
                <w:lang w:val="es-ES"/>
              </w:rPr>
              <w:t>Participación efectiva de docentes y estudiantes en la fase de pilotaje (registro de asistencia, actas de validación, retroalimentación).</w:t>
            </w:r>
          </w:p>
          <w:p w:rsidR="00FE2306" w:rsidRPr="006B3378" w:rsidRDefault="00FE2306" w:rsidP="00FE2306">
            <w:pPr>
              <w:pStyle w:val="Prrafodelista"/>
              <w:numPr>
                <w:ilvl w:val="0"/>
                <w:numId w:val="6"/>
              </w:numPr>
              <w:rPr>
                <w:lang w:val="es-ES"/>
              </w:rPr>
            </w:pPr>
            <w:r w:rsidRPr="006B3378">
              <w:rPr>
                <w:lang w:val="es-ES"/>
              </w:rPr>
              <w:t>Cumplimiento del cronograma de actividades establecido en la carta Gantt.</w:t>
            </w:r>
          </w:p>
          <w:p w:rsidR="00FE2306" w:rsidRPr="00FE2306" w:rsidRDefault="00FE2306" w:rsidP="00FE2306">
            <w:pPr>
              <w:rPr>
                <w:lang w:val="es-ES"/>
              </w:rPr>
            </w:pPr>
          </w:p>
          <w:p w:rsidR="006B3378" w:rsidRDefault="00FE2306" w:rsidP="00FE2306">
            <w:pPr>
              <w:rPr>
                <w:lang w:val="es-ES"/>
              </w:rPr>
            </w:pPr>
            <w:r w:rsidRPr="00FE2306">
              <w:rPr>
                <w:lang w:val="es-ES"/>
              </w:rPr>
              <w:t>Indicadores de resultado (monitoreo final)</w:t>
            </w:r>
          </w:p>
          <w:p w:rsidR="006B3378" w:rsidRDefault="006B3378" w:rsidP="00FE2306">
            <w:pPr>
              <w:rPr>
                <w:lang w:val="es-ES"/>
              </w:rPr>
            </w:pPr>
          </w:p>
          <w:p w:rsidR="006B3378" w:rsidRDefault="00FE2306" w:rsidP="00FE2306">
            <w:pPr>
              <w:pStyle w:val="Prrafodelista"/>
              <w:numPr>
                <w:ilvl w:val="0"/>
                <w:numId w:val="6"/>
              </w:numPr>
              <w:rPr>
                <w:lang w:val="es-ES"/>
              </w:rPr>
            </w:pPr>
            <w:r w:rsidRPr="006B3378">
              <w:rPr>
                <w:lang w:val="es-ES"/>
              </w:rPr>
              <w:t>Percepción de utilidad y claridad de los recursos: medida mediante encuestas aplicadas a estudiantes y docentes (escala de Likert + sección abierta).</w:t>
            </w:r>
          </w:p>
          <w:p w:rsidR="006B3378" w:rsidRDefault="00FE2306" w:rsidP="00FE2306">
            <w:pPr>
              <w:pStyle w:val="Prrafodelista"/>
              <w:numPr>
                <w:ilvl w:val="0"/>
                <w:numId w:val="6"/>
              </w:numPr>
              <w:rPr>
                <w:lang w:val="es-ES"/>
              </w:rPr>
            </w:pPr>
            <w:r w:rsidRPr="006B3378">
              <w:rPr>
                <w:lang w:val="es-ES"/>
              </w:rPr>
              <w:t>Mejoras en el desempeño de estudiantes en actividades de análisis: evidenciado a través de rúbricas aplicadas antes y después del uso de los recursos.</w:t>
            </w:r>
          </w:p>
          <w:p w:rsidR="006B3378" w:rsidRDefault="00FE2306" w:rsidP="00FE2306">
            <w:pPr>
              <w:pStyle w:val="Prrafodelista"/>
              <w:numPr>
                <w:ilvl w:val="0"/>
                <w:numId w:val="6"/>
              </w:numPr>
              <w:rPr>
                <w:lang w:val="es-ES"/>
              </w:rPr>
            </w:pPr>
            <w:r w:rsidRPr="006B3378">
              <w:rPr>
                <w:lang w:val="es-ES"/>
              </w:rPr>
              <w:t>Satisfacción docente con la implementación: evaluada mediante entrevistas breves y fichas de retroalimentación.</w:t>
            </w:r>
          </w:p>
          <w:p w:rsidR="00FE2306" w:rsidRPr="006B3378" w:rsidRDefault="006B3378" w:rsidP="00FE2306">
            <w:pPr>
              <w:pStyle w:val="Prrafodelista"/>
              <w:numPr>
                <w:ilvl w:val="0"/>
                <w:numId w:val="6"/>
              </w:numPr>
              <w:rPr>
                <w:lang w:val="es-ES"/>
              </w:rPr>
            </w:pPr>
            <w:r w:rsidRPr="006B3378">
              <w:rPr>
                <w:lang w:val="es-ES"/>
              </w:rPr>
              <w:t xml:space="preserve">Repositorio digital institucional: </w:t>
            </w:r>
            <w:r w:rsidR="00A66B16">
              <w:rPr>
                <w:lang w:val="es-ES"/>
              </w:rPr>
              <w:t>g</w:t>
            </w:r>
            <w:r w:rsidRPr="006B3378">
              <w:rPr>
                <w:lang w:val="es-ES"/>
              </w:rPr>
              <w:t>estiones iniciales para alojar los recursos en un repositorio institucional, como el aula virtual u otra plataforma de acceso restringido a cuentas UST, asegurando condiciones básicas para su futura transferencia.</w:t>
            </w:r>
          </w:p>
          <w:p w:rsidR="00FE2306" w:rsidRPr="00FE2306" w:rsidRDefault="00FE2306" w:rsidP="00FE2306">
            <w:pPr>
              <w:rPr>
                <w:lang w:val="es-ES"/>
              </w:rPr>
            </w:pPr>
          </w:p>
          <w:p w:rsidR="00A66B16" w:rsidRDefault="00FE2306" w:rsidP="00FE2306">
            <w:pPr>
              <w:rPr>
                <w:lang w:val="es-ES"/>
              </w:rPr>
            </w:pPr>
            <w:r w:rsidRPr="00FE2306">
              <w:rPr>
                <w:lang w:val="es-ES"/>
              </w:rPr>
              <w:t>Métodos de recolección y análisis</w:t>
            </w:r>
          </w:p>
          <w:p w:rsidR="00A66B16" w:rsidRDefault="00A66B16" w:rsidP="00FE2306">
            <w:pPr>
              <w:rPr>
                <w:lang w:val="es-ES"/>
              </w:rPr>
            </w:pPr>
          </w:p>
          <w:p w:rsidR="00A66B16" w:rsidRDefault="00FE2306" w:rsidP="00FE2306">
            <w:pPr>
              <w:pStyle w:val="Prrafodelista"/>
              <w:numPr>
                <w:ilvl w:val="0"/>
                <w:numId w:val="6"/>
              </w:numPr>
              <w:rPr>
                <w:lang w:val="es-ES"/>
              </w:rPr>
            </w:pPr>
            <w:r w:rsidRPr="00A66B16">
              <w:rPr>
                <w:lang w:val="es-ES"/>
              </w:rPr>
              <w:t>Aplicación de encuestas pre y post implementación a estudiantes y docentes.</w:t>
            </w:r>
          </w:p>
          <w:p w:rsidR="00A66B16" w:rsidRDefault="00FE2306" w:rsidP="00FE2306">
            <w:pPr>
              <w:pStyle w:val="Prrafodelista"/>
              <w:numPr>
                <w:ilvl w:val="0"/>
                <w:numId w:val="6"/>
              </w:numPr>
              <w:rPr>
                <w:lang w:val="es-ES"/>
              </w:rPr>
            </w:pPr>
            <w:r w:rsidRPr="00A66B16">
              <w:rPr>
                <w:lang w:val="es-ES"/>
              </w:rPr>
              <w:t>Uso de rúbricas de análisis interdisciplinario integradas en las actividades evaluadas.</w:t>
            </w:r>
          </w:p>
          <w:p w:rsidR="00A66B16" w:rsidRDefault="00FE2306" w:rsidP="00FE2306">
            <w:pPr>
              <w:pStyle w:val="Prrafodelista"/>
              <w:numPr>
                <w:ilvl w:val="0"/>
                <w:numId w:val="6"/>
              </w:numPr>
              <w:rPr>
                <w:lang w:val="es-ES"/>
              </w:rPr>
            </w:pPr>
            <w:r w:rsidRPr="00A66B16">
              <w:rPr>
                <w:lang w:val="es-ES"/>
              </w:rPr>
              <w:t>Registro de observaciones de aula durante la fase de pilotaje (por parte del equipo innovador).</w:t>
            </w:r>
          </w:p>
          <w:p w:rsidR="00FE2306" w:rsidRPr="00A66B16" w:rsidRDefault="00FE2306" w:rsidP="00FE2306">
            <w:pPr>
              <w:pStyle w:val="Prrafodelista"/>
              <w:numPr>
                <w:ilvl w:val="0"/>
                <w:numId w:val="6"/>
              </w:numPr>
              <w:rPr>
                <w:lang w:val="es-ES"/>
              </w:rPr>
            </w:pPr>
            <w:r w:rsidRPr="00A66B16">
              <w:rPr>
                <w:lang w:val="es-ES"/>
              </w:rPr>
              <w:t>Sistematización de fichas de retroalimentación docente y análisis temático de comentarios abiertos.</w:t>
            </w:r>
          </w:p>
          <w:p w:rsidR="00FE2306" w:rsidRPr="00FE2306" w:rsidRDefault="00FE2306" w:rsidP="00FE2306">
            <w:pPr>
              <w:rPr>
                <w:lang w:val="es-ES"/>
              </w:rPr>
            </w:pPr>
          </w:p>
          <w:p w:rsidR="00FE2306" w:rsidRDefault="00FE2306" w:rsidP="00FE2306">
            <w:pPr>
              <w:rPr>
                <w:lang w:val="es-ES"/>
              </w:rPr>
            </w:pPr>
            <w:r w:rsidRPr="00FE2306">
              <w:rPr>
                <w:lang w:val="es-ES"/>
              </w:rPr>
              <w:t>Este sistema de monitoreo permitirá realizar ajustes oportunos durante la ejecución y generar un informe final con evidencia del impacto del proyecto, tanto en el proceso de enseñanza como en el aprendizaje y la participación activa del estudiantado.</w:t>
            </w:r>
          </w:p>
          <w:p w:rsidR="0030516E" w:rsidRDefault="0030516E" w:rsidP="00FE2306">
            <w:pPr>
              <w:rPr>
                <w:b/>
                <w:lang w:val="es-ES"/>
              </w:rPr>
            </w:pPr>
          </w:p>
        </w:tc>
      </w:tr>
    </w:tbl>
    <w:p w:rsidR="00616803" w:rsidRPr="00616803" w:rsidRDefault="00616803" w:rsidP="00616803">
      <w:pPr>
        <w:rPr>
          <w:b/>
          <w:lang w:val="es-ES"/>
        </w:rPr>
      </w:pPr>
    </w:p>
    <w:p w:rsidR="00616803" w:rsidRDefault="00616803" w:rsidP="00616803">
      <w:pPr>
        <w:rPr>
          <w:b/>
          <w:lang w:val="es-ES"/>
        </w:rPr>
      </w:pPr>
    </w:p>
    <w:p w:rsidR="00FE2306" w:rsidRDefault="00FE2306" w:rsidP="00616803">
      <w:pPr>
        <w:rPr>
          <w:b/>
          <w:lang w:val="es-ES"/>
        </w:rPr>
      </w:pPr>
    </w:p>
    <w:p w:rsidR="0030516E" w:rsidRDefault="0030516E" w:rsidP="00616803">
      <w:pPr>
        <w:rPr>
          <w:b/>
          <w:lang w:val="es-ES"/>
        </w:rPr>
      </w:pPr>
    </w:p>
    <w:p w:rsidR="0030516E" w:rsidRDefault="0030516E" w:rsidP="00616803">
      <w:pPr>
        <w:rPr>
          <w:b/>
          <w:lang w:val="es-ES"/>
        </w:rPr>
      </w:pPr>
    </w:p>
    <w:p w:rsidR="00FE2306" w:rsidRDefault="00FE2306" w:rsidP="00616803">
      <w:pPr>
        <w:rPr>
          <w:b/>
          <w:lang w:val="es-ES"/>
        </w:rPr>
      </w:pPr>
    </w:p>
    <w:p w:rsidR="00FE2306" w:rsidRPr="00616803" w:rsidRDefault="00FE2306" w:rsidP="00616803">
      <w:pPr>
        <w:rPr>
          <w:b/>
          <w:lang w:val="es-ES"/>
        </w:rPr>
      </w:pPr>
    </w:p>
    <w:p w:rsidR="00616803" w:rsidRPr="000342AE" w:rsidRDefault="00616803" w:rsidP="000342AE">
      <w:pPr>
        <w:pStyle w:val="Prrafodelista"/>
        <w:numPr>
          <w:ilvl w:val="1"/>
          <w:numId w:val="7"/>
        </w:numPr>
        <w:rPr>
          <w:b/>
          <w:lang w:val="es-ES"/>
        </w:rPr>
      </w:pPr>
      <w:r w:rsidRPr="000342AE">
        <w:rPr>
          <w:b/>
          <w:lang w:val="es-ES"/>
        </w:rPr>
        <w:lastRenderedPageBreak/>
        <w:t>Resultados y productos esperados en detalle (máximo 400 palabras)</w:t>
      </w:r>
    </w:p>
    <w:tbl>
      <w:tblPr>
        <w:tblStyle w:val="Tablaconcuadrcula"/>
        <w:tblW w:w="0" w:type="auto"/>
        <w:tblLook w:val="04A0" w:firstRow="1" w:lastRow="0" w:firstColumn="1" w:lastColumn="0" w:noHBand="0" w:noVBand="1"/>
      </w:tblPr>
      <w:tblGrid>
        <w:gridCol w:w="10430"/>
      </w:tblGrid>
      <w:tr w:rsidR="0030516E" w:rsidTr="0030516E">
        <w:tc>
          <w:tcPr>
            <w:tcW w:w="10430" w:type="dxa"/>
          </w:tcPr>
          <w:p w:rsidR="000F69BD" w:rsidRPr="000F69BD" w:rsidRDefault="000F69BD" w:rsidP="000F69BD">
            <w:pPr>
              <w:rPr>
                <w:lang w:val="es-ES"/>
              </w:rPr>
            </w:pPr>
            <w:r w:rsidRPr="000F69BD">
              <w:rPr>
                <w:lang w:val="es-ES"/>
              </w:rPr>
              <w:t>El proyecto contempla la generación de productos pedagógicos concretos, aplicables y sostenibles, alineados con los objetivos de continuidad, mejora de la docencia y transferencia institucional.</w:t>
            </w:r>
          </w:p>
          <w:p w:rsidR="000F69BD" w:rsidRPr="000F69BD" w:rsidRDefault="000F69BD" w:rsidP="000F69BD">
            <w:pPr>
              <w:rPr>
                <w:lang w:val="es-ES"/>
              </w:rPr>
            </w:pPr>
          </w:p>
          <w:p w:rsidR="000F69BD" w:rsidRDefault="000F69BD" w:rsidP="000F69BD">
            <w:pPr>
              <w:rPr>
                <w:lang w:val="es-ES"/>
              </w:rPr>
            </w:pPr>
            <w:r w:rsidRPr="000F69BD">
              <w:rPr>
                <w:lang w:val="es-ES"/>
              </w:rPr>
              <w:t>Productos esperados</w:t>
            </w:r>
          </w:p>
          <w:p w:rsidR="000F69BD" w:rsidRDefault="00DC3CAB" w:rsidP="000F69BD">
            <w:pPr>
              <w:pStyle w:val="Prrafodelista"/>
              <w:numPr>
                <w:ilvl w:val="0"/>
                <w:numId w:val="6"/>
              </w:numPr>
              <w:rPr>
                <w:lang w:val="es-ES"/>
              </w:rPr>
            </w:pPr>
            <w:r>
              <w:rPr>
                <w:lang w:val="es-ES"/>
              </w:rPr>
              <w:t>4</w:t>
            </w:r>
            <w:r w:rsidR="004821F6">
              <w:rPr>
                <w:lang w:val="es-ES"/>
              </w:rPr>
              <w:t xml:space="preserve"> a </w:t>
            </w:r>
            <w:r>
              <w:rPr>
                <w:lang w:val="es-ES"/>
              </w:rPr>
              <w:t>6</w:t>
            </w:r>
            <w:r w:rsidR="000F69BD" w:rsidRPr="000F69BD">
              <w:rPr>
                <w:lang w:val="es-ES"/>
              </w:rPr>
              <w:t xml:space="preserve"> cápsulas audiovisuales basadas en casos reales, con análisis interdisciplinario y contextual, editadas con criterios de calidad comunicativa y pedagógica, y acompañadas de introducción docente.</w:t>
            </w:r>
          </w:p>
          <w:p w:rsidR="000F69BD" w:rsidRDefault="000F69BD" w:rsidP="000F69BD">
            <w:pPr>
              <w:pStyle w:val="Prrafodelista"/>
              <w:numPr>
                <w:ilvl w:val="0"/>
                <w:numId w:val="6"/>
              </w:numPr>
              <w:rPr>
                <w:lang w:val="es-ES"/>
              </w:rPr>
            </w:pPr>
            <w:r w:rsidRPr="000F69BD">
              <w:rPr>
                <w:lang w:val="es-ES"/>
              </w:rPr>
              <w:t xml:space="preserve">2 a 4 podcasts o cápsulas breves complementarias, con enfoque reflexivo, que aborden dilemas </w:t>
            </w:r>
            <w:r w:rsidR="004821F6">
              <w:rPr>
                <w:lang w:val="es-ES"/>
              </w:rPr>
              <w:t>éticos</w:t>
            </w:r>
            <w:r w:rsidRPr="000F69BD">
              <w:rPr>
                <w:lang w:val="es-ES"/>
              </w:rPr>
              <w:t xml:space="preserve"> </w:t>
            </w:r>
            <w:r w:rsidR="004821F6">
              <w:rPr>
                <w:lang w:val="es-ES"/>
              </w:rPr>
              <w:t>y/</w:t>
            </w:r>
            <w:r w:rsidRPr="000F69BD">
              <w:rPr>
                <w:lang w:val="es-ES"/>
              </w:rPr>
              <w:t xml:space="preserve">o buenas prácticas en </w:t>
            </w:r>
            <w:r w:rsidR="00777FB8">
              <w:rPr>
                <w:lang w:val="es-ES"/>
              </w:rPr>
              <w:t xml:space="preserve">los </w:t>
            </w:r>
            <w:r w:rsidRPr="000F69BD">
              <w:rPr>
                <w:lang w:val="es-ES"/>
              </w:rPr>
              <w:t>contextos</w:t>
            </w:r>
            <w:r w:rsidR="004821F6">
              <w:rPr>
                <w:lang w:val="es-ES"/>
              </w:rPr>
              <w:t xml:space="preserve"> de actuación profesional de la psicología</w:t>
            </w:r>
            <w:r w:rsidRPr="000F69BD">
              <w:rPr>
                <w:lang w:val="es-ES"/>
              </w:rPr>
              <w:t>.</w:t>
            </w:r>
          </w:p>
          <w:p w:rsidR="000F69BD" w:rsidRDefault="000F69BD" w:rsidP="000F69BD">
            <w:pPr>
              <w:pStyle w:val="Prrafodelista"/>
              <w:numPr>
                <w:ilvl w:val="0"/>
                <w:numId w:val="6"/>
              </w:numPr>
              <w:rPr>
                <w:lang w:val="es-ES"/>
              </w:rPr>
            </w:pPr>
            <w:r w:rsidRPr="000F69BD">
              <w:rPr>
                <w:lang w:val="es-ES"/>
              </w:rPr>
              <w:t>Guía metodológica para docentes, con orientaciones para el uso de los recursos, propuestas de actividades, recomendaciones de integración curricular y sugerencias de evaluación formativa.</w:t>
            </w:r>
          </w:p>
          <w:p w:rsidR="000F69BD" w:rsidRDefault="000F69BD" w:rsidP="000F69BD">
            <w:pPr>
              <w:pStyle w:val="Prrafodelista"/>
              <w:numPr>
                <w:ilvl w:val="0"/>
                <w:numId w:val="6"/>
              </w:numPr>
              <w:rPr>
                <w:lang w:val="es-ES"/>
              </w:rPr>
            </w:pPr>
            <w:r w:rsidRPr="000F69BD">
              <w:rPr>
                <w:lang w:val="es-ES"/>
              </w:rPr>
              <w:t>Rúbricas de análisis interdisciplinario para estudiantes, diseñadas para apoyar el trabajo reflexivo individual y grupal, con foco en diagnóstico, diseño de intervenciones y toma de decisiones fundamentadas.</w:t>
            </w:r>
          </w:p>
          <w:p w:rsidR="000F69BD" w:rsidRDefault="000F69BD" w:rsidP="000F69BD">
            <w:pPr>
              <w:pStyle w:val="Prrafodelista"/>
              <w:numPr>
                <w:ilvl w:val="0"/>
                <w:numId w:val="6"/>
              </w:numPr>
              <w:rPr>
                <w:lang w:val="es-ES"/>
              </w:rPr>
            </w:pPr>
            <w:r w:rsidRPr="000F69BD">
              <w:rPr>
                <w:lang w:val="es-ES"/>
              </w:rPr>
              <w:t xml:space="preserve">Repositorio digital institucional que reúna los materiales creados, alojado en plataforma de acceso restringido (como Aula Virtual UST), con condiciones mínimas para su futura transferencia a otras asignaturas, carreras o </w:t>
            </w:r>
            <w:r w:rsidR="00FF4978">
              <w:rPr>
                <w:lang w:val="es-ES"/>
              </w:rPr>
              <w:t>facultades</w:t>
            </w:r>
            <w:r w:rsidRPr="000F69BD">
              <w:rPr>
                <w:lang w:val="es-ES"/>
              </w:rPr>
              <w:t>.</w:t>
            </w:r>
          </w:p>
          <w:p w:rsidR="000F69BD" w:rsidRPr="000F69BD" w:rsidRDefault="000F69BD" w:rsidP="000F69BD">
            <w:pPr>
              <w:pStyle w:val="Prrafodelista"/>
              <w:numPr>
                <w:ilvl w:val="0"/>
                <w:numId w:val="6"/>
              </w:numPr>
              <w:rPr>
                <w:lang w:val="es-ES"/>
              </w:rPr>
            </w:pPr>
            <w:r w:rsidRPr="000F69BD">
              <w:rPr>
                <w:lang w:val="es-ES"/>
              </w:rPr>
              <w:t>Informe de evaluación del proyecto, que sistematice los aprendizajes derivados de la implementación, la percepción docente-estudiantil y recomendaciones para su mejora y sostenibilidad.</w:t>
            </w:r>
          </w:p>
          <w:p w:rsidR="000F69BD" w:rsidRPr="000F69BD" w:rsidRDefault="000F69BD" w:rsidP="000F69BD">
            <w:pPr>
              <w:rPr>
                <w:lang w:val="es-ES"/>
              </w:rPr>
            </w:pPr>
          </w:p>
          <w:p w:rsidR="000F69BD" w:rsidRDefault="000F69BD" w:rsidP="000F69BD">
            <w:pPr>
              <w:rPr>
                <w:lang w:val="es-ES"/>
              </w:rPr>
            </w:pPr>
            <w:r w:rsidRPr="000F69BD">
              <w:rPr>
                <w:lang w:val="es-ES"/>
              </w:rPr>
              <w:t>Resultados esperados</w:t>
            </w:r>
          </w:p>
          <w:p w:rsidR="000F69BD" w:rsidRDefault="000F69BD" w:rsidP="000F69BD">
            <w:pPr>
              <w:pStyle w:val="Prrafodelista"/>
              <w:numPr>
                <w:ilvl w:val="0"/>
                <w:numId w:val="6"/>
              </w:numPr>
              <w:rPr>
                <w:lang w:val="es-ES"/>
              </w:rPr>
            </w:pPr>
            <w:r w:rsidRPr="000F69BD">
              <w:rPr>
                <w:lang w:val="es-ES"/>
              </w:rPr>
              <w:t xml:space="preserve">Integración efectiva de los recursos en al menos </w:t>
            </w:r>
            <w:r w:rsidR="003D63B6">
              <w:rPr>
                <w:lang w:val="es-ES"/>
              </w:rPr>
              <w:t>tres</w:t>
            </w:r>
            <w:r w:rsidRPr="000F69BD">
              <w:rPr>
                <w:lang w:val="es-ES"/>
              </w:rPr>
              <w:t xml:space="preserve"> asignaturas piloto de la carrera de Psicología durante el segundo semestre de 2025.</w:t>
            </w:r>
          </w:p>
          <w:p w:rsidR="000F69BD" w:rsidRDefault="000F69BD" w:rsidP="000F69BD">
            <w:pPr>
              <w:pStyle w:val="Prrafodelista"/>
              <w:numPr>
                <w:ilvl w:val="0"/>
                <w:numId w:val="6"/>
              </w:numPr>
              <w:rPr>
                <w:lang w:val="es-ES"/>
              </w:rPr>
            </w:pPr>
            <w:r w:rsidRPr="000F69BD">
              <w:rPr>
                <w:lang w:val="es-ES"/>
              </w:rPr>
              <w:t>Mejoras observables en la calidad del análisis interdisciplinario de los/as estudiantes, evidenciado mediante la aplicación de rúbricas.</w:t>
            </w:r>
          </w:p>
          <w:p w:rsidR="000F69BD" w:rsidRDefault="000F69BD" w:rsidP="000F69BD">
            <w:pPr>
              <w:pStyle w:val="Prrafodelista"/>
              <w:numPr>
                <w:ilvl w:val="0"/>
                <w:numId w:val="6"/>
              </w:numPr>
              <w:rPr>
                <w:lang w:val="es-ES"/>
              </w:rPr>
            </w:pPr>
            <w:r w:rsidRPr="000F69BD">
              <w:rPr>
                <w:lang w:val="es-ES"/>
              </w:rPr>
              <w:t>Alta valoración por parte del cuerpo docente sobre la utilidad de los recursos y su potencial para enriquecer la enseñanza de fenómenos complejos.</w:t>
            </w:r>
          </w:p>
          <w:p w:rsidR="0030516E" w:rsidRDefault="000F69BD" w:rsidP="000F69BD">
            <w:pPr>
              <w:pStyle w:val="Prrafodelista"/>
              <w:numPr>
                <w:ilvl w:val="0"/>
                <w:numId w:val="6"/>
              </w:numPr>
              <w:rPr>
                <w:lang w:val="es-ES"/>
              </w:rPr>
            </w:pPr>
            <w:r w:rsidRPr="000F69BD">
              <w:rPr>
                <w:lang w:val="es-ES"/>
              </w:rPr>
              <w:t>Condiciones de base para la transferencia institucional del modelo, incluyendo materiales adaptables, documentación técnica y registro de buenas prácticas para su difusión posterior.</w:t>
            </w:r>
          </w:p>
          <w:p w:rsidR="00DC3CAB" w:rsidRPr="00DC3CAB" w:rsidRDefault="00DC3CAB" w:rsidP="00DC3CAB">
            <w:pPr>
              <w:rPr>
                <w:lang w:val="es-ES"/>
              </w:rPr>
            </w:pPr>
          </w:p>
        </w:tc>
      </w:tr>
    </w:tbl>
    <w:p w:rsidR="00616803" w:rsidRPr="00616803" w:rsidRDefault="00616803" w:rsidP="00616803">
      <w:pPr>
        <w:rPr>
          <w:b/>
          <w:lang w:val="es-ES"/>
        </w:rPr>
      </w:pPr>
    </w:p>
    <w:p w:rsidR="00616803" w:rsidRPr="000342AE" w:rsidRDefault="00616803" w:rsidP="000342AE">
      <w:pPr>
        <w:pStyle w:val="Prrafodelista"/>
        <w:numPr>
          <w:ilvl w:val="1"/>
          <w:numId w:val="7"/>
        </w:numPr>
        <w:rPr>
          <w:b/>
          <w:lang w:val="es-ES"/>
        </w:rPr>
      </w:pPr>
      <w:r w:rsidRPr="000342AE">
        <w:rPr>
          <w:b/>
          <w:lang w:val="es-ES"/>
        </w:rPr>
        <w:t>Indicadores de Impacto en las prácticas pedagógicas considerando los objetivos (máximo 400 palabras)</w:t>
      </w:r>
    </w:p>
    <w:tbl>
      <w:tblPr>
        <w:tblStyle w:val="Tablaconcuadrcula"/>
        <w:tblW w:w="0" w:type="auto"/>
        <w:tblLook w:val="04A0" w:firstRow="1" w:lastRow="0" w:firstColumn="1" w:lastColumn="0" w:noHBand="0" w:noVBand="1"/>
      </w:tblPr>
      <w:tblGrid>
        <w:gridCol w:w="10430"/>
      </w:tblGrid>
      <w:tr w:rsidR="00ED751A" w:rsidTr="00ED751A">
        <w:tc>
          <w:tcPr>
            <w:tcW w:w="10430" w:type="dxa"/>
          </w:tcPr>
          <w:p w:rsidR="00B901A8" w:rsidRPr="00B901A8" w:rsidRDefault="00B901A8" w:rsidP="00B901A8">
            <w:pPr>
              <w:rPr>
                <w:lang w:val="es-ES"/>
              </w:rPr>
            </w:pPr>
            <w:r w:rsidRPr="00B901A8">
              <w:rPr>
                <w:lang w:val="es-ES"/>
              </w:rPr>
              <w:t xml:space="preserve">El proyecto busca generar un impacto concreto en las prácticas pedagógicas de la carrera de Psicología, a través de la incorporación de recursos </w:t>
            </w:r>
            <w:r>
              <w:rPr>
                <w:lang w:val="es-ES"/>
              </w:rPr>
              <w:t xml:space="preserve">didácticos con enfoque </w:t>
            </w:r>
            <w:r w:rsidRPr="00B901A8">
              <w:rPr>
                <w:lang w:val="es-ES"/>
              </w:rPr>
              <w:t>interdisciplinario</w:t>
            </w:r>
            <w:r>
              <w:rPr>
                <w:lang w:val="es-ES"/>
              </w:rPr>
              <w:t>,</w:t>
            </w:r>
            <w:r w:rsidRPr="00B901A8">
              <w:rPr>
                <w:lang w:val="es-ES"/>
              </w:rPr>
              <w:t xml:space="preserve"> que favorezcan el uso de metodologías activas, el análisis crítico y la integración curricular de competencias profesionales relevantes.</w:t>
            </w:r>
          </w:p>
          <w:p w:rsidR="00B901A8" w:rsidRDefault="00B901A8" w:rsidP="00B901A8">
            <w:pPr>
              <w:rPr>
                <w:lang w:val="es-ES"/>
              </w:rPr>
            </w:pPr>
          </w:p>
          <w:p w:rsidR="00B901A8" w:rsidRDefault="00B901A8" w:rsidP="00B901A8">
            <w:pPr>
              <w:rPr>
                <w:lang w:val="es-ES"/>
              </w:rPr>
            </w:pPr>
            <w:r w:rsidRPr="00B901A8">
              <w:rPr>
                <w:lang w:val="es-ES"/>
              </w:rPr>
              <w:t>Indicadores propuestos</w:t>
            </w:r>
          </w:p>
          <w:p w:rsidR="00B901A8" w:rsidRDefault="00B901A8" w:rsidP="00B901A8">
            <w:pPr>
              <w:rPr>
                <w:lang w:val="es-ES"/>
              </w:rPr>
            </w:pPr>
          </w:p>
          <w:p w:rsidR="00B901A8" w:rsidRDefault="00B901A8" w:rsidP="00B901A8">
            <w:pPr>
              <w:pStyle w:val="Prrafodelista"/>
              <w:numPr>
                <w:ilvl w:val="0"/>
                <w:numId w:val="6"/>
              </w:numPr>
              <w:rPr>
                <w:lang w:val="es-ES"/>
              </w:rPr>
            </w:pPr>
            <w:r w:rsidRPr="00B901A8">
              <w:rPr>
                <w:lang w:val="es-ES"/>
              </w:rPr>
              <w:t xml:space="preserve">Asignaturas piloto: Implementación de los recursos en al menos </w:t>
            </w:r>
            <w:r w:rsidR="00417C0A">
              <w:rPr>
                <w:lang w:val="es-ES"/>
              </w:rPr>
              <w:t>tres</w:t>
            </w:r>
            <w:r w:rsidRPr="00B901A8">
              <w:rPr>
                <w:lang w:val="es-ES"/>
              </w:rPr>
              <w:t xml:space="preserve"> asignaturas, con evidencia en planificación docente y guías aplicadas en aula.</w:t>
            </w:r>
          </w:p>
          <w:p w:rsidR="00B901A8" w:rsidRDefault="00B901A8" w:rsidP="00B901A8">
            <w:pPr>
              <w:pStyle w:val="Prrafodelista"/>
              <w:numPr>
                <w:ilvl w:val="0"/>
                <w:numId w:val="6"/>
              </w:numPr>
              <w:rPr>
                <w:lang w:val="es-ES"/>
              </w:rPr>
            </w:pPr>
            <w:r w:rsidRPr="00B901A8">
              <w:rPr>
                <w:lang w:val="es-ES"/>
              </w:rPr>
              <w:t>Estrategias activas: Uso documentado de al menos una actividad basada en análisis de casos, trabajo colaborativo o rutinas de pensamiento visible por asignatura.</w:t>
            </w:r>
          </w:p>
          <w:p w:rsidR="00B901A8" w:rsidRDefault="00B901A8" w:rsidP="00B901A8">
            <w:pPr>
              <w:pStyle w:val="Prrafodelista"/>
              <w:numPr>
                <w:ilvl w:val="0"/>
                <w:numId w:val="6"/>
              </w:numPr>
              <w:rPr>
                <w:lang w:val="es-ES"/>
              </w:rPr>
            </w:pPr>
            <w:r w:rsidRPr="00B901A8">
              <w:rPr>
                <w:lang w:val="es-ES"/>
              </w:rPr>
              <w:t>Evaluación interdisciplinaria: Aplicación de al menos una actividad evaluativa con uso de rúbrica de análisis interdisciplinario en cada asignatura piloto.</w:t>
            </w:r>
          </w:p>
          <w:p w:rsidR="00B901A8" w:rsidRDefault="00B901A8" w:rsidP="00B901A8">
            <w:pPr>
              <w:pStyle w:val="Prrafodelista"/>
              <w:numPr>
                <w:ilvl w:val="0"/>
                <w:numId w:val="6"/>
              </w:numPr>
              <w:rPr>
                <w:lang w:val="es-ES"/>
              </w:rPr>
            </w:pPr>
            <w:r w:rsidRPr="00B901A8">
              <w:rPr>
                <w:lang w:val="es-ES"/>
              </w:rPr>
              <w:t xml:space="preserve">Percepción docente: Al menos un </w:t>
            </w:r>
            <w:r w:rsidR="00B35A7D">
              <w:rPr>
                <w:lang w:val="es-ES"/>
              </w:rPr>
              <w:t>75</w:t>
            </w:r>
            <w:r w:rsidRPr="00B901A8">
              <w:rPr>
                <w:lang w:val="es-ES"/>
              </w:rPr>
              <w:t>% del cuerpo docente participante declara que los recursos son útiles y aplicables para enriquecer su práctica pedagógica (medido mediante encuesta post implementación).</w:t>
            </w:r>
          </w:p>
          <w:p w:rsidR="00B901A8" w:rsidRPr="00B901A8" w:rsidRDefault="00B901A8" w:rsidP="00B901A8">
            <w:pPr>
              <w:pStyle w:val="Prrafodelista"/>
              <w:numPr>
                <w:ilvl w:val="0"/>
                <w:numId w:val="6"/>
              </w:numPr>
              <w:rPr>
                <w:lang w:val="es-ES"/>
              </w:rPr>
            </w:pPr>
            <w:r w:rsidRPr="00B901A8">
              <w:rPr>
                <w:lang w:val="es-ES"/>
              </w:rPr>
              <w:t>Retroalimentación pedagógica: Realización de al menos una instancia de cierre con docentes, destinada a recoger observaciones, sugerencias y propuestas de mejora del recurso.</w:t>
            </w:r>
          </w:p>
          <w:p w:rsidR="00B901A8" w:rsidRPr="00B901A8" w:rsidRDefault="00B901A8" w:rsidP="00B901A8">
            <w:pPr>
              <w:rPr>
                <w:lang w:val="es-ES"/>
              </w:rPr>
            </w:pPr>
          </w:p>
          <w:p w:rsidR="00B901A8" w:rsidRDefault="00B901A8" w:rsidP="00B901A8">
            <w:pPr>
              <w:rPr>
                <w:lang w:val="es-ES"/>
              </w:rPr>
            </w:pPr>
            <w:r w:rsidRPr="00B901A8">
              <w:rPr>
                <w:lang w:val="es-ES"/>
              </w:rPr>
              <w:lastRenderedPageBreak/>
              <w:t>Mecanismos de seguimiento</w:t>
            </w:r>
          </w:p>
          <w:p w:rsidR="00B901A8" w:rsidRDefault="00B901A8" w:rsidP="00B901A8">
            <w:pPr>
              <w:rPr>
                <w:lang w:val="es-ES"/>
              </w:rPr>
            </w:pPr>
          </w:p>
          <w:p w:rsidR="00B901A8" w:rsidRDefault="00B901A8" w:rsidP="00B901A8">
            <w:pPr>
              <w:pStyle w:val="Prrafodelista"/>
              <w:numPr>
                <w:ilvl w:val="0"/>
                <w:numId w:val="6"/>
              </w:numPr>
              <w:rPr>
                <w:lang w:val="es-ES"/>
              </w:rPr>
            </w:pPr>
            <w:r w:rsidRPr="00B901A8">
              <w:rPr>
                <w:lang w:val="es-ES"/>
              </w:rPr>
              <w:t>Revisión de planificaciones y materiales aplicados en aula.</w:t>
            </w:r>
          </w:p>
          <w:p w:rsidR="00B901A8" w:rsidRDefault="00B901A8" w:rsidP="00B901A8">
            <w:pPr>
              <w:pStyle w:val="Prrafodelista"/>
              <w:numPr>
                <w:ilvl w:val="0"/>
                <w:numId w:val="6"/>
              </w:numPr>
              <w:rPr>
                <w:lang w:val="es-ES"/>
              </w:rPr>
            </w:pPr>
            <w:r w:rsidRPr="00B901A8">
              <w:rPr>
                <w:lang w:val="es-ES"/>
              </w:rPr>
              <w:t>Aplicación de encuestas breves a docentes.</w:t>
            </w:r>
          </w:p>
          <w:p w:rsidR="00B901A8" w:rsidRDefault="00B901A8" w:rsidP="00B901A8">
            <w:pPr>
              <w:pStyle w:val="Prrafodelista"/>
              <w:numPr>
                <w:ilvl w:val="0"/>
                <w:numId w:val="6"/>
              </w:numPr>
              <w:rPr>
                <w:lang w:val="es-ES"/>
              </w:rPr>
            </w:pPr>
            <w:r w:rsidRPr="00B901A8">
              <w:rPr>
                <w:lang w:val="es-ES"/>
              </w:rPr>
              <w:t>Revisión de actividades evaluativas y rúbricas utilizadas.</w:t>
            </w:r>
          </w:p>
          <w:p w:rsidR="00B901A8" w:rsidRPr="00B901A8" w:rsidRDefault="00B901A8" w:rsidP="00B901A8">
            <w:pPr>
              <w:pStyle w:val="Prrafodelista"/>
              <w:numPr>
                <w:ilvl w:val="0"/>
                <w:numId w:val="6"/>
              </w:numPr>
              <w:rPr>
                <w:lang w:val="es-ES"/>
              </w:rPr>
            </w:pPr>
            <w:r w:rsidRPr="00B901A8">
              <w:rPr>
                <w:lang w:val="es-ES"/>
              </w:rPr>
              <w:t>Sistematización de observaciones y comentarios en reuniones de cierre.</w:t>
            </w:r>
          </w:p>
          <w:p w:rsidR="00B901A8" w:rsidRPr="00B901A8" w:rsidRDefault="00B901A8" w:rsidP="00B901A8">
            <w:pPr>
              <w:rPr>
                <w:lang w:val="es-ES"/>
              </w:rPr>
            </w:pPr>
          </w:p>
          <w:p w:rsidR="00ED751A" w:rsidRDefault="00B901A8" w:rsidP="00B901A8">
            <w:pPr>
              <w:rPr>
                <w:lang w:val="es-ES"/>
              </w:rPr>
            </w:pPr>
            <w:r w:rsidRPr="00B901A8">
              <w:rPr>
                <w:lang w:val="es-ES"/>
              </w:rPr>
              <w:t>Estos indicadores permitirán valorar de manera realista el alcance del proyecto en el corto plazo, identificar buenas prácticas, y generar evidencia concreta sobre cómo los recursos diseñados contribuyen a enriquecer la enseñanza de fenómenos complejos en contextos profesionales.</w:t>
            </w:r>
          </w:p>
          <w:p w:rsidR="00B901A8" w:rsidRDefault="00B901A8" w:rsidP="00B901A8">
            <w:pPr>
              <w:rPr>
                <w:b/>
                <w:lang w:val="es-ES"/>
              </w:rPr>
            </w:pPr>
          </w:p>
        </w:tc>
      </w:tr>
    </w:tbl>
    <w:p w:rsidR="00616803" w:rsidRPr="00616803" w:rsidRDefault="00616803" w:rsidP="00616803">
      <w:pPr>
        <w:rPr>
          <w:b/>
          <w:lang w:val="es-ES"/>
        </w:rPr>
      </w:pPr>
    </w:p>
    <w:p w:rsidR="00B547D7" w:rsidRPr="00B547D7" w:rsidRDefault="00616803" w:rsidP="00B547D7">
      <w:pPr>
        <w:pStyle w:val="Prrafodelista"/>
        <w:numPr>
          <w:ilvl w:val="1"/>
          <w:numId w:val="7"/>
        </w:numPr>
        <w:rPr>
          <w:b/>
          <w:lang w:val="es-ES"/>
        </w:rPr>
      </w:pPr>
      <w:r w:rsidRPr="000342AE">
        <w:rPr>
          <w:b/>
          <w:lang w:val="es-ES"/>
        </w:rPr>
        <w:t>Indicadores de Impacto institucional considerando los objetivos, se incluye la difusión, licenciamiento, entre otros (máximo 400 palabras)</w:t>
      </w:r>
    </w:p>
    <w:tbl>
      <w:tblPr>
        <w:tblStyle w:val="Tablaconcuadrcula"/>
        <w:tblW w:w="0" w:type="auto"/>
        <w:tblLook w:val="04A0" w:firstRow="1" w:lastRow="0" w:firstColumn="1" w:lastColumn="0" w:noHBand="0" w:noVBand="1"/>
      </w:tblPr>
      <w:tblGrid>
        <w:gridCol w:w="10430"/>
      </w:tblGrid>
      <w:tr w:rsidR="00B547D7" w:rsidTr="00B547D7">
        <w:tc>
          <w:tcPr>
            <w:tcW w:w="10430" w:type="dxa"/>
          </w:tcPr>
          <w:p w:rsidR="008E2095" w:rsidRPr="008E2095" w:rsidRDefault="008E2095" w:rsidP="008E2095">
            <w:pPr>
              <w:rPr>
                <w:lang w:val="es-ES"/>
              </w:rPr>
            </w:pPr>
            <w:r w:rsidRPr="008E2095">
              <w:rPr>
                <w:lang w:val="es-ES"/>
              </w:rPr>
              <w:t>El proyecto busca generar condiciones para la sostenibilidad y transferencia institucional de los recursos producidos, alineándose con los lineamientos del Modelo Educativo UST y los principios de innovación pedagógica promovidos por el CIED. Si bien el foco principal está en la carrera de Psicología, la propuesta se proyecta como una estrategia escalable y adaptable a otras carreras del ámbito social, educativo</w:t>
            </w:r>
            <w:r>
              <w:rPr>
                <w:lang w:val="es-ES"/>
              </w:rPr>
              <w:t>,</w:t>
            </w:r>
            <w:r w:rsidRPr="008E2095">
              <w:rPr>
                <w:lang w:val="es-ES"/>
              </w:rPr>
              <w:t xml:space="preserve"> de la salud</w:t>
            </w:r>
            <w:r>
              <w:rPr>
                <w:lang w:val="es-ES"/>
              </w:rPr>
              <w:t xml:space="preserve"> o jurídico</w:t>
            </w:r>
            <w:r w:rsidRPr="008E2095">
              <w:rPr>
                <w:lang w:val="es-ES"/>
              </w:rPr>
              <w:t>.</w:t>
            </w:r>
          </w:p>
          <w:p w:rsidR="008E2095" w:rsidRPr="008E2095" w:rsidRDefault="008E2095" w:rsidP="008E2095">
            <w:pPr>
              <w:rPr>
                <w:lang w:val="es-ES"/>
              </w:rPr>
            </w:pPr>
          </w:p>
          <w:p w:rsidR="008E2095" w:rsidRDefault="008E2095" w:rsidP="008E2095">
            <w:pPr>
              <w:rPr>
                <w:lang w:val="es-ES"/>
              </w:rPr>
            </w:pPr>
            <w:r w:rsidRPr="008E2095">
              <w:rPr>
                <w:lang w:val="es-ES"/>
              </w:rPr>
              <w:t>Indicadores propuestos</w:t>
            </w:r>
          </w:p>
          <w:p w:rsidR="008E2095" w:rsidRDefault="008E2095" w:rsidP="008E2095">
            <w:pPr>
              <w:pStyle w:val="Prrafodelista"/>
              <w:numPr>
                <w:ilvl w:val="0"/>
                <w:numId w:val="6"/>
              </w:numPr>
              <w:rPr>
                <w:lang w:val="es-ES"/>
              </w:rPr>
            </w:pPr>
            <w:r w:rsidRPr="008E2095">
              <w:rPr>
                <w:lang w:val="es-ES"/>
              </w:rPr>
              <w:t>Repositorio digital institucional habilitado: Recursos pedagógicos disponibles en plataforma institucional (como Aula Virtual), con acceso restringido a cuentas UST, asegurando su preservación, trazabilidad y reutilización futura.</w:t>
            </w:r>
          </w:p>
          <w:p w:rsidR="008E2095" w:rsidRDefault="008E2095" w:rsidP="008E2095">
            <w:pPr>
              <w:pStyle w:val="Prrafodelista"/>
              <w:numPr>
                <w:ilvl w:val="0"/>
                <w:numId w:val="6"/>
              </w:numPr>
              <w:rPr>
                <w:lang w:val="es-ES"/>
              </w:rPr>
            </w:pPr>
            <w:r w:rsidRPr="008E2095">
              <w:rPr>
                <w:lang w:val="es-ES"/>
              </w:rPr>
              <w:t>Documentación técnica completa: Entrega de guía metodológica, rúbricas, guías docentes y orientaciones de implementación para facilitar la adopción del material por otras asignaturas o carreras.</w:t>
            </w:r>
          </w:p>
          <w:p w:rsidR="008E2095" w:rsidRDefault="008E2095" w:rsidP="008E2095">
            <w:pPr>
              <w:pStyle w:val="Prrafodelista"/>
              <w:numPr>
                <w:ilvl w:val="0"/>
                <w:numId w:val="6"/>
              </w:numPr>
              <w:rPr>
                <w:lang w:val="es-ES"/>
              </w:rPr>
            </w:pPr>
            <w:r w:rsidRPr="008E2095">
              <w:rPr>
                <w:lang w:val="es-ES"/>
              </w:rPr>
              <w:t>Participación del proyecto en instancias de difusión interna: Presentación de la experiencia en al menos una actividad académica institucional (</w:t>
            </w:r>
            <w:r>
              <w:rPr>
                <w:lang w:val="es-ES"/>
              </w:rPr>
              <w:t>como seminarios u otras jornadas académicas</w:t>
            </w:r>
            <w:r w:rsidRPr="008E2095">
              <w:rPr>
                <w:lang w:val="es-ES"/>
              </w:rPr>
              <w:t>).</w:t>
            </w:r>
          </w:p>
          <w:p w:rsidR="008E2095" w:rsidRDefault="008E2095" w:rsidP="008E2095">
            <w:pPr>
              <w:pStyle w:val="Prrafodelista"/>
              <w:numPr>
                <w:ilvl w:val="0"/>
                <w:numId w:val="6"/>
              </w:numPr>
              <w:rPr>
                <w:lang w:val="es-ES"/>
              </w:rPr>
            </w:pPr>
            <w:r w:rsidRPr="008E2095">
              <w:rPr>
                <w:lang w:val="es-ES"/>
              </w:rPr>
              <w:t>Condiciones de transferencia definidas: Propuesta formal para escalar el uso del material, que incluya criterios de selección de asignaturas, mecanismos de acompañamiento docente y ejemplos de uso curricular en contextos distintos.</w:t>
            </w:r>
          </w:p>
          <w:p w:rsidR="008E2095" w:rsidRPr="008E2095" w:rsidRDefault="008E2095" w:rsidP="008E2095">
            <w:pPr>
              <w:pStyle w:val="Prrafodelista"/>
              <w:numPr>
                <w:ilvl w:val="0"/>
                <w:numId w:val="6"/>
              </w:numPr>
              <w:rPr>
                <w:lang w:val="es-ES"/>
              </w:rPr>
            </w:pPr>
            <w:r w:rsidRPr="008E2095">
              <w:rPr>
                <w:lang w:val="es-ES"/>
              </w:rPr>
              <w:t>Interés de otras unidades académicas: Registro de interacciones con al menos una carrera o facultad interesada en conocer o adaptar los recursos, ya sea mediante solicitud directa, presentación compartida o consulta institucional.</w:t>
            </w:r>
          </w:p>
          <w:p w:rsidR="008E2095" w:rsidRPr="008E2095" w:rsidRDefault="008E2095" w:rsidP="008E2095">
            <w:pPr>
              <w:rPr>
                <w:lang w:val="es-ES"/>
              </w:rPr>
            </w:pPr>
          </w:p>
          <w:p w:rsidR="008E2095" w:rsidRDefault="008E2095" w:rsidP="008E2095">
            <w:pPr>
              <w:rPr>
                <w:lang w:val="es-ES"/>
              </w:rPr>
            </w:pPr>
            <w:r w:rsidRPr="008E2095">
              <w:rPr>
                <w:lang w:val="es-ES"/>
              </w:rPr>
              <w:t>Mecanismos de verificación</w:t>
            </w:r>
          </w:p>
          <w:p w:rsidR="008E2095" w:rsidRDefault="008E2095" w:rsidP="008E2095">
            <w:pPr>
              <w:rPr>
                <w:lang w:val="es-ES"/>
              </w:rPr>
            </w:pPr>
          </w:p>
          <w:p w:rsidR="008E2095" w:rsidRDefault="008E2095" w:rsidP="008E2095">
            <w:pPr>
              <w:pStyle w:val="Prrafodelista"/>
              <w:numPr>
                <w:ilvl w:val="0"/>
                <w:numId w:val="6"/>
              </w:numPr>
              <w:rPr>
                <w:lang w:val="es-ES"/>
              </w:rPr>
            </w:pPr>
            <w:r w:rsidRPr="008E2095">
              <w:rPr>
                <w:lang w:val="es-ES"/>
              </w:rPr>
              <w:t>Publicación de los recursos en el repositorio institucional.</w:t>
            </w:r>
          </w:p>
          <w:p w:rsidR="008E2095" w:rsidRDefault="008E2095" w:rsidP="008E2095">
            <w:pPr>
              <w:pStyle w:val="Prrafodelista"/>
              <w:numPr>
                <w:ilvl w:val="0"/>
                <w:numId w:val="6"/>
              </w:numPr>
              <w:rPr>
                <w:lang w:val="es-ES"/>
              </w:rPr>
            </w:pPr>
            <w:r w:rsidRPr="008E2095">
              <w:rPr>
                <w:lang w:val="es-ES"/>
              </w:rPr>
              <w:t>Informe de productos entregables con anexos.</w:t>
            </w:r>
          </w:p>
          <w:p w:rsidR="008E2095" w:rsidRDefault="008E2095" w:rsidP="008E2095">
            <w:pPr>
              <w:pStyle w:val="Prrafodelista"/>
              <w:numPr>
                <w:ilvl w:val="0"/>
                <w:numId w:val="6"/>
              </w:numPr>
              <w:rPr>
                <w:lang w:val="es-ES"/>
              </w:rPr>
            </w:pPr>
            <w:r w:rsidRPr="008E2095">
              <w:rPr>
                <w:lang w:val="es-ES"/>
              </w:rPr>
              <w:t>Registro de actividades de difusión (actas, programas, comunicaciones internas).</w:t>
            </w:r>
          </w:p>
          <w:p w:rsidR="008E2095" w:rsidRPr="008E2095" w:rsidRDefault="008E2095" w:rsidP="008E2095">
            <w:pPr>
              <w:pStyle w:val="Prrafodelista"/>
              <w:numPr>
                <w:ilvl w:val="0"/>
                <w:numId w:val="6"/>
              </w:numPr>
              <w:rPr>
                <w:lang w:val="es-ES"/>
              </w:rPr>
            </w:pPr>
            <w:r w:rsidRPr="008E2095">
              <w:rPr>
                <w:lang w:val="es-ES"/>
              </w:rPr>
              <w:t>Actas de reuniones o comunicaciones formales con otras unidades interesadas.</w:t>
            </w:r>
          </w:p>
          <w:p w:rsidR="008E2095" w:rsidRPr="008E2095" w:rsidRDefault="008E2095" w:rsidP="008E2095">
            <w:pPr>
              <w:rPr>
                <w:lang w:val="es-ES"/>
              </w:rPr>
            </w:pPr>
          </w:p>
          <w:p w:rsidR="008E2095" w:rsidRPr="008E2095" w:rsidRDefault="008E2095" w:rsidP="008E2095">
            <w:pPr>
              <w:rPr>
                <w:lang w:val="es-ES"/>
              </w:rPr>
            </w:pPr>
            <w:r w:rsidRPr="008E2095">
              <w:rPr>
                <w:lang w:val="es-ES"/>
              </w:rPr>
              <w:t>Estos indicadores permiten demostrar no solo el impacto del proyecto en el contexto inmediato de la carrera de Psicología, sino también su potencial para integrarse a los esfuerzos institucionales de innovación pedagógica, asegurando su proyección y sostenibilidad más allá de la fase piloto.</w:t>
            </w:r>
          </w:p>
          <w:p w:rsidR="00B547D7" w:rsidRDefault="00B547D7" w:rsidP="00B547D7">
            <w:pPr>
              <w:rPr>
                <w:b/>
                <w:lang w:val="es-ES"/>
              </w:rPr>
            </w:pPr>
          </w:p>
        </w:tc>
      </w:tr>
    </w:tbl>
    <w:p w:rsidR="00B547D7" w:rsidRPr="00B547D7" w:rsidRDefault="00B547D7" w:rsidP="00B547D7">
      <w:pPr>
        <w:rPr>
          <w:b/>
          <w:lang w:val="es-ES"/>
        </w:rPr>
        <w:sectPr w:rsidR="00B547D7" w:rsidRPr="00B547D7">
          <w:headerReference w:type="default" r:id="rId11"/>
          <w:footerReference w:type="default" r:id="rId12"/>
          <w:pgSz w:w="12240" w:h="15840"/>
          <w:pgMar w:top="1880" w:right="720" w:bottom="0" w:left="1080" w:header="506" w:footer="0" w:gutter="0"/>
          <w:cols w:space="720"/>
        </w:sectPr>
      </w:pPr>
    </w:p>
    <w:p w:rsidR="00616803" w:rsidRPr="00616803" w:rsidRDefault="00616803" w:rsidP="00616803">
      <w:pPr>
        <w:rPr>
          <w:b/>
          <w:lang w:val="es-ES"/>
        </w:rPr>
      </w:pPr>
    </w:p>
    <w:p w:rsidR="00616803" w:rsidRPr="000342AE" w:rsidRDefault="00616803" w:rsidP="00616803">
      <w:pPr>
        <w:pStyle w:val="Prrafodelista"/>
        <w:numPr>
          <w:ilvl w:val="0"/>
          <w:numId w:val="8"/>
        </w:numPr>
        <w:rPr>
          <w:lang w:val="es-ES"/>
        </w:rPr>
      </w:pPr>
      <w:r w:rsidRPr="000342AE">
        <w:rPr>
          <w:b/>
          <w:lang w:val="es-ES"/>
        </w:rPr>
        <w:t>IMPLEMENTACIÓN.</w:t>
      </w:r>
    </w:p>
    <w:p w:rsidR="000342AE" w:rsidRPr="000342AE" w:rsidRDefault="000342AE" w:rsidP="000342AE">
      <w:pPr>
        <w:pStyle w:val="Prrafodelista"/>
        <w:rPr>
          <w:lang w:val="es-ES"/>
        </w:rPr>
      </w:pPr>
    </w:p>
    <w:p w:rsidR="00616803" w:rsidRPr="000342AE" w:rsidRDefault="00616803" w:rsidP="000342AE">
      <w:pPr>
        <w:pStyle w:val="Prrafodelista"/>
        <w:numPr>
          <w:ilvl w:val="1"/>
          <w:numId w:val="8"/>
        </w:numPr>
        <w:rPr>
          <w:b/>
          <w:lang w:val="es-ES"/>
        </w:rPr>
      </w:pPr>
      <w:r w:rsidRPr="000342AE">
        <w:rPr>
          <w:b/>
          <w:lang w:val="es-ES"/>
        </w:rPr>
        <w:t>CARTA GANTT</w:t>
      </w:r>
      <w:r w:rsidRPr="000342AE">
        <w:rPr>
          <w:lang w:val="es-ES"/>
        </w:rPr>
        <w:t>: En el siguiente cuadro indique la duración estimada de las diferentes actividades del proyecto en detalle, marcando los meses que corresponda. Hay que destacar los hitos relevantes. Considere eficiencia y sostenibilidad para la continuidad para lograr el cambio en la práctica pedagógica y los productos del proyecto de continuidad.</w:t>
      </w:r>
    </w:p>
    <w:p w:rsidR="00616803" w:rsidRPr="00616803" w:rsidRDefault="00616803" w:rsidP="00616803">
      <w:pPr>
        <w:rPr>
          <w:lang w:val="es-ES"/>
        </w:rPr>
      </w:pPr>
    </w:p>
    <w:tbl>
      <w:tblPr>
        <w:tblpPr w:leftFromText="141" w:rightFromText="141" w:vertAnchor="text" w:horzAnchor="margin" w:tblpY="3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6"/>
        <w:gridCol w:w="851"/>
        <w:gridCol w:w="992"/>
        <w:gridCol w:w="644"/>
        <w:gridCol w:w="635"/>
        <w:gridCol w:w="660"/>
        <w:gridCol w:w="666"/>
        <w:gridCol w:w="666"/>
        <w:gridCol w:w="664"/>
        <w:gridCol w:w="634"/>
        <w:gridCol w:w="696"/>
        <w:gridCol w:w="669"/>
        <w:gridCol w:w="674"/>
        <w:gridCol w:w="14"/>
      </w:tblGrid>
      <w:tr w:rsidR="007A0741" w:rsidRPr="00616803" w:rsidTr="007A0741">
        <w:trPr>
          <w:trHeight w:val="439"/>
        </w:trPr>
        <w:tc>
          <w:tcPr>
            <w:tcW w:w="1696" w:type="dxa"/>
            <w:tcBorders>
              <w:bottom w:val="nil"/>
            </w:tcBorders>
          </w:tcPr>
          <w:p w:rsidR="007A0741" w:rsidRPr="00616803" w:rsidRDefault="007A0741" w:rsidP="007A0741">
            <w:pPr>
              <w:rPr>
                <w:b/>
                <w:lang w:val="es-ES"/>
              </w:rPr>
            </w:pPr>
            <w:r w:rsidRPr="00616803">
              <w:rPr>
                <w:b/>
                <w:lang w:val="es-ES"/>
              </w:rPr>
              <w:t>Descripción</w:t>
            </w:r>
          </w:p>
        </w:tc>
        <w:tc>
          <w:tcPr>
            <w:tcW w:w="1843" w:type="dxa"/>
            <w:gridSpan w:val="2"/>
          </w:tcPr>
          <w:p w:rsidR="007A0741" w:rsidRPr="00616803" w:rsidRDefault="007A0741" w:rsidP="007A0741">
            <w:pPr>
              <w:rPr>
                <w:b/>
                <w:lang w:val="es-ES"/>
              </w:rPr>
            </w:pPr>
            <w:r w:rsidRPr="00616803">
              <w:rPr>
                <w:b/>
                <w:lang w:val="es-ES"/>
              </w:rPr>
              <w:t>Fecha de</w:t>
            </w:r>
          </w:p>
          <w:p w:rsidR="007A0741" w:rsidRPr="00616803" w:rsidRDefault="007A0741" w:rsidP="007A0741">
            <w:pPr>
              <w:rPr>
                <w:b/>
                <w:lang w:val="es-ES"/>
              </w:rPr>
            </w:pPr>
            <w:r w:rsidRPr="00616803">
              <w:rPr>
                <w:b/>
                <w:lang w:val="es-ES"/>
              </w:rPr>
              <w:t>realización</w:t>
            </w:r>
          </w:p>
        </w:tc>
        <w:tc>
          <w:tcPr>
            <w:tcW w:w="6622" w:type="dxa"/>
            <w:gridSpan w:val="11"/>
            <w:tcBorders>
              <w:top w:val="nil"/>
              <w:right w:val="nil"/>
            </w:tcBorders>
          </w:tcPr>
          <w:p w:rsidR="007A0741" w:rsidRPr="00616803" w:rsidRDefault="007A0741" w:rsidP="007A0741">
            <w:pPr>
              <w:rPr>
                <w:lang w:val="es-ES"/>
              </w:rPr>
            </w:pPr>
          </w:p>
        </w:tc>
      </w:tr>
      <w:tr w:rsidR="007A0741" w:rsidRPr="00616803" w:rsidTr="007A0741">
        <w:trPr>
          <w:gridAfter w:val="1"/>
          <w:wAfter w:w="14" w:type="dxa"/>
          <w:trHeight w:val="1351"/>
        </w:trPr>
        <w:tc>
          <w:tcPr>
            <w:tcW w:w="1696" w:type="dxa"/>
            <w:tcBorders>
              <w:top w:val="nil"/>
            </w:tcBorders>
          </w:tcPr>
          <w:p w:rsidR="007A0741" w:rsidRPr="00616803" w:rsidRDefault="007A0741" w:rsidP="007A0741">
            <w:pPr>
              <w:rPr>
                <w:b/>
                <w:lang w:val="es-ES"/>
              </w:rPr>
            </w:pPr>
            <w:r w:rsidRPr="00616803">
              <w:rPr>
                <w:b/>
                <w:lang w:val="es-ES"/>
              </w:rPr>
              <w:t>Actividades (Incluya</w:t>
            </w:r>
          </w:p>
          <w:p w:rsidR="007A0741" w:rsidRPr="00616803" w:rsidRDefault="007A0741" w:rsidP="007A0741">
            <w:pPr>
              <w:rPr>
                <w:b/>
                <w:lang w:val="es-ES"/>
              </w:rPr>
            </w:pPr>
            <w:r w:rsidRPr="00616803">
              <w:rPr>
                <w:b/>
                <w:lang w:val="es-ES"/>
              </w:rPr>
              <w:t>hito relevante de logro)</w:t>
            </w:r>
          </w:p>
        </w:tc>
        <w:tc>
          <w:tcPr>
            <w:tcW w:w="851" w:type="dxa"/>
          </w:tcPr>
          <w:p w:rsidR="007A0741" w:rsidRPr="00616803" w:rsidRDefault="007A0741" w:rsidP="007A0741">
            <w:pPr>
              <w:rPr>
                <w:b/>
                <w:lang w:val="es-ES"/>
              </w:rPr>
            </w:pPr>
            <w:r w:rsidRPr="00616803">
              <w:rPr>
                <w:b/>
                <w:lang w:val="es-ES"/>
              </w:rPr>
              <w:t>Inicio</w:t>
            </w:r>
          </w:p>
        </w:tc>
        <w:tc>
          <w:tcPr>
            <w:tcW w:w="992" w:type="dxa"/>
          </w:tcPr>
          <w:p w:rsidR="007A0741" w:rsidRPr="00616803" w:rsidRDefault="007A0741" w:rsidP="007A0741">
            <w:pPr>
              <w:rPr>
                <w:b/>
                <w:lang w:val="es-ES"/>
              </w:rPr>
            </w:pPr>
            <w:r w:rsidRPr="00616803">
              <w:rPr>
                <w:b/>
                <w:lang w:val="es-ES"/>
              </w:rPr>
              <w:t>Término</w:t>
            </w:r>
          </w:p>
        </w:tc>
        <w:tc>
          <w:tcPr>
            <w:tcW w:w="644" w:type="dxa"/>
          </w:tcPr>
          <w:p w:rsidR="007A0741" w:rsidRPr="00616803" w:rsidRDefault="007A0741" w:rsidP="007A0741">
            <w:pPr>
              <w:rPr>
                <w:b/>
                <w:lang w:val="es-ES"/>
              </w:rPr>
            </w:pPr>
            <w:r w:rsidRPr="00616803">
              <w:rPr>
                <w:b/>
                <w:lang w:val="es-ES"/>
              </w:rPr>
              <w:t>Mes 1</w:t>
            </w:r>
          </w:p>
        </w:tc>
        <w:tc>
          <w:tcPr>
            <w:tcW w:w="635" w:type="dxa"/>
          </w:tcPr>
          <w:p w:rsidR="007A0741" w:rsidRPr="00616803" w:rsidRDefault="007A0741" w:rsidP="007A0741">
            <w:pPr>
              <w:rPr>
                <w:b/>
                <w:lang w:val="es-ES"/>
              </w:rPr>
            </w:pPr>
            <w:r w:rsidRPr="00616803">
              <w:rPr>
                <w:b/>
                <w:lang w:val="es-ES"/>
              </w:rPr>
              <w:t>Mes 2</w:t>
            </w:r>
          </w:p>
        </w:tc>
        <w:tc>
          <w:tcPr>
            <w:tcW w:w="660" w:type="dxa"/>
          </w:tcPr>
          <w:p w:rsidR="007A0741" w:rsidRPr="00616803" w:rsidRDefault="007A0741" w:rsidP="007A0741">
            <w:pPr>
              <w:rPr>
                <w:b/>
                <w:lang w:val="es-ES"/>
              </w:rPr>
            </w:pPr>
            <w:r w:rsidRPr="00616803">
              <w:rPr>
                <w:b/>
                <w:lang w:val="es-ES"/>
              </w:rPr>
              <w:t>Mes 3</w:t>
            </w:r>
          </w:p>
        </w:tc>
        <w:tc>
          <w:tcPr>
            <w:tcW w:w="666" w:type="dxa"/>
          </w:tcPr>
          <w:p w:rsidR="007A0741" w:rsidRPr="00616803" w:rsidRDefault="007A0741" w:rsidP="007A0741">
            <w:pPr>
              <w:rPr>
                <w:b/>
                <w:lang w:val="es-ES"/>
              </w:rPr>
            </w:pPr>
            <w:r w:rsidRPr="00616803">
              <w:rPr>
                <w:b/>
                <w:lang w:val="es-ES"/>
              </w:rPr>
              <w:t>Mes 4</w:t>
            </w:r>
          </w:p>
        </w:tc>
        <w:tc>
          <w:tcPr>
            <w:tcW w:w="666" w:type="dxa"/>
          </w:tcPr>
          <w:p w:rsidR="007A0741" w:rsidRPr="00616803" w:rsidRDefault="007A0741" w:rsidP="007A0741">
            <w:pPr>
              <w:rPr>
                <w:b/>
                <w:lang w:val="es-ES"/>
              </w:rPr>
            </w:pPr>
            <w:r w:rsidRPr="00616803">
              <w:rPr>
                <w:b/>
                <w:lang w:val="es-ES"/>
              </w:rPr>
              <w:t>Mes 5</w:t>
            </w:r>
          </w:p>
        </w:tc>
        <w:tc>
          <w:tcPr>
            <w:tcW w:w="664" w:type="dxa"/>
          </w:tcPr>
          <w:p w:rsidR="007A0741" w:rsidRPr="00616803" w:rsidRDefault="007A0741" w:rsidP="007A0741">
            <w:pPr>
              <w:rPr>
                <w:b/>
                <w:lang w:val="es-ES"/>
              </w:rPr>
            </w:pPr>
            <w:r w:rsidRPr="00616803">
              <w:rPr>
                <w:b/>
                <w:lang w:val="es-ES"/>
              </w:rPr>
              <w:t>Mes 6</w:t>
            </w:r>
          </w:p>
        </w:tc>
        <w:tc>
          <w:tcPr>
            <w:tcW w:w="634" w:type="dxa"/>
          </w:tcPr>
          <w:p w:rsidR="007A0741" w:rsidRPr="00616803" w:rsidRDefault="007A0741" w:rsidP="007A0741">
            <w:pPr>
              <w:rPr>
                <w:b/>
                <w:lang w:val="es-ES"/>
              </w:rPr>
            </w:pPr>
            <w:r w:rsidRPr="00616803">
              <w:rPr>
                <w:b/>
                <w:lang w:val="es-ES"/>
              </w:rPr>
              <w:t>Mes 7</w:t>
            </w:r>
          </w:p>
        </w:tc>
        <w:tc>
          <w:tcPr>
            <w:tcW w:w="696" w:type="dxa"/>
          </w:tcPr>
          <w:p w:rsidR="007A0741" w:rsidRPr="00616803" w:rsidRDefault="007A0741" w:rsidP="007A0741">
            <w:pPr>
              <w:rPr>
                <w:b/>
                <w:lang w:val="es-ES"/>
              </w:rPr>
            </w:pPr>
            <w:r w:rsidRPr="00616803">
              <w:rPr>
                <w:b/>
                <w:lang w:val="es-ES"/>
              </w:rPr>
              <w:t>Mes 8</w:t>
            </w:r>
          </w:p>
        </w:tc>
        <w:tc>
          <w:tcPr>
            <w:tcW w:w="669" w:type="dxa"/>
          </w:tcPr>
          <w:p w:rsidR="007A0741" w:rsidRPr="00616803" w:rsidRDefault="007A0741" w:rsidP="007A0741">
            <w:pPr>
              <w:rPr>
                <w:b/>
                <w:lang w:val="es-ES"/>
              </w:rPr>
            </w:pPr>
            <w:r w:rsidRPr="00616803">
              <w:rPr>
                <w:b/>
                <w:lang w:val="es-ES"/>
              </w:rPr>
              <w:t>Mes 9</w:t>
            </w:r>
          </w:p>
        </w:tc>
        <w:tc>
          <w:tcPr>
            <w:tcW w:w="674" w:type="dxa"/>
          </w:tcPr>
          <w:p w:rsidR="007A0741" w:rsidRPr="00616803" w:rsidRDefault="007A0741" w:rsidP="007A0741">
            <w:pPr>
              <w:rPr>
                <w:b/>
                <w:lang w:val="es-ES"/>
              </w:rPr>
            </w:pPr>
            <w:r w:rsidRPr="00616803">
              <w:rPr>
                <w:b/>
                <w:lang w:val="es-ES"/>
              </w:rPr>
              <w:t>Mes 10</w:t>
            </w:r>
          </w:p>
        </w:tc>
      </w:tr>
      <w:tr w:rsidR="007A0741" w:rsidRPr="00616803" w:rsidTr="007A0741">
        <w:trPr>
          <w:gridAfter w:val="1"/>
          <w:wAfter w:w="14" w:type="dxa"/>
          <w:trHeight w:val="288"/>
        </w:trPr>
        <w:tc>
          <w:tcPr>
            <w:tcW w:w="1696" w:type="dxa"/>
          </w:tcPr>
          <w:p w:rsidR="007A0741" w:rsidRPr="00616803" w:rsidRDefault="007A0741" w:rsidP="007A0741">
            <w:pPr>
              <w:rPr>
                <w:lang w:val="es-ES"/>
              </w:rPr>
            </w:pPr>
            <w:r w:rsidRPr="007A0741">
              <w:rPr>
                <w:b/>
                <w:lang w:val="es-ES"/>
              </w:rPr>
              <w:t>Fase 1</w:t>
            </w:r>
            <w:r w:rsidRPr="007A0741">
              <w:rPr>
                <w:lang w:val="es-ES"/>
              </w:rPr>
              <w:t>: Sistematización de experiencias y diseño pedagógico</w:t>
            </w:r>
          </w:p>
        </w:tc>
        <w:tc>
          <w:tcPr>
            <w:tcW w:w="851" w:type="dxa"/>
          </w:tcPr>
          <w:p w:rsidR="007A0741" w:rsidRPr="00616803" w:rsidRDefault="00532C62" w:rsidP="007A0741">
            <w:pPr>
              <w:rPr>
                <w:lang w:val="es-ES"/>
              </w:rPr>
            </w:pPr>
            <w:r>
              <w:rPr>
                <w:lang w:val="es-ES"/>
              </w:rPr>
              <w:t>Julio</w:t>
            </w:r>
          </w:p>
        </w:tc>
        <w:tc>
          <w:tcPr>
            <w:tcW w:w="992" w:type="dxa"/>
          </w:tcPr>
          <w:p w:rsidR="007A0741" w:rsidRPr="00616803" w:rsidRDefault="00532C62" w:rsidP="007A0741">
            <w:pPr>
              <w:rPr>
                <w:lang w:val="es-ES"/>
              </w:rPr>
            </w:pPr>
            <w:r>
              <w:rPr>
                <w:lang w:val="es-ES"/>
              </w:rPr>
              <w:t>Agosto</w:t>
            </w:r>
          </w:p>
        </w:tc>
        <w:tc>
          <w:tcPr>
            <w:tcW w:w="644" w:type="dxa"/>
          </w:tcPr>
          <w:p w:rsidR="007A0741" w:rsidRPr="00616803" w:rsidRDefault="001A25BE" w:rsidP="007A0741">
            <w:pPr>
              <w:rPr>
                <w:lang w:val="es-ES"/>
              </w:rPr>
            </w:pPr>
            <w:r>
              <w:rPr>
                <w:lang w:val="es-ES"/>
              </w:rPr>
              <w:t>X</w:t>
            </w:r>
          </w:p>
        </w:tc>
        <w:tc>
          <w:tcPr>
            <w:tcW w:w="635" w:type="dxa"/>
          </w:tcPr>
          <w:p w:rsidR="007A0741" w:rsidRPr="00616803" w:rsidRDefault="001A25BE" w:rsidP="007A0741">
            <w:pPr>
              <w:rPr>
                <w:lang w:val="es-ES"/>
              </w:rPr>
            </w:pPr>
            <w:r>
              <w:rPr>
                <w:lang w:val="es-ES"/>
              </w:rPr>
              <w:t>X</w:t>
            </w:r>
          </w:p>
        </w:tc>
        <w:tc>
          <w:tcPr>
            <w:tcW w:w="660" w:type="dxa"/>
          </w:tcPr>
          <w:p w:rsidR="007A0741" w:rsidRPr="00616803" w:rsidRDefault="007A0741" w:rsidP="007A0741">
            <w:pPr>
              <w:rPr>
                <w:lang w:val="es-ES"/>
              </w:rPr>
            </w:pPr>
          </w:p>
        </w:tc>
        <w:tc>
          <w:tcPr>
            <w:tcW w:w="666" w:type="dxa"/>
          </w:tcPr>
          <w:p w:rsidR="007A0741" w:rsidRPr="00616803" w:rsidRDefault="007A0741" w:rsidP="007A0741">
            <w:pPr>
              <w:rPr>
                <w:lang w:val="es-ES"/>
              </w:rPr>
            </w:pPr>
          </w:p>
        </w:tc>
        <w:tc>
          <w:tcPr>
            <w:tcW w:w="666" w:type="dxa"/>
          </w:tcPr>
          <w:p w:rsidR="007A0741" w:rsidRPr="00616803" w:rsidRDefault="007A0741" w:rsidP="007A0741">
            <w:pPr>
              <w:rPr>
                <w:lang w:val="es-ES"/>
              </w:rPr>
            </w:pPr>
          </w:p>
        </w:tc>
        <w:tc>
          <w:tcPr>
            <w:tcW w:w="664" w:type="dxa"/>
          </w:tcPr>
          <w:p w:rsidR="007A0741" w:rsidRPr="00616803" w:rsidRDefault="007A0741" w:rsidP="007A0741">
            <w:pPr>
              <w:rPr>
                <w:lang w:val="es-ES"/>
              </w:rPr>
            </w:pPr>
          </w:p>
        </w:tc>
        <w:tc>
          <w:tcPr>
            <w:tcW w:w="634" w:type="dxa"/>
          </w:tcPr>
          <w:p w:rsidR="007A0741" w:rsidRPr="00616803" w:rsidRDefault="007A0741" w:rsidP="007A0741">
            <w:pPr>
              <w:rPr>
                <w:lang w:val="es-ES"/>
              </w:rPr>
            </w:pPr>
          </w:p>
        </w:tc>
        <w:tc>
          <w:tcPr>
            <w:tcW w:w="696" w:type="dxa"/>
          </w:tcPr>
          <w:p w:rsidR="007A0741" w:rsidRPr="00616803" w:rsidRDefault="007A0741" w:rsidP="007A0741">
            <w:pPr>
              <w:rPr>
                <w:lang w:val="es-ES"/>
              </w:rPr>
            </w:pPr>
          </w:p>
        </w:tc>
        <w:tc>
          <w:tcPr>
            <w:tcW w:w="669" w:type="dxa"/>
          </w:tcPr>
          <w:p w:rsidR="007A0741" w:rsidRPr="00616803" w:rsidRDefault="007A0741" w:rsidP="007A0741">
            <w:pPr>
              <w:rPr>
                <w:lang w:val="es-ES"/>
              </w:rPr>
            </w:pPr>
          </w:p>
        </w:tc>
        <w:tc>
          <w:tcPr>
            <w:tcW w:w="674" w:type="dxa"/>
          </w:tcPr>
          <w:p w:rsidR="007A0741" w:rsidRPr="00616803" w:rsidRDefault="007A0741" w:rsidP="007A0741">
            <w:pPr>
              <w:rPr>
                <w:lang w:val="es-ES"/>
              </w:rPr>
            </w:pPr>
          </w:p>
        </w:tc>
      </w:tr>
      <w:tr w:rsidR="00532C62" w:rsidRPr="00616803" w:rsidTr="007A0741">
        <w:trPr>
          <w:gridAfter w:val="1"/>
          <w:wAfter w:w="14" w:type="dxa"/>
          <w:trHeight w:val="291"/>
        </w:trPr>
        <w:tc>
          <w:tcPr>
            <w:tcW w:w="1696" w:type="dxa"/>
          </w:tcPr>
          <w:p w:rsidR="00532C62" w:rsidRPr="00616803" w:rsidRDefault="00532C62" w:rsidP="00532C62">
            <w:pPr>
              <w:rPr>
                <w:lang w:val="es-ES"/>
              </w:rPr>
            </w:pPr>
            <w:r w:rsidRPr="007A0741">
              <w:rPr>
                <w:lang w:val="es-ES"/>
              </w:rPr>
              <w:t>-Revisión de casos reales y elaboración de guiones pedagógico</w:t>
            </w:r>
            <w:r>
              <w:rPr>
                <w:lang w:val="es-ES"/>
              </w:rPr>
              <w:t>s</w:t>
            </w:r>
          </w:p>
        </w:tc>
        <w:tc>
          <w:tcPr>
            <w:tcW w:w="851" w:type="dxa"/>
          </w:tcPr>
          <w:p w:rsidR="00532C62" w:rsidRPr="00616803" w:rsidRDefault="00532C62" w:rsidP="00532C62">
            <w:pPr>
              <w:rPr>
                <w:lang w:val="es-ES"/>
              </w:rPr>
            </w:pPr>
          </w:p>
        </w:tc>
        <w:tc>
          <w:tcPr>
            <w:tcW w:w="992" w:type="dxa"/>
          </w:tcPr>
          <w:p w:rsidR="00532C62" w:rsidRPr="00616803" w:rsidRDefault="00532C62" w:rsidP="00532C62">
            <w:pPr>
              <w:rPr>
                <w:lang w:val="es-ES"/>
              </w:rPr>
            </w:pPr>
          </w:p>
        </w:tc>
        <w:tc>
          <w:tcPr>
            <w:tcW w:w="644" w:type="dxa"/>
          </w:tcPr>
          <w:p w:rsidR="00532C62" w:rsidRPr="00616803" w:rsidRDefault="001A25BE" w:rsidP="00532C62">
            <w:pPr>
              <w:rPr>
                <w:lang w:val="es-ES"/>
              </w:rPr>
            </w:pPr>
            <w:r>
              <w:rPr>
                <w:lang w:val="es-ES"/>
              </w:rPr>
              <w:t>X</w:t>
            </w:r>
          </w:p>
        </w:tc>
        <w:tc>
          <w:tcPr>
            <w:tcW w:w="635" w:type="dxa"/>
          </w:tcPr>
          <w:p w:rsidR="00532C62" w:rsidRPr="00616803" w:rsidRDefault="00532C62" w:rsidP="00532C62">
            <w:pPr>
              <w:rPr>
                <w:lang w:val="es-ES"/>
              </w:rPr>
            </w:pPr>
          </w:p>
        </w:tc>
        <w:tc>
          <w:tcPr>
            <w:tcW w:w="660" w:type="dxa"/>
          </w:tcPr>
          <w:p w:rsidR="00532C62" w:rsidRPr="00616803" w:rsidRDefault="00532C62" w:rsidP="00532C62">
            <w:pPr>
              <w:rPr>
                <w:lang w:val="es-ES"/>
              </w:rPr>
            </w:pPr>
          </w:p>
        </w:tc>
        <w:tc>
          <w:tcPr>
            <w:tcW w:w="666" w:type="dxa"/>
          </w:tcPr>
          <w:p w:rsidR="00532C62" w:rsidRPr="00616803" w:rsidRDefault="00532C62" w:rsidP="00532C62">
            <w:pPr>
              <w:rPr>
                <w:lang w:val="es-ES"/>
              </w:rPr>
            </w:pPr>
          </w:p>
        </w:tc>
        <w:tc>
          <w:tcPr>
            <w:tcW w:w="666" w:type="dxa"/>
          </w:tcPr>
          <w:p w:rsidR="00532C62" w:rsidRPr="00616803" w:rsidRDefault="00532C62" w:rsidP="00532C62">
            <w:pPr>
              <w:rPr>
                <w:lang w:val="es-ES"/>
              </w:rPr>
            </w:pPr>
          </w:p>
        </w:tc>
        <w:tc>
          <w:tcPr>
            <w:tcW w:w="664" w:type="dxa"/>
          </w:tcPr>
          <w:p w:rsidR="00532C62" w:rsidRPr="00616803" w:rsidRDefault="00532C62" w:rsidP="00532C62">
            <w:pPr>
              <w:rPr>
                <w:lang w:val="es-ES"/>
              </w:rPr>
            </w:pPr>
          </w:p>
        </w:tc>
        <w:tc>
          <w:tcPr>
            <w:tcW w:w="634" w:type="dxa"/>
          </w:tcPr>
          <w:p w:rsidR="00532C62" w:rsidRPr="00616803" w:rsidRDefault="00532C62" w:rsidP="00532C62">
            <w:pPr>
              <w:rPr>
                <w:lang w:val="es-ES"/>
              </w:rPr>
            </w:pPr>
          </w:p>
        </w:tc>
        <w:tc>
          <w:tcPr>
            <w:tcW w:w="696" w:type="dxa"/>
          </w:tcPr>
          <w:p w:rsidR="00532C62" w:rsidRPr="00616803" w:rsidRDefault="00532C62" w:rsidP="00532C62">
            <w:pPr>
              <w:rPr>
                <w:lang w:val="es-ES"/>
              </w:rPr>
            </w:pPr>
          </w:p>
        </w:tc>
        <w:tc>
          <w:tcPr>
            <w:tcW w:w="669" w:type="dxa"/>
          </w:tcPr>
          <w:p w:rsidR="00532C62" w:rsidRPr="00616803" w:rsidRDefault="00532C62" w:rsidP="00532C62">
            <w:pPr>
              <w:rPr>
                <w:lang w:val="es-ES"/>
              </w:rPr>
            </w:pPr>
          </w:p>
        </w:tc>
        <w:tc>
          <w:tcPr>
            <w:tcW w:w="674" w:type="dxa"/>
          </w:tcPr>
          <w:p w:rsidR="00532C62" w:rsidRPr="00616803" w:rsidRDefault="00532C62" w:rsidP="00532C62">
            <w:pPr>
              <w:rPr>
                <w:lang w:val="es-ES"/>
              </w:rPr>
            </w:pPr>
          </w:p>
        </w:tc>
      </w:tr>
      <w:tr w:rsidR="00532C62" w:rsidRPr="00616803" w:rsidTr="007A0741">
        <w:trPr>
          <w:gridAfter w:val="1"/>
          <w:wAfter w:w="14" w:type="dxa"/>
          <w:trHeight w:val="294"/>
        </w:trPr>
        <w:tc>
          <w:tcPr>
            <w:tcW w:w="1696" w:type="dxa"/>
          </w:tcPr>
          <w:p w:rsidR="00532C62" w:rsidRPr="007A0741" w:rsidRDefault="00532C62" w:rsidP="00532C62">
            <w:pPr>
              <w:rPr>
                <w:lang w:val="es-ES"/>
              </w:rPr>
            </w:pPr>
            <w:r>
              <w:t>-</w:t>
            </w:r>
            <w:r>
              <w:t>Validación de casos con equipo docente</w:t>
            </w:r>
          </w:p>
        </w:tc>
        <w:tc>
          <w:tcPr>
            <w:tcW w:w="851" w:type="dxa"/>
          </w:tcPr>
          <w:p w:rsidR="00532C62" w:rsidRPr="00616803" w:rsidRDefault="00532C62" w:rsidP="00532C62">
            <w:pPr>
              <w:rPr>
                <w:lang w:val="es-ES"/>
              </w:rPr>
            </w:pPr>
          </w:p>
        </w:tc>
        <w:tc>
          <w:tcPr>
            <w:tcW w:w="992" w:type="dxa"/>
          </w:tcPr>
          <w:p w:rsidR="00532C62" w:rsidRPr="00616803" w:rsidRDefault="00532C62" w:rsidP="00532C62">
            <w:pPr>
              <w:rPr>
                <w:lang w:val="es-ES"/>
              </w:rPr>
            </w:pPr>
          </w:p>
        </w:tc>
        <w:tc>
          <w:tcPr>
            <w:tcW w:w="644" w:type="dxa"/>
          </w:tcPr>
          <w:p w:rsidR="00532C62" w:rsidRPr="00616803" w:rsidRDefault="00532C62" w:rsidP="00532C62">
            <w:pPr>
              <w:rPr>
                <w:lang w:val="es-ES"/>
              </w:rPr>
            </w:pPr>
          </w:p>
        </w:tc>
        <w:tc>
          <w:tcPr>
            <w:tcW w:w="635" w:type="dxa"/>
          </w:tcPr>
          <w:p w:rsidR="00532C62" w:rsidRPr="00616803" w:rsidRDefault="001A25BE" w:rsidP="00532C62">
            <w:pPr>
              <w:rPr>
                <w:lang w:val="es-ES"/>
              </w:rPr>
            </w:pPr>
            <w:r>
              <w:rPr>
                <w:lang w:val="es-ES"/>
              </w:rPr>
              <w:t>X</w:t>
            </w:r>
          </w:p>
        </w:tc>
        <w:tc>
          <w:tcPr>
            <w:tcW w:w="660" w:type="dxa"/>
          </w:tcPr>
          <w:p w:rsidR="00532C62" w:rsidRPr="00616803" w:rsidRDefault="00532C62" w:rsidP="00532C62">
            <w:pPr>
              <w:rPr>
                <w:lang w:val="es-ES"/>
              </w:rPr>
            </w:pPr>
          </w:p>
        </w:tc>
        <w:tc>
          <w:tcPr>
            <w:tcW w:w="666" w:type="dxa"/>
          </w:tcPr>
          <w:p w:rsidR="00532C62" w:rsidRPr="00616803" w:rsidRDefault="00532C62" w:rsidP="00532C62">
            <w:pPr>
              <w:rPr>
                <w:lang w:val="es-ES"/>
              </w:rPr>
            </w:pPr>
          </w:p>
        </w:tc>
        <w:tc>
          <w:tcPr>
            <w:tcW w:w="666" w:type="dxa"/>
          </w:tcPr>
          <w:p w:rsidR="00532C62" w:rsidRPr="00616803" w:rsidRDefault="00532C62" w:rsidP="00532C62">
            <w:pPr>
              <w:rPr>
                <w:lang w:val="es-ES"/>
              </w:rPr>
            </w:pPr>
          </w:p>
        </w:tc>
        <w:tc>
          <w:tcPr>
            <w:tcW w:w="664" w:type="dxa"/>
          </w:tcPr>
          <w:p w:rsidR="00532C62" w:rsidRPr="00616803" w:rsidRDefault="00532C62" w:rsidP="00532C62">
            <w:pPr>
              <w:rPr>
                <w:lang w:val="es-ES"/>
              </w:rPr>
            </w:pPr>
          </w:p>
        </w:tc>
        <w:tc>
          <w:tcPr>
            <w:tcW w:w="634" w:type="dxa"/>
          </w:tcPr>
          <w:p w:rsidR="00532C62" w:rsidRPr="00616803" w:rsidRDefault="00532C62" w:rsidP="00532C62">
            <w:pPr>
              <w:rPr>
                <w:lang w:val="es-ES"/>
              </w:rPr>
            </w:pPr>
          </w:p>
        </w:tc>
        <w:tc>
          <w:tcPr>
            <w:tcW w:w="696" w:type="dxa"/>
          </w:tcPr>
          <w:p w:rsidR="00532C62" w:rsidRPr="00616803" w:rsidRDefault="00532C62" w:rsidP="00532C62">
            <w:pPr>
              <w:rPr>
                <w:lang w:val="es-ES"/>
              </w:rPr>
            </w:pPr>
          </w:p>
        </w:tc>
        <w:tc>
          <w:tcPr>
            <w:tcW w:w="669" w:type="dxa"/>
          </w:tcPr>
          <w:p w:rsidR="00532C62" w:rsidRPr="00616803" w:rsidRDefault="00532C62" w:rsidP="00532C62">
            <w:pPr>
              <w:rPr>
                <w:lang w:val="es-ES"/>
              </w:rPr>
            </w:pPr>
          </w:p>
        </w:tc>
        <w:tc>
          <w:tcPr>
            <w:tcW w:w="674" w:type="dxa"/>
          </w:tcPr>
          <w:p w:rsidR="00532C62" w:rsidRPr="00616803" w:rsidRDefault="00532C62" w:rsidP="00532C62">
            <w:pPr>
              <w:rPr>
                <w:lang w:val="es-ES"/>
              </w:rPr>
            </w:pPr>
          </w:p>
        </w:tc>
      </w:tr>
      <w:tr w:rsidR="00532C62" w:rsidRPr="00616803" w:rsidTr="007A0741">
        <w:trPr>
          <w:gridAfter w:val="1"/>
          <w:wAfter w:w="14" w:type="dxa"/>
          <w:trHeight w:val="291"/>
        </w:trPr>
        <w:tc>
          <w:tcPr>
            <w:tcW w:w="1696" w:type="dxa"/>
          </w:tcPr>
          <w:p w:rsidR="00532C62" w:rsidRPr="00616803" w:rsidRDefault="00532C62" w:rsidP="00532C62">
            <w:pPr>
              <w:rPr>
                <w:lang w:val="es-ES"/>
              </w:rPr>
            </w:pPr>
            <w:r w:rsidRPr="007A0741">
              <w:rPr>
                <w:b/>
              </w:rPr>
              <w:t>Fase 2</w:t>
            </w:r>
            <w:r>
              <w:t>: Producción de recursos pedagógicos</w:t>
            </w:r>
          </w:p>
        </w:tc>
        <w:tc>
          <w:tcPr>
            <w:tcW w:w="851" w:type="dxa"/>
          </w:tcPr>
          <w:p w:rsidR="00532C62" w:rsidRPr="00616803" w:rsidRDefault="00532C62" w:rsidP="00532C62">
            <w:pPr>
              <w:rPr>
                <w:lang w:val="es-ES"/>
              </w:rPr>
            </w:pPr>
            <w:r>
              <w:rPr>
                <w:lang w:val="es-ES"/>
              </w:rPr>
              <w:t>Agosto</w:t>
            </w:r>
          </w:p>
        </w:tc>
        <w:tc>
          <w:tcPr>
            <w:tcW w:w="992" w:type="dxa"/>
          </w:tcPr>
          <w:p w:rsidR="00532C62" w:rsidRPr="00616803" w:rsidRDefault="00532C62" w:rsidP="00532C62">
            <w:pPr>
              <w:rPr>
                <w:lang w:val="es-ES"/>
              </w:rPr>
            </w:pPr>
            <w:r>
              <w:rPr>
                <w:lang w:val="es-ES"/>
              </w:rPr>
              <w:t>Septiembre</w:t>
            </w:r>
          </w:p>
        </w:tc>
        <w:tc>
          <w:tcPr>
            <w:tcW w:w="644" w:type="dxa"/>
          </w:tcPr>
          <w:p w:rsidR="00532C62" w:rsidRPr="00616803" w:rsidRDefault="00532C62" w:rsidP="00532C62">
            <w:pPr>
              <w:rPr>
                <w:lang w:val="es-ES"/>
              </w:rPr>
            </w:pPr>
          </w:p>
        </w:tc>
        <w:tc>
          <w:tcPr>
            <w:tcW w:w="635" w:type="dxa"/>
          </w:tcPr>
          <w:p w:rsidR="00532C62" w:rsidRPr="00616803" w:rsidRDefault="001A25BE" w:rsidP="00532C62">
            <w:pPr>
              <w:rPr>
                <w:lang w:val="es-ES"/>
              </w:rPr>
            </w:pPr>
            <w:r>
              <w:rPr>
                <w:lang w:val="es-ES"/>
              </w:rPr>
              <w:t>X</w:t>
            </w:r>
          </w:p>
        </w:tc>
        <w:tc>
          <w:tcPr>
            <w:tcW w:w="660" w:type="dxa"/>
          </w:tcPr>
          <w:p w:rsidR="00532C62" w:rsidRPr="00616803" w:rsidRDefault="001A25BE" w:rsidP="00532C62">
            <w:pPr>
              <w:rPr>
                <w:lang w:val="es-ES"/>
              </w:rPr>
            </w:pPr>
            <w:r>
              <w:rPr>
                <w:lang w:val="es-ES"/>
              </w:rPr>
              <w:t>X</w:t>
            </w:r>
          </w:p>
        </w:tc>
        <w:tc>
          <w:tcPr>
            <w:tcW w:w="666" w:type="dxa"/>
          </w:tcPr>
          <w:p w:rsidR="00532C62" w:rsidRPr="00616803" w:rsidRDefault="00532C62" w:rsidP="00532C62">
            <w:pPr>
              <w:rPr>
                <w:lang w:val="es-ES"/>
              </w:rPr>
            </w:pPr>
          </w:p>
        </w:tc>
        <w:tc>
          <w:tcPr>
            <w:tcW w:w="666" w:type="dxa"/>
          </w:tcPr>
          <w:p w:rsidR="00532C62" w:rsidRPr="00616803" w:rsidRDefault="00532C62" w:rsidP="00532C62">
            <w:pPr>
              <w:rPr>
                <w:lang w:val="es-ES"/>
              </w:rPr>
            </w:pPr>
          </w:p>
        </w:tc>
        <w:tc>
          <w:tcPr>
            <w:tcW w:w="664" w:type="dxa"/>
          </w:tcPr>
          <w:p w:rsidR="00532C62" w:rsidRPr="00616803" w:rsidRDefault="00532C62" w:rsidP="00532C62">
            <w:pPr>
              <w:rPr>
                <w:lang w:val="es-ES"/>
              </w:rPr>
            </w:pPr>
          </w:p>
        </w:tc>
        <w:tc>
          <w:tcPr>
            <w:tcW w:w="634" w:type="dxa"/>
          </w:tcPr>
          <w:p w:rsidR="00532C62" w:rsidRPr="00616803" w:rsidRDefault="00532C62" w:rsidP="00532C62">
            <w:pPr>
              <w:rPr>
                <w:lang w:val="es-ES"/>
              </w:rPr>
            </w:pPr>
          </w:p>
        </w:tc>
        <w:tc>
          <w:tcPr>
            <w:tcW w:w="696" w:type="dxa"/>
          </w:tcPr>
          <w:p w:rsidR="00532C62" w:rsidRPr="00616803" w:rsidRDefault="00532C62" w:rsidP="00532C62">
            <w:pPr>
              <w:rPr>
                <w:lang w:val="es-ES"/>
              </w:rPr>
            </w:pPr>
          </w:p>
        </w:tc>
        <w:tc>
          <w:tcPr>
            <w:tcW w:w="669" w:type="dxa"/>
          </w:tcPr>
          <w:p w:rsidR="00532C62" w:rsidRPr="00616803" w:rsidRDefault="00532C62" w:rsidP="00532C62">
            <w:pPr>
              <w:rPr>
                <w:lang w:val="es-ES"/>
              </w:rPr>
            </w:pPr>
          </w:p>
        </w:tc>
        <w:tc>
          <w:tcPr>
            <w:tcW w:w="674" w:type="dxa"/>
          </w:tcPr>
          <w:p w:rsidR="00532C62" w:rsidRPr="00616803" w:rsidRDefault="00532C62" w:rsidP="00532C62">
            <w:pPr>
              <w:rPr>
                <w:lang w:val="es-ES"/>
              </w:rPr>
            </w:pPr>
          </w:p>
        </w:tc>
      </w:tr>
      <w:tr w:rsidR="001A25BE" w:rsidRPr="00616803" w:rsidTr="007A0741">
        <w:trPr>
          <w:gridAfter w:val="1"/>
          <w:wAfter w:w="14" w:type="dxa"/>
          <w:trHeight w:val="291"/>
        </w:trPr>
        <w:tc>
          <w:tcPr>
            <w:tcW w:w="1696" w:type="dxa"/>
          </w:tcPr>
          <w:p w:rsidR="001A25BE" w:rsidRPr="00616803" w:rsidRDefault="001A25BE" w:rsidP="001A25BE">
            <w:pPr>
              <w:rPr>
                <w:lang w:val="es-ES"/>
              </w:rPr>
            </w:pPr>
            <w:r w:rsidRPr="007A0741">
              <w:rPr>
                <w:lang w:val="es-ES"/>
              </w:rPr>
              <w:t xml:space="preserve">- Grabación y edición de </w:t>
            </w:r>
            <w:r w:rsidRPr="007A0741">
              <w:rPr>
                <w:lang w:val="es-ES"/>
              </w:rPr>
              <w:lastRenderedPageBreak/>
              <w:t>cápsulas y podcasts</w:t>
            </w:r>
          </w:p>
        </w:tc>
        <w:tc>
          <w:tcPr>
            <w:tcW w:w="851" w:type="dxa"/>
          </w:tcPr>
          <w:p w:rsidR="001A25BE" w:rsidRPr="00616803" w:rsidRDefault="001A25BE" w:rsidP="001A25BE">
            <w:pPr>
              <w:rPr>
                <w:lang w:val="es-ES"/>
              </w:rPr>
            </w:pPr>
          </w:p>
        </w:tc>
        <w:tc>
          <w:tcPr>
            <w:tcW w:w="992" w:type="dxa"/>
          </w:tcPr>
          <w:p w:rsidR="001A25BE" w:rsidRPr="00616803" w:rsidRDefault="001A25BE" w:rsidP="001A25BE">
            <w:pPr>
              <w:rPr>
                <w:lang w:val="es-ES"/>
              </w:rPr>
            </w:pPr>
          </w:p>
        </w:tc>
        <w:tc>
          <w:tcPr>
            <w:tcW w:w="644" w:type="dxa"/>
          </w:tcPr>
          <w:p w:rsidR="001A25BE" w:rsidRPr="00616803" w:rsidRDefault="001A25BE" w:rsidP="001A25BE">
            <w:pPr>
              <w:rPr>
                <w:lang w:val="es-ES"/>
              </w:rPr>
            </w:pPr>
          </w:p>
        </w:tc>
        <w:tc>
          <w:tcPr>
            <w:tcW w:w="635" w:type="dxa"/>
          </w:tcPr>
          <w:p w:rsidR="001A25BE" w:rsidRPr="00616803" w:rsidRDefault="001A25BE" w:rsidP="001A25BE">
            <w:pPr>
              <w:rPr>
                <w:lang w:val="es-ES"/>
              </w:rPr>
            </w:pPr>
            <w:r>
              <w:rPr>
                <w:lang w:val="es-ES"/>
              </w:rPr>
              <w:t>X</w:t>
            </w:r>
          </w:p>
        </w:tc>
        <w:tc>
          <w:tcPr>
            <w:tcW w:w="660" w:type="dxa"/>
          </w:tcPr>
          <w:p w:rsidR="001A25BE" w:rsidRPr="00616803" w:rsidRDefault="001A25BE" w:rsidP="001A25BE">
            <w:pPr>
              <w:rPr>
                <w:lang w:val="es-ES"/>
              </w:rPr>
            </w:pPr>
            <w:r>
              <w:rPr>
                <w:lang w:val="es-ES"/>
              </w:rPr>
              <w:t>X</w:t>
            </w:r>
          </w:p>
        </w:tc>
        <w:tc>
          <w:tcPr>
            <w:tcW w:w="666" w:type="dxa"/>
          </w:tcPr>
          <w:p w:rsidR="001A25BE" w:rsidRPr="00616803" w:rsidRDefault="001A25BE" w:rsidP="001A25BE">
            <w:pPr>
              <w:rPr>
                <w:lang w:val="es-ES"/>
              </w:rPr>
            </w:pPr>
          </w:p>
        </w:tc>
        <w:tc>
          <w:tcPr>
            <w:tcW w:w="666" w:type="dxa"/>
          </w:tcPr>
          <w:p w:rsidR="001A25BE" w:rsidRPr="00616803" w:rsidRDefault="001A25BE" w:rsidP="001A25BE">
            <w:pPr>
              <w:rPr>
                <w:lang w:val="es-ES"/>
              </w:rPr>
            </w:pPr>
          </w:p>
        </w:tc>
        <w:tc>
          <w:tcPr>
            <w:tcW w:w="664" w:type="dxa"/>
          </w:tcPr>
          <w:p w:rsidR="001A25BE" w:rsidRPr="00616803" w:rsidRDefault="001A25BE" w:rsidP="001A25BE">
            <w:pPr>
              <w:rPr>
                <w:lang w:val="es-ES"/>
              </w:rPr>
            </w:pPr>
          </w:p>
        </w:tc>
        <w:tc>
          <w:tcPr>
            <w:tcW w:w="634" w:type="dxa"/>
          </w:tcPr>
          <w:p w:rsidR="001A25BE" w:rsidRPr="00616803" w:rsidRDefault="001A25BE" w:rsidP="001A25BE">
            <w:pPr>
              <w:rPr>
                <w:lang w:val="es-ES"/>
              </w:rPr>
            </w:pPr>
          </w:p>
        </w:tc>
        <w:tc>
          <w:tcPr>
            <w:tcW w:w="696" w:type="dxa"/>
          </w:tcPr>
          <w:p w:rsidR="001A25BE" w:rsidRPr="00616803" w:rsidRDefault="001A25BE" w:rsidP="001A25BE">
            <w:pPr>
              <w:rPr>
                <w:lang w:val="es-ES"/>
              </w:rPr>
            </w:pPr>
          </w:p>
        </w:tc>
        <w:tc>
          <w:tcPr>
            <w:tcW w:w="669" w:type="dxa"/>
          </w:tcPr>
          <w:p w:rsidR="001A25BE" w:rsidRPr="00616803" w:rsidRDefault="001A25BE" w:rsidP="001A25BE">
            <w:pPr>
              <w:rPr>
                <w:lang w:val="es-ES"/>
              </w:rPr>
            </w:pPr>
          </w:p>
        </w:tc>
        <w:tc>
          <w:tcPr>
            <w:tcW w:w="674" w:type="dxa"/>
          </w:tcPr>
          <w:p w:rsidR="001A25BE" w:rsidRPr="00616803" w:rsidRDefault="001A25BE" w:rsidP="001A25BE">
            <w:pPr>
              <w:rPr>
                <w:lang w:val="es-ES"/>
              </w:rPr>
            </w:pPr>
          </w:p>
        </w:tc>
      </w:tr>
      <w:tr w:rsidR="001A25BE" w:rsidRPr="00616803" w:rsidTr="007A0741">
        <w:trPr>
          <w:gridAfter w:val="1"/>
          <w:wAfter w:w="14" w:type="dxa"/>
          <w:trHeight w:val="291"/>
        </w:trPr>
        <w:tc>
          <w:tcPr>
            <w:tcW w:w="1696" w:type="dxa"/>
          </w:tcPr>
          <w:p w:rsidR="001A25BE" w:rsidRPr="007A0741" w:rsidRDefault="001A25BE" w:rsidP="001A25BE">
            <w:pPr>
              <w:rPr>
                <w:lang w:val="es-ES"/>
              </w:rPr>
            </w:pPr>
            <w:r>
              <w:t>-</w:t>
            </w:r>
            <w:r>
              <w:t>Diseño de guías docentes, rúbricas y materiales de apoyo</w:t>
            </w:r>
          </w:p>
        </w:tc>
        <w:tc>
          <w:tcPr>
            <w:tcW w:w="851" w:type="dxa"/>
          </w:tcPr>
          <w:p w:rsidR="001A25BE" w:rsidRPr="00616803" w:rsidRDefault="001A25BE" w:rsidP="001A25BE">
            <w:pPr>
              <w:rPr>
                <w:lang w:val="es-ES"/>
              </w:rPr>
            </w:pPr>
          </w:p>
        </w:tc>
        <w:tc>
          <w:tcPr>
            <w:tcW w:w="992" w:type="dxa"/>
          </w:tcPr>
          <w:p w:rsidR="001A25BE" w:rsidRPr="00616803" w:rsidRDefault="001A25BE" w:rsidP="001A25BE">
            <w:pPr>
              <w:rPr>
                <w:lang w:val="es-ES"/>
              </w:rPr>
            </w:pPr>
          </w:p>
        </w:tc>
        <w:tc>
          <w:tcPr>
            <w:tcW w:w="644" w:type="dxa"/>
          </w:tcPr>
          <w:p w:rsidR="001A25BE" w:rsidRPr="00616803" w:rsidRDefault="001A25BE" w:rsidP="001A25BE">
            <w:pPr>
              <w:rPr>
                <w:lang w:val="es-ES"/>
              </w:rPr>
            </w:pPr>
          </w:p>
        </w:tc>
        <w:tc>
          <w:tcPr>
            <w:tcW w:w="635" w:type="dxa"/>
          </w:tcPr>
          <w:p w:rsidR="001A25BE" w:rsidRPr="00616803" w:rsidRDefault="001A25BE" w:rsidP="001A25BE">
            <w:pPr>
              <w:rPr>
                <w:lang w:val="es-ES"/>
              </w:rPr>
            </w:pPr>
            <w:r>
              <w:rPr>
                <w:lang w:val="es-ES"/>
              </w:rPr>
              <w:t>X</w:t>
            </w:r>
          </w:p>
        </w:tc>
        <w:tc>
          <w:tcPr>
            <w:tcW w:w="660" w:type="dxa"/>
          </w:tcPr>
          <w:p w:rsidR="001A25BE" w:rsidRPr="00616803" w:rsidRDefault="001A25BE" w:rsidP="001A25BE">
            <w:pPr>
              <w:rPr>
                <w:lang w:val="es-ES"/>
              </w:rPr>
            </w:pPr>
            <w:r>
              <w:rPr>
                <w:lang w:val="es-ES"/>
              </w:rPr>
              <w:t>X</w:t>
            </w:r>
          </w:p>
        </w:tc>
        <w:tc>
          <w:tcPr>
            <w:tcW w:w="666" w:type="dxa"/>
          </w:tcPr>
          <w:p w:rsidR="001A25BE" w:rsidRPr="00616803" w:rsidRDefault="001A25BE" w:rsidP="001A25BE">
            <w:pPr>
              <w:rPr>
                <w:lang w:val="es-ES"/>
              </w:rPr>
            </w:pPr>
          </w:p>
        </w:tc>
        <w:tc>
          <w:tcPr>
            <w:tcW w:w="666" w:type="dxa"/>
          </w:tcPr>
          <w:p w:rsidR="001A25BE" w:rsidRPr="00616803" w:rsidRDefault="001A25BE" w:rsidP="001A25BE">
            <w:pPr>
              <w:rPr>
                <w:lang w:val="es-ES"/>
              </w:rPr>
            </w:pPr>
          </w:p>
        </w:tc>
        <w:tc>
          <w:tcPr>
            <w:tcW w:w="664" w:type="dxa"/>
          </w:tcPr>
          <w:p w:rsidR="001A25BE" w:rsidRPr="00616803" w:rsidRDefault="001A25BE" w:rsidP="001A25BE">
            <w:pPr>
              <w:rPr>
                <w:lang w:val="es-ES"/>
              </w:rPr>
            </w:pPr>
          </w:p>
        </w:tc>
        <w:tc>
          <w:tcPr>
            <w:tcW w:w="634" w:type="dxa"/>
          </w:tcPr>
          <w:p w:rsidR="001A25BE" w:rsidRPr="00616803" w:rsidRDefault="001A25BE" w:rsidP="001A25BE">
            <w:pPr>
              <w:rPr>
                <w:lang w:val="es-ES"/>
              </w:rPr>
            </w:pPr>
          </w:p>
        </w:tc>
        <w:tc>
          <w:tcPr>
            <w:tcW w:w="696" w:type="dxa"/>
          </w:tcPr>
          <w:p w:rsidR="001A25BE" w:rsidRPr="00616803" w:rsidRDefault="001A25BE" w:rsidP="001A25BE">
            <w:pPr>
              <w:rPr>
                <w:lang w:val="es-ES"/>
              </w:rPr>
            </w:pPr>
          </w:p>
        </w:tc>
        <w:tc>
          <w:tcPr>
            <w:tcW w:w="669" w:type="dxa"/>
          </w:tcPr>
          <w:p w:rsidR="001A25BE" w:rsidRPr="00616803" w:rsidRDefault="001A25BE" w:rsidP="001A25BE">
            <w:pPr>
              <w:rPr>
                <w:lang w:val="es-ES"/>
              </w:rPr>
            </w:pPr>
          </w:p>
        </w:tc>
        <w:tc>
          <w:tcPr>
            <w:tcW w:w="674" w:type="dxa"/>
          </w:tcPr>
          <w:p w:rsidR="001A25BE" w:rsidRPr="00616803" w:rsidRDefault="001A25BE" w:rsidP="001A25BE">
            <w:pPr>
              <w:rPr>
                <w:lang w:val="es-ES"/>
              </w:rPr>
            </w:pPr>
          </w:p>
        </w:tc>
      </w:tr>
      <w:tr w:rsidR="001A25BE" w:rsidRPr="00616803" w:rsidTr="007A0741">
        <w:trPr>
          <w:gridAfter w:val="1"/>
          <w:wAfter w:w="14" w:type="dxa"/>
          <w:trHeight w:val="291"/>
        </w:trPr>
        <w:tc>
          <w:tcPr>
            <w:tcW w:w="1696" w:type="dxa"/>
          </w:tcPr>
          <w:p w:rsidR="001A25BE" w:rsidRPr="00616803" w:rsidRDefault="001A25BE" w:rsidP="001A25BE">
            <w:pPr>
              <w:rPr>
                <w:lang w:val="es-ES"/>
              </w:rPr>
            </w:pPr>
            <w:r w:rsidRPr="007A0741">
              <w:rPr>
                <w:b/>
                <w:lang w:val="es-ES"/>
              </w:rPr>
              <w:t>Fase 3</w:t>
            </w:r>
            <w:r w:rsidRPr="007A0741">
              <w:rPr>
                <w:lang w:val="es-ES"/>
              </w:rPr>
              <w:t>: Implementación en aula y evaluación</w:t>
            </w:r>
          </w:p>
        </w:tc>
        <w:tc>
          <w:tcPr>
            <w:tcW w:w="851" w:type="dxa"/>
          </w:tcPr>
          <w:p w:rsidR="001A25BE" w:rsidRPr="00616803" w:rsidRDefault="001A25BE" w:rsidP="001A25BE">
            <w:pPr>
              <w:rPr>
                <w:lang w:val="es-ES"/>
              </w:rPr>
            </w:pPr>
            <w:r>
              <w:rPr>
                <w:lang w:val="es-ES"/>
              </w:rPr>
              <w:t xml:space="preserve">Septiembre </w:t>
            </w:r>
          </w:p>
        </w:tc>
        <w:tc>
          <w:tcPr>
            <w:tcW w:w="992" w:type="dxa"/>
          </w:tcPr>
          <w:p w:rsidR="001A25BE" w:rsidRPr="00616803" w:rsidRDefault="001A25BE" w:rsidP="001A25BE">
            <w:pPr>
              <w:rPr>
                <w:lang w:val="es-ES"/>
              </w:rPr>
            </w:pPr>
            <w:r>
              <w:rPr>
                <w:lang w:val="es-ES"/>
              </w:rPr>
              <w:t>Octubre</w:t>
            </w:r>
          </w:p>
        </w:tc>
        <w:tc>
          <w:tcPr>
            <w:tcW w:w="644" w:type="dxa"/>
          </w:tcPr>
          <w:p w:rsidR="001A25BE" w:rsidRPr="00616803" w:rsidRDefault="001A25BE" w:rsidP="001A25BE">
            <w:pPr>
              <w:rPr>
                <w:lang w:val="es-ES"/>
              </w:rPr>
            </w:pPr>
          </w:p>
        </w:tc>
        <w:tc>
          <w:tcPr>
            <w:tcW w:w="635" w:type="dxa"/>
          </w:tcPr>
          <w:p w:rsidR="001A25BE" w:rsidRPr="00616803" w:rsidRDefault="001A25BE" w:rsidP="001A25BE">
            <w:pPr>
              <w:rPr>
                <w:lang w:val="es-ES"/>
              </w:rPr>
            </w:pPr>
          </w:p>
        </w:tc>
        <w:tc>
          <w:tcPr>
            <w:tcW w:w="660" w:type="dxa"/>
          </w:tcPr>
          <w:p w:rsidR="001A25BE" w:rsidRPr="00616803" w:rsidRDefault="001A25BE" w:rsidP="001A25BE">
            <w:pPr>
              <w:rPr>
                <w:lang w:val="es-ES"/>
              </w:rPr>
            </w:pPr>
            <w:r>
              <w:rPr>
                <w:lang w:val="es-ES"/>
              </w:rPr>
              <w:t>X</w:t>
            </w:r>
          </w:p>
        </w:tc>
        <w:tc>
          <w:tcPr>
            <w:tcW w:w="666" w:type="dxa"/>
          </w:tcPr>
          <w:p w:rsidR="001A25BE" w:rsidRPr="00616803" w:rsidRDefault="001A25BE" w:rsidP="001A25BE">
            <w:pPr>
              <w:rPr>
                <w:lang w:val="es-ES"/>
              </w:rPr>
            </w:pPr>
            <w:r>
              <w:rPr>
                <w:lang w:val="es-ES"/>
              </w:rPr>
              <w:t>X</w:t>
            </w:r>
          </w:p>
        </w:tc>
        <w:tc>
          <w:tcPr>
            <w:tcW w:w="666" w:type="dxa"/>
          </w:tcPr>
          <w:p w:rsidR="001A25BE" w:rsidRPr="00616803" w:rsidRDefault="001A25BE" w:rsidP="001A25BE">
            <w:pPr>
              <w:rPr>
                <w:lang w:val="es-ES"/>
              </w:rPr>
            </w:pPr>
          </w:p>
        </w:tc>
        <w:tc>
          <w:tcPr>
            <w:tcW w:w="664" w:type="dxa"/>
          </w:tcPr>
          <w:p w:rsidR="001A25BE" w:rsidRPr="00616803" w:rsidRDefault="001A25BE" w:rsidP="001A25BE">
            <w:pPr>
              <w:rPr>
                <w:lang w:val="es-ES"/>
              </w:rPr>
            </w:pPr>
          </w:p>
        </w:tc>
        <w:tc>
          <w:tcPr>
            <w:tcW w:w="634" w:type="dxa"/>
          </w:tcPr>
          <w:p w:rsidR="001A25BE" w:rsidRPr="00616803" w:rsidRDefault="001A25BE" w:rsidP="001A25BE">
            <w:pPr>
              <w:rPr>
                <w:lang w:val="es-ES"/>
              </w:rPr>
            </w:pPr>
          </w:p>
        </w:tc>
        <w:tc>
          <w:tcPr>
            <w:tcW w:w="696" w:type="dxa"/>
          </w:tcPr>
          <w:p w:rsidR="001A25BE" w:rsidRPr="00616803" w:rsidRDefault="001A25BE" w:rsidP="001A25BE">
            <w:pPr>
              <w:rPr>
                <w:lang w:val="es-ES"/>
              </w:rPr>
            </w:pPr>
          </w:p>
        </w:tc>
        <w:tc>
          <w:tcPr>
            <w:tcW w:w="669" w:type="dxa"/>
          </w:tcPr>
          <w:p w:rsidR="001A25BE" w:rsidRPr="00616803" w:rsidRDefault="001A25BE" w:rsidP="001A25BE">
            <w:pPr>
              <w:rPr>
                <w:lang w:val="es-ES"/>
              </w:rPr>
            </w:pPr>
          </w:p>
        </w:tc>
        <w:tc>
          <w:tcPr>
            <w:tcW w:w="674" w:type="dxa"/>
          </w:tcPr>
          <w:p w:rsidR="001A25BE" w:rsidRPr="00616803" w:rsidRDefault="001A25BE" w:rsidP="001A25BE">
            <w:pPr>
              <w:rPr>
                <w:lang w:val="es-ES"/>
              </w:rPr>
            </w:pPr>
          </w:p>
        </w:tc>
      </w:tr>
      <w:tr w:rsidR="001A25BE" w:rsidRPr="00616803" w:rsidTr="007A0741">
        <w:trPr>
          <w:gridAfter w:val="1"/>
          <w:wAfter w:w="14" w:type="dxa"/>
          <w:trHeight w:val="291"/>
        </w:trPr>
        <w:tc>
          <w:tcPr>
            <w:tcW w:w="1696" w:type="dxa"/>
          </w:tcPr>
          <w:p w:rsidR="001A25BE" w:rsidRPr="00616803" w:rsidRDefault="001A25BE" w:rsidP="001A25BE">
            <w:pPr>
              <w:rPr>
                <w:lang w:val="es-ES"/>
              </w:rPr>
            </w:pPr>
            <w:r w:rsidRPr="007A0741">
              <w:rPr>
                <w:lang w:val="es-ES"/>
              </w:rPr>
              <w:t>- Aplicación en asignaturas piloto</w:t>
            </w:r>
          </w:p>
        </w:tc>
        <w:tc>
          <w:tcPr>
            <w:tcW w:w="851" w:type="dxa"/>
          </w:tcPr>
          <w:p w:rsidR="001A25BE" w:rsidRPr="00616803" w:rsidRDefault="001A25BE" w:rsidP="001A25BE">
            <w:pPr>
              <w:rPr>
                <w:lang w:val="es-ES"/>
              </w:rPr>
            </w:pPr>
          </w:p>
        </w:tc>
        <w:tc>
          <w:tcPr>
            <w:tcW w:w="992" w:type="dxa"/>
          </w:tcPr>
          <w:p w:rsidR="001A25BE" w:rsidRPr="00616803" w:rsidRDefault="001A25BE" w:rsidP="001A25BE">
            <w:pPr>
              <w:rPr>
                <w:lang w:val="es-ES"/>
              </w:rPr>
            </w:pPr>
          </w:p>
        </w:tc>
        <w:tc>
          <w:tcPr>
            <w:tcW w:w="644" w:type="dxa"/>
          </w:tcPr>
          <w:p w:rsidR="001A25BE" w:rsidRPr="00616803" w:rsidRDefault="001A25BE" w:rsidP="001A25BE">
            <w:pPr>
              <w:rPr>
                <w:lang w:val="es-ES"/>
              </w:rPr>
            </w:pPr>
          </w:p>
        </w:tc>
        <w:tc>
          <w:tcPr>
            <w:tcW w:w="635" w:type="dxa"/>
          </w:tcPr>
          <w:p w:rsidR="001A25BE" w:rsidRPr="00616803" w:rsidRDefault="001A25BE" w:rsidP="001A25BE">
            <w:pPr>
              <w:rPr>
                <w:lang w:val="es-ES"/>
              </w:rPr>
            </w:pPr>
          </w:p>
        </w:tc>
        <w:tc>
          <w:tcPr>
            <w:tcW w:w="660" w:type="dxa"/>
          </w:tcPr>
          <w:p w:rsidR="001A25BE" w:rsidRPr="00616803" w:rsidRDefault="001A25BE" w:rsidP="001A25BE">
            <w:pPr>
              <w:rPr>
                <w:lang w:val="es-ES"/>
              </w:rPr>
            </w:pPr>
            <w:r>
              <w:rPr>
                <w:lang w:val="es-ES"/>
              </w:rPr>
              <w:t>X</w:t>
            </w:r>
          </w:p>
        </w:tc>
        <w:tc>
          <w:tcPr>
            <w:tcW w:w="666" w:type="dxa"/>
          </w:tcPr>
          <w:p w:rsidR="001A25BE" w:rsidRPr="00616803" w:rsidRDefault="001A25BE" w:rsidP="001A25BE">
            <w:pPr>
              <w:rPr>
                <w:lang w:val="es-ES"/>
              </w:rPr>
            </w:pPr>
            <w:r>
              <w:rPr>
                <w:lang w:val="es-ES"/>
              </w:rPr>
              <w:t>X</w:t>
            </w:r>
          </w:p>
        </w:tc>
        <w:tc>
          <w:tcPr>
            <w:tcW w:w="666" w:type="dxa"/>
          </w:tcPr>
          <w:p w:rsidR="001A25BE" w:rsidRPr="00616803" w:rsidRDefault="001A25BE" w:rsidP="001A25BE">
            <w:pPr>
              <w:rPr>
                <w:lang w:val="es-ES"/>
              </w:rPr>
            </w:pPr>
          </w:p>
        </w:tc>
        <w:tc>
          <w:tcPr>
            <w:tcW w:w="664" w:type="dxa"/>
          </w:tcPr>
          <w:p w:rsidR="001A25BE" w:rsidRPr="00616803" w:rsidRDefault="001A25BE" w:rsidP="001A25BE">
            <w:pPr>
              <w:rPr>
                <w:lang w:val="es-ES"/>
              </w:rPr>
            </w:pPr>
          </w:p>
        </w:tc>
        <w:tc>
          <w:tcPr>
            <w:tcW w:w="634" w:type="dxa"/>
          </w:tcPr>
          <w:p w:rsidR="001A25BE" w:rsidRPr="00616803" w:rsidRDefault="001A25BE" w:rsidP="001A25BE">
            <w:pPr>
              <w:rPr>
                <w:lang w:val="es-ES"/>
              </w:rPr>
            </w:pPr>
          </w:p>
        </w:tc>
        <w:tc>
          <w:tcPr>
            <w:tcW w:w="696" w:type="dxa"/>
          </w:tcPr>
          <w:p w:rsidR="001A25BE" w:rsidRPr="00616803" w:rsidRDefault="001A25BE" w:rsidP="001A25BE">
            <w:pPr>
              <w:rPr>
                <w:lang w:val="es-ES"/>
              </w:rPr>
            </w:pPr>
          </w:p>
        </w:tc>
        <w:tc>
          <w:tcPr>
            <w:tcW w:w="669" w:type="dxa"/>
          </w:tcPr>
          <w:p w:rsidR="001A25BE" w:rsidRPr="00616803" w:rsidRDefault="001A25BE" w:rsidP="001A25BE">
            <w:pPr>
              <w:rPr>
                <w:lang w:val="es-ES"/>
              </w:rPr>
            </w:pPr>
          </w:p>
        </w:tc>
        <w:tc>
          <w:tcPr>
            <w:tcW w:w="674" w:type="dxa"/>
          </w:tcPr>
          <w:p w:rsidR="001A25BE" w:rsidRPr="00616803" w:rsidRDefault="001A25BE" w:rsidP="001A25BE">
            <w:pPr>
              <w:rPr>
                <w:lang w:val="es-ES"/>
              </w:rPr>
            </w:pPr>
          </w:p>
        </w:tc>
      </w:tr>
      <w:tr w:rsidR="001A25BE" w:rsidRPr="00616803" w:rsidTr="007A0741">
        <w:trPr>
          <w:gridAfter w:val="1"/>
          <w:wAfter w:w="14" w:type="dxa"/>
          <w:trHeight w:val="294"/>
        </w:trPr>
        <w:tc>
          <w:tcPr>
            <w:tcW w:w="1696" w:type="dxa"/>
          </w:tcPr>
          <w:p w:rsidR="001A25BE" w:rsidRPr="00616803" w:rsidRDefault="001A25BE" w:rsidP="001A25BE">
            <w:pPr>
              <w:rPr>
                <w:lang w:val="es-ES"/>
              </w:rPr>
            </w:pPr>
            <w:r>
              <w:t>- Observación de clases y aplicación de encuestas</w:t>
            </w:r>
          </w:p>
        </w:tc>
        <w:tc>
          <w:tcPr>
            <w:tcW w:w="851" w:type="dxa"/>
          </w:tcPr>
          <w:p w:rsidR="001A25BE" w:rsidRPr="00616803" w:rsidRDefault="001A25BE" w:rsidP="001A25BE">
            <w:pPr>
              <w:rPr>
                <w:lang w:val="es-ES"/>
              </w:rPr>
            </w:pPr>
          </w:p>
        </w:tc>
        <w:tc>
          <w:tcPr>
            <w:tcW w:w="992" w:type="dxa"/>
          </w:tcPr>
          <w:p w:rsidR="001A25BE" w:rsidRPr="00616803" w:rsidRDefault="001A25BE" w:rsidP="001A25BE">
            <w:pPr>
              <w:rPr>
                <w:lang w:val="es-ES"/>
              </w:rPr>
            </w:pPr>
          </w:p>
        </w:tc>
        <w:tc>
          <w:tcPr>
            <w:tcW w:w="644" w:type="dxa"/>
          </w:tcPr>
          <w:p w:rsidR="001A25BE" w:rsidRPr="00616803" w:rsidRDefault="001A25BE" w:rsidP="001A25BE">
            <w:pPr>
              <w:rPr>
                <w:lang w:val="es-ES"/>
              </w:rPr>
            </w:pPr>
          </w:p>
        </w:tc>
        <w:tc>
          <w:tcPr>
            <w:tcW w:w="635" w:type="dxa"/>
          </w:tcPr>
          <w:p w:rsidR="001A25BE" w:rsidRPr="00616803" w:rsidRDefault="001A25BE" w:rsidP="001A25BE">
            <w:pPr>
              <w:rPr>
                <w:lang w:val="es-ES"/>
              </w:rPr>
            </w:pPr>
          </w:p>
        </w:tc>
        <w:tc>
          <w:tcPr>
            <w:tcW w:w="660" w:type="dxa"/>
          </w:tcPr>
          <w:p w:rsidR="001A25BE" w:rsidRPr="00616803" w:rsidRDefault="001A25BE" w:rsidP="001A25BE">
            <w:pPr>
              <w:rPr>
                <w:lang w:val="es-ES"/>
              </w:rPr>
            </w:pPr>
          </w:p>
        </w:tc>
        <w:tc>
          <w:tcPr>
            <w:tcW w:w="666" w:type="dxa"/>
          </w:tcPr>
          <w:p w:rsidR="001A25BE" w:rsidRPr="00616803" w:rsidRDefault="001A25BE" w:rsidP="001A25BE">
            <w:pPr>
              <w:rPr>
                <w:lang w:val="es-ES"/>
              </w:rPr>
            </w:pPr>
            <w:r>
              <w:rPr>
                <w:lang w:val="es-ES"/>
              </w:rPr>
              <w:t>X</w:t>
            </w:r>
          </w:p>
        </w:tc>
        <w:tc>
          <w:tcPr>
            <w:tcW w:w="666" w:type="dxa"/>
          </w:tcPr>
          <w:p w:rsidR="001A25BE" w:rsidRPr="00616803" w:rsidRDefault="001A25BE" w:rsidP="001A25BE">
            <w:pPr>
              <w:rPr>
                <w:lang w:val="es-ES"/>
              </w:rPr>
            </w:pPr>
          </w:p>
        </w:tc>
        <w:tc>
          <w:tcPr>
            <w:tcW w:w="664" w:type="dxa"/>
          </w:tcPr>
          <w:p w:rsidR="001A25BE" w:rsidRPr="00616803" w:rsidRDefault="001A25BE" w:rsidP="001A25BE">
            <w:pPr>
              <w:rPr>
                <w:lang w:val="es-ES"/>
              </w:rPr>
            </w:pPr>
          </w:p>
        </w:tc>
        <w:tc>
          <w:tcPr>
            <w:tcW w:w="634" w:type="dxa"/>
          </w:tcPr>
          <w:p w:rsidR="001A25BE" w:rsidRPr="00616803" w:rsidRDefault="001A25BE" w:rsidP="001A25BE">
            <w:pPr>
              <w:rPr>
                <w:lang w:val="es-ES"/>
              </w:rPr>
            </w:pPr>
          </w:p>
        </w:tc>
        <w:tc>
          <w:tcPr>
            <w:tcW w:w="696" w:type="dxa"/>
          </w:tcPr>
          <w:p w:rsidR="001A25BE" w:rsidRPr="00616803" w:rsidRDefault="001A25BE" w:rsidP="001A25BE">
            <w:pPr>
              <w:rPr>
                <w:lang w:val="es-ES"/>
              </w:rPr>
            </w:pPr>
          </w:p>
        </w:tc>
        <w:tc>
          <w:tcPr>
            <w:tcW w:w="669" w:type="dxa"/>
          </w:tcPr>
          <w:p w:rsidR="001A25BE" w:rsidRPr="00616803" w:rsidRDefault="001A25BE" w:rsidP="001A25BE">
            <w:pPr>
              <w:rPr>
                <w:lang w:val="es-ES"/>
              </w:rPr>
            </w:pPr>
          </w:p>
        </w:tc>
        <w:tc>
          <w:tcPr>
            <w:tcW w:w="674" w:type="dxa"/>
          </w:tcPr>
          <w:p w:rsidR="001A25BE" w:rsidRPr="00616803" w:rsidRDefault="001A25BE" w:rsidP="001A25BE">
            <w:pPr>
              <w:rPr>
                <w:lang w:val="es-ES"/>
              </w:rPr>
            </w:pPr>
          </w:p>
        </w:tc>
      </w:tr>
      <w:tr w:rsidR="001A25BE" w:rsidRPr="00616803" w:rsidTr="007A0741">
        <w:trPr>
          <w:gridAfter w:val="1"/>
          <w:wAfter w:w="14" w:type="dxa"/>
          <w:trHeight w:val="291"/>
        </w:trPr>
        <w:tc>
          <w:tcPr>
            <w:tcW w:w="1696" w:type="dxa"/>
          </w:tcPr>
          <w:p w:rsidR="001A25BE" w:rsidRPr="00616803" w:rsidRDefault="001A25BE" w:rsidP="001A25BE">
            <w:pPr>
              <w:rPr>
                <w:lang w:val="es-ES"/>
              </w:rPr>
            </w:pPr>
            <w:r w:rsidRPr="00532C62">
              <w:rPr>
                <w:b/>
              </w:rPr>
              <w:t>Fase 4</w:t>
            </w:r>
            <w:r>
              <w:t>: Cierre y transferencia</w:t>
            </w:r>
          </w:p>
        </w:tc>
        <w:tc>
          <w:tcPr>
            <w:tcW w:w="851" w:type="dxa"/>
          </w:tcPr>
          <w:p w:rsidR="001A25BE" w:rsidRPr="00616803" w:rsidRDefault="001A25BE" w:rsidP="001A25BE">
            <w:pPr>
              <w:rPr>
                <w:lang w:val="es-ES"/>
              </w:rPr>
            </w:pPr>
            <w:r>
              <w:rPr>
                <w:lang w:val="es-ES"/>
              </w:rPr>
              <w:t>Noviembre</w:t>
            </w:r>
          </w:p>
        </w:tc>
        <w:tc>
          <w:tcPr>
            <w:tcW w:w="992" w:type="dxa"/>
          </w:tcPr>
          <w:p w:rsidR="001A25BE" w:rsidRPr="00616803" w:rsidRDefault="001A25BE" w:rsidP="001A25BE">
            <w:pPr>
              <w:rPr>
                <w:lang w:val="es-ES"/>
              </w:rPr>
            </w:pPr>
            <w:r>
              <w:rPr>
                <w:lang w:val="es-ES"/>
              </w:rPr>
              <w:t>Diciembre</w:t>
            </w:r>
          </w:p>
        </w:tc>
        <w:tc>
          <w:tcPr>
            <w:tcW w:w="644" w:type="dxa"/>
          </w:tcPr>
          <w:p w:rsidR="001A25BE" w:rsidRPr="00616803" w:rsidRDefault="001A25BE" w:rsidP="001A25BE">
            <w:pPr>
              <w:rPr>
                <w:lang w:val="es-ES"/>
              </w:rPr>
            </w:pPr>
          </w:p>
        </w:tc>
        <w:tc>
          <w:tcPr>
            <w:tcW w:w="635" w:type="dxa"/>
          </w:tcPr>
          <w:p w:rsidR="001A25BE" w:rsidRPr="00616803" w:rsidRDefault="001A25BE" w:rsidP="001A25BE">
            <w:pPr>
              <w:rPr>
                <w:lang w:val="es-ES"/>
              </w:rPr>
            </w:pPr>
          </w:p>
        </w:tc>
        <w:tc>
          <w:tcPr>
            <w:tcW w:w="660" w:type="dxa"/>
          </w:tcPr>
          <w:p w:rsidR="001A25BE" w:rsidRPr="00616803" w:rsidRDefault="001A25BE" w:rsidP="001A25BE">
            <w:pPr>
              <w:rPr>
                <w:lang w:val="es-ES"/>
              </w:rPr>
            </w:pPr>
          </w:p>
        </w:tc>
        <w:tc>
          <w:tcPr>
            <w:tcW w:w="666" w:type="dxa"/>
          </w:tcPr>
          <w:p w:rsidR="001A25BE" w:rsidRPr="00616803" w:rsidRDefault="001A25BE" w:rsidP="001A25BE">
            <w:pPr>
              <w:rPr>
                <w:lang w:val="es-ES"/>
              </w:rPr>
            </w:pPr>
          </w:p>
        </w:tc>
        <w:tc>
          <w:tcPr>
            <w:tcW w:w="666" w:type="dxa"/>
          </w:tcPr>
          <w:p w:rsidR="001A25BE" w:rsidRPr="00616803" w:rsidRDefault="001A25BE" w:rsidP="001A25BE">
            <w:pPr>
              <w:rPr>
                <w:lang w:val="es-ES"/>
              </w:rPr>
            </w:pPr>
            <w:r>
              <w:rPr>
                <w:lang w:val="es-ES"/>
              </w:rPr>
              <w:t>X</w:t>
            </w:r>
          </w:p>
        </w:tc>
        <w:tc>
          <w:tcPr>
            <w:tcW w:w="664" w:type="dxa"/>
          </w:tcPr>
          <w:p w:rsidR="001A25BE" w:rsidRPr="00616803" w:rsidRDefault="001A25BE" w:rsidP="001A25BE">
            <w:pPr>
              <w:rPr>
                <w:lang w:val="es-ES"/>
              </w:rPr>
            </w:pPr>
            <w:r>
              <w:rPr>
                <w:lang w:val="es-ES"/>
              </w:rPr>
              <w:t>X</w:t>
            </w:r>
          </w:p>
        </w:tc>
        <w:tc>
          <w:tcPr>
            <w:tcW w:w="634" w:type="dxa"/>
          </w:tcPr>
          <w:p w:rsidR="001A25BE" w:rsidRPr="00616803" w:rsidRDefault="001A25BE" w:rsidP="001A25BE">
            <w:pPr>
              <w:rPr>
                <w:lang w:val="es-ES"/>
              </w:rPr>
            </w:pPr>
          </w:p>
        </w:tc>
        <w:tc>
          <w:tcPr>
            <w:tcW w:w="696" w:type="dxa"/>
          </w:tcPr>
          <w:p w:rsidR="001A25BE" w:rsidRPr="00616803" w:rsidRDefault="001A25BE" w:rsidP="001A25BE">
            <w:pPr>
              <w:rPr>
                <w:lang w:val="es-ES"/>
              </w:rPr>
            </w:pPr>
          </w:p>
        </w:tc>
        <w:tc>
          <w:tcPr>
            <w:tcW w:w="669" w:type="dxa"/>
          </w:tcPr>
          <w:p w:rsidR="001A25BE" w:rsidRPr="00616803" w:rsidRDefault="001A25BE" w:rsidP="001A25BE">
            <w:pPr>
              <w:rPr>
                <w:lang w:val="es-ES"/>
              </w:rPr>
            </w:pPr>
          </w:p>
        </w:tc>
        <w:tc>
          <w:tcPr>
            <w:tcW w:w="674" w:type="dxa"/>
          </w:tcPr>
          <w:p w:rsidR="001A25BE" w:rsidRPr="00616803" w:rsidRDefault="001A25BE" w:rsidP="001A25BE">
            <w:pPr>
              <w:rPr>
                <w:lang w:val="es-ES"/>
              </w:rPr>
            </w:pPr>
          </w:p>
        </w:tc>
      </w:tr>
      <w:tr w:rsidR="001A25BE" w:rsidRPr="00616803" w:rsidTr="007A0741">
        <w:trPr>
          <w:gridAfter w:val="1"/>
          <w:wAfter w:w="14" w:type="dxa"/>
          <w:trHeight w:val="291"/>
        </w:trPr>
        <w:tc>
          <w:tcPr>
            <w:tcW w:w="1696" w:type="dxa"/>
          </w:tcPr>
          <w:p w:rsidR="001A25BE" w:rsidRPr="00616803" w:rsidRDefault="001A25BE" w:rsidP="001A25BE">
            <w:pPr>
              <w:rPr>
                <w:lang w:val="es-ES"/>
              </w:rPr>
            </w:pPr>
            <w:r>
              <w:t>- Reuniones de retroalimentación docente</w:t>
            </w:r>
          </w:p>
        </w:tc>
        <w:tc>
          <w:tcPr>
            <w:tcW w:w="851" w:type="dxa"/>
          </w:tcPr>
          <w:p w:rsidR="001A25BE" w:rsidRPr="00616803" w:rsidRDefault="001A25BE" w:rsidP="001A25BE">
            <w:pPr>
              <w:rPr>
                <w:lang w:val="es-ES"/>
              </w:rPr>
            </w:pPr>
          </w:p>
        </w:tc>
        <w:tc>
          <w:tcPr>
            <w:tcW w:w="992" w:type="dxa"/>
          </w:tcPr>
          <w:p w:rsidR="001A25BE" w:rsidRPr="00616803" w:rsidRDefault="001A25BE" w:rsidP="001A25BE">
            <w:pPr>
              <w:rPr>
                <w:lang w:val="es-ES"/>
              </w:rPr>
            </w:pPr>
          </w:p>
        </w:tc>
        <w:tc>
          <w:tcPr>
            <w:tcW w:w="644" w:type="dxa"/>
          </w:tcPr>
          <w:p w:rsidR="001A25BE" w:rsidRPr="00616803" w:rsidRDefault="001A25BE" w:rsidP="001A25BE">
            <w:pPr>
              <w:rPr>
                <w:lang w:val="es-ES"/>
              </w:rPr>
            </w:pPr>
          </w:p>
        </w:tc>
        <w:tc>
          <w:tcPr>
            <w:tcW w:w="635" w:type="dxa"/>
          </w:tcPr>
          <w:p w:rsidR="001A25BE" w:rsidRPr="00616803" w:rsidRDefault="001A25BE" w:rsidP="001A25BE">
            <w:pPr>
              <w:rPr>
                <w:lang w:val="es-ES"/>
              </w:rPr>
            </w:pPr>
          </w:p>
        </w:tc>
        <w:tc>
          <w:tcPr>
            <w:tcW w:w="660" w:type="dxa"/>
          </w:tcPr>
          <w:p w:rsidR="001A25BE" w:rsidRPr="00616803" w:rsidRDefault="001A25BE" w:rsidP="001A25BE">
            <w:pPr>
              <w:rPr>
                <w:lang w:val="es-ES"/>
              </w:rPr>
            </w:pPr>
          </w:p>
        </w:tc>
        <w:tc>
          <w:tcPr>
            <w:tcW w:w="666" w:type="dxa"/>
          </w:tcPr>
          <w:p w:rsidR="001A25BE" w:rsidRPr="00616803" w:rsidRDefault="001A25BE" w:rsidP="001A25BE">
            <w:pPr>
              <w:rPr>
                <w:lang w:val="es-ES"/>
              </w:rPr>
            </w:pPr>
          </w:p>
        </w:tc>
        <w:tc>
          <w:tcPr>
            <w:tcW w:w="666" w:type="dxa"/>
          </w:tcPr>
          <w:p w:rsidR="001A25BE" w:rsidRPr="00616803" w:rsidRDefault="001A25BE" w:rsidP="001A25BE">
            <w:pPr>
              <w:rPr>
                <w:lang w:val="es-ES"/>
              </w:rPr>
            </w:pPr>
            <w:r>
              <w:rPr>
                <w:lang w:val="es-ES"/>
              </w:rPr>
              <w:t>X</w:t>
            </w:r>
          </w:p>
        </w:tc>
        <w:tc>
          <w:tcPr>
            <w:tcW w:w="664" w:type="dxa"/>
          </w:tcPr>
          <w:p w:rsidR="001A25BE" w:rsidRPr="00616803" w:rsidRDefault="001A25BE" w:rsidP="001A25BE">
            <w:pPr>
              <w:rPr>
                <w:lang w:val="es-ES"/>
              </w:rPr>
            </w:pPr>
          </w:p>
        </w:tc>
        <w:tc>
          <w:tcPr>
            <w:tcW w:w="634" w:type="dxa"/>
          </w:tcPr>
          <w:p w:rsidR="001A25BE" w:rsidRPr="00616803" w:rsidRDefault="001A25BE" w:rsidP="001A25BE">
            <w:pPr>
              <w:rPr>
                <w:lang w:val="es-ES"/>
              </w:rPr>
            </w:pPr>
          </w:p>
        </w:tc>
        <w:tc>
          <w:tcPr>
            <w:tcW w:w="696" w:type="dxa"/>
          </w:tcPr>
          <w:p w:rsidR="001A25BE" w:rsidRPr="00616803" w:rsidRDefault="001A25BE" w:rsidP="001A25BE">
            <w:pPr>
              <w:rPr>
                <w:lang w:val="es-ES"/>
              </w:rPr>
            </w:pPr>
          </w:p>
        </w:tc>
        <w:tc>
          <w:tcPr>
            <w:tcW w:w="669" w:type="dxa"/>
          </w:tcPr>
          <w:p w:rsidR="001A25BE" w:rsidRPr="00616803" w:rsidRDefault="001A25BE" w:rsidP="001A25BE">
            <w:pPr>
              <w:rPr>
                <w:lang w:val="es-ES"/>
              </w:rPr>
            </w:pPr>
          </w:p>
        </w:tc>
        <w:tc>
          <w:tcPr>
            <w:tcW w:w="674" w:type="dxa"/>
          </w:tcPr>
          <w:p w:rsidR="001A25BE" w:rsidRPr="00616803" w:rsidRDefault="001A25BE" w:rsidP="001A25BE">
            <w:pPr>
              <w:rPr>
                <w:lang w:val="es-ES"/>
              </w:rPr>
            </w:pPr>
          </w:p>
        </w:tc>
      </w:tr>
      <w:tr w:rsidR="001A25BE" w:rsidRPr="00616803" w:rsidTr="007A0741">
        <w:trPr>
          <w:gridAfter w:val="1"/>
          <w:wAfter w:w="14" w:type="dxa"/>
          <w:trHeight w:val="291"/>
        </w:trPr>
        <w:tc>
          <w:tcPr>
            <w:tcW w:w="1696" w:type="dxa"/>
          </w:tcPr>
          <w:p w:rsidR="001A25BE" w:rsidRPr="00616803" w:rsidRDefault="001A25BE" w:rsidP="001A25BE">
            <w:pPr>
              <w:rPr>
                <w:lang w:val="es-ES"/>
              </w:rPr>
            </w:pPr>
            <w:r>
              <w:t>- Ajustes finales a materiales y carga en repositorio</w:t>
            </w:r>
          </w:p>
        </w:tc>
        <w:tc>
          <w:tcPr>
            <w:tcW w:w="851" w:type="dxa"/>
          </w:tcPr>
          <w:p w:rsidR="001A25BE" w:rsidRPr="00616803" w:rsidRDefault="001A25BE" w:rsidP="001A25BE">
            <w:pPr>
              <w:rPr>
                <w:lang w:val="es-ES"/>
              </w:rPr>
            </w:pPr>
          </w:p>
        </w:tc>
        <w:tc>
          <w:tcPr>
            <w:tcW w:w="992" w:type="dxa"/>
          </w:tcPr>
          <w:p w:rsidR="001A25BE" w:rsidRPr="00616803" w:rsidRDefault="001A25BE" w:rsidP="001A25BE">
            <w:pPr>
              <w:rPr>
                <w:lang w:val="es-ES"/>
              </w:rPr>
            </w:pPr>
          </w:p>
        </w:tc>
        <w:tc>
          <w:tcPr>
            <w:tcW w:w="644" w:type="dxa"/>
          </w:tcPr>
          <w:p w:rsidR="001A25BE" w:rsidRPr="00616803" w:rsidRDefault="001A25BE" w:rsidP="001A25BE">
            <w:pPr>
              <w:rPr>
                <w:lang w:val="es-ES"/>
              </w:rPr>
            </w:pPr>
          </w:p>
        </w:tc>
        <w:tc>
          <w:tcPr>
            <w:tcW w:w="635" w:type="dxa"/>
          </w:tcPr>
          <w:p w:rsidR="001A25BE" w:rsidRPr="00616803" w:rsidRDefault="001A25BE" w:rsidP="001A25BE">
            <w:pPr>
              <w:rPr>
                <w:lang w:val="es-ES"/>
              </w:rPr>
            </w:pPr>
          </w:p>
        </w:tc>
        <w:tc>
          <w:tcPr>
            <w:tcW w:w="660" w:type="dxa"/>
          </w:tcPr>
          <w:p w:rsidR="001A25BE" w:rsidRPr="00616803" w:rsidRDefault="001A25BE" w:rsidP="001A25BE">
            <w:pPr>
              <w:rPr>
                <w:lang w:val="es-ES"/>
              </w:rPr>
            </w:pPr>
          </w:p>
        </w:tc>
        <w:tc>
          <w:tcPr>
            <w:tcW w:w="666" w:type="dxa"/>
          </w:tcPr>
          <w:p w:rsidR="001A25BE" w:rsidRPr="00616803" w:rsidRDefault="001A25BE" w:rsidP="001A25BE">
            <w:pPr>
              <w:rPr>
                <w:lang w:val="es-ES"/>
              </w:rPr>
            </w:pPr>
          </w:p>
        </w:tc>
        <w:tc>
          <w:tcPr>
            <w:tcW w:w="666" w:type="dxa"/>
          </w:tcPr>
          <w:p w:rsidR="001A25BE" w:rsidRPr="00616803" w:rsidRDefault="001A25BE" w:rsidP="001A25BE">
            <w:pPr>
              <w:rPr>
                <w:lang w:val="es-ES"/>
              </w:rPr>
            </w:pPr>
            <w:r>
              <w:rPr>
                <w:lang w:val="es-ES"/>
              </w:rPr>
              <w:t>X</w:t>
            </w:r>
          </w:p>
        </w:tc>
        <w:tc>
          <w:tcPr>
            <w:tcW w:w="664" w:type="dxa"/>
          </w:tcPr>
          <w:p w:rsidR="001A25BE" w:rsidRPr="00616803" w:rsidRDefault="001A25BE" w:rsidP="001A25BE">
            <w:pPr>
              <w:rPr>
                <w:lang w:val="es-ES"/>
              </w:rPr>
            </w:pPr>
          </w:p>
        </w:tc>
        <w:tc>
          <w:tcPr>
            <w:tcW w:w="634" w:type="dxa"/>
          </w:tcPr>
          <w:p w:rsidR="001A25BE" w:rsidRPr="00616803" w:rsidRDefault="001A25BE" w:rsidP="001A25BE">
            <w:pPr>
              <w:rPr>
                <w:lang w:val="es-ES"/>
              </w:rPr>
            </w:pPr>
          </w:p>
        </w:tc>
        <w:tc>
          <w:tcPr>
            <w:tcW w:w="696" w:type="dxa"/>
          </w:tcPr>
          <w:p w:rsidR="001A25BE" w:rsidRPr="00616803" w:rsidRDefault="001A25BE" w:rsidP="001A25BE">
            <w:pPr>
              <w:rPr>
                <w:lang w:val="es-ES"/>
              </w:rPr>
            </w:pPr>
          </w:p>
        </w:tc>
        <w:tc>
          <w:tcPr>
            <w:tcW w:w="669" w:type="dxa"/>
          </w:tcPr>
          <w:p w:rsidR="001A25BE" w:rsidRPr="00616803" w:rsidRDefault="001A25BE" w:rsidP="001A25BE">
            <w:pPr>
              <w:rPr>
                <w:lang w:val="es-ES"/>
              </w:rPr>
            </w:pPr>
          </w:p>
        </w:tc>
        <w:tc>
          <w:tcPr>
            <w:tcW w:w="674" w:type="dxa"/>
          </w:tcPr>
          <w:p w:rsidR="001A25BE" w:rsidRPr="00616803" w:rsidRDefault="001A25BE" w:rsidP="001A25BE">
            <w:pPr>
              <w:rPr>
                <w:lang w:val="es-ES"/>
              </w:rPr>
            </w:pPr>
          </w:p>
        </w:tc>
      </w:tr>
      <w:tr w:rsidR="001A25BE" w:rsidRPr="00616803" w:rsidTr="007A0741">
        <w:trPr>
          <w:gridAfter w:val="1"/>
          <w:wAfter w:w="14" w:type="dxa"/>
          <w:trHeight w:val="291"/>
        </w:trPr>
        <w:tc>
          <w:tcPr>
            <w:tcW w:w="1696" w:type="dxa"/>
          </w:tcPr>
          <w:p w:rsidR="001A25BE" w:rsidRDefault="001A25BE" w:rsidP="001A25BE">
            <w:r>
              <w:t>- Redacción de informe final y entrega</w:t>
            </w:r>
          </w:p>
        </w:tc>
        <w:tc>
          <w:tcPr>
            <w:tcW w:w="851" w:type="dxa"/>
          </w:tcPr>
          <w:p w:rsidR="001A25BE" w:rsidRPr="00616803" w:rsidRDefault="001A25BE" w:rsidP="001A25BE">
            <w:pPr>
              <w:rPr>
                <w:lang w:val="es-ES"/>
              </w:rPr>
            </w:pPr>
          </w:p>
        </w:tc>
        <w:tc>
          <w:tcPr>
            <w:tcW w:w="992" w:type="dxa"/>
          </w:tcPr>
          <w:p w:rsidR="001A25BE" w:rsidRPr="00616803" w:rsidRDefault="001A25BE" w:rsidP="001A25BE">
            <w:pPr>
              <w:rPr>
                <w:lang w:val="es-ES"/>
              </w:rPr>
            </w:pPr>
          </w:p>
        </w:tc>
        <w:tc>
          <w:tcPr>
            <w:tcW w:w="644" w:type="dxa"/>
          </w:tcPr>
          <w:p w:rsidR="001A25BE" w:rsidRPr="00616803" w:rsidRDefault="001A25BE" w:rsidP="001A25BE">
            <w:pPr>
              <w:rPr>
                <w:lang w:val="es-ES"/>
              </w:rPr>
            </w:pPr>
          </w:p>
        </w:tc>
        <w:tc>
          <w:tcPr>
            <w:tcW w:w="635" w:type="dxa"/>
          </w:tcPr>
          <w:p w:rsidR="001A25BE" w:rsidRPr="00616803" w:rsidRDefault="001A25BE" w:rsidP="001A25BE">
            <w:pPr>
              <w:rPr>
                <w:lang w:val="es-ES"/>
              </w:rPr>
            </w:pPr>
          </w:p>
        </w:tc>
        <w:tc>
          <w:tcPr>
            <w:tcW w:w="660" w:type="dxa"/>
          </w:tcPr>
          <w:p w:rsidR="001A25BE" w:rsidRPr="00616803" w:rsidRDefault="001A25BE" w:rsidP="001A25BE">
            <w:pPr>
              <w:rPr>
                <w:lang w:val="es-ES"/>
              </w:rPr>
            </w:pPr>
          </w:p>
        </w:tc>
        <w:tc>
          <w:tcPr>
            <w:tcW w:w="666" w:type="dxa"/>
          </w:tcPr>
          <w:p w:rsidR="001A25BE" w:rsidRPr="00616803" w:rsidRDefault="001A25BE" w:rsidP="001A25BE">
            <w:pPr>
              <w:rPr>
                <w:lang w:val="es-ES"/>
              </w:rPr>
            </w:pPr>
          </w:p>
        </w:tc>
        <w:tc>
          <w:tcPr>
            <w:tcW w:w="666" w:type="dxa"/>
          </w:tcPr>
          <w:p w:rsidR="001A25BE" w:rsidRPr="00616803" w:rsidRDefault="001A25BE" w:rsidP="001A25BE">
            <w:pPr>
              <w:rPr>
                <w:lang w:val="es-ES"/>
              </w:rPr>
            </w:pPr>
          </w:p>
        </w:tc>
        <w:tc>
          <w:tcPr>
            <w:tcW w:w="664" w:type="dxa"/>
          </w:tcPr>
          <w:p w:rsidR="001A25BE" w:rsidRPr="00616803" w:rsidRDefault="001A25BE" w:rsidP="001A25BE">
            <w:pPr>
              <w:rPr>
                <w:lang w:val="es-ES"/>
              </w:rPr>
            </w:pPr>
            <w:r>
              <w:rPr>
                <w:lang w:val="es-ES"/>
              </w:rPr>
              <w:t>X</w:t>
            </w:r>
          </w:p>
        </w:tc>
        <w:tc>
          <w:tcPr>
            <w:tcW w:w="634" w:type="dxa"/>
          </w:tcPr>
          <w:p w:rsidR="001A25BE" w:rsidRPr="00616803" w:rsidRDefault="001A25BE" w:rsidP="001A25BE">
            <w:pPr>
              <w:rPr>
                <w:lang w:val="es-ES"/>
              </w:rPr>
            </w:pPr>
          </w:p>
        </w:tc>
        <w:tc>
          <w:tcPr>
            <w:tcW w:w="696" w:type="dxa"/>
          </w:tcPr>
          <w:p w:rsidR="001A25BE" w:rsidRPr="00616803" w:rsidRDefault="001A25BE" w:rsidP="001A25BE">
            <w:pPr>
              <w:rPr>
                <w:lang w:val="es-ES"/>
              </w:rPr>
            </w:pPr>
          </w:p>
        </w:tc>
        <w:tc>
          <w:tcPr>
            <w:tcW w:w="669" w:type="dxa"/>
          </w:tcPr>
          <w:p w:rsidR="001A25BE" w:rsidRPr="00616803" w:rsidRDefault="001A25BE" w:rsidP="001A25BE">
            <w:pPr>
              <w:rPr>
                <w:lang w:val="es-ES"/>
              </w:rPr>
            </w:pPr>
          </w:p>
        </w:tc>
        <w:tc>
          <w:tcPr>
            <w:tcW w:w="674" w:type="dxa"/>
          </w:tcPr>
          <w:p w:rsidR="001A25BE" w:rsidRPr="00616803" w:rsidRDefault="001A25BE" w:rsidP="001A25BE">
            <w:pPr>
              <w:rPr>
                <w:lang w:val="es-ES"/>
              </w:rPr>
            </w:pPr>
          </w:p>
        </w:tc>
      </w:tr>
    </w:tbl>
    <w:p w:rsidR="00616803" w:rsidRPr="00616803" w:rsidRDefault="00616803" w:rsidP="00616803">
      <w:pPr>
        <w:rPr>
          <w:lang w:val="es-ES"/>
        </w:rPr>
        <w:sectPr w:rsidR="00616803" w:rsidRPr="00616803">
          <w:headerReference w:type="default" r:id="rId13"/>
          <w:footerReference w:type="default" r:id="rId14"/>
          <w:pgSz w:w="12240" w:h="15840"/>
          <w:pgMar w:top="1880" w:right="720" w:bottom="1480" w:left="1080" w:header="506" w:footer="1298" w:gutter="0"/>
          <w:pgNumType w:start="26"/>
          <w:cols w:space="720"/>
        </w:sectPr>
      </w:pPr>
    </w:p>
    <w:p w:rsidR="00616803" w:rsidRPr="00616803" w:rsidRDefault="00616803" w:rsidP="00616803">
      <w:pPr>
        <w:rPr>
          <w:lang w:val="es-ES"/>
        </w:rPr>
      </w:pPr>
    </w:p>
    <w:p w:rsidR="00616803" w:rsidRPr="000342AE" w:rsidRDefault="00616803" w:rsidP="000342AE">
      <w:pPr>
        <w:pStyle w:val="Prrafodelista"/>
        <w:numPr>
          <w:ilvl w:val="0"/>
          <w:numId w:val="9"/>
        </w:numPr>
        <w:rPr>
          <w:b/>
          <w:lang w:val="es-ES"/>
        </w:rPr>
      </w:pPr>
      <w:r w:rsidRPr="000342AE">
        <w:rPr>
          <w:b/>
          <w:lang w:val="es-ES"/>
        </w:rPr>
        <w:t>RECURSOS SOLICITADOS</w:t>
      </w:r>
    </w:p>
    <w:p w:rsidR="00616803" w:rsidRPr="00616803" w:rsidRDefault="00616803" w:rsidP="00616803">
      <w:pPr>
        <w:rPr>
          <w:b/>
          <w:lang w:val="es-ES"/>
        </w:rPr>
      </w:pPr>
    </w:p>
    <w:tbl>
      <w:tblPr>
        <w:tblW w:w="0" w:type="auto"/>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0"/>
        <w:gridCol w:w="4231"/>
      </w:tblGrid>
      <w:tr w:rsidR="00616803" w:rsidRPr="00616803" w:rsidTr="004359D8">
        <w:trPr>
          <w:trHeight w:val="275"/>
        </w:trPr>
        <w:tc>
          <w:tcPr>
            <w:tcW w:w="5400" w:type="dxa"/>
          </w:tcPr>
          <w:p w:rsidR="00616803" w:rsidRPr="00616803" w:rsidRDefault="00616803" w:rsidP="00616803">
            <w:pPr>
              <w:rPr>
                <w:b/>
                <w:lang w:val="es-ES"/>
              </w:rPr>
            </w:pPr>
            <w:r w:rsidRPr="00616803">
              <w:rPr>
                <w:b/>
                <w:lang w:val="es-ES"/>
              </w:rPr>
              <w:t>Ítem</w:t>
            </w:r>
          </w:p>
        </w:tc>
        <w:tc>
          <w:tcPr>
            <w:tcW w:w="4231" w:type="dxa"/>
          </w:tcPr>
          <w:p w:rsidR="00616803" w:rsidRPr="00616803" w:rsidRDefault="00616803" w:rsidP="00616803">
            <w:pPr>
              <w:rPr>
                <w:b/>
                <w:lang w:val="es-ES"/>
              </w:rPr>
            </w:pPr>
            <w:r w:rsidRPr="00616803">
              <w:rPr>
                <w:b/>
                <w:lang w:val="es-ES"/>
              </w:rPr>
              <w:t>Total ($)</w:t>
            </w:r>
          </w:p>
        </w:tc>
      </w:tr>
      <w:tr w:rsidR="00616803" w:rsidRPr="00616803" w:rsidTr="004359D8">
        <w:trPr>
          <w:trHeight w:val="277"/>
        </w:trPr>
        <w:tc>
          <w:tcPr>
            <w:tcW w:w="5400" w:type="dxa"/>
          </w:tcPr>
          <w:p w:rsidR="00616803" w:rsidRDefault="00616803" w:rsidP="00616803">
            <w:pPr>
              <w:rPr>
                <w:lang w:val="es-ES"/>
              </w:rPr>
            </w:pPr>
            <w:r w:rsidRPr="00616803">
              <w:rPr>
                <w:lang w:val="es-ES"/>
              </w:rPr>
              <w:t>Contratación personal o profesionales de apoyo</w:t>
            </w:r>
          </w:p>
          <w:p w:rsidR="005A4BD2" w:rsidRPr="005A4BD2" w:rsidRDefault="005A4BD2" w:rsidP="005A4BD2">
            <w:pPr>
              <w:pStyle w:val="Prrafodelista"/>
              <w:numPr>
                <w:ilvl w:val="0"/>
                <w:numId w:val="11"/>
              </w:numPr>
              <w:rPr>
                <w:sz w:val="16"/>
                <w:lang w:val="es-ES"/>
              </w:rPr>
            </w:pPr>
            <w:r w:rsidRPr="005A4BD2">
              <w:rPr>
                <w:sz w:val="16"/>
              </w:rPr>
              <w:t>Edición audiovisual, diseño gráfico, asistencia pedagógica, y participación de profesionales en análisis de casos y entrevistas</w:t>
            </w:r>
            <w:r w:rsidR="000062BB">
              <w:rPr>
                <w:sz w:val="16"/>
              </w:rPr>
              <w:t xml:space="preserve"> (2.</w:t>
            </w:r>
            <w:r w:rsidR="00482CEF">
              <w:rPr>
                <w:sz w:val="16"/>
              </w:rPr>
              <w:t>6</w:t>
            </w:r>
            <w:r w:rsidR="000062BB">
              <w:rPr>
                <w:sz w:val="16"/>
              </w:rPr>
              <w:t>00.000).</w:t>
            </w:r>
          </w:p>
          <w:p w:rsidR="005A4BD2" w:rsidRPr="005A4BD2" w:rsidRDefault="005A4BD2" w:rsidP="005A4BD2">
            <w:pPr>
              <w:pStyle w:val="Prrafodelista"/>
              <w:numPr>
                <w:ilvl w:val="0"/>
                <w:numId w:val="11"/>
              </w:numPr>
              <w:rPr>
                <w:lang w:val="es-ES"/>
              </w:rPr>
            </w:pPr>
            <w:r w:rsidRPr="005A4BD2">
              <w:rPr>
                <w:sz w:val="16"/>
              </w:rPr>
              <w:t>Apoyo económico</w:t>
            </w:r>
            <w:r w:rsidRPr="005A4BD2">
              <w:rPr>
                <w:sz w:val="16"/>
              </w:rPr>
              <w:t xml:space="preserve"> para estudiante colaborador/a con emisión de boleta</w:t>
            </w:r>
            <w:r w:rsidR="000062BB">
              <w:rPr>
                <w:sz w:val="16"/>
              </w:rPr>
              <w:t xml:space="preserve"> (400.000)</w:t>
            </w:r>
            <w:r w:rsidRPr="005A4BD2">
              <w:rPr>
                <w:sz w:val="16"/>
              </w:rPr>
              <w:t>.</w:t>
            </w:r>
          </w:p>
        </w:tc>
        <w:tc>
          <w:tcPr>
            <w:tcW w:w="4231" w:type="dxa"/>
          </w:tcPr>
          <w:p w:rsidR="00616803" w:rsidRPr="00616803" w:rsidRDefault="000062BB" w:rsidP="00616803">
            <w:pPr>
              <w:rPr>
                <w:lang w:val="es-ES"/>
              </w:rPr>
            </w:pPr>
            <w:r>
              <w:rPr>
                <w:lang w:val="es-ES"/>
              </w:rPr>
              <w:t>$</w:t>
            </w:r>
            <w:r w:rsidR="00482CEF">
              <w:rPr>
                <w:lang w:val="es-ES"/>
              </w:rPr>
              <w:t>2</w:t>
            </w:r>
            <w:r w:rsidR="005A4BD2">
              <w:rPr>
                <w:lang w:val="es-ES"/>
              </w:rPr>
              <w:t>.</w:t>
            </w:r>
            <w:r w:rsidR="00482CEF">
              <w:rPr>
                <w:lang w:val="es-ES"/>
              </w:rPr>
              <w:t>9</w:t>
            </w:r>
            <w:r w:rsidR="005A4BD2">
              <w:rPr>
                <w:lang w:val="es-ES"/>
              </w:rPr>
              <w:t xml:space="preserve">00.000.- </w:t>
            </w:r>
          </w:p>
        </w:tc>
      </w:tr>
      <w:tr w:rsidR="00616803" w:rsidRPr="00616803" w:rsidTr="004359D8">
        <w:trPr>
          <w:trHeight w:val="275"/>
        </w:trPr>
        <w:tc>
          <w:tcPr>
            <w:tcW w:w="5400" w:type="dxa"/>
          </w:tcPr>
          <w:p w:rsidR="00616803" w:rsidRDefault="00616803" w:rsidP="00616803">
            <w:pPr>
              <w:rPr>
                <w:lang w:val="es-ES"/>
              </w:rPr>
            </w:pPr>
            <w:r w:rsidRPr="00616803">
              <w:rPr>
                <w:lang w:val="es-ES"/>
              </w:rPr>
              <w:t>Compra de Equipamiento</w:t>
            </w:r>
          </w:p>
          <w:p w:rsidR="005A4BD2" w:rsidRPr="005A4BD2" w:rsidRDefault="005A4BD2" w:rsidP="005A4BD2">
            <w:pPr>
              <w:pStyle w:val="Prrafodelista"/>
              <w:numPr>
                <w:ilvl w:val="0"/>
                <w:numId w:val="11"/>
              </w:numPr>
              <w:rPr>
                <w:lang w:val="es-ES"/>
              </w:rPr>
            </w:pPr>
            <w:r w:rsidRPr="005A4BD2">
              <w:rPr>
                <w:sz w:val="16"/>
                <w:lang w:val="es-ES"/>
              </w:rPr>
              <w:t>Compra de cámara semiprofesional</w:t>
            </w:r>
            <w:r>
              <w:rPr>
                <w:sz w:val="16"/>
                <w:lang w:val="es-ES"/>
              </w:rPr>
              <w:t>,</w:t>
            </w:r>
            <w:r w:rsidRPr="005A4BD2">
              <w:rPr>
                <w:sz w:val="16"/>
                <w:lang w:val="es-ES"/>
              </w:rPr>
              <w:t xml:space="preserve"> trípode</w:t>
            </w:r>
            <w:r w:rsidR="00482CEF">
              <w:rPr>
                <w:sz w:val="16"/>
                <w:lang w:val="es-ES"/>
              </w:rPr>
              <w:t>,</w:t>
            </w:r>
            <w:r>
              <w:rPr>
                <w:sz w:val="16"/>
                <w:lang w:val="es-ES"/>
              </w:rPr>
              <w:t xml:space="preserve"> micrófono externo</w:t>
            </w:r>
            <w:r w:rsidR="00482CEF">
              <w:rPr>
                <w:sz w:val="16"/>
                <w:lang w:val="es-ES"/>
              </w:rPr>
              <w:t xml:space="preserve"> y tarjetas de memoria</w:t>
            </w:r>
            <w:r w:rsidR="000062BB">
              <w:rPr>
                <w:sz w:val="16"/>
                <w:lang w:val="es-ES"/>
              </w:rPr>
              <w:t>.</w:t>
            </w:r>
          </w:p>
        </w:tc>
        <w:tc>
          <w:tcPr>
            <w:tcW w:w="4231" w:type="dxa"/>
          </w:tcPr>
          <w:p w:rsidR="00616803" w:rsidRPr="00616803" w:rsidRDefault="000062BB" w:rsidP="00616803">
            <w:pPr>
              <w:rPr>
                <w:lang w:val="es-ES"/>
              </w:rPr>
            </w:pPr>
            <w:r>
              <w:rPr>
                <w:lang w:val="es-ES"/>
              </w:rPr>
              <w:t>$</w:t>
            </w:r>
            <w:r w:rsidR="00482CEF">
              <w:rPr>
                <w:lang w:val="es-ES"/>
              </w:rPr>
              <w:t>8</w:t>
            </w:r>
            <w:r>
              <w:rPr>
                <w:lang w:val="es-ES"/>
              </w:rPr>
              <w:t>00.000.-</w:t>
            </w:r>
          </w:p>
        </w:tc>
      </w:tr>
      <w:tr w:rsidR="00616803" w:rsidRPr="00616803" w:rsidTr="004359D8">
        <w:trPr>
          <w:trHeight w:val="275"/>
        </w:trPr>
        <w:tc>
          <w:tcPr>
            <w:tcW w:w="5400" w:type="dxa"/>
          </w:tcPr>
          <w:p w:rsidR="00616803" w:rsidRDefault="00616803" w:rsidP="00616803">
            <w:pPr>
              <w:rPr>
                <w:lang w:val="es-ES"/>
              </w:rPr>
            </w:pPr>
            <w:r w:rsidRPr="00616803">
              <w:rPr>
                <w:lang w:val="es-ES"/>
              </w:rPr>
              <w:t>Compra de Fungibles</w:t>
            </w:r>
          </w:p>
          <w:p w:rsidR="000062BB" w:rsidRPr="000062BB" w:rsidRDefault="000062BB" w:rsidP="000062BB">
            <w:pPr>
              <w:pStyle w:val="Prrafodelista"/>
              <w:numPr>
                <w:ilvl w:val="0"/>
                <w:numId w:val="11"/>
              </w:numPr>
              <w:rPr>
                <w:lang w:val="es-ES"/>
              </w:rPr>
            </w:pPr>
            <w:r w:rsidRPr="000062BB">
              <w:rPr>
                <w:sz w:val="16"/>
                <w:lang w:val="es-ES"/>
              </w:rPr>
              <w:t>Materiales impresos, insumos didácticos para aula y registro de sesiones</w:t>
            </w:r>
          </w:p>
        </w:tc>
        <w:tc>
          <w:tcPr>
            <w:tcW w:w="4231" w:type="dxa"/>
          </w:tcPr>
          <w:p w:rsidR="00616803" w:rsidRPr="00616803" w:rsidRDefault="000062BB" w:rsidP="00616803">
            <w:pPr>
              <w:rPr>
                <w:lang w:val="es-ES"/>
              </w:rPr>
            </w:pPr>
            <w:r>
              <w:rPr>
                <w:lang w:val="es-ES"/>
              </w:rPr>
              <w:t>$300.000.-</w:t>
            </w:r>
          </w:p>
        </w:tc>
      </w:tr>
      <w:tr w:rsidR="00616803" w:rsidRPr="00616803" w:rsidTr="004359D8">
        <w:trPr>
          <w:trHeight w:val="275"/>
        </w:trPr>
        <w:tc>
          <w:tcPr>
            <w:tcW w:w="5400" w:type="dxa"/>
          </w:tcPr>
          <w:p w:rsidR="000062BB" w:rsidRDefault="00616803" w:rsidP="000062BB">
            <w:pPr>
              <w:rPr>
                <w:lang w:val="es-ES"/>
              </w:rPr>
            </w:pPr>
            <w:r w:rsidRPr="00616803">
              <w:rPr>
                <w:lang w:val="es-ES"/>
              </w:rPr>
              <w:t>Otras Compras</w:t>
            </w:r>
          </w:p>
          <w:p w:rsidR="000062BB" w:rsidRDefault="000062BB" w:rsidP="000062BB">
            <w:pPr>
              <w:pStyle w:val="Prrafodelista"/>
              <w:numPr>
                <w:ilvl w:val="0"/>
                <w:numId w:val="11"/>
              </w:numPr>
              <w:rPr>
                <w:lang w:val="es-ES"/>
              </w:rPr>
            </w:pPr>
            <w:r w:rsidRPr="000062BB">
              <w:rPr>
                <w:lang w:val="es-ES"/>
              </w:rPr>
              <w:t>Difusión y transferenci</w:t>
            </w:r>
            <w:r w:rsidRPr="000062BB">
              <w:rPr>
                <w:lang w:val="es-ES"/>
              </w:rPr>
              <w:t xml:space="preserve">a: </w:t>
            </w:r>
            <w:proofErr w:type="spellStart"/>
            <w:r w:rsidRPr="000062BB">
              <w:rPr>
                <w:lang w:val="es-ES"/>
              </w:rPr>
              <w:t>Webinar</w:t>
            </w:r>
            <w:proofErr w:type="spellEnd"/>
            <w:r w:rsidRPr="000062BB">
              <w:rPr>
                <w:lang w:val="es-ES"/>
              </w:rPr>
              <w:t>, presentación en jornada</w:t>
            </w:r>
            <w:r w:rsidR="00482CEF">
              <w:rPr>
                <w:lang w:val="es-ES"/>
              </w:rPr>
              <w:t>s académicas</w:t>
            </w:r>
            <w:r w:rsidRPr="000062BB">
              <w:rPr>
                <w:lang w:val="es-ES"/>
              </w:rPr>
              <w:t>, diseño de materiales de difusión</w:t>
            </w:r>
            <w:r w:rsidR="00482CEF">
              <w:rPr>
                <w:lang w:val="es-ES"/>
              </w:rPr>
              <w:t>, apoyo para publicaciones</w:t>
            </w:r>
            <w:r>
              <w:rPr>
                <w:lang w:val="es-ES"/>
              </w:rPr>
              <w:t xml:space="preserve"> (</w:t>
            </w:r>
            <w:r w:rsidR="00482CEF">
              <w:rPr>
                <w:lang w:val="es-ES"/>
              </w:rPr>
              <w:t>4</w:t>
            </w:r>
            <w:r>
              <w:rPr>
                <w:lang w:val="es-ES"/>
              </w:rPr>
              <w:t>00.000).</w:t>
            </w:r>
          </w:p>
          <w:p w:rsidR="00482CEF" w:rsidRDefault="000062BB" w:rsidP="000062BB">
            <w:pPr>
              <w:pStyle w:val="Prrafodelista"/>
              <w:numPr>
                <w:ilvl w:val="0"/>
                <w:numId w:val="11"/>
              </w:numPr>
              <w:rPr>
                <w:lang w:val="es-ES"/>
              </w:rPr>
            </w:pPr>
            <w:r w:rsidRPr="000062BB">
              <w:rPr>
                <w:lang w:val="es-ES"/>
              </w:rPr>
              <w:t>Gastos operacionales y administrativos</w:t>
            </w:r>
            <w:r>
              <w:rPr>
                <w:lang w:val="es-ES"/>
              </w:rPr>
              <w:t xml:space="preserve">: </w:t>
            </w:r>
            <w:r w:rsidRPr="000062BB">
              <w:rPr>
                <w:lang w:val="es-ES"/>
              </w:rPr>
              <w:t>Reuniones de coordinación, traslados locales, imprevistos</w:t>
            </w:r>
            <w:r>
              <w:rPr>
                <w:lang w:val="es-ES"/>
              </w:rPr>
              <w:t xml:space="preserve"> (</w:t>
            </w:r>
            <w:r w:rsidRPr="000062BB">
              <w:rPr>
                <w:lang w:val="es-ES"/>
              </w:rPr>
              <w:t>300.000</w:t>
            </w:r>
            <w:r>
              <w:rPr>
                <w:lang w:val="es-ES"/>
              </w:rPr>
              <w:t>).</w:t>
            </w:r>
          </w:p>
          <w:p w:rsidR="000062BB" w:rsidRPr="00482CEF" w:rsidRDefault="000062BB" w:rsidP="000062BB">
            <w:pPr>
              <w:pStyle w:val="Prrafodelista"/>
              <w:numPr>
                <w:ilvl w:val="0"/>
                <w:numId w:val="11"/>
              </w:numPr>
              <w:rPr>
                <w:lang w:val="es-ES"/>
              </w:rPr>
            </w:pPr>
            <w:r w:rsidRPr="00482CEF">
              <w:rPr>
                <w:lang w:val="es-ES"/>
              </w:rPr>
              <w:t xml:space="preserve">Ajustes </w:t>
            </w:r>
            <w:proofErr w:type="spellStart"/>
            <w:r w:rsidRPr="00482CEF">
              <w:rPr>
                <w:lang w:val="es-ES"/>
              </w:rPr>
              <w:t>post-pilotaj</w:t>
            </w:r>
            <w:r w:rsidR="00482CEF">
              <w:rPr>
                <w:lang w:val="es-ES"/>
              </w:rPr>
              <w:t>e</w:t>
            </w:r>
            <w:proofErr w:type="spellEnd"/>
            <w:r w:rsidR="00482CEF">
              <w:rPr>
                <w:lang w:val="es-ES"/>
              </w:rPr>
              <w:t xml:space="preserve">: </w:t>
            </w:r>
            <w:r w:rsidRPr="00482CEF">
              <w:rPr>
                <w:lang w:val="es-ES"/>
              </w:rPr>
              <w:t>Modificaciones y mejoras a guías o cápsulas según retroalimentación docente</w:t>
            </w:r>
            <w:r w:rsidR="00482CEF">
              <w:rPr>
                <w:lang w:val="es-ES"/>
              </w:rPr>
              <w:t xml:space="preserve"> (</w:t>
            </w:r>
            <w:r w:rsidRPr="00482CEF">
              <w:rPr>
                <w:lang w:val="es-ES"/>
              </w:rPr>
              <w:t>300.000</w:t>
            </w:r>
            <w:r w:rsidR="00482CEF">
              <w:rPr>
                <w:lang w:val="es-ES"/>
              </w:rPr>
              <w:t>).</w:t>
            </w:r>
          </w:p>
        </w:tc>
        <w:tc>
          <w:tcPr>
            <w:tcW w:w="4231" w:type="dxa"/>
          </w:tcPr>
          <w:p w:rsidR="00616803" w:rsidRDefault="000062BB" w:rsidP="00616803">
            <w:pPr>
              <w:rPr>
                <w:lang w:val="es-ES"/>
              </w:rPr>
            </w:pPr>
            <w:r>
              <w:rPr>
                <w:lang w:val="es-ES"/>
              </w:rPr>
              <w:t>$1.</w:t>
            </w:r>
            <w:r w:rsidR="00482CEF">
              <w:rPr>
                <w:lang w:val="es-ES"/>
              </w:rPr>
              <w:t>0</w:t>
            </w:r>
            <w:r>
              <w:rPr>
                <w:lang w:val="es-ES"/>
              </w:rPr>
              <w:t>00.000.-</w:t>
            </w:r>
          </w:p>
          <w:p w:rsidR="000062BB" w:rsidRPr="00616803" w:rsidRDefault="000062BB" w:rsidP="00616803">
            <w:pPr>
              <w:rPr>
                <w:lang w:val="es-ES"/>
              </w:rPr>
            </w:pPr>
          </w:p>
        </w:tc>
      </w:tr>
      <w:tr w:rsidR="00616803" w:rsidRPr="00616803" w:rsidTr="004359D8">
        <w:trPr>
          <w:trHeight w:val="275"/>
        </w:trPr>
        <w:tc>
          <w:tcPr>
            <w:tcW w:w="5400" w:type="dxa"/>
          </w:tcPr>
          <w:p w:rsidR="00616803" w:rsidRPr="00616803" w:rsidRDefault="00616803" w:rsidP="00616803">
            <w:pPr>
              <w:rPr>
                <w:lang w:val="es-ES"/>
              </w:rPr>
            </w:pPr>
            <w:r w:rsidRPr="00616803">
              <w:rPr>
                <w:lang w:val="es-ES"/>
              </w:rPr>
              <w:t>TOTAL, SOLICITADO</w:t>
            </w:r>
          </w:p>
        </w:tc>
        <w:tc>
          <w:tcPr>
            <w:tcW w:w="4231" w:type="dxa"/>
          </w:tcPr>
          <w:p w:rsidR="00616803" w:rsidRPr="00616803" w:rsidRDefault="00482CEF" w:rsidP="00616803">
            <w:pPr>
              <w:rPr>
                <w:lang w:val="es-ES"/>
              </w:rPr>
            </w:pPr>
            <w:r>
              <w:rPr>
                <w:lang w:val="es-ES"/>
              </w:rPr>
              <w:t>5.000.000.-</w:t>
            </w:r>
          </w:p>
        </w:tc>
      </w:tr>
    </w:tbl>
    <w:p w:rsidR="00616803" w:rsidRDefault="00616803" w:rsidP="00616803">
      <w:pPr>
        <w:rPr>
          <w:b/>
          <w:lang w:val="es-ES"/>
        </w:rPr>
      </w:pPr>
    </w:p>
    <w:p w:rsidR="002D1919" w:rsidRDefault="002D1919" w:rsidP="00616803">
      <w:pPr>
        <w:rPr>
          <w:b/>
          <w:lang w:val="es-ES"/>
        </w:rPr>
      </w:pPr>
    </w:p>
    <w:p w:rsidR="002D1919" w:rsidRDefault="002D1919" w:rsidP="00616803">
      <w:pPr>
        <w:rPr>
          <w:b/>
          <w:lang w:val="es-ES"/>
        </w:rPr>
      </w:pPr>
    </w:p>
    <w:p w:rsidR="002D1919" w:rsidRDefault="002D1919" w:rsidP="00616803">
      <w:pPr>
        <w:rPr>
          <w:b/>
          <w:lang w:val="es-ES"/>
        </w:rPr>
      </w:pPr>
    </w:p>
    <w:p w:rsidR="002D1919" w:rsidRDefault="002D1919" w:rsidP="00616803">
      <w:pPr>
        <w:rPr>
          <w:b/>
          <w:lang w:val="es-ES"/>
        </w:rPr>
      </w:pPr>
    </w:p>
    <w:p w:rsidR="00D260B1" w:rsidRDefault="00D260B1" w:rsidP="00616803">
      <w:pPr>
        <w:rPr>
          <w:b/>
          <w:lang w:val="es-ES"/>
        </w:rPr>
      </w:pPr>
      <w:bookmarkStart w:id="0" w:name="_GoBack"/>
      <w:bookmarkEnd w:id="0"/>
    </w:p>
    <w:p w:rsidR="002D1919" w:rsidRPr="00616803" w:rsidRDefault="002D1919" w:rsidP="00616803">
      <w:pPr>
        <w:rPr>
          <w:b/>
          <w:lang w:val="es-ES"/>
        </w:rPr>
      </w:pPr>
    </w:p>
    <w:p w:rsidR="00616803" w:rsidRPr="00616803" w:rsidRDefault="000342AE" w:rsidP="000342AE">
      <w:pPr>
        <w:ind w:firstLine="708"/>
        <w:rPr>
          <w:b/>
          <w:lang w:val="es-ES"/>
        </w:rPr>
      </w:pPr>
      <w:r>
        <w:rPr>
          <w:b/>
          <w:lang w:val="es-ES"/>
        </w:rPr>
        <w:lastRenderedPageBreak/>
        <w:t xml:space="preserve">7.1. </w:t>
      </w:r>
      <w:r w:rsidR="00616803" w:rsidRPr="00616803">
        <w:rPr>
          <w:b/>
          <w:lang w:val="es-ES"/>
        </w:rPr>
        <w:t>Justificación de los recursos solicitados</w:t>
      </w:r>
    </w:p>
    <w:p w:rsidR="00616803" w:rsidRPr="00616803" w:rsidRDefault="00616803" w:rsidP="00616803">
      <w:pPr>
        <w:rPr>
          <w:b/>
          <w:lang w:val="es-ES"/>
        </w:rPr>
      </w:pPr>
    </w:p>
    <w:p w:rsidR="00616803" w:rsidRPr="00616803" w:rsidRDefault="00616803" w:rsidP="00616803">
      <w:pPr>
        <w:rPr>
          <w:lang w:val="es-ES"/>
        </w:rPr>
      </w:pPr>
      <w:r w:rsidRPr="00616803">
        <w:rPr>
          <w:lang w:val="es-ES"/>
        </w:rPr>
        <w:t>Especifique en detalle el tipo, cantidad y valor unitario de los recursos que solicita dentro de cada ítem, justificando su adquisición. La justificación es particularmente importante para la evaluación del proyecto. Tome en cuenta que deben ser eficiente y sostenibles.</w:t>
      </w:r>
    </w:p>
    <w:p w:rsidR="00616803" w:rsidRPr="00616803" w:rsidRDefault="00616803" w:rsidP="00616803">
      <w:pPr>
        <w:rPr>
          <w:lang w:val="es-ES"/>
        </w:rPr>
      </w:pPr>
    </w:p>
    <w:tbl>
      <w:tblPr>
        <w:tblW w:w="0" w:type="auto"/>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0"/>
        <w:gridCol w:w="2102"/>
        <w:gridCol w:w="1178"/>
        <w:gridCol w:w="1663"/>
        <w:gridCol w:w="1385"/>
      </w:tblGrid>
      <w:tr w:rsidR="00616803" w:rsidRPr="00616803" w:rsidTr="004359D8">
        <w:trPr>
          <w:trHeight w:val="230"/>
        </w:trPr>
        <w:tc>
          <w:tcPr>
            <w:tcW w:w="2690" w:type="dxa"/>
          </w:tcPr>
          <w:p w:rsidR="00616803" w:rsidRPr="00616803" w:rsidRDefault="00616803" w:rsidP="00616803">
            <w:pPr>
              <w:rPr>
                <w:b/>
                <w:lang w:val="es-ES"/>
              </w:rPr>
            </w:pPr>
            <w:r w:rsidRPr="00616803">
              <w:rPr>
                <w:b/>
                <w:lang w:val="es-ES"/>
              </w:rPr>
              <w:t>Ítem</w:t>
            </w:r>
          </w:p>
        </w:tc>
        <w:tc>
          <w:tcPr>
            <w:tcW w:w="2102" w:type="dxa"/>
          </w:tcPr>
          <w:p w:rsidR="00616803" w:rsidRPr="00616803" w:rsidRDefault="00616803" w:rsidP="00616803">
            <w:pPr>
              <w:rPr>
                <w:b/>
                <w:lang w:val="es-ES"/>
              </w:rPr>
            </w:pPr>
            <w:r w:rsidRPr="00616803">
              <w:rPr>
                <w:b/>
                <w:lang w:val="es-ES"/>
              </w:rPr>
              <w:t>Descripción</w:t>
            </w:r>
          </w:p>
        </w:tc>
        <w:tc>
          <w:tcPr>
            <w:tcW w:w="1178" w:type="dxa"/>
          </w:tcPr>
          <w:p w:rsidR="00616803" w:rsidRPr="00616803" w:rsidRDefault="00616803" w:rsidP="00616803">
            <w:pPr>
              <w:rPr>
                <w:b/>
                <w:lang w:val="es-ES"/>
              </w:rPr>
            </w:pPr>
            <w:r w:rsidRPr="00616803">
              <w:rPr>
                <w:b/>
                <w:lang w:val="es-ES"/>
              </w:rPr>
              <w:t>Cantidad</w:t>
            </w:r>
          </w:p>
        </w:tc>
        <w:tc>
          <w:tcPr>
            <w:tcW w:w="1663" w:type="dxa"/>
          </w:tcPr>
          <w:p w:rsidR="00616803" w:rsidRPr="00616803" w:rsidRDefault="00616803" w:rsidP="00616803">
            <w:pPr>
              <w:rPr>
                <w:b/>
                <w:lang w:val="es-ES"/>
              </w:rPr>
            </w:pPr>
            <w:r w:rsidRPr="00616803">
              <w:rPr>
                <w:b/>
                <w:lang w:val="es-ES"/>
              </w:rPr>
              <w:t>Valor Unitario</w:t>
            </w:r>
          </w:p>
        </w:tc>
        <w:tc>
          <w:tcPr>
            <w:tcW w:w="1385" w:type="dxa"/>
          </w:tcPr>
          <w:p w:rsidR="00616803" w:rsidRPr="00616803" w:rsidRDefault="00616803" w:rsidP="00616803">
            <w:pPr>
              <w:rPr>
                <w:b/>
                <w:lang w:val="es-ES"/>
              </w:rPr>
            </w:pPr>
            <w:r w:rsidRPr="00616803">
              <w:rPr>
                <w:b/>
                <w:lang w:val="es-ES"/>
              </w:rPr>
              <w:t>Total ($)</w:t>
            </w:r>
          </w:p>
        </w:tc>
      </w:tr>
      <w:tr w:rsidR="00616803" w:rsidRPr="00616803" w:rsidTr="004359D8">
        <w:trPr>
          <w:trHeight w:val="458"/>
        </w:trPr>
        <w:tc>
          <w:tcPr>
            <w:tcW w:w="2690" w:type="dxa"/>
          </w:tcPr>
          <w:p w:rsidR="00616803" w:rsidRPr="00616803" w:rsidRDefault="00616803" w:rsidP="00616803">
            <w:pPr>
              <w:rPr>
                <w:lang w:val="es-ES"/>
              </w:rPr>
            </w:pPr>
            <w:r w:rsidRPr="00616803">
              <w:rPr>
                <w:lang w:val="es-ES"/>
              </w:rPr>
              <w:t>Contratación personal o profesionales de apoyo</w:t>
            </w:r>
          </w:p>
        </w:tc>
        <w:tc>
          <w:tcPr>
            <w:tcW w:w="2102" w:type="dxa"/>
          </w:tcPr>
          <w:p w:rsidR="00336E46" w:rsidRPr="00336E46" w:rsidRDefault="00336E46" w:rsidP="00336E46">
            <w:pPr>
              <w:rPr>
                <w:lang w:val="es-ES"/>
              </w:rPr>
            </w:pPr>
            <w:r>
              <w:rPr>
                <w:lang w:val="es-ES"/>
              </w:rPr>
              <w:t>-</w:t>
            </w:r>
            <w:r w:rsidRPr="00336E46">
              <w:rPr>
                <w:lang w:val="es-ES"/>
              </w:rPr>
              <w:t>Honorarios para edición audiovisual, diseño gráfico, asistencia pedagógica y participación de profesionales en entrevistas y análisis de casos</w:t>
            </w:r>
            <w:r w:rsidRPr="00336E46">
              <w:rPr>
                <w:lang w:val="es-ES"/>
              </w:rPr>
              <w:t>.</w:t>
            </w:r>
          </w:p>
          <w:p w:rsidR="00616803" w:rsidRPr="00616803" w:rsidRDefault="00336E46" w:rsidP="00336E46">
            <w:pPr>
              <w:rPr>
                <w:lang w:val="es-ES"/>
              </w:rPr>
            </w:pPr>
            <w:r>
              <w:rPr>
                <w:lang w:val="es-ES"/>
              </w:rPr>
              <w:t>-</w:t>
            </w:r>
            <w:r w:rsidRPr="00336E46">
              <w:rPr>
                <w:lang w:val="es-ES"/>
              </w:rPr>
              <w:t>Apoyo económico para estudiante colaborador/a (con boleta)</w:t>
            </w:r>
          </w:p>
        </w:tc>
        <w:tc>
          <w:tcPr>
            <w:tcW w:w="1178" w:type="dxa"/>
          </w:tcPr>
          <w:p w:rsidR="00616803" w:rsidRDefault="00336E46" w:rsidP="00616803">
            <w:pPr>
              <w:rPr>
                <w:lang w:val="es-ES"/>
              </w:rPr>
            </w:pPr>
            <w:r>
              <w:rPr>
                <w:lang w:val="es-ES"/>
              </w:rPr>
              <w:t>-5 contratos (estimados)</w:t>
            </w:r>
          </w:p>
          <w:p w:rsidR="00336E46" w:rsidRDefault="00336E46" w:rsidP="00616803">
            <w:pPr>
              <w:rPr>
                <w:lang w:val="es-ES"/>
              </w:rPr>
            </w:pPr>
          </w:p>
          <w:p w:rsidR="00336E46" w:rsidRDefault="00336E46" w:rsidP="00616803">
            <w:pPr>
              <w:rPr>
                <w:lang w:val="es-ES"/>
              </w:rPr>
            </w:pPr>
            <w:r>
              <w:rPr>
                <w:lang w:val="es-ES"/>
              </w:rPr>
              <w:t>-1 estudiante</w:t>
            </w:r>
          </w:p>
          <w:p w:rsidR="00336E46" w:rsidRPr="00616803" w:rsidRDefault="00336E46" w:rsidP="00616803">
            <w:pPr>
              <w:rPr>
                <w:lang w:val="es-ES"/>
              </w:rPr>
            </w:pPr>
          </w:p>
        </w:tc>
        <w:tc>
          <w:tcPr>
            <w:tcW w:w="1663" w:type="dxa"/>
          </w:tcPr>
          <w:p w:rsidR="00616803" w:rsidRDefault="00336E46" w:rsidP="00336E46">
            <w:pPr>
              <w:rPr>
                <w:lang w:val="es-ES"/>
              </w:rPr>
            </w:pPr>
            <w:r>
              <w:rPr>
                <w:lang w:val="es-ES"/>
              </w:rPr>
              <w:t>-</w:t>
            </w:r>
            <w:r w:rsidRPr="00336E46">
              <w:rPr>
                <w:lang w:val="es-ES"/>
              </w:rPr>
              <w:t>520.000</w:t>
            </w:r>
          </w:p>
          <w:p w:rsidR="00336E46" w:rsidRDefault="00336E46" w:rsidP="00336E46">
            <w:pPr>
              <w:rPr>
                <w:lang w:val="es-ES"/>
              </w:rPr>
            </w:pPr>
          </w:p>
          <w:p w:rsidR="00336E46" w:rsidRPr="00336E46" w:rsidRDefault="00336E46" w:rsidP="00336E46">
            <w:pPr>
              <w:rPr>
                <w:lang w:val="es-ES"/>
              </w:rPr>
            </w:pPr>
            <w:r>
              <w:rPr>
                <w:lang w:val="es-ES"/>
              </w:rPr>
              <w:t>-400.000</w:t>
            </w:r>
          </w:p>
        </w:tc>
        <w:tc>
          <w:tcPr>
            <w:tcW w:w="1385" w:type="dxa"/>
          </w:tcPr>
          <w:p w:rsidR="00616803" w:rsidRDefault="00336E46" w:rsidP="00336E46">
            <w:pPr>
              <w:rPr>
                <w:lang w:val="es-ES"/>
              </w:rPr>
            </w:pPr>
            <w:r>
              <w:rPr>
                <w:lang w:val="es-ES"/>
              </w:rPr>
              <w:t>-</w:t>
            </w:r>
            <w:r w:rsidRPr="00336E46">
              <w:rPr>
                <w:lang w:val="es-ES"/>
              </w:rPr>
              <w:t>2.600.000</w:t>
            </w:r>
          </w:p>
          <w:p w:rsidR="00336E46" w:rsidRDefault="00336E46" w:rsidP="00336E46">
            <w:pPr>
              <w:rPr>
                <w:lang w:val="es-ES"/>
              </w:rPr>
            </w:pPr>
          </w:p>
          <w:p w:rsidR="00336E46" w:rsidRPr="00336E46" w:rsidRDefault="00336E46" w:rsidP="00336E46">
            <w:pPr>
              <w:rPr>
                <w:lang w:val="es-ES"/>
              </w:rPr>
            </w:pPr>
            <w:r>
              <w:rPr>
                <w:lang w:val="es-ES"/>
              </w:rPr>
              <w:t>-400.000</w:t>
            </w:r>
          </w:p>
        </w:tc>
      </w:tr>
      <w:tr w:rsidR="00616803" w:rsidRPr="00616803" w:rsidTr="004359D8">
        <w:trPr>
          <w:trHeight w:val="419"/>
        </w:trPr>
        <w:tc>
          <w:tcPr>
            <w:tcW w:w="2690" w:type="dxa"/>
          </w:tcPr>
          <w:p w:rsidR="00616803" w:rsidRPr="00616803" w:rsidRDefault="00616803" w:rsidP="00616803">
            <w:pPr>
              <w:rPr>
                <w:lang w:val="es-ES"/>
              </w:rPr>
            </w:pPr>
            <w:r w:rsidRPr="00616803">
              <w:rPr>
                <w:lang w:val="es-ES"/>
              </w:rPr>
              <w:t>Compra de</w:t>
            </w:r>
          </w:p>
          <w:p w:rsidR="00616803" w:rsidRPr="00616803" w:rsidRDefault="00616803" w:rsidP="00616803">
            <w:pPr>
              <w:rPr>
                <w:lang w:val="es-ES"/>
              </w:rPr>
            </w:pPr>
            <w:r w:rsidRPr="00616803">
              <w:rPr>
                <w:lang w:val="es-ES"/>
              </w:rPr>
              <w:t>Equipamiento</w:t>
            </w:r>
          </w:p>
        </w:tc>
        <w:tc>
          <w:tcPr>
            <w:tcW w:w="2102" w:type="dxa"/>
          </w:tcPr>
          <w:p w:rsidR="00616803" w:rsidRPr="00616803" w:rsidRDefault="00336E46" w:rsidP="00616803">
            <w:pPr>
              <w:rPr>
                <w:lang w:val="es-ES"/>
              </w:rPr>
            </w:pPr>
            <w:r>
              <w:t>Cámara semiprofesional, trípode, micrófono externo, tarjetas de memori</w:t>
            </w:r>
            <w:r>
              <w:t>a.</w:t>
            </w:r>
          </w:p>
        </w:tc>
        <w:tc>
          <w:tcPr>
            <w:tcW w:w="1178" w:type="dxa"/>
          </w:tcPr>
          <w:p w:rsidR="00616803" w:rsidRPr="00616803" w:rsidRDefault="00336E46" w:rsidP="00616803">
            <w:pPr>
              <w:rPr>
                <w:lang w:val="es-ES"/>
              </w:rPr>
            </w:pPr>
            <w:r>
              <w:rPr>
                <w:lang w:val="es-ES"/>
              </w:rPr>
              <w:t>1 set</w:t>
            </w:r>
          </w:p>
        </w:tc>
        <w:tc>
          <w:tcPr>
            <w:tcW w:w="1663" w:type="dxa"/>
          </w:tcPr>
          <w:p w:rsidR="00616803" w:rsidRPr="00616803" w:rsidRDefault="00336E46" w:rsidP="00616803">
            <w:pPr>
              <w:rPr>
                <w:lang w:val="es-ES"/>
              </w:rPr>
            </w:pPr>
            <w:r>
              <w:rPr>
                <w:lang w:val="es-ES"/>
              </w:rPr>
              <w:t>800.000</w:t>
            </w:r>
          </w:p>
        </w:tc>
        <w:tc>
          <w:tcPr>
            <w:tcW w:w="1385" w:type="dxa"/>
          </w:tcPr>
          <w:p w:rsidR="00616803" w:rsidRPr="00616803" w:rsidRDefault="00336E46" w:rsidP="00616803">
            <w:pPr>
              <w:rPr>
                <w:lang w:val="es-ES"/>
              </w:rPr>
            </w:pPr>
            <w:r>
              <w:rPr>
                <w:lang w:val="es-ES"/>
              </w:rPr>
              <w:t>800.000</w:t>
            </w:r>
          </w:p>
        </w:tc>
      </w:tr>
      <w:tr w:rsidR="00616803" w:rsidRPr="00616803" w:rsidTr="004359D8">
        <w:trPr>
          <w:trHeight w:val="275"/>
        </w:trPr>
        <w:tc>
          <w:tcPr>
            <w:tcW w:w="2690" w:type="dxa"/>
          </w:tcPr>
          <w:p w:rsidR="00616803" w:rsidRPr="00616803" w:rsidRDefault="00616803" w:rsidP="00616803">
            <w:pPr>
              <w:rPr>
                <w:lang w:val="es-ES"/>
              </w:rPr>
            </w:pPr>
            <w:r w:rsidRPr="00616803">
              <w:rPr>
                <w:lang w:val="es-ES"/>
              </w:rPr>
              <w:t>Compra de Fungibles</w:t>
            </w:r>
          </w:p>
        </w:tc>
        <w:tc>
          <w:tcPr>
            <w:tcW w:w="2102" w:type="dxa"/>
          </w:tcPr>
          <w:p w:rsidR="00616803" w:rsidRPr="00616803" w:rsidRDefault="00336E46" w:rsidP="00616803">
            <w:pPr>
              <w:rPr>
                <w:lang w:val="es-ES"/>
              </w:rPr>
            </w:pPr>
            <w:r>
              <w:t>Materiales impresos y didácticos para aplicación en aula y registro de actividades</w:t>
            </w:r>
          </w:p>
        </w:tc>
        <w:tc>
          <w:tcPr>
            <w:tcW w:w="1178" w:type="dxa"/>
          </w:tcPr>
          <w:p w:rsidR="00616803" w:rsidRPr="00616803" w:rsidRDefault="00336E46" w:rsidP="00616803">
            <w:pPr>
              <w:rPr>
                <w:lang w:val="es-ES"/>
              </w:rPr>
            </w:pPr>
            <w:r>
              <w:rPr>
                <w:lang w:val="es-ES"/>
              </w:rPr>
              <w:t>-</w:t>
            </w:r>
          </w:p>
        </w:tc>
        <w:tc>
          <w:tcPr>
            <w:tcW w:w="1663" w:type="dxa"/>
          </w:tcPr>
          <w:p w:rsidR="00616803" w:rsidRPr="00616803" w:rsidRDefault="00336E46" w:rsidP="00616803">
            <w:pPr>
              <w:rPr>
                <w:lang w:val="es-ES"/>
              </w:rPr>
            </w:pPr>
            <w:r>
              <w:rPr>
                <w:lang w:val="es-ES"/>
              </w:rPr>
              <w:t>300.000</w:t>
            </w:r>
          </w:p>
        </w:tc>
        <w:tc>
          <w:tcPr>
            <w:tcW w:w="1385" w:type="dxa"/>
          </w:tcPr>
          <w:p w:rsidR="00616803" w:rsidRPr="00616803" w:rsidRDefault="00336E46" w:rsidP="00616803">
            <w:pPr>
              <w:rPr>
                <w:lang w:val="es-ES"/>
              </w:rPr>
            </w:pPr>
            <w:r>
              <w:rPr>
                <w:lang w:val="es-ES"/>
              </w:rPr>
              <w:t>300.000</w:t>
            </w:r>
          </w:p>
        </w:tc>
      </w:tr>
      <w:tr w:rsidR="00616803" w:rsidRPr="00616803" w:rsidTr="004359D8">
        <w:trPr>
          <w:trHeight w:val="275"/>
        </w:trPr>
        <w:tc>
          <w:tcPr>
            <w:tcW w:w="2690" w:type="dxa"/>
          </w:tcPr>
          <w:p w:rsidR="00616803" w:rsidRPr="00616803" w:rsidRDefault="00616803" w:rsidP="00616803">
            <w:pPr>
              <w:rPr>
                <w:lang w:val="es-ES"/>
              </w:rPr>
            </w:pPr>
            <w:r w:rsidRPr="00616803">
              <w:rPr>
                <w:lang w:val="es-ES"/>
              </w:rPr>
              <w:t>Otras Compras</w:t>
            </w:r>
          </w:p>
        </w:tc>
        <w:tc>
          <w:tcPr>
            <w:tcW w:w="2102" w:type="dxa"/>
          </w:tcPr>
          <w:p w:rsidR="00336E46" w:rsidRDefault="00336E46" w:rsidP="00336E46">
            <w:r>
              <w:t>-</w:t>
            </w:r>
            <w:r>
              <w:t>Actividades de difusión y transferencia (</w:t>
            </w:r>
            <w:proofErr w:type="spellStart"/>
            <w:r>
              <w:t>webinar</w:t>
            </w:r>
            <w:proofErr w:type="spellEnd"/>
            <w:r>
              <w:t>, jornada interna, materiales gráficos)</w:t>
            </w:r>
          </w:p>
          <w:p w:rsidR="00336E46" w:rsidRDefault="00336E46" w:rsidP="00336E46">
            <w:r>
              <w:lastRenderedPageBreak/>
              <w:t>-</w:t>
            </w:r>
            <w:r>
              <w:t>Gastos operacionales y administrativos (traslados, reuniones, insumos menores)</w:t>
            </w:r>
          </w:p>
          <w:p w:rsidR="00616803" w:rsidRPr="00616803" w:rsidRDefault="00336E46" w:rsidP="00336E46">
            <w:r>
              <w:t>-</w:t>
            </w:r>
            <w:r>
              <w:t xml:space="preserve">Ajustes </w:t>
            </w:r>
            <w:proofErr w:type="spellStart"/>
            <w:r>
              <w:t>post-pilotaje</w:t>
            </w:r>
            <w:proofErr w:type="spellEnd"/>
            <w:r>
              <w:t xml:space="preserve"> a recursos (edición de cápsulas, rediseño de guías)</w:t>
            </w:r>
          </w:p>
        </w:tc>
        <w:tc>
          <w:tcPr>
            <w:tcW w:w="1178" w:type="dxa"/>
          </w:tcPr>
          <w:p w:rsidR="00616803" w:rsidRPr="00616803" w:rsidRDefault="00336E46" w:rsidP="00616803">
            <w:pPr>
              <w:rPr>
                <w:lang w:val="es-ES"/>
              </w:rPr>
            </w:pPr>
            <w:r>
              <w:rPr>
                <w:lang w:val="es-ES"/>
              </w:rPr>
              <w:lastRenderedPageBreak/>
              <w:t>-</w:t>
            </w:r>
          </w:p>
        </w:tc>
        <w:tc>
          <w:tcPr>
            <w:tcW w:w="1663" w:type="dxa"/>
          </w:tcPr>
          <w:p w:rsidR="00FD42B5" w:rsidRPr="00616803" w:rsidRDefault="00FD42B5" w:rsidP="00616803">
            <w:pPr>
              <w:rPr>
                <w:lang w:val="es-ES"/>
              </w:rPr>
            </w:pPr>
            <w:r>
              <w:rPr>
                <w:lang w:val="es-ES"/>
              </w:rPr>
              <w:t>-</w:t>
            </w:r>
          </w:p>
        </w:tc>
        <w:tc>
          <w:tcPr>
            <w:tcW w:w="1385" w:type="dxa"/>
          </w:tcPr>
          <w:p w:rsidR="00616803" w:rsidRDefault="00FD42B5" w:rsidP="00616803">
            <w:pPr>
              <w:rPr>
                <w:lang w:val="es-ES"/>
              </w:rPr>
            </w:pPr>
            <w:r>
              <w:rPr>
                <w:lang w:val="es-ES"/>
              </w:rPr>
              <w:t>-400.000</w:t>
            </w:r>
          </w:p>
          <w:p w:rsidR="00FD42B5" w:rsidRDefault="00FD42B5" w:rsidP="00616803">
            <w:pPr>
              <w:rPr>
                <w:lang w:val="es-ES"/>
              </w:rPr>
            </w:pPr>
          </w:p>
          <w:p w:rsidR="00FD42B5" w:rsidRDefault="00FD42B5" w:rsidP="00616803">
            <w:pPr>
              <w:rPr>
                <w:lang w:val="es-ES"/>
              </w:rPr>
            </w:pPr>
            <w:r>
              <w:rPr>
                <w:lang w:val="es-ES"/>
              </w:rPr>
              <w:t>-300.000</w:t>
            </w:r>
          </w:p>
          <w:p w:rsidR="00FD42B5" w:rsidRDefault="00FD42B5" w:rsidP="00616803">
            <w:pPr>
              <w:rPr>
                <w:lang w:val="es-ES"/>
              </w:rPr>
            </w:pPr>
          </w:p>
          <w:p w:rsidR="00FD42B5" w:rsidRPr="00616803" w:rsidRDefault="00FD42B5" w:rsidP="00616803">
            <w:pPr>
              <w:rPr>
                <w:lang w:val="es-ES"/>
              </w:rPr>
            </w:pPr>
            <w:r>
              <w:rPr>
                <w:lang w:val="es-ES"/>
              </w:rPr>
              <w:t>-300.000</w:t>
            </w:r>
          </w:p>
        </w:tc>
      </w:tr>
      <w:tr w:rsidR="00616803" w:rsidRPr="00616803" w:rsidTr="004359D8">
        <w:trPr>
          <w:trHeight w:val="275"/>
        </w:trPr>
        <w:tc>
          <w:tcPr>
            <w:tcW w:w="4792" w:type="dxa"/>
            <w:gridSpan w:val="2"/>
          </w:tcPr>
          <w:p w:rsidR="00616803" w:rsidRPr="00616803" w:rsidRDefault="00616803" w:rsidP="00616803">
            <w:pPr>
              <w:rPr>
                <w:lang w:val="es-ES"/>
              </w:rPr>
            </w:pPr>
            <w:r w:rsidRPr="00616803">
              <w:rPr>
                <w:lang w:val="es-ES"/>
              </w:rPr>
              <w:t>TOTAL, SOLICITADO</w:t>
            </w:r>
          </w:p>
        </w:tc>
        <w:tc>
          <w:tcPr>
            <w:tcW w:w="1178" w:type="dxa"/>
          </w:tcPr>
          <w:p w:rsidR="00616803" w:rsidRPr="00616803" w:rsidRDefault="00616803" w:rsidP="00616803">
            <w:pPr>
              <w:rPr>
                <w:lang w:val="es-ES"/>
              </w:rPr>
            </w:pPr>
          </w:p>
        </w:tc>
        <w:tc>
          <w:tcPr>
            <w:tcW w:w="1663" w:type="dxa"/>
          </w:tcPr>
          <w:p w:rsidR="00616803" w:rsidRPr="00616803" w:rsidRDefault="00616803" w:rsidP="00616803">
            <w:pPr>
              <w:rPr>
                <w:lang w:val="es-ES"/>
              </w:rPr>
            </w:pPr>
          </w:p>
        </w:tc>
        <w:tc>
          <w:tcPr>
            <w:tcW w:w="1385" w:type="dxa"/>
          </w:tcPr>
          <w:p w:rsidR="00616803" w:rsidRPr="00616803" w:rsidRDefault="00FD42B5" w:rsidP="00616803">
            <w:pPr>
              <w:rPr>
                <w:lang w:val="es-ES"/>
              </w:rPr>
            </w:pPr>
            <w:r>
              <w:rPr>
                <w:lang w:val="es-ES"/>
              </w:rPr>
              <w:t>5.000.000</w:t>
            </w:r>
          </w:p>
        </w:tc>
      </w:tr>
    </w:tbl>
    <w:p w:rsidR="00616803" w:rsidRPr="00616803" w:rsidRDefault="00616803" w:rsidP="00616803">
      <w:pPr>
        <w:rPr>
          <w:lang w:val="es-ES"/>
        </w:rPr>
      </w:pPr>
      <w:r w:rsidRPr="00616803">
        <w:rPr>
          <w:lang w:val="es-ES"/>
        </w:rPr>
        <w:t>(*) Cree cuantas líneas necesita no es necesario indicar nombres basta con poner por ejemplo Profesional informático, Profesional diseño Instruccional, Impresora, Tablet, etc.</w:t>
      </w:r>
    </w:p>
    <w:p w:rsidR="00616803" w:rsidRPr="00616803" w:rsidRDefault="00616803" w:rsidP="00616803">
      <w:pPr>
        <w:rPr>
          <w:lang w:val="es-ES"/>
        </w:rPr>
      </w:pPr>
    </w:p>
    <w:p w:rsidR="00616803" w:rsidRPr="00AC2979" w:rsidRDefault="00616803" w:rsidP="00616803">
      <w:pPr>
        <w:pStyle w:val="Prrafodelista"/>
        <w:numPr>
          <w:ilvl w:val="1"/>
          <w:numId w:val="10"/>
        </w:numPr>
        <w:rPr>
          <w:b/>
          <w:lang w:val="es-ES"/>
        </w:rPr>
      </w:pPr>
      <w:r w:rsidRPr="000342AE">
        <w:rPr>
          <w:b/>
          <w:lang w:val="es-ES"/>
        </w:rPr>
        <w:t>Justificación de recursos que son claves (no se pueden cambiar) para el correcto funcionamiento del proyecto:</w:t>
      </w:r>
    </w:p>
    <w:tbl>
      <w:tblPr>
        <w:tblW w:w="0" w:type="auto"/>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0"/>
        <w:gridCol w:w="6328"/>
      </w:tblGrid>
      <w:tr w:rsidR="00616803" w:rsidRPr="00616803" w:rsidTr="004359D8">
        <w:trPr>
          <w:trHeight w:val="229"/>
        </w:trPr>
        <w:tc>
          <w:tcPr>
            <w:tcW w:w="2690" w:type="dxa"/>
          </w:tcPr>
          <w:p w:rsidR="00616803" w:rsidRPr="00616803" w:rsidRDefault="00616803" w:rsidP="00616803">
            <w:pPr>
              <w:rPr>
                <w:lang w:val="es-ES"/>
              </w:rPr>
            </w:pPr>
            <w:r w:rsidRPr="00616803">
              <w:rPr>
                <w:lang w:val="es-ES"/>
              </w:rPr>
              <w:t>Ítem</w:t>
            </w:r>
          </w:p>
        </w:tc>
        <w:tc>
          <w:tcPr>
            <w:tcW w:w="6328" w:type="dxa"/>
          </w:tcPr>
          <w:p w:rsidR="00616803" w:rsidRPr="00616803" w:rsidRDefault="00616803" w:rsidP="00616803">
            <w:pPr>
              <w:rPr>
                <w:lang w:val="es-ES"/>
              </w:rPr>
            </w:pPr>
            <w:r w:rsidRPr="00616803">
              <w:rPr>
                <w:lang w:val="es-ES"/>
              </w:rPr>
              <w:t>Justificación</w:t>
            </w:r>
          </w:p>
        </w:tc>
      </w:tr>
      <w:tr w:rsidR="00616803" w:rsidRPr="00616803" w:rsidTr="004359D8">
        <w:trPr>
          <w:trHeight w:val="460"/>
        </w:trPr>
        <w:tc>
          <w:tcPr>
            <w:tcW w:w="2690" w:type="dxa"/>
          </w:tcPr>
          <w:p w:rsidR="00616803" w:rsidRPr="00616803" w:rsidRDefault="00FD42B5" w:rsidP="00616803">
            <w:r w:rsidRPr="00FD42B5">
              <w:t>Contratación de personal o profesionales de apoyo</w:t>
            </w:r>
            <w:r w:rsidRPr="00FD42B5">
              <w:tab/>
            </w:r>
          </w:p>
        </w:tc>
        <w:tc>
          <w:tcPr>
            <w:tcW w:w="6328" w:type="dxa"/>
          </w:tcPr>
          <w:p w:rsidR="00616803" w:rsidRPr="00616803" w:rsidRDefault="00FD42B5" w:rsidP="00616803">
            <w:pPr>
              <w:rPr>
                <w:lang w:val="es-ES"/>
              </w:rPr>
            </w:pPr>
            <w:r w:rsidRPr="00FD42B5">
              <w:t>Este ítem contempla honorarios para profesionales que cumplirán funciones clave en la edición de cápsulas, diseño gráfico, asistencia pedagógica y participación en entrevistas y análisis de casos reales. Estas tareas son esenciales para asegurar la calidad técnica, comunicativa y formativa de los recursos. También incluye un apoyo económico para un/a estudiante colaborador/a que participará en la revisión de materiales, pilotaje en aula y sistematización parcial del proceso.</w:t>
            </w:r>
          </w:p>
        </w:tc>
      </w:tr>
      <w:tr w:rsidR="00616803" w:rsidRPr="00616803" w:rsidTr="004359D8">
        <w:trPr>
          <w:trHeight w:val="275"/>
        </w:trPr>
        <w:tc>
          <w:tcPr>
            <w:tcW w:w="2690" w:type="dxa"/>
          </w:tcPr>
          <w:p w:rsidR="00616803" w:rsidRPr="00616803" w:rsidRDefault="00FD42B5" w:rsidP="00616803">
            <w:pPr>
              <w:rPr>
                <w:lang w:val="es-ES"/>
              </w:rPr>
            </w:pPr>
            <w:r w:rsidRPr="00FD42B5">
              <w:rPr>
                <w:lang w:val="es-ES"/>
              </w:rPr>
              <w:t>Compra de Equipamiento</w:t>
            </w:r>
          </w:p>
        </w:tc>
        <w:tc>
          <w:tcPr>
            <w:tcW w:w="6328" w:type="dxa"/>
          </w:tcPr>
          <w:p w:rsidR="00616803" w:rsidRPr="00616803" w:rsidRDefault="00FD42B5" w:rsidP="00616803">
            <w:pPr>
              <w:rPr>
                <w:lang w:val="es-ES"/>
              </w:rPr>
            </w:pPr>
            <w:r>
              <w:t>Se contempla la adquisición de una cámara semiprofesional, trípode, micrófono externo y tarjetas de memoria para la grabación de materiales audiovisuales. Esta inversión asegura autonomía técnica y sostenibilidad para futuras producciones de cápsulas sin depender de servicios externos.</w:t>
            </w:r>
          </w:p>
        </w:tc>
      </w:tr>
      <w:tr w:rsidR="00FD42B5" w:rsidRPr="00616803" w:rsidTr="004359D8">
        <w:trPr>
          <w:trHeight w:val="275"/>
        </w:trPr>
        <w:tc>
          <w:tcPr>
            <w:tcW w:w="2690" w:type="dxa"/>
          </w:tcPr>
          <w:p w:rsidR="00FD42B5" w:rsidRPr="00616803" w:rsidRDefault="00FD42B5" w:rsidP="00616803">
            <w:pPr>
              <w:rPr>
                <w:lang w:val="es-ES"/>
              </w:rPr>
            </w:pPr>
            <w:r>
              <w:rPr>
                <w:lang w:val="es-ES"/>
              </w:rPr>
              <w:t xml:space="preserve">Compra de Fungibles </w:t>
            </w:r>
          </w:p>
        </w:tc>
        <w:tc>
          <w:tcPr>
            <w:tcW w:w="6328" w:type="dxa"/>
          </w:tcPr>
          <w:p w:rsidR="00FD42B5" w:rsidRPr="00616803" w:rsidRDefault="00FD42B5" w:rsidP="00616803">
            <w:pPr>
              <w:rPr>
                <w:lang w:val="es-ES"/>
              </w:rPr>
            </w:pPr>
            <w:r>
              <w:t>Corresponde a materiales impresos y didácticos para el pilotaje en aula, tales como guías de análisis, rúbricas, hojas de observación y apoyos para estudiantes. Son fundamentales para implementar el uso pedagógico de los recursos.</w:t>
            </w:r>
          </w:p>
        </w:tc>
      </w:tr>
      <w:tr w:rsidR="00FD42B5" w:rsidRPr="00616803" w:rsidTr="004359D8">
        <w:trPr>
          <w:trHeight w:val="275"/>
        </w:trPr>
        <w:tc>
          <w:tcPr>
            <w:tcW w:w="2690" w:type="dxa"/>
          </w:tcPr>
          <w:p w:rsidR="00FD42B5" w:rsidRPr="00616803" w:rsidRDefault="00FD42B5" w:rsidP="00616803">
            <w:pPr>
              <w:rPr>
                <w:lang w:val="es-ES"/>
              </w:rPr>
            </w:pPr>
            <w:r>
              <w:rPr>
                <w:lang w:val="es-ES"/>
              </w:rPr>
              <w:t>Otras compras</w:t>
            </w:r>
          </w:p>
        </w:tc>
        <w:tc>
          <w:tcPr>
            <w:tcW w:w="6328" w:type="dxa"/>
          </w:tcPr>
          <w:p w:rsidR="00FD42B5" w:rsidRPr="00616803" w:rsidRDefault="00FD42B5" w:rsidP="00616803">
            <w:pPr>
              <w:rPr>
                <w:lang w:val="es-ES"/>
              </w:rPr>
            </w:pPr>
            <w:r w:rsidRPr="00FD42B5">
              <w:rPr>
                <w:lang w:val="es-ES"/>
              </w:rPr>
              <w:t>Este ítem incluye: (a) acciones de difusión y transferencia del proyecto (</w:t>
            </w:r>
            <w:proofErr w:type="spellStart"/>
            <w:r w:rsidRPr="00FD42B5">
              <w:rPr>
                <w:lang w:val="es-ES"/>
              </w:rPr>
              <w:t>webinar</w:t>
            </w:r>
            <w:proofErr w:type="spellEnd"/>
            <w:r w:rsidRPr="00FD42B5">
              <w:rPr>
                <w:lang w:val="es-ES"/>
              </w:rPr>
              <w:t xml:space="preserve">, jornadas académicas, materiales de apoyo); (b) gastos operacionales menores como reuniones, traslados y logística </w:t>
            </w:r>
            <w:r w:rsidRPr="00FD42B5">
              <w:rPr>
                <w:lang w:val="es-ES"/>
              </w:rPr>
              <w:lastRenderedPageBreak/>
              <w:t>interna; y (c) ajustes y mejoras a los materiales diseñados tras el pilotaje, a partir de la retroalimentación de docentes y estudiantes. Estos elementos garantizan visibilidad, cierre adecuado y</w:t>
            </w:r>
            <w:r w:rsidR="00AC2979">
              <w:rPr>
                <w:lang w:val="es-ES"/>
              </w:rPr>
              <w:t xml:space="preserve"> </w:t>
            </w:r>
            <w:r w:rsidRPr="00FD42B5">
              <w:rPr>
                <w:lang w:val="es-ES"/>
              </w:rPr>
              <w:t>proyección institucional del proyecto.</w:t>
            </w:r>
          </w:p>
        </w:tc>
      </w:tr>
    </w:tbl>
    <w:p w:rsidR="00616803" w:rsidRPr="00616803" w:rsidRDefault="00616803" w:rsidP="00616803">
      <w:pPr>
        <w:rPr>
          <w:lang w:val="es-ES"/>
        </w:rPr>
      </w:pPr>
    </w:p>
    <w:p w:rsidR="009F4631" w:rsidRDefault="009F4631"/>
    <w:sectPr w:rsidR="009F4631">
      <w:pgSz w:w="12240" w:h="15840"/>
      <w:pgMar w:top="1880" w:right="720" w:bottom="1480" w:left="1080" w:header="506" w:footer="1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6BF" w:rsidRDefault="006646BF" w:rsidP="00616803">
      <w:pPr>
        <w:spacing w:after="0" w:line="240" w:lineRule="auto"/>
      </w:pPr>
      <w:r>
        <w:separator/>
      </w:r>
    </w:p>
  </w:endnote>
  <w:endnote w:type="continuationSeparator" w:id="0">
    <w:p w:rsidR="006646BF" w:rsidRDefault="006646BF" w:rsidP="00616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803" w:rsidRDefault="00616803">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803" w:rsidRDefault="00616803">
    <w:pPr>
      <w:pStyle w:val="Textoindependiente"/>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803" w:rsidRDefault="00616803" w:rsidP="00616803">
    <w:pPr>
      <w:pStyle w:val="Textoindependiente"/>
      <w:tabs>
        <w:tab w:val="center" w:pos="5220"/>
      </w:tabs>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6BF" w:rsidRDefault="006646BF" w:rsidP="00616803">
      <w:pPr>
        <w:spacing w:after="0" w:line="240" w:lineRule="auto"/>
      </w:pPr>
      <w:r>
        <w:separator/>
      </w:r>
    </w:p>
  </w:footnote>
  <w:footnote w:type="continuationSeparator" w:id="0">
    <w:p w:rsidR="006646BF" w:rsidRDefault="006646BF" w:rsidP="00616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803" w:rsidRDefault="00616803">
    <w:pPr>
      <w:pStyle w:val="Encabezado"/>
    </w:pPr>
    <w:r>
      <w:rPr>
        <w:noProof/>
        <w:sz w:val="20"/>
      </w:rPr>
      <w:drawing>
        <wp:anchor distT="0" distB="0" distL="0" distR="0" simplePos="0" relativeHeight="251659264" behindDoc="1" locked="0" layoutInCell="1" allowOverlap="1" wp14:anchorId="0D4548AA" wp14:editId="360154B6">
          <wp:simplePos x="0" y="0"/>
          <wp:positionH relativeFrom="margin">
            <wp:align>left</wp:align>
          </wp:positionH>
          <wp:positionV relativeFrom="page">
            <wp:posOffset>287655</wp:posOffset>
          </wp:positionV>
          <wp:extent cx="1866062" cy="502514"/>
          <wp:effectExtent l="0" t="0" r="1270" b="0"/>
          <wp:wrapNone/>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1" cstate="print"/>
                  <a:stretch>
                    <a:fillRect/>
                  </a:stretch>
                </pic:blipFill>
                <pic:spPr>
                  <a:xfrm>
                    <a:off x="0" y="0"/>
                    <a:ext cx="1866062" cy="50251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803" w:rsidRDefault="00616803">
    <w:pPr>
      <w:pStyle w:val="Textoindependiente"/>
      <w:spacing w:line="14" w:lineRule="auto"/>
      <w:rPr>
        <w:sz w:val="20"/>
      </w:rPr>
    </w:pPr>
    <w:r>
      <w:rPr>
        <w:noProof/>
        <w:sz w:val="20"/>
      </w:rPr>
      <w:drawing>
        <wp:anchor distT="0" distB="0" distL="0" distR="0" simplePos="0" relativeHeight="251661312" behindDoc="1" locked="0" layoutInCell="1" allowOverlap="1" wp14:anchorId="0D4548AA" wp14:editId="360154B6">
          <wp:simplePos x="0" y="0"/>
          <wp:positionH relativeFrom="page">
            <wp:posOffset>685800</wp:posOffset>
          </wp:positionH>
          <wp:positionV relativeFrom="page">
            <wp:posOffset>321310</wp:posOffset>
          </wp:positionV>
          <wp:extent cx="1866062" cy="502514"/>
          <wp:effectExtent l="0" t="0" r="0" b="0"/>
          <wp:wrapNone/>
          <wp:docPr id="10"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1" cstate="print"/>
                  <a:stretch>
                    <a:fillRect/>
                  </a:stretch>
                </pic:blipFill>
                <pic:spPr>
                  <a:xfrm>
                    <a:off x="0" y="0"/>
                    <a:ext cx="1866062" cy="502514"/>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803" w:rsidRDefault="00616803">
    <w:pPr>
      <w:pStyle w:val="Textoindependiente"/>
      <w:spacing w:line="14" w:lineRule="auto"/>
      <w:rPr>
        <w:sz w:val="20"/>
      </w:rPr>
    </w:pPr>
    <w:r>
      <w:rPr>
        <w:noProof/>
        <w:sz w:val="20"/>
      </w:rPr>
      <w:drawing>
        <wp:anchor distT="0" distB="0" distL="0" distR="0" simplePos="0" relativeHeight="251663360" behindDoc="1" locked="0" layoutInCell="1" allowOverlap="1" wp14:anchorId="0D4548AA" wp14:editId="360154B6">
          <wp:simplePos x="0" y="0"/>
          <wp:positionH relativeFrom="page">
            <wp:posOffset>685800</wp:posOffset>
          </wp:positionH>
          <wp:positionV relativeFrom="page">
            <wp:posOffset>321310</wp:posOffset>
          </wp:positionV>
          <wp:extent cx="1866062" cy="502514"/>
          <wp:effectExtent l="0" t="0" r="0" b="0"/>
          <wp:wrapNone/>
          <wp:docPr id="8"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1" cstate="print"/>
                  <a:stretch>
                    <a:fillRect/>
                  </a:stretch>
                </pic:blipFill>
                <pic:spPr>
                  <a:xfrm>
                    <a:off x="0" y="0"/>
                    <a:ext cx="1866062" cy="502514"/>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803" w:rsidRDefault="00616803">
    <w:pPr>
      <w:pStyle w:val="Textoindependiente"/>
      <w:spacing w:line="14" w:lineRule="auto"/>
      <w:rPr>
        <w:sz w:val="20"/>
      </w:rPr>
    </w:pPr>
    <w:r>
      <w:rPr>
        <w:noProof/>
        <w:sz w:val="20"/>
      </w:rPr>
      <w:drawing>
        <wp:anchor distT="0" distB="0" distL="0" distR="0" simplePos="0" relativeHeight="251665408" behindDoc="1" locked="0" layoutInCell="1" allowOverlap="1" wp14:anchorId="0D4548AA" wp14:editId="360154B6">
          <wp:simplePos x="0" y="0"/>
          <wp:positionH relativeFrom="page">
            <wp:posOffset>685800</wp:posOffset>
          </wp:positionH>
          <wp:positionV relativeFrom="page">
            <wp:posOffset>321310</wp:posOffset>
          </wp:positionV>
          <wp:extent cx="1866062" cy="502514"/>
          <wp:effectExtent l="0" t="0" r="0" b="0"/>
          <wp:wrapNone/>
          <wp:docPr id="9"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1" cstate="print"/>
                  <a:stretch>
                    <a:fillRect/>
                  </a:stretch>
                </pic:blipFill>
                <pic:spPr>
                  <a:xfrm>
                    <a:off x="0" y="0"/>
                    <a:ext cx="1866062" cy="50251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A14BB"/>
    <w:multiLevelType w:val="hybridMultilevel"/>
    <w:tmpl w:val="A492F152"/>
    <w:lvl w:ilvl="0" w:tplc="464C20EE">
      <w:start w:val="7"/>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0CB4107F"/>
    <w:multiLevelType w:val="hybridMultilevel"/>
    <w:tmpl w:val="08D074AE"/>
    <w:lvl w:ilvl="0" w:tplc="811C9192">
      <w:start w:val="1"/>
      <w:numFmt w:val="decimal"/>
      <w:lvlText w:val="%1."/>
      <w:lvlJc w:val="left"/>
      <w:pPr>
        <w:ind w:left="720" w:hanging="360"/>
      </w:pPr>
      <w:rPr>
        <w:rFonts w:hint="default"/>
        <w:sz w:val="16"/>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4B47DE1"/>
    <w:multiLevelType w:val="multilevel"/>
    <w:tmpl w:val="D88A9EC8"/>
    <w:lvl w:ilvl="0">
      <w:start w:val="6"/>
      <w:numFmt w:val="decimal"/>
      <w:lvlText w:val="%1.0"/>
      <w:lvlJc w:val="left"/>
      <w:pPr>
        <w:ind w:left="720" w:hanging="360"/>
      </w:pPr>
      <w:rPr>
        <w:rFonts w:hint="default"/>
        <w:b/>
      </w:rPr>
    </w:lvl>
    <w:lvl w:ilvl="1">
      <w:start w:val="1"/>
      <w:numFmt w:val="decimal"/>
      <w:lvlText w:val="%1.%2"/>
      <w:lvlJc w:val="left"/>
      <w:pPr>
        <w:ind w:left="1428" w:hanging="360"/>
      </w:pPr>
      <w:rPr>
        <w:rFonts w:hint="default"/>
        <w:b/>
      </w:rPr>
    </w:lvl>
    <w:lvl w:ilvl="2">
      <w:start w:val="1"/>
      <w:numFmt w:val="decimal"/>
      <w:lvlText w:val="%1.%2.%3"/>
      <w:lvlJc w:val="left"/>
      <w:pPr>
        <w:ind w:left="2496" w:hanging="720"/>
      </w:pPr>
      <w:rPr>
        <w:rFonts w:hint="default"/>
        <w:b/>
      </w:rPr>
    </w:lvl>
    <w:lvl w:ilvl="3">
      <w:start w:val="1"/>
      <w:numFmt w:val="decimal"/>
      <w:lvlText w:val="%1.%2.%3.%4"/>
      <w:lvlJc w:val="left"/>
      <w:pPr>
        <w:ind w:left="3204" w:hanging="720"/>
      </w:pPr>
      <w:rPr>
        <w:rFonts w:hint="default"/>
        <w:b/>
      </w:rPr>
    </w:lvl>
    <w:lvl w:ilvl="4">
      <w:start w:val="1"/>
      <w:numFmt w:val="decimal"/>
      <w:lvlText w:val="%1.%2.%3.%4.%5"/>
      <w:lvlJc w:val="left"/>
      <w:pPr>
        <w:ind w:left="4272" w:hanging="1080"/>
      </w:pPr>
      <w:rPr>
        <w:rFonts w:hint="default"/>
        <w:b/>
      </w:rPr>
    </w:lvl>
    <w:lvl w:ilvl="5">
      <w:start w:val="1"/>
      <w:numFmt w:val="decimal"/>
      <w:lvlText w:val="%1.%2.%3.%4.%5.%6"/>
      <w:lvlJc w:val="left"/>
      <w:pPr>
        <w:ind w:left="4980" w:hanging="1080"/>
      </w:pPr>
      <w:rPr>
        <w:rFonts w:hint="default"/>
        <w:b/>
      </w:rPr>
    </w:lvl>
    <w:lvl w:ilvl="6">
      <w:start w:val="1"/>
      <w:numFmt w:val="decimal"/>
      <w:lvlText w:val="%1.%2.%3.%4.%5.%6.%7"/>
      <w:lvlJc w:val="left"/>
      <w:pPr>
        <w:ind w:left="6048" w:hanging="1440"/>
      </w:pPr>
      <w:rPr>
        <w:rFonts w:hint="default"/>
        <w:b/>
      </w:rPr>
    </w:lvl>
    <w:lvl w:ilvl="7">
      <w:start w:val="1"/>
      <w:numFmt w:val="decimal"/>
      <w:lvlText w:val="%1.%2.%3.%4.%5.%6.%7.%8"/>
      <w:lvlJc w:val="left"/>
      <w:pPr>
        <w:ind w:left="6756" w:hanging="1440"/>
      </w:pPr>
      <w:rPr>
        <w:rFonts w:hint="default"/>
        <w:b/>
      </w:rPr>
    </w:lvl>
    <w:lvl w:ilvl="8">
      <w:start w:val="1"/>
      <w:numFmt w:val="decimal"/>
      <w:lvlText w:val="%1.%2.%3.%4.%5.%6.%7.%8.%9"/>
      <w:lvlJc w:val="left"/>
      <w:pPr>
        <w:ind w:left="7464" w:hanging="1440"/>
      </w:pPr>
      <w:rPr>
        <w:rFonts w:hint="default"/>
        <w:b/>
      </w:rPr>
    </w:lvl>
  </w:abstractNum>
  <w:abstractNum w:abstractNumId="3" w15:restartNumberingAfterBreak="0">
    <w:nsid w:val="24852A6E"/>
    <w:multiLevelType w:val="multilevel"/>
    <w:tmpl w:val="0C849760"/>
    <w:lvl w:ilvl="0">
      <w:start w:val="1"/>
      <w:numFmt w:val="decimal"/>
      <w:lvlText w:val="%1."/>
      <w:lvlJc w:val="left"/>
      <w:pPr>
        <w:ind w:left="1017" w:hanging="360"/>
      </w:pPr>
      <w:rPr>
        <w:rFonts w:ascii="Arial" w:eastAsia="Arial" w:hAnsi="Arial" w:cs="Arial" w:hint="default"/>
        <w:b/>
        <w:bCs/>
        <w:i w:val="0"/>
        <w:iCs w:val="0"/>
        <w:spacing w:val="0"/>
        <w:w w:val="100"/>
        <w:sz w:val="24"/>
        <w:szCs w:val="24"/>
        <w:lang w:val="es-ES" w:eastAsia="en-US" w:bidi="ar-SA"/>
      </w:rPr>
    </w:lvl>
    <w:lvl w:ilvl="1">
      <w:start w:val="1"/>
      <w:numFmt w:val="decimal"/>
      <w:lvlText w:val="%1.%2."/>
      <w:lvlJc w:val="left"/>
      <w:pPr>
        <w:ind w:left="1869" w:hanging="720"/>
      </w:pPr>
      <w:rPr>
        <w:rFonts w:ascii="Arial" w:eastAsia="Arial" w:hAnsi="Arial" w:cs="Arial" w:hint="default"/>
        <w:b/>
        <w:bCs/>
        <w:i w:val="0"/>
        <w:iCs w:val="0"/>
        <w:spacing w:val="0"/>
        <w:w w:val="100"/>
        <w:sz w:val="24"/>
        <w:szCs w:val="24"/>
        <w:lang w:val="es-ES" w:eastAsia="en-US" w:bidi="ar-SA"/>
      </w:rPr>
    </w:lvl>
    <w:lvl w:ilvl="2">
      <w:numFmt w:val="bullet"/>
      <w:lvlText w:val="•"/>
      <w:lvlJc w:val="left"/>
      <w:pPr>
        <w:ind w:left="2813" w:hanging="720"/>
      </w:pPr>
      <w:rPr>
        <w:rFonts w:hint="default"/>
        <w:lang w:val="es-ES" w:eastAsia="en-US" w:bidi="ar-SA"/>
      </w:rPr>
    </w:lvl>
    <w:lvl w:ilvl="3">
      <w:numFmt w:val="bullet"/>
      <w:lvlText w:val="•"/>
      <w:lvlJc w:val="left"/>
      <w:pPr>
        <w:ind w:left="3766" w:hanging="720"/>
      </w:pPr>
      <w:rPr>
        <w:rFonts w:hint="default"/>
        <w:lang w:val="es-ES" w:eastAsia="en-US" w:bidi="ar-SA"/>
      </w:rPr>
    </w:lvl>
    <w:lvl w:ilvl="4">
      <w:numFmt w:val="bullet"/>
      <w:lvlText w:val="•"/>
      <w:lvlJc w:val="left"/>
      <w:pPr>
        <w:ind w:left="4720" w:hanging="720"/>
      </w:pPr>
      <w:rPr>
        <w:rFonts w:hint="default"/>
        <w:lang w:val="es-ES" w:eastAsia="en-US" w:bidi="ar-SA"/>
      </w:rPr>
    </w:lvl>
    <w:lvl w:ilvl="5">
      <w:numFmt w:val="bullet"/>
      <w:lvlText w:val="•"/>
      <w:lvlJc w:val="left"/>
      <w:pPr>
        <w:ind w:left="5673" w:hanging="720"/>
      </w:pPr>
      <w:rPr>
        <w:rFonts w:hint="default"/>
        <w:lang w:val="es-ES" w:eastAsia="en-US" w:bidi="ar-SA"/>
      </w:rPr>
    </w:lvl>
    <w:lvl w:ilvl="6">
      <w:numFmt w:val="bullet"/>
      <w:lvlText w:val="•"/>
      <w:lvlJc w:val="left"/>
      <w:pPr>
        <w:ind w:left="6626" w:hanging="720"/>
      </w:pPr>
      <w:rPr>
        <w:rFonts w:hint="default"/>
        <w:lang w:val="es-ES" w:eastAsia="en-US" w:bidi="ar-SA"/>
      </w:rPr>
    </w:lvl>
    <w:lvl w:ilvl="7">
      <w:numFmt w:val="bullet"/>
      <w:lvlText w:val="•"/>
      <w:lvlJc w:val="left"/>
      <w:pPr>
        <w:ind w:left="7580" w:hanging="720"/>
      </w:pPr>
      <w:rPr>
        <w:rFonts w:hint="default"/>
        <w:lang w:val="es-ES" w:eastAsia="en-US" w:bidi="ar-SA"/>
      </w:rPr>
    </w:lvl>
    <w:lvl w:ilvl="8">
      <w:numFmt w:val="bullet"/>
      <w:lvlText w:val="•"/>
      <w:lvlJc w:val="left"/>
      <w:pPr>
        <w:ind w:left="8533" w:hanging="720"/>
      </w:pPr>
      <w:rPr>
        <w:rFonts w:hint="default"/>
        <w:lang w:val="es-ES" w:eastAsia="en-US" w:bidi="ar-SA"/>
      </w:rPr>
    </w:lvl>
  </w:abstractNum>
  <w:abstractNum w:abstractNumId="4" w15:restartNumberingAfterBreak="0">
    <w:nsid w:val="413549A7"/>
    <w:multiLevelType w:val="hybridMultilevel"/>
    <w:tmpl w:val="EE6EAD64"/>
    <w:lvl w:ilvl="0" w:tplc="9F04C5B2">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4827FB4"/>
    <w:multiLevelType w:val="multilevel"/>
    <w:tmpl w:val="AA2868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8CD2974"/>
    <w:multiLevelType w:val="hybridMultilevel"/>
    <w:tmpl w:val="4CBE9F4C"/>
    <w:lvl w:ilvl="0" w:tplc="CF42A180">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BB24016"/>
    <w:multiLevelType w:val="hybridMultilevel"/>
    <w:tmpl w:val="D1F093CE"/>
    <w:lvl w:ilvl="0" w:tplc="3AB214D0">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2E15B5B"/>
    <w:multiLevelType w:val="hybridMultilevel"/>
    <w:tmpl w:val="1DA240A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59FD0831"/>
    <w:multiLevelType w:val="multilevel"/>
    <w:tmpl w:val="C0E473E6"/>
    <w:lvl w:ilvl="0">
      <w:start w:val="7"/>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0" w15:restartNumberingAfterBreak="0">
    <w:nsid w:val="770A11B7"/>
    <w:multiLevelType w:val="multilevel"/>
    <w:tmpl w:val="31784604"/>
    <w:lvl w:ilvl="0">
      <w:numFmt w:val="bullet"/>
      <w:lvlText w:val="●"/>
      <w:lvlJc w:val="left"/>
      <w:pPr>
        <w:ind w:left="842" w:hanging="360"/>
      </w:pPr>
      <w:rPr>
        <w:rFonts w:ascii="Calibri" w:eastAsia="Calibri" w:hAnsi="Calibri" w:cs="Calibri" w:hint="default"/>
        <w:b w:val="0"/>
        <w:bCs w:val="0"/>
        <w:i w:val="0"/>
        <w:iCs w:val="0"/>
        <w:color w:val="7030A0"/>
        <w:spacing w:val="0"/>
        <w:w w:val="99"/>
        <w:sz w:val="22"/>
        <w:szCs w:val="22"/>
        <w:lang w:val="es-ES" w:eastAsia="en-US" w:bidi="ar-SA"/>
      </w:rPr>
    </w:lvl>
    <w:lvl w:ilvl="1">
      <w:start w:val="1"/>
      <w:numFmt w:val="decimal"/>
      <w:lvlText w:val="%2."/>
      <w:lvlJc w:val="left"/>
      <w:pPr>
        <w:ind w:left="842" w:hanging="185"/>
        <w:jc w:val="right"/>
      </w:pPr>
      <w:rPr>
        <w:rFonts w:hint="default"/>
        <w:spacing w:val="-1"/>
        <w:w w:val="80"/>
        <w:lang w:val="es-ES" w:eastAsia="en-US" w:bidi="ar-SA"/>
      </w:rPr>
    </w:lvl>
    <w:lvl w:ilvl="2">
      <w:start w:val="1"/>
      <w:numFmt w:val="decimal"/>
      <w:lvlText w:val="%2.%3."/>
      <w:lvlJc w:val="left"/>
      <w:pPr>
        <w:ind w:left="765" w:hanging="468"/>
      </w:pPr>
      <w:rPr>
        <w:rFonts w:hint="default"/>
        <w:spacing w:val="0"/>
        <w:w w:val="99"/>
        <w:lang w:val="es-ES" w:eastAsia="en-US" w:bidi="ar-SA"/>
      </w:rPr>
    </w:lvl>
    <w:lvl w:ilvl="3">
      <w:start w:val="1"/>
      <w:numFmt w:val="decimal"/>
      <w:lvlText w:val="%4."/>
      <w:lvlJc w:val="left"/>
      <w:pPr>
        <w:ind w:left="842" w:hanging="468"/>
      </w:pPr>
      <w:rPr>
        <w:rFonts w:ascii="Arial MT" w:eastAsia="Arial MT" w:hAnsi="Arial MT" w:cs="Arial MT" w:hint="default"/>
        <w:b w:val="0"/>
        <w:bCs w:val="0"/>
        <w:i w:val="0"/>
        <w:iCs w:val="0"/>
        <w:spacing w:val="-2"/>
        <w:w w:val="99"/>
        <w:sz w:val="22"/>
        <w:szCs w:val="22"/>
        <w:lang w:val="es-ES" w:eastAsia="en-US" w:bidi="ar-SA"/>
      </w:rPr>
    </w:lvl>
    <w:lvl w:ilvl="4">
      <w:numFmt w:val="bullet"/>
      <w:lvlText w:val="•"/>
      <w:lvlJc w:val="left"/>
      <w:pPr>
        <w:ind w:left="3375" w:hanging="468"/>
      </w:pPr>
      <w:rPr>
        <w:rFonts w:hint="default"/>
        <w:lang w:val="es-ES" w:eastAsia="en-US" w:bidi="ar-SA"/>
      </w:rPr>
    </w:lvl>
    <w:lvl w:ilvl="5">
      <w:numFmt w:val="bullet"/>
      <w:lvlText w:val="•"/>
      <w:lvlJc w:val="left"/>
      <w:pPr>
        <w:ind w:left="4552" w:hanging="468"/>
      </w:pPr>
      <w:rPr>
        <w:rFonts w:hint="default"/>
        <w:lang w:val="es-ES" w:eastAsia="en-US" w:bidi="ar-SA"/>
      </w:rPr>
    </w:lvl>
    <w:lvl w:ilvl="6">
      <w:numFmt w:val="bullet"/>
      <w:lvlText w:val="•"/>
      <w:lvlJc w:val="left"/>
      <w:pPr>
        <w:ind w:left="5730" w:hanging="468"/>
      </w:pPr>
      <w:rPr>
        <w:rFonts w:hint="default"/>
        <w:lang w:val="es-ES" w:eastAsia="en-US" w:bidi="ar-SA"/>
      </w:rPr>
    </w:lvl>
    <w:lvl w:ilvl="7">
      <w:numFmt w:val="bullet"/>
      <w:lvlText w:val="•"/>
      <w:lvlJc w:val="left"/>
      <w:pPr>
        <w:ind w:left="6907" w:hanging="468"/>
      </w:pPr>
      <w:rPr>
        <w:rFonts w:hint="default"/>
        <w:lang w:val="es-ES" w:eastAsia="en-US" w:bidi="ar-SA"/>
      </w:rPr>
    </w:lvl>
    <w:lvl w:ilvl="8">
      <w:numFmt w:val="bullet"/>
      <w:lvlText w:val="•"/>
      <w:lvlJc w:val="left"/>
      <w:pPr>
        <w:ind w:left="8085" w:hanging="468"/>
      </w:pPr>
      <w:rPr>
        <w:rFonts w:hint="default"/>
        <w:lang w:val="es-ES" w:eastAsia="en-US" w:bidi="ar-SA"/>
      </w:rPr>
    </w:lvl>
  </w:abstractNum>
  <w:num w:numId="1">
    <w:abstractNumId w:val="3"/>
  </w:num>
  <w:num w:numId="2">
    <w:abstractNumId w:val="10"/>
  </w:num>
  <w:num w:numId="3">
    <w:abstractNumId w:val="6"/>
  </w:num>
  <w:num w:numId="4">
    <w:abstractNumId w:val="4"/>
  </w:num>
  <w:num w:numId="5">
    <w:abstractNumId w:val="8"/>
  </w:num>
  <w:num w:numId="6">
    <w:abstractNumId w:val="7"/>
  </w:num>
  <w:num w:numId="7">
    <w:abstractNumId w:val="5"/>
  </w:num>
  <w:num w:numId="8">
    <w:abstractNumId w:val="2"/>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03"/>
    <w:rsid w:val="000062BB"/>
    <w:rsid w:val="000342AE"/>
    <w:rsid w:val="000D435B"/>
    <w:rsid w:val="000F69BD"/>
    <w:rsid w:val="00101988"/>
    <w:rsid w:val="001A25BE"/>
    <w:rsid w:val="001C5C2B"/>
    <w:rsid w:val="002075E4"/>
    <w:rsid w:val="002D1919"/>
    <w:rsid w:val="00301BF1"/>
    <w:rsid w:val="0030516E"/>
    <w:rsid w:val="00312017"/>
    <w:rsid w:val="00336E46"/>
    <w:rsid w:val="003D63B6"/>
    <w:rsid w:val="00417C0A"/>
    <w:rsid w:val="00441C3F"/>
    <w:rsid w:val="004821F6"/>
    <w:rsid w:val="00482CEF"/>
    <w:rsid w:val="00532C62"/>
    <w:rsid w:val="00580D82"/>
    <w:rsid w:val="005A4BD2"/>
    <w:rsid w:val="005E27D1"/>
    <w:rsid w:val="00600CD1"/>
    <w:rsid w:val="00616803"/>
    <w:rsid w:val="006646BF"/>
    <w:rsid w:val="00670E84"/>
    <w:rsid w:val="006B3378"/>
    <w:rsid w:val="006C590F"/>
    <w:rsid w:val="006E5B4C"/>
    <w:rsid w:val="00777FB8"/>
    <w:rsid w:val="007A0741"/>
    <w:rsid w:val="008010F2"/>
    <w:rsid w:val="00885DF5"/>
    <w:rsid w:val="008E2095"/>
    <w:rsid w:val="00975C7A"/>
    <w:rsid w:val="009F4631"/>
    <w:rsid w:val="00A66B16"/>
    <w:rsid w:val="00A66BB9"/>
    <w:rsid w:val="00AC2979"/>
    <w:rsid w:val="00B35A7D"/>
    <w:rsid w:val="00B547D7"/>
    <w:rsid w:val="00B901A8"/>
    <w:rsid w:val="00BC057C"/>
    <w:rsid w:val="00CA292B"/>
    <w:rsid w:val="00CC05B9"/>
    <w:rsid w:val="00D260B1"/>
    <w:rsid w:val="00DC3CAB"/>
    <w:rsid w:val="00DC5DB8"/>
    <w:rsid w:val="00EC4E3B"/>
    <w:rsid w:val="00ED751A"/>
    <w:rsid w:val="00F61C1B"/>
    <w:rsid w:val="00FD42B5"/>
    <w:rsid w:val="00FE2306"/>
    <w:rsid w:val="00FF497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785C6"/>
  <w15:chartTrackingRefBased/>
  <w15:docId w15:val="{F9EE37D1-9B1E-42C9-BD46-0BC6B3ED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semiHidden/>
    <w:unhideWhenUsed/>
    <w:rsid w:val="00616803"/>
    <w:pPr>
      <w:spacing w:after="120"/>
    </w:pPr>
  </w:style>
  <w:style w:type="character" w:customStyle="1" w:styleId="TextoindependienteCar">
    <w:name w:val="Texto independiente Car"/>
    <w:basedOn w:val="Fuentedeprrafopredeter"/>
    <w:link w:val="Textoindependiente"/>
    <w:uiPriority w:val="99"/>
    <w:semiHidden/>
    <w:rsid w:val="00616803"/>
  </w:style>
  <w:style w:type="paragraph" w:styleId="Encabezado">
    <w:name w:val="header"/>
    <w:basedOn w:val="Normal"/>
    <w:link w:val="EncabezadoCar"/>
    <w:uiPriority w:val="99"/>
    <w:unhideWhenUsed/>
    <w:rsid w:val="006168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6803"/>
  </w:style>
  <w:style w:type="paragraph" w:styleId="Piedepgina">
    <w:name w:val="footer"/>
    <w:basedOn w:val="Normal"/>
    <w:link w:val="PiedepginaCar"/>
    <w:uiPriority w:val="99"/>
    <w:unhideWhenUsed/>
    <w:rsid w:val="006168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6803"/>
  </w:style>
  <w:style w:type="paragraph" w:styleId="Prrafodelista">
    <w:name w:val="List Paragraph"/>
    <w:basedOn w:val="Normal"/>
    <w:uiPriority w:val="34"/>
    <w:qFormat/>
    <w:rsid w:val="00616803"/>
    <w:pPr>
      <w:ind w:left="720"/>
      <w:contextualSpacing/>
    </w:pPr>
  </w:style>
  <w:style w:type="table" w:styleId="Tablaconcuadrcula">
    <w:name w:val="Table Grid"/>
    <w:basedOn w:val="Tablanormal"/>
    <w:uiPriority w:val="39"/>
    <w:rsid w:val="00616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974816">
      <w:bodyDiv w:val="1"/>
      <w:marLeft w:val="0"/>
      <w:marRight w:val="0"/>
      <w:marTop w:val="0"/>
      <w:marBottom w:val="0"/>
      <w:divBdr>
        <w:top w:val="none" w:sz="0" w:space="0" w:color="auto"/>
        <w:left w:val="none" w:sz="0" w:space="0" w:color="auto"/>
        <w:bottom w:val="none" w:sz="0" w:space="0" w:color="auto"/>
        <w:right w:val="none" w:sz="0" w:space="0" w:color="auto"/>
      </w:divBdr>
    </w:div>
    <w:div w:id="879172585">
      <w:bodyDiv w:val="1"/>
      <w:marLeft w:val="0"/>
      <w:marRight w:val="0"/>
      <w:marTop w:val="0"/>
      <w:marBottom w:val="0"/>
      <w:divBdr>
        <w:top w:val="none" w:sz="0" w:space="0" w:color="auto"/>
        <w:left w:val="none" w:sz="0" w:space="0" w:color="auto"/>
        <w:bottom w:val="none" w:sz="0" w:space="0" w:color="auto"/>
        <w:right w:val="none" w:sz="0" w:space="0" w:color="auto"/>
      </w:divBdr>
    </w:div>
    <w:div w:id="891814648">
      <w:bodyDiv w:val="1"/>
      <w:marLeft w:val="0"/>
      <w:marRight w:val="0"/>
      <w:marTop w:val="0"/>
      <w:marBottom w:val="0"/>
      <w:divBdr>
        <w:top w:val="none" w:sz="0" w:space="0" w:color="auto"/>
        <w:left w:val="none" w:sz="0" w:space="0" w:color="auto"/>
        <w:bottom w:val="none" w:sz="0" w:space="0" w:color="auto"/>
        <w:right w:val="none" w:sz="0" w:space="0" w:color="auto"/>
      </w:divBdr>
    </w:div>
    <w:div w:id="1614172515">
      <w:bodyDiv w:val="1"/>
      <w:marLeft w:val="0"/>
      <w:marRight w:val="0"/>
      <w:marTop w:val="0"/>
      <w:marBottom w:val="0"/>
      <w:divBdr>
        <w:top w:val="none" w:sz="0" w:space="0" w:color="auto"/>
        <w:left w:val="none" w:sz="0" w:space="0" w:color="auto"/>
        <w:bottom w:val="none" w:sz="0" w:space="0" w:color="auto"/>
        <w:right w:val="none" w:sz="0" w:space="0" w:color="auto"/>
      </w:divBdr>
    </w:div>
    <w:div w:id="206151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93A85-3A0A-4E11-9C9F-295D1C597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15</Pages>
  <Words>4259</Words>
  <Characters>23426</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Andres Moreno Araya</dc:creator>
  <cp:keywords/>
  <dc:description/>
  <cp:lastModifiedBy>Pablo Andres Moreno Araya</cp:lastModifiedBy>
  <cp:revision>10</cp:revision>
  <dcterms:created xsi:type="dcterms:W3CDTF">2025-05-11T23:39:00Z</dcterms:created>
  <dcterms:modified xsi:type="dcterms:W3CDTF">2025-05-13T02:11:00Z</dcterms:modified>
</cp:coreProperties>
</file>