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0273" w14:textId="77777777" w:rsidR="002A2775" w:rsidRPr="002A2775" w:rsidRDefault="002A2775" w:rsidP="002A2775">
      <w:pPr>
        <w:shd w:val="clear" w:color="auto" w:fill="FFFFFF"/>
        <w:spacing w:after="0" w:line="240" w:lineRule="auto"/>
        <w:outlineLvl w:val="1"/>
        <w:rPr>
          <w:rFonts w:ascii="Lato" w:eastAsia="Times New Roman" w:hAnsi="Lato" w:cs="Times New Roman"/>
          <w:b/>
          <w:bCs/>
          <w:color w:val="434343"/>
          <w:kern w:val="0"/>
          <w:sz w:val="36"/>
          <w:szCs w:val="36"/>
          <w14:ligatures w14:val="none"/>
        </w:rPr>
      </w:pPr>
      <w:r w:rsidRPr="002A2775">
        <w:rPr>
          <w:rFonts w:ascii="Lato" w:eastAsia="Times New Roman" w:hAnsi="Lato" w:cs="Times New Roman"/>
          <w:b/>
          <w:bCs/>
          <w:color w:val="434343"/>
          <w:kern w:val="0"/>
          <w:sz w:val="36"/>
          <w:szCs w:val="36"/>
          <w14:ligatures w14:val="none"/>
        </w:rPr>
        <w:t>Feedback</w:t>
      </w:r>
    </w:p>
    <w:p w14:paraId="6576BE75" w14:textId="77777777" w:rsidR="002A2775" w:rsidRPr="002A2775" w:rsidRDefault="002A2775" w:rsidP="002A2775">
      <w:pPr>
        <w:shd w:val="clear" w:color="auto" w:fill="F2F4F4"/>
        <w:spacing w:after="0" w:line="240" w:lineRule="auto"/>
        <w:rPr>
          <w:rFonts w:ascii="Lato" w:eastAsia="Times New Roman" w:hAnsi="Lato" w:cs="Times New Roman"/>
          <w:color w:val="434343"/>
          <w:kern w:val="0"/>
          <w:sz w:val="22"/>
          <w:szCs w:val="22"/>
          <w14:ligatures w14:val="none"/>
        </w:rPr>
      </w:pPr>
      <w:r w:rsidRPr="002A2775">
        <w:rPr>
          <w:rFonts w:ascii="Lato" w:eastAsia="Times New Roman" w:hAnsi="Lato" w:cs="Times New Roman"/>
          <w:b/>
          <w:bCs/>
          <w:color w:val="434343"/>
          <w:kern w:val="0"/>
          <w:sz w:val="22"/>
          <w:szCs w:val="22"/>
          <w14:ligatures w14:val="none"/>
        </w:rPr>
        <w:t>Attempt 1 Feedback:</w:t>
      </w:r>
    </w:p>
    <w:p w14:paraId="17756FB0" w14:textId="77777777" w:rsidR="002A2775" w:rsidRPr="002A2775" w:rsidRDefault="002A2775" w:rsidP="002A2775">
      <w:pPr>
        <w:shd w:val="clear" w:color="auto" w:fill="FFFFFF"/>
        <w:spacing w:after="0" w:line="240" w:lineRule="auto"/>
        <w:rPr>
          <w:rFonts w:ascii="IBM Plex Sans" w:eastAsia="Times New Roman" w:hAnsi="IBM Plex Sans" w:cs="Times New Roman"/>
          <w:color w:val="434343"/>
          <w:kern w:val="0"/>
          <w:sz w:val="22"/>
          <w:szCs w:val="22"/>
          <w14:ligatures w14:val="none"/>
        </w:rPr>
      </w:pPr>
      <w:r w:rsidRPr="002A2775">
        <w:rPr>
          <w:rFonts w:ascii="Lato" w:eastAsia="Times New Roman" w:hAnsi="Lato" w:cs="Times New Roman"/>
          <w:b/>
          <w:bCs/>
          <w:color w:val="434343"/>
          <w:kern w:val="0"/>
          <w:sz w:val="22"/>
          <w:szCs w:val="22"/>
          <w14:ligatures w14:val="none"/>
        </w:rPr>
        <w:t>May 4 at 4:45pm</w:t>
      </w:r>
    </w:p>
    <w:p w14:paraId="0F4A7CF8" w14:textId="77777777" w:rsidR="002A2775" w:rsidRPr="002A2775" w:rsidRDefault="002A2775" w:rsidP="002A2775">
      <w:pPr>
        <w:shd w:val="clear" w:color="auto" w:fill="FFFFFF"/>
        <w:spacing w:after="0" w:line="240" w:lineRule="auto"/>
        <w:rPr>
          <w:rFonts w:ascii="Lato" w:eastAsia="Times New Roman" w:hAnsi="Lato" w:cs="Times New Roman"/>
          <w:color w:val="434343"/>
          <w:kern w:val="0"/>
          <w:sz w:val="22"/>
          <w:szCs w:val="22"/>
          <w14:ligatures w14:val="none"/>
        </w:rPr>
      </w:pPr>
      <w:r w:rsidRPr="002A2775">
        <w:rPr>
          <w:rFonts w:ascii="Lato" w:eastAsia="Times New Roman" w:hAnsi="Lato" w:cs="Times New Roman"/>
          <w:color w:val="434343"/>
          <w:kern w:val="0"/>
          <w:sz w:val="22"/>
          <w:szCs w:val="22"/>
          <w14:ligatures w14:val="none"/>
        </w:rPr>
        <w:t>You did a strong job overall, and several sections showed clear, practical reasoning and actionable plans. Please review the feedback for "Establish AI decision-making and oversight rules (Swift Supply)" and "Plan training and support (Swift Supply)" to address the suggested clarifications. You do not need to resubmit; the comments are optional improvements to consider, and if you'd like assistance incorporating them, contact your Learner Success Advocate.</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Segoe UI Emoji" w:eastAsia="Times New Roman" w:hAnsi="Segoe UI Emoji" w:cs="Segoe UI Emoji"/>
          <w:color w:val="434343"/>
          <w:kern w:val="0"/>
          <w:sz w:val="22"/>
          <w:szCs w:val="22"/>
          <w14:ligatures w14:val="none"/>
        </w:rPr>
        <w:t>➡️</w:t>
      </w:r>
      <w:r w:rsidRPr="002A2775">
        <w:rPr>
          <w:rFonts w:ascii="Lato" w:eastAsia="Times New Roman" w:hAnsi="Lato" w:cs="Times New Roman"/>
          <w:color w:val="434343"/>
          <w:kern w:val="0"/>
          <w:sz w:val="22"/>
          <w:szCs w:val="22"/>
          <w14:ligatures w14:val="none"/>
        </w:rPr>
        <w:t xml:space="preserve"> In the exercise titled: "Define governance scope (Swift Supply)": you clearly identified the chatbot's main need: seamless, real-time access to order, inventory, and return information to reduce response time and MTTR. You also connected that capability to important business outcomes by noting reduced team stress, less context switching, improved morale, and higher customer retention.</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Lato" w:eastAsia="Times New Roman" w:hAnsi="Lato" w:cs="Times New Roman"/>
          <w:color w:val="434343"/>
          <w:kern w:val="0"/>
          <w:sz w:val="22"/>
          <w:szCs w:val="22"/>
          <w14:ligatures w14:val="none"/>
        </w:rPr>
        <w:t>To improve this answer, add one or two measurable targets (for example, expected reduction in response time or percent of inquiries automated) to show the impact. Also include a brief note on how customer data will be protected and when a human will take over, so governance and transition concerns are addressed.</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Segoe UI Emoji" w:eastAsia="Times New Roman" w:hAnsi="Segoe UI Emoji" w:cs="Segoe UI Emoji"/>
          <w:color w:val="434343"/>
          <w:kern w:val="0"/>
          <w:sz w:val="22"/>
          <w:szCs w:val="22"/>
          <w14:ligatures w14:val="none"/>
        </w:rPr>
        <w:t>➡️</w:t>
      </w:r>
      <w:r w:rsidRPr="002A2775">
        <w:rPr>
          <w:rFonts w:ascii="Lato" w:eastAsia="Times New Roman" w:hAnsi="Lato" w:cs="Times New Roman"/>
          <w:color w:val="434343"/>
          <w:kern w:val="0"/>
          <w:sz w:val="22"/>
          <w:szCs w:val="22"/>
          <w14:ligatures w14:val="none"/>
        </w:rPr>
        <w:t xml:space="preserve"> In the exercise titled: "Assign governance roles and responsibilities (Swift Supply)": you named sensible reviewers and a practical monitoring cadence. Listing the Product Manager, engineering leads, and a senior AI consultant is a good start, and your plan to monitor in real time at go-live with daily or weekly audits, then move to weekly reviews after a month is clear and actionable.</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Lato" w:eastAsia="Times New Roman" w:hAnsi="Lato" w:cs="Times New Roman"/>
          <w:color w:val="434343"/>
          <w:kern w:val="0"/>
          <w:sz w:val="22"/>
          <w:szCs w:val="22"/>
          <w14:ligatures w14:val="none"/>
        </w:rPr>
        <w:t>To strengthen this, add frontline reviewers and a data/privacy compliance role so customer-facing staff and legal oversight are included. Also clarify who is authorized to approve adjustments and define the specific metrics and thresholds that will trigger changes (for example how often customers intervene, escalation counts, or customer satisfaction), plus a simple schedule for routine updates versus urgent fixes.</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Segoe UI Emoji" w:eastAsia="Times New Roman" w:hAnsi="Segoe UI Emoji" w:cs="Segoe UI Emoji"/>
          <w:color w:val="434343"/>
          <w:kern w:val="0"/>
          <w:sz w:val="22"/>
          <w:szCs w:val="22"/>
          <w14:ligatures w14:val="none"/>
        </w:rPr>
        <w:t>➡️</w:t>
      </w:r>
      <w:r w:rsidRPr="002A2775">
        <w:rPr>
          <w:rFonts w:ascii="Lato" w:eastAsia="Times New Roman" w:hAnsi="Lato" w:cs="Times New Roman"/>
          <w:color w:val="434343"/>
          <w:kern w:val="0"/>
          <w:sz w:val="22"/>
          <w:szCs w:val="22"/>
          <w14:ligatures w14:val="none"/>
        </w:rPr>
        <w:t xml:space="preserve"> In the exercise titled: "Establish AI decision-making and oversight rules (Swift Supply)": you correctly emphasize human oversight, an oversight team, trigger-based approvals, and using a rules engine. To strengthen your answer, do two things: 1) Clearly define when AI should act versus when humans must review by giving simple, concrete examples (for example, let AI handle routine order-status lookups but route complaints, returns, requests involving sensitive customer information, or any uncertain responses to a human). 2) Add concrete override and governance details plus a short change management plan: include an easy "escalate to human" option and automatic flags when the AI is unsure, require human sign-off for actions that change orders or access personal data, and describe how you will train staff, inform customers when they are talking to AI, and collect feedback to measure adoption.</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Segoe UI Emoji" w:eastAsia="Times New Roman" w:hAnsi="Segoe UI Emoji" w:cs="Segoe UI Emoji"/>
          <w:color w:val="434343"/>
          <w:kern w:val="0"/>
          <w:sz w:val="22"/>
          <w:szCs w:val="22"/>
          <w14:ligatures w14:val="none"/>
        </w:rPr>
        <w:t>➡️</w:t>
      </w:r>
      <w:r w:rsidRPr="002A2775">
        <w:rPr>
          <w:rFonts w:ascii="Lato" w:eastAsia="Times New Roman" w:hAnsi="Lato" w:cs="Times New Roman"/>
          <w:color w:val="434343"/>
          <w:kern w:val="0"/>
          <w:sz w:val="22"/>
          <w:szCs w:val="22"/>
          <w14:ligatures w14:val="none"/>
        </w:rPr>
        <w:t xml:space="preserve"> In the exercise titled: "Address data privacy and security (Swift Supply)": you focused well on minimizing stored customer data and on customer-facing transparency. You clearly stated that session data should be cleared after each chat and only retained when a conversation is escalated to a human, and your transparency steps are practical: identify the chatbot at greeting, </w:t>
      </w:r>
      <w:r w:rsidRPr="002A2775">
        <w:rPr>
          <w:rFonts w:ascii="Lato" w:eastAsia="Times New Roman" w:hAnsi="Lato" w:cs="Times New Roman"/>
          <w:color w:val="434343"/>
          <w:kern w:val="0"/>
          <w:sz w:val="22"/>
          <w:szCs w:val="22"/>
          <w14:ligatures w14:val="none"/>
        </w:rPr>
        <w:lastRenderedPageBreak/>
        <w:t>let customers request a live agent anytime, and collect brief feedback. To improve, be specific about which customer fields the chatbot may handle and exactly where, for how long, and by whom those details would be kept if escalated. Also add a short privacy notice and consent option for customers that explains how their information will be used and a simple way to request correction or deletion.</w:t>
      </w:r>
      <w:r w:rsidRPr="002A2775">
        <w:rPr>
          <w:rFonts w:ascii="IBM Plex Sans" w:eastAsia="Times New Roman" w:hAnsi="IBM Plex Sans" w:cs="Times New Roman"/>
          <w:color w:val="434343"/>
          <w:kern w:val="0"/>
          <w:sz w:val="22"/>
          <w:szCs w:val="22"/>
          <w14:ligatures w14:val="none"/>
        </w:rPr>
        <w:br/>
      </w:r>
      <w:r w:rsidRPr="002A2775">
        <w:rPr>
          <w:rFonts w:ascii="IBM Plex Sans" w:eastAsia="Times New Roman" w:hAnsi="IBM Plex Sans" w:cs="Times New Roman"/>
          <w:color w:val="434343"/>
          <w:kern w:val="0"/>
          <w:sz w:val="22"/>
          <w:szCs w:val="22"/>
          <w14:ligatures w14:val="none"/>
        </w:rPr>
        <w:br/>
      </w:r>
      <w:r w:rsidRPr="002A2775">
        <w:rPr>
          <w:rFonts w:ascii="Segoe UI Emoji" w:eastAsia="Times New Roman" w:hAnsi="Segoe UI Emoji" w:cs="Segoe UI Emoji"/>
          <w:color w:val="434343"/>
          <w:kern w:val="0"/>
          <w:sz w:val="22"/>
          <w:szCs w:val="22"/>
          <w14:ligatures w14:val="none"/>
        </w:rPr>
        <w:t>➡️</w:t>
      </w:r>
      <w:r w:rsidRPr="002A2775">
        <w:rPr>
          <w:rFonts w:ascii="Lato" w:eastAsia="Times New Roman" w:hAnsi="Lato" w:cs="Times New Roman"/>
          <w:color w:val="434343"/>
          <w:kern w:val="0"/>
          <w:sz w:val="22"/>
          <w:szCs w:val="22"/>
          <w14:ligatures w14:val="none"/>
        </w:rPr>
        <w:t xml:space="preserve"> In the exercise titled: "Plan training and support (Swift Supply)": you</w:t>
      </w:r>
      <w:r w:rsidRPr="002A2775">
        <w:rPr>
          <w:rFonts w:ascii="Lato" w:eastAsia="Times New Roman" w:hAnsi="Lato" w:cs="Lato"/>
          <w:color w:val="434343"/>
          <w:kern w:val="0"/>
          <w:sz w:val="22"/>
          <w:szCs w:val="22"/>
          <w14:ligatures w14:val="none"/>
        </w:rPr>
        <w:t>’</w:t>
      </w:r>
      <w:r w:rsidRPr="002A2775">
        <w:rPr>
          <w:rFonts w:ascii="Lato" w:eastAsia="Times New Roman" w:hAnsi="Lato" w:cs="Times New Roman"/>
          <w:color w:val="434343"/>
          <w:kern w:val="0"/>
          <w:sz w:val="22"/>
          <w:szCs w:val="22"/>
          <w14:ligatures w14:val="none"/>
        </w:rPr>
        <w:t>ve made a good start by reassuring employees about a probationary phase, training, career growth, and possible compensation tied to AI success. To complete your answer, add two concrete pieces: 1) A short governance outline that explains how customer data will be protected, how customers will be told when they are interacting with the chatbot, who will monitor and correct AI errors, and simple rules about who can access what data. 2) A change management plan with clear steps: who the key stakeholders are and their roles, a communication timeline describing the AI’s role, a training/reskilling schedule with examples of learning opportunities, clear criteria and timeline for the probationary period and how AI success will be measured, and a transparent process for raises or bonuses. Including these specifics and a timeline will make your plan actionable and persuasive.</w:t>
      </w:r>
    </w:p>
    <w:p w14:paraId="37A8FB41" w14:textId="77777777" w:rsidR="002A2775" w:rsidRPr="002A2775" w:rsidRDefault="002A2775" w:rsidP="002A2775">
      <w:pPr>
        <w:shd w:val="clear" w:color="auto" w:fill="FFFFFF"/>
        <w:spacing w:after="0" w:line="240" w:lineRule="auto"/>
        <w:rPr>
          <w:rFonts w:ascii="Lato" w:eastAsia="Times New Roman" w:hAnsi="Lato" w:cs="Times New Roman"/>
          <w:color w:val="434343"/>
          <w:kern w:val="0"/>
          <w:sz w:val="22"/>
          <w:szCs w:val="22"/>
          <w14:ligatures w14:val="none"/>
        </w:rPr>
      </w:pPr>
      <w:r w:rsidRPr="002A2775">
        <w:rPr>
          <w:rFonts w:ascii="Lato" w:eastAsia="Times New Roman" w:hAnsi="Lato" w:cs="Times New Roman"/>
          <w:b/>
          <w:bCs/>
          <w:color w:val="434343"/>
          <w:kern w:val="0"/>
          <w:sz w:val="22"/>
          <w:szCs w:val="22"/>
          <w14:ligatures w14:val="none"/>
        </w:rPr>
        <w:t>- Course Grader</w:t>
      </w:r>
    </w:p>
    <w:p w14:paraId="63F78EB7" w14:textId="77777777" w:rsidR="00D628A1" w:rsidRDefault="00D628A1"/>
    <w:sectPr w:rsidR="00D62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IBM Plex Sans">
    <w:charset w:val="00"/>
    <w:family w:val="swiss"/>
    <w:pitch w:val="variable"/>
    <w:sig w:usb0="A00002EF" w:usb1="5000207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A1"/>
    <w:rsid w:val="002A2775"/>
    <w:rsid w:val="00D628A1"/>
    <w:rsid w:val="00F1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D7505-02DC-4DF2-80B8-A4CAC17D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8A1"/>
    <w:rPr>
      <w:rFonts w:eastAsiaTheme="majorEastAsia" w:cstheme="majorBidi"/>
      <w:color w:val="272727" w:themeColor="text1" w:themeTint="D8"/>
    </w:rPr>
  </w:style>
  <w:style w:type="paragraph" w:styleId="Title">
    <w:name w:val="Title"/>
    <w:basedOn w:val="Normal"/>
    <w:next w:val="Normal"/>
    <w:link w:val="TitleChar"/>
    <w:uiPriority w:val="10"/>
    <w:qFormat/>
    <w:rsid w:val="00D62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8A1"/>
    <w:pPr>
      <w:spacing w:before="160"/>
      <w:jc w:val="center"/>
    </w:pPr>
    <w:rPr>
      <w:i/>
      <w:iCs/>
      <w:color w:val="404040" w:themeColor="text1" w:themeTint="BF"/>
    </w:rPr>
  </w:style>
  <w:style w:type="character" w:customStyle="1" w:styleId="QuoteChar">
    <w:name w:val="Quote Char"/>
    <w:basedOn w:val="DefaultParagraphFont"/>
    <w:link w:val="Quote"/>
    <w:uiPriority w:val="29"/>
    <w:rsid w:val="00D628A1"/>
    <w:rPr>
      <w:i/>
      <w:iCs/>
      <w:color w:val="404040" w:themeColor="text1" w:themeTint="BF"/>
    </w:rPr>
  </w:style>
  <w:style w:type="paragraph" w:styleId="ListParagraph">
    <w:name w:val="List Paragraph"/>
    <w:basedOn w:val="Normal"/>
    <w:uiPriority w:val="34"/>
    <w:qFormat/>
    <w:rsid w:val="00D628A1"/>
    <w:pPr>
      <w:ind w:left="720"/>
      <w:contextualSpacing/>
    </w:pPr>
  </w:style>
  <w:style w:type="character" w:styleId="IntenseEmphasis">
    <w:name w:val="Intense Emphasis"/>
    <w:basedOn w:val="DefaultParagraphFont"/>
    <w:uiPriority w:val="21"/>
    <w:qFormat/>
    <w:rsid w:val="00D628A1"/>
    <w:rPr>
      <w:i/>
      <w:iCs/>
      <w:color w:val="0F4761" w:themeColor="accent1" w:themeShade="BF"/>
    </w:rPr>
  </w:style>
  <w:style w:type="paragraph" w:styleId="IntenseQuote">
    <w:name w:val="Intense Quote"/>
    <w:basedOn w:val="Normal"/>
    <w:next w:val="Normal"/>
    <w:link w:val="IntenseQuoteChar"/>
    <w:uiPriority w:val="30"/>
    <w:qFormat/>
    <w:rsid w:val="00D62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8A1"/>
    <w:rPr>
      <w:i/>
      <w:iCs/>
      <w:color w:val="0F4761" w:themeColor="accent1" w:themeShade="BF"/>
    </w:rPr>
  </w:style>
  <w:style w:type="character" w:styleId="IntenseReference">
    <w:name w:val="Intense Reference"/>
    <w:basedOn w:val="DefaultParagraphFont"/>
    <w:uiPriority w:val="32"/>
    <w:qFormat/>
    <w:rsid w:val="00D62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2</cp:revision>
  <dcterms:created xsi:type="dcterms:W3CDTF">2026-05-05T16:51:00Z</dcterms:created>
  <dcterms:modified xsi:type="dcterms:W3CDTF">2026-05-05T16:52:00Z</dcterms:modified>
</cp:coreProperties>
</file>