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B16E" w14:textId="77777777" w:rsidR="00347950" w:rsidRPr="00347950" w:rsidRDefault="00347950" w:rsidP="0034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Create a modern single-page web application for comparing private individual health insurance plans in the state of Florida.</w:t>
      </w:r>
    </w:p>
    <w:p w14:paraId="02A47C11" w14:textId="77777777" w:rsidR="00347950" w:rsidRPr="00347950" w:rsidRDefault="00347950" w:rsidP="0034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7B384701" w14:textId="77777777" w:rsidR="00347950" w:rsidRPr="00347950" w:rsidRDefault="00347950" w:rsidP="0034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Tech Stack:</w:t>
      </w:r>
    </w:p>
    <w:p w14:paraId="3908DF5C" w14:textId="77777777" w:rsidR="00347950" w:rsidRPr="00347950" w:rsidRDefault="00347950" w:rsidP="00347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Use React (functional components)</w:t>
      </w:r>
    </w:p>
    <w:p w14:paraId="246DAFDB" w14:textId="77777777" w:rsidR="00347950" w:rsidRPr="00347950" w:rsidRDefault="00347950" w:rsidP="00347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Use clean CSS (or Tailwind if preferred)</w:t>
      </w:r>
    </w:p>
    <w:p w14:paraId="1F001976" w14:textId="77777777" w:rsidR="00347950" w:rsidRPr="00347950" w:rsidRDefault="00347950" w:rsidP="00347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No backend (mock data in JSON)</w:t>
      </w:r>
    </w:p>
    <w:p w14:paraId="61DD807C" w14:textId="77777777" w:rsidR="00347950" w:rsidRPr="00347950" w:rsidRDefault="00347950" w:rsidP="0034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Core Features:</w:t>
      </w:r>
    </w:p>
    <w:p w14:paraId="0996ECDE" w14:textId="77777777" w:rsidR="00347950" w:rsidRPr="00347950" w:rsidRDefault="00347950" w:rsidP="00347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Provider Listing</w:t>
      </w:r>
    </w:p>
    <w:p w14:paraId="7E09AFA0" w14:textId="77777777" w:rsidR="00347950" w:rsidRPr="00347950" w:rsidRDefault="00347950" w:rsidP="00347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Display a list of Florida health insurance providers</w:t>
      </w:r>
    </w:p>
    <w:p w14:paraId="54A3890E" w14:textId="77777777" w:rsidR="00347950" w:rsidRPr="00347950" w:rsidRDefault="00347950" w:rsidP="00347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Each provider should include:</w:t>
      </w:r>
    </w:p>
    <w:p w14:paraId="20CDC8B6" w14:textId="77777777" w:rsidR="00347950" w:rsidRPr="00347950" w:rsidRDefault="00347950" w:rsidP="003479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1199B3CE" w14:textId="77777777" w:rsidR="00347950" w:rsidRPr="00347950" w:rsidRDefault="00347950" w:rsidP="003479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Monthly premium</w:t>
      </w:r>
    </w:p>
    <w:p w14:paraId="50939677" w14:textId="77777777" w:rsidR="00347950" w:rsidRPr="00347950" w:rsidRDefault="00347950" w:rsidP="003479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Deductible</w:t>
      </w:r>
    </w:p>
    <w:p w14:paraId="490028A6" w14:textId="77777777" w:rsidR="00347950" w:rsidRPr="00347950" w:rsidRDefault="00347950" w:rsidP="003479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Out-of-pocket maximum</w:t>
      </w:r>
    </w:p>
    <w:p w14:paraId="262444D8" w14:textId="77777777" w:rsidR="00347950" w:rsidRPr="00347950" w:rsidRDefault="00347950" w:rsidP="003479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Coverage level (Bronze, Silver, Gold)</w:t>
      </w:r>
    </w:p>
    <w:p w14:paraId="5871D275" w14:textId="77777777" w:rsidR="00347950" w:rsidRPr="00347950" w:rsidRDefault="00347950" w:rsidP="003479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21A3B0FE" w14:textId="77777777" w:rsidR="00347950" w:rsidRPr="00347950" w:rsidRDefault="00347950" w:rsidP="00347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Filtering &amp; Sorting</w:t>
      </w:r>
    </w:p>
    <w:p w14:paraId="1FC9B5A0" w14:textId="77777777" w:rsidR="00347950" w:rsidRPr="00347950" w:rsidRDefault="00347950" w:rsidP="00347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Allow users to:</w:t>
      </w:r>
    </w:p>
    <w:p w14:paraId="18497B31" w14:textId="77777777" w:rsidR="00347950" w:rsidRPr="00347950" w:rsidRDefault="00347950" w:rsidP="003479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Sort by lowest premium, highest premium</w:t>
      </w:r>
    </w:p>
    <w:p w14:paraId="5607C5E4" w14:textId="77777777" w:rsidR="00347950" w:rsidRPr="00347950" w:rsidRDefault="00347950" w:rsidP="003479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Filter by coverage level (Bronze/Silver/Gold)</w:t>
      </w:r>
    </w:p>
    <w:p w14:paraId="033F936C" w14:textId="77777777" w:rsidR="00347950" w:rsidRPr="00347950" w:rsidRDefault="00347950" w:rsidP="003479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Filter by max monthly premium (slider or input)</w:t>
      </w:r>
    </w:p>
    <w:p w14:paraId="390756AC" w14:textId="77777777" w:rsidR="00347950" w:rsidRPr="00347950" w:rsidRDefault="00347950" w:rsidP="00347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Comparison Tool</w:t>
      </w:r>
    </w:p>
    <w:p w14:paraId="6994E66A" w14:textId="77777777" w:rsidR="00347950" w:rsidRPr="00347950" w:rsidRDefault="00347950" w:rsidP="00347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Allow users to select up to 3 plans</w:t>
      </w:r>
    </w:p>
    <w:p w14:paraId="105870DD" w14:textId="77777777" w:rsidR="00347950" w:rsidRPr="00347950" w:rsidRDefault="00347950" w:rsidP="00347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Display a side-by-side comparison table</w:t>
      </w:r>
    </w:p>
    <w:p w14:paraId="2BEE8788" w14:textId="77777777" w:rsidR="00347950" w:rsidRPr="00347950" w:rsidRDefault="00347950" w:rsidP="00347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Highlight differences in:</w:t>
      </w:r>
    </w:p>
    <w:p w14:paraId="78D23D8D" w14:textId="77777777" w:rsidR="00347950" w:rsidRPr="00347950" w:rsidRDefault="00347950" w:rsidP="003479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34903F90" w14:textId="77777777" w:rsidR="00347950" w:rsidRPr="00347950" w:rsidRDefault="00347950" w:rsidP="003479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Deductible</w:t>
      </w:r>
    </w:p>
    <w:p w14:paraId="1CE33C2D" w14:textId="77777777" w:rsidR="00347950" w:rsidRPr="00347950" w:rsidRDefault="00347950" w:rsidP="003479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Out-of-pocket max</w:t>
      </w:r>
    </w:p>
    <w:p w14:paraId="54883B0D" w14:textId="77777777" w:rsidR="00347950" w:rsidRPr="00347950" w:rsidRDefault="00347950" w:rsidP="0034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UI/UX</w:t>
      </w:r>
    </w:p>
    <w:p w14:paraId="094E3E1D" w14:textId="77777777" w:rsidR="00347950" w:rsidRPr="00347950" w:rsidRDefault="00347950" w:rsidP="00347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Clean, modern layout</w:t>
      </w:r>
    </w:p>
    <w:p w14:paraId="19B19097" w14:textId="77777777" w:rsidR="00347950" w:rsidRPr="00347950" w:rsidRDefault="00347950" w:rsidP="00347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Responsive design (mobile + desktop)</w:t>
      </w:r>
    </w:p>
    <w:p w14:paraId="4C04B138" w14:textId="77777777" w:rsidR="00347950" w:rsidRPr="00347950" w:rsidRDefault="00347950" w:rsidP="00347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Sticky comparison bar when items are selected</w:t>
      </w:r>
    </w:p>
    <w:p w14:paraId="6B0F8C4E" w14:textId="77777777" w:rsidR="00347950" w:rsidRPr="00347950" w:rsidRDefault="00347950" w:rsidP="00347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Sample Data</w:t>
      </w:r>
    </w:p>
    <w:p w14:paraId="4E8679CE" w14:textId="5D1FF927" w:rsidR="00347950" w:rsidRPr="00347950" w:rsidRDefault="00904780" w:rsidP="00347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Found within the uploaded Excel File</w:t>
      </w:r>
    </w:p>
    <w:p w14:paraId="17FBBC37" w14:textId="77777777" w:rsidR="00347950" w:rsidRPr="00347950" w:rsidRDefault="00347950" w:rsidP="00347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Components to Create</w:t>
      </w:r>
    </w:p>
    <w:p w14:paraId="2F703E6E" w14:textId="77777777" w:rsidR="00347950" w:rsidRPr="00347950" w:rsidRDefault="00347950" w:rsidP="00347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950">
        <w:rPr>
          <w:rFonts w:ascii="Times New Roman" w:eastAsia="Times New Roman" w:hAnsi="Times New Roman" w:cs="Times New Roman"/>
          <w:kern w:val="0"/>
          <w14:ligatures w14:val="none"/>
        </w:rPr>
        <w:t>ProviderCard</w:t>
      </w:r>
      <w:proofErr w:type="spellEnd"/>
    </w:p>
    <w:p w14:paraId="0017E180" w14:textId="77777777" w:rsidR="00347950" w:rsidRPr="00347950" w:rsidRDefault="00347950" w:rsidP="00347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950">
        <w:rPr>
          <w:rFonts w:ascii="Times New Roman" w:eastAsia="Times New Roman" w:hAnsi="Times New Roman" w:cs="Times New Roman"/>
          <w:kern w:val="0"/>
          <w14:ligatures w14:val="none"/>
        </w:rPr>
        <w:t>FilterPanel</w:t>
      </w:r>
      <w:proofErr w:type="spellEnd"/>
    </w:p>
    <w:p w14:paraId="2F328F51" w14:textId="77777777" w:rsidR="00347950" w:rsidRPr="00347950" w:rsidRDefault="00347950" w:rsidP="00347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950">
        <w:rPr>
          <w:rFonts w:ascii="Times New Roman" w:eastAsia="Times New Roman" w:hAnsi="Times New Roman" w:cs="Times New Roman"/>
          <w:kern w:val="0"/>
          <w14:ligatures w14:val="none"/>
        </w:rPr>
        <w:t>ComparisonBar</w:t>
      </w:r>
      <w:proofErr w:type="spellEnd"/>
    </w:p>
    <w:p w14:paraId="41B0E986" w14:textId="77777777" w:rsidR="00347950" w:rsidRPr="00347950" w:rsidRDefault="00347950" w:rsidP="00347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7950">
        <w:rPr>
          <w:rFonts w:ascii="Times New Roman" w:eastAsia="Times New Roman" w:hAnsi="Times New Roman" w:cs="Times New Roman"/>
          <w:kern w:val="0"/>
          <w14:ligatures w14:val="none"/>
        </w:rPr>
        <w:t>ComparisonTable</w:t>
      </w:r>
      <w:proofErr w:type="spellEnd"/>
    </w:p>
    <w:p w14:paraId="3AFB8BA7" w14:textId="77777777" w:rsidR="00347950" w:rsidRPr="00347950" w:rsidRDefault="00347950" w:rsidP="00347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Bonus (if possible)</w:t>
      </w:r>
    </w:p>
    <w:p w14:paraId="5F295491" w14:textId="77777777" w:rsidR="00347950" w:rsidRPr="00347950" w:rsidRDefault="00347950" w:rsidP="00347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Add simple animations (hover, transitions)</w:t>
      </w:r>
    </w:p>
    <w:p w14:paraId="4F9E22C8" w14:textId="77777777" w:rsidR="00347950" w:rsidRPr="00347950" w:rsidRDefault="00347950" w:rsidP="00347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 xml:space="preserve">Persist selected comparisons in </w:t>
      </w:r>
      <w:proofErr w:type="spellStart"/>
      <w:r w:rsidRPr="00347950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</w:p>
    <w:p w14:paraId="00A91FE9" w14:textId="77777777" w:rsidR="00347950" w:rsidRPr="00347950" w:rsidRDefault="00347950" w:rsidP="0034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339EB88" w14:textId="77777777" w:rsidR="00347950" w:rsidRPr="00347950" w:rsidRDefault="00347950" w:rsidP="00347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Provide complete React code in one file (</w:t>
      </w:r>
      <w:proofErr w:type="spellStart"/>
      <w:r w:rsidRPr="00347950">
        <w:rPr>
          <w:rFonts w:ascii="Times New Roman" w:eastAsia="Times New Roman" w:hAnsi="Times New Roman" w:cs="Times New Roman"/>
          <w:kern w:val="0"/>
          <w14:ligatures w14:val="none"/>
        </w:rPr>
        <w:t>App.jsx</w:t>
      </w:r>
      <w:proofErr w:type="spellEnd"/>
      <w:r w:rsidRPr="00347950">
        <w:rPr>
          <w:rFonts w:ascii="Times New Roman" w:eastAsia="Times New Roman" w:hAnsi="Times New Roman" w:cs="Times New Roman"/>
          <w:kern w:val="0"/>
          <w14:ligatures w14:val="none"/>
        </w:rPr>
        <w:t>) OR clearly separated components</w:t>
      </w:r>
    </w:p>
    <w:p w14:paraId="100DC1F6" w14:textId="77777777" w:rsidR="00347950" w:rsidRPr="00347950" w:rsidRDefault="00347950" w:rsidP="00347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Include instructions to run locally</w:t>
      </w:r>
    </w:p>
    <w:p w14:paraId="7AD6BBA0" w14:textId="77777777" w:rsidR="00347950" w:rsidRPr="00347950" w:rsidRDefault="00347950" w:rsidP="0034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950">
        <w:rPr>
          <w:rFonts w:ascii="Times New Roman" w:eastAsia="Times New Roman" w:hAnsi="Times New Roman" w:cs="Times New Roman"/>
          <w:kern w:val="0"/>
          <w14:ligatures w14:val="none"/>
        </w:rPr>
        <w:t>Goal:</w:t>
      </w:r>
      <w:r w:rsidRPr="00347950">
        <w:rPr>
          <w:rFonts w:ascii="Times New Roman" w:eastAsia="Times New Roman" w:hAnsi="Times New Roman" w:cs="Times New Roman"/>
          <w:kern w:val="0"/>
          <w14:ligatures w14:val="none"/>
        </w:rPr>
        <w:br/>
        <w:t>A clean, user-friendly interface that helps Florida residents easily compare private health insurance options.</w:t>
      </w:r>
    </w:p>
    <w:p w14:paraId="21EECBC6" w14:textId="77777777" w:rsidR="00347950" w:rsidRDefault="00347950"/>
    <w:sectPr w:rsidR="00347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AA9"/>
    <w:multiLevelType w:val="multilevel"/>
    <w:tmpl w:val="CE7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002A6"/>
    <w:multiLevelType w:val="multilevel"/>
    <w:tmpl w:val="856A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012F0"/>
    <w:multiLevelType w:val="multilevel"/>
    <w:tmpl w:val="863C1C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F5AF6"/>
    <w:multiLevelType w:val="multilevel"/>
    <w:tmpl w:val="A51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3682A"/>
    <w:multiLevelType w:val="multilevel"/>
    <w:tmpl w:val="CC1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44B61"/>
    <w:multiLevelType w:val="multilevel"/>
    <w:tmpl w:val="0434B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334E9"/>
    <w:multiLevelType w:val="multilevel"/>
    <w:tmpl w:val="044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0048D"/>
    <w:multiLevelType w:val="multilevel"/>
    <w:tmpl w:val="2B4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B20D5"/>
    <w:multiLevelType w:val="multilevel"/>
    <w:tmpl w:val="A718CF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365B58"/>
    <w:multiLevelType w:val="multilevel"/>
    <w:tmpl w:val="1DBAA8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217DB3"/>
    <w:multiLevelType w:val="multilevel"/>
    <w:tmpl w:val="1C5E91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109CC"/>
    <w:multiLevelType w:val="multilevel"/>
    <w:tmpl w:val="FB3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211F2"/>
    <w:multiLevelType w:val="multilevel"/>
    <w:tmpl w:val="648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671FF"/>
    <w:multiLevelType w:val="multilevel"/>
    <w:tmpl w:val="099851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350690"/>
    <w:multiLevelType w:val="multilevel"/>
    <w:tmpl w:val="E56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0226A"/>
    <w:multiLevelType w:val="multilevel"/>
    <w:tmpl w:val="E65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135551">
    <w:abstractNumId w:val="7"/>
  </w:num>
  <w:num w:numId="2" w16cid:durableId="628703704">
    <w:abstractNumId w:val="1"/>
  </w:num>
  <w:num w:numId="3" w16cid:durableId="358044025">
    <w:abstractNumId w:val="4"/>
  </w:num>
  <w:num w:numId="4" w16cid:durableId="1911501984">
    <w:abstractNumId w:val="13"/>
  </w:num>
  <w:num w:numId="5" w16cid:durableId="1609124557">
    <w:abstractNumId w:val="0"/>
  </w:num>
  <w:num w:numId="6" w16cid:durableId="787968623">
    <w:abstractNumId w:val="9"/>
  </w:num>
  <w:num w:numId="7" w16cid:durableId="266550510">
    <w:abstractNumId w:val="12"/>
  </w:num>
  <w:num w:numId="8" w16cid:durableId="1250849645">
    <w:abstractNumId w:val="5"/>
  </w:num>
  <w:num w:numId="9" w16cid:durableId="249241415">
    <w:abstractNumId w:val="14"/>
  </w:num>
  <w:num w:numId="10" w16cid:durableId="1854683196">
    <w:abstractNumId w:val="2"/>
  </w:num>
  <w:num w:numId="11" w16cid:durableId="1976443454">
    <w:abstractNumId w:val="3"/>
  </w:num>
  <w:num w:numId="12" w16cid:durableId="75178908">
    <w:abstractNumId w:val="10"/>
  </w:num>
  <w:num w:numId="13" w16cid:durableId="1710447950">
    <w:abstractNumId w:val="6"/>
  </w:num>
  <w:num w:numId="14" w16cid:durableId="338197694">
    <w:abstractNumId w:val="8"/>
  </w:num>
  <w:num w:numId="15" w16cid:durableId="434374815">
    <w:abstractNumId w:val="11"/>
  </w:num>
  <w:num w:numId="16" w16cid:durableId="1086640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50"/>
    <w:rsid w:val="002D42FF"/>
    <w:rsid w:val="00347950"/>
    <w:rsid w:val="0090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DFCC"/>
  <w15:chartTrackingRefBased/>
  <w15:docId w15:val="{D8F62576-7AD9-4070-B229-B0AAF003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1</cp:revision>
  <dcterms:created xsi:type="dcterms:W3CDTF">2026-04-01T00:25:00Z</dcterms:created>
  <dcterms:modified xsi:type="dcterms:W3CDTF">2026-04-01T01:01:00Z</dcterms:modified>
</cp:coreProperties>
</file>