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B2C2B" w14:textId="4637BB55" w:rsidR="00B61B5E" w:rsidRPr="00EB27E5" w:rsidRDefault="00B61B5E" w:rsidP="00B61B5E">
      <w:pPr>
        <w:pStyle w:val="NormalWeb"/>
        <w:rPr>
          <w:b/>
          <w:bCs/>
        </w:rPr>
      </w:pPr>
      <w:r w:rsidRPr="00EB27E5">
        <w:rPr>
          <w:b/>
          <w:bCs/>
        </w:rPr>
        <w:t>Maurice’s Publication Under TP</w:t>
      </w:r>
    </w:p>
    <w:p w14:paraId="3E4A3328" w14:textId="77777777" w:rsidR="00B61B5E" w:rsidRDefault="00B61B5E" w:rsidP="00B61B5E">
      <w:pPr>
        <w:pStyle w:val="NormalWeb"/>
        <w:numPr>
          <w:ilvl w:val="0"/>
          <w:numId w:val="16"/>
        </w:numPr>
      </w:pPr>
      <w:r>
        <w:t xml:space="preserve">Teng, RSY, Kwang, JCY, Chin, ASQ, Sander, CJ, Ang, IZL, Foong, JH, Cheong, KC, Hon, RYH, Ling, MHT. 2020. Correlation Analysis on Transcriptomes from Published Human Skin Studies Show Variations between Control Samples. EC Clinical and Medical Case Reports 3(6): 143-146. </w:t>
      </w:r>
    </w:p>
    <w:p w14:paraId="3F994E96" w14:textId="77777777" w:rsidR="00B61B5E" w:rsidRDefault="00B61B5E" w:rsidP="00B61B5E">
      <w:pPr>
        <w:pStyle w:val="NormalWeb"/>
        <w:numPr>
          <w:ilvl w:val="0"/>
          <w:numId w:val="16"/>
        </w:numPr>
      </w:pPr>
      <w:r>
        <w:t xml:space="preserve">Neo, CY, Ling, MHT. 2020. Prevalence and Length of Open Reading Frames Vary Across Randomly Generated Sequences of Different Nucleotide Compositions. EC Microbiology 16(7): 72-78. </w:t>
      </w:r>
    </w:p>
    <w:p w14:paraId="7768AE26" w14:textId="77777777" w:rsidR="00B61B5E" w:rsidRDefault="00B61B5E" w:rsidP="00B61B5E">
      <w:pPr>
        <w:pStyle w:val="NormalWeb"/>
        <w:numPr>
          <w:ilvl w:val="0"/>
          <w:numId w:val="16"/>
        </w:numPr>
      </w:pPr>
      <w:r>
        <w:t xml:space="preserve">Cheong, KC, Hon, RYH, Sander, CJ, Ang, IZL, Foong, JH, Ling, MHT. 2020. A Simulation Study on the Effects of Media Composition on the Growth Rate of Escherichia coli MG1655 using iAF1260 Model. Acta Scientific Microbiology 3(8): 40-44. </w:t>
      </w:r>
    </w:p>
    <w:p w14:paraId="05EDE9F6" w14:textId="77777777" w:rsidR="00B61B5E" w:rsidRDefault="00B61B5E" w:rsidP="00B61B5E">
      <w:pPr>
        <w:pStyle w:val="NormalWeb"/>
        <w:numPr>
          <w:ilvl w:val="0"/>
          <w:numId w:val="16"/>
        </w:numPr>
      </w:pPr>
      <w:r>
        <w:t xml:space="preserve">Teo, YH, Ling, MHT. 2020. A Systematic Review on the Sufficiency of PubMed and Google Scholar for Biosciences. Acta Scientific Medical Sciences 4(12): 03-08. </w:t>
      </w:r>
    </w:p>
    <w:p w14:paraId="1335231D" w14:textId="77777777" w:rsidR="00B61B5E" w:rsidRDefault="00B61B5E" w:rsidP="00B61B5E">
      <w:pPr>
        <w:pStyle w:val="NormalWeb"/>
        <w:numPr>
          <w:ilvl w:val="0"/>
          <w:numId w:val="16"/>
        </w:numPr>
      </w:pPr>
      <w:r>
        <w:t xml:space="preserve">Kuan, ZJ, Ling, MHT. 2021. Core Genome of Poales, An Economically Important Order of Monocotyledons. EC Agriculture 7(2): 24-29. </w:t>
      </w:r>
    </w:p>
    <w:p w14:paraId="7890D178" w14:textId="77777777" w:rsidR="00B61B5E" w:rsidRDefault="00B61B5E" w:rsidP="00B61B5E">
      <w:pPr>
        <w:pStyle w:val="NormalWeb"/>
        <w:numPr>
          <w:ilvl w:val="0"/>
          <w:numId w:val="16"/>
        </w:numPr>
      </w:pPr>
      <w:r>
        <w:t xml:space="preserve">Chua, SCH, Ling, MHT. 2021. Stop Codon Usage Varies on CDS Length, Nucleotide Compositions, and Peptide Instability in Six Escherichia coli Strains. EC Clinical and Medical Case Reports 4(2): 39-46. </w:t>
      </w:r>
    </w:p>
    <w:p w14:paraId="66C0E2CD" w14:textId="77777777" w:rsidR="00B61B5E" w:rsidRDefault="00B61B5E" w:rsidP="00B61B5E">
      <w:pPr>
        <w:pStyle w:val="NormalWeb"/>
        <w:numPr>
          <w:ilvl w:val="0"/>
          <w:numId w:val="16"/>
        </w:numPr>
      </w:pPr>
      <w:r>
        <w:t xml:space="preserve">Kim, KD, Chua, SCH, Ling, MHT. 2021. Science/Education Portraits VII: Statistical Methods Used in 1081 Papers Published in Year 2020 Across 12 Life Science Journals Under BioMed Central. Acta Scientific Nutritional Health 5(3): 06-12. </w:t>
      </w:r>
    </w:p>
    <w:p w14:paraId="10C9B635" w14:textId="77777777" w:rsidR="00B61B5E" w:rsidRDefault="00B61B5E" w:rsidP="00B61B5E">
      <w:pPr>
        <w:pStyle w:val="NormalWeb"/>
        <w:numPr>
          <w:ilvl w:val="0"/>
          <w:numId w:val="16"/>
        </w:numPr>
      </w:pPr>
      <w:r>
        <w:t xml:space="preserve">Kuan, ZJ, Amir-Hamzah, N, Ling, MHT. 2021. Coffee as a Potential Nutraceutical. EC Nutrition 16(3): 57-65. </w:t>
      </w:r>
    </w:p>
    <w:p w14:paraId="255FB9AA" w14:textId="77777777" w:rsidR="00B61B5E" w:rsidRDefault="00B61B5E" w:rsidP="00B61B5E">
      <w:pPr>
        <w:pStyle w:val="NormalWeb"/>
        <w:numPr>
          <w:ilvl w:val="0"/>
          <w:numId w:val="16"/>
        </w:numPr>
      </w:pPr>
      <w:r>
        <w:t xml:space="preserve">Sim, KS, Ling, MHT. 2021. Installation and Documentation Evaluation of Recent (01 January 2020 to 15 February 2021) Chatbot Engines from Python Package Index (PyPI). Acta Scientific Computer Sciences 3(8): 38-43. </w:t>
      </w:r>
    </w:p>
    <w:p w14:paraId="64628141" w14:textId="77777777" w:rsidR="00B61B5E" w:rsidRDefault="00B61B5E" w:rsidP="00B61B5E">
      <w:pPr>
        <w:pStyle w:val="NormalWeb"/>
        <w:numPr>
          <w:ilvl w:val="0"/>
          <w:numId w:val="16"/>
        </w:numPr>
      </w:pPr>
      <w:r>
        <w:t xml:space="preserve">Amir-Hamzah, N, Kuan, ZJ, Ling, MHT. 2022. Kinetic Models with Default Enzyme Kinetics from Genome-scale Models. Acta Scientific Computer Sciences 4(1): 59-63. </w:t>
      </w:r>
    </w:p>
    <w:p w14:paraId="320573EE" w14:textId="77777777" w:rsidR="00B61B5E" w:rsidRDefault="00B61B5E" w:rsidP="00B61B5E">
      <w:pPr>
        <w:pStyle w:val="NormalWeb"/>
        <w:numPr>
          <w:ilvl w:val="0"/>
          <w:numId w:val="16"/>
        </w:numPr>
      </w:pPr>
      <w:r>
        <w:t>Tan, FL, Kuan, ZJ, Amir-Hamzah, N, Kng, X, Wee, YY, Sor, SX, Ling, MHT. 2022. Significant Differences in Media Components and Predicted Growth Rates of 58 Escherichia coli Genome-scale Models. Acta Scientific Microbiology 5(2): 56-68.</w:t>
      </w:r>
    </w:p>
    <w:p w14:paraId="163D38B8" w14:textId="77777777" w:rsidR="00B61B5E" w:rsidRDefault="00B61B5E" w:rsidP="00B61B5E">
      <w:pPr>
        <w:pStyle w:val="NormalWeb"/>
        <w:numPr>
          <w:ilvl w:val="0"/>
          <w:numId w:val="16"/>
        </w:numPr>
      </w:pPr>
      <w:r w:rsidRPr="00553BB0">
        <w:t>Chua, MTE, Dumanglas, ABG, Ling, MHT. 2022. Gene Co-Expressions Cannot Predict Protein-Protein Interactions in Escherichia coli. EC Microbiology 18(3): 102-109.</w:t>
      </w:r>
    </w:p>
    <w:p w14:paraId="45B5BAB8" w14:textId="77777777" w:rsidR="00B61B5E" w:rsidRDefault="00B61B5E" w:rsidP="00B61B5E">
      <w:pPr>
        <w:pStyle w:val="NormalWeb"/>
        <w:numPr>
          <w:ilvl w:val="0"/>
          <w:numId w:val="16"/>
        </w:numPr>
      </w:pPr>
      <w:r w:rsidRPr="00EF5B61">
        <w:t>Sor, SX, Wee, YY, Kng, X, Ling, MHT. 2022. A Systematic Scoping Review on the Current Applications of Environmental DNA (eDNA). EC Clinical and Medical Case Reports 5(4): 46-64.</w:t>
      </w:r>
    </w:p>
    <w:p w14:paraId="67C8F072" w14:textId="77777777" w:rsidR="00B61B5E" w:rsidRDefault="00B61B5E" w:rsidP="00B61B5E">
      <w:pPr>
        <w:pStyle w:val="NormalWeb"/>
        <w:numPr>
          <w:ilvl w:val="0"/>
          <w:numId w:val="16"/>
        </w:numPr>
      </w:pPr>
      <w:r w:rsidRPr="00EF5B61">
        <w:t>Wee, YY, Kng, X, Sor, SX, Ling, MHT. 2022. Genome-Scale Metabolic Model-Based Reactome-Phenome Map of Synechocystis sp. PCC 6803, A Potential Biofuel Producer. Medicon Microbiology 1 (4): 02-08.</w:t>
      </w:r>
    </w:p>
    <w:p w14:paraId="22BD29D2" w14:textId="77777777" w:rsidR="00B61B5E" w:rsidRDefault="00B61B5E" w:rsidP="00B61B5E">
      <w:pPr>
        <w:pStyle w:val="NormalWeb"/>
        <w:numPr>
          <w:ilvl w:val="0"/>
          <w:numId w:val="16"/>
        </w:numPr>
      </w:pPr>
      <w:r w:rsidRPr="00EF5B61">
        <w:t>Tang, AY, Ling, MHT. 2022. Relapse Processes are Important in Modelling Drug Epidemic. Acta Scientific Medical Sciences 6(6): 177-182.</w:t>
      </w:r>
    </w:p>
    <w:p w14:paraId="4DFA200D" w14:textId="77777777" w:rsidR="00B61B5E" w:rsidRDefault="00B61B5E" w:rsidP="00B61B5E">
      <w:pPr>
        <w:pStyle w:val="NormalWeb"/>
        <w:numPr>
          <w:ilvl w:val="0"/>
          <w:numId w:val="16"/>
        </w:numPr>
      </w:pPr>
      <w:r>
        <w:t>Tan, JZH, Tan, NTF Tan, Ling, MHT. 2022. Brainopy: A Biologically Relevant SQLite-Based Artificial Neural Network Library. Acta Scientific Computer Sciences 4(12): 13-22.</w:t>
      </w:r>
    </w:p>
    <w:p w14:paraId="0FAC667F" w14:textId="77777777" w:rsidR="00B61B5E" w:rsidRPr="004E2B59"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4E2B59">
        <w:rPr>
          <w:rFonts w:ascii="Times New Roman" w:hAnsi="Times New Roman" w:cs="Times New Roman"/>
        </w:rPr>
        <w:t xml:space="preserve">Işık, EB, Brazas, MD, Schwartz, R, Gaeta, B, Palagi, PM, van Gelder, CWG, Suravajhala, P, Singh, H, Morgan, SL, Zahroh, H, Ling, M, Satagopam, VP, McGrath, A, Nakai, K, Tan, TW, Gao, G, Mulder, N, Schönbach, C, Zheng, Y. De Las Rivas, J, Khan, AM. 2023. </w:t>
      </w:r>
      <w:r w:rsidRPr="004E2B59">
        <w:rPr>
          <w:rFonts w:ascii="Times New Roman" w:hAnsi="Times New Roman" w:cs="Times New Roman"/>
          <w:i/>
          <w:iCs/>
        </w:rPr>
        <w:t xml:space="preserve">Grand </w:t>
      </w:r>
      <w:r w:rsidRPr="004E2B59">
        <w:rPr>
          <w:rFonts w:ascii="Times New Roman" w:hAnsi="Times New Roman" w:cs="Times New Roman"/>
          <w:i/>
          <w:iCs/>
        </w:rPr>
        <w:lastRenderedPageBreak/>
        <w:t>Challenges in Bioinformatics Education and Training</w:t>
      </w:r>
      <w:r w:rsidRPr="004E2B59">
        <w:rPr>
          <w:rFonts w:ascii="Times New Roman" w:hAnsi="Times New Roman" w:cs="Times New Roman"/>
        </w:rPr>
        <w:t>. Nature Biotechnology 41: 1171–1174.</w:t>
      </w:r>
    </w:p>
    <w:p w14:paraId="63E4CC75" w14:textId="77777777" w:rsidR="00B61B5E" w:rsidRPr="004E2B59"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4E2B59">
        <w:rPr>
          <w:rFonts w:ascii="Times New Roman" w:hAnsi="Times New Roman" w:cs="Times New Roman"/>
        </w:rPr>
        <w:t xml:space="preserve">Chia, VSQ, Ling, MHT. 2023. </w:t>
      </w:r>
      <w:r w:rsidRPr="004E2B59">
        <w:rPr>
          <w:rFonts w:ascii="Times New Roman" w:hAnsi="Times New Roman" w:cs="Times New Roman"/>
          <w:i/>
          <w:iCs/>
        </w:rPr>
        <w:t>Potential Information Processing Differences in Male and Hermaphrodite Neural Networks of Caenorhabditis elegans</w:t>
      </w:r>
      <w:r w:rsidRPr="004E2B59">
        <w:rPr>
          <w:rFonts w:ascii="Times New Roman" w:hAnsi="Times New Roman" w:cs="Times New Roman"/>
        </w:rPr>
        <w:t>. Medicon Medical Sciences 5(2): 53-59.</w:t>
      </w:r>
    </w:p>
    <w:p w14:paraId="5B8498CB" w14:textId="77777777" w:rsidR="00B61B5E" w:rsidRPr="004E2B59"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4E2B59">
        <w:rPr>
          <w:rFonts w:ascii="Times New Roman" w:hAnsi="Times New Roman" w:cs="Times New Roman"/>
        </w:rPr>
        <w:t xml:space="preserve">Toh, BCY, Ling, MHT. 2023. </w:t>
      </w:r>
      <w:r w:rsidRPr="004E2B59">
        <w:rPr>
          <w:rFonts w:ascii="Times New Roman" w:hAnsi="Times New Roman" w:cs="Times New Roman"/>
          <w:i/>
          <w:iCs/>
        </w:rPr>
        <w:t>Applications Utilizing CRISPR/Cas9</w:t>
      </w:r>
      <w:r w:rsidRPr="004E2B59">
        <w:rPr>
          <w:rFonts w:ascii="Times New Roman" w:hAnsi="Times New Roman" w:cs="Times New Roman"/>
        </w:rPr>
        <w:t>. Novel Research in Sciences 14(1):NRS.000826.</w:t>
      </w:r>
    </w:p>
    <w:p w14:paraId="08E679FE" w14:textId="77777777" w:rsidR="00B61B5E" w:rsidRPr="004E2B59"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bookmarkStart w:id="0" w:name="_Hlk128689805"/>
      <w:r w:rsidRPr="004E2B59">
        <w:rPr>
          <w:rFonts w:ascii="Times New Roman" w:hAnsi="Times New Roman" w:cs="Times New Roman"/>
        </w:rPr>
        <w:t xml:space="preserve">Wong, KM, Sim, BJH, Ling, MHT. 2023. </w:t>
      </w:r>
      <w:r w:rsidRPr="004E2B59">
        <w:rPr>
          <w:rFonts w:ascii="Times New Roman" w:hAnsi="Times New Roman" w:cs="Times New Roman"/>
          <w:i/>
          <w:iCs/>
        </w:rPr>
        <w:t>Consistency Between Saccharomyces cerevisiae S288C Genome Scale Models (iND750 and iMM904)</w:t>
      </w:r>
      <w:r w:rsidRPr="004E2B59">
        <w:rPr>
          <w:rFonts w:ascii="Times New Roman" w:hAnsi="Times New Roman" w:cs="Times New Roman"/>
        </w:rPr>
        <w:t>. Acta Scientific Microbiology 6(3): 63-68.</w:t>
      </w:r>
    </w:p>
    <w:bookmarkEnd w:id="0"/>
    <w:p w14:paraId="0CE2BB60" w14:textId="77777777" w:rsidR="00B61B5E" w:rsidRPr="004E2B59"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4E2B59">
        <w:rPr>
          <w:rFonts w:ascii="Times New Roman" w:hAnsi="Times New Roman" w:cs="Times New Roman"/>
        </w:rPr>
        <w:t xml:space="preserve">Ling, MHT, Musttakim, S, Lau, PN. 2023. </w:t>
      </w:r>
      <w:r w:rsidRPr="004E2B59">
        <w:rPr>
          <w:rFonts w:ascii="Times New Roman" w:hAnsi="Times New Roman" w:cs="Times New Roman"/>
          <w:i/>
          <w:iCs/>
        </w:rPr>
        <w:t>Development of a Basic Chemistry Conversational Corpus</w:t>
      </w:r>
      <w:r w:rsidRPr="004E2B59">
        <w:rPr>
          <w:rFonts w:ascii="Times New Roman" w:hAnsi="Times New Roman" w:cs="Times New Roman"/>
        </w:rPr>
        <w:t>. Acta Scientific Nutritional Health 7(2): 48-54.</w:t>
      </w:r>
    </w:p>
    <w:p w14:paraId="713B0AE5" w14:textId="77777777" w:rsidR="00B61B5E"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940F31">
        <w:rPr>
          <w:rFonts w:ascii="Times New Roman" w:hAnsi="Times New Roman" w:cs="Times New Roman"/>
        </w:rPr>
        <w:t>Low, KKM, Ling, MHT. 2024. ODE Versus Petri Net Implementation of Identical SEIRS Model. Acta Scientific Medical Sciences 8(6): 100-104.</w:t>
      </w:r>
    </w:p>
    <w:p w14:paraId="011DD5CD" w14:textId="77777777" w:rsidR="00B61B5E" w:rsidRDefault="00B61B5E" w:rsidP="00B61B5E">
      <w:pPr>
        <w:pStyle w:val="ListParagraph"/>
        <w:widowControl w:val="0"/>
        <w:numPr>
          <w:ilvl w:val="0"/>
          <w:numId w:val="16"/>
        </w:numPr>
        <w:suppressAutoHyphens/>
        <w:autoSpaceDE w:val="0"/>
        <w:spacing w:after="0" w:line="240" w:lineRule="auto"/>
        <w:rPr>
          <w:rFonts w:ascii="Times New Roman" w:hAnsi="Times New Roman" w:cs="Times New Roman"/>
        </w:rPr>
      </w:pPr>
      <w:r w:rsidRPr="00940F31">
        <w:rPr>
          <w:rFonts w:ascii="Times New Roman" w:hAnsi="Times New Roman" w:cs="Times New Roman"/>
        </w:rPr>
        <w:t>Yap, SSK, Choy, WJ, Tan, RYH, Ling, MHT. 2024. Assembly of Single Substance Use Epidemiological Models. Acta Scientific Medical Sciences 8(1): 43-50.</w:t>
      </w:r>
    </w:p>
    <w:p w14:paraId="709FCE72" w14:textId="77777777" w:rsidR="00B61B5E" w:rsidRDefault="00B61B5E" w:rsidP="00B61B5E">
      <w:pPr>
        <w:pStyle w:val="NormalWeb"/>
        <w:numPr>
          <w:ilvl w:val="0"/>
          <w:numId w:val="16"/>
        </w:numPr>
      </w:pPr>
      <w:r w:rsidRPr="001321D5">
        <w:t>Chen, YT, Ling, MHT, Yang, H, Cai, MH, Koh, RW, Tan, RYH, Xue, X. 2024. Predicting Peroxide Value of Peanut Oil using Machine Learning Models. Acta Scientific Nutritional Health 8(7): 116-122.</w:t>
      </w:r>
    </w:p>
    <w:p w14:paraId="093303B5" w14:textId="77777777" w:rsidR="00610F87" w:rsidRDefault="00610F87" w:rsidP="00472DAC">
      <w:pPr>
        <w:pStyle w:val="NormalWeb"/>
      </w:pPr>
    </w:p>
    <w:p w14:paraId="733701E0" w14:textId="2D1055DE" w:rsidR="00472DAC" w:rsidRDefault="00472DAC">
      <w:pPr>
        <w:rPr>
          <w:rFonts w:ascii="Times New Roman" w:hAnsi="Times New Roman" w:cs="Times New Roman"/>
          <w:sz w:val="24"/>
          <w:szCs w:val="24"/>
        </w:rPr>
      </w:pPr>
      <w:r>
        <w:rPr>
          <w:rFonts w:ascii="Times New Roman" w:hAnsi="Times New Roman" w:cs="Times New Roman"/>
          <w:sz w:val="24"/>
          <w:szCs w:val="24"/>
        </w:rPr>
        <w:br w:type="page"/>
      </w:r>
    </w:p>
    <w:p w14:paraId="66BAF2F9" w14:textId="5D21B31F" w:rsidR="00472DAC" w:rsidRPr="003F0327" w:rsidRDefault="00472DAC" w:rsidP="00472DAC">
      <w:pPr>
        <w:spacing w:after="0" w:line="240" w:lineRule="auto"/>
        <w:rPr>
          <w:rFonts w:ascii="Times New Roman" w:hAnsi="Times New Roman" w:cs="Times New Roman"/>
          <w:b/>
          <w:bCs/>
          <w:sz w:val="24"/>
          <w:szCs w:val="24"/>
        </w:rPr>
      </w:pPr>
      <w:r w:rsidRPr="003F0327">
        <w:rPr>
          <w:rFonts w:ascii="Times New Roman" w:hAnsi="Times New Roman" w:cs="Times New Roman"/>
          <w:b/>
          <w:bCs/>
          <w:sz w:val="24"/>
          <w:szCs w:val="24"/>
        </w:rPr>
        <w:lastRenderedPageBreak/>
        <w:t>List of Student Co-Authors</w:t>
      </w:r>
    </w:p>
    <w:p w14:paraId="57E46A65" w14:textId="0EB0DA89" w:rsidR="00786B59" w:rsidRDefault="00786B59" w:rsidP="003F0327">
      <w:pPr>
        <w:pStyle w:val="NormalWeb"/>
      </w:pPr>
      <w:r>
        <w:t xml:space="preserve">1. Chang Danu Ega (co-authored in 2019, 1705624C, Diploma in Biotechnology) </w:t>
      </w:r>
    </w:p>
    <w:p w14:paraId="40AB215D" w14:textId="6B6A780C" w:rsidR="00786B59" w:rsidRDefault="00786B59" w:rsidP="003F0327">
      <w:pPr>
        <w:pStyle w:val="NormalWeb"/>
      </w:pPr>
      <w:r>
        <w:t xml:space="preserve">2. Neo Chuan Yang (co-authored in 2020, 1701985B, Diploma in Biotechnology) </w:t>
      </w:r>
    </w:p>
    <w:p w14:paraId="2A1C22C6" w14:textId="11F5EEE5" w:rsidR="003F0327" w:rsidRDefault="0070081A" w:rsidP="003F0327">
      <w:pPr>
        <w:pStyle w:val="NormalWeb"/>
      </w:pPr>
      <w:r>
        <w:t>3</w:t>
      </w:r>
      <w:r w:rsidR="00553BB0">
        <w:t xml:space="preserve">. </w:t>
      </w:r>
      <w:r w:rsidR="003F0327">
        <w:t xml:space="preserve">Ang Zi Li Irwin (co-authored in 2020, 1801995J, Diploma in Biotechnology) </w:t>
      </w:r>
    </w:p>
    <w:p w14:paraId="146EC5EC" w14:textId="3566C3DA" w:rsidR="003F0327" w:rsidRDefault="0070081A" w:rsidP="003F0327">
      <w:pPr>
        <w:pStyle w:val="NormalWeb"/>
      </w:pPr>
      <w:r>
        <w:t>4</w:t>
      </w:r>
      <w:r w:rsidR="003F0327">
        <w:t xml:space="preserve">. Angelena Chin (co-authored in 2020, 1905374C, Diploma in Veterinary Technology) </w:t>
      </w:r>
    </w:p>
    <w:p w14:paraId="6C2CFB45" w14:textId="161B3231" w:rsidR="003F0327" w:rsidRDefault="00786B59" w:rsidP="003F0327">
      <w:pPr>
        <w:pStyle w:val="NormalWeb"/>
      </w:pPr>
      <w:r>
        <w:t>5</w:t>
      </w:r>
      <w:r w:rsidR="003F0327">
        <w:t xml:space="preserve">. Cheong Kar Chi (co-authored in 2020, 1801363A, Diploma in Biotechnology) </w:t>
      </w:r>
    </w:p>
    <w:p w14:paraId="2969CC51" w14:textId="2715042D" w:rsidR="00786B59" w:rsidRDefault="00786B59" w:rsidP="00786B59">
      <w:pPr>
        <w:pStyle w:val="NormalWeb"/>
      </w:pPr>
      <w:r>
        <w:t xml:space="preserve">6. Clara Jayamani Sander (co-authored in 2020, 1802491I, Diploma in Biotechnology) </w:t>
      </w:r>
    </w:p>
    <w:p w14:paraId="5D9D260E" w14:textId="2DE731B3" w:rsidR="00786B59" w:rsidRDefault="00786B59" w:rsidP="00786B59">
      <w:pPr>
        <w:pStyle w:val="NormalWeb"/>
      </w:pPr>
      <w:r>
        <w:t xml:space="preserve">7. Foong Jun Hang (co-authored in 2020, 1802078D, Diploma in Biotechnology) </w:t>
      </w:r>
    </w:p>
    <w:p w14:paraId="70C9E051" w14:textId="71F57BC9" w:rsidR="00786B59" w:rsidRDefault="00786B59" w:rsidP="00786B59">
      <w:pPr>
        <w:pStyle w:val="NormalWeb"/>
      </w:pPr>
      <w:r>
        <w:t xml:space="preserve">8. Hon Yu Han, Raphael (co-authored in 2020, 1802809B, Diploma in Biotechnology) </w:t>
      </w:r>
    </w:p>
    <w:p w14:paraId="4289540A" w14:textId="74260F8F" w:rsidR="00786B59" w:rsidRDefault="00786B59" w:rsidP="003F0327">
      <w:pPr>
        <w:pStyle w:val="NormalWeb"/>
      </w:pPr>
      <w:r>
        <w:t xml:space="preserve">9. Jasmine Kwang Cai Yun (co-authored in 2020, 1805771A, Diploma in Pharmaceutical Science) </w:t>
      </w:r>
    </w:p>
    <w:p w14:paraId="13C543AD" w14:textId="0CD51E67" w:rsidR="00786B59" w:rsidRDefault="00786B59" w:rsidP="00786B59">
      <w:pPr>
        <w:pStyle w:val="NormalWeb"/>
      </w:pPr>
      <w:r>
        <w:t xml:space="preserve">10. Teng Shi Ying Rebecca (co-authored in 2020, 1802876A, Diploma in Biotechnology) </w:t>
      </w:r>
    </w:p>
    <w:p w14:paraId="4D3F62FC" w14:textId="79CABB0F" w:rsidR="00786B59" w:rsidRDefault="00786B59" w:rsidP="003F0327">
      <w:pPr>
        <w:pStyle w:val="NormalWeb"/>
      </w:pPr>
      <w:r>
        <w:t xml:space="preserve">11. Teo Yun Hwee (co-authored in 2020, 1805121I, Diploma in Biotechnology) </w:t>
      </w:r>
    </w:p>
    <w:p w14:paraId="14B06C7F" w14:textId="1F8136D3" w:rsidR="003F0327" w:rsidRDefault="00786B59" w:rsidP="003F0327">
      <w:pPr>
        <w:pStyle w:val="NormalWeb"/>
      </w:pPr>
      <w:r>
        <w:t>12</w:t>
      </w:r>
      <w:r w:rsidR="003F0327">
        <w:t xml:space="preserve">. Chua Chen Hui, Shaun (co-authored in 2021, 1806424F, Diploma in Biomedical Science) </w:t>
      </w:r>
    </w:p>
    <w:p w14:paraId="5F5EB247" w14:textId="7D99F1C4" w:rsidR="00786B59" w:rsidRDefault="00786B59" w:rsidP="003F0327">
      <w:pPr>
        <w:pStyle w:val="NormalWeb"/>
      </w:pPr>
      <w:r>
        <w:t xml:space="preserve">13. Sim Kian Seng (co-authored in 2021, 1802086G, Diploma in Chemical Engineering) </w:t>
      </w:r>
    </w:p>
    <w:p w14:paraId="3F6E7F88" w14:textId="5B62373A" w:rsidR="003F0327" w:rsidRDefault="00786B59" w:rsidP="003F0327">
      <w:pPr>
        <w:pStyle w:val="NormalWeb"/>
      </w:pPr>
      <w:r>
        <w:t>14</w:t>
      </w:r>
      <w:r w:rsidR="003F0327">
        <w:t xml:space="preserve">. Felicia Tan Leyi (co-authored in 2022, 1907729F, Diploma in Medical Biotechnology) </w:t>
      </w:r>
    </w:p>
    <w:p w14:paraId="408542C2" w14:textId="705F4B81" w:rsidR="003F0327" w:rsidRDefault="003F0327" w:rsidP="003F0327">
      <w:pPr>
        <w:pStyle w:val="NormalWeb"/>
      </w:pPr>
      <w:r>
        <w:t>1</w:t>
      </w:r>
      <w:r w:rsidR="00786B59">
        <w:t>5</w:t>
      </w:r>
      <w:r>
        <w:t>. Kuan Zhi Jue (</w:t>
      </w:r>
      <w:r w:rsidR="00786B59">
        <w:t xml:space="preserve">co-authored </w:t>
      </w:r>
      <w:r>
        <w:t xml:space="preserve">2021-2022, 1906154H, Diploma in Medical Biotechnology) </w:t>
      </w:r>
    </w:p>
    <w:p w14:paraId="5AB6A39A" w14:textId="49A64410" w:rsidR="00786B59" w:rsidRDefault="00786B59" w:rsidP="003F0327">
      <w:pPr>
        <w:pStyle w:val="NormalWeb"/>
      </w:pPr>
      <w:r>
        <w:t xml:space="preserve">16. Syed Nabil B Syed Amir Hamzah (co-authored in 2021-2022, 1907683E, Diploma in Medical Biotechnology) </w:t>
      </w:r>
    </w:p>
    <w:p w14:paraId="2873735C" w14:textId="0A8E07F6" w:rsidR="00786B59" w:rsidRDefault="00786B59" w:rsidP="00786B59">
      <w:pPr>
        <w:pStyle w:val="NormalWeb"/>
      </w:pPr>
      <w:r>
        <w:t xml:space="preserve">17. Alexander Tang Yu (co-authored in 2022, </w:t>
      </w:r>
      <w:r w:rsidRPr="0070081A">
        <w:t>2004589D</w:t>
      </w:r>
      <w:r>
        <w:t>, Diploma in Medical Biotechnology)</w:t>
      </w:r>
    </w:p>
    <w:p w14:paraId="4A07CDEA" w14:textId="27233DBE" w:rsidR="00786B59" w:rsidRDefault="00786B59" w:rsidP="003F0327">
      <w:pPr>
        <w:pStyle w:val="NormalWeb"/>
      </w:pPr>
      <w:r>
        <w:t xml:space="preserve">18. </w:t>
      </w:r>
      <w:r w:rsidRPr="00553BB0">
        <w:t xml:space="preserve">Andrei Benedict Gomez Dumanglas </w:t>
      </w:r>
      <w:r>
        <w:t xml:space="preserve">(co-authored in 2022, </w:t>
      </w:r>
      <w:r w:rsidRPr="00553BB0">
        <w:t>2101978A</w:t>
      </w:r>
      <w:r>
        <w:t>, Diploma in Medical Biotechnology)</w:t>
      </w:r>
    </w:p>
    <w:p w14:paraId="0E047187" w14:textId="05E97F6B" w:rsidR="00E00085" w:rsidRDefault="00E00085" w:rsidP="003F0327">
      <w:pPr>
        <w:pStyle w:val="NormalWeb"/>
      </w:pPr>
      <w:r>
        <w:t xml:space="preserve">19. </w:t>
      </w:r>
      <w:r w:rsidR="007C2355">
        <w:t>Tan Zhi Hui</w:t>
      </w:r>
      <w:r w:rsidR="002107CD">
        <w:t xml:space="preserve"> Jensen</w:t>
      </w:r>
      <w:r w:rsidR="007C2355">
        <w:t xml:space="preserve"> (co-authored in 2022, </w:t>
      </w:r>
      <w:r w:rsidR="002107CD">
        <w:t>2104150D</w:t>
      </w:r>
      <w:r w:rsidR="007C2355">
        <w:t>, Diploma in Medical Biotechnology)</w:t>
      </w:r>
    </w:p>
    <w:p w14:paraId="755B29E4" w14:textId="498ACEF8" w:rsidR="00553BB0" w:rsidRDefault="00E00085" w:rsidP="003F0327">
      <w:pPr>
        <w:pStyle w:val="NormalWeb"/>
      </w:pPr>
      <w:r>
        <w:t>20</w:t>
      </w:r>
      <w:r w:rsidR="00553BB0">
        <w:t xml:space="preserve">. Marcus Chua Tong En (co-authored in 2022, </w:t>
      </w:r>
      <w:r w:rsidR="00553BB0" w:rsidRPr="00553BB0">
        <w:t>2101336B</w:t>
      </w:r>
      <w:r w:rsidR="00553BB0">
        <w:t>, Diploma in Medical Biotechnology)</w:t>
      </w:r>
    </w:p>
    <w:p w14:paraId="63EF627E" w14:textId="6F0908DF" w:rsidR="00E00085" w:rsidRDefault="00E00085" w:rsidP="003F0327">
      <w:pPr>
        <w:pStyle w:val="NormalWeb"/>
      </w:pPr>
      <w:r>
        <w:t>21. Nicholas</w:t>
      </w:r>
      <w:r w:rsidR="007C2355">
        <w:t xml:space="preserve"> Tan Teng F</w:t>
      </w:r>
      <w:r w:rsidR="002107CD">
        <w:t>o</w:t>
      </w:r>
      <w:r w:rsidR="007C2355">
        <w:t xml:space="preserve">ng (co-authored in 2022, </w:t>
      </w:r>
      <w:r w:rsidR="002107CD" w:rsidRPr="002107CD">
        <w:t>2102711E</w:t>
      </w:r>
      <w:r w:rsidR="007C2355">
        <w:t>, Diploma in Chemical Engineering)</w:t>
      </w:r>
    </w:p>
    <w:p w14:paraId="744CB375" w14:textId="169D4362" w:rsidR="00786B59" w:rsidRDefault="00786B59" w:rsidP="003F0327">
      <w:pPr>
        <w:pStyle w:val="NormalWeb"/>
      </w:pPr>
      <w:r>
        <w:lastRenderedPageBreak/>
        <w:t>2</w:t>
      </w:r>
      <w:r w:rsidR="00E00085">
        <w:t>2</w:t>
      </w:r>
      <w:r w:rsidR="003F0327">
        <w:t xml:space="preserve">. Sor Si Xian (co-authored in 2022, 1905543C, Diploma in Medical Biotechnology) </w:t>
      </w:r>
    </w:p>
    <w:p w14:paraId="2A2EBC2D" w14:textId="0EA114D2" w:rsidR="00153C62" w:rsidRDefault="00153C62" w:rsidP="003F0327">
      <w:pPr>
        <w:pStyle w:val="NormalWeb"/>
      </w:pPr>
      <w:r>
        <w:t xml:space="preserve">23. </w:t>
      </w:r>
      <w:r w:rsidR="00332311" w:rsidRPr="00332311">
        <w:t>M</w:t>
      </w:r>
      <w:r w:rsidR="00332311">
        <w:t>uhammad</w:t>
      </w:r>
      <w:r w:rsidR="00332311" w:rsidRPr="00332311">
        <w:t xml:space="preserve"> S</w:t>
      </w:r>
      <w:r w:rsidR="00332311">
        <w:t>yameer Bin Mohamed Musttakim</w:t>
      </w:r>
      <w:r w:rsidR="00332311" w:rsidRPr="00332311">
        <w:t xml:space="preserve"> </w:t>
      </w:r>
      <w:r>
        <w:t xml:space="preserve">(co-authored in 2023, </w:t>
      </w:r>
      <w:r w:rsidR="00332311" w:rsidRPr="00332311">
        <w:t>2001137E</w:t>
      </w:r>
      <w:r>
        <w:t>, Diploma in Chemical Engineering)</w:t>
      </w:r>
    </w:p>
    <w:p w14:paraId="185BD659" w14:textId="2EE886E5" w:rsidR="003F0327" w:rsidRDefault="00553BB0" w:rsidP="003F0327">
      <w:pPr>
        <w:pStyle w:val="NormalWeb"/>
      </w:pPr>
      <w:r>
        <w:t>2</w:t>
      </w:r>
      <w:r w:rsidR="00153C62">
        <w:t>4.</w:t>
      </w:r>
      <w:r w:rsidR="003F0327">
        <w:t xml:space="preserve"> Xander Kng (co-authored in 2022, 1906876F, Diploma in Medical Biotechnology) </w:t>
      </w:r>
    </w:p>
    <w:p w14:paraId="163AD632" w14:textId="59D92AFC" w:rsidR="003F0327" w:rsidRDefault="00553BB0" w:rsidP="003F0327">
      <w:pPr>
        <w:pStyle w:val="NormalWeb"/>
      </w:pPr>
      <w:r>
        <w:t>2</w:t>
      </w:r>
      <w:r w:rsidR="00153C62">
        <w:t>5</w:t>
      </w:r>
      <w:r w:rsidR="003F0327">
        <w:t>. Wee Yik Yew (co-authored in 2022, 1907588F, Diploma in Medical Biotechnology)</w:t>
      </w:r>
    </w:p>
    <w:p w14:paraId="7B52E800" w14:textId="230EA13C" w:rsidR="00463C8C" w:rsidRDefault="00463C8C" w:rsidP="003F0327">
      <w:pPr>
        <w:pStyle w:val="NormalWeb"/>
      </w:pPr>
      <w:r>
        <w:t>26. Toh</w:t>
      </w:r>
      <w:r w:rsidR="008D2A5E">
        <w:t xml:space="preserve"> Chin Ying Brienne</w:t>
      </w:r>
      <w:r>
        <w:t xml:space="preserve"> (co-authored in 2023, </w:t>
      </w:r>
      <w:r w:rsidR="008D2A5E" w:rsidRPr="008D2A5E">
        <w:t>2103694B</w:t>
      </w:r>
      <w:r>
        <w:t>, Diploma in Medical Biotechnology)</w:t>
      </w:r>
    </w:p>
    <w:p w14:paraId="7716F0C8" w14:textId="13B20E46" w:rsidR="00E87C00" w:rsidRDefault="00E87C00" w:rsidP="003F0327">
      <w:pPr>
        <w:pStyle w:val="NormalWeb"/>
      </w:pPr>
      <w:r>
        <w:t xml:space="preserve">27. Chia Sze Qi Vivian (co-authored in 2023, </w:t>
      </w:r>
      <w:r w:rsidR="00610F87" w:rsidRPr="00610F87">
        <w:t>2201079G</w:t>
      </w:r>
      <w:r>
        <w:t>, Diploma in Medical Biotechnology)</w:t>
      </w:r>
    </w:p>
    <w:p w14:paraId="2ACFB9B4" w14:textId="1A5C41B0" w:rsidR="00610F87" w:rsidRDefault="00610F87" w:rsidP="003F0327">
      <w:pPr>
        <w:pStyle w:val="NormalWeb"/>
      </w:pPr>
      <w:r>
        <w:t>28. Choy Jun Wei (co-authored in 2024, 2201898J, Diploma in Chemical Engineering)</w:t>
      </w:r>
    </w:p>
    <w:p w14:paraId="6050BA3A" w14:textId="6467BA23" w:rsidR="00610F87" w:rsidRDefault="00610F87" w:rsidP="003F0327">
      <w:pPr>
        <w:pStyle w:val="NormalWeb"/>
      </w:pPr>
      <w:r>
        <w:t xml:space="preserve">29. </w:t>
      </w:r>
      <w:r w:rsidRPr="00610F87">
        <w:t>Sean Yap Soon Kiat (</w:t>
      </w:r>
      <w:r>
        <w:t xml:space="preserve">co-authored in 2024, </w:t>
      </w:r>
      <w:r w:rsidRPr="00610F87">
        <w:t>2201895F</w:t>
      </w:r>
      <w:r>
        <w:t>, Diploma in Chemical Engineering</w:t>
      </w:r>
      <w:r w:rsidRPr="00610F87">
        <w:t>)</w:t>
      </w:r>
    </w:p>
    <w:p w14:paraId="7A5CBD82" w14:textId="13D1B64F" w:rsidR="00610F87" w:rsidRDefault="00610F87" w:rsidP="003F0327">
      <w:pPr>
        <w:pStyle w:val="NormalWeb"/>
      </w:pPr>
      <w:r>
        <w:t xml:space="preserve">30. Rick Tan Yi Hong </w:t>
      </w:r>
      <w:r w:rsidRPr="00610F87">
        <w:t>(</w:t>
      </w:r>
      <w:r>
        <w:t xml:space="preserve">co-authored in 2024, </w:t>
      </w:r>
      <w:r w:rsidRPr="00610F87">
        <w:t>2004101H</w:t>
      </w:r>
      <w:r>
        <w:t>, Diploma in Pharmaceutical Science</w:t>
      </w:r>
      <w:r w:rsidRPr="00610F87">
        <w:t>)</w:t>
      </w:r>
    </w:p>
    <w:p w14:paraId="236A78EC" w14:textId="0D3418E3" w:rsidR="001E7585" w:rsidRDefault="001E7585" w:rsidP="003F0327">
      <w:pPr>
        <w:pStyle w:val="NormalWeb"/>
      </w:pPr>
      <w:r>
        <w:t xml:space="preserve">31. Kayden Low Kang Ming </w:t>
      </w:r>
      <w:r w:rsidRPr="00610F87">
        <w:t>(</w:t>
      </w:r>
      <w:r>
        <w:t xml:space="preserve">co-authored in 2024, </w:t>
      </w:r>
      <w:r w:rsidR="004D7C55" w:rsidRPr="004D7C55">
        <w:t>2203919</w:t>
      </w:r>
      <w:r w:rsidR="004D7C55">
        <w:t xml:space="preserve">B, </w:t>
      </w:r>
      <w:r>
        <w:t>Diploma in Chemical Engineering</w:t>
      </w:r>
      <w:r w:rsidRPr="00610F87">
        <w:t>)</w:t>
      </w:r>
    </w:p>
    <w:p w14:paraId="70E18C18" w14:textId="77777777" w:rsidR="00472DAC" w:rsidRPr="003F0327" w:rsidRDefault="00472DAC" w:rsidP="00472DAC">
      <w:pPr>
        <w:spacing w:after="0" w:line="240" w:lineRule="auto"/>
        <w:rPr>
          <w:rFonts w:ascii="Times New Roman" w:hAnsi="Times New Roman" w:cs="Times New Roman"/>
          <w:sz w:val="24"/>
          <w:szCs w:val="24"/>
          <w:lang w:val="en-US"/>
        </w:rPr>
      </w:pPr>
    </w:p>
    <w:sectPr w:rsidR="00472DAC" w:rsidRPr="003F0327" w:rsidSect="00B61B5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63633" w14:textId="77777777" w:rsidR="00FE42F5" w:rsidRDefault="00FE42F5" w:rsidP="00E00085">
      <w:pPr>
        <w:spacing w:after="0" w:line="240" w:lineRule="auto"/>
      </w:pPr>
      <w:r>
        <w:separator/>
      </w:r>
    </w:p>
  </w:endnote>
  <w:endnote w:type="continuationSeparator" w:id="0">
    <w:p w14:paraId="71E73D34" w14:textId="77777777" w:rsidR="00FE42F5" w:rsidRDefault="00FE42F5" w:rsidP="00E0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86F97" w14:textId="77777777" w:rsidR="00FE42F5" w:rsidRDefault="00FE42F5" w:rsidP="00E00085">
      <w:pPr>
        <w:spacing w:after="0" w:line="240" w:lineRule="auto"/>
      </w:pPr>
      <w:r>
        <w:separator/>
      </w:r>
    </w:p>
  </w:footnote>
  <w:footnote w:type="continuationSeparator" w:id="0">
    <w:p w14:paraId="25555F06" w14:textId="77777777" w:rsidR="00FE42F5" w:rsidRDefault="00FE42F5" w:rsidP="00E0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4BED"/>
    <w:multiLevelType w:val="hybridMultilevel"/>
    <w:tmpl w:val="F5D2364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8FE1B98"/>
    <w:multiLevelType w:val="hybridMultilevel"/>
    <w:tmpl w:val="73421538"/>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9B4EB4"/>
    <w:multiLevelType w:val="hybridMultilevel"/>
    <w:tmpl w:val="22EE7B0E"/>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892B6F"/>
    <w:multiLevelType w:val="hybridMultilevel"/>
    <w:tmpl w:val="E25C7A3C"/>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BC7251"/>
    <w:multiLevelType w:val="hybridMultilevel"/>
    <w:tmpl w:val="6FE2C6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5B2474"/>
    <w:multiLevelType w:val="hybridMultilevel"/>
    <w:tmpl w:val="E474B176"/>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642093"/>
    <w:multiLevelType w:val="hybridMultilevel"/>
    <w:tmpl w:val="D512BE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3903A08"/>
    <w:multiLevelType w:val="hybridMultilevel"/>
    <w:tmpl w:val="19CE3B40"/>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F25A7C"/>
    <w:multiLevelType w:val="hybridMultilevel"/>
    <w:tmpl w:val="1BD05B2A"/>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9B0BD5"/>
    <w:multiLevelType w:val="hybridMultilevel"/>
    <w:tmpl w:val="49EC5E64"/>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07321A"/>
    <w:multiLevelType w:val="hybridMultilevel"/>
    <w:tmpl w:val="885E1AFC"/>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4A30C4"/>
    <w:multiLevelType w:val="hybridMultilevel"/>
    <w:tmpl w:val="0B40EF68"/>
    <w:lvl w:ilvl="0" w:tplc="04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DE24079"/>
    <w:multiLevelType w:val="hybridMultilevel"/>
    <w:tmpl w:val="36640C0E"/>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7B76C0"/>
    <w:multiLevelType w:val="hybridMultilevel"/>
    <w:tmpl w:val="E30868E8"/>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7E30BA"/>
    <w:multiLevelType w:val="hybridMultilevel"/>
    <w:tmpl w:val="2402B53A"/>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33278D"/>
    <w:multiLevelType w:val="hybridMultilevel"/>
    <w:tmpl w:val="807C9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3510226">
    <w:abstractNumId w:val="11"/>
  </w:num>
  <w:num w:numId="2" w16cid:durableId="263659161">
    <w:abstractNumId w:val="0"/>
  </w:num>
  <w:num w:numId="3" w16cid:durableId="2056271407">
    <w:abstractNumId w:val="13"/>
  </w:num>
  <w:num w:numId="4" w16cid:durableId="828137894">
    <w:abstractNumId w:val="3"/>
  </w:num>
  <w:num w:numId="5" w16cid:durableId="894009285">
    <w:abstractNumId w:val="9"/>
  </w:num>
  <w:num w:numId="6" w16cid:durableId="1171529791">
    <w:abstractNumId w:val="2"/>
  </w:num>
  <w:num w:numId="7" w16cid:durableId="395207016">
    <w:abstractNumId w:val="10"/>
  </w:num>
  <w:num w:numId="8" w16cid:durableId="1465005589">
    <w:abstractNumId w:val="8"/>
  </w:num>
  <w:num w:numId="9" w16cid:durableId="2016570899">
    <w:abstractNumId w:val="7"/>
  </w:num>
  <w:num w:numId="10" w16cid:durableId="355472563">
    <w:abstractNumId w:val="12"/>
  </w:num>
  <w:num w:numId="11" w16cid:durableId="179659220">
    <w:abstractNumId w:val="14"/>
  </w:num>
  <w:num w:numId="12" w16cid:durableId="1104881864">
    <w:abstractNumId w:val="1"/>
  </w:num>
  <w:num w:numId="13" w16cid:durableId="2092116100">
    <w:abstractNumId w:val="5"/>
  </w:num>
  <w:num w:numId="14" w16cid:durableId="1411342294">
    <w:abstractNumId w:val="4"/>
  </w:num>
  <w:num w:numId="15" w16cid:durableId="1288968399">
    <w:abstractNumId w:val="15"/>
  </w:num>
  <w:num w:numId="16" w16cid:durableId="183117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98"/>
    <w:rsid w:val="0004042D"/>
    <w:rsid w:val="000B3B20"/>
    <w:rsid w:val="00153C62"/>
    <w:rsid w:val="00180116"/>
    <w:rsid w:val="001C0EAC"/>
    <w:rsid w:val="001E7585"/>
    <w:rsid w:val="002107CD"/>
    <w:rsid w:val="002D5B21"/>
    <w:rsid w:val="002E4B51"/>
    <w:rsid w:val="00311408"/>
    <w:rsid w:val="00332311"/>
    <w:rsid w:val="003F0327"/>
    <w:rsid w:val="00410DAD"/>
    <w:rsid w:val="00463C8C"/>
    <w:rsid w:val="00472DAC"/>
    <w:rsid w:val="004D7C55"/>
    <w:rsid w:val="00553BB0"/>
    <w:rsid w:val="00555252"/>
    <w:rsid w:val="00610F87"/>
    <w:rsid w:val="00615D38"/>
    <w:rsid w:val="006D2B2B"/>
    <w:rsid w:val="0070081A"/>
    <w:rsid w:val="007015AB"/>
    <w:rsid w:val="00720696"/>
    <w:rsid w:val="00786B59"/>
    <w:rsid w:val="007C2355"/>
    <w:rsid w:val="008329A6"/>
    <w:rsid w:val="00847196"/>
    <w:rsid w:val="008D2A5E"/>
    <w:rsid w:val="00B61B5E"/>
    <w:rsid w:val="00B83E98"/>
    <w:rsid w:val="00BE6028"/>
    <w:rsid w:val="00C34B84"/>
    <w:rsid w:val="00CA2BEF"/>
    <w:rsid w:val="00CE0499"/>
    <w:rsid w:val="00D2181F"/>
    <w:rsid w:val="00D95874"/>
    <w:rsid w:val="00D96FA6"/>
    <w:rsid w:val="00DA112C"/>
    <w:rsid w:val="00DB2840"/>
    <w:rsid w:val="00E00085"/>
    <w:rsid w:val="00E87C00"/>
    <w:rsid w:val="00EB4D98"/>
    <w:rsid w:val="00EF553F"/>
    <w:rsid w:val="00EF5B61"/>
    <w:rsid w:val="00F23A75"/>
    <w:rsid w:val="00FE42F5"/>
    <w:rsid w:val="00FF3C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E2F46"/>
  <w15:chartTrackingRefBased/>
  <w15:docId w15:val="{07638B22-4E19-42C7-BDAD-218359C4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98"/>
    <w:pPr>
      <w:ind w:left="720"/>
      <w:contextualSpacing/>
    </w:pPr>
  </w:style>
  <w:style w:type="paragraph" w:styleId="NormalWeb">
    <w:name w:val="Normal (Web)"/>
    <w:basedOn w:val="Normal"/>
    <w:uiPriority w:val="99"/>
    <w:semiHidden/>
    <w:unhideWhenUsed/>
    <w:rsid w:val="00472D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00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85"/>
  </w:style>
  <w:style w:type="paragraph" w:styleId="Footer">
    <w:name w:val="footer"/>
    <w:basedOn w:val="Normal"/>
    <w:link w:val="FooterChar"/>
    <w:uiPriority w:val="99"/>
    <w:unhideWhenUsed/>
    <w:rsid w:val="00E00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038">
      <w:bodyDiv w:val="1"/>
      <w:marLeft w:val="0"/>
      <w:marRight w:val="0"/>
      <w:marTop w:val="0"/>
      <w:marBottom w:val="0"/>
      <w:divBdr>
        <w:top w:val="none" w:sz="0" w:space="0" w:color="auto"/>
        <w:left w:val="none" w:sz="0" w:space="0" w:color="auto"/>
        <w:bottom w:val="none" w:sz="0" w:space="0" w:color="auto"/>
        <w:right w:val="none" w:sz="0" w:space="0" w:color="auto"/>
      </w:divBdr>
    </w:div>
    <w:div w:id="14164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LING (TP)</dc:creator>
  <cp:keywords/>
  <dc:description/>
  <cp:lastModifiedBy>Maurice LING (TP)</cp:lastModifiedBy>
  <cp:revision>25</cp:revision>
  <dcterms:created xsi:type="dcterms:W3CDTF">2022-02-05T01:36:00Z</dcterms:created>
  <dcterms:modified xsi:type="dcterms:W3CDTF">2024-07-29T08:17:00Z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2022-02-05T01:36:30Z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c6dce17d-b7f3-40d7-8709-9d103b563153</vt:lpwstr>
  </property>
  <property fmtid="{D5CDD505-2E9C-101B-9397-08002B2CF9AE}" pid="8" name="MSIP_Label_f69d7fc4-da81-42e5-b309-526f71322d86_ContentBits">
    <vt:lpwstr>0</vt:lpwstr>
  </property>
</Properties>
</file>