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jc w:val="left"/>
        <w:rPr>
          <w:i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1390650</wp:posOffset>
            </wp:positionH>
            <wp:positionV relativeFrom="paragraph">
              <wp:posOffset>200025</wp:posOffset>
            </wp:positionV>
            <wp:extent cx="3163570" cy="3163570"/>
            <wp:effectExtent b="0" l="0" r="0" t="0"/>
            <wp:wrapTopAndBottom distB="0" distT="0"/>
            <wp:docPr id="1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31635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Playfair Display SC" w:cs="Playfair Display SC" w:eastAsia="Playfair Display SC" w:hAnsi="Playfair Display SC"/>
          <w:b w:val="1"/>
          <w:sz w:val="60"/>
          <w:szCs w:val="60"/>
        </w:rPr>
      </w:pPr>
      <w:bookmarkStart w:colFirst="0" w:colLast="0" w:name="_gjdgxs" w:id="0"/>
      <w:bookmarkEnd w:id="0"/>
      <w:r w:rsidDel="00000000" w:rsidR="00000000" w:rsidRPr="00000000">
        <w:rPr>
          <w:rFonts w:ascii="Playfair Display SC" w:cs="Playfair Display SC" w:eastAsia="Playfair Display SC" w:hAnsi="Playfair Display SC"/>
          <w:b w:val="1"/>
          <w:sz w:val="60"/>
          <w:szCs w:val="60"/>
          <w:rtl w:val="0"/>
        </w:rPr>
        <w:t xml:space="preserve">Maave</w:t>
      </w:r>
    </w:p>
    <w:p w:rsidR="00000000" w:rsidDel="00000000" w:rsidP="00000000" w:rsidRDefault="00000000" w:rsidRPr="00000000" w14:paraId="00000004">
      <w:pPr>
        <w:jc w:val="center"/>
        <w:rPr>
          <w:rFonts w:ascii="Playfair Display SC" w:cs="Playfair Display SC" w:eastAsia="Playfair Display SC" w:hAnsi="Playfair Display SC"/>
          <w:b w:val="1"/>
          <w:sz w:val="52"/>
          <w:szCs w:val="52"/>
        </w:rPr>
      </w:pPr>
      <w:bookmarkStart w:colFirst="0" w:colLast="0" w:name="_30j0zll" w:id="1"/>
      <w:bookmarkEnd w:id="1"/>
      <w:r w:rsidDel="00000000" w:rsidR="00000000" w:rsidRPr="00000000">
        <w:rPr>
          <w:rFonts w:ascii="Playfair Display SC" w:cs="Playfair Display SC" w:eastAsia="Playfair Display SC" w:hAnsi="Playfair Display SC"/>
          <w:b w:val="1"/>
          <w:sz w:val="52"/>
          <w:szCs w:val="52"/>
          <w:rtl w:val="0"/>
        </w:rPr>
        <w:t xml:space="preserve">Segunda Iteración</w:t>
      </w:r>
    </w:p>
    <w:p w:rsidR="00000000" w:rsidDel="00000000" w:rsidP="00000000" w:rsidRDefault="00000000" w:rsidRPr="00000000" w14:paraId="00000005">
      <w:pPr>
        <w:jc w:val="center"/>
        <w:rPr>
          <w:rFonts w:ascii="Playfair Display SC" w:cs="Playfair Display SC" w:eastAsia="Playfair Display SC" w:hAnsi="Playfair Display SC"/>
          <w:b w:val="1"/>
          <w:sz w:val="50"/>
          <w:szCs w:val="50"/>
        </w:rPr>
      </w:pPr>
      <w:r w:rsidDel="00000000" w:rsidR="00000000" w:rsidRPr="00000000">
        <w:rPr>
          <w:rFonts w:ascii="Playfair Display SC" w:cs="Playfair Display SC" w:eastAsia="Playfair Display SC" w:hAnsi="Playfair Display SC"/>
          <w:b w:val="1"/>
          <w:sz w:val="50"/>
          <w:szCs w:val="50"/>
          <w:rtl w:val="0"/>
        </w:rPr>
        <w:t xml:space="preserve">Especificación de requerimientos</w:t>
      </w:r>
    </w:p>
    <w:p w:rsidR="00000000" w:rsidDel="00000000" w:rsidP="00000000" w:rsidRDefault="00000000" w:rsidRPr="00000000" w14:paraId="00000006">
      <w:pPr>
        <w:jc w:val="center"/>
        <w:rPr>
          <w:rFonts w:ascii="Playfair Display SC" w:cs="Playfair Display SC" w:eastAsia="Playfair Display SC" w:hAnsi="Playfair Display SC"/>
          <w:b w:val="1"/>
          <w:sz w:val="52"/>
          <w:szCs w:val="52"/>
        </w:rPr>
      </w:pPr>
      <w:r w:rsidDel="00000000" w:rsidR="00000000" w:rsidRPr="00000000">
        <w:rPr>
          <w:rFonts w:ascii="Playfair Display SC" w:cs="Playfair Display SC" w:eastAsia="Playfair Display SC" w:hAnsi="Playfair Display SC"/>
          <w:b w:val="1"/>
          <w:sz w:val="52"/>
          <w:szCs w:val="52"/>
          <w:rtl w:val="0"/>
        </w:rPr>
        <w:t xml:space="preserve">2.1</w:t>
      </w:r>
    </w:p>
    <w:p w:rsidR="00000000" w:rsidDel="00000000" w:rsidP="00000000" w:rsidRDefault="00000000" w:rsidRPr="00000000" w14:paraId="00000007">
      <w:pPr>
        <w:jc w:val="center"/>
        <w:rPr>
          <w:rFonts w:ascii="Playfair Display SC" w:cs="Playfair Display SC" w:eastAsia="Playfair Display SC" w:hAnsi="Playfair Display SC"/>
          <w:b w:val="1"/>
          <w:sz w:val="52"/>
          <w:szCs w:val="52"/>
        </w:rPr>
      </w:pPr>
      <w:r w:rsidDel="00000000" w:rsidR="00000000" w:rsidRPr="00000000">
        <w:rPr>
          <w:rFonts w:ascii="Playfair Display SC" w:cs="Playfair Display SC" w:eastAsia="Playfair Display SC" w:hAnsi="Playfair Display SC"/>
          <w:b w:val="1"/>
          <w:sz w:val="52"/>
          <w:szCs w:val="52"/>
          <w:rtl w:val="0"/>
        </w:rPr>
        <w:t xml:space="preserve">30 abril 2019</w:t>
      </w:r>
    </w:p>
    <w:p w:rsidR="00000000" w:rsidDel="00000000" w:rsidP="00000000" w:rsidRDefault="00000000" w:rsidRPr="00000000" w14:paraId="00000008">
      <w:pPr>
        <w:jc w:val="center"/>
        <w:rPr>
          <w:rFonts w:ascii="Alegreya" w:cs="Alegreya" w:eastAsia="Alegreya" w:hAnsi="Alegrey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Alegreya" w:cs="Alegreya" w:eastAsia="Alegreya" w:hAnsi="Alegrey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hanging="359"/>
        <w:jc w:val="center"/>
        <w:rPr>
          <w:rFonts w:ascii="Playfair Display SC" w:cs="Playfair Display SC" w:eastAsia="Playfair Display SC" w:hAnsi="Playfair Display SC"/>
          <w:sz w:val="28"/>
          <w:szCs w:val="28"/>
        </w:rPr>
      </w:pPr>
      <w:r w:rsidDel="00000000" w:rsidR="00000000" w:rsidRPr="00000000">
        <w:rPr>
          <w:rFonts w:ascii="Playfair Display SC" w:cs="Playfair Display SC" w:eastAsia="Playfair Display SC" w:hAnsi="Playfair Display SC"/>
          <w:sz w:val="28"/>
          <w:szCs w:val="28"/>
          <w:rtl w:val="0"/>
        </w:rPr>
        <w:t xml:space="preserve">Ángeles Martínez Ángela Janín</w:t>
      </w:r>
    </w:p>
    <w:p w:rsidR="00000000" w:rsidDel="00000000" w:rsidP="00000000" w:rsidRDefault="00000000" w:rsidRPr="00000000" w14:paraId="0000000B">
      <w:pPr>
        <w:ind w:left="720" w:hanging="359"/>
        <w:jc w:val="center"/>
        <w:rPr>
          <w:rFonts w:ascii="Playfair Display SC" w:cs="Playfair Display SC" w:eastAsia="Playfair Display SC" w:hAnsi="Playfair Display SC"/>
          <w:sz w:val="28"/>
          <w:szCs w:val="28"/>
        </w:rPr>
      </w:pPr>
      <w:r w:rsidDel="00000000" w:rsidR="00000000" w:rsidRPr="00000000">
        <w:rPr>
          <w:rFonts w:ascii="Playfair Display SC" w:cs="Playfair Display SC" w:eastAsia="Playfair Display SC" w:hAnsi="Playfair Display SC"/>
          <w:sz w:val="28"/>
          <w:szCs w:val="28"/>
          <w:rtl w:val="0"/>
        </w:rPr>
        <w:t xml:space="preserve">Araujo Chávez Mauricio</w:t>
      </w:r>
    </w:p>
    <w:p w:rsidR="00000000" w:rsidDel="00000000" w:rsidP="00000000" w:rsidRDefault="00000000" w:rsidRPr="00000000" w14:paraId="0000000C">
      <w:pPr>
        <w:ind w:left="720" w:hanging="359"/>
        <w:jc w:val="center"/>
        <w:rPr>
          <w:rFonts w:ascii="Playfair Display SC" w:cs="Playfair Display SC" w:eastAsia="Playfair Display SC" w:hAnsi="Playfair Display SC"/>
          <w:sz w:val="28"/>
          <w:szCs w:val="28"/>
        </w:rPr>
      </w:pPr>
      <w:r w:rsidDel="00000000" w:rsidR="00000000" w:rsidRPr="00000000">
        <w:rPr>
          <w:rFonts w:ascii="Playfair Display SC" w:cs="Playfair Display SC" w:eastAsia="Playfair Display SC" w:hAnsi="Playfair Display SC"/>
          <w:sz w:val="28"/>
          <w:szCs w:val="28"/>
          <w:rtl w:val="0"/>
        </w:rPr>
        <w:t xml:space="preserve">Castro Espinosa Erick Enrique</w:t>
      </w:r>
    </w:p>
    <w:p w:rsidR="00000000" w:rsidDel="00000000" w:rsidP="00000000" w:rsidRDefault="00000000" w:rsidRPr="00000000" w14:paraId="0000000D">
      <w:pPr>
        <w:ind w:left="720" w:hanging="359"/>
        <w:jc w:val="center"/>
        <w:rPr>
          <w:rFonts w:ascii="Playfair Display SC" w:cs="Playfair Display SC" w:eastAsia="Playfair Display SC" w:hAnsi="Playfair Display SC"/>
          <w:sz w:val="28"/>
          <w:szCs w:val="28"/>
        </w:rPr>
      </w:pPr>
      <w:r w:rsidDel="00000000" w:rsidR="00000000" w:rsidRPr="00000000">
        <w:rPr>
          <w:rFonts w:ascii="Playfair Display SC" w:cs="Playfair Display SC" w:eastAsia="Playfair Display SC" w:hAnsi="Playfair Display SC"/>
          <w:sz w:val="28"/>
          <w:szCs w:val="28"/>
          <w:rtl w:val="0"/>
        </w:rPr>
        <w:t xml:space="preserve">Flores López Ana Bertha</w:t>
      </w:r>
    </w:p>
    <w:p w:rsidR="00000000" w:rsidDel="00000000" w:rsidP="00000000" w:rsidRDefault="00000000" w:rsidRPr="00000000" w14:paraId="0000000E">
      <w:pPr>
        <w:ind w:left="720" w:hanging="359"/>
        <w:jc w:val="center"/>
        <w:rPr>
          <w:rFonts w:ascii="Playfair Display SC" w:cs="Playfair Display SC" w:eastAsia="Playfair Display SC" w:hAnsi="Playfair Display SC"/>
          <w:color w:val="0000ff"/>
          <w:sz w:val="28"/>
          <w:szCs w:val="28"/>
          <w:u w:val="single"/>
        </w:rPr>
      </w:pPr>
      <w:r w:rsidDel="00000000" w:rsidR="00000000" w:rsidRPr="00000000">
        <w:rPr>
          <w:rFonts w:ascii="Playfair Display SC" w:cs="Playfair Display SC" w:eastAsia="Playfair Display SC" w:hAnsi="Playfair Display SC"/>
          <w:sz w:val="28"/>
          <w:szCs w:val="28"/>
          <w:rtl w:val="0"/>
        </w:rPr>
        <w:t xml:space="preserve">García Landa Valeria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>
          <w:i w:val="1"/>
        </w:rPr>
      </w:pPr>
      <w:r w:rsidDel="00000000" w:rsidR="00000000" w:rsidRPr="00000000">
        <w:rPr>
          <w:rtl w:val="0"/>
        </w:rPr>
      </w:r>
    </w:p>
    <w:bookmarkStart w:colFirst="0" w:colLast="0" w:name="1fob9te" w:id="2"/>
    <w:bookmarkEnd w:id="2"/>
    <w:p w:rsidR="00000000" w:rsidDel="00000000" w:rsidP="00000000" w:rsidRDefault="00000000" w:rsidRPr="00000000" w14:paraId="00000010">
      <w:pPr>
        <w:pStyle w:val="Heading1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Especificación de Requerimientos de Software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bookmarkStart w:colFirst="0" w:colLast="0" w:name="3znysh7" w:id="3"/>
    <w:bookmarkEnd w:id="3"/>
    <w:p w:rsidR="00000000" w:rsidDel="00000000" w:rsidP="00000000" w:rsidRDefault="00000000" w:rsidRPr="00000000" w14:paraId="00000012">
      <w:pPr>
        <w:pStyle w:val="Heading2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Contenido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hyperlink w:anchor="3rdcrjn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Diagrama de casos de uso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 la iteración</w:t>
      </w:r>
    </w:p>
    <w:p w:rsidR="00000000" w:rsidDel="00000000" w:rsidP="00000000" w:rsidRDefault="00000000" w:rsidRPr="00000000" w14:paraId="00000015">
      <w:pPr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Detalle de casos de uso de la iteración</w:t>
      </w:r>
    </w:p>
    <w:p w:rsidR="00000000" w:rsidDel="00000000" w:rsidP="00000000" w:rsidRDefault="00000000" w:rsidRPr="00000000" w14:paraId="00000016">
      <w:pPr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Prototipo de interfaz de usuario de la iteración</w:t>
      </w:r>
    </w:p>
    <w:p w:rsidR="00000000" w:rsidDel="00000000" w:rsidP="00000000" w:rsidRDefault="00000000" w:rsidRPr="00000000" w14:paraId="00000017">
      <w:pPr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Casos de prueba de la iteración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3dy6vkm" w:id="4"/>
    <w:bookmarkEnd w:id="4"/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Diagrama de casos de uso de la iteración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81525" cy="288607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</w:r>
    </w:p>
    <w:bookmarkStart w:colFirst="0" w:colLast="0" w:name="4d34og8" w:id="5"/>
    <w:bookmarkEnd w:id="5"/>
    <w:p w:rsidR="00000000" w:rsidDel="00000000" w:rsidP="00000000" w:rsidRDefault="00000000" w:rsidRPr="00000000" w14:paraId="0000001E">
      <w:pPr>
        <w:pStyle w:val="Heading2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Casos de uso detallados, prototipos de interfaz y casos de prueba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Caso de uso 1: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Borrar Comentario  (Mauricio Araujo)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Detalle del caso de uso de la iteración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Actor(es):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Comentarista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caso de uso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19375" cy="786576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786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Descripción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</w:t>
        <w:tab/>
        <w:tab/>
        <w:t xml:space="preserve"> </w:t>
        <w:tab/>
        <w:t xml:space="preserve"> </w:t>
        <w:tab/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comentarista puede borrar sus comentarios.</w:t>
      </w:r>
    </w:p>
    <w:p w:rsidR="00000000" w:rsidDel="00000000" w:rsidP="00000000" w:rsidRDefault="00000000" w:rsidRPr="00000000" w14:paraId="0000002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Precondiciones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A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comentarista debe estar en con su sesión iniciada.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Flujo normal de eventos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40.0" w:type="pc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840"/>
        <w:gridCol w:w="3840"/>
        <w:gridCol w:w="825"/>
        <w:gridCol w:w="3855"/>
        <w:tblGridChange w:id="0">
          <w:tblGrid>
            <w:gridCol w:w="840"/>
            <w:gridCol w:w="3840"/>
            <w:gridCol w:w="825"/>
            <w:gridCol w:w="385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cfe2f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cfe2f3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cfe2f3" w:val="clear"/>
                <w:rtl w:val="0"/>
              </w:rPr>
              <w:t xml:space="preserve">Actor(es)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cfe2f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cfe2f3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cfe2f3" w:val="clear"/>
                <w:rtl w:val="0"/>
              </w:rPr>
              <w:t xml:space="preserve">Sistema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comentarista presiona el ícono de bote de basura.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Borra el comentario.</w:t>
            </w:r>
          </w:p>
        </w:tc>
      </w:tr>
    </w:tbl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Prototipo flujo normal:</w:t>
      </w:r>
    </w:p>
    <w:p w:rsidR="00000000" w:rsidDel="00000000" w:rsidP="00000000" w:rsidRDefault="00000000" w:rsidRPr="00000000" w14:paraId="00000039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612747" cy="2547938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-106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2747" cy="254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524250" cy="2489879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489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Flujo excepcional de eventos</w:t>
      </w: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"/>
        <w:gridCol w:w="4125"/>
        <w:gridCol w:w="4395"/>
        <w:tblGridChange w:id="0">
          <w:tblGrid>
            <w:gridCol w:w="840"/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Surge un problema con la conexión al sistema.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muestra el mensaje: “¡Oh! ¡Problemas con el servidor! Intenta de nuevo...”</w:t>
            </w:r>
          </w:p>
        </w:tc>
      </w:tr>
    </w:tbl>
    <w:p w:rsidR="00000000" w:rsidDel="00000000" w:rsidP="00000000" w:rsidRDefault="00000000" w:rsidRPr="00000000" w14:paraId="0000004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571875" cy="246697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Poscondiciones: </w:t>
      </w:r>
    </w:p>
    <w:p w:rsidR="00000000" w:rsidDel="00000000" w:rsidP="00000000" w:rsidRDefault="00000000" w:rsidRPr="00000000" w14:paraId="0000004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comentario es eliminado y deja al comentarista en la página principal de su sesión.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Casos de prueba: </w:t>
      </w:r>
    </w:p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Caso de prueba (flujo normal)</w:t>
      </w: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cfe2f3" w:val="clear"/>
            <w:vAlign w:val="center"/>
          </w:tcPr>
          <w:p w:rsidR="00000000" w:rsidDel="00000000" w:rsidP="00000000" w:rsidRDefault="00000000" w:rsidRPr="00000000" w14:paraId="0000004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vAlign w:val="center"/>
          </w:tcPr>
          <w:p w:rsidR="00000000" w:rsidDel="00000000" w:rsidP="00000000" w:rsidRDefault="00000000" w:rsidRPr="00000000" w14:paraId="0000004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4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“Este tema es muy interesante, gracias por publicarlo”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Comentario vacío</w:t>
            </w:r>
          </w:p>
        </w:tc>
      </w:tr>
    </w:tbl>
    <w:p w:rsidR="00000000" w:rsidDel="00000000" w:rsidP="00000000" w:rsidRDefault="00000000" w:rsidRPr="00000000" w14:paraId="00000050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Caso de prueba (flujo excepcional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Surge un problema con la conexión al sistema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muestra el mensaje: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¡Oh! ¡Problemas con el servidor! Intenta de nuevo...</w:t>
            </w:r>
            <w:r w:rsidDel="00000000" w:rsidR="00000000" w:rsidRPr="00000000">
              <w:rPr>
                <w:rtl w:val="0"/>
              </w:rPr>
              <w:t xml:space="preserve">”</w:t>
            </w:r>
          </w:p>
        </w:tc>
      </w:tr>
    </w:tbl>
    <w:p w:rsidR="00000000" w:rsidDel="00000000" w:rsidP="00000000" w:rsidRDefault="00000000" w:rsidRPr="00000000" w14:paraId="00000056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Caso de uso 2: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Calificar Comentario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(Mauricio Araujo)</w:t>
      </w:r>
    </w:p>
    <w:p w:rsidR="00000000" w:rsidDel="00000000" w:rsidP="00000000" w:rsidRDefault="00000000" w:rsidRPr="00000000" w14:paraId="00000058">
      <w:pPr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Detalle del caso de uso de la iteración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05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Actor(es):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Comentarista</w:t>
      </w:r>
    </w:p>
    <w:p w:rsidR="00000000" w:rsidDel="00000000" w:rsidP="00000000" w:rsidRDefault="00000000" w:rsidRPr="00000000" w14:paraId="0000005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caso de uso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95588" cy="841946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8419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Permite al comentarista calificar los comentarios de los demás usuarios.</w:t>
      </w:r>
    </w:p>
    <w:p w:rsidR="00000000" w:rsidDel="00000000" w:rsidP="00000000" w:rsidRDefault="00000000" w:rsidRPr="00000000" w14:paraId="0000005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Precondiciones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El comentarista está en la página principal de su sesión iniciada.</w:t>
      </w:r>
    </w:p>
    <w:p w:rsidR="00000000" w:rsidDel="00000000" w:rsidP="00000000" w:rsidRDefault="00000000" w:rsidRPr="00000000" w14:paraId="0000006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Flujo normal de eventos</w:t>
      </w: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40.0" w:type="pc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840"/>
        <w:gridCol w:w="3840"/>
        <w:gridCol w:w="825"/>
        <w:gridCol w:w="3855"/>
        <w:tblGridChange w:id="0">
          <w:tblGrid>
            <w:gridCol w:w="840"/>
            <w:gridCol w:w="3840"/>
            <w:gridCol w:w="825"/>
            <w:gridCol w:w="385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cfe2f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cfe2f3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cfe2f3" w:val="clear"/>
                <w:rtl w:val="0"/>
              </w:rPr>
              <w:t xml:space="preserve">Actor(es)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cfe2f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cfe2f3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cfe2f3" w:val="clear"/>
                <w:rtl w:val="0"/>
              </w:rPr>
              <w:t xml:space="preserve">Sistema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comentarista pulsa el ícono con el pulgar arriba o abajo dependiendo si le gustó el comentario que se hizo respecto al tema consultado.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registra el número de pulgares arriba o abajo dependiendo la calificación del comentarista.</w:t>
            </w:r>
          </w:p>
        </w:tc>
      </w:tr>
    </w:tbl>
    <w:p w:rsidR="00000000" w:rsidDel="00000000" w:rsidP="00000000" w:rsidRDefault="00000000" w:rsidRPr="00000000" w14:paraId="0000006E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Prototipo flujo normal:</w:t>
      </w:r>
    </w:p>
    <w:p w:rsidR="00000000" w:rsidDel="00000000" w:rsidP="00000000" w:rsidRDefault="00000000" w:rsidRPr="00000000" w14:paraId="00000070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729038" cy="262945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262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795344" cy="2681288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344" cy="2681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519613" cy="3165177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3165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Flujo excepcional de eventos</w:t>
      </w: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"/>
        <w:gridCol w:w="4125"/>
        <w:gridCol w:w="4395"/>
        <w:tblGridChange w:id="0">
          <w:tblGrid>
            <w:gridCol w:w="840"/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da un problema de conexión con el servidor y no es posible realizar la acción en el sistema.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muestra “¡Oh! ¡Problemas con el servidor! Intenta de nuevo...” y se mantiene la vista a la página actual.</w:t>
            </w:r>
          </w:p>
        </w:tc>
      </w:tr>
    </w:tbl>
    <w:p w:rsidR="00000000" w:rsidDel="00000000" w:rsidP="00000000" w:rsidRDefault="00000000" w:rsidRPr="00000000" w14:paraId="000000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Poscondiciones: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E">
      <w:pPr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Casos de prueba: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Caso de prueba (flujo normal)</w:t>
      </w: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cfe2f3" w:val="clear"/>
            <w:vAlign w:val="center"/>
          </w:tcPr>
          <w:p w:rsidR="00000000" w:rsidDel="00000000" w:rsidP="00000000" w:rsidRDefault="00000000" w:rsidRPr="00000000" w14:paraId="0000008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vAlign w:val="center"/>
          </w:tcPr>
          <w:p w:rsidR="00000000" w:rsidDel="00000000" w:rsidP="00000000" w:rsidRDefault="00000000" w:rsidRPr="00000000" w14:paraId="0000008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8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“Estas mascotas son muy bonitas”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42888" cy="242888"/>
                  <wp:effectExtent b="0" l="0" r="0" t="0"/>
                  <wp:docPr id="1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8" cy="2428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42888" cy="242888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8" cy="2428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8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Caso de prueba (flujo excepcional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55"/>
        <w:gridCol w:w="4605"/>
        <w:tblGridChange w:id="0">
          <w:tblGrid>
            <w:gridCol w:w="4755"/>
            <w:gridCol w:w="460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Surge un problema con la conexión al sistema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muestra el mensaje: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¡Oh! ¡Problemas con el servidor! Intenta de nuevo...</w:t>
            </w:r>
            <w:r w:rsidDel="00000000" w:rsidR="00000000" w:rsidRPr="00000000">
              <w:rPr>
                <w:rtl w:val="0"/>
              </w:rPr>
              <w:t xml:space="preserve">”</w:t>
            </w:r>
          </w:p>
        </w:tc>
      </w:tr>
    </w:tbl>
    <w:p w:rsidR="00000000" w:rsidDel="00000000" w:rsidP="00000000" w:rsidRDefault="00000000" w:rsidRPr="00000000" w14:paraId="0000008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Caso de uso 3: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Consultar Comentario  (Mauricio Araujo)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Detalle del caso de uso de la iteración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08F">
      <w:pPr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Actor(es):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Comentarista</w:t>
      </w:r>
    </w:p>
    <w:p w:rsidR="00000000" w:rsidDel="00000000" w:rsidP="00000000" w:rsidRDefault="00000000" w:rsidRPr="00000000" w14:paraId="0000009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caso de uso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81338" cy="1529585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1529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  <w:tab/>
        <w:t xml:space="preserve">Permite a los usuarios leer los comentarios de los demás.</w:t>
      </w:r>
    </w:p>
    <w:p w:rsidR="00000000" w:rsidDel="00000000" w:rsidP="00000000" w:rsidRDefault="00000000" w:rsidRPr="00000000" w14:paraId="0000009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Precondiciones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Los usuarios se encuentran en la página principal.</w:t>
      </w:r>
    </w:p>
    <w:p w:rsidR="00000000" w:rsidDel="00000000" w:rsidP="00000000" w:rsidRDefault="00000000" w:rsidRPr="00000000" w14:paraId="0000009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Flujo normal de eventos</w:t>
      </w: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Ind w:w="40.0" w:type="pc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840"/>
        <w:gridCol w:w="3840"/>
        <w:gridCol w:w="825"/>
        <w:gridCol w:w="3855"/>
        <w:tblGridChange w:id="0">
          <w:tblGrid>
            <w:gridCol w:w="840"/>
            <w:gridCol w:w="3840"/>
            <w:gridCol w:w="825"/>
            <w:gridCol w:w="385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jc w:val="center"/>
              <w:rPr>
                <w:b w:val="1"/>
                <w:shd w:fill="cfe2f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cfe2f3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cfe2f3" w:val="clear"/>
                <w:rtl w:val="0"/>
              </w:rPr>
              <w:t xml:space="preserve">Actor(es)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jc w:val="center"/>
              <w:rPr>
                <w:b w:val="1"/>
                <w:shd w:fill="cfe2f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cfe2f3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cfe2f3" w:val="clear"/>
                <w:rtl w:val="0"/>
              </w:rPr>
              <w:t xml:space="preserve">Sistema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Los usuarios leen los comentarios. 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Muestra los comentarios que se encuentran registrados.</w:t>
            </w:r>
          </w:p>
        </w:tc>
      </w:tr>
    </w:tbl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Prototipo flujo normal:</w:t>
      </w:r>
    </w:p>
    <w:p w:rsidR="00000000" w:rsidDel="00000000" w:rsidP="00000000" w:rsidRDefault="00000000" w:rsidRPr="00000000" w14:paraId="000000A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443538" cy="3838392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3838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Flujo excepcional de eventos</w:t>
      </w: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4110"/>
        <w:gridCol w:w="4395"/>
        <w:tblGridChange w:id="0">
          <w:tblGrid>
            <w:gridCol w:w="855"/>
            <w:gridCol w:w="4110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da un problema de conexión con el servidor y no es posible realizar la acción en el sistema.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muestra “¡Oh! ¡Problemas con el servidor! Intenta de nuevo...” y se mantiene la vista a la página actual.</w:t>
            </w:r>
          </w:p>
        </w:tc>
      </w:tr>
    </w:tbl>
    <w:p w:rsidR="00000000" w:rsidDel="00000000" w:rsidP="00000000" w:rsidRDefault="00000000" w:rsidRPr="00000000" w14:paraId="000000B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Poscondiciones: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usuarios ven los comentarios de los temas consultados.</w:t>
      </w:r>
    </w:p>
    <w:p w:rsidR="00000000" w:rsidDel="00000000" w:rsidP="00000000" w:rsidRDefault="00000000" w:rsidRPr="00000000" w14:paraId="000000B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Casos de prueba:</w:t>
      </w:r>
    </w:p>
    <w:p w:rsidR="00000000" w:rsidDel="00000000" w:rsidP="00000000" w:rsidRDefault="00000000" w:rsidRPr="00000000" w14:paraId="000000B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Caso de prueba (flujo normal)</w:t>
      </w: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cfe2f3" w:val="clear"/>
            <w:vAlign w:val="center"/>
          </w:tcPr>
          <w:p w:rsidR="00000000" w:rsidDel="00000000" w:rsidP="00000000" w:rsidRDefault="00000000" w:rsidRPr="00000000" w14:paraId="000000B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vAlign w:val="center"/>
          </w:tcPr>
          <w:p w:rsidR="00000000" w:rsidDel="00000000" w:rsidP="00000000" w:rsidRDefault="00000000" w:rsidRPr="00000000" w14:paraId="000000B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B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“Este lugar es fantástico”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Los usuarios pueden ver dicho comentario.</w:t>
            </w:r>
          </w:p>
        </w:tc>
      </w:tr>
    </w:tbl>
    <w:p w:rsidR="00000000" w:rsidDel="00000000" w:rsidP="00000000" w:rsidRDefault="00000000" w:rsidRPr="00000000" w14:paraId="000000B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Caso de prueba (flujo excepcional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65"/>
        <w:gridCol w:w="4695"/>
        <w:tblGridChange w:id="0">
          <w:tblGrid>
            <w:gridCol w:w="4665"/>
            <w:gridCol w:w="46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Surge un problema con la conexión al sistema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Se muestra el mensaje: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¡Oh! ¡Problemas con el servidor! Intenta de nuevo...</w:t>
            </w:r>
            <w:r w:rsidDel="00000000" w:rsidR="00000000" w:rsidRPr="00000000">
              <w:rPr>
                <w:rtl w:val="0"/>
              </w:rPr>
              <w:t xml:space="preserve">”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Caso de uso 3: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Buscar tema (Erick Castro)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Detalle del caso de uso de la iteración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0C7">
      <w:pPr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Actor(es):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Comentarista, Administrador, Visitante, Informador</w:t>
      </w:r>
    </w:p>
    <w:p w:rsidR="00000000" w:rsidDel="00000000" w:rsidP="00000000" w:rsidRDefault="00000000" w:rsidRPr="00000000" w14:paraId="000000C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caso de uso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C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71738" cy="1300605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1738" cy="1300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  <w:tab/>
        <w:t xml:space="preserve">Permite a los usuarios buscar un tema en específico.</w:t>
      </w:r>
    </w:p>
    <w:p w:rsidR="00000000" w:rsidDel="00000000" w:rsidP="00000000" w:rsidRDefault="00000000" w:rsidRPr="00000000" w14:paraId="000000C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Precondiciones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Los usuarios se encuentran en la página principal.</w:t>
      </w:r>
    </w:p>
    <w:p w:rsidR="00000000" w:rsidDel="00000000" w:rsidP="00000000" w:rsidRDefault="00000000" w:rsidRPr="00000000" w14:paraId="000000C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Flujo normal de eventos</w:t>
      </w: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Ind w:w="40.0" w:type="pc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840"/>
        <w:gridCol w:w="3840"/>
        <w:gridCol w:w="825"/>
        <w:gridCol w:w="3855"/>
        <w:tblGridChange w:id="0">
          <w:tblGrid>
            <w:gridCol w:w="840"/>
            <w:gridCol w:w="3840"/>
            <w:gridCol w:w="825"/>
            <w:gridCol w:w="385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jc w:val="center"/>
              <w:rPr>
                <w:b w:val="1"/>
                <w:shd w:fill="cfe2f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cfe2f3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cfe2f3" w:val="clear"/>
                <w:rtl w:val="0"/>
              </w:rPr>
              <w:t xml:space="preserve">Actor(es)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jc w:val="center"/>
              <w:rPr>
                <w:b w:val="1"/>
                <w:shd w:fill="cfe2f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cfe2f3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cfe2f3" w:val="clear"/>
                <w:rtl w:val="0"/>
              </w:rPr>
              <w:t xml:space="preserve">Sistema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Los usuarios ingresan el tema buscar en el cuadro de búsqueda. 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muestra los temas que coincidan en alguna parte con el texto de búsqueda que se ingresó.</w:t>
            </w:r>
          </w:p>
        </w:tc>
      </w:tr>
    </w:tbl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Prototipo flujo normal: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114300" distT="114300" distL="114300" distR="114300">
            <wp:extent cx="4149458" cy="2919413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9458" cy="291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Prototipo flujo alternativo</w:t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40761" cy="2843213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1709" l="21955" r="19230" t="24786"/>
                    <a:stretch>
                      <a:fillRect/>
                    </a:stretch>
                  </pic:blipFill>
                  <pic:spPr>
                    <a:xfrm>
                      <a:off x="0" y="0"/>
                      <a:ext cx="4040761" cy="2843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Flujo excepcional de eventos</w:t>
      </w: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4110"/>
        <w:gridCol w:w="4395"/>
        <w:tblGridChange w:id="0">
          <w:tblGrid>
            <w:gridCol w:w="855"/>
            <w:gridCol w:w="4110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da un problema de conexión con el servidor y no es posible realizar la acción en el sistema.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muestra “¡Oh! ¡Problemas con el servidor! Intenta de nuevo...” y se mantiene la vista a la página actual.</w:t>
            </w:r>
          </w:p>
        </w:tc>
      </w:tr>
    </w:tbl>
    <w:p w:rsidR="00000000" w:rsidDel="00000000" w:rsidP="00000000" w:rsidRDefault="00000000" w:rsidRPr="00000000" w14:paraId="000000E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Poscondiciones: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usuarios ven los comentarios de los temas consultados.</w:t>
      </w:r>
    </w:p>
    <w:p w:rsidR="00000000" w:rsidDel="00000000" w:rsidP="00000000" w:rsidRDefault="00000000" w:rsidRPr="00000000" w14:paraId="000000F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Casos de prueba:</w:t>
      </w:r>
    </w:p>
    <w:p w:rsidR="00000000" w:rsidDel="00000000" w:rsidP="00000000" w:rsidRDefault="00000000" w:rsidRPr="00000000" w14:paraId="000000F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Caso de prueba (flujo normal)</w:t>
      </w: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Ind w:w="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cfe2f3" w:val="clear"/>
            <w:vAlign w:val="center"/>
          </w:tcPr>
          <w:p w:rsidR="00000000" w:rsidDel="00000000" w:rsidP="00000000" w:rsidRDefault="00000000" w:rsidRPr="00000000" w14:paraId="000000F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vAlign w:val="center"/>
          </w:tcPr>
          <w:p w:rsidR="00000000" w:rsidDel="00000000" w:rsidP="00000000" w:rsidRDefault="00000000" w:rsidRPr="00000000" w14:paraId="000000F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F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“mo”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Los usuarios pueden ver todos los temas que tengan ‘mo’ en su tema</w:t>
            </w:r>
          </w:p>
        </w:tc>
      </w:tr>
    </w:tbl>
    <w:p w:rsidR="00000000" w:rsidDel="00000000" w:rsidP="00000000" w:rsidRDefault="00000000" w:rsidRPr="00000000" w14:paraId="000000F9">
      <w:pPr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Caso de prueba (flujo alternativo)</w:t>
      </w: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Ind w:w="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cfe2f3" w:val="clear"/>
            <w:vAlign w:val="center"/>
          </w:tcPr>
          <w:p w:rsidR="00000000" w:rsidDel="00000000" w:rsidP="00000000" w:rsidRDefault="00000000" w:rsidRPr="00000000" w14:paraId="000000F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vAlign w:val="center"/>
          </w:tcPr>
          <w:p w:rsidR="00000000" w:rsidDel="00000000" w:rsidP="00000000" w:rsidRDefault="00000000" w:rsidRPr="00000000" w14:paraId="000000F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F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muestra el mensaje: “No hay resultados de búsqueda relacionados”</w:t>
            </w:r>
          </w:p>
        </w:tc>
      </w:tr>
    </w:tbl>
    <w:p w:rsidR="00000000" w:rsidDel="00000000" w:rsidP="00000000" w:rsidRDefault="00000000" w:rsidRPr="00000000" w14:paraId="000000F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Caso de prueba (flujo excepcional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65"/>
        <w:gridCol w:w="4695"/>
        <w:tblGridChange w:id="0">
          <w:tblGrid>
            <w:gridCol w:w="4665"/>
            <w:gridCol w:w="46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Surge un problema con la conexión al sistema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Se muestra el mensaje: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¡Oh! ¡Problemas con el servidor! Intenta de nuevo...</w:t>
            </w:r>
            <w:r w:rsidDel="00000000" w:rsidR="00000000" w:rsidRPr="00000000">
              <w:rPr>
                <w:rtl w:val="0"/>
              </w:rPr>
              <w:t xml:space="preserve">”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5">
      <w:pPr>
        <w:jc w:val="center"/>
        <w:rPr/>
      </w:pP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default"/>
      <w:footerReference r:id="rId24" w:type="first"/>
      <w:pgSz w:h="15840" w:w="12240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Times New Roman"/>
  <w:font w:name="Playfair Display S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legrey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B">
    <w:pPr>
      <w:jc w:val="cente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C">
    <w:pPr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Elaboró: </w:t>
      <w:tab/>
      <w:tab/>
      <w:t xml:space="preserve">            Valeria García Landa</w:t>
    </w:r>
  </w:p>
  <w:p w:rsidR="00000000" w:rsidDel="00000000" w:rsidP="00000000" w:rsidRDefault="00000000" w:rsidRPr="00000000" w14:paraId="0000010D">
    <w:pPr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Fecha de elaboración:</w:t>
      <w:tab/>
      <w:t xml:space="preserve">            29/03/2019</w:t>
    </w:r>
  </w:p>
  <w:p w:rsidR="00000000" w:rsidDel="00000000" w:rsidP="00000000" w:rsidRDefault="00000000" w:rsidRPr="00000000" w14:paraId="0000010E">
    <w:pPr>
      <w:rPr/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Versión:</w:t>
      <w:tab/>
      <w:tab/>
      <w:tab/>
      <w:t xml:space="preserve">2.1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6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5010150</wp:posOffset>
          </wp:positionH>
          <wp:positionV relativeFrom="paragraph">
            <wp:posOffset>-161923</wp:posOffset>
          </wp:positionV>
          <wp:extent cx="995363" cy="995363"/>
          <wp:effectExtent b="0" l="0" r="0" t="0"/>
          <wp:wrapSquare wrapText="bothSides" distB="114300" distT="114300" distL="114300" distR="114300"/>
          <wp:docPr id="14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5363" cy="99536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07">
    <w:pPr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Equipo:</w:t>
      <w:tab/>
      <w:t xml:space="preserve">Maave    </w:t>
    </w:r>
  </w:p>
  <w:p w:rsidR="00000000" w:rsidDel="00000000" w:rsidP="00000000" w:rsidRDefault="00000000" w:rsidRPr="00000000" w14:paraId="00000108">
    <w:pPr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Sistema:</w:t>
      <w:tab/>
      <w:t xml:space="preserve">Maps2go</w:t>
    </w:r>
  </w:p>
  <w:p w:rsidR="00000000" w:rsidDel="00000000" w:rsidP="00000000" w:rsidRDefault="00000000" w:rsidRPr="00000000" w14:paraId="00000109">
    <w:pPr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Iteración:</w:t>
      <w:tab/>
      <w:t xml:space="preserve">Segunda Iteración</w:t>
    </w:r>
  </w:p>
  <w:p w:rsidR="00000000" w:rsidDel="00000000" w:rsidP="00000000" w:rsidRDefault="00000000" w:rsidRPr="00000000" w14:paraId="0000010A">
    <w:pPr>
      <w:rPr>
        <w:rFonts w:ascii="Times New Roman" w:cs="Times New Roman" w:eastAsia="Times New Roman" w:hAnsi="Times New Roman"/>
        <w:b w:val="1"/>
        <w:sz w:val="24"/>
        <w:szCs w:val="24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MX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00" w:lineRule="auto"/>
      <w:jc w:val="center"/>
    </w:pPr>
    <w:rPr>
      <w:rFonts w:ascii="Trebuchet MS" w:cs="Trebuchet MS" w:eastAsia="Trebuchet MS" w:hAnsi="Trebuchet MS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color w:val="666666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3.png"/><Relationship Id="rId22" Type="http://schemas.openxmlformats.org/officeDocument/2006/relationships/header" Target="header2.xml"/><Relationship Id="rId10" Type="http://schemas.openxmlformats.org/officeDocument/2006/relationships/image" Target="media/image14.png"/><Relationship Id="rId21" Type="http://schemas.openxmlformats.org/officeDocument/2006/relationships/header" Target="header1.xml"/><Relationship Id="rId13" Type="http://schemas.openxmlformats.org/officeDocument/2006/relationships/image" Target="media/image8.png"/><Relationship Id="rId24" Type="http://schemas.openxmlformats.org/officeDocument/2006/relationships/footer" Target="footer2.xml"/><Relationship Id="rId12" Type="http://schemas.openxmlformats.org/officeDocument/2006/relationships/image" Target="media/image10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1.png"/><Relationship Id="rId14" Type="http://schemas.openxmlformats.org/officeDocument/2006/relationships/image" Target="media/image12.png"/><Relationship Id="rId17" Type="http://schemas.openxmlformats.org/officeDocument/2006/relationships/image" Target="media/image13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.jpg"/><Relationship Id="rId18" Type="http://schemas.openxmlformats.org/officeDocument/2006/relationships/image" Target="media/image9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fairDisplaySC-regular.ttf"/><Relationship Id="rId2" Type="http://schemas.openxmlformats.org/officeDocument/2006/relationships/font" Target="fonts/PlayfairDisplaySC-bold.ttf"/><Relationship Id="rId3" Type="http://schemas.openxmlformats.org/officeDocument/2006/relationships/font" Target="fonts/PlayfairDisplaySC-italic.ttf"/><Relationship Id="rId4" Type="http://schemas.openxmlformats.org/officeDocument/2006/relationships/font" Target="fonts/PlayfairDisplaySC-boldItalic.ttf"/><Relationship Id="rId5" Type="http://schemas.openxmlformats.org/officeDocument/2006/relationships/font" Target="fonts/Alegreya-regular.ttf"/><Relationship Id="rId6" Type="http://schemas.openxmlformats.org/officeDocument/2006/relationships/font" Target="fonts/Alegreya-bold.ttf"/><Relationship Id="rId7" Type="http://schemas.openxmlformats.org/officeDocument/2006/relationships/font" Target="fonts/Alegreya-italic.ttf"/><Relationship Id="rId8" Type="http://schemas.openxmlformats.org/officeDocument/2006/relationships/font" Target="fonts/Alegreya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