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Extracción y programa de contenidos</w:t>
        <w:br/>
        <w:t>“¿Code / No-Code?”</w:t>
      </w:r>
    </w:p>
    <w:p>
      <w:pPr>
        <w:jc w:val="center"/>
      </w:pPr>
      <w:r>
        <w:rPr>
          <w:i/>
        </w:rPr>
        <w:t>Basado en 16 diapositivas aportadas en imagen por el usuario.</w:t>
        <w:br/>
        <w:t>Versión actualizada con extracción visual manual asistida.</w:t>
      </w:r>
    </w:p>
    <w:p>
      <w:r>
        <w:rPr>
          <w:b/>
        </w:rPr>
        <w:t xml:space="preserve">Objetivo. </w:t>
      </w:r>
      <w:r>
        <w:t>Consolidar el texto, la descripción visual, las ideas centrales y un programa de contenidos reutilizable para análisis, publicación o reutilización editorial.</w:t>
      </w:r>
    </w:p>
    <w:p>
      <w:r>
        <w:rPr>
          <w:b/>
        </w:rPr>
        <w:t xml:space="preserve">Advertencia metodológica. </w:t>
      </w:r>
      <w:r>
        <w:t>Esta versión se basa en las imágenes subidas por el usuario. La transcripción es fiel a lo visible; en algunos pies o detalles muy pequeños podría requerirse una revisión final humana si se busca edición literal 100% exacta.</w:t>
      </w:r>
    </w:p>
    <w:p>
      <w:pPr>
        <w:pStyle w:val="Heading1"/>
      </w:pPr>
      <w:r>
        <w:t>Resumen ejecutivo</w:t>
      </w:r>
    </w:p>
    <w:p>
      <w:pPr>
        <w:pStyle w:val="ListBullet"/>
      </w:pPr>
      <w:r>
        <w:t>La charla plantea que la IA cambió la forma de resolver problemas: ya no tiene sentido aceptar cajas negras, suscripciones caras y opacidad operativa como costo inevitable.</w:t>
      </w:r>
    </w:p>
    <w:p>
      <w:pPr>
        <w:pStyle w:val="ListBullet"/>
      </w:pPr>
      <w:r>
        <w:t>El caso real es una sincronización de 8.000 productos entre cinco proveedores y tres ERPs hacia Shopify, usando Modern Dropship como destino intermedio.</w:t>
      </w:r>
    </w:p>
    <w:p>
      <w:pPr>
        <w:pStyle w:val="ListBullet"/>
      </w:pPr>
      <w:r>
        <w:t>Se comparan tres enfoques: ETL tradicional (opaco y dependiente), n8n (más flexible pero frágil en escala) y agentes de IA apoyados sobre una knowledge base bien diseñada.</w:t>
      </w:r>
    </w:p>
    <w:p>
      <w:pPr>
        <w:pStyle w:val="ListBullet"/>
      </w:pPr>
      <w:r>
        <w:t>La clave del enfoque exitoso no fue “magia de IA”, sino documentación estructurada, conocimiento capturado, visibilidad, observabilidad y operación propia.</w:t>
      </w:r>
    </w:p>
    <w:p>
      <w:pPr>
        <w:pStyle w:val="ListBullet"/>
      </w:pPr>
      <w:r>
        <w:t>Los resultados declarados son fuertes: 2 horas de construcción del sistema visible, 8.000 productos en la primera corrida, 0 cajas negras, 512 MB de memoria pico y un costo de producción de 4 USD/mes.</w:t>
      </w:r>
    </w:p>
    <w:p>
      <w:pPr>
        <w:pStyle w:val="ListBullet"/>
      </w:pPr>
      <w:r>
        <w:t>La conclusión redefine el rol del developer: menos obsesión con el framework de turno, más foco en identificar cuellos de botella reales, capturar conocimiento y construir alternativas transparentes.</w:t>
      </w:r>
    </w:p>
    <w:p>
      <w:pPr>
        <w:pStyle w:val="Heading1"/>
      </w:pPr>
      <w:r>
        <w:t>Programa de contenidos propuesto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Unidad 1. La tesis</w:t>
            </w:r>
          </w:p>
        </w:tc>
        <w:tc>
          <w:tcPr>
            <w:tcW w:type="dxa" w:w="4320"/>
          </w:tcPr>
          <w:p>
            <w:r>
              <w:t>Qué cambió con la IA en la forma de abordar problemas técnicos; crítica a cajas negras y lock-in.</w:t>
            </w:r>
          </w:p>
        </w:tc>
      </w:tr>
      <w:tr>
        <w:tc>
          <w:tcPr>
            <w:tcW w:type="dxa" w:w="4320"/>
          </w:tcPr>
          <w:p>
            <w:r>
              <w:t>Unidad 2. El caso real</w:t>
            </w:r>
          </w:p>
        </w:tc>
        <w:tc>
          <w:tcPr>
            <w:tcW w:type="dxa" w:w="4320"/>
          </w:tcPr>
          <w:p>
            <w:r>
              <w:t>Contexto de negocio, complejidad multi-vendor/multi-ERP y necesidad de una capa de sincronización.</w:t>
            </w:r>
          </w:p>
        </w:tc>
      </w:tr>
      <w:tr>
        <w:tc>
          <w:tcPr>
            <w:tcW w:type="dxa" w:w="4320"/>
          </w:tcPr>
          <w:p>
            <w:r>
              <w:t>Unidad 3. Lecciones del ETL tradicional</w:t>
            </w:r>
          </w:p>
        </w:tc>
        <w:tc>
          <w:tcPr>
            <w:tcW w:type="dxa" w:w="4320"/>
          </w:tcPr>
          <w:p>
            <w:r>
              <w:t>Por qué la tercerización opaca resuelve hoy y ata mañana.</w:t>
            </w:r>
          </w:p>
        </w:tc>
      </w:tr>
      <w:tr>
        <w:tc>
          <w:tcPr>
            <w:tcW w:type="dxa" w:w="4320"/>
          </w:tcPr>
          <w:p>
            <w:r>
              <w:t>Unidad 4. Lecciones del low-code</w:t>
            </w:r>
          </w:p>
        </w:tc>
        <w:tc>
          <w:tcPr>
            <w:tcW w:type="dxa" w:w="4320"/>
          </w:tcPr>
          <w:p>
            <w:r>
              <w:t>Qué prometía n8n, por qué falló y qué reveló sobre escalabilidad y observabilidad.</w:t>
            </w:r>
          </w:p>
        </w:tc>
      </w:tr>
      <w:tr>
        <w:tc>
          <w:tcPr>
            <w:tcW w:type="dxa" w:w="4320"/>
          </w:tcPr>
          <w:p>
            <w:r>
              <w:t>Unidad 5. La base documental</w:t>
            </w:r>
          </w:p>
        </w:tc>
        <w:tc>
          <w:tcPr>
            <w:tcW w:type="dxa" w:w="4320"/>
          </w:tcPr>
          <w:p>
            <w:r>
              <w:t>Cómo estructurar un knowledge base útil para humanos y agentes.</w:t>
            </w:r>
          </w:p>
        </w:tc>
      </w:tr>
      <w:tr>
        <w:tc>
          <w:tcPr>
            <w:tcW w:type="dxa" w:w="4320"/>
          </w:tcPr>
          <w:p>
            <w:r>
              <w:t>Unidad 6. Agentes que sí funcionan</w:t>
            </w:r>
          </w:p>
        </w:tc>
        <w:tc>
          <w:tcPr>
            <w:tcW w:type="dxa" w:w="4320"/>
          </w:tcPr>
          <w:p>
            <w:r>
              <w:t>Construcción de dashboard, sync on-demand, vista de errores y loop de aprendizaje.</w:t>
            </w:r>
          </w:p>
        </w:tc>
      </w:tr>
      <w:tr>
        <w:tc>
          <w:tcPr>
            <w:tcW w:type="dxa" w:w="4320"/>
          </w:tcPr>
          <w:p>
            <w:r>
              <w:t>Unidad 7. Producción eficiente</w:t>
            </w:r>
          </w:p>
        </w:tc>
        <w:tc>
          <w:tcPr>
            <w:tcW w:type="dxa" w:w="4320"/>
          </w:tcPr>
          <w:p>
            <w:r>
              <w:t>Medición de RAM, CPU, red y decisiones de costo basadas en datos.</w:t>
            </w:r>
          </w:p>
        </w:tc>
      </w:tr>
      <w:tr>
        <w:tc>
          <w:tcPr>
            <w:tcW w:type="dxa" w:w="4320"/>
          </w:tcPr>
          <w:p>
            <w:r>
              <w:t>Unidad 8. Patrones de producto con IA</w:t>
            </w:r>
          </w:p>
        </w:tc>
        <w:tc>
          <w:tcPr>
            <w:tcW w:type="dxa" w:w="4320"/>
          </w:tcPr>
          <w:p>
            <w:r>
              <w:t>Onboarding guiado, CLI conversacional y operaciones asistidas.</w:t>
            </w:r>
          </w:p>
        </w:tc>
      </w:tr>
      <w:tr>
        <w:tc>
          <w:tcPr>
            <w:tcW w:type="dxa" w:w="4320"/>
          </w:tcPr>
          <w:p>
            <w:r>
              <w:t>Unidad 9. Comparación de enfoques</w:t>
            </w:r>
          </w:p>
        </w:tc>
        <w:tc>
          <w:tcPr>
            <w:tcW w:type="dxa" w:w="4320"/>
          </w:tcPr>
          <w:p>
            <w:r>
              <w:t>Tiempo, costo, visibilidad, mantenimiento y escala.</w:t>
            </w:r>
          </w:p>
        </w:tc>
      </w:tr>
      <w:tr>
        <w:tc>
          <w:tcPr>
            <w:tcW w:type="dxa" w:w="4320"/>
          </w:tcPr>
          <w:p>
            <w:r>
              <w:t>Unidad 10. Oportunidades comerciales</w:t>
            </w:r>
          </w:p>
        </w:tc>
        <w:tc>
          <w:tcPr>
            <w:tcW w:type="dxa" w:w="4320"/>
          </w:tcPr>
          <w:p>
            <w:r>
              <w:t>Cómo detectar procesos con cajas negras caras y proponer reemplazos.</w:t>
            </w:r>
          </w:p>
        </w:tc>
      </w:tr>
      <w:tr>
        <w:tc>
          <w:tcPr>
            <w:tcW w:type="dxa" w:w="4320"/>
          </w:tcPr>
          <w:p>
            <w:r>
              <w:t>Unidad 11. El nuevo oficio del developer</w:t>
            </w:r>
          </w:p>
        </w:tc>
        <w:tc>
          <w:tcPr>
            <w:tcW w:type="dxa" w:w="4320"/>
          </w:tcPr>
          <w:p>
            <w:r>
              <w:t>Preguntas clave, captura de conocimiento y construcción de sistemas transparentes.</w:t>
            </w:r>
          </w:p>
        </w:tc>
      </w:tr>
    </w:tbl>
    <w:p>
      <w:pPr>
        <w:pStyle w:val="Heading1"/>
      </w:pPr>
      <w:r>
        <w:t>Extracción detallada por diapositiva</w:t>
      </w:r>
    </w:p>
    <w:p>
      <w:r>
        <w:br w:type="page"/>
      </w:r>
    </w:p>
    <w:p>
      <w:pPr>
        <w:pStyle w:val="Heading2"/>
      </w:pPr>
      <w:r>
        <w:t>Diapositiva 1: Portada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17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265167-b20e-5504-a007-ef7cbe97a8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7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Texto extraído</w:t>
      </w:r>
    </w:p>
    <w:p>
      <w:pPr>
        <w:pStyle w:val="ListBullet"/>
      </w:pPr>
      <w:r>
        <w:t>MAX PLANCK DEV × MIA — MAKERS IA</w:t>
      </w:r>
    </w:p>
    <w:p>
      <w:pPr>
        <w:pStyle w:val="ListBullet"/>
      </w:pPr>
      <w:r>
        <w:t>¿Code / No-Code?</w:t>
      </w:r>
    </w:p>
    <w:p>
      <w:pPr>
        <w:pStyle w:val="ListBullet"/>
      </w:pPr>
      <w:r>
        <w:t>Cómo la IA está rediseñando el trabajo del developer — y por qué dejamos de aceptar cajas negras, suscripciones caras y pesadillas de infraestructura.</w:t>
      </w:r>
    </w:p>
    <w:p>
      <w:pPr>
        <w:pStyle w:val="ListBullet"/>
      </w:pPr>
      <w:r>
        <w:t>maxplanck.dev — Charla técnica — 2026</w:t>
      </w:r>
    </w:p>
    <w:p>
      <w:pPr>
        <w:pStyle w:val="Heading3"/>
      </w:pPr>
      <w:r>
        <w:t>Descripción visual / estructural</w:t>
      </w:r>
    </w:p>
    <w:p>
      <w:r>
        <w:t>Portada minimalista en fondo oscuro con acentos neón verdes. Presenta el tema central: el impacto de la IA en la forma de construir software y cuestiona la dependencia de plataformas cerradas y costosas.</w:t>
      </w:r>
    </w:p>
    <w:p>
      <w:pPr>
        <w:pStyle w:val="Heading3"/>
      </w:pPr>
      <w:r>
        <w:t>Ideas y hallazgos</w:t>
      </w:r>
    </w:p>
    <w:p>
      <w:pPr>
        <w:pStyle w:val="ListBullet"/>
      </w:pPr>
      <w:r>
        <w:t>Tema central: no se trata de code vs no-code como dicotomía superficial, sino de cómo la IA redefine el oficio del developer.</w:t>
      </w:r>
    </w:p>
    <w:p>
      <w:pPr>
        <w:pStyle w:val="ListBullet"/>
      </w:pPr>
      <w:r>
        <w:t>La charla critica tres males: cajas negras, suscripciones caras y dolor de infraestructura.</w:t>
      </w:r>
    </w:p>
    <w:p>
      <w:pPr>
        <w:pStyle w:val="ListBullet"/>
      </w:pPr>
      <w:r>
        <w:t>Promesa implícita: mostrar alternativas más transparentes y operables por el propio equipo.</w:t>
      </w:r>
    </w:p>
    <w:p>
      <w:pPr>
        <w:pStyle w:val="Heading3"/>
      </w:pPr>
      <w:r>
        <w:t>Posibles piezas de contenido derivadas</w:t>
      </w:r>
    </w:p>
    <w:p>
      <w:pPr>
        <w:pStyle w:val="ListBullet"/>
      </w:pPr>
      <w:r>
        <w:t>Post de apertura: “La falsa dicotomía entre code y no-code en la era de la IA”.</w:t>
      </w:r>
    </w:p>
    <w:p>
      <w:pPr>
        <w:pStyle w:val="ListBullet"/>
      </w:pPr>
      <w:r>
        <w:t>Video teaser con la tesis de la charla.</w:t>
      </w:r>
    </w:p>
    <w:p>
      <w:pPr>
        <w:pStyle w:val="ListBullet"/>
      </w:pPr>
      <w:r>
        <w:t>Artículo marco sobre el cambio de rol del developer con IA.</w:t>
      </w:r>
    </w:p>
    <w:p>
      <w:r>
        <w:br w:type="page"/>
      </w:r>
    </w:p>
    <w:p>
      <w:pPr>
        <w:pStyle w:val="Heading2"/>
      </w:pPr>
      <w:r>
        <w:t>Diapositiva 2: Quiénes somos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14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db210b-f777-5e2a-99af-5352f28efc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Texto extraído</w:t>
      </w:r>
    </w:p>
    <w:p>
      <w:pPr>
        <w:pStyle w:val="ListBullet"/>
      </w:pPr>
      <w:r>
        <w:t>QUIÉNES SOMOS</w:t>
      </w:r>
    </w:p>
    <w:p>
      <w:pPr>
        <w:pStyle w:val="ListBullet"/>
      </w:pPr>
      <w:r>
        <w:t>Brian Hume</w:t>
      </w:r>
    </w:p>
    <w:p>
      <w:pPr>
        <w:pStyle w:val="ListBullet"/>
      </w:pPr>
      <w:r>
        <w:t>Max Planck Dev — desarrollo con IA, hombro a hombro.</w:t>
      </w:r>
    </w:p>
    <w:p>
      <w:pPr>
        <w:pStyle w:val="ListBullet"/>
      </w:pPr>
      <w:r>
        <w:t>Desarrollamos software a medida, integraciones y agentes de IA para empresas que no se conforman con cajas negras. Acompañamos al cliente desde el MVP hasta la operación de plataforma — seguridad, performance, costos y trazabilidad incluidos.</w:t>
      </w:r>
    </w:p>
    <w:p>
      <w:pPr>
        <w:pStyle w:val="ListBullet"/>
      </w:pPr>
      <w:r>
        <w:t>Etiquetas: Desarrollo a medida · Integraciones · Agentes de IA · Automatización · Buy vs. Build</w:t>
      </w:r>
    </w:p>
    <w:p>
      <w:pPr>
        <w:pStyle w:val="ListBullet"/>
      </w:pPr>
      <w:r>
        <w:t>Contacto: brian@maxplanck.dev · linkedin.com/in/hume-brian · maxplanck.dev · 112 Capitol Trail, Newark, DE</w:t>
      </w:r>
    </w:p>
    <w:p>
      <w:pPr>
        <w:pStyle w:val="Heading3"/>
      </w:pPr>
      <w:r>
        <w:t>Descripción visual / estructural</w:t>
      </w:r>
    </w:p>
    <w:p>
      <w:r>
        <w:t>Slide de presentación de Brian Hume y de la propuesta de valor de Max Planck Dev. Mezcla identidad personal, posicionamiento técnico y datos de contacto.</w:t>
      </w:r>
    </w:p>
    <w:p>
      <w:pPr>
        <w:pStyle w:val="Heading3"/>
      </w:pPr>
      <w:r>
        <w:t>Ideas y hallazgos</w:t>
      </w:r>
    </w:p>
    <w:p>
      <w:pPr>
        <w:pStyle w:val="ListBullet"/>
      </w:pPr>
      <w:r>
        <w:t>Posicionamiento: software a medida e integraciones con IA, no soluciones opacas de terceros.</w:t>
      </w:r>
    </w:p>
    <w:p>
      <w:pPr>
        <w:pStyle w:val="ListBullet"/>
      </w:pPr>
      <w:r>
        <w:t>Propuesta punta a punta: del MVP a la operación productiva.</w:t>
      </w:r>
    </w:p>
    <w:p>
      <w:pPr>
        <w:pStyle w:val="ListBullet"/>
      </w:pPr>
      <w:r>
        <w:t>Ejes de valor: seguridad, performance, costos, trazabilidad.</w:t>
      </w:r>
    </w:p>
    <w:p>
      <w:pPr>
        <w:pStyle w:val="Heading3"/>
      </w:pPr>
      <w:r>
        <w:t>Posibles piezas de contenido derivadas</w:t>
      </w:r>
    </w:p>
    <w:p>
      <w:pPr>
        <w:pStyle w:val="ListBullet"/>
      </w:pPr>
      <w:r>
        <w:t>Ficha de speaker para evento o web.</w:t>
      </w:r>
    </w:p>
    <w:p>
      <w:pPr>
        <w:pStyle w:val="ListBullet"/>
      </w:pPr>
      <w:r>
        <w:t>Página “about” o folleto institucional.</w:t>
      </w:r>
    </w:p>
    <w:p>
      <w:pPr>
        <w:pStyle w:val="ListBullet"/>
      </w:pPr>
      <w:r>
        <w:t>Post sobre “Buy vs Build” con ejemplos de integraciones inteligentes.</w:t>
      </w:r>
    </w:p>
    <w:p>
      <w:r>
        <w:br w:type="page"/>
      </w:r>
    </w:p>
    <w:p>
      <w:pPr>
        <w:pStyle w:val="Heading2"/>
      </w:pPr>
      <w:r>
        <w:t>Diapositiva 3: Tesis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848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dd20d6-5783-5dba-8e97-261ae468ded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8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Texto extraído</w:t>
      </w:r>
    </w:p>
    <w:p>
      <w:pPr>
        <w:pStyle w:val="ListBullet"/>
      </w:pPr>
      <w:r>
        <w:t>TESIS</w:t>
      </w:r>
    </w:p>
    <w:p>
      <w:pPr>
        <w:pStyle w:val="ListBullet"/>
      </w:pPr>
      <w:r>
        <w:t>En el último año, la IA cambió cómo encaramos los problemas.</w:t>
      </w:r>
    </w:p>
    <w:p>
      <w:pPr>
        <w:pStyle w:val="ListBullet"/>
      </w:pPr>
      <w:r>
        <w:t>Ya no aceptamos cajas negras, suscripciones caras ni pesadillas de infraestructura.</w:t>
      </w:r>
    </w:p>
    <w:p>
      <w:pPr>
        <w:pStyle w:val="ListBullet"/>
      </w:pPr>
      <w:r>
        <w:t>Hoy construimos soluciones transparentes, observables y baratas de operar — que son nuestras.</w:t>
      </w:r>
    </w:p>
    <w:p>
      <w:pPr>
        <w:pStyle w:val="Heading3"/>
      </w:pPr>
      <w:r>
        <w:t>Descripción visual / estructural</w:t>
      </w:r>
    </w:p>
    <w:p>
      <w:r>
        <w:t>Declaración de tesis. Visualmente enfatiza el abandono de viejas dependencias y resalta en verde los atributos deseados: transparencia, observabilidad y bajo costo operativo.</w:t>
      </w:r>
    </w:p>
    <w:p>
      <w:pPr>
        <w:pStyle w:val="Heading3"/>
      </w:pPr>
      <w:r>
        <w:t>Ideas y hallazgos</w:t>
      </w:r>
    </w:p>
    <w:p>
      <w:pPr>
        <w:pStyle w:val="ListBullet"/>
      </w:pPr>
      <w:r>
        <w:t>La IA cambia la forma de pensar soluciones, no solo la velocidad de escribir código.</w:t>
      </w:r>
    </w:p>
    <w:p>
      <w:pPr>
        <w:pStyle w:val="ListBullet"/>
      </w:pPr>
      <w:r>
        <w:t>Se cuestiona el outsourcing de capacidades críticas hacia vendors opacos.</w:t>
      </w:r>
    </w:p>
    <w:p>
      <w:pPr>
        <w:pStyle w:val="ListBullet"/>
      </w:pPr>
      <w:r>
        <w:t>El objetivo es control operativo y propiedad del sistema.</w:t>
      </w:r>
    </w:p>
    <w:p>
      <w:pPr>
        <w:pStyle w:val="Heading3"/>
      </w:pPr>
      <w:r>
        <w:t>Posibles piezas de contenido derivadas</w:t>
      </w:r>
    </w:p>
    <w:p>
      <w:pPr>
        <w:pStyle w:val="ListBullet"/>
      </w:pPr>
      <w:r>
        <w:t>Artículo de opinión: “Qué dejó de ser aceptable en ingeniería después del boom de IA”.</w:t>
      </w:r>
    </w:p>
    <w:p>
      <w:pPr>
        <w:pStyle w:val="ListBullet"/>
      </w:pPr>
      <w:r>
        <w:t>Carrusel comparando “antes” vs “ahora” en arquitectura y operación.</w:t>
      </w:r>
    </w:p>
    <w:p>
      <w:pPr>
        <w:pStyle w:val="ListBullet"/>
      </w:pPr>
      <w:r>
        <w:t>Manifesto para equipos técnicos.</w:t>
      </w:r>
    </w:p>
    <w:p>
      <w:r>
        <w:br w:type="page"/>
      </w:r>
    </w:p>
    <w:p>
      <w:pPr>
        <w:pStyle w:val="Heading2"/>
      </w:pPr>
      <w:r>
        <w:t>Diapositiva 4: Caso real — dropshipping: el reto del cliente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158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4e0792-dbeb-5562-9be4-d7aa6739e0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Texto extraído</w:t>
      </w:r>
    </w:p>
    <w:p>
      <w:pPr>
        <w:pStyle w:val="ListBullet"/>
      </w:pPr>
      <w:r>
        <w:t>CASO REAL — DROPSHIPPING</w:t>
      </w:r>
    </w:p>
    <w:p>
      <w:pPr>
        <w:pStyle w:val="ListBullet"/>
      </w:pPr>
      <w:r>
        <w:t>EL RETO DEL CLIENTE</w:t>
      </w:r>
    </w:p>
    <w:p>
      <w:pPr>
        <w:pStyle w:val="ListBullet"/>
      </w:pPr>
      <w:r>
        <w:t>Sincronizar 8.000 productos desde cinco proveedores con ERPs propios hacia Shopify, vía Modern Dropship.</w:t>
      </w:r>
    </w:p>
    <w:p>
      <w:pPr>
        <w:pStyle w:val="ListBullet"/>
      </w:pPr>
      <w:r>
        <w:t>El retailer no tenía stock propio. Los proveedores tampoco tenían cuenta en Modern Dropship. Nuestro trabajo: hacer que sus APIs custom se comporten como si la tuvieran.</w:t>
      </w:r>
    </w:p>
    <w:p>
      <w:pPr>
        <w:pStyle w:val="ListBullet"/>
      </w:pPr>
      <w:r>
        <w:t>Origen: 5 proveedores, 3 ERPs distintos. Cada uno con su API custom, su esquema y sus rarezas.</w:t>
      </w:r>
    </w:p>
    <w:p>
      <w:pPr>
        <w:pStyle w:val="ListBullet"/>
      </w:pPr>
      <w:r>
        <w:t>La pieza que faltaba: capa de sincronización. Traducción, normalización, manejo de errores y observabilidad.</w:t>
      </w:r>
    </w:p>
    <w:p>
      <w:pPr>
        <w:pStyle w:val="ListBullet"/>
      </w:pPr>
      <w:r>
        <w:t>Destino: Modern Dropship → Shopify. Catálogo, variantes, stock e imágenes, listos para el retailer.</w:t>
      </w:r>
    </w:p>
    <w:p>
      <w:pPr>
        <w:pStyle w:val="Heading3"/>
      </w:pPr>
      <w:r>
        <w:t>Descripción visual / estructural</w:t>
      </w:r>
    </w:p>
    <w:p>
      <w:r>
        <w:t>Slide que formula el problema de negocio y la necesidad técnica. Usa una estructura origen → capa de sincronización → destino.</w:t>
      </w:r>
    </w:p>
    <w:p>
      <w:pPr>
        <w:pStyle w:val="Heading3"/>
      </w:pPr>
      <w:r>
        <w:t>Ideas y hallazgos</w:t>
      </w:r>
    </w:p>
    <w:p>
      <w:pPr>
        <w:pStyle w:val="ListBullet"/>
      </w:pPr>
      <w:r>
        <w:t>Caso concreto y suficientemente complejo como para probar tres enfoques.</w:t>
      </w:r>
    </w:p>
    <w:p>
      <w:pPr>
        <w:pStyle w:val="ListBullet"/>
      </w:pPr>
      <w:r>
        <w:t>La complejidad no es solo mover datos: hay heterogeneidad de proveedores, APIs y ERPs.</w:t>
      </w:r>
    </w:p>
    <w:p>
      <w:pPr>
        <w:pStyle w:val="ListBullet"/>
      </w:pPr>
      <w:r>
        <w:t>El valor está en la capa intermedia: normalización, errores y observabilidad.</w:t>
      </w:r>
    </w:p>
    <w:p>
      <w:pPr>
        <w:pStyle w:val="Heading3"/>
      </w:pPr>
      <w:r>
        <w:t>Posibles piezas de contenido derivadas</w:t>
      </w:r>
    </w:p>
    <w:p>
      <w:pPr>
        <w:pStyle w:val="ListBullet"/>
      </w:pPr>
      <w:r>
        <w:t>Caso de estudio largo en blog.</w:t>
      </w:r>
    </w:p>
    <w:p>
      <w:pPr>
        <w:pStyle w:val="ListBullet"/>
      </w:pPr>
      <w:r>
        <w:t>Infografía del flujo de sincronización.</w:t>
      </w:r>
    </w:p>
    <w:p>
      <w:pPr>
        <w:pStyle w:val="ListBullet"/>
      </w:pPr>
      <w:r>
        <w:t>Whitepaper sobre integración multi-ERP hacia Shopify.</w:t>
      </w:r>
    </w:p>
    <w:p>
      <w:r>
        <w:br w:type="page"/>
      </w:r>
    </w:p>
    <w:p>
      <w:pPr>
        <w:pStyle w:val="Heading2"/>
      </w:pPr>
      <w:r>
        <w:t>Diapositiva 5: Enfoque 1 — ETL tradicional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746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40de58-d1e5-51e0-8b9b-63048466923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74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Texto extraído</w:t>
      </w:r>
    </w:p>
    <w:p>
      <w:pPr>
        <w:pStyle w:val="ListBullet"/>
      </w:pPr>
      <w:r>
        <w:t>ENFOQUE 1 — ETL TRADICIONAL</w:t>
      </w:r>
    </w:p>
    <w:p>
      <w:pPr>
        <w:pStyle w:val="ListBullet"/>
      </w:pPr>
      <w:r>
        <w:t>LO QUE PROBARON ANTES QUE NOSOTROS</w:t>
      </w:r>
    </w:p>
    <w:p>
      <w:pPr>
        <w:pStyle w:val="ListBullet"/>
      </w:pPr>
      <w:r>
        <w:t>Contrataron un vendor de ETL. La promesa: extract, transform, load. Simple en teoría.</w:t>
      </w:r>
    </w:p>
    <w:p>
      <w:pPr>
        <w:pStyle w:val="ListBullet"/>
      </w:pPr>
      <w:r>
        <w:t>Caja negra · Acceso restringido</w:t>
      </w:r>
    </w:p>
    <w:p>
      <w:pPr>
        <w:pStyle w:val="ListBullet"/>
      </w:pPr>
      <w:r>
        <w:t>El cliente no podía ver dentro de los flujos.</w:t>
      </w:r>
    </w:p>
    <w:p>
      <w:pPr>
        <w:pStyle w:val="ListBullet"/>
      </w:pPr>
      <w:r>
        <w:t>No podía ajustarlos ni mantenerlos.</w:t>
      </w:r>
    </w:p>
    <w:p>
      <w:pPr>
        <w:pStyle w:val="ListBullet"/>
      </w:pPr>
      <w:r>
        <w:t>Suscripción cara, dependencia total del vendor.</w:t>
      </w:r>
    </w:p>
    <w:p>
      <w:pPr>
        <w:pStyle w:val="ListBullet"/>
      </w:pPr>
      <w:r>
        <w:t>Para depurar, había que llamar a un especialista en Italia.</w:t>
      </w:r>
    </w:p>
    <w:p>
      <w:pPr>
        <w:pStyle w:val="ListBullet"/>
      </w:pPr>
      <w:r>
        <w:t>Lección aprendida: Tercerizar a una caja negra resuelve el problema de hoy y crea la dependencia de mañana.</w:t>
      </w:r>
    </w:p>
    <w:p>
      <w:pPr>
        <w:pStyle w:val="Heading3"/>
      </w:pPr>
      <w:r>
        <w:t>Descripción visual / estructural</w:t>
      </w:r>
    </w:p>
    <w:p>
      <w:r>
        <w:t>Crítica frontal al enfoque ETL tradicional tercerizado. La slide enfatiza la opacidad operacional y el lock-in del vendor.</w:t>
      </w:r>
    </w:p>
    <w:p>
      <w:pPr>
        <w:pStyle w:val="Heading3"/>
      </w:pPr>
      <w:r>
        <w:t>Ideas y hallazgos</w:t>
      </w:r>
    </w:p>
    <w:p>
      <w:pPr>
        <w:pStyle w:val="ListBullet"/>
      </w:pPr>
      <w:r>
        <w:t>La promesa de simplicidad suele ocultar dependencia estructural.</w:t>
      </w:r>
    </w:p>
    <w:p>
      <w:pPr>
        <w:pStyle w:val="ListBullet"/>
      </w:pPr>
      <w:r>
        <w:t>El problema no es solo costo, sino ausencia de mantenibilidad y autonomía.</w:t>
      </w:r>
    </w:p>
    <w:p>
      <w:pPr>
        <w:pStyle w:val="ListBullet"/>
      </w:pPr>
      <w:r>
        <w:t>La depuración se vuelve lenta y dependiente de especialistas externos.</w:t>
      </w:r>
    </w:p>
    <w:p>
      <w:pPr>
        <w:pStyle w:val="Heading3"/>
      </w:pPr>
      <w:r>
        <w:t>Posibles piezas de contenido derivadas</w:t>
      </w:r>
    </w:p>
    <w:p>
      <w:pPr>
        <w:pStyle w:val="ListBullet"/>
      </w:pPr>
      <w:r>
        <w:t>Artículo: “Por qué una caja negra de ETL no es transformación digital”.</w:t>
      </w:r>
    </w:p>
    <w:p>
      <w:pPr>
        <w:pStyle w:val="ListBullet"/>
      </w:pPr>
      <w:r>
        <w:t>Checklist de evaluación de vendors ETL.</w:t>
      </w:r>
    </w:p>
    <w:p>
      <w:pPr>
        <w:pStyle w:val="ListBullet"/>
      </w:pPr>
      <w:r>
        <w:t>Contenido comercial comparando build vs outsourcing.</w:t>
      </w:r>
    </w:p>
    <w:p>
      <w:r>
        <w:br w:type="page"/>
      </w:r>
    </w:p>
    <w:p>
      <w:pPr>
        <w:pStyle w:val="Heading2"/>
      </w:pPr>
      <w:r>
        <w:t>Diapositiva 6: Enfoque 2 — n8n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324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5a50f7-539e-5028-a143-b7b6fcea961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32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Texto extraído</w:t>
      </w:r>
    </w:p>
    <w:p>
      <w:pPr>
        <w:pStyle w:val="ListBullet"/>
      </w:pPr>
      <w:r>
        <w:t>ENFOQUE 2 — n8n</w:t>
      </w:r>
    </w:p>
    <w:p>
      <w:pPr>
        <w:pStyle w:val="ListBullet"/>
      </w:pPr>
      <w:r>
        <w:t>EL PUNTO MEDIO QUE PROMETÍA MUCHO</w:t>
      </w:r>
    </w:p>
    <w:p>
      <w:pPr>
        <w:pStyle w:val="ListBullet"/>
      </w:pPr>
      <w:r>
        <w:t>Flujos visuales, cloud-hosted, mantenibles por nosotros. Sin caja negra. Sin vendor lock-in. Construimos 8.000 productos de cinco proveedores.</w:t>
      </w:r>
    </w:p>
    <w:p>
      <w:pPr>
        <w:pStyle w:val="ListBullet"/>
      </w:pPr>
      <w:r>
        <w:t>Y se cayó.</w:t>
      </w:r>
    </w:p>
    <w:p>
      <w:pPr>
        <w:pStyle w:val="ListBullet"/>
      </w:pPr>
      <w:r>
        <w:t>Y se cayó de nuevo.</w:t>
      </w:r>
    </w:p>
    <w:p>
      <w:pPr>
        <w:pStyle w:val="ListBullet"/>
      </w:pPr>
      <w:r>
        <w:t>Y se cayó otra vez.</w:t>
      </w:r>
    </w:p>
    <w:p>
      <w:pPr>
        <w:pStyle w:val="Heading3"/>
      </w:pPr>
      <w:r>
        <w:t>Descripción visual / estructural</w:t>
      </w:r>
    </w:p>
    <w:p>
      <w:r>
        <w:t>Slide de contraste. Lo que parecía un equilibrio ideal entre visualidad, autonomía y velocidad se desploma por problemas operativos.</w:t>
      </w:r>
    </w:p>
    <w:p>
      <w:pPr>
        <w:pStyle w:val="Heading3"/>
      </w:pPr>
      <w:r>
        <w:t>Ideas y hallazgos</w:t>
      </w:r>
    </w:p>
    <w:p>
      <w:pPr>
        <w:pStyle w:val="ListBullet"/>
      </w:pPr>
      <w:r>
        <w:t>No toda herramienta “más abierta” aguanta producción real.</w:t>
      </w:r>
    </w:p>
    <w:p>
      <w:pPr>
        <w:pStyle w:val="ListBullet"/>
      </w:pPr>
      <w:r>
        <w:t>La ausencia de caja negra no garantiza escalabilidad ni confiabilidad.</w:t>
      </w:r>
    </w:p>
    <w:p>
      <w:pPr>
        <w:pStyle w:val="ListBullet"/>
      </w:pPr>
      <w:r>
        <w:t>El relato usa repetición para mostrar fragilidad recurrente.</w:t>
      </w:r>
    </w:p>
    <w:p>
      <w:pPr>
        <w:pStyle w:val="Heading3"/>
      </w:pPr>
      <w:r>
        <w:t>Posibles piezas de contenido derivadas</w:t>
      </w:r>
    </w:p>
    <w:p>
      <w:pPr>
        <w:pStyle w:val="ListBullet"/>
      </w:pPr>
      <w:r>
        <w:t>Post: “Cuándo un low-code workflow engine deja de escalar”.</w:t>
      </w:r>
    </w:p>
    <w:p>
      <w:pPr>
        <w:pStyle w:val="ListBullet"/>
      </w:pPr>
      <w:r>
        <w:t>Video corto con aprendizajes sobre n8n en producción.</w:t>
      </w:r>
    </w:p>
    <w:p>
      <w:pPr>
        <w:pStyle w:val="ListBullet"/>
      </w:pPr>
      <w:r>
        <w:t>Tabla de riesgos de automatización visual en cargas medianas/altas.</w:t>
      </w:r>
    </w:p>
    <w:p>
      <w:r>
        <w:br w:type="page"/>
      </w:r>
    </w:p>
    <w:p>
      <w:pPr>
        <w:pStyle w:val="Heading2"/>
      </w:pPr>
      <w:r>
        <w:t>Diapositiva 7: Enfoque 2 — diagnóstico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8285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75fbe0-65ce-5be1-9c07-b73feaca0e6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28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Texto extraído</w:t>
      </w:r>
    </w:p>
    <w:p>
      <w:pPr>
        <w:pStyle w:val="ListBullet"/>
      </w:pPr>
      <w:r>
        <w:t>ENFOQUE 2 — DIAGNÓSTICO</w:t>
      </w:r>
    </w:p>
    <w:p>
      <w:pPr>
        <w:pStyle w:val="ListBullet"/>
      </w:pPr>
      <w:r>
        <w:t>POR QUÉ N8N NO AGUANTÓ</w:t>
      </w:r>
    </w:p>
    <w:p>
      <w:pPr>
        <w:pStyle w:val="ListBullet"/>
      </w:pPr>
      <w:r>
        <w:t>Probamos todo. A cierto volumen de datos, simplemente no escala.</w:t>
      </w:r>
    </w:p>
    <w:p>
      <w:pPr>
        <w:pStyle w:val="ListBullet"/>
      </w:pPr>
      <w:r>
        <w:t>01 Paginar por chunks</w:t>
      </w:r>
    </w:p>
    <w:p>
      <w:pPr>
        <w:pStyle w:val="ListBullet"/>
      </w:pPr>
      <w:r>
        <w:t>02 Su feature nueva de data tables</w:t>
      </w:r>
    </w:p>
    <w:p>
      <w:pPr>
        <w:pStyle w:val="ListBullet"/>
      </w:pPr>
      <w:r>
        <w:t>03 Correrlo en su cloud</w:t>
      </w:r>
    </w:p>
    <w:p>
      <w:pPr>
        <w:pStyle w:val="ListBullet"/>
      </w:pPr>
      <w:r>
        <w:t>04 Dockerizado en máquinas locales</w:t>
      </w:r>
    </w:p>
    <w:p>
      <w:pPr>
        <w:pStyle w:val="ListBullet"/>
      </w:pPr>
      <w:r>
        <w:t>05 Self-hosting en instancias más grandes</w:t>
      </w:r>
    </w:p>
    <w:p>
      <w:pPr>
        <w:pStyle w:val="ListBullet"/>
      </w:pPr>
      <w:r>
        <w:t>Cuando se caía, no había logs útiles. Rebooteaba en silencio y entrábamos cinco minutos después sin saber qué pasó.</w:t>
      </w:r>
    </w:p>
    <w:p>
      <w:pPr>
        <w:pStyle w:val="ListBullet"/>
      </w:pPr>
      <w:r>
        <w:t>Opacidad total en el momento que más importa.</w:t>
      </w:r>
    </w:p>
    <w:p>
      <w:pPr>
        <w:pStyle w:val="Heading3"/>
      </w:pPr>
      <w:r>
        <w:t>Descripción visual / estructural</w:t>
      </w:r>
    </w:p>
    <w:p>
      <w:r>
        <w:t>Slide de post-mortem técnico. Lista experimentos fallidos y destaca la falta de observabilidad como principal obstáculo.</w:t>
      </w:r>
    </w:p>
    <w:p>
      <w:pPr>
        <w:pStyle w:val="Heading3"/>
      </w:pPr>
      <w:r>
        <w:t>Ideas y hallazgos</w:t>
      </w:r>
    </w:p>
    <w:p>
      <w:pPr>
        <w:pStyle w:val="ListBullet"/>
      </w:pPr>
      <w:r>
        <w:t>El problema no fue falta de intentos: se evaluaron múltiples variantes de despliegue y tuning.</w:t>
      </w:r>
    </w:p>
    <w:p>
      <w:pPr>
        <w:pStyle w:val="ListBullet"/>
      </w:pPr>
      <w:r>
        <w:t>Escalabilidad y observabilidad son inseparables en producción.</w:t>
      </w:r>
    </w:p>
    <w:p>
      <w:pPr>
        <w:pStyle w:val="ListBullet"/>
      </w:pPr>
      <w:r>
        <w:t>La herramienta falla precisamente cuando más se necesita diagnóstico.</w:t>
      </w:r>
    </w:p>
    <w:p>
      <w:pPr>
        <w:pStyle w:val="Heading3"/>
      </w:pPr>
      <w:r>
        <w:t>Posibles piezas de contenido derivadas</w:t>
      </w:r>
    </w:p>
    <w:p>
      <w:pPr>
        <w:pStyle w:val="ListBullet"/>
      </w:pPr>
      <w:r>
        <w:t>Post-mortem detallado.</w:t>
      </w:r>
    </w:p>
    <w:p>
      <w:pPr>
        <w:pStyle w:val="ListBullet"/>
      </w:pPr>
      <w:r>
        <w:t>Seminario sobre observabilidad como criterio de selección tecnológica.</w:t>
      </w:r>
    </w:p>
    <w:p>
      <w:pPr>
        <w:pStyle w:val="ListBullet"/>
      </w:pPr>
      <w:r>
        <w:t>Checklist de readiness para automatización en producción.</w:t>
      </w:r>
    </w:p>
    <w:p>
      <w:r>
        <w:br w:type="page"/>
      </w:r>
    </w:p>
    <w:p>
      <w:pPr>
        <w:pStyle w:val="Heading2"/>
      </w:pPr>
      <w:r>
        <w:t>Diapositiva 8: La base antes de pivotar a 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260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243df8-5a64-5a34-9ae5-3009cce2e98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2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Texto extraído</w:t>
      </w:r>
    </w:p>
    <w:p>
      <w:pPr>
        <w:pStyle w:val="ListBullet"/>
      </w:pPr>
      <w:r>
        <w:t>EL TRABAJO QUE NADIE QUIERE HACER</w:t>
      </w:r>
    </w:p>
    <w:p>
      <w:pPr>
        <w:pStyle w:val="ListBullet"/>
      </w:pPr>
      <w:r>
        <w:t>ANTES DE PIVOTAR A IA — LA BASE</w:t>
      </w:r>
    </w:p>
    <w:p>
      <w:pPr>
        <w:pStyle w:val="ListBullet"/>
      </w:pPr>
      <w:r>
        <w:t>Organizamos toda la documentación. Esto fue el arma secreta.</w:t>
      </w:r>
    </w:p>
    <w:p>
      <w:pPr>
        <w:pStyle w:val="ListBullet"/>
      </w:pPr>
      <w:r>
        <w:t>Estructura de knowledge base:</w:t>
      </w:r>
    </w:p>
    <w:p>
      <w:pPr>
        <w:pStyle w:val="ListBullet"/>
      </w:pPr>
      <w:r>
        <w:t>knowledge-base/</w:t>
      </w:r>
    </w:p>
    <w:p>
      <w:pPr>
        <w:pStyle w:val="ListBullet"/>
      </w:pPr>
      <w:r>
        <w:t>├─ modern-dropship/ · supplier-api.md · webhooks.md</w:t>
      </w:r>
    </w:p>
    <w:p>
      <w:pPr>
        <w:pStyle w:val="ListBullet"/>
      </w:pPr>
      <w:r>
        <w:t>├─ vendors/ · vendor-a → ERP-X · vendor-b → ERP-X · vendor-c → ERP-Y · vendor-d → ERP-Y · vendor-e → ERP-Z</w:t>
      </w:r>
    </w:p>
    <w:p>
      <w:pPr>
        <w:pStyle w:val="ListBullet"/>
      </w:pPr>
      <w:r>
        <w:t>├─ erps/ · erp-x.md · erp-y.md · erp-z.md</w:t>
      </w:r>
    </w:p>
    <w:p>
      <w:pPr>
        <w:pStyle w:val="ListBullet"/>
      </w:pPr>
      <w:r>
        <w:t>└─ cross-vendor-notes.md ← saber tribal</w:t>
      </w:r>
    </w:p>
    <w:p>
      <w:pPr>
        <w:pStyle w:val="ListBullet"/>
      </w:pPr>
      <w:r>
        <w:t>01 Docs de cada API — proveedores y Modern Dropship, en un solo lugar.</w:t>
      </w:r>
    </w:p>
    <w:p>
      <w:pPr>
        <w:pStyle w:val="ListBullet"/>
      </w:pPr>
      <w:r>
        <w:t>02 Mapeo vendor → ERP — quién usa qué, y por qué eso importa.</w:t>
      </w:r>
    </w:p>
    <w:p>
      <w:pPr>
        <w:pStyle w:val="ListBullet"/>
      </w:pPr>
      <w:r>
        <w:t>03 Notas cruzadas — si arreglamos un bug en ERP-X, hay que aplicarlo en todos los vendors que lo usan.</w:t>
      </w:r>
    </w:p>
    <w:p>
      <w:pPr>
        <w:pStyle w:val="ListBullet"/>
      </w:pPr>
      <w:r>
        <w:t>04 Markdown plano — leíble por humanos, parseable por agentes.</w:t>
      </w:r>
    </w:p>
    <w:p>
      <w:pPr>
        <w:pStyle w:val="Heading3"/>
      </w:pPr>
      <w:r>
        <w:t>Descripción visual / estructural</w:t>
      </w:r>
    </w:p>
    <w:p>
      <w:r>
        <w:t>Slide clave: muestra que la IA funciona mejor cuando hay una base de conocimiento bien organizada. La documentación se presenta como activo estratégico.</w:t>
      </w:r>
    </w:p>
    <w:p>
      <w:pPr>
        <w:pStyle w:val="Heading3"/>
      </w:pPr>
      <w:r>
        <w:t>Ideas y hallazgos</w:t>
      </w:r>
    </w:p>
    <w:p>
      <w:pPr>
        <w:pStyle w:val="ListBullet"/>
      </w:pPr>
      <w:r>
        <w:t>La base no es el agente, es el conocimiento estructurado que el agente puede consumir.</w:t>
      </w:r>
    </w:p>
    <w:p>
      <w:pPr>
        <w:pStyle w:val="ListBullet"/>
      </w:pPr>
      <w:r>
        <w:t>Markdown plano permite doble uso: humano y máquina.</w:t>
      </w:r>
    </w:p>
    <w:p>
      <w:pPr>
        <w:pStyle w:val="ListBullet"/>
      </w:pPr>
      <w:r>
        <w:t>Capturar “saber tribal” reduce dependencia de personas específicas.</w:t>
      </w:r>
    </w:p>
    <w:p>
      <w:pPr>
        <w:pStyle w:val="Heading3"/>
      </w:pPr>
      <w:r>
        <w:t>Posibles piezas de contenido derivadas</w:t>
      </w:r>
    </w:p>
    <w:p>
      <w:pPr>
        <w:pStyle w:val="ListBullet"/>
      </w:pPr>
      <w:r>
        <w:t>Guía: cómo estructurar una knowledge base para agentes.</w:t>
      </w:r>
    </w:p>
    <w:p>
      <w:pPr>
        <w:pStyle w:val="ListBullet"/>
      </w:pPr>
      <w:r>
        <w:t>Plantillas Markdown para documentación operable por IA.</w:t>
      </w:r>
    </w:p>
    <w:p>
      <w:pPr>
        <w:pStyle w:val="ListBullet"/>
      </w:pPr>
      <w:r>
        <w:t>Workshop sobre captura de conocimiento tácito.</w:t>
      </w:r>
    </w:p>
    <w:p>
      <w:r>
        <w:br w:type="page"/>
      </w:r>
    </w:p>
    <w:p>
      <w:pPr>
        <w:pStyle w:val="Heading2"/>
      </w:pPr>
      <w:r>
        <w:t>Diapositiva 9: Enfoque 3 — agentes de 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896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39fbdf-10d2-58ae-8b16-079e19b635f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9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Texto extraído</w:t>
      </w:r>
    </w:p>
    <w:p>
      <w:pPr>
        <w:pStyle w:val="ListBullet"/>
      </w:pPr>
      <w:r>
        <w:t>ENFOQUE 3 — AGENTES DE IA</w:t>
      </w:r>
    </w:p>
    <w:p>
      <w:pPr>
        <w:pStyle w:val="ListBullet"/>
      </w:pPr>
      <w:r>
        <w:t>LO QUE SÍ FUNCIONÓ</w:t>
      </w:r>
    </w:p>
    <w:p>
      <w:pPr>
        <w:pStyle w:val="ListBullet"/>
      </w:pPr>
      <w:r>
        <w:t>Le dimos el knowledge base a nuestros agentes. Pedimos dashboard, visibilidad, sync on-demand y vista de errores.</w:t>
      </w:r>
    </w:p>
    <w:p>
      <w:pPr>
        <w:pStyle w:val="ListBullet"/>
      </w:pPr>
      <w:r>
        <w:t>Dashboard: 8.014 productos sincronizados · 0 errores · memoria pico 512 MB · última corrida 12s · vendors a-e en OK.</w:t>
      </w:r>
    </w:p>
    <w:p>
      <w:pPr>
        <w:pStyle w:val="ListBullet"/>
      </w:pPr>
      <w:r>
        <w:t>2 h — Tiempo de construcción: de desarrollo agéntico, no de tipear código humano.</w:t>
      </w:r>
    </w:p>
    <w:p>
      <w:pPr>
        <w:pStyle w:val="ListBullet"/>
      </w:pPr>
      <w:r>
        <w:t>8.000 — Productos en la primera corrida: sin caídas. Andó bien en el primer intento.</w:t>
      </w:r>
    </w:p>
    <w:p>
      <w:pPr>
        <w:pStyle w:val="ListBullet"/>
      </w:pPr>
      <w:r>
        <w:t>0 — Cajas negras: visibilidad completa, sync on-demand, vista de errores para retroalimentar a la IA.</w:t>
      </w:r>
    </w:p>
    <w:p>
      <w:pPr>
        <w:pStyle w:val="Heading3"/>
      </w:pPr>
      <w:r>
        <w:t>Descripción visual / estructural</w:t>
      </w:r>
    </w:p>
    <w:p>
      <w:r>
        <w:t>Presenta el punto de inflexión: la IA funciona cuando opera sobre una base de conocimiento y genera herramientas con observabilidad integrada.</w:t>
      </w:r>
    </w:p>
    <w:p>
      <w:pPr>
        <w:pStyle w:val="Heading3"/>
      </w:pPr>
      <w:r>
        <w:t>Ideas y hallazgos</w:t>
      </w:r>
    </w:p>
    <w:p>
      <w:pPr>
        <w:pStyle w:val="ListBullet"/>
      </w:pPr>
      <w:r>
        <w:t>El sistema no sólo sincroniza; también expone estado, errores y métricas.</w:t>
      </w:r>
    </w:p>
    <w:p>
      <w:pPr>
        <w:pStyle w:val="ListBullet"/>
      </w:pPr>
      <w:r>
        <w:t>El tiempo de construcción cae drásticamente.</w:t>
      </w:r>
    </w:p>
    <w:p>
      <w:pPr>
        <w:pStyle w:val="ListBullet"/>
      </w:pPr>
      <w:r>
        <w:t>El resultado operativo es superior a los enfoques anteriores.</w:t>
      </w:r>
    </w:p>
    <w:p>
      <w:pPr>
        <w:pStyle w:val="Heading3"/>
      </w:pPr>
      <w:r>
        <w:t>Posibles piezas de contenido derivadas</w:t>
      </w:r>
    </w:p>
    <w:p>
      <w:pPr>
        <w:pStyle w:val="ListBullet"/>
      </w:pPr>
      <w:r>
        <w:t>Caso de éxito principal.</w:t>
      </w:r>
    </w:p>
    <w:p>
      <w:pPr>
        <w:pStyle w:val="ListBullet"/>
      </w:pPr>
      <w:r>
        <w:t>Demo del dashboard y sync on-demand.</w:t>
      </w:r>
    </w:p>
    <w:p>
      <w:pPr>
        <w:pStyle w:val="ListBullet"/>
      </w:pPr>
      <w:r>
        <w:t>Artículo sobre desarrollo agéntico y velocidad de delivery.</w:t>
      </w:r>
    </w:p>
    <w:p>
      <w:r>
        <w:br w:type="page"/>
      </w:r>
    </w:p>
    <w:p>
      <w:pPr>
        <w:pStyle w:val="Heading2"/>
      </w:pPr>
      <w:r>
        <w:t>Diapositiva 10: La victoria oculta — eficiencia de recursos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617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855515-b3f0-51fb-b522-07989b8c768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61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Texto extraído</w:t>
      </w:r>
    </w:p>
    <w:p>
      <w:pPr>
        <w:pStyle w:val="ListBullet"/>
      </w:pPr>
      <w:r>
        <w:t>LA VICTORIA OCULTA</w:t>
      </w:r>
    </w:p>
    <w:p>
      <w:pPr>
        <w:pStyle w:val="ListBullet"/>
      </w:pPr>
      <w:r>
        <w:t>EFICIENCIA DE RECURSOS EN PRODUCCIÓN</w:t>
      </w:r>
    </w:p>
    <w:p>
      <w:pPr>
        <w:pStyle w:val="ListBullet"/>
      </w:pPr>
      <w:r>
        <w:t>0,5 GB</w:t>
      </w:r>
    </w:p>
    <w:p>
      <w:pPr>
        <w:pStyle w:val="ListBullet"/>
      </w:pPr>
      <w:r>
        <w:t>Medio giga de RAM en pico de carga. Toda la sincronización corre cómoda en una EC2 micro.</w:t>
      </w:r>
    </w:p>
    <w:p>
      <w:pPr>
        <w:pStyle w:val="ListBullet"/>
      </w:pPr>
      <w:r>
        <w:t>Suscripción n8n + cloud ~ $100+ / mes</w:t>
      </w:r>
    </w:p>
    <w:p>
      <w:pPr>
        <w:pStyle w:val="ListBullet"/>
      </w:pPr>
      <w:r>
        <w:t>Nuestra infra en producción $4 / mes</w:t>
      </w:r>
    </w:p>
    <w:p>
      <w:pPr>
        <w:pStyle w:val="ListBullet"/>
      </w:pPr>
      <w:r>
        <w:t>Y además: sin pagar la suscripción cuando se cae.</w:t>
      </w:r>
    </w:p>
    <w:p>
      <w:pPr>
        <w:pStyle w:val="Heading3"/>
      </w:pPr>
      <w:r>
        <w:t>Descripción visual / estructural</w:t>
      </w:r>
    </w:p>
    <w:p>
      <w:r>
        <w:t>Slide de impacto económico. Vincula arquitectura, observabilidad y eficiencia de costos.</w:t>
      </w:r>
    </w:p>
    <w:p>
      <w:pPr>
        <w:pStyle w:val="Heading3"/>
      </w:pPr>
      <w:r>
        <w:t>Ideas y hallazgos</w:t>
      </w:r>
    </w:p>
    <w:p>
      <w:pPr>
        <w:pStyle w:val="ListBullet"/>
      </w:pPr>
      <w:r>
        <w:t>La eficiencia técnica produce ahorro medible.</w:t>
      </w:r>
    </w:p>
    <w:p>
      <w:pPr>
        <w:pStyle w:val="ListBullet"/>
      </w:pPr>
      <w:r>
        <w:t>Controlar la infraestructura permite dimensionar con datos reales.</w:t>
      </w:r>
    </w:p>
    <w:p>
      <w:pPr>
        <w:pStyle w:val="ListBullet"/>
      </w:pPr>
      <w:r>
        <w:t>Se rompe la equivalencia “menos código” = “menos costo”.</w:t>
      </w:r>
    </w:p>
    <w:p>
      <w:pPr>
        <w:pStyle w:val="Heading3"/>
      </w:pPr>
      <w:r>
        <w:t>Posibles piezas de contenido derivadas</w:t>
      </w:r>
    </w:p>
    <w:p>
      <w:pPr>
        <w:pStyle w:val="ListBullet"/>
      </w:pPr>
      <w:r>
        <w:t>Calculadora comparativa de TCO.</w:t>
      </w:r>
    </w:p>
    <w:p>
      <w:pPr>
        <w:pStyle w:val="ListBullet"/>
      </w:pPr>
      <w:r>
        <w:t>Post “De $100+ a $4/mes: qué cambió en realidad”.</w:t>
      </w:r>
    </w:p>
    <w:p>
      <w:pPr>
        <w:pStyle w:val="ListBullet"/>
      </w:pPr>
      <w:r>
        <w:t>Caso comercial orientado a CFO/CTO.</w:t>
      </w:r>
    </w:p>
    <w:p>
      <w:r>
        <w:br w:type="page"/>
      </w:r>
    </w:p>
    <w:p>
      <w:pPr>
        <w:pStyle w:val="Heading2"/>
      </w:pPr>
      <w:r>
        <w:t>Diapositiva 11: Rareza 1 de 3 — monitoreo como feature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672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997b43-792f-5675-82a5-ccf4882a78a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67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Texto extraído</w:t>
      </w:r>
    </w:p>
    <w:p>
      <w:pPr>
        <w:pStyle w:val="ListBullet"/>
      </w:pPr>
      <w:r>
        <w:t>RAREZA 1 DE 3</w:t>
      </w:r>
    </w:p>
    <w:p>
      <w:pPr>
        <w:pStyle w:val="ListBullet"/>
      </w:pPr>
      <w:r>
        <w:t>01 / 03 LAS TRES RAREZAS DE HACERLO CON IA</w:t>
      </w:r>
    </w:p>
    <w:p>
      <w:pPr>
        <w:pStyle w:val="ListBullet"/>
      </w:pPr>
      <w:r>
        <w:t>Monitoreo de recursos como feature, no como afterthought.</w:t>
      </w:r>
    </w:p>
    <w:p>
      <w:pPr>
        <w:pStyle w:val="ListBullet"/>
      </w:pPr>
      <w:r>
        <w:t>Como somos dueños del sistema, decidimos qué se mide. CPU y memoria en vivo sobre el dashboard, sin add-ons ni vendors.</w:t>
      </w:r>
    </w:p>
    <w:p>
      <w:pPr>
        <w:pStyle w:val="ListBullet"/>
      </w:pPr>
      <w:r>
        <w:t>Resultado: dimensionamos la infra observando uso real, no adivinando. La observabilidad cambia las decisiones de costos.</w:t>
      </w:r>
    </w:p>
    <w:p>
      <w:pPr>
        <w:pStyle w:val="ListBullet"/>
      </w:pPr>
      <w:r>
        <w:t>Métricas mostradas: memoria 512 MB / 1 GB · CPU avg 60s 23% · red out 1,2 MB/s · gráfico RAM últimos 10 min.</w:t>
      </w:r>
    </w:p>
    <w:p>
      <w:pPr>
        <w:pStyle w:val="Heading3"/>
      </w:pPr>
      <w:r>
        <w:t>Descripción visual / estructural</w:t>
      </w:r>
    </w:p>
    <w:p>
      <w:r>
        <w:t>Primera “rareza”: el monitoreo no se agrega al final; se diseña como parte del producto.</w:t>
      </w:r>
    </w:p>
    <w:p>
      <w:pPr>
        <w:pStyle w:val="Heading3"/>
      </w:pPr>
      <w:r>
        <w:t>Ideas y hallazgos</w:t>
      </w:r>
    </w:p>
    <w:p>
      <w:pPr>
        <w:pStyle w:val="ListBullet"/>
      </w:pPr>
      <w:r>
        <w:t>La observabilidad deja de ser un accesorio y se vuelve producto.</w:t>
      </w:r>
    </w:p>
    <w:p>
      <w:pPr>
        <w:pStyle w:val="ListBullet"/>
      </w:pPr>
      <w:r>
        <w:t>Medir en vivo permite decisiones de costo basadas en hechos.</w:t>
      </w:r>
    </w:p>
    <w:p>
      <w:pPr>
        <w:pStyle w:val="ListBullet"/>
      </w:pPr>
      <w:r>
        <w:t>Ser dueños del sistema habilita instrumentación relevante.</w:t>
      </w:r>
    </w:p>
    <w:p>
      <w:pPr>
        <w:pStyle w:val="Heading3"/>
      </w:pPr>
      <w:r>
        <w:t>Posibles piezas de contenido derivadas</w:t>
      </w:r>
    </w:p>
    <w:p>
      <w:pPr>
        <w:pStyle w:val="ListBullet"/>
      </w:pPr>
      <w:r>
        <w:t>Artículo técnico sobre observabilidad embebida.</w:t>
      </w:r>
    </w:p>
    <w:p>
      <w:pPr>
        <w:pStyle w:val="ListBullet"/>
      </w:pPr>
      <w:r>
        <w:t>Tutorial para exponer CPU/memoria en dashboards operativos.</w:t>
      </w:r>
    </w:p>
    <w:p>
      <w:pPr>
        <w:pStyle w:val="ListBullet"/>
      </w:pPr>
      <w:r>
        <w:t>Charla “observabilidad como diseño, no como parche”.</w:t>
      </w:r>
    </w:p>
    <w:p>
      <w:r>
        <w:br w:type="page"/>
      </w:r>
    </w:p>
    <w:p>
      <w:pPr>
        <w:pStyle w:val="Heading2"/>
      </w:pPr>
      <w:r>
        <w:t>Diapositiva 12: Rareza 2 de 3 — onboarding guiado por entrevista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652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e78e3d-fe11-5745-83b5-674cd31cb40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65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Texto extraído</w:t>
      </w:r>
    </w:p>
    <w:p>
      <w:pPr>
        <w:pStyle w:val="ListBullet"/>
      </w:pPr>
      <w:r>
        <w:t>RAREZA 2 DE 3</w:t>
      </w:r>
    </w:p>
    <w:p>
      <w:pPr>
        <w:pStyle w:val="ListBullet"/>
      </w:pPr>
      <w:r>
        <w:t>02 / 03 LAS TRES RAREZAS DE HACERLO CON IA</w:t>
      </w:r>
    </w:p>
    <w:p>
      <w:pPr>
        <w:pStyle w:val="ListBullet"/>
      </w:pPr>
      <w:r>
        <w:t>Onboarding de vendor guiado por entrevista — el conocimiento se captura solo.</w:t>
      </w:r>
    </w:p>
    <w:p>
      <w:pPr>
        <w:pStyle w:val="ListBullet"/>
      </w:pPr>
      <w:r>
        <w:t>Skill interactiva “Onboard Vendor”: la IA hace preguntas estructuradas, completa su propio prompt y actualiza el knowledge base.</w:t>
      </w:r>
    </w:p>
    <w:p>
      <w:pPr>
        <w:pStyle w:val="ListBullet"/>
      </w:pPr>
      <w:r>
        <w:t>Si reconoce el ERP de otro vendor, reutiliza el patrón. Sin developer en el medio. Sin documentación olvidada.</w:t>
      </w:r>
    </w:p>
    <w:p>
      <w:pPr>
        <w:pStyle w:val="ListBullet"/>
      </w:pPr>
      <w:r>
        <w:t>Diálogo ejemplo: MIA pregunta por nombre del vendor y ERP; el operador responde “Acme Supply Co.” y “ERP-Y.”; MIA reutiliza el mapping y crea knowledge-base/vendors/acme/.</w:t>
      </w:r>
    </w:p>
    <w:p>
      <w:pPr>
        <w:pStyle w:val="Heading3"/>
      </w:pPr>
      <w:r>
        <w:t>Descripción visual / estructural</w:t>
      </w:r>
    </w:p>
    <w:p>
      <w:r>
        <w:t>Segunda “rareza”: la IA se usa para capturar y estructurar conocimiento operativo durante el onboarding.</w:t>
      </w:r>
    </w:p>
    <w:p>
      <w:pPr>
        <w:pStyle w:val="Heading3"/>
      </w:pPr>
      <w:r>
        <w:t>Ideas y hallazgos</w:t>
      </w:r>
    </w:p>
    <w:p>
      <w:pPr>
        <w:pStyle w:val="ListBullet"/>
      </w:pPr>
      <w:r>
        <w:t>El onboarding deja de depender de un developer que traduzca lo que un operador dice.</w:t>
      </w:r>
    </w:p>
    <w:p>
      <w:pPr>
        <w:pStyle w:val="ListBullet"/>
      </w:pPr>
      <w:r>
        <w:t>La IA aprende patrones reutilizables por ERP.</w:t>
      </w:r>
    </w:p>
    <w:p>
      <w:pPr>
        <w:pStyle w:val="ListBullet"/>
      </w:pPr>
      <w:r>
        <w:t>El conocimiento se captura durante la operación, no después.</w:t>
      </w:r>
    </w:p>
    <w:p>
      <w:pPr>
        <w:pStyle w:val="Heading3"/>
      </w:pPr>
      <w:r>
        <w:t>Posibles piezas de contenido derivadas</w:t>
      </w:r>
    </w:p>
    <w:p>
      <w:pPr>
        <w:pStyle w:val="ListBullet"/>
      </w:pPr>
      <w:r>
        <w:t>Demo de onboarding conversacional.</w:t>
      </w:r>
    </w:p>
    <w:p>
      <w:pPr>
        <w:pStyle w:val="ListBullet"/>
      </w:pPr>
      <w:r>
        <w:t>Artículo sobre captura de conocimiento mediante entrevistas guiadas.</w:t>
      </w:r>
    </w:p>
    <w:p>
      <w:pPr>
        <w:pStyle w:val="ListBullet"/>
      </w:pPr>
      <w:r>
        <w:t>Casos de uso de skill-based interfaces para operaciones.</w:t>
      </w:r>
    </w:p>
    <w:p>
      <w:r>
        <w:br w:type="page"/>
      </w:r>
    </w:p>
    <w:p>
      <w:pPr>
        <w:pStyle w:val="Heading2"/>
      </w:pPr>
      <w:r>
        <w:t>Diapositiva 13: Rareza 3 de 3 — CLI conversacional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41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bcc1a9-988f-57cd-b158-1571c18835b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4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Texto extraído</w:t>
      </w:r>
    </w:p>
    <w:p>
      <w:pPr>
        <w:pStyle w:val="ListBullet"/>
      </w:pPr>
      <w:r>
        <w:t>RAREZA 3 DE 3</w:t>
      </w:r>
    </w:p>
    <w:p>
      <w:pPr>
        <w:pStyle w:val="ListBullet"/>
      </w:pPr>
      <w:r>
        <w:t>03 / 03 LAS TRES RAREZAS DE HACERLO CON IA</w:t>
      </w:r>
    </w:p>
    <w:p>
      <w:pPr>
        <w:pStyle w:val="ListBullet"/>
      </w:pPr>
      <w:r>
        <w:t>Una CLI conversacional para gestionar vendors — sin tocar variables de entorno.</w:t>
      </w:r>
    </w:p>
    <w:p>
      <w:pPr>
        <w:pStyle w:val="ListBullet"/>
      </w:pPr>
      <w:r>
        <w:t>5 flujos × 5 combinaciones vendor-ERP = 25 variables de entorno dispersas. Inmantenible.</w:t>
      </w:r>
    </w:p>
    <w:p>
      <w:pPr>
        <w:pStyle w:val="ListBullet"/>
      </w:pPr>
      <w:r>
        <w:t>Skill “Manage Vendors”: estado de todo, drill-down, on/off por flow. Por debajo edita el archivo de config; arriba, el operador habla en su idioma.</w:t>
      </w:r>
    </w:p>
    <w:p>
      <w:pPr>
        <w:pStyle w:val="ListBullet"/>
      </w:pPr>
      <w:r>
        <w:t>Ejemplo de estado: vendor-a ERP-X activo 4/4 flows; vendor-d ERP-Y pausado 3/4 flows.</w:t>
      </w:r>
    </w:p>
    <w:p>
      <w:pPr>
        <w:pStyle w:val="ListBullet"/>
      </w:pPr>
      <w:r>
        <w:t>Ejemplo de acción: toggle vendor-d:inventory off → flows.config.json actualizado.</w:t>
      </w:r>
    </w:p>
    <w:p>
      <w:pPr>
        <w:pStyle w:val="Heading3"/>
      </w:pPr>
      <w:r>
        <w:t>Descripción visual / estructural</w:t>
      </w:r>
    </w:p>
    <w:p>
      <w:r>
        <w:t>Tercera “rareza”: se construye una interfaz operativa conversacional sobre una capa de configuración real.</w:t>
      </w:r>
    </w:p>
    <w:p>
      <w:pPr>
        <w:pStyle w:val="Heading3"/>
      </w:pPr>
      <w:r>
        <w:t>Ideas y hallazgos</w:t>
      </w:r>
    </w:p>
    <w:p>
      <w:pPr>
        <w:pStyle w:val="ListBullet"/>
      </w:pPr>
      <w:r>
        <w:t>La IA simplifica la operación sin ocultar la configuración subyacente.</w:t>
      </w:r>
    </w:p>
    <w:p>
      <w:pPr>
        <w:pStyle w:val="ListBullet"/>
      </w:pPr>
      <w:r>
        <w:t>Se abstrae complejidad accidental, no se pierde control.</w:t>
      </w:r>
    </w:p>
    <w:p>
      <w:pPr>
        <w:pStyle w:val="ListBullet"/>
      </w:pPr>
      <w:r>
        <w:t>El operador interactúa en lenguaje natural; el sistema aplica cambios estructurados.</w:t>
      </w:r>
    </w:p>
    <w:p>
      <w:pPr>
        <w:pStyle w:val="Heading3"/>
      </w:pPr>
      <w:r>
        <w:t>Posibles piezas de contenido derivadas</w:t>
      </w:r>
    </w:p>
    <w:p>
      <w:pPr>
        <w:pStyle w:val="ListBullet"/>
      </w:pPr>
      <w:r>
        <w:t>Tutorial de CLI conversacional.</w:t>
      </w:r>
    </w:p>
    <w:p>
      <w:pPr>
        <w:pStyle w:val="ListBullet"/>
      </w:pPr>
      <w:r>
        <w:t>Artículo sobre capas de abstracción operativa sin sacrificar control.</w:t>
      </w:r>
    </w:p>
    <w:p>
      <w:pPr>
        <w:pStyle w:val="ListBullet"/>
      </w:pPr>
      <w:r>
        <w:t>Demo “antes/después” de variables de entorno dispersas.</w:t>
      </w:r>
    </w:p>
    <w:p>
      <w:r>
        <w:br w:type="page"/>
      </w:r>
    </w:p>
    <w:p>
      <w:pPr>
        <w:pStyle w:val="Heading2"/>
      </w:pPr>
      <w:r>
        <w:t>Diapositiva 14: Comparación de los tres enfoques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292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dcb09c-09b9-5ad3-8037-3a4566f892f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29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Texto extraído</w:t>
      </w:r>
    </w:p>
    <w:p>
      <w:pPr>
        <w:pStyle w:val="ListBullet"/>
      </w:pPr>
      <w:r>
        <w:t>TIEMPO Y COSTO, LADO A LADO</w:t>
      </w:r>
    </w:p>
    <w:p>
      <w:pPr>
        <w:pStyle w:val="ListBullet"/>
      </w:pPr>
      <w:r>
        <w:t>LOS TRES ENFOQUES, COMPARADOS</w:t>
      </w:r>
    </w:p>
    <w:p>
      <w:pPr>
        <w:pStyle w:val="ListBullet"/>
      </w:pPr>
      <w:r>
        <w:t>El nuevo skill del developer: invertir en los inputs correctos para la IA.</w:t>
      </w:r>
    </w:p>
    <w:p>
      <w:pPr>
        <w:pStyle w:val="ListBullet"/>
      </w:pPr>
      <w:r>
        <w:t>ETL tradicional — tiempo: meses · costo recurrente: suscripción cara · visibilidad: caja negra, vendor opaco · mantenimiento: vendor en retainer · escala: costosa.</w:t>
      </w:r>
    </w:p>
    <w:p>
      <w:pPr>
        <w:pStyle w:val="ListBullet"/>
      </w:pPr>
      <w:r>
        <w:t>n8n — tiempo: ~60 h · costo recurrente: suscripción + cloud · visibilidad: aparente, hasta que se cae · mantenimiento: frágil al cambio de versión · escala: no llegó.</w:t>
      </w:r>
    </w:p>
    <w:p>
      <w:pPr>
        <w:pStyle w:val="ListBullet"/>
      </w:pPr>
      <w:r>
        <w:t>Agentes de IA — tiempo: 10–12 h base + 2 h build · costo recurrente: $4/mes · visibilidad: total, logs, métricas, errores · mantenimiento: el equipo lo opera · escala: 8.000 productos sin sudar.</w:t>
      </w:r>
    </w:p>
    <w:p>
      <w:pPr>
        <w:pStyle w:val="Heading3"/>
      </w:pPr>
      <w:r>
        <w:t>Descripción visual / estructural</w:t>
      </w:r>
    </w:p>
    <w:p>
      <w:r>
        <w:t>Tabla comparativa que resume la tesis empírica de la charla.</w:t>
      </w:r>
    </w:p>
    <w:p>
      <w:pPr>
        <w:pStyle w:val="Heading3"/>
      </w:pPr>
      <w:r>
        <w:t>Ideas y hallazgos</w:t>
      </w:r>
    </w:p>
    <w:p>
      <w:pPr>
        <w:pStyle w:val="ListBullet"/>
      </w:pPr>
      <w:r>
        <w:t>La ventaja competitiva no es “usar IA” en abstracto, sino preparar buenos inputs y conocimiento.</w:t>
      </w:r>
    </w:p>
    <w:p>
      <w:pPr>
        <w:pStyle w:val="ListBullet"/>
      </w:pPr>
      <w:r>
        <w:t>El enfoque con agentes gana en tiempo, costo, visibilidad y operación.</w:t>
      </w:r>
    </w:p>
    <w:p>
      <w:pPr>
        <w:pStyle w:val="ListBullet"/>
      </w:pPr>
      <w:r>
        <w:t>La comparación es útil como marco de decisión para clientes.</w:t>
      </w:r>
    </w:p>
    <w:p>
      <w:pPr>
        <w:pStyle w:val="Heading3"/>
      </w:pPr>
      <w:r>
        <w:t>Posibles piezas de contenido derivadas</w:t>
      </w:r>
    </w:p>
    <w:p>
      <w:pPr>
        <w:pStyle w:val="ListBullet"/>
      </w:pPr>
      <w:r>
        <w:t>Tabla descargable para ventas o discovery.</w:t>
      </w:r>
    </w:p>
    <w:p>
      <w:pPr>
        <w:pStyle w:val="ListBullet"/>
      </w:pPr>
      <w:r>
        <w:t>Artículo comparativo “ETL vs low-code vs agentes de IA”.</w:t>
      </w:r>
    </w:p>
    <w:p>
      <w:pPr>
        <w:pStyle w:val="ListBullet"/>
      </w:pPr>
      <w:r>
        <w:t>Framework para seleccionar enfoque por contexto.</w:t>
      </w:r>
    </w:p>
    <w:p>
      <w:r>
        <w:br w:type="page"/>
      </w:r>
    </w:p>
    <w:p>
      <w:pPr>
        <w:pStyle w:val="Heading2"/>
      </w:pPr>
      <w:r>
        <w:t>Diapositiva 15: Nuevas oportunidades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9868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c9819-4ef1-5469-bc90-c6a6f68a853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98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Texto extraído</w:t>
      </w:r>
    </w:p>
    <w:p>
      <w:pPr>
        <w:pStyle w:val="ListBullet"/>
      </w:pPr>
      <w:r>
        <w:t>EL CAMBIO DE MENTALIDAD</w:t>
      </w:r>
    </w:p>
    <w:p>
      <w:pPr>
        <w:pStyle w:val="ListBullet"/>
      </w:pPr>
      <w:r>
        <w:t>NUEVAS OPORTUNIDADES</w:t>
      </w:r>
    </w:p>
    <w:p>
      <w:pPr>
        <w:pStyle w:val="ListBullet"/>
      </w:pPr>
      <w:r>
        <w:t>Buscá cajas negras caras en los procesos del cliente. Ahí está el próximo proyecto.</w:t>
      </w:r>
    </w:p>
    <w:p>
      <w:pPr>
        <w:pStyle w:val="ListBullet"/>
      </w:pPr>
      <w:r>
        <w:t>01 Inventario en un SaaS caro y poco integrado. Reemplazá la suscripción por un sistema custom con agentes que se conectan a las fuentes reales de datos del cliente. Costo operativo -70%.</w:t>
      </w:r>
    </w:p>
    <w:p>
      <w:pPr>
        <w:pStyle w:val="ListBullet"/>
      </w:pPr>
      <w:r>
        <w:t>02 Marketing procesando leads a mano entre tres herramientas. Pipeline con IA que conecta las herramientas, automatiza el procesado y centraliza todo en un solo dashboard. Vendors recurrentes: eliminados.</w:t>
      </w:r>
    </w:p>
    <w:p>
      <w:pPr>
        <w:pStyle w:val="ListBullet"/>
      </w:pPr>
      <w:r>
        <w:t>03 Logística pagando conciliación de envíos a un tercero. Sistema que aprende las reglas del negocio, automatiza los casos comunes y marca excepciones con criterio. El vendor deja de ser necesario.</w:t>
      </w:r>
    </w:p>
    <w:p>
      <w:pPr>
        <w:pStyle w:val="Heading3"/>
      </w:pPr>
      <w:r>
        <w:t>Descripción visual / estructural</w:t>
      </w:r>
    </w:p>
    <w:p>
      <w:r>
        <w:t>Slide orientada a negocio y prospección. Identifica patrones de problemas donde el enfoque puede replicarse.</w:t>
      </w:r>
    </w:p>
    <w:p>
      <w:pPr>
        <w:pStyle w:val="Heading3"/>
      </w:pPr>
      <w:r>
        <w:t>Ideas y hallazgos</w:t>
      </w:r>
    </w:p>
    <w:p>
      <w:pPr>
        <w:pStyle w:val="ListBullet"/>
      </w:pPr>
      <w:r>
        <w:t>El patrón se generaliza a otros procesos con alto costo, poca integración y dependencia de terceros.</w:t>
      </w:r>
    </w:p>
    <w:p>
      <w:pPr>
        <w:pStyle w:val="ListBullet"/>
      </w:pPr>
      <w:r>
        <w:t>El foco comercial es detectar fricción operativa sostenida por vendors caros.</w:t>
      </w:r>
    </w:p>
    <w:p>
      <w:pPr>
        <w:pStyle w:val="ListBullet"/>
      </w:pPr>
      <w:r>
        <w:t>La IA se propone como medio para construir alternativas específicas y más baratas.</w:t>
      </w:r>
    </w:p>
    <w:p>
      <w:pPr>
        <w:pStyle w:val="Heading3"/>
      </w:pPr>
      <w:r>
        <w:t>Posibles piezas de contenido derivadas</w:t>
      </w:r>
    </w:p>
    <w:p>
      <w:pPr>
        <w:pStyle w:val="ListBullet"/>
      </w:pPr>
      <w:r>
        <w:t>Serie de tres casos comerciales por industria.</w:t>
      </w:r>
    </w:p>
    <w:p>
      <w:pPr>
        <w:pStyle w:val="ListBullet"/>
      </w:pPr>
      <w:r>
        <w:t>Checklist de discovery para identificar cajas negras caras.</w:t>
      </w:r>
    </w:p>
    <w:p>
      <w:pPr>
        <w:pStyle w:val="ListBullet"/>
      </w:pPr>
      <w:r>
        <w:t>Lead magnet para CTO/COO sobre oportunidades de automatización con IA.</w:t>
      </w:r>
    </w:p>
    <w:p>
      <w:r>
        <w:br w:type="page"/>
      </w:r>
    </w:p>
    <w:p>
      <w:pPr>
        <w:pStyle w:val="Heading2"/>
      </w:pPr>
      <w:r>
        <w:t>Diapositiva 16: Cierre — el nuevo oficio del developer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843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9888b1-96b3-574b-92dd-b5f27e45344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84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Texto extraído</w:t>
      </w:r>
    </w:p>
    <w:p>
      <w:pPr>
        <w:pStyle w:val="ListBullet"/>
      </w:pPr>
      <w:r>
        <w:t>CIERRE</w:t>
      </w:r>
    </w:p>
    <w:p>
      <w:pPr>
        <w:pStyle w:val="ListBullet"/>
      </w:pPr>
      <w:r>
        <w:t>EL NUEVO OFICIO DEL DEVELOPER</w:t>
      </w:r>
    </w:p>
    <w:p>
      <w:pPr>
        <w:pStyle w:val="ListBullet"/>
      </w:pPr>
      <w:r>
        <w:t>Aceptamos cajas negras. (tachado)</w:t>
      </w:r>
    </w:p>
    <w:p>
      <w:pPr>
        <w:pStyle w:val="ListBullet"/>
      </w:pPr>
      <w:r>
        <w:t>Pagamos suscripciones por features que podríamos tener. (tachado)</w:t>
      </w:r>
    </w:p>
    <w:p>
      <w:pPr>
        <w:pStyle w:val="ListBullet"/>
      </w:pPr>
      <w:r>
        <w:t>Asumimos que escalar es difícil. (tachado)</w:t>
      </w:r>
    </w:p>
    <w:p>
      <w:pPr>
        <w:pStyle w:val="ListBullet"/>
      </w:pPr>
      <w:r>
        <w:t>Construimos transparencia.</w:t>
      </w:r>
    </w:p>
    <w:p>
      <w:pPr>
        <w:pStyle w:val="ListBullet"/>
      </w:pPr>
      <w:r>
        <w:t>Construimos las alternativas.</w:t>
      </w:r>
    </w:p>
    <w:p>
      <w:pPr>
        <w:pStyle w:val="ListBullet"/>
      </w:pPr>
      <w:r>
        <w:t>Construimos sistemas que se monitorean solos.</w:t>
      </w:r>
    </w:p>
    <w:p>
      <w:pPr>
        <w:pStyle w:val="ListBullet"/>
      </w:pPr>
      <w:r>
        <w:t>El skill no es aprender el framework más nuevo. Es hacer mejores preguntas: ¿cuál es el cuello de botella real?, ¿qué conocimiento hay que capturar?, ¿en qué puede ayudar la IA, en serio?</w:t>
      </w:r>
    </w:p>
    <w:p>
      <w:pPr>
        <w:pStyle w:val="ListBullet"/>
      </w:pPr>
      <w:r>
        <w:t>MAX PLANCK DEV • MIA — MAKERS IA · MAXPLANCK.DEV • INFO@MAXPLANCK.DEV</w:t>
      </w:r>
    </w:p>
    <w:p>
      <w:pPr>
        <w:pStyle w:val="Heading3"/>
      </w:pPr>
      <w:r>
        <w:t>Descripción visual / estructural</w:t>
      </w:r>
    </w:p>
    <w:p>
      <w:r>
        <w:t>Cierre conceptual. Resume el cambio de mentalidad y redefine el rol del developer como diseñador de sistemas transparentes y preguntas correctas.</w:t>
      </w:r>
    </w:p>
    <w:p>
      <w:pPr>
        <w:pStyle w:val="Heading3"/>
      </w:pPr>
      <w:r>
        <w:t>Ideas y hallazgos</w:t>
      </w:r>
    </w:p>
    <w:p>
      <w:pPr>
        <w:pStyle w:val="ListBullet"/>
      </w:pPr>
      <w:r>
        <w:t>La habilidad central ya no es acumular frameworks, sino identificar cuellos de botella y conocimiento capturable.</w:t>
      </w:r>
    </w:p>
    <w:p>
      <w:pPr>
        <w:pStyle w:val="ListBullet"/>
      </w:pPr>
      <w:r>
        <w:t>Se enfatiza construir alternativas propias y observables.</w:t>
      </w:r>
    </w:p>
    <w:p>
      <w:pPr>
        <w:pStyle w:val="ListBullet"/>
      </w:pPr>
      <w:r>
        <w:t>La IA es útil cuando se aplica a problemas concretos y bien entendidos.</w:t>
      </w:r>
    </w:p>
    <w:p>
      <w:pPr>
        <w:pStyle w:val="Heading3"/>
      </w:pPr>
      <w:r>
        <w:t>Posibles piezas de contenido derivadas</w:t>
      </w:r>
    </w:p>
    <w:p>
      <w:pPr>
        <w:pStyle w:val="ListBullet"/>
      </w:pPr>
      <w:r>
        <w:t>Artículo de cierre/manifiesto.</w:t>
      </w:r>
    </w:p>
    <w:p>
      <w:pPr>
        <w:pStyle w:val="ListBullet"/>
      </w:pPr>
      <w:r>
        <w:t>Key takeaways para newsletter.</w:t>
      </w:r>
    </w:p>
    <w:p>
      <w:pPr>
        <w:pStyle w:val="ListBullet"/>
      </w:pPr>
      <w:r>
        <w:t>Resumen ejecutivo para compartir con clientes potenciales.</w:t>
      </w:r>
    </w:p>
    <w:p>
      <w:r>
        <w:br w:type="page"/>
      </w:r>
    </w:p>
    <w:p>
      <w:pPr>
        <w:pStyle w:val="Heading1"/>
      </w:pPr>
      <w:r>
        <w:t>Síntesis transversal</w:t>
      </w:r>
    </w:p>
    <w:p>
      <w:r>
        <w:rPr>
          <w:b/>
        </w:rPr>
        <w:t xml:space="preserve">Problema recurrente identificado: </w:t>
      </w:r>
      <w:r>
        <w:t>Procesos importantes resueltos con herramientas o vendors opacos, caros y difíciles de operar o depurar.</w:t>
      </w:r>
    </w:p>
    <w:p>
      <w:r>
        <w:rPr>
          <w:b/>
        </w:rPr>
        <w:t xml:space="preserve">Principio de diseño: </w:t>
      </w:r>
      <w:r>
        <w:t>Antes de usar IA, ordenar el conocimiento y volverlo reusable por humanos y agentes.</w:t>
      </w:r>
    </w:p>
    <w:p>
      <w:r>
        <w:rPr>
          <w:b/>
        </w:rPr>
        <w:t xml:space="preserve">Cambio de skill: </w:t>
      </w:r>
      <w:r>
        <w:t>El developer deja de ser solo implementador y pasa a ser diseñador de inputs, observabilidad e interfaces operativas.</w:t>
      </w:r>
    </w:p>
    <w:p>
      <w:r>
        <w:rPr>
          <w:b/>
        </w:rPr>
        <w:t xml:space="preserve">Patrón replicable: </w:t>
      </w:r>
      <w:r>
        <w:t>Detectar un proceso con vendor costoso y reglas repetitivas; capturar su conocimiento; construir una alternativa observable y operable por el equipo.</w:t>
      </w:r>
    </w:p>
    <w:p>
      <w:r>
        <w:rPr>
          <w:b/>
        </w:rPr>
        <w:t xml:space="preserve">Riesgo a evitar: </w:t>
      </w:r>
      <w:r>
        <w:t>Confundir velocidad de prototipado con aptitud para producción. Un flujo “visual” puede seguir siendo frágil si no escala y no expone fallos.</w:t>
      </w:r>
    </w:p>
    <w:p>
      <w:r>
        <w:rPr>
          <w:b/>
        </w:rPr>
        <w:t xml:space="preserve">Mensaje comercial: </w:t>
      </w:r>
      <w:r>
        <w:t>Las mejores oportunidades aparecen donde el cliente paga mucho por una caja negra que podría reemplazarse con una solución propia asistida por IA.</w:t>
      </w:r>
    </w:p>
    <w:p>
      <w:pPr>
        <w:pStyle w:val="Heading1"/>
      </w:pPr>
      <w:r>
        <w:t>Anexos sugeridos para una próxima versión</w:t>
      </w:r>
    </w:p>
    <w:p>
      <w:pPr>
        <w:pStyle w:val="ListBullet"/>
      </w:pPr>
      <w:r>
        <w:t>Convertir esta extracción en un artículo largo, un carrusel de LinkedIn y una charla de 20 minutos.</w:t>
      </w:r>
    </w:p>
    <w:p>
      <w:pPr>
        <w:pStyle w:val="ListBullet"/>
      </w:pPr>
      <w:r>
        <w:t>Añadir un cuadro de citas textuales seleccionadas para material promocional.</w:t>
      </w:r>
    </w:p>
    <w:p>
      <w:pPr>
        <w:pStyle w:val="ListBullet"/>
      </w:pPr>
      <w:r>
        <w:t>Crear una versión en Markdown o Notion con enlaces, tags y tareas editoriales.</w:t>
      </w:r>
    </w:p>
    <w:p>
      <w:pPr>
        <w:pStyle w:val="ListBullet"/>
      </w:pPr>
      <w:r>
        <w:t>Preparar un guion de video o podcast basado en las 16 diapositivas.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