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Tópicos Essenciais sobre o Filo Annelida para Oceanologia</w:t>
      </w:r>
    </w:p>
    <w:p>
      <w:r>
        <w:t>Nome: Filipe Gonçalves</w:t>
      </w:r>
    </w:p>
    <w:p>
      <w:r>
        <w:t>Turma: B</w:t>
      </w:r>
    </w:p>
    <w:p>
      <w:r>
        <w:t>Matrícula: 179453</w:t>
      </w:r>
    </w:p>
    <w:p/>
    <w:p>
      <w:pPr>
        <w:pStyle w:val="Heading2"/>
      </w:pPr>
      <w:r>
        <w:t>1. Segmentação corporal (metameria)</w:t>
      </w:r>
    </w:p>
    <w:p>
      <w:r>
        <w:t>Os anelídeos possuem o corpo dividido em segmentos repetitivos chamados metámeros. Essa segmentação permite maior flexibilidade e coordenação de movimentos, o que facilita sua locomoção em ambientes marinhos diversos, como sedimentos e recifes. Para um oceanólogo, entender essa estrutura ajuda a compreender como esses organismos se adaptam aos habitats marinhos.</w:t>
      </w:r>
    </w:p>
    <w:p>
      <w:pPr>
        <w:pStyle w:val="Heading2"/>
      </w:pPr>
      <w:r>
        <w:t>2. Importância ecológica dos poliquetas</w:t>
      </w:r>
    </w:p>
    <w:p>
      <w:r>
        <w:t>Os poliquetas, classe marinha dos anelídeos, são fundamentais nos ecossistemas bentônicos. Eles atuam como engenheiros do ecossistema, revirando o sedimento (bioturbação), facilitando a oxigenação do solo marinho e participando da cadeia alimentar como presas e predadores. Um oceanólogo precisa conhecer essas funções para avaliar a saúde dos ambientes costeiros e oceânicos.</w:t>
      </w:r>
    </w:p>
    <w:p>
      <w:pPr>
        <w:pStyle w:val="Heading2"/>
      </w:pPr>
      <w:r>
        <w:t>3. Estrutura e função das cerdas (quetas)</w:t>
      </w:r>
    </w:p>
    <w:p>
      <w:r>
        <w:t>As cerdas são estruturas rígidas presentes na maioria dos anelídeos, usadas para locomoção e fixação ao substrato. Nos poliquetas, elas são muito desenvolvidas e auxiliam na escavação ou natação. O estudo dessas estruturas ajuda a entender a diversidade de modos de vida entre os anelídeos marinhos.</w:t>
      </w:r>
    </w:p>
    <w:p>
      <w:pPr>
        <w:pStyle w:val="Heading2"/>
      </w:pPr>
      <w:r>
        <w:t>4. Modos de alimentação</w:t>
      </w:r>
    </w:p>
    <w:p>
      <w:r>
        <w:t>Anelídeos marinhos apresentam grande diversidade alimentar: há filtradores, detritívoros, herbívoros e até predadores. Essa variedade os torna importantes para o equilíbrio ecológico. Conhecer os modos de alimentação permite ao oceanólogo compreender os papéis tróficos desses organismos e como mudanças ambientais podem afetar suas populações.</w:t>
      </w:r>
    </w:p>
    <w:p>
      <w:pPr>
        <w:pStyle w:val="Heading2"/>
      </w:pPr>
      <w:r>
        <w:t>5. Reprodução e desenvolvimento</w:t>
      </w:r>
    </w:p>
    <w:p>
      <w:r>
        <w:t>Poliquetas têm reprodução tanto sexuada quanto assexuada, e muitos apresentam desenvolvimento indireto com larvas planctônicas (trocóforas). Isso influencia sua dispersão no ambiente marinho e a colonização de novos habitats. Para o oceanólogo, esse conhecimento é crucial no estudo de ciclos de vida e dinâmicas populacionais em ambientes marinhos.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