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471C" w14:textId="73643E0B" w:rsidR="006B5168" w:rsidRDefault="006B5168" w:rsidP="00AC7A2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Biodiversidade de Invertebrados Marinhos (11275)</w:t>
      </w:r>
    </w:p>
    <w:p w14:paraId="2875C7F4" w14:textId="77777777" w:rsidR="006B5168" w:rsidRDefault="006B5168" w:rsidP="006B516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Filo </w:t>
      </w:r>
      <w:proofErr w:type="spellStart"/>
      <w:r>
        <w:rPr>
          <w:rFonts w:ascii="Times New Roman" w:hAnsi="Times New Roman" w:cs="Times New Roman"/>
          <w:b/>
          <w:bCs/>
        </w:rPr>
        <w:t>Annelida</w:t>
      </w:r>
      <w:proofErr w:type="spellEnd"/>
    </w:p>
    <w:p w14:paraId="498499C2" w14:textId="77777777" w:rsidR="006B5168" w:rsidRPr="007360D9" w:rsidRDefault="006B5168" w:rsidP="006B516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Professor: </w:t>
      </w:r>
      <w:r>
        <w:rPr>
          <w:rFonts w:ascii="Times New Roman" w:hAnsi="Times New Roman" w:cs="Times New Roman"/>
        </w:rPr>
        <w:t>Maurício Garcia de Camargo</w:t>
      </w:r>
    </w:p>
    <w:p w14:paraId="7F0B7134" w14:textId="77777777" w:rsidR="006B5168" w:rsidRPr="007360D9" w:rsidRDefault="006B5168" w:rsidP="006B516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Aluno: </w:t>
      </w:r>
      <w:r>
        <w:rPr>
          <w:rFonts w:ascii="Times New Roman" w:hAnsi="Times New Roman" w:cs="Times New Roman"/>
        </w:rPr>
        <w:t>Giuly Anne Barboza Vianna - 161097</w:t>
      </w:r>
    </w:p>
    <w:p w14:paraId="7502CDE6" w14:textId="008DD08B" w:rsidR="006B5168" w:rsidRDefault="006B5168" w:rsidP="006B516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Data da prática: </w:t>
      </w:r>
      <w:r>
        <w:rPr>
          <w:rFonts w:ascii="Times New Roman" w:hAnsi="Times New Roman" w:cs="Times New Roman"/>
        </w:rPr>
        <w:t>13/06/2025</w:t>
      </w:r>
    </w:p>
    <w:p w14:paraId="0B11FFAF" w14:textId="0BF591FE" w:rsidR="00AC7A22" w:rsidRDefault="00AC7A22" w:rsidP="00AC7A2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222BE">
        <w:rPr>
          <w:rFonts w:ascii="Times New Roman" w:hAnsi="Times New Roman" w:cs="Times New Roman"/>
          <w:b/>
          <w:bCs/>
        </w:rPr>
        <w:t>Morfologia/Segmentação</w:t>
      </w:r>
    </w:p>
    <w:p w14:paraId="7DA92387" w14:textId="53520F02" w:rsidR="00B222BE" w:rsidRPr="002E5A2B" w:rsidRDefault="002E5A2B" w:rsidP="00B222B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Os anelídeos possuem o corpo dividido em segmentos repetitivos chamados metâmeros, que proporcionam maior flexibilidade e eficiência de locomoção, especialmente em ambientes marinhos com substratos instáveis, como </w:t>
      </w:r>
      <w:r w:rsidR="008628C4">
        <w:rPr>
          <w:rFonts w:ascii="Times New Roman" w:hAnsi="Times New Roman" w:cs="Times New Roman"/>
        </w:rPr>
        <w:t>fundos arenosos ou lamacentos. Essa segmentação também permite a especialização de certas áreas do corpo, importante para a adaptação a diferentes funções, como respiração, alimentação ou locomoção (aspectos fundamentais para a compreensão de como esses organismos interagem com o ambiente marinho).</w:t>
      </w:r>
    </w:p>
    <w:p w14:paraId="649C0518" w14:textId="21A6D202" w:rsidR="00AC7A22" w:rsidRDefault="00AC7A22" w:rsidP="00AC7A2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222BE">
        <w:rPr>
          <w:rFonts w:ascii="Times New Roman" w:hAnsi="Times New Roman" w:cs="Times New Roman"/>
          <w:b/>
          <w:bCs/>
        </w:rPr>
        <w:t>Diversidade/Classificação</w:t>
      </w:r>
    </w:p>
    <w:p w14:paraId="1305AD40" w14:textId="39CDB686" w:rsidR="008628C4" w:rsidRPr="008628C4" w:rsidRDefault="008628C4" w:rsidP="008628C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Filo </w:t>
      </w:r>
      <w:proofErr w:type="spellStart"/>
      <w:r>
        <w:rPr>
          <w:rFonts w:ascii="Times New Roman" w:hAnsi="Times New Roman" w:cs="Times New Roman"/>
        </w:rPr>
        <w:t>Annelida</w:t>
      </w:r>
      <w:proofErr w:type="spellEnd"/>
      <w:r>
        <w:rPr>
          <w:rFonts w:ascii="Times New Roman" w:hAnsi="Times New Roman" w:cs="Times New Roman"/>
        </w:rPr>
        <w:t xml:space="preserve"> é dividido em três grupos diferentes: poliquetas, oligoquetas e hirudí</w:t>
      </w:r>
      <w:r w:rsidR="00B13FE4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eos. As poliqueta</w:t>
      </w:r>
      <w:r w:rsidR="00B13FE4">
        <w:rPr>
          <w:rFonts w:ascii="Times New Roman" w:hAnsi="Times New Roman" w:cs="Times New Roman"/>
        </w:rPr>
        <w:t>s (maioria das espécies vive em ambientes marinhos)</w:t>
      </w:r>
      <w:r>
        <w:rPr>
          <w:rFonts w:ascii="Times New Roman" w:hAnsi="Times New Roman" w:cs="Times New Roman"/>
        </w:rPr>
        <w:t xml:space="preserve">, apresentam uma impressionante variedade de formas, tamanhos e estilos de vida, sendo essenciais para compreensão da biodiversidade e da estrutura </w:t>
      </w:r>
      <w:r w:rsidR="00B13FE4">
        <w:rPr>
          <w:rFonts w:ascii="Times New Roman" w:hAnsi="Times New Roman" w:cs="Times New Roman"/>
        </w:rPr>
        <w:t>dos ecossistemas bentônicos. Saber identifica-los ajuda a reconhecer padrões ecológicos em diferentes regiões costeiras ou de águas profundas.</w:t>
      </w:r>
    </w:p>
    <w:p w14:paraId="21B568D7" w14:textId="4C63547B" w:rsidR="00AC7A22" w:rsidRDefault="00603274" w:rsidP="00AC7A2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222BE">
        <w:rPr>
          <w:rFonts w:ascii="Times New Roman" w:hAnsi="Times New Roman" w:cs="Times New Roman"/>
          <w:b/>
          <w:bCs/>
        </w:rPr>
        <w:t>Papel nos ecossistemas marinhos</w:t>
      </w:r>
    </w:p>
    <w:p w14:paraId="63C06DD5" w14:textId="348D08D3" w:rsidR="00B13FE4" w:rsidRPr="00B13FE4" w:rsidRDefault="00C9083A" w:rsidP="00B13FE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Os anelídeos marinhos, especialmente as poliquetas, desempenham um papel ecológico fundamental nos ecossistemas bentônicos. Muitas espécies vivem enterradas no sedimento e atuam como </w:t>
      </w:r>
      <w:proofErr w:type="spellStart"/>
      <w:r>
        <w:rPr>
          <w:rFonts w:ascii="Times New Roman" w:hAnsi="Times New Roman" w:cs="Times New Roman"/>
        </w:rPr>
        <w:t>bioturbadores</w:t>
      </w:r>
      <w:proofErr w:type="spellEnd"/>
      <w:r>
        <w:rPr>
          <w:rFonts w:ascii="Times New Roman" w:hAnsi="Times New Roman" w:cs="Times New Roman"/>
        </w:rPr>
        <w:t>, promovendo a reestruturação do substrato durante seus processos de locomoção e alimentação. Essa atividade contribui significativamente para a oxigenação dos sedimentos e para a ciclagem de nutrientes. Além disso, esses organismos compõem a dieta de diversas espécies marinhas, ocupando posições importantes nas redes tróficas. Compreender a atuação ecológica das poliquetas é essencial para a avaliação da qualidade ambiental e o equilíbrio dos ecossistemas costeiros e marinhos.</w:t>
      </w:r>
    </w:p>
    <w:p w14:paraId="1520A300" w14:textId="7864C8DE" w:rsidR="00603274" w:rsidRDefault="00603274" w:rsidP="00AC7A2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222BE">
        <w:rPr>
          <w:rFonts w:ascii="Times New Roman" w:hAnsi="Times New Roman" w:cs="Times New Roman"/>
          <w:b/>
          <w:bCs/>
        </w:rPr>
        <w:lastRenderedPageBreak/>
        <w:t>Modo de vida e adaptação</w:t>
      </w:r>
    </w:p>
    <w:p w14:paraId="6E1F2EEB" w14:textId="17FA9119" w:rsidR="00C9083A" w:rsidRPr="00C9083A" w:rsidRDefault="006C2DE8" w:rsidP="00C9083A">
      <w:pPr>
        <w:spacing w:line="360" w:lineRule="auto"/>
        <w:rPr>
          <w:rFonts w:ascii="Times New Roman" w:hAnsi="Times New Roman" w:cs="Times New Roman"/>
        </w:rPr>
      </w:pPr>
      <w:r w:rsidRPr="006C2DE8">
        <w:rPr>
          <w:rFonts w:ascii="Times New Roman" w:hAnsi="Times New Roman" w:cs="Times New Roman"/>
        </w:rPr>
        <w:t xml:space="preserve">Os anelídeos marinhos, especialmente os poliquetas, apresentam uma notável diversidade de modos de vida, o que reflete sua ampla adaptação aos ambientes marinhos. Algumas espécies são errantes, deslocando-se livremente pelo substrato, enquanto outras são sésseis, vivendo fixas em tubos que constroem a partir de partículas como areia, lama ou secreções mucosas. Muitas dessas espécies possuem </w:t>
      </w:r>
      <w:proofErr w:type="spellStart"/>
      <w:r w:rsidRPr="006C2DE8">
        <w:rPr>
          <w:rFonts w:ascii="Times New Roman" w:hAnsi="Times New Roman" w:cs="Times New Roman"/>
        </w:rPr>
        <w:t>parápodes</w:t>
      </w:r>
      <w:proofErr w:type="spellEnd"/>
      <w:r w:rsidRPr="006C2DE8">
        <w:rPr>
          <w:rFonts w:ascii="Times New Roman" w:hAnsi="Times New Roman" w:cs="Times New Roman"/>
        </w:rPr>
        <w:t>, estruturas que auxiliam na locomoção e também funcionam como superfícies respiratórias. Além disso, é comum apresentarem órgãos sensoriais bem desenvolvidos, como cirros e palpos, que lhes permitem detectar estímulos do ambiente. Essa variedade de adaptações morfológicas e comportamentais evidencia a capacidade desses organismos de ocupar diferentes nichos ecológicos, sendo um aspecto relevante para os estudos oceanográficos voltados à dinâmica e à complexidade dos ecossistemas marinhos.</w:t>
      </w:r>
    </w:p>
    <w:p w14:paraId="7C5F133A" w14:textId="29B69B00" w:rsidR="00603274" w:rsidRDefault="00603274" w:rsidP="00AC7A2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222BE">
        <w:rPr>
          <w:rFonts w:ascii="Times New Roman" w:hAnsi="Times New Roman" w:cs="Times New Roman"/>
          <w:b/>
          <w:bCs/>
        </w:rPr>
        <w:t xml:space="preserve">Monitoramento ambiental </w:t>
      </w:r>
    </w:p>
    <w:p w14:paraId="679E77E1" w14:textId="0EF09F72" w:rsidR="006C2DE8" w:rsidRPr="006C2DE8" w:rsidRDefault="006C2DE8" w:rsidP="006C2DE8">
      <w:pPr>
        <w:spacing w:line="360" w:lineRule="auto"/>
        <w:rPr>
          <w:rFonts w:ascii="Times New Roman" w:hAnsi="Times New Roman" w:cs="Times New Roman"/>
        </w:rPr>
      </w:pPr>
      <w:r w:rsidRPr="006C2DE8">
        <w:rPr>
          <w:rFonts w:ascii="Times New Roman" w:hAnsi="Times New Roman" w:cs="Times New Roman"/>
        </w:rPr>
        <w:t>Os poliquetas são amplamente reconhecidos como organismos bioindicadores em programas de monitoramento ambiental, devido à sua sensibilidade a mudanças nas condições do ambiente, como níveis de poluição, variações na concentração de oxigênio e presença excessiva de matéria orgânica. A composição das comunidades de poliquetas — incluindo a presença, ausência ou abundância relativa de determinadas espécies — pode refletir com precisão o grau de impacto ambiental em áreas costeiras e estuarinas. Para o oceanólogo, a capacidade de interpretar essas informações é essencial em atividades como licenciamento ambiental, avaliação de impactos ecológicos e elaboração de estratégias para a recuperação de ambientes marinhos degradados.</w:t>
      </w:r>
    </w:p>
    <w:p w14:paraId="422D1ED0" w14:textId="77777777" w:rsidR="006B5168" w:rsidRPr="007360D9" w:rsidRDefault="006B5168" w:rsidP="006B5168">
      <w:pPr>
        <w:spacing w:line="360" w:lineRule="auto"/>
        <w:jc w:val="both"/>
        <w:rPr>
          <w:rFonts w:ascii="Times New Roman" w:hAnsi="Times New Roman" w:cs="Times New Roman"/>
        </w:rPr>
      </w:pPr>
    </w:p>
    <w:p w14:paraId="027BA6CF" w14:textId="77777777" w:rsidR="00DE7A8D" w:rsidRDefault="00DE7A8D" w:rsidP="006B5168">
      <w:pPr>
        <w:spacing w:line="360" w:lineRule="auto"/>
      </w:pPr>
    </w:p>
    <w:sectPr w:rsidR="00DE7A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168"/>
    <w:rsid w:val="000018A6"/>
    <w:rsid w:val="002E5A2B"/>
    <w:rsid w:val="00603274"/>
    <w:rsid w:val="006B5168"/>
    <w:rsid w:val="006C2DE8"/>
    <w:rsid w:val="00762124"/>
    <w:rsid w:val="008628C4"/>
    <w:rsid w:val="00940826"/>
    <w:rsid w:val="00AC7A22"/>
    <w:rsid w:val="00B13FE4"/>
    <w:rsid w:val="00B222BE"/>
    <w:rsid w:val="00C9083A"/>
    <w:rsid w:val="00DE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D4F24"/>
  <w15:chartTrackingRefBased/>
  <w15:docId w15:val="{6429B54A-FC97-45B0-81E5-9B11728D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168"/>
  </w:style>
  <w:style w:type="paragraph" w:styleId="Ttulo1">
    <w:name w:val="heading 1"/>
    <w:basedOn w:val="Normal"/>
    <w:next w:val="Normal"/>
    <w:link w:val="Ttulo1Char"/>
    <w:uiPriority w:val="9"/>
    <w:qFormat/>
    <w:rsid w:val="006B5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5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5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5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5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5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5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5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5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5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5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5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51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516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51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51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51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51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5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5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5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5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5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51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51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516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5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516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5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558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Giuly Anne Barboza</dc:creator>
  <cp:keywords/>
  <dc:description/>
  <cp:lastModifiedBy>Giuly Anne Barboza</cp:lastModifiedBy>
  <cp:revision>1</cp:revision>
  <dcterms:created xsi:type="dcterms:W3CDTF">2025-06-22T21:45:00Z</dcterms:created>
  <dcterms:modified xsi:type="dcterms:W3CDTF">2025-06-22T23:20:00Z</dcterms:modified>
</cp:coreProperties>
</file>