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48"/>
          <w:szCs w:val="48"/>
          <w:rtl w:val="0"/>
        </w:rPr>
        <w:t xml:space="preserve">NovaTech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b4d8" w:space="8" w:sz="8" w:val="single"/>
        </w:pBd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b4d8"/>
          <w:sz w:val="36"/>
          <w:szCs w:val="36"/>
          <w:rtl w:val="0"/>
        </w:rPr>
        <w:t xml:space="preserve">PREGUNTAS FRECUENTES (FAQ)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1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Guía de Cultura, Beneficios, Políticas y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Versión: 2025.1  |  Departamento: People Experience &amp; RRHH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0"/>
        </w:rPr>
        <w:t xml:space="preserve">Para uso exclusivo de empleados NovaTech Solutions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4" w:val="single"/>
              <w:left w:color="00b4d8" w:space="0" w:sz="4" w:val="single"/>
              <w:bottom w:color="00b4d8" w:space="0" w:sz="4" w:val="single"/>
              <w:right w:color="00b4d8" w:space="0" w:sz="4" w:val="single"/>
            </w:tcBorders>
            <w:shd w:fill="eaf6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2"/>
                <w:szCs w:val="22"/>
                <w:rtl w:val="0"/>
              </w:rPr>
              <w:t xml:space="preserve">Cómo usar este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Este FAQ responde las preguntas más frecuentes de los empleados de NovaTech Solutions sobre cultura, beneficios, políticas de RRHH, seguridad y operaciones. Está organizado por categorías. Si tu pregunta no está aquí, escríbenos a través de la plataforma Talent-Flow o al correo de RRHH (pendiente de publicar).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bottom w:color="00b4d8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8"/>
          <w:szCs w:val="28"/>
          <w:rtl w:val="0"/>
        </w:rPr>
        <w:t xml:space="preserve">🏖️  Vacaciones, Tiempo Libre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¿Cuántos días de vacaciones tengo al año?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opera bajo una política de Vacaciones Ilimitadas (Unlimited PTO), con un MÍNIMO obligatorio de 15 días hábiles por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El promedio saludable en la empresa es de 4 a 6 semanas anuales.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 existe un límite máximo estricto, siempre que cumplas tus OKRs trimestrales.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Los días acumulados no caducan, pero existe un techo de acumulación de 30 días hábiles.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¿Cómo solicito mis vacaciones?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1. Ingresa tu solicitud en la plataforma Talent-Flow con al menos 10 días de anticipación para bloques de 5 o más días.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2. Tu manager revisará el calendario del equipo y responderá en máximo 5 días hábiles.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3. RRHH validará el saldo de días y dará la aprobación final — se requiere aprobación tanto del Líder como de RRHH.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4. Configura el auto-responder de correo y actualiza tu estado en Slack (Out of Office).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Para bloques menores de 5 días, el aviso mínimo es de 10 días calendario.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pasa si no tomo mis 15 días mínimos en el año?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 al llegar el Q4 aún no has tomado los 15 días mínimos, tu manager y RRHH te agendarán las vacaciones de forma forzosa.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Este mínimo es obligatorio, no opcional. El descanso es parte del trabajo en NovaTech.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El cumplimiento del descanso del equipo es además un indicador de desempeño del manager.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son los Días de Salud Mental y cómo los uso?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Tienes 5 Días de Salud Mental al año, adicionales a tu PTO regular.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Puedes tomarlos sin previo aviso el mismo día — simplemente notifica a tu líder directamente.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 se requiere justificante médico ni explicación detallada.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Son completamente pagados y no se descuentan de tu saldo de vacaciones.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Están pensados para días de agotamiento, ansiedad o cuando simplemente "no estás al 100%".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es el Sabático Pagado y cuándo puedo tomarlo?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Por cada 4 años de servicio continuo en NovaTech desbloqueas un Sabático Pagado de 6 semanas consecutivas.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Incluye desconexión total garantizada: se suspenden tus accesos a Slack y correo durante ese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Recibes un bono extra de $1,000 USD para financiar una experiencia (viaje, curso, retiro).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Debes notificar con 30 días de anticipación (con aprobación de RRHH y tu Líder) para planificar la cobertura de tu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¿Tengo derecho a permiso por matrimonio, duelo o mudanza?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Sí. NovaTech tiene permisos especiales pagados para estos eventos: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Matrimonio / Unión Civil: 5 días hábiles pagados.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Duelo (familiar de 1er grado): 5 días hábiles pagados.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Duelo (familiar de 2do grado): 3 días hábiles pagados.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Mudanza de domicilio: 1 día hábil pagado por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Comunica el evento a RRHH a través de la plataforma Talent-Flow. Recuerda que estos permisos requieren aprobación de tu Líder y de RRHH.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¿Puedo tomar permiso sin goce de salario?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Sí. Puedes solicitar hasta 30 días calendario de permiso no remunerado (unpaid leave) por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Requiere aprobación tanto del líder directo como de RRHH — ambas aprobaciones son obligatorias.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Durante este período mantienes todos tus beneficios (seguro médico).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Debes presentar la solicitud formal con al menos 30 días de anticipación en la plataforma Talent-Flow.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b4d8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8"/>
          <w:szCs w:val="28"/>
          <w:rtl w:val="0"/>
        </w:rPr>
        <w:t xml:space="preserve">💰  Compensación, Beneficios y Perks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¿Cómo funciona el seguro médico en NovaTech?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cubre el 100% de la prima del seguro médico de gastos mayores para 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Cubre el 50% para tus dependientes directos (cónyuge/pareja registrada e hijos menores de 25 años).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 cobertura es internacional (válida globalmente, excepto USA para no residentes).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Incluye: Telemedicina 24/7, Dental (2 limpiezas/año + 80% en procedimientos mayores) y Visión ($200 USD/año en lentes).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es el Wellness Stipend y en qué lo puedo usar?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Recibes $100 USD mensuales adicionales en nómina bajo el concepto de Bienestar Personal.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Ejemplos de uso: Membresía de gimnasio, clases de yoga/CrossFit, apps de meditación, masajes terapéuticos, equipamiento deportivo.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no pide recibos ni auditorías. Confían en tu criterio personal.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 para ti el bienestar significa otra cosa (videojuegos, bicicleta), también es válido.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apoyo recibo para montar mi oficina en casa?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 firmar tu contrato recibes un bono único de $2,000 USD para equipar tu home office.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 obligatorio invertir en una silla ergonómica de calidad (ej. Herman Miller, Steelcase o equivalente).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El mobiliario y periféricos comprados con el bono son 100% tuyos desde el día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El equipo de cómputo (laptop) es propiedad de NovaTech y debe devolverse al salir.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Además, NovaTech reembolsa hasta $250 USD/mes en membresías de co-working.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¿Tengo acceso a sesiones de terapia psicológica?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Sí. Todos los empleados tienen acceso a 12 sesiones de terapia psicológica online gratuitas al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Las sesiones se gestionan a través de Headspace Health o BetterHelp (profesionales licenciados).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También tienes acceso ilimitado a coaching de vida para temas de estrés, burnout y balance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Tu privacidad está garantizada: RRHH no tiene acceso a los detalles de las sesiones.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¿Cómo funciona el programa de Stock Options (ESOP)?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Todos los empleados Full-Time reciben opciones sobre acciones como parte de su oferta.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Calendario de vesting: 4 años, con cliff de 1 año (si sales antes de 12 meses, no consolidas nada).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Después del mes 12, las acciones se liberan proporcionalmente mes a mes (1/48 del total).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Tienes una ventana de ejercicio de 10 años si dejas la empresa (no los 90 días habituales del mercado).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Cada 18-24 meses hay eventos de liquidez secundaria donde puedes vender hasta el 10% de tus acciones consolidadas.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es el presupuesto de aprendizaje anual?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Tienes $1,500 USD anuales para conferencias, cursos online, certificaciones (AWS, Google, etc.) y talleres.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Aprobación automática para cualquier recurso relacionado con tu rol actual o el siguiente nivel de carrera.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Adicionalmente, NovaTech reembolsa al 100% cualquier libro técnico, de negocios o de ciencias que compres.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 única condición para libros: comparte una lección aprendida de 3 líneas en el canal de Slack #learning.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00b4d8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8"/>
          <w:szCs w:val="28"/>
          <w:rtl w:val="0"/>
        </w:rPr>
        <w:t xml:space="preserve">🔐  Trabajo Remoto, Herramientas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¿Puedo trabajar desde cualquier país del mundo?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Sí. NovaTech es una empresa Remote-First. Puedes trabajar desde cualquier lugar del mundo.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Condiciones: conexión estable para videollamadas, y disponibilidad 4 horas en el huso horario central de tu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 planeas moverte a otro país por más de 180 días, eres responsable de tus propias visas y estatus fiscal.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te apoya con cartas de empleo para visas de nómada digital donde aplique.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¿Puedo usar mi computadora personal para trabajar?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No. El uso de computadoras personales para acceder a sistemas críticos de NovaTech está prohibido.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Solo se permite con autorización escrita del CISO y previa instalación del agente de MDM (Mobile Device Management).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Para el trabajo diario, NovaTech te provee una laptop corporativa (MacBook Pro / Dell XPS).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Tampoco puedes prestar el equipo corporativo a familiares ni instalar software personal no autorizado.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debo hacer si me roban o pierdo mi laptop?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Debes notificar INMEDIATAMENTE (en máximo 15 minutos) al canal #security-incidents en Slack o al teléfono de emergencia de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IT lanzará un comando de Borrado Remoto (Remote Wipe) para proteger los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 reportas el incidente dentro de la primera hora, no habrá repercusiones disciplinarias.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Ocultar el robo o pérdida por días es causal de despido.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¿Cómo manejo mis contraseñas en NovaTech?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 herramienta oficial de gestión de contraseñas es 1Password.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Está prohibido: usar la misma contraseña en múltiples servicios, guardar contraseñas en Post-its o archivos de texto, o compartirlas por Slack o correo.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Debes generar contraseñas aleatorias de más de 20 caracteres para cada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Para compartir credenciales de equipo, usa la función 1Password Sharing.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¿Es obligatorio el doble factor de autenticación (MFA)?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Sí. El MFA es obligatorio para el 100% de los servicios que lo soporten (Google, Slack, AWS, GitHub, Zoom).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Métodos recomendados (en orden de seguridad): YubiKey (llave física) &gt; Aplicación autenticadora (Google Authenticator, Authy) &gt; SMS (solo si no hay otra opción).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El SMS es vulnerable al SIM Swapping y está desaconsejado aunque es aceptable como último recurso.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¿Puedo conectarme a redes Wi-Fi públicas (cafeterías, aeropuertos)?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Puedes, pero con protocolo obligatorio: NUNCA accedas a sistemas internos (AWS, GitHub, Dashboard Admin) sin activar primero la VPN Corporativa (NordLayer / Perimeter 81).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 la red pública no tiene contraseña o usa protocolos obsoletos (WEP), usa el Hotspot de tu teléfono 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En espacios públicos, usa un Filtro de Privacidad (Privacy Screen) para evitar el Shoulder Surfing.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00b4d8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8"/>
          <w:szCs w:val="28"/>
          <w:rtl w:val="0"/>
        </w:rPr>
        <w:t xml:space="preserve">🚀  Crecimiento Profesional y Carrera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¿Cómo funciona el sistema de niveles de carrera en NovaTech?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tiene 5 niveles de carrera (L1 a L5), evaluados en tres dimensiones: Alcance, Autonomía e Impacto.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L1 Associate/Junior → L2 Mid-Level → L3 Senior → L4 Staff/Manager → L5 Principal/Senior Manager.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Desde L3, el camino se bifurca: puedes seguir la ruta técnica profunda (Individual Contributor) o la ruta de gestión de personas (Management), con igual compensación y estatus.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¿Cómo me promueven en NovaTech?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Las promociones son formales y basadas en evidencia, no en antigüedad o 'sentimientos'.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Paso 1: Conversa con tu manager 6 meses antes para definir las brechas a cerrar.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Paso 2: Cuando estés listo, crea un 'Promo Packet' (Google Doc con evidencia real: Pull Requests, métricas, diseños aprobados).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Paso 3: Tu manager presenta el Packet ante un Comité de Promoción de líderes senior que actúa como jurado imparcial.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Regla clave: Te promueven cuando YA estás haciendo el trabajo del siguiente nivel, no como apuesta a futuro.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¿Con qué frecuencia se realizan las evaluaciones de desempeño?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realiza evaluaciones formales dos veces al año: en Q1 y Q3.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El proceso es 360 grados: Autoevaluación + Peer Review (3-5 colegas, anónimo) + Evaluación del manager.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Resultado posible: Exceeds Expectations (bono extra + candidato a promoción), Meets Expectations (elegible para aumento), Needs Improvement (sin aumentos, plan de mejora) o Unsatisfactory (activa un PIP).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pasa si mi desempeño no es el esperado?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 tu evaluación resulta en 'Unsatisfactory', entras en un PIP (Performance Improvement Plan) de 30-60 días.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 un documento formal con objetivos claros y medibles. No es una sentencia: el 40% de personas en NovaTech superan el PIP con éxito.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 sientes que NovaTech ya no es tu lugar, hay una opción de 'Salida Digna': puedes renunciar voluntariamente y recibir un paquete de indemnización de 1-2 meses de sueldo.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NUNCA te despedirá por sorpresa. Siempre habrá conversaciones previas.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¿Puedo cambiarme de equipo internamente?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Sí. NovaTech fomenta agresivamente la movilidad interna como alternativa a cambiar de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Requisito: llevar al menos 1 año en tu rol actual y tener desempeño 'Meets Expectations' o superior.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Puedes hablar de forma confidencial con el Hiring Manager del otro equipo antes de notificar a tu jefe actual.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Tu jefe actual no será notificado hasta que estés en etapas finales del proceso de selección interna.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00b4d8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8"/>
          <w:szCs w:val="28"/>
          <w:rtl w:val="0"/>
        </w:rPr>
        <w:t xml:space="preserve">🎯  Cultura, Valores y Convivencia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significa 'Propiedad Extrema' (Extreme Ownership) en NovaTech?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Significa que eres el responsable final de la calidad, la entrega y el impacto de tu trabajo. No existen los vacíos de responsabilidad.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 ves un error (aunque no sea 'tu tarea'), el problema es tuyo hasta que lo resuelvas o lo delegues explícitamente.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 frase 'Ese no es mi trabajo' está prohibida.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Cualquier empleado puede gastar hasta $500 USD sin pedir permiso para resolver un problema urgente de cliente o desbloquear una tarea crítica.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¿Cómo se espera que me comunique con el equipo?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prioriza la comunicación asíncrona. Las reuniones son el último recurso, no el primero.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Regla de Slack: Nunca envíes un mensaje que solo diga 'Hola' o '¿Tienes un minuto?'. Incluye el contexto completo en el primer mensaje.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 se esperan respuestas inmediatas en Slack (salvo canal #incidentes-criticos). Para emergencias reales, usa el teléfono.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Preferimos memos de 2 páginas sobre presentaciones con bullet points vagos.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¿Cómo manejo un desacuerdo con mi líder o compañeros?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En NovaTech las ideas deben pelear entre sí, no las personas. La jerarquía es para administración, no para determinar la verdad técnica.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Un Junior Developer tiene el derecho y la obligación de corregir al CTO si detecta un fallo crítico, siempre con datos y lógica.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 espera feedback directo: si algo está mal hecho, se dice claramente con argumentos, no con rodeos.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Aferrarse a una idea solo porque 'eres el jefe' se considera debilidad profesional en NovaTech.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es la Regla del 'No Jerk' y qué consecuencias tiene?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tiene política de Cero Tolerancia a la arrogancia, el trato despectivo o el comportamiento de 'Diva'.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Cualquier señal de arrogancia, trato irrespetuoso hacia compañeros, clientes o proveedores puede resultar en terminación del contrato.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Esto aplica independientemente del rendimiento técnico: un 'genio tóxico' destruye más valor del que crea.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El comportamiento esperado es 'Humble Confidence': saber que eres bueno, pero mantener mente abierta al aprendizaje.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00b4d8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8"/>
          <w:szCs w:val="28"/>
          <w:rtl w:val="0"/>
        </w:rPr>
        <w:t xml:space="preserve">🌈  Diversidad, Equidad, Inclusión y Denuncias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protecciones existen contra la discriminación o el acoso?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tiene política de Tolerancia Cero a la discriminación. Las violaciones comprobadas pueden resultar en despido inmediato.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Categorías protegidas incluyen: raza, origen étnico, religión, género, identidad de género, orientación sexual, edad, discapacidad, neurodivergencia, estado civil, embarazo, afiliación política y más.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Las microagresiones también son sancionables (comentarios sobre acento, asunciones de competencia por género, interrupciones sistemáticas, etc.).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¿Cómo reporto una situación de acoso o discriminación?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Tienes tres canales de reporte: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Correo directo: ethics@novatech.co (monitoreado por el Chief People Officer).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Línea Anónima (Spot): reporte 100% anónimo y encriptado. La empresa no puede rastrear al denunciante.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Ombudsperson: tercero neutral externo para mediación confidencial.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RRHH tiene máximo 48 horas para iniciar una investigación formal. Está prohibido tomar represalias contra el denunciante.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¿Existen grupos de apoyo para empleados de comunidades subrepresentadas?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Sí. NovaTech patrocina oficialmente cuatro ERGs (Employee Resource Groups):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Women @ NovaTech: cerrar brecha de género en liderazgo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Rainbow Tech (LGBTQIA+): comunidad para empleados queer y aliados.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NeuroSpicy: apoyo para empleados con TDAH, autismo, TOC y otras neurodivergencias.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Tech de Colores: empleados negros, latinos, indígenas y otras etnias subrepresentadas.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Los líderes de ERGs reciben compensación adicional por su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¿Cómo se garantiza la equidad salarial entre géneros y etnias?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realiza auditorías estadísticas de compensación en cada Q4.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 se detectan desviaciones no justificadas por desempeño entre empleados del mismo nivel (ej. diferencia de género), la empresa hace ajustes automáticos y retroactivos.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Preguntar '¿Cuánto ganabas en tu último empleo?' está prohibido en el proceso de contratación.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 un candidato pide un salario inferior al mínimo de su banda salarial, NovaTech tiene la obligación ética de ofrecerle el mínimo de la banda.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00b4d8" w:space="4" w:sz="6" w:val="single"/>
        </w:pBd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8"/>
          <w:szCs w:val="28"/>
          <w:rtl w:val="0"/>
        </w:rPr>
        <w:t xml:space="preserve">👶  Familia, Licencia Parental y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¿Qué cubre la licencia de maternidad/paternidad en NovaTech?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NovaTech ofrece licencia para Cuidador Primario (16 semanas pagadas al 100%) y Cuidador Secundario (8 semanas pagadas al 100%).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Aplica para parto natural, adopción, gestación subrogada o acogida permanente, independientemente del género.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Las últimas 4 semanas del bloque del cuidador primario se pueden fraccionar para usarlas durante el primer año del bebé.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Durante el primer mes de retorno, trabajas 3 días a la semana pero recibes el 100% del salario (Ramp-Back Period).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8871a" w:space="0" w:sz="12" w:val="single"/>
              <w:bottom w:color="000000" w:space="0" w:sz="0" w:val="nil"/>
              <w:right w:color="000000" w:space="0" w:sz="0" w:val="nil"/>
            </w:tcBorders>
            <w:shd w:fill="fff5e6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8871a"/>
                <w:sz w:val="20"/>
                <w:szCs w:val="20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¿Hay apoyo económico para tratamientos de fertilidad o adopción?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4" w:val="single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Sí. NovaTech ofrece reembolso de hasta $5,000 USD (vitalicio) para: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Tratamientos de fertilidad (FIV, congelación de óvulos).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• Costos legales y administrativos de procesos de adopción.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Contacta a RRHH a través de la plataforma Talent-Flow para iniciar el proceso de reembolso.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00b4d8" w:space="0" w:sz="4" w:val="single"/>
        </w:pBdr>
        <w:spacing w:after="8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0"/>
          <w:szCs w:val="20"/>
          <w:rtl w:val="0"/>
        </w:rPr>
        <w:t xml:space="preserve">¿No encontraste la respuesta que buscabas?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b4d8"/>
          <w:sz w:val="20"/>
          <w:szCs w:val="20"/>
          <w:rtl w:val="0"/>
        </w:rPr>
        <w:t xml:space="preserve">Consultas: Plataforma Talent-Flow (solicitudes formales)  |  Correo RRHH: pendiente de publicar  |  Agendamiento con HR Manager: Calendario RRHH en Talent-Flow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Aprobado por: Chief People Officer &amp; Gerencia General — NovaTech Solutions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top w:color="00b4d8" w:space="0" w:sz="4" w:val="single"/>
      </w:pBdr>
      <w:spacing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Uso Interno — NovaTech Solutions — Confidencial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Bdr>
        <w:bottom w:color="00b4d8" w:space="0" w:sz="6" w:val="single"/>
      </w:pBdr>
      <w:tabs>
        <w:tab w:val="right" w:leader="none" w:pos="9026"/>
      </w:tabs>
      <w:spacing w:after="8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0d1b2a"/>
        <w:sz w:val="18"/>
        <w:szCs w:val="18"/>
        <w:rtl w:val="0"/>
      </w:rPr>
      <w:t xml:space="preserve">NovaTech Solutions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FAQ — Preguntas Frecuentes   |   v2025.1   |   RRHH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1b2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