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280" w:lineRule="auto"/>
        <w:ind w:left="720" w:hanging="360"/>
        <w:rPr>
          <w:rFonts w:ascii="Arial" w:cs="Arial" w:eastAsia="Arial" w:hAnsi="Arial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52525"/>
          <w:sz w:val="25"/>
          <w:szCs w:val="25"/>
          <w:rtl w:val="0"/>
        </w:rPr>
        <w:t xml:space="preserve">Por padrão, o daemon 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eeeee" w:val="clear"/>
          <w:rtl w:val="0"/>
        </w:rPr>
        <w:t xml:space="preserve">sshd</w:t>
      </w:r>
      <w:r w:rsidDel="00000000" w:rsidR="00000000" w:rsidRPr="00000000">
        <w:rPr>
          <w:rFonts w:ascii="Arial" w:cs="Arial" w:eastAsia="Arial" w:hAnsi="Arial"/>
          <w:color w:val="252525"/>
          <w:sz w:val="25"/>
          <w:szCs w:val="25"/>
          <w:rtl w:val="0"/>
        </w:rPr>
        <w:t xml:space="preserve"> ouve na porta TCP 22. A mudança da porta reduz a exposição do sistema a ataques baseados em varredura automatizada da rede e, assim, aumenta a segurança através da obscuridade. Você pode especificar a porta usando a diretiva 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eeeee" w:val="clear"/>
          <w:rtl w:val="0"/>
        </w:rPr>
        <w:t xml:space="preserve">Port</w:t>
      </w:r>
      <w:r w:rsidDel="00000000" w:rsidR="00000000" w:rsidRPr="00000000">
        <w:rPr>
          <w:rFonts w:ascii="Arial" w:cs="Arial" w:eastAsia="Arial" w:hAnsi="Arial"/>
          <w:color w:val="252525"/>
          <w:sz w:val="25"/>
          <w:szCs w:val="25"/>
          <w:rtl w:val="0"/>
        </w:rPr>
        <w:t xml:space="preserve"> no arquivo de configuração 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eeeee" w:val="clear"/>
          <w:rtl w:val="0"/>
        </w:rPr>
        <w:t xml:space="preserve">/etc/ssh/sshd_config</w:t>
      </w:r>
      <w:r w:rsidDel="00000000" w:rsidR="00000000" w:rsidRPr="00000000">
        <w:rPr>
          <w:rFonts w:ascii="Arial" w:cs="Arial" w:eastAsia="Arial" w:hAnsi="Arial"/>
          <w:color w:val="252525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252525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52525"/>
          <w:sz w:val="25"/>
          <w:szCs w:val="25"/>
          <w:rtl w:val="0"/>
        </w:rPr>
        <w:t xml:space="preserve">Você também tem que atualizar a política padrão da SELinux para permitir o uso de uma porta não inadimplente. Para fazer isso, utilize a ferramenta 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eeeee" w:val="clear"/>
          <w:rtl w:val="0"/>
        </w:rPr>
        <w:t xml:space="preserve">semanage</w:t>
      </w:r>
      <w:r w:rsidDel="00000000" w:rsidR="00000000" w:rsidRPr="00000000">
        <w:rPr>
          <w:rFonts w:ascii="Arial" w:cs="Arial" w:eastAsia="Arial" w:hAnsi="Arial"/>
          <w:color w:val="252525"/>
          <w:sz w:val="25"/>
          <w:szCs w:val="25"/>
          <w:rtl w:val="0"/>
        </w:rPr>
        <w:t xml:space="preserve"> do pacote 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eeeee" w:val="clear"/>
          <w:rtl w:val="0"/>
        </w:rPr>
        <w:t xml:space="preserve">policycoreutils-python-utils</w:t>
      </w:r>
      <w:r w:rsidDel="00000000" w:rsidR="00000000" w:rsidRPr="00000000">
        <w:rPr>
          <w:rFonts w:ascii="Arial" w:cs="Arial" w:eastAsia="Arial" w:hAnsi="Arial"/>
          <w:color w:val="252525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semanage port -a -t ssh_port_t -p tcp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port_number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Além disso, atualizar a configuração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firewalld</w:t>
      </w: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firewall-cmd --add-port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port_number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/tcp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firewall-cmd --runtime-to-permanent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Nos comandos anteriores, substituir </w:t>
      </w:r>
      <w:r w:rsidDel="00000000" w:rsidR="00000000" w:rsidRPr="00000000">
        <w:rPr>
          <w:rFonts w:ascii="Arial" w:cs="Arial" w:eastAsia="Arial" w:hAnsi="Arial"/>
          <w:i w:val="1"/>
          <w:color w:val="252525"/>
          <w:sz w:val="27"/>
          <w:szCs w:val="27"/>
          <w:rtl w:val="0"/>
        </w:rPr>
        <w:t xml:space="preserve">port_number</w:t>
      </w: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 pelo novo número de porta especificado usando a diretiva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Port</w:t>
      </w: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Ex. para a porta 2222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eeeeee" w:val="clear"/>
          <w:rtl w:val="0"/>
        </w:rPr>
        <w:t xml:space="preserve">/etc/ssh/sshd_config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color w:val="000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1"/>
          <w:szCs w:val="21"/>
          <w:shd w:fill="eeeeee" w:val="clear"/>
          <w:rtl w:val="0"/>
        </w:rPr>
        <w:t xml:space="preserve">Alterar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eeeeee" w:val="clear"/>
          <w:rtl w:val="0"/>
        </w:rPr>
        <w:t xml:space="preserve">Port 2222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shd w:fill="eeeeee" w:val="clear"/>
          <w:rtl w:val="0"/>
        </w:rPr>
        <w:t xml:space="preserve">SAIR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color w:val="000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1"/>
          <w:szCs w:val="21"/>
          <w:shd w:fill="eeeeee" w:val="clear"/>
          <w:rtl w:val="0"/>
        </w:rPr>
        <w:t xml:space="preserve">Liberar nas politicas de segurança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semanage port -a -t ssh_port_t -p tcp 2222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Liberar no Firewall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firewall-cmd --add-port 2222/tcp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firewall-cmd --runtime-to-permanent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Reiniciar o Serviço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systemctl reload sshd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https://access.redhat.com/documentation/pt-br/red_hat_enterprise_linux/8/html/configuring_basic_system_settings/making-openssh-more-secure_using-secure-communications-between-two-systems-with-openssh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impara" w:customStyle="1">
    <w:name w:val="simpara"/>
    <w:basedOn w:val="Normal"/>
    <w:rsid w:val="00C22A6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 w:val="1"/>
    <w:unhideWhenUsed w:val="1"/>
    <w:rsid w:val="00C22A61"/>
    <w:rPr>
      <w:rFonts w:ascii="Courier New" w:cs="Courier New" w:eastAsia="Times New Roman" w:hAnsi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C22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C22A61"/>
    <w:rPr>
      <w:rFonts w:ascii="Courier New" w:cs="Courier New" w:eastAsia="Times New Roman" w:hAnsi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 w:val="1"/>
    <w:rsid w:val="00C22A61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C22A61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ccess.redhat.com/documentation/pt-br/red_hat_enterprise_linux/8/html/configuring_basic_system_settings/making-openssh-more-secure_using-secure-communications-between-two-systems-with-opens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uy4+oegiKfM9QMcfVUilTy3a1A==">CgMxLjA4AHIhMWZUQVd0RkFGTEFUMC1KYTE0aVhKdUhLbEM2MWRHYUNY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2023-05-26T22:30:00Z</dcterms:created>
  <dc:creator>Mauricio</dc:creator>
</cp:coreProperties>
</file>