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00E" w:rsidRDefault="000C200E" w:rsidP="00C862AF">
      <w:pPr>
        <w:rPr>
          <w:rFonts w:ascii="Trebuchet MS" w:hAnsi="Trebuchet MS"/>
          <w:b/>
          <w:bCs/>
          <w:sz w:val="72"/>
          <w:szCs w:val="72"/>
          <w:lang w:val="es-CL"/>
        </w:rPr>
      </w:pPr>
    </w:p>
    <w:p w:rsidR="000C200E" w:rsidRPr="001B285B" w:rsidRDefault="000C200E" w:rsidP="00D241CD">
      <w:pPr>
        <w:jc w:val="center"/>
        <w:rPr>
          <w:rFonts w:ascii="Trebuchet MS" w:hAnsi="Trebuchet MS"/>
          <w:b/>
          <w:sz w:val="72"/>
          <w:szCs w:val="72"/>
        </w:rPr>
      </w:pPr>
      <w:r>
        <w:rPr>
          <w:rFonts w:ascii="Trebuchet MS" w:hAnsi="Trebuchet MS"/>
          <w:b/>
          <w:bCs/>
          <w:sz w:val="72"/>
          <w:szCs w:val="72"/>
          <w:lang w:val="es-CL"/>
        </w:rPr>
        <w:t>UNE</w:t>
      </w:r>
      <w:r w:rsidRPr="001B285B">
        <w:rPr>
          <w:rFonts w:ascii="Trebuchet MS" w:hAnsi="Trebuchet MS"/>
          <w:b/>
          <w:bCs/>
          <w:sz w:val="72"/>
          <w:szCs w:val="72"/>
          <w:lang w:val="es-CL"/>
        </w:rPr>
        <w:t xml:space="preserve"> EPM Telecomunicaciones</w:t>
      </w:r>
    </w:p>
    <w:p w:rsidR="000C200E" w:rsidRPr="001B285B" w:rsidRDefault="000C200E" w:rsidP="00D241CD">
      <w:pPr>
        <w:jc w:val="center"/>
        <w:rPr>
          <w:rFonts w:ascii="Trebuchet MS" w:hAnsi="Trebuchet MS"/>
        </w:rPr>
      </w:pPr>
    </w:p>
    <w:p w:rsidR="000C200E" w:rsidRPr="001B285B" w:rsidRDefault="000C200E" w:rsidP="00D241CD">
      <w:pPr>
        <w:jc w:val="center"/>
        <w:rPr>
          <w:rFonts w:ascii="Trebuchet MS" w:hAnsi="Trebuchet MS"/>
        </w:rPr>
      </w:pPr>
    </w:p>
    <w:p w:rsidR="000C200E" w:rsidRPr="001B285B" w:rsidRDefault="000C200E" w:rsidP="00D241CD">
      <w:pPr>
        <w:jc w:val="center"/>
        <w:rPr>
          <w:rFonts w:ascii="Trebuchet MS" w:hAnsi="Trebuchet MS"/>
        </w:rPr>
      </w:pPr>
    </w:p>
    <w:p w:rsidR="000C200E" w:rsidRPr="001B285B" w:rsidRDefault="000C200E" w:rsidP="00D241CD">
      <w:pPr>
        <w:jc w:val="center"/>
        <w:rPr>
          <w:rFonts w:ascii="Trebuchet MS" w:hAnsi="Trebuchet MS"/>
        </w:rPr>
      </w:pPr>
    </w:p>
    <w:p w:rsidR="000C200E" w:rsidRPr="001B285B" w:rsidRDefault="000C200E" w:rsidP="00D241CD">
      <w:pPr>
        <w:jc w:val="center"/>
        <w:rPr>
          <w:rFonts w:ascii="Trebuchet MS" w:hAnsi="Trebuchet MS"/>
        </w:rPr>
      </w:pPr>
    </w:p>
    <w:p w:rsidR="000C200E" w:rsidRPr="001B285B" w:rsidRDefault="000C200E" w:rsidP="00D241CD">
      <w:pPr>
        <w:jc w:val="center"/>
        <w:rPr>
          <w:rFonts w:ascii="Trebuchet MS" w:hAnsi="Trebuchet MS"/>
        </w:rPr>
      </w:pPr>
    </w:p>
    <w:p w:rsidR="000C200E" w:rsidRPr="001B285B" w:rsidRDefault="009B6EED" w:rsidP="00D241CD">
      <w:pPr>
        <w:jc w:val="center"/>
        <w:rPr>
          <w:rFonts w:ascii="Trebuchet MS" w:hAnsi="Trebuchet MS"/>
        </w:rPr>
      </w:pPr>
      <w:r>
        <w:rPr>
          <w:rFonts w:ascii="Trebuchet MS" w:hAnsi="Trebuchet MS"/>
          <w:noProof/>
          <w:lang w:val="es-CO" w:eastAsia="es-CO"/>
        </w:rPr>
        <w:drawing>
          <wp:inline distT="0" distB="0" distL="0" distR="0">
            <wp:extent cx="2647950" cy="9525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srcRect/>
                    <a:stretch>
                      <a:fillRect/>
                    </a:stretch>
                  </pic:blipFill>
                  <pic:spPr bwMode="auto">
                    <a:xfrm>
                      <a:off x="0" y="0"/>
                      <a:ext cx="2647950" cy="952500"/>
                    </a:xfrm>
                    <a:prstGeom prst="rect">
                      <a:avLst/>
                    </a:prstGeom>
                    <a:noFill/>
                    <a:ln w="9525">
                      <a:noFill/>
                      <a:miter lim="800000"/>
                      <a:headEnd/>
                      <a:tailEnd/>
                    </a:ln>
                  </pic:spPr>
                </pic:pic>
              </a:graphicData>
            </a:graphic>
          </wp:inline>
        </w:drawing>
      </w:r>
    </w:p>
    <w:p w:rsidR="000C200E" w:rsidRPr="001B285B" w:rsidRDefault="000C200E" w:rsidP="00D241CD">
      <w:pPr>
        <w:jc w:val="center"/>
        <w:rPr>
          <w:rFonts w:ascii="Trebuchet MS" w:hAnsi="Trebuchet MS"/>
        </w:rPr>
      </w:pPr>
    </w:p>
    <w:p w:rsidR="000C200E" w:rsidRPr="001B285B" w:rsidRDefault="000C200E" w:rsidP="00D241CD">
      <w:pPr>
        <w:jc w:val="center"/>
        <w:rPr>
          <w:rFonts w:ascii="Trebuchet MS" w:hAnsi="Trebuchet MS"/>
        </w:rPr>
      </w:pPr>
    </w:p>
    <w:p w:rsidR="000C200E" w:rsidRPr="001B285B" w:rsidRDefault="000C200E" w:rsidP="00D241CD">
      <w:pPr>
        <w:jc w:val="center"/>
        <w:rPr>
          <w:rFonts w:ascii="Trebuchet MS" w:hAnsi="Trebuchet MS"/>
        </w:rPr>
      </w:pPr>
    </w:p>
    <w:p w:rsidR="000C200E" w:rsidRPr="001B285B" w:rsidRDefault="000C200E" w:rsidP="00D241CD">
      <w:pPr>
        <w:jc w:val="center"/>
        <w:rPr>
          <w:rFonts w:ascii="Trebuchet MS" w:hAnsi="Trebuchet MS"/>
        </w:rPr>
      </w:pPr>
    </w:p>
    <w:p w:rsidR="000C200E" w:rsidRPr="001B285B" w:rsidRDefault="000C200E" w:rsidP="00D241CD">
      <w:pPr>
        <w:jc w:val="center"/>
        <w:rPr>
          <w:rFonts w:ascii="Trebuchet MS" w:hAnsi="Trebuchet MS"/>
        </w:rPr>
      </w:pPr>
    </w:p>
    <w:p w:rsidR="000C200E" w:rsidRDefault="000C200E" w:rsidP="005D49D1">
      <w:pPr>
        <w:rPr>
          <w:rFonts w:ascii="Trebuchet MS" w:hAnsi="Trebuchet MS"/>
          <w:b/>
          <w:bCs/>
          <w:sz w:val="72"/>
          <w:szCs w:val="72"/>
          <w:lang w:val="es-CO"/>
        </w:rPr>
      </w:pPr>
      <w:r>
        <w:rPr>
          <w:rFonts w:ascii="Trebuchet MS" w:hAnsi="Trebuchet MS"/>
          <w:b/>
          <w:bCs/>
          <w:sz w:val="72"/>
          <w:szCs w:val="72"/>
          <w:lang w:val="es-CO"/>
        </w:rPr>
        <w:t>Proceso de cambios clips fetex para el acceso al servicio de identificador de llamadas por pantalla</w:t>
      </w:r>
    </w:p>
    <w:p w:rsidR="000C200E" w:rsidRDefault="000C200E" w:rsidP="005D49D1">
      <w:pPr>
        <w:rPr>
          <w:rFonts w:ascii="Trebuchet MS" w:hAnsi="Trebuchet MS"/>
          <w:b/>
          <w:bCs/>
          <w:sz w:val="72"/>
          <w:szCs w:val="72"/>
          <w:lang w:val="es-CO"/>
        </w:rPr>
      </w:pPr>
    </w:p>
    <w:p w:rsidR="000C200E" w:rsidRPr="005D49D1" w:rsidRDefault="000C200E" w:rsidP="005D49D1">
      <w:pPr>
        <w:rPr>
          <w:rFonts w:ascii="Trebuchet MS" w:hAnsi="Trebuchet MS"/>
          <w:b/>
          <w:bCs/>
          <w:sz w:val="72"/>
          <w:szCs w:val="72"/>
          <w:lang w:val="es-CO"/>
        </w:rPr>
      </w:pPr>
      <w:r>
        <w:rPr>
          <w:rFonts w:ascii="Trebuchet MS" w:hAnsi="Trebuchet MS" w:cs="Arial"/>
          <w:b/>
          <w:sz w:val="32"/>
          <w:szCs w:val="32"/>
        </w:rPr>
        <w:t xml:space="preserve">                                  </w:t>
      </w:r>
      <w:r w:rsidRPr="001B285B">
        <w:rPr>
          <w:rFonts w:ascii="Trebuchet MS" w:hAnsi="Trebuchet MS" w:cs="Arial"/>
          <w:b/>
          <w:sz w:val="32"/>
          <w:szCs w:val="32"/>
        </w:rPr>
        <w:t>Tabla de Contenido</w:t>
      </w:r>
    </w:p>
    <w:p w:rsidR="000C200E" w:rsidRPr="001B285B" w:rsidRDefault="000C200E" w:rsidP="00D241CD">
      <w:pPr>
        <w:jc w:val="both"/>
        <w:rPr>
          <w:rFonts w:ascii="Trebuchet MS" w:hAnsi="Trebuchet MS"/>
        </w:rPr>
      </w:pPr>
    </w:p>
    <w:p w:rsidR="000C200E" w:rsidRDefault="002D7FCE">
      <w:pPr>
        <w:pStyle w:val="TDC1"/>
        <w:tabs>
          <w:tab w:val="left" w:pos="400"/>
          <w:tab w:val="right" w:leader="dot" w:pos="10376"/>
        </w:tabs>
        <w:rPr>
          <w:rFonts w:ascii="Calibri" w:hAnsi="Calibri"/>
          <w:b w:val="0"/>
          <w:bCs w:val="0"/>
          <w:caps w:val="0"/>
          <w:noProof/>
          <w:sz w:val="22"/>
          <w:szCs w:val="22"/>
          <w:lang w:val="es-CO" w:eastAsia="es-CO"/>
        </w:rPr>
      </w:pPr>
      <w:r w:rsidRPr="002D7FCE">
        <w:rPr>
          <w:rFonts w:ascii="Trebuchet MS" w:hAnsi="Trebuchet MS"/>
          <w:b w:val="0"/>
          <w:bCs w:val="0"/>
          <w:caps w:val="0"/>
        </w:rPr>
        <w:fldChar w:fldCharType="begin"/>
      </w:r>
      <w:r w:rsidR="000C200E" w:rsidRPr="001B285B">
        <w:rPr>
          <w:rFonts w:ascii="Trebuchet MS" w:hAnsi="Trebuchet MS"/>
          <w:b w:val="0"/>
          <w:bCs w:val="0"/>
          <w:caps w:val="0"/>
        </w:rPr>
        <w:instrText xml:space="preserve"> TOC \o "1-3" \h \z \u </w:instrText>
      </w:r>
      <w:r w:rsidRPr="002D7FCE">
        <w:rPr>
          <w:rFonts w:ascii="Trebuchet MS" w:hAnsi="Trebuchet MS"/>
          <w:b w:val="0"/>
          <w:bCs w:val="0"/>
          <w:caps w:val="0"/>
        </w:rPr>
        <w:fldChar w:fldCharType="separate"/>
      </w:r>
      <w:hyperlink w:anchor="_Toc329955429" w:history="1">
        <w:r w:rsidR="000C200E" w:rsidRPr="0021646E">
          <w:rPr>
            <w:rStyle w:val="Hipervnculo"/>
            <w:rFonts w:ascii="Arial" w:hAnsi="Arial"/>
            <w:noProof/>
          </w:rPr>
          <w:t>I.</w:t>
        </w:r>
        <w:r w:rsidR="000C200E">
          <w:rPr>
            <w:rFonts w:ascii="Calibri" w:hAnsi="Calibri"/>
            <w:b w:val="0"/>
            <w:bCs w:val="0"/>
            <w:caps w:val="0"/>
            <w:noProof/>
            <w:sz w:val="22"/>
            <w:szCs w:val="22"/>
            <w:lang w:val="es-CO" w:eastAsia="es-CO"/>
          </w:rPr>
          <w:tab/>
        </w:r>
        <w:r w:rsidR="000C200E" w:rsidRPr="0021646E">
          <w:rPr>
            <w:rStyle w:val="Hipervnculo"/>
            <w:noProof/>
          </w:rPr>
          <w:t>Introducción y alcance</w:t>
        </w:r>
        <w:r w:rsidR="000C200E">
          <w:rPr>
            <w:noProof/>
            <w:webHidden/>
          </w:rPr>
          <w:tab/>
        </w:r>
        <w:r>
          <w:rPr>
            <w:noProof/>
            <w:webHidden/>
          </w:rPr>
          <w:fldChar w:fldCharType="begin"/>
        </w:r>
        <w:r w:rsidR="000C200E">
          <w:rPr>
            <w:noProof/>
            <w:webHidden/>
          </w:rPr>
          <w:instrText xml:space="preserve"> PAGEREF _Toc329955429 \h </w:instrText>
        </w:r>
        <w:r>
          <w:rPr>
            <w:noProof/>
            <w:webHidden/>
          </w:rPr>
        </w:r>
        <w:r>
          <w:rPr>
            <w:noProof/>
            <w:webHidden/>
          </w:rPr>
          <w:fldChar w:fldCharType="separate"/>
        </w:r>
        <w:r w:rsidR="000C200E">
          <w:rPr>
            <w:noProof/>
            <w:webHidden/>
          </w:rPr>
          <w:t>3</w:t>
        </w:r>
        <w:r>
          <w:rPr>
            <w:noProof/>
            <w:webHidden/>
          </w:rPr>
          <w:fldChar w:fldCharType="end"/>
        </w:r>
      </w:hyperlink>
    </w:p>
    <w:p w:rsidR="000C200E" w:rsidRDefault="002D7FCE">
      <w:pPr>
        <w:pStyle w:val="TDC1"/>
        <w:tabs>
          <w:tab w:val="left" w:pos="400"/>
          <w:tab w:val="right" w:leader="dot" w:pos="10376"/>
        </w:tabs>
        <w:rPr>
          <w:rFonts w:ascii="Calibri" w:hAnsi="Calibri"/>
          <w:b w:val="0"/>
          <w:bCs w:val="0"/>
          <w:caps w:val="0"/>
          <w:noProof/>
          <w:sz w:val="22"/>
          <w:szCs w:val="22"/>
          <w:lang w:val="es-CO" w:eastAsia="es-CO"/>
        </w:rPr>
      </w:pPr>
      <w:hyperlink w:anchor="_Toc329955430" w:history="1">
        <w:r w:rsidR="000C200E" w:rsidRPr="0021646E">
          <w:rPr>
            <w:rStyle w:val="Hipervnculo"/>
            <w:rFonts w:ascii="Arial" w:hAnsi="Arial"/>
            <w:noProof/>
          </w:rPr>
          <w:t>II.</w:t>
        </w:r>
        <w:r w:rsidR="000C200E">
          <w:rPr>
            <w:rFonts w:ascii="Calibri" w:hAnsi="Calibri"/>
            <w:b w:val="0"/>
            <w:bCs w:val="0"/>
            <w:caps w:val="0"/>
            <w:noProof/>
            <w:sz w:val="22"/>
            <w:szCs w:val="22"/>
            <w:lang w:val="es-CO" w:eastAsia="es-CO"/>
          </w:rPr>
          <w:tab/>
        </w:r>
        <w:r w:rsidR="000C200E" w:rsidRPr="0021646E">
          <w:rPr>
            <w:rStyle w:val="Hipervnculo"/>
            <w:noProof/>
          </w:rPr>
          <w:t>Objetivos</w:t>
        </w:r>
        <w:r w:rsidR="000C200E">
          <w:rPr>
            <w:noProof/>
            <w:webHidden/>
          </w:rPr>
          <w:tab/>
        </w:r>
        <w:r>
          <w:rPr>
            <w:noProof/>
            <w:webHidden/>
          </w:rPr>
          <w:fldChar w:fldCharType="begin"/>
        </w:r>
        <w:r w:rsidR="000C200E">
          <w:rPr>
            <w:noProof/>
            <w:webHidden/>
          </w:rPr>
          <w:instrText xml:space="preserve"> PAGEREF _Toc329955430 \h </w:instrText>
        </w:r>
        <w:r>
          <w:rPr>
            <w:noProof/>
            <w:webHidden/>
          </w:rPr>
        </w:r>
        <w:r>
          <w:rPr>
            <w:noProof/>
            <w:webHidden/>
          </w:rPr>
          <w:fldChar w:fldCharType="separate"/>
        </w:r>
        <w:r w:rsidR="000C200E">
          <w:rPr>
            <w:noProof/>
            <w:webHidden/>
          </w:rPr>
          <w:t>3</w:t>
        </w:r>
        <w:r>
          <w:rPr>
            <w:noProof/>
            <w:webHidden/>
          </w:rPr>
          <w:fldChar w:fldCharType="end"/>
        </w:r>
      </w:hyperlink>
    </w:p>
    <w:p w:rsidR="000C200E" w:rsidRDefault="002D7FCE">
      <w:pPr>
        <w:pStyle w:val="TDC1"/>
        <w:tabs>
          <w:tab w:val="left" w:pos="600"/>
          <w:tab w:val="right" w:leader="dot" w:pos="10376"/>
        </w:tabs>
        <w:rPr>
          <w:rFonts w:ascii="Calibri" w:hAnsi="Calibri"/>
          <w:b w:val="0"/>
          <w:bCs w:val="0"/>
          <w:caps w:val="0"/>
          <w:noProof/>
          <w:sz w:val="22"/>
          <w:szCs w:val="22"/>
          <w:lang w:val="es-CO" w:eastAsia="es-CO"/>
        </w:rPr>
      </w:pPr>
      <w:hyperlink w:anchor="_Toc329955431" w:history="1">
        <w:r w:rsidR="000C200E" w:rsidRPr="0021646E">
          <w:rPr>
            <w:rStyle w:val="Hipervnculo"/>
            <w:rFonts w:ascii="Arial" w:hAnsi="Arial"/>
            <w:noProof/>
          </w:rPr>
          <w:t>III.</w:t>
        </w:r>
        <w:r w:rsidR="000C200E">
          <w:rPr>
            <w:rFonts w:ascii="Calibri" w:hAnsi="Calibri"/>
            <w:b w:val="0"/>
            <w:bCs w:val="0"/>
            <w:caps w:val="0"/>
            <w:noProof/>
            <w:sz w:val="22"/>
            <w:szCs w:val="22"/>
            <w:lang w:val="es-CO" w:eastAsia="es-CO"/>
          </w:rPr>
          <w:tab/>
        </w:r>
        <w:r w:rsidR="000C200E" w:rsidRPr="0021646E">
          <w:rPr>
            <w:rStyle w:val="Hipervnculo"/>
            <w:noProof/>
          </w:rPr>
          <w:t>Responsabilidades</w:t>
        </w:r>
        <w:r w:rsidR="000C200E">
          <w:rPr>
            <w:noProof/>
            <w:webHidden/>
          </w:rPr>
          <w:tab/>
        </w:r>
        <w:r>
          <w:rPr>
            <w:noProof/>
            <w:webHidden/>
          </w:rPr>
          <w:fldChar w:fldCharType="begin"/>
        </w:r>
        <w:r w:rsidR="000C200E">
          <w:rPr>
            <w:noProof/>
            <w:webHidden/>
          </w:rPr>
          <w:instrText xml:space="preserve"> PAGEREF _Toc329955431 \h </w:instrText>
        </w:r>
        <w:r>
          <w:rPr>
            <w:noProof/>
            <w:webHidden/>
          </w:rPr>
        </w:r>
        <w:r>
          <w:rPr>
            <w:noProof/>
            <w:webHidden/>
          </w:rPr>
          <w:fldChar w:fldCharType="separate"/>
        </w:r>
        <w:r w:rsidR="000C200E">
          <w:rPr>
            <w:noProof/>
            <w:webHidden/>
          </w:rPr>
          <w:t>3</w:t>
        </w:r>
        <w:r>
          <w:rPr>
            <w:noProof/>
            <w:webHidden/>
          </w:rPr>
          <w:fldChar w:fldCharType="end"/>
        </w:r>
      </w:hyperlink>
    </w:p>
    <w:p w:rsidR="000C200E" w:rsidRDefault="002D7FCE">
      <w:pPr>
        <w:pStyle w:val="TDC1"/>
        <w:tabs>
          <w:tab w:val="left" w:pos="600"/>
          <w:tab w:val="right" w:leader="dot" w:pos="10376"/>
        </w:tabs>
        <w:rPr>
          <w:rFonts w:ascii="Calibri" w:hAnsi="Calibri"/>
          <w:b w:val="0"/>
          <w:bCs w:val="0"/>
          <w:caps w:val="0"/>
          <w:noProof/>
          <w:sz w:val="22"/>
          <w:szCs w:val="22"/>
          <w:lang w:val="es-CO" w:eastAsia="es-CO"/>
        </w:rPr>
      </w:pPr>
      <w:hyperlink w:anchor="_Toc329955432" w:history="1">
        <w:r w:rsidR="000C200E" w:rsidRPr="0021646E">
          <w:rPr>
            <w:rStyle w:val="Hipervnculo"/>
            <w:rFonts w:ascii="Arial" w:hAnsi="Arial"/>
            <w:noProof/>
          </w:rPr>
          <w:t>IV.</w:t>
        </w:r>
        <w:r w:rsidR="000C200E">
          <w:rPr>
            <w:rFonts w:ascii="Calibri" w:hAnsi="Calibri"/>
            <w:b w:val="0"/>
            <w:bCs w:val="0"/>
            <w:caps w:val="0"/>
            <w:noProof/>
            <w:sz w:val="22"/>
            <w:szCs w:val="22"/>
            <w:lang w:val="es-CO" w:eastAsia="es-CO"/>
          </w:rPr>
          <w:tab/>
        </w:r>
        <w:r w:rsidR="000C200E" w:rsidRPr="0021646E">
          <w:rPr>
            <w:rStyle w:val="Hipervnculo"/>
            <w:noProof/>
          </w:rPr>
          <w:t>Detalle de las tareas</w:t>
        </w:r>
        <w:r w:rsidR="000C200E">
          <w:rPr>
            <w:noProof/>
            <w:webHidden/>
          </w:rPr>
          <w:tab/>
        </w:r>
        <w:r>
          <w:rPr>
            <w:noProof/>
            <w:webHidden/>
          </w:rPr>
          <w:fldChar w:fldCharType="begin"/>
        </w:r>
        <w:r w:rsidR="000C200E">
          <w:rPr>
            <w:noProof/>
            <w:webHidden/>
          </w:rPr>
          <w:instrText xml:space="preserve"> PAGEREF _Toc329955432 \h </w:instrText>
        </w:r>
        <w:r>
          <w:rPr>
            <w:noProof/>
            <w:webHidden/>
          </w:rPr>
        </w:r>
        <w:r>
          <w:rPr>
            <w:noProof/>
            <w:webHidden/>
          </w:rPr>
          <w:fldChar w:fldCharType="separate"/>
        </w:r>
        <w:r w:rsidR="000C200E">
          <w:rPr>
            <w:noProof/>
            <w:webHidden/>
          </w:rPr>
          <w:t>5</w:t>
        </w:r>
        <w:r>
          <w:rPr>
            <w:noProof/>
            <w:webHidden/>
          </w:rPr>
          <w:fldChar w:fldCharType="end"/>
        </w:r>
      </w:hyperlink>
    </w:p>
    <w:p w:rsidR="000C200E" w:rsidRDefault="002D7FCE">
      <w:pPr>
        <w:pStyle w:val="TDC1"/>
        <w:tabs>
          <w:tab w:val="left" w:pos="600"/>
          <w:tab w:val="right" w:leader="dot" w:pos="10376"/>
        </w:tabs>
        <w:rPr>
          <w:rFonts w:ascii="Calibri" w:hAnsi="Calibri"/>
          <w:b w:val="0"/>
          <w:bCs w:val="0"/>
          <w:caps w:val="0"/>
          <w:noProof/>
          <w:sz w:val="22"/>
          <w:szCs w:val="22"/>
          <w:lang w:val="es-CO" w:eastAsia="es-CO"/>
        </w:rPr>
      </w:pPr>
      <w:hyperlink w:anchor="_Toc329955433" w:history="1">
        <w:r w:rsidR="000C200E" w:rsidRPr="0021646E">
          <w:rPr>
            <w:rStyle w:val="Hipervnculo"/>
            <w:rFonts w:ascii="Arial" w:hAnsi="Arial"/>
            <w:noProof/>
          </w:rPr>
          <w:t>V.</w:t>
        </w:r>
        <w:r w:rsidR="000C200E">
          <w:rPr>
            <w:rFonts w:ascii="Calibri" w:hAnsi="Calibri"/>
            <w:b w:val="0"/>
            <w:bCs w:val="0"/>
            <w:caps w:val="0"/>
            <w:noProof/>
            <w:sz w:val="22"/>
            <w:szCs w:val="22"/>
            <w:lang w:val="es-CO" w:eastAsia="es-CO"/>
          </w:rPr>
          <w:tab/>
        </w:r>
        <w:r w:rsidR="000C200E" w:rsidRPr="0021646E">
          <w:rPr>
            <w:rStyle w:val="Hipervnculo"/>
            <w:noProof/>
          </w:rPr>
          <w:t>Flujograma</w:t>
        </w:r>
        <w:r w:rsidR="000C200E">
          <w:rPr>
            <w:noProof/>
            <w:webHidden/>
          </w:rPr>
          <w:tab/>
        </w:r>
        <w:r>
          <w:rPr>
            <w:noProof/>
            <w:webHidden/>
          </w:rPr>
          <w:fldChar w:fldCharType="begin"/>
        </w:r>
        <w:r w:rsidR="000C200E">
          <w:rPr>
            <w:noProof/>
            <w:webHidden/>
          </w:rPr>
          <w:instrText xml:space="preserve"> PAGEREF _Toc329955433 \h </w:instrText>
        </w:r>
        <w:r>
          <w:rPr>
            <w:noProof/>
            <w:webHidden/>
          </w:rPr>
        </w:r>
        <w:r>
          <w:rPr>
            <w:noProof/>
            <w:webHidden/>
          </w:rPr>
          <w:fldChar w:fldCharType="separate"/>
        </w:r>
        <w:r w:rsidR="000C200E">
          <w:rPr>
            <w:noProof/>
            <w:webHidden/>
          </w:rPr>
          <w:t>11</w:t>
        </w:r>
        <w:r>
          <w:rPr>
            <w:noProof/>
            <w:webHidden/>
          </w:rPr>
          <w:fldChar w:fldCharType="end"/>
        </w:r>
      </w:hyperlink>
    </w:p>
    <w:p w:rsidR="000C200E" w:rsidRDefault="002D7FCE">
      <w:pPr>
        <w:pStyle w:val="TDC1"/>
        <w:tabs>
          <w:tab w:val="left" w:pos="600"/>
          <w:tab w:val="right" w:leader="dot" w:pos="10376"/>
        </w:tabs>
        <w:rPr>
          <w:rFonts w:ascii="Calibri" w:hAnsi="Calibri"/>
          <w:b w:val="0"/>
          <w:bCs w:val="0"/>
          <w:caps w:val="0"/>
          <w:noProof/>
          <w:sz w:val="22"/>
          <w:szCs w:val="22"/>
          <w:lang w:val="es-CO" w:eastAsia="es-CO"/>
        </w:rPr>
      </w:pPr>
      <w:hyperlink w:anchor="_Toc329955434" w:history="1">
        <w:r w:rsidR="000C200E" w:rsidRPr="0021646E">
          <w:rPr>
            <w:rStyle w:val="Hipervnculo"/>
            <w:rFonts w:ascii="Arial" w:hAnsi="Arial"/>
            <w:noProof/>
          </w:rPr>
          <w:t>VI.</w:t>
        </w:r>
        <w:r w:rsidR="000C200E">
          <w:rPr>
            <w:rFonts w:ascii="Calibri" w:hAnsi="Calibri"/>
            <w:b w:val="0"/>
            <w:bCs w:val="0"/>
            <w:caps w:val="0"/>
            <w:noProof/>
            <w:sz w:val="22"/>
            <w:szCs w:val="22"/>
            <w:lang w:val="es-CO" w:eastAsia="es-CO"/>
          </w:rPr>
          <w:tab/>
        </w:r>
        <w:r w:rsidR="000C200E" w:rsidRPr="0021646E">
          <w:rPr>
            <w:rStyle w:val="Hipervnculo"/>
            <w:noProof/>
          </w:rPr>
          <w:t>Políticas y lineamientos</w:t>
        </w:r>
        <w:r w:rsidR="000C200E">
          <w:rPr>
            <w:noProof/>
            <w:webHidden/>
          </w:rPr>
          <w:tab/>
        </w:r>
        <w:r>
          <w:rPr>
            <w:noProof/>
            <w:webHidden/>
          </w:rPr>
          <w:fldChar w:fldCharType="begin"/>
        </w:r>
        <w:r w:rsidR="000C200E">
          <w:rPr>
            <w:noProof/>
            <w:webHidden/>
          </w:rPr>
          <w:instrText xml:space="preserve"> PAGEREF _Toc329955434 \h </w:instrText>
        </w:r>
        <w:r>
          <w:rPr>
            <w:noProof/>
            <w:webHidden/>
          </w:rPr>
        </w:r>
        <w:r>
          <w:rPr>
            <w:noProof/>
            <w:webHidden/>
          </w:rPr>
          <w:fldChar w:fldCharType="separate"/>
        </w:r>
        <w:r w:rsidR="000C200E">
          <w:rPr>
            <w:noProof/>
            <w:webHidden/>
          </w:rPr>
          <w:t>11</w:t>
        </w:r>
        <w:r>
          <w:rPr>
            <w:noProof/>
            <w:webHidden/>
          </w:rPr>
          <w:fldChar w:fldCharType="end"/>
        </w:r>
      </w:hyperlink>
    </w:p>
    <w:p w:rsidR="000C200E" w:rsidRDefault="002D7FCE">
      <w:pPr>
        <w:pStyle w:val="TDC1"/>
        <w:tabs>
          <w:tab w:val="left" w:pos="600"/>
          <w:tab w:val="right" w:leader="dot" w:pos="10376"/>
        </w:tabs>
        <w:rPr>
          <w:rFonts w:ascii="Calibri" w:hAnsi="Calibri"/>
          <w:b w:val="0"/>
          <w:bCs w:val="0"/>
          <w:caps w:val="0"/>
          <w:noProof/>
          <w:sz w:val="22"/>
          <w:szCs w:val="22"/>
          <w:lang w:val="es-CO" w:eastAsia="es-CO"/>
        </w:rPr>
      </w:pPr>
      <w:hyperlink w:anchor="_Toc329955435" w:history="1">
        <w:r w:rsidR="000C200E" w:rsidRPr="0021646E">
          <w:rPr>
            <w:rStyle w:val="Hipervnculo"/>
            <w:rFonts w:ascii="Arial" w:hAnsi="Arial"/>
            <w:noProof/>
          </w:rPr>
          <w:t>VII.</w:t>
        </w:r>
        <w:r w:rsidR="000C200E">
          <w:rPr>
            <w:rFonts w:ascii="Calibri" w:hAnsi="Calibri"/>
            <w:b w:val="0"/>
            <w:bCs w:val="0"/>
            <w:caps w:val="0"/>
            <w:noProof/>
            <w:sz w:val="22"/>
            <w:szCs w:val="22"/>
            <w:lang w:val="es-CO" w:eastAsia="es-CO"/>
          </w:rPr>
          <w:tab/>
        </w:r>
        <w:r w:rsidR="000C200E" w:rsidRPr="0021646E">
          <w:rPr>
            <w:rStyle w:val="Hipervnculo"/>
            <w:noProof/>
          </w:rPr>
          <w:t>Anexos</w:t>
        </w:r>
        <w:r w:rsidR="000C200E">
          <w:rPr>
            <w:noProof/>
            <w:webHidden/>
          </w:rPr>
          <w:tab/>
        </w:r>
        <w:r>
          <w:rPr>
            <w:noProof/>
            <w:webHidden/>
          </w:rPr>
          <w:fldChar w:fldCharType="begin"/>
        </w:r>
        <w:r w:rsidR="000C200E">
          <w:rPr>
            <w:noProof/>
            <w:webHidden/>
          </w:rPr>
          <w:instrText xml:space="preserve"> PAGEREF _Toc329955435 \h </w:instrText>
        </w:r>
        <w:r>
          <w:rPr>
            <w:noProof/>
            <w:webHidden/>
          </w:rPr>
        </w:r>
        <w:r>
          <w:rPr>
            <w:noProof/>
            <w:webHidden/>
          </w:rPr>
          <w:fldChar w:fldCharType="separate"/>
        </w:r>
        <w:r w:rsidR="000C200E">
          <w:rPr>
            <w:noProof/>
            <w:webHidden/>
          </w:rPr>
          <w:t>12</w:t>
        </w:r>
        <w:r>
          <w:rPr>
            <w:noProof/>
            <w:webHidden/>
          </w:rPr>
          <w:fldChar w:fldCharType="end"/>
        </w:r>
      </w:hyperlink>
    </w:p>
    <w:p w:rsidR="000C200E" w:rsidRDefault="002D7FCE">
      <w:pPr>
        <w:pStyle w:val="TDC1"/>
        <w:tabs>
          <w:tab w:val="left" w:pos="600"/>
          <w:tab w:val="right" w:leader="dot" w:pos="10376"/>
        </w:tabs>
        <w:rPr>
          <w:rFonts w:ascii="Calibri" w:hAnsi="Calibri"/>
          <w:b w:val="0"/>
          <w:bCs w:val="0"/>
          <w:caps w:val="0"/>
          <w:noProof/>
          <w:sz w:val="22"/>
          <w:szCs w:val="22"/>
          <w:lang w:val="es-CO" w:eastAsia="es-CO"/>
        </w:rPr>
      </w:pPr>
      <w:hyperlink w:anchor="_Toc329955436" w:history="1">
        <w:r w:rsidR="000C200E" w:rsidRPr="0021646E">
          <w:rPr>
            <w:rStyle w:val="Hipervnculo"/>
            <w:rFonts w:ascii="Arial" w:hAnsi="Arial"/>
            <w:noProof/>
          </w:rPr>
          <w:t>VIII.</w:t>
        </w:r>
        <w:r w:rsidR="000C200E">
          <w:rPr>
            <w:rFonts w:ascii="Calibri" w:hAnsi="Calibri"/>
            <w:b w:val="0"/>
            <w:bCs w:val="0"/>
            <w:caps w:val="0"/>
            <w:noProof/>
            <w:sz w:val="22"/>
            <w:szCs w:val="22"/>
            <w:lang w:val="es-CO" w:eastAsia="es-CO"/>
          </w:rPr>
          <w:tab/>
        </w:r>
        <w:r w:rsidR="000C200E" w:rsidRPr="0021646E">
          <w:rPr>
            <w:rStyle w:val="Hipervnculo"/>
            <w:noProof/>
          </w:rPr>
          <w:t>Control de documento</w:t>
        </w:r>
        <w:r w:rsidR="000C200E">
          <w:rPr>
            <w:noProof/>
            <w:webHidden/>
          </w:rPr>
          <w:tab/>
        </w:r>
        <w:r>
          <w:rPr>
            <w:noProof/>
            <w:webHidden/>
          </w:rPr>
          <w:fldChar w:fldCharType="begin"/>
        </w:r>
        <w:r w:rsidR="000C200E">
          <w:rPr>
            <w:noProof/>
            <w:webHidden/>
          </w:rPr>
          <w:instrText xml:space="preserve"> PAGEREF _Toc329955436 \h </w:instrText>
        </w:r>
        <w:r>
          <w:rPr>
            <w:noProof/>
            <w:webHidden/>
          </w:rPr>
        </w:r>
        <w:r>
          <w:rPr>
            <w:noProof/>
            <w:webHidden/>
          </w:rPr>
          <w:fldChar w:fldCharType="separate"/>
        </w:r>
        <w:r w:rsidR="000C200E">
          <w:rPr>
            <w:noProof/>
            <w:webHidden/>
          </w:rPr>
          <w:t>12</w:t>
        </w:r>
        <w:r>
          <w:rPr>
            <w:noProof/>
            <w:webHidden/>
          </w:rPr>
          <w:fldChar w:fldCharType="end"/>
        </w:r>
      </w:hyperlink>
    </w:p>
    <w:p w:rsidR="000C200E" w:rsidRPr="00ED75C6" w:rsidRDefault="002D7FCE" w:rsidP="00ED75C6">
      <w:pPr>
        <w:jc w:val="both"/>
        <w:rPr>
          <w:rFonts w:ascii="Trebuchet MS" w:hAnsi="Trebuchet MS"/>
        </w:rPr>
      </w:pPr>
      <w:r w:rsidRPr="001B285B">
        <w:rPr>
          <w:rFonts w:ascii="Trebuchet MS" w:hAnsi="Trebuchet MS"/>
          <w:b/>
          <w:bCs/>
          <w:caps/>
        </w:rPr>
        <w:fldChar w:fldCharType="end"/>
      </w:r>
      <w:bookmarkStart w:id="0" w:name="_Toc166663996"/>
      <w:r w:rsidR="000C200E" w:rsidRPr="001B285B">
        <w:br w:type="page"/>
      </w:r>
      <w:bookmarkStart w:id="1" w:name="_Toc278386144"/>
      <w:bookmarkStart w:id="2" w:name="_Toc329955429"/>
      <w:bookmarkEnd w:id="0"/>
      <w:r w:rsidR="000C200E">
        <w:lastRenderedPageBreak/>
        <w:t xml:space="preserve">                                                        </w:t>
      </w:r>
      <w:r w:rsidR="000C200E" w:rsidRPr="00A2514B">
        <w:rPr>
          <w:rFonts w:ascii="Trebuchet MS" w:hAnsi="Trebuchet MS"/>
          <w:b/>
          <w:sz w:val="32"/>
        </w:rPr>
        <w:t>Introducción y alcance</w:t>
      </w:r>
      <w:bookmarkEnd w:id="1"/>
      <w:bookmarkEnd w:id="2"/>
    </w:p>
    <w:p w:rsidR="000C200E" w:rsidRDefault="000C200E" w:rsidP="006D2F3C">
      <w:pPr>
        <w:pStyle w:val="EstiloJustificado"/>
        <w:spacing w:before="0" w:after="0"/>
        <w:rPr>
          <w:rFonts w:ascii="Trebuchet MS" w:hAnsi="Trebuchet MS"/>
          <w:color w:val="BFBFBF"/>
          <w:sz w:val="18"/>
        </w:rPr>
      </w:pPr>
    </w:p>
    <w:p w:rsidR="000C200E" w:rsidRPr="00C85E04" w:rsidRDefault="000C200E" w:rsidP="006D2F3C">
      <w:pPr>
        <w:pStyle w:val="EstiloJustificado"/>
        <w:spacing w:before="0" w:after="0"/>
        <w:rPr>
          <w:rFonts w:ascii="Trebuchet MS" w:hAnsi="Trebuchet MS"/>
        </w:rPr>
      </w:pPr>
      <w:r w:rsidRPr="00C85E04">
        <w:rPr>
          <w:rFonts w:ascii="Trebuchet MS" w:hAnsi="Trebuchet MS"/>
        </w:rPr>
        <w:t>Los procedimientos diseñados y establecidos para la atención de las órdenes de aprovisionamiento y aseguramiento requieren de la atención oportuna</w:t>
      </w:r>
      <w:r>
        <w:rPr>
          <w:rFonts w:ascii="Trebuchet MS" w:hAnsi="Trebuchet MS"/>
        </w:rPr>
        <w:t xml:space="preserve"> </w:t>
      </w:r>
      <w:r w:rsidRPr="00F3658B">
        <w:rPr>
          <w:rFonts w:ascii="Trebuchet MS" w:hAnsi="Trebuchet MS"/>
        </w:rPr>
        <w:t xml:space="preserve">y </w:t>
      </w:r>
      <w:r>
        <w:rPr>
          <w:rFonts w:ascii="Trebuchet MS" w:hAnsi="Trebuchet MS"/>
        </w:rPr>
        <w:t>ó</w:t>
      </w:r>
      <w:r w:rsidRPr="00F3658B">
        <w:rPr>
          <w:rFonts w:ascii="Trebuchet MS" w:hAnsi="Trebuchet MS"/>
        </w:rPr>
        <w:t>ptima</w:t>
      </w:r>
      <w:r w:rsidRPr="00C85E04">
        <w:rPr>
          <w:rFonts w:ascii="Trebuchet MS" w:hAnsi="Trebuchet MS"/>
        </w:rPr>
        <w:t xml:space="preserve"> por parte de las diferentes áreas que intervienen </w:t>
      </w:r>
      <w:r>
        <w:rPr>
          <w:rFonts w:ascii="Trebuchet MS" w:hAnsi="Trebuchet MS"/>
        </w:rPr>
        <w:t>dichos procesos</w:t>
      </w:r>
      <w:r w:rsidRPr="00C85E04">
        <w:rPr>
          <w:rFonts w:ascii="Trebuchet MS" w:hAnsi="Trebuchet MS"/>
        </w:rPr>
        <w:t>, brindando así a los clientes una solución con c</w:t>
      </w:r>
      <w:r>
        <w:rPr>
          <w:rFonts w:ascii="Trebuchet MS" w:hAnsi="Trebuchet MS"/>
        </w:rPr>
        <w:t>alidad que permita garantizar el funcionamiento y</w:t>
      </w:r>
      <w:r w:rsidRPr="00C85E04">
        <w:rPr>
          <w:rFonts w:ascii="Trebuchet MS" w:hAnsi="Trebuchet MS"/>
        </w:rPr>
        <w:t xml:space="preserve"> </w:t>
      </w:r>
      <w:r>
        <w:rPr>
          <w:rFonts w:ascii="Trebuchet MS" w:hAnsi="Trebuchet MS"/>
        </w:rPr>
        <w:t>estabilidad de sus servicios.</w:t>
      </w:r>
    </w:p>
    <w:p w:rsidR="000C200E" w:rsidRDefault="000C200E" w:rsidP="001F43E6">
      <w:pPr>
        <w:pStyle w:val="EstiloJustificado"/>
        <w:spacing w:before="0" w:after="0"/>
        <w:rPr>
          <w:rFonts w:ascii="Trebuchet MS" w:hAnsi="Trebuchet MS"/>
        </w:rPr>
      </w:pPr>
    </w:p>
    <w:p w:rsidR="000C200E" w:rsidRPr="00C85E04" w:rsidRDefault="000C200E" w:rsidP="001F43E6">
      <w:pPr>
        <w:pStyle w:val="EstiloJustificado"/>
        <w:spacing w:before="0" w:after="0"/>
        <w:rPr>
          <w:rFonts w:ascii="Trebuchet MS" w:hAnsi="Trebuchet MS"/>
        </w:rPr>
      </w:pPr>
      <w:r>
        <w:rPr>
          <w:rFonts w:ascii="Trebuchet MS" w:hAnsi="Trebuchet MS"/>
        </w:rPr>
        <w:t>Como medio de monitore</w:t>
      </w:r>
      <w:r w:rsidRPr="00C85E04">
        <w:rPr>
          <w:rFonts w:ascii="Trebuchet MS" w:hAnsi="Trebuchet MS"/>
        </w:rPr>
        <w:t>o</w:t>
      </w:r>
      <w:r>
        <w:rPr>
          <w:rFonts w:ascii="Trebuchet MS" w:hAnsi="Trebuchet MS"/>
        </w:rPr>
        <w:t>, gestión y control</w:t>
      </w:r>
      <w:r w:rsidRPr="00C85E04">
        <w:rPr>
          <w:rFonts w:ascii="Trebuchet MS" w:hAnsi="Trebuchet MS"/>
        </w:rPr>
        <w:t xml:space="preserve"> de los servicios atendidos, el presente documento describe el procedimiento al seg</w:t>
      </w:r>
      <w:r>
        <w:rPr>
          <w:rFonts w:ascii="Trebuchet MS" w:hAnsi="Trebuchet MS"/>
        </w:rPr>
        <w:t xml:space="preserve">uimiento de las órdenes, </w:t>
      </w:r>
      <w:r w:rsidRPr="00C85E04">
        <w:rPr>
          <w:rFonts w:ascii="Trebuchet MS" w:hAnsi="Trebuchet MS"/>
        </w:rPr>
        <w:t>para validar la calidad de atención</w:t>
      </w:r>
      <w:r>
        <w:rPr>
          <w:rFonts w:ascii="Trebuchet MS" w:hAnsi="Trebuchet MS"/>
        </w:rPr>
        <w:t xml:space="preserve"> por parte del personal y alertarlos sobre aquellas atenciones, con el fin de informar a los contratos para corregir el servicio y justificar correctamente la atención.</w:t>
      </w:r>
    </w:p>
    <w:p w:rsidR="000C200E" w:rsidRDefault="000C200E" w:rsidP="001F43E6">
      <w:pPr>
        <w:pStyle w:val="EstiloJustificado"/>
        <w:spacing w:before="0" w:after="0"/>
        <w:rPr>
          <w:rFonts w:ascii="Trebuchet MS" w:hAnsi="Trebuchet MS"/>
        </w:rPr>
      </w:pPr>
    </w:p>
    <w:p w:rsidR="000C200E" w:rsidRDefault="000C200E" w:rsidP="001F43E6">
      <w:pPr>
        <w:pStyle w:val="EstiloJustificado"/>
        <w:spacing w:before="0" w:after="0"/>
        <w:rPr>
          <w:rFonts w:ascii="Trebuchet MS" w:hAnsi="Trebuchet MS"/>
        </w:rPr>
      </w:pPr>
    </w:p>
    <w:p w:rsidR="000C200E" w:rsidRPr="001B285B" w:rsidRDefault="000C200E" w:rsidP="001B285B">
      <w:pPr>
        <w:pStyle w:val="EstiloJustificado"/>
        <w:spacing w:before="0" w:after="0"/>
        <w:ind w:firstLine="720"/>
        <w:rPr>
          <w:rFonts w:ascii="Trebuchet MS" w:hAnsi="Trebuchet MS"/>
          <w:color w:val="BFBFBF"/>
          <w:sz w:val="18"/>
        </w:rPr>
      </w:pPr>
    </w:p>
    <w:p w:rsidR="000C200E" w:rsidRPr="001B285B" w:rsidRDefault="000C200E" w:rsidP="00AD57F1">
      <w:pPr>
        <w:pStyle w:val="Ttulo1"/>
      </w:pPr>
      <w:bookmarkStart w:id="3" w:name="_Toc329955430"/>
      <w:r w:rsidRPr="001B285B">
        <w:t>Objetivos</w:t>
      </w:r>
      <w:bookmarkEnd w:id="3"/>
    </w:p>
    <w:p w:rsidR="000C200E" w:rsidRPr="002A50FA" w:rsidRDefault="000C200E" w:rsidP="007A2F7F">
      <w:pPr>
        <w:pStyle w:val="EstiloJustificado"/>
        <w:numPr>
          <w:ilvl w:val="0"/>
          <w:numId w:val="4"/>
        </w:numPr>
        <w:spacing w:before="120" w:after="0"/>
        <w:ind w:left="142" w:hanging="142"/>
        <w:rPr>
          <w:rFonts w:ascii="Trebuchet MS" w:hAnsi="Trebuchet MS"/>
          <w:szCs w:val="22"/>
        </w:rPr>
      </w:pPr>
      <w:r w:rsidRPr="002A50FA">
        <w:rPr>
          <w:rFonts w:ascii="Trebuchet MS" w:hAnsi="Trebuchet MS"/>
          <w:szCs w:val="22"/>
        </w:rPr>
        <w:t xml:space="preserve">Monitorear </w:t>
      </w:r>
      <w:r>
        <w:rPr>
          <w:rFonts w:ascii="Trebuchet MS" w:hAnsi="Trebuchet MS"/>
          <w:szCs w:val="22"/>
        </w:rPr>
        <w:t>las colas del proceso y revisar la oportuna atención de los servicios solicitados por el usuario y transmitir a  los</w:t>
      </w:r>
      <w:r w:rsidRPr="002A50FA">
        <w:rPr>
          <w:rFonts w:ascii="Trebuchet MS" w:hAnsi="Trebuchet MS"/>
          <w:szCs w:val="22"/>
        </w:rPr>
        <w:t xml:space="preserve"> contratos</w:t>
      </w:r>
      <w:r>
        <w:rPr>
          <w:rFonts w:ascii="Trebuchet MS" w:hAnsi="Trebuchet MS"/>
          <w:szCs w:val="22"/>
        </w:rPr>
        <w:t xml:space="preserve"> (auxiliares de distribuidor) la atención de los mismos</w:t>
      </w:r>
    </w:p>
    <w:p w:rsidR="000C200E" w:rsidRPr="00363818" w:rsidRDefault="000C200E" w:rsidP="007A2F7F">
      <w:pPr>
        <w:pStyle w:val="EstiloJustificado"/>
        <w:numPr>
          <w:ilvl w:val="0"/>
          <w:numId w:val="4"/>
        </w:numPr>
        <w:spacing w:before="120" w:after="0"/>
        <w:ind w:left="142" w:hanging="142"/>
        <w:rPr>
          <w:rFonts w:ascii="Trebuchet MS" w:hAnsi="Trebuchet MS"/>
          <w:szCs w:val="22"/>
        </w:rPr>
      </w:pPr>
      <w:r>
        <w:rPr>
          <w:rFonts w:ascii="Trebuchet MS" w:hAnsi="Trebuchet MS"/>
          <w:szCs w:val="22"/>
        </w:rPr>
        <w:t xml:space="preserve">Alertar al contratista con el fin de corregir y </w:t>
      </w:r>
      <w:r w:rsidRPr="00363818">
        <w:rPr>
          <w:rFonts w:ascii="Trebuchet MS" w:hAnsi="Trebuchet MS"/>
          <w:szCs w:val="22"/>
        </w:rPr>
        <w:t xml:space="preserve">generar acciones de mejora que permitan incrementar </w:t>
      </w:r>
      <w:r>
        <w:rPr>
          <w:rFonts w:ascii="Trebuchet MS" w:hAnsi="Trebuchet MS"/>
          <w:szCs w:val="22"/>
        </w:rPr>
        <w:t xml:space="preserve">la calidad de atención en los servicios de </w:t>
      </w:r>
      <w:r w:rsidRPr="00363818">
        <w:rPr>
          <w:rFonts w:ascii="Trebuchet MS" w:hAnsi="Trebuchet MS"/>
          <w:szCs w:val="22"/>
        </w:rPr>
        <w:t>los clientes.</w:t>
      </w:r>
    </w:p>
    <w:p w:rsidR="000C200E" w:rsidRPr="001B285B" w:rsidRDefault="000C200E" w:rsidP="00020ECA">
      <w:pPr>
        <w:pStyle w:val="EstiloJustificado"/>
        <w:spacing w:before="120"/>
        <w:rPr>
          <w:rFonts w:ascii="Trebuchet MS" w:hAnsi="Trebuchet MS"/>
          <w:szCs w:val="22"/>
        </w:rPr>
      </w:pPr>
    </w:p>
    <w:p w:rsidR="000C200E" w:rsidRPr="001B285B" w:rsidRDefault="000C200E" w:rsidP="00AD57F1">
      <w:pPr>
        <w:pStyle w:val="Ttulo1"/>
      </w:pPr>
      <w:bookmarkStart w:id="4" w:name="_Toc329955431"/>
      <w:r w:rsidRPr="001B285B">
        <w:t>Responsabilidades</w:t>
      </w:r>
      <w:bookmarkEnd w:id="4"/>
    </w:p>
    <w:tbl>
      <w:tblPr>
        <w:tblW w:w="10013" w:type="dxa"/>
        <w:jc w:val="center"/>
        <w:tblInd w:w="-9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699"/>
        <w:gridCol w:w="1814"/>
        <w:gridCol w:w="6500"/>
      </w:tblGrid>
      <w:tr w:rsidR="000C200E" w:rsidRPr="001B285B" w:rsidTr="00453BF3">
        <w:trPr>
          <w:cantSplit/>
          <w:trHeight w:val="247"/>
          <w:tblHeader/>
          <w:jc w:val="center"/>
        </w:trPr>
        <w:tc>
          <w:tcPr>
            <w:tcW w:w="1699" w:type="dxa"/>
            <w:tcBorders>
              <w:top w:val="single" w:sz="4" w:space="0" w:color="auto"/>
              <w:left w:val="single" w:sz="4" w:space="0" w:color="auto"/>
              <w:bottom w:val="single" w:sz="4" w:space="0" w:color="auto"/>
              <w:right w:val="single" w:sz="4" w:space="0" w:color="auto"/>
            </w:tcBorders>
            <w:shd w:val="pct10" w:color="auto" w:fill="auto"/>
            <w:vAlign w:val="center"/>
          </w:tcPr>
          <w:p w:rsidR="000C200E" w:rsidRPr="001B285B" w:rsidRDefault="000C200E" w:rsidP="00C65DFE">
            <w:pPr>
              <w:pStyle w:val="TableHeading"/>
              <w:spacing w:after="0"/>
              <w:jc w:val="center"/>
              <w:rPr>
                <w:rFonts w:ascii="Trebuchet MS" w:hAnsi="Trebuchet MS"/>
                <w:sz w:val="20"/>
              </w:rPr>
            </w:pPr>
            <w:r w:rsidRPr="001B285B">
              <w:rPr>
                <w:rFonts w:ascii="Trebuchet MS" w:hAnsi="Trebuchet MS"/>
                <w:sz w:val="20"/>
              </w:rPr>
              <w:t>Área</w:t>
            </w:r>
          </w:p>
        </w:tc>
        <w:tc>
          <w:tcPr>
            <w:tcW w:w="1814" w:type="dxa"/>
            <w:tcBorders>
              <w:top w:val="single" w:sz="4" w:space="0" w:color="auto"/>
              <w:left w:val="single" w:sz="4" w:space="0" w:color="auto"/>
              <w:bottom w:val="single" w:sz="4" w:space="0" w:color="auto"/>
              <w:right w:val="single" w:sz="4" w:space="0" w:color="auto"/>
            </w:tcBorders>
            <w:shd w:val="pct10" w:color="auto" w:fill="auto"/>
            <w:vAlign w:val="center"/>
          </w:tcPr>
          <w:p w:rsidR="000C200E" w:rsidRPr="001B285B" w:rsidRDefault="000C200E" w:rsidP="00C65DFE">
            <w:pPr>
              <w:pStyle w:val="TableHeading"/>
              <w:jc w:val="center"/>
              <w:rPr>
                <w:rFonts w:ascii="Trebuchet MS" w:hAnsi="Trebuchet MS"/>
                <w:sz w:val="20"/>
              </w:rPr>
            </w:pPr>
            <w:r w:rsidRPr="001B285B">
              <w:rPr>
                <w:rFonts w:ascii="Trebuchet MS" w:hAnsi="Trebuchet MS"/>
                <w:sz w:val="20"/>
              </w:rPr>
              <w:t>Rol</w:t>
            </w:r>
          </w:p>
        </w:tc>
        <w:tc>
          <w:tcPr>
            <w:tcW w:w="6500" w:type="dxa"/>
            <w:tcBorders>
              <w:top w:val="single" w:sz="4" w:space="0" w:color="auto"/>
              <w:left w:val="single" w:sz="4" w:space="0" w:color="auto"/>
              <w:bottom w:val="single" w:sz="4" w:space="0" w:color="auto"/>
              <w:right w:val="single" w:sz="4" w:space="0" w:color="auto"/>
            </w:tcBorders>
            <w:shd w:val="pct10" w:color="auto" w:fill="auto"/>
            <w:vAlign w:val="center"/>
          </w:tcPr>
          <w:p w:rsidR="000C200E" w:rsidRPr="001B285B" w:rsidRDefault="000C200E" w:rsidP="00C65DFE">
            <w:pPr>
              <w:pStyle w:val="TableHeading"/>
              <w:jc w:val="center"/>
              <w:rPr>
                <w:rFonts w:ascii="Trebuchet MS" w:hAnsi="Trebuchet MS"/>
                <w:sz w:val="20"/>
              </w:rPr>
            </w:pPr>
            <w:r w:rsidRPr="001B285B">
              <w:rPr>
                <w:rFonts w:ascii="Trebuchet MS" w:hAnsi="Trebuchet MS"/>
                <w:sz w:val="20"/>
              </w:rPr>
              <w:t>Responsabilidades</w:t>
            </w:r>
          </w:p>
        </w:tc>
      </w:tr>
      <w:tr w:rsidR="000C200E" w:rsidRPr="001B285B" w:rsidTr="00453BF3">
        <w:trPr>
          <w:cantSplit/>
          <w:trHeight w:hRule="exact" w:val="47"/>
          <w:tblHeader/>
          <w:jc w:val="center"/>
        </w:trPr>
        <w:tc>
          <w:tcPr>
            <w:tcW w:w="10013" w:type="dxa"/>
            <w:gridSpan w:val="3"/>
            <w:tcBorders>
              <w:top w:val="single" w:sz="4" w:space="0" w:color="auto"/>
              <w:left w:val="nil"/>
              <w:bottom w:val="single" w:sz="4" w:space="0" w:color="0D0D0D"/>
            </w:tcBorders>
            <w:shd w:val="pct50" w:color="auto" w:fill="auto"/>
            <w:vAlign w:val="center"/>
          </w:tcPr>
          <w:p w:rsidR="000C200E" w:rsidRPr="001B285B" w:rsidRDefault="000C200E" w:rsidP="00C65DFE">
            <w:pPr>
              <w:pStyle w:val="TableText"/>
              <w:jc w:val="both"/>
              <w:rPr>
                <w:rFonts w:ascii="Trebuchet MS" w:hAnsi="Trebuchet MS"/>
              </w:rPr>
            </w:pPr>
          </w:p>
        </w:tc>
      </w:tr>
      <w:tr w:rsidR="000C200E" w:rsidRPr="001B285B" w:rsidTr="00453BF3">
        <w:trPr>
          <w:cantSplit/>
          <w:trHeight w:val="872"/>
          <w:jc w:val="center"/>
        </w:trPr>
        <w:tc>
          <w:tcPr>
            <w:tcW w:w="1699" w:type="dxa"/>
            <w:tcBorders>
              <w:top w:val="single" w:sz="4" w:space="0" w:color="0D0D0D"/>
              <w:left w:val="single" w:sz="4" w:space="0" w:color="0D0D0D"/>
              <w:bottom w:val="single" w:sz="4" w:space="0" w:color="0D0D0D"/>
              <w:right w:val="single" w:sz="4" w:space="0" w:color="0D0D0D"/>
            </w:tcBorders>
            <w:vAlign w:val="center"/>
          </w:tcPr>
          <w:p w:rsidR="009B6EED" w:rsidRDefault="000C200E" w:rsidP="00C65DFE">
            <w:pPr>
              <w:pStyle w:val="Encabezado"/>
              <w:rPr>
                <w:rFonts w:ascii="Trebuchet MS" w:hAnsi="Trebuchet MS"/>
                <w:snapToGrid w:val="0"/>
                <w:szCs w:val="20"/>
                <w:lang w:val="es-CO"/>
              </w:rPr>
            </w:pPr>
            <w:r>
              <w:rPr>
                <w:rFonts w:ascii="Trebuchet MS" w:hAnsi="Trebuchet MS"/>
                <w:snapToGrid w:val="0"/>
                <w:szCs w:val="20"/>
                <w:lang w:val="es-CO"/>
              </w:rPr>
              <w:t xml:space="preserve">Subdirección Soporte Técnico </w:t>
            </w:r>
          </w:p>
          <w:p w:rsidR="000C200E" w:rsidRPr="00A31F60" w:rsidRDefault="000C200E" w:rsidP="00C65DFE">
            <w:pPr>
              <w:pStyle w:val="Encabezado"/>
              <w:rPr>
                <w:rFonts w:ascii="Trebuchet MS" w:hAnsi="Trebuchet MS"/>
                <w:snapToGrid w:val="0"/>
                <w:szCs w:val="20"/>
                <w:lang w:val="es-CO"/>
              </w:rPr>
            </w:pPr>
            <w:r>
              <w:rPr>
                <w:rFonts w:ascii="Trebuchet MS" w:hAnsi="Trebuchet MS"/>
                <w:snapToGrid w:val="0"/>
                <w:szCs w:val="20"/>
                <w:lang w:val="es-CO"/>
              </w:rPr>
              <w:t>del Servicio</w:t>
            </w:r>
          </w:p>
        </w:tc>
        <w:tc>
          <w:tcPr>
            <w:tcW w:w="1814" w:type="dxa"/>
            <w:tcBorders>
              <w:top w:val="single" w:sz="4" w:space="0" w:color="0D0D0D"/>
              <w:left w:val="single" w:sz="4" w:space="0" w:color="0D0D0D"/>
              <w:bottom w:val="single" w:sz="4" w:space="0" w:color="0D0D0D"/>
              <w:right w:val="single" w:sz="4" w:space="0" w:color="0D0D0D"/>
            </w:tcBorders>
            <w:vAlign w:val="center"/>
          </w:tcPr>
          <w:p w:rsidR="000C200E" w:rsidRPr="006920A1" w:rsidRDefault="009B6EED" w:rsidP="00C65DFE">
            <w:pPr>
              <w:pStyle w:val="Encabezado"/>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Asignaciones</w:t>
            </w:r>
          </w:p>
        </w:tc>
        <w:tc>
          <w:tcPr>
            <w:tcW w:w="6500" w:type="dxa"/>
            <w:tcBorders>
              <w:top w:val="single" w:sz="4" w:space="0" w:color="0D0D0D"/>
              <w:left w:val="single" w:sz="4" w:space="0" w:color="0D0D0D"/>
              <w:bottom w:val="single" w:sz="4" w:space="0" w:color="0D0D0D"/>
              <w:right w:val="single" w:sz="4" w:space="0" w:color="0D0D0D"/>
            </w:tcBorders>
            <w:vAlign w:val="center"/>
          </w:tcPr>
          <w:p w:rsidR="000C200E" w:rsidRDefault="009B6EED" w:rsidP="009B6EED">
            <w:pPr>
              <w:pStyle w:val="Encabezado"/>
              <w:numPr>
                <w:ilvl w:val="0"/>
                <w:numId w:val="7"/>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 xml:space="preserve">Estudio Técnico, de acuerdo a la disponibilidad de circuito se aprueba o se deja en concepto 65 </w:t>
            </w:r>
          </w:p>
          <w:p w:rsidR="009B6EED" w:rsidRDefault="009B6EED" w:rsidP="009B6EED">
            <w:pPr>
              <w:pStyle w:val="Encabezado"/>
              <w:numPr>
                <w:ilvl w:val="0"/>
                <w:numId w:val="7"/>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En caso de concepto  65 se realizan los archivos con los respectivos descruces y se envía a centrales</w:t>
            </w:r>
          </w:p>
          <w:p w:rsidR="009B6EED" w:rsidRDefault="009B6EED" w:rsidP="009B6EED">
            <w:pPr>
              <w:pStyle w:val="Encabezado"/>
              <w:numPr>
                <w:ilvl w:val="0"/>
                <w:numId w:val="7"/>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Realización de puentes</w:t>
            </w:r>
          </w:p>
          <w:p w:rsidR="009B6EED" w:rsidRDefault="009B6EED" w:rsidP="009B6EED">
            <w:pPr>
              <w:pStyle w:val="Encabezado"/>
              <w:numPr>
                <w:ilvl w:val="0"/>
                <w:numId w:val="7"/>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 xml:space="preserve">Notificación de trabajo realizado </w:t>
            </w:r>
          </w:p>
          <w:p w:rsidR="009B6EED" w:rsidRDefault="009B6EED" w:rsidP="009B6EED">
            <w:pPr>
              <w:pStyle w:val="Encabezado"/>
              <w:numPr>
                <w:ilvl w:val="0"/>
                <w:numId w:val="7"/>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Actualización de infraestructura</w:t>
            </w:r>
          </w:p>
          <w:p w:rsidR="009B6EED" w:rsidRDefault="009B6EED" w:rsidP="009B6EED">
            <w:pPr>
              <w:pStyle w:val="Encabezado"/>
              <w:numPr>
                <w:ilvl w:val="0"/>
                <w:numId w:val="7"/>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 xml:space="preserve">Aprobación de pedidos </w:t>
            </w:r>
          </w:p>
          <w:p w:rsidR="009B6EED" w:rsidRPr="00746E28" w:rsidRDefault="009B6EED" w:rsidP="009B6EED">
            <w:pPr>
              <w:pStyle w:val="Encabezado"/>
              <w:tabs>
                <w:tab w:val="clear" w:pos="4419"/>
                <w:tab w:val="clear" w:pos="8838"/>
              </w:tabs>
              <w:ind w:left="360"/>
              <w:jc w:val="both"/>
              <w:rPr>
                <w:rFonts w:ascii="Trebuchet MS" w:hAnsi="Trebuchet MS"/>
                <w:snapToGrid w:val="0"/>
                <w:color w:val="000000"/>
                <w:szCs w:val="20"/>
                <w:lang w:val="es-CO"/>
              </w:rPr>
            </w:pPr>
          </w:p>
        </w:tc>
      </w:tr>
      <w:tr w:rsidR="009B6EED" w:rsidRPr="001B285B" w:rsidTr="00453BF3">
        <w:trPr>
          <w:cantSplit/>
          <w:trHeight w:val="872"/>
          <w:jc w:val="center"/>
        </w:trPr>
        <w:tc>
          <w:tcPr>
            <w:tcW w:w="1699" w:type="dxa"/>
            <w:tcBorders>
              <w:top w:val="single" w:sz="4" w:space="0" w:color="0D0D0D"/>
              <w:left w:val="single" w:sz="4" w:space="0" w:color="0D0D0D"/>
              <w:bottom w:val="single" w:sz="4" w:space="0" w:color="0D0D0D"/>
              <w:right w:val="single" w:sz="4" w:space="0" w:color="0D0D0D"/>
            </w:tcBorders>
            <w:vAlign w:val="center"/>
          </w:tcPr>
          <w:p w:rsidR="009B6EED" w:rsidRDefault="009B6EED" w:rsidP="00521BFA">
            <w:pPr>
              <w:pStyle w:val="Encabezado"/>
              <w:rPr>
                <w:rFonts w:ascii="Trebuchet MS" w:hAnsi="Trebuchet MS"/>
                <w:snapToGrid w:val="0"/>
                <w:szCs w:val="20"/>
                <w:lang w:val="es-CO"/>
              </w:rPr>
            </w:pPr>
            <w:r>
              <w:rPr>
                <w:rFonts w:ascii="Trebuchet MS" w:hAnsi="Trebuchet MS"/>
                <w:snapToGrid w:val="0"/>
                <w:szCs w:val="20"/>
                <w:lang w:val="es-CO"/>
              </w:rPr>
              <w:t xml:space="preserve">Subdirección Soporte Técnico </w:t>
            </w:r>
          </w:p>
          <w:p w:rsidR="009B6EED" w:rsidRPr="00A31F60" w:rsidRDefault="009B6EED" w:rsidP="00521BFA">
            <w:pPr>
              <w:pStyle w:val="Encabezado"/>
              <w:rPr>
                <w:rFonts w:ascii="Trebuchet MS" w:hAnsi="Trebuchet MS"/>
                <w:snapToGrid w:val="0"/>
                <w:szCs w:val="20"/>
                <w:lang w:val="es-CO"/>
              </w:rPr>
            </w:pPr>
            <w:r>
              <w:rPr>
                <w:rFonts w:ascii="Trebuchet MS" w:hAnsi="Trebuchet MS"/>
                <w:snapToGrid w:val="0"/>
                <w:szCs w:val="20"/>
                <w:lang w:val="es-CO"/>
              </w:rPr>
              <w:t>del Servicio</w:t>
            </w:r>
          </w:p>
        </w:tc>
        <w:tc>
          <w:tcPr>
            <w:tcW w:w="1814" w:type="dxa"/>
            <w:tcBorders>
              <w:top w:val="single" w:sz="4" w:space="0" w:color="0D0D0D"/>
              <w:left w:val="single" w:sz="4" w:space="0" w:color="0D0D0D"/>
              <w:bottom w:val="single" w:sz="4" w:space="0" w:color="0D0D0D"/>
              <w:right w:val="single" w:sz="4" w:space="0" w:color="0D0D0D"/>
            </w:tcBorders>
            <w:vAlign w:val="center"/>
          </w:tcPr>
          <w:p w:rsidR="009B6EED" w:rsidRPr="006920A1" w:rsidRDefault="009B6EED" w:rsidP="00521BFA">
            <w:pPr>
              <w:pStyle w:val="Encabezado"/>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Gestor de Soporte</w:t>
            </w:r>
          </w:p>
        </w:tc>
        <w:tc>
          <w:tcPr>
            <w:tcW w:w="6500" w:type="dxa"/>
            <w:tcBorders>
              <w:top w:val="single" w:sz="4" w:space="0" w:color="0D0D0D"/>
              <w:left w:val="single" w:sz="4" w:space="0" w:color="0D0D0D"/>
              <w:bottom w:val="single" w:sz="4" w:space="0" w:color="0D0D0D"/>
              <w:right w:val="single" w:sz="4" w:space="0" w:color="0D0D0D"/>
            </w:tcBorders>
            <w:vAlign w:val="center"/>
          </w:tcPr>
          <w:p w:rsidR="009B6EED" w:rsidRPr="00020ECA" w:rsidRDefault="009B6EED" w:rsidP="00521BFA">
            <w:pPr>
              <w:pStyle w:val="Encabezado"/>
              <w:numPr>
                <w:ilvl w:val="0"/>
                <w:numId w:val="7"/>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 xml:space="preserve">Programación de las colas hábil y clips </w:t>
            </w:r>
          </w:p>
          <w:p w:rsidR="009B6EED" w:rsidRDefault="009B6EED" w:rsidP="00521BFA">
            <w:pPr>
              <w:pStyle w:val="Encabezado"/>
              <w:numPr>
                <w:ilvl w:val="0"/>
                <w:numId w:val="7"/>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Generación de los archivos de los pedidos a atender</w:t>
            </w:r>
          </w:p>
          <w:p w:rsidR="009B6EED" w:rsidRDefault="009B6EED" w:rsidP="00521BFA">
            <w:pPr>
              <w:pStyle w:val="Encabezado"/>
              <w:numPr>
                <w:ilvl w:val="0"/>
                <w:numId w:val="7"/>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Realizar la gestión de configuración en la central en línea con el auxiliar de distribuidor</w:t>
            </w:r>
          </w:p>
          <w:p w:rsidR="009B6EED" w:rsidRPr="000010F0" w:rsidRDefault="009B6EED" w:rsidP="00521BFA">
            <w:pPr>
              <w:pStyle w:val="Encabezado"/>
              <w:numPr>
                <w:ilvl w:val="0"/>
                <w:numId w:val="7"/>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Cumplido de pedidos de la cola hábil y clips</w:t>
            </w:r>
            <w:r w:rsidRPr="000010F0">
              <w:rPr>
                <w:rFonts w:ascii="Trebuchet MS" w:hAnsi="Trebuchet MS"/>
                <w:snapToGrid w:val="0"/>
                <w:color w:val="000000"/>
                <w:szCs w:val="20"/>
                <w:lang w:val="es-CO"/>
              </w:rPr>
              <w:t xml:space="preserve"> </w:t>
            </w:r>
          </w:p>
          <w:p w:rsidR="009B6EED" w:rsidRPr="00746E28" w:rsidRDefault="009B6EED" w:rsidP="00521BFA">
            <w:pPr>
              <w:pStyle w:val="Encabezado"/>
              <w:tabs>
                <w:tab w:val="clear" w:pos="4419"/>
                <w:tab w:val="clear" w:pos="8838"/>
              </w:tabs>
              <w:ind w:left="360"/>
              <w:jc w:val="both"/>
              <w:rPr>
                <w:rFonts w:ascii="Trebuchet MS" w:hAnsi="Trebuchet MS"/>
                <w:snapToGrid w:val="0"/>
                <w:color w:val="000000"/>
                <w:szCs w:val="20"/>
                <w:lang w:val="es-CO"/>
              </w:rPr>
            </w:pPr>
          </w:p>
        </w:tc>
      </w:tr>
      <w:tr w:rsidR="009B6EED" w:rsidRPr="001B285B" w:rsidTr="00453BF3">
        <w:trPr>
          <w:cantSplit/>
          <w:trHeight w:val="578"/>
          <w:jc w:val="center"/>
        </w:trPr>
        <w:tc>
          <w:tcPr>
            <w:tcW w:w="1699" w:type="dxa"/>
            <w:tcBorders>
              <w:top w:val="single" w:sz="4" w:space="0" w:color="0D0D0D"/>
              <w:left w:val="single" w:sz="4" w:space="0" w:color="0D0D0D"/>
              <w:bottom w:val="single" w:sz="4" w:space="0" w:color="0D0D0D"/>
              <w:right w:val="single" w:sz="4" w:space="0" w:color="0D0D0D"/>
            </w:tcBorders>
            <w:vAlign w:val="center"/>
          </w:tcPr>
          <w:p w:rsidR="009B6EED" w:rsidRDefault="009B6EED" w:rsidP="00C65DFE">
            <w:pPr>
              <w:pStyle w:val="Encabezado"/>
              <w:jc w:val="both"/>
              <w:rPr>
                <w:rFonts w:ascii="Trebuchet MS" w:hAnsi="Trebuchet MS"/>
                <w:snapToGrid w:val="0"/>
                <w:color w:val="000000"/>
                <w:szCs w:val="20"/>
                <w:lang w:val="es-CO"/>
              </w:rPr>
            </w:pPr>
            <w:r>
              <w:rPr>
                <w:rFonts w:ascii="Trebuchet MS" w:hAnsi="Trebuchet MS"/>
                <w:snapToGrid w:val="0"/>
                <w:color w:val="000000"/>
                <w:szCs w:val="20"/>
                <w:lang w:val="es-CO"/>
              </w:rPr>
              <w:t>Área Operación clientes NOR-OCC</w:t>
            </w:r>
          </w:p>
        </w:tc>
        <w:tc>
          <w:tcPr>
            <w:tcW w:w="1814" w:type="dxa"/>
            <w:tcBorders>
              <w:top w:val="single" w:sz="4" w:space="0" w:color="0D0D0D"/>
              <w:left w:val="single" w:sz="4" w:space="0" w:color="0D0D0D"/>
              <w:bottom w:val="single" w:sz="4" w:space="0" w:color="0D0D0D"/>
              <w:right w:val="single" w:sz="4" w:space="0" w:color="0D0D0D"/>
            </w:tcBorders>
            <w:vAlign w:val="center"/>
          </w:tcPr>
          <w:p w:rsidR="009B6EED" w:rsidRDefault="009B6EED" w:rsidP="000010F0">
            <w:pPr>
              <w:pStyle w:val="Encabezado"/>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Responsable operativo</w:t>
            </w:r>
          </w:p>
          <w:p w:rsidR="009B6EED" w:rsidRDefault="009B6EED" w:rsidP="000010F0">
            <w:pPr>
              <w:pStyle w:val="Encabezado"/>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Interventor Operativo</w:t>
            </w:r>
          </w:p>
        </w:tc>
        <w:tc>
          <w:tcPr>
            <w:tcW w:w="6500" w:type="dxa"/>
            <w:tcBorders>
              <w:top w:val="single" w:sz="4" w:space="0" w:color="0D0D0D"/>
              <w:left w:val="single" w:sz="4" w:space="0" w:color="0D0D0D"/>
              <w:bottom w:val="single" w:sz="4" w:space="0" w:color="0D0D0D"/>
              <w:right w:val="single" w:sz="4" w:space="0" w:color="0D0D0D"/>
            </w:tcBorders>
            <w:vAlign w:val="center"/>
          </w:tcPr>
          <w:p w:rsidR="009B6EED" w:rsidRDefault="009B6EED" w:rsidP="000010F0">
            <w:pPr>
              <w:pStyle w:val="Encabezado"/>
              <w:numPr>
                <w:ilvl w:val="0"/>
                <w:numId w:val="8"/>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Realizar seguimiento a la gestión realizada por parte del contratista con los puentes en las diferentes centrales fetex</w:t>
            </w:r>
          </w:p>
          <w:p w:rsidR="009B6EED" w:rsidRDefault="009B6EED" w:rsidP="001669BB">
            <w:pPr>
              <w:pStyle w:val="Encabezado"/>
              <w:tabs>
                <w:tab w:val="clear" w:pos="4419"/>
                <w:tab w:val="clear" w:pos="8838"/>
              </w:tabs>
              <w:jc w:val="both"/>
              <w:rPr>
                <w:rFonts w:ascii="Trebuchet MS" w:hAnsi="Trebuchet MS"/>
                <w:snapToGrid w:val="0"/>
                <w:color w:val="000000"/>
                <w:szCs w:val="20"/>
                <w:lang w:val="es-CO"/>
              </w:rPr>
            </w:pPr>
          </w:p>
        </w:tc>
      </w:tr>
      <w:tr w:rsidR="009B6EED" w:rsidRPr="001B285B" w:rsidTr="00453BF3">
        <w:trPr>
          <w:cantSplit/>
          <w:trHeight w:val="578"/>
          <w:jc w:val="center"/>
        </w:trPr>
        <w:tc>
          <w:tcPr>
            <w:tcW w:w="1699" w:type="dxa"/>
            <w:tcBorders>
              <w:top w:val="single" w:sz="4" w:space="0" w:color="0D0D0D"/>
              <w:left w:val="single" w:sz="4" w:space="0" w:color="0D0D0D"/>
              <w:bottom w:val="single" w:sz="4" w:space="0" w:color="0D0D0D"/>
              <w:right w:val="single" w:sz="4" w:space="0" w:color="0D0D0D"/>
            </w:tcBorders>
            <w:vAlign w:val="center"/>
          </w:tcPr>
          <w:p w:rsidR="009B6EED" w:rsidRDefault="009B6EED" w:rsidP="001E5A91">
            <w:pPr>
              <w:pStyle w:val="Encabezado"/>
              <w:jc w:val="both"/>
              <w:rPr>
                <w:rFonts w:ascii="Trebuchet MS" w:hAnsi="Trebuchet MS"/>
                <w:snapToGrid w:val="0"/>
                <w:color w:val="000000"/>
                <w:szCs w:val="20"/>
                <w:lang w:val="es-CO"/>
              </w:rPr>
            </w:pPr>
            <w:r>
              <w:rPr>
                <w:rFonts w:ascii="Trebuchet MS" w:hAnsi="Trebuchet MS"/>
                <w:snapToGrid w:val="0"/>
                <w:color w:val="000000"/>
                <w:szCs w:val="20"/>
                <w:lang w:val="es-CO"/>
              </w:rPr>
              <w:t xml:space="preserve">Contratista de Mano de Obra </w:t>
            </w:r>
          </w:p>
        </w:tc>
        <w:tc>
          <w:tcPr>
            <w:tcW w:w="1814" w:type="dxa"/>
            <w:tcBorders>
              <w:top w:val="single" w:sz="4" w:space="0" w:color="0D0D0D"/>
              <w:left w:val="single" w:sz="4" w:space="0" w:color="0D0D0D"/>
              <w:bottom w:val="single" w:sz="4" w:space="0" w:color="0D0D0D"/>
              <w:right w:val="single" w:sz="4" w:space="0" w:color="0D0D0D"/>
            </w:tcBorders>
            <w:vAlign w:val="center"/>
          </w:tcPr>
          <w:p w:rsidR="009B6EED" w:rsidRDefault="009B6EED" w:rsidP="001E5A91">
            <w:pPr>
              <w:pStyle w:val="Encabezado"/>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Analista del Contratista</w:t>
            </w:r>
          </w:p>
        </w:tc>
        <w:tc>
          <w:tcPr>
            <w:tcW w:w="6500" w:type="dxa"/>
            <w:tcBorders>
              <w:top w:val="single" w:sz="4" w:space="0" w:color="0D0D0D"/>
              <w:left w:val="single" w:sz="4" w:space="0" w:color="0D0D0D"/>
              <w:bottom w:val="single" w:sz="4" w:space="0" w:color="0D0D0D"/>
              <w:right w:val="single" w:sz="4" w:space="0" w:color="0D0D0D"/>
            </w:tcBorders>
            <w:vAlign w:val="center"/>
          </w:tcPr>
          <w:p w:rsidR="009B6EED" w:rsidRDefault="009B6EED" w:rsidP="001E5A91">
            <w:pPr>
              <w:pStyle w:val="Encabezado"/>
              <w:numPr>
                <w:ilvl w:val="0"/>
                <w:numId w:val="8"/>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Gestionar la realización de los puentes</w:t>
            </w:r>
          </w:p>
          <w:p w:rsidR="009B6EED" w:rsidRDefault="009B6EED" w:rsidP="001E5A91">
            <w:pPr>
              <w:pStyle w:val="Encabezado"/>
              <w:numPr>
                <w:ilvl w:val="0"/>
                <w:numId w:val="8"/>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Corregir o ajustar lo necesario para dejar el servicio del cliente con los parámetros adecuados.</w:t>
            </w:r>
          </w:p>
          <w:p w:rsidR="009B6EED" w:rsidRDefault="009B6EED" w:rsidP="001E5A91">
            <w:pPr>
              <w:pStyle w:val="Encabezado"/>
              <w:numPr>
                <w:ilvl w:val="0"/>
                <w:numId w:val="8"/>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Dar respuesta oportuna a la gestión de puentes a realizar en las centrales</w:t>
            </w:r>
          </w:p>
          <w:p w:rsidR="009B6EED" w:rsidRPr="001575A1" w:rsidRDefault="009B6EED" w:rsidP="001E5A91">
            <w:pPr>
              <w:pStyle w:val="Encabezado"/>
              <w:tabs>
                <w:tab w:val="clear" w:pos="4419"/>
                <w:tab w:val="clear" w:pos="8838"/>
              </w:tabs>
              <w:jc w:val="both"/>
              <w:rPr>
                <w:rFonts w:ascii="Trebuchet MS" w:hAnsi="Trebuchet MS"/>
                <w:snapToGrid w:val="0"/>
                <w:color w:val="000000"/>
                <w:szCs w:val="20"/>
                <w:lang w:val="es-CO"/>
              </w:rPr>
            </w:pPr>
          </w:p>
        </w:tc>
      </w:tr>
    </w:tbl>
    <w:p w:rsidR="000C200E" w:rsidRDefault="000C200E" w:rsidP="001B285B">
      <w:pPr>
        <w:pStyle w:val="EstiloJustificado"/>
        <w:spacing w:before="0" w:after="0"/>
        <w:ind w:firstLine="720"/>
        <w:rPr>
          <w:rFonts w:ascii="Trebuchet MS" w:hAnsi="Trebuchet MS"/>
          <w:color w:val="BFBFBF"/>
          <w:sz w:val="18"/>
        </w:rPr>
      </w:pPr>
    </w:p>
    <w:p w:rsidR="000C200E" w:rsidRDefault="000C200E" w:rsidP="005D49D1">
      <w:pPr>
        <w:pStyle w:val="EstiloJustificado"/>
        <w:spacing w:before="0" w:after="0"/>
        <w:rPr>
          <w:rFonts w:ascii="Trebuchet MS" w:hAnsi="Trebuchet MS"/>
          <w:color w:val="BFBFBF"/>
          <w:sz w:val="18"/>
        </w:rPr>
      </w:pPr>
    </w:p>
    <w:p w:rsidR="000C200E" w:rsidRDefault="000C200E" w:rsidP="001B285B">
      <w:pPr>
        <w:pStyle w:val="EstiloJustificado"/>
        <w:spacing w:before="0" w:after="0"/>
        <w:ind w:firstLine="720"/>
        <w:rPr>
          <w:rFonts w:ascii="Trebuchet MS" w:hAnsi="Trebuchet MS"/>
          <w:color w:val="BFBFBF"/>
          <w:sz w:val="18"/>
        </w:rPr>
      </w:pPr>
    </w:p>
    <w:p w:rsidR="000C200E" w:rsidRPr="001B285B" w:rsidRDefault="000C200E" w:rsidP="00E75CA2">
      <w:pPr>
        <w:rPr>
          <w:rFonts w:ascii="Trebuchet MS" w:hAnsi="Trebuchet MS"/>
        </w:rPr>
      </w:pPr>
    </w:p>
    <w:p w:rsidR="000C200E" w:rsidRDefault="000C200E" w:rsidP="00AD57F1">
      <w:pPr>
        <w:pStyle w:val="Ttulo1"/>
      </w:pPr>
      <w:bookmarkStart w:id="5" w:name="_Toc329955432"/>
      <w:r w:rsidRPr="001B285B">
        <w:t xml:space="preserve">Detalle de las </w:t>
      </w:r>
      <w:r>
        <w:t>tareas</w:t>
      </w:r>
      <w:bookmarkEnd w:id="5"/>
      <w:r>
        <w:t xml:space="preserve"> y colas </w:t>
      </w:r>
    </w:p>
    <w:p w:rsidR="000C200E" w:rsidRPr="001B285B" w:rsidRDefault="000C200E" w:rsidP="00AD57F1">
      <w:pPr>
        <w:pStyle w:val="Ttulo1"/>
        <w:numPr>
          <w:ilvl w:val="0"/>
          <w:numId w:val="0"/>
        </w:numPr>
        <w:ind w:left="284"/>
      </w:pPr>
      <w:r>
        <w:t xml:space="preserve">                                                  del proceso</w:t>
      </w:r>
    </w:p>
    <w:p w:rsidR="000C200E" w:rsidRDefault="000C200E" w:rsidP="00501363">
      <w:pPr>
        <w:pStyle w:val="EstiloJustificado"/>
        <w:spacing w:before="0" w:after="0"/>
        <w:ind w:firstLine="720"/>
        <w:rPr>
          <w:rFonts w:ascii="Trebuchet MS" w:hAnsi="Trebuchet MS"/>
          <w:color w:val="BFBFBF"/>
          <w:sz w:val="18"/>
        </w:rPr>
      </w:pPr>
    </w:p>
    <w:tbl>
      <w:tblPr>
        <w:tblW w:w="9395" w:type="dxa"/>
        <w:jc w:val="center"/>
        <w:tblInd w:w="-20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480"/>
        <w:gridCol w:w="2082"/>
        <w:gridCol w:w="6833"/>
      </w:tblGrid>
      <w:tr w:rsidR="000C200E" w:rsidRPr="001B285B" w:rsidTr="00345649">
        <w:trPr>
          <w:trHeight w:val="296"/>
          <w:tblHeader/>
          <w:jc w:val="center"/>
        </w:trPr>
        <w:tc>
          <w:tcPr>
            <w:tcW w:w="2562"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0C200E" w:rsidRPr="001B285B" w:rsidRDefault="000C200E" w:rsidP="00156102">
            <w:pPr>
              <w:pStyle w:val="TableHeading"/>
              <w:spacing w:after="0"/>
              <w:jc w:val="center"/>
              <w:rPr>
                <w:rFonts w:ascii="Trebuchet MS" w:hAnsi="Trebuchet MS"/>
                <w:sz w:val="20"/>
              </w:rPr>
            </w:pPr>
            <w:r>
              <w:rPr>
                <w:rFonts w:ascii="Trebuchet MS" w:hAnsi="Trebuchet MS"/>
                <w:sz w:val="20"/>
              </w:rPr>
              <w:t>Tarea</w:t>
            </w:r>
          </w:p>
        </w:tc>
        <w:tc>
          <w:tcPr>
            <w:tcW w:w="6833" w:type="dxa"/>
            <w:vMerge w:val="restart"/>
            <w:tcBorders>
              <w:top w:val="single" w:sz="4" w:space="0" w:color="auto"/>
              <w:left w:val="single" w:sz="4" w:space="0" w:color="auto"/>
              <w:right w:val="single" w:sz="4" w:space="0" w:color="auto"/>
            </w:tcBorders>
            <w:shd w:val="pct10" w:color="auto" w:fill="auto"/>
            <w:vAlign w:val="center"/>
          </w:tcPr>
          <w:p w:rsidR="000C200E" w:rsidRDefault="000C200E" w:rsidP="00156102">
            <w:pPr>
              <w:pStyle w:val="TableHeading"/>
              <w:spacing w:before="0" w:after="0"/>
              <w:jc w:val="center"/>
              <w:rPr>
                <w:rFonts w:ascii="Trebuchet MS" w:hAnsi="Trebuchet MS"/>
                <w:sz w:val="20"/>
              </w:rPr>
            </w:pPr>
            <w:r>
              <w:rPr>
                <w:rFonts w:ascii="Trebuchet MS" w:hAnsi="Trebuchet MS"/>
                <w:sz w:val="20"/>
              </w:rPr>
              <w:t>Descripción</w:t>
            </w:r>
          </w:p>
          <w:p w:rsidR="000C200E" w:rsidRPr="001B285B" w:rsidRDefault="000C200E" w:rsidP="00156102">
            <w:pPr>
              <w:pStyle w:val="TableHeading"/>
              <w:spacing w:before="0" w:after="0"/>
              <w:jc w:val="center"/>
              <w:rPr>
                <w:rFonts w:ascii="Trebuchet MS" w:hAnsi="Trebuchet MS"/>
                <w:sz w:val="20"/>
              </w:rPr>
            </w:pPr>
            <w:r w:rsidRPr="001B285B">
              <w:rPr>
                <w:rFonts w:ascii="Trebuchet MS" w:hAnsi="Trebuchet MS"/>
                <w:color w:val="BFBFBF"/>
                <w:sz w:val="18"/>
                <w:szCs w:val="22"/>
              </w:rPr>
              <w:t>Qué? ¿Quién? ¿Cuándo? ¿Cómo? ¿Para qué?</w:t>
            </w:r>
          </w:p>
        </w:tc>
      </w:tr>
      <w:tr w:rsidR="000C200E" w:rsidRPr="001B285B" w:rsidTr="00345649">
        <w:trPr>
          <w:trHeight w:val="260"/>
          <w:tblHeader/>
          <w:jc w:val="center"/>
        </w:trPr>
        <w:tc>
          <w:tcPr>
            <w:tcW w:w="480" w:type="dxa"/>
            <w:tcBorders>
              <w:top w:val="single" w:sz="4" w:space="0" w:color="auto"/>
              <w:left w:val="single" w:sz="4" w:space="0" w:color="auto"/>
              <w:bottom w:val="single" w:sz="4" w:space="0" w:color="auto"/>
              <w:right w:val="single" w:sz="4" w:space="0" w:color="auto"/>
            </w:tcBorders>
            <w:shd w:val="pct10" w:color="auto" w:fill="auto"/>
            <w:vAlign w:val="center"/>
          </w:tcPr>
          <w:p w:rsidR="000C200E" w:rsidRPr="001B285B" w:rsidRDefault="000C200E" w:rsidP="00D24E66">
            <w:pPr>
              <w:pStyle w:val="TableHeading"/>
              <w:spacing w:after="0"/>
              <w:jc w:val="center"/>
              <w:rPr>
                <w:rFonts w:ascii="Trebuchet MS" w:hAnsi="Trebuchet MS"/>
                <w:sz w:val="20"/>
              </w:rPr>
            </w:pPr>
            <w:r>
              <w:rPr>
                <w:rFonts w:ascii="Trebuchet MS" w:hAnsi="Trebuchet MS"/>
                <w:sz w:val="20"/>
              </w:rPr>
              <w:t>ID</w:t>
            </w:r>
          </w:p>
        </w:tc>
        <w:tc>
          <w:tcPr>
            <w:tcW w:w="2082" w:type="dxa"/>
            <w:tcBorders>
              <w:top w:val="single" w:sz="4" w:space="0" w:color="auto"/>
              <w:left w:val="single" w:sz="4" w:space="0" w:color="auto"/>
              <w:bottom w:val="single" w:sz="4" w:space="0" w:color="auto"/>
              <w:right w:val="single" w:sz="4" w:space="0" w:color="auto"/>
            </w:tcBorders>
            <w:shd w:val="pct10" w:color="auto" w:fill="auto"/>
            <w:vAlign w:val="center"/>
          </w:tcPr>
          <w:p w:rsidR="000C200E" w:rsidRPr="001B285B" w:rsidRDefault="000C200E" w:rsidP="00D24E66">
            <w:pPr>
              <w:pStyle w:val="TableHeading"/>
              <w:jc w:val="center"/>
              <w:rPr>
                <w:rFonts w:ascii="Trebuchet MS" w:hAnsi="Trebuchet MS"/>
                <w:sz w:val="20"/>
              </w:rPr>
            </w:pPr>
            <w:r>
              <w:rPr>
                <w:rFonts w:ascii="Trebuchet MS" w:hAnsi="Trebuchet MS"/>
                <w:sz w:val="20"/>
              </w:rPr>
              <w:t>Nombre</w:t>
            </w:r>
          </w:p>
        </w:tc>
        <w:tc>
          <w:tcPr>
            <w:tcW w:w="6833" w:type="dxa"/>
            <w:vMerge/>
            <w:tcBorders>
              <w:left w:val="single" w:sz="4" w:space="0" w:color="auto"/>
              <w:bottom w:val="single" w:sz="4" w:space="0" w:color="auto"/>
              <w:right w:val="single" w:sz="4" w:space="0" w:color="auto"/>
            </w:tcBorders>
            <w:shd w:val="pct10" w:color="auto" w:fill="auto"/>
            <w:vAlign w:val="center"/>
          </w:tcPr>
          <w:p w:rsidR="000C200E" w:rsidRPr="001B285B" w:rsidRDefault="000C200E" w:rsidP="00D24E66">
            <w:pPr>
              <w:pStyle w:val="TableHeading"/>
              <w:jc w:val="center"/>
              <w:rPr>
                <w:rFonts w:ascii="Trebuchet MS" w:hAnsi="Trebuchet MS"/>
                <w:sz w:val="20"/>
              </w:rPr>
            </w:pPr>
          </w:p>
        </w:tc>
      </w:tr>
      <w:tr w:rsidR="000C200E" w:rsidRPr="001B285B" w:rsidTr="00345649">
        <w:trPr>
          <w:trHeight w:hRule="exact" w:val="58"/>
          <w:tblHeader/>
          <w:jc w:val="center"/>
        </w:trPr>
        <w:tc>
          <w:tcPr>
            <w:tcW w:w="9395" w:type="dxa"/>
            <w:gridSpan w:val="3"/>
            <w:tcBorders>
              <w:top w:val="single" w:sz="4" w:space="0" w:color="auto"/>
              <w:left w:val="nil"/>
              <w:bottom w:val="single" w:sz="4" w:space="0" w:color="000000"/>
            </w:tcBorders>
            <w:shd w:val="pct50" w:color="auto" w:fill="auto"/>
            <w:vAlign w:val="center"/>
          </w:tcPr>
          <w:p w:rsidR="000C200E" w:rsidRPr="001B285B" w:rsidRDefault="000C200E" w:rsidP="00D24E66">
            <w:pPr>
              <w:pStyle w:val="TableText"/>
              <w:jc w:val="both"/>
              <w:rPr>
                <w:rFonts w:ascii="Trebuchet MS" w:hAnsi="Trebuchet MS"/>
              </w:rPr>
            </w:pPr>
          </w:p>
        </w:tc>
      </w:tr>
      <w:tr w:rsidR="000C200E" w:rsidRPr="001B285B" w:rsidTr="00345649">
        <w:trPr>
          <w:trHeight w:val="450"/>
          <w:jc w:val="center"/>
        </w:trPr>
        <w:tc>
          <w:tcPr>
            <w:tcW w:w="480" w:type="dxa"/>
            <w:tcBorders>
              <w:top w:val="single" w:sz="4" w:space="0" w:color="000000"/>
              <w:left w:val="single" w:sz="4" w:space="0" w:color="000000"/>
              <w:bottom w:val="single" w:sz="4" w:space="0" w:color="BFBFBF"/>
              <w:right w:val="single" w:sz="4" w:space="0" w:color="BFBFBF"/>
            </w:tcBorders>
          </w:tcPr>
          <w:p w:rsidR="000C200E" w:rsidRPr="00456D58" w:rsidRDefault="005F6C4A" w:rsidP="00987E14">
            <w:pPr>
              <w:jc w:val="both"/>
              <w:rPr>
                <w:rFonts w:ascii="Trebuchet MS" w:hAnsi="Trebuchet MS" w:cs="Arial"/>
                <w:szCs w:val="20"/>
                <w:lang w:val="es-ES_tradnl"/>
              </w:rPr>
            </w:pPr>
            <w:r>
              <w:rPr>
                <w:rFonts w:ascii="Trebuchet MS" w:hAnsi="Trebuchet MS" w:cs="Arial"/>
                <w:szCs w:val="20"/>
                <w:lang w:val="es-ES_tradnl"/>
              </w:rPr>
              <w:t>0.</w:t>
            </w:r>
          </w:p>
        </w:tc>
        <w:tc>
          <w:tcPr>
            <w:tcW w:w="2082" w:type="dxa"/>
            <w:tcBorders>
              <w:top w:val="single" w:sz="4" w:space="0" w:color="000000"/>
              <w:left w:val="single" w:sz="4" w:space="0" w:color="BFBFBF"/>
              <w:bottom w:val="single" w:sz="4" w:space="0" w:color="BFBFBF"/>
              <w:right w:val="single" w:sz="4" w:space="0" w:color="BFBFBF"/>
            </w:tcBorders>
          </w:tcPr>
          <w:p w:rsidR="000C200E" w:rsidRPr="00F12428" w:rsidRDefault="005F6C4A" w:rsidP="00CF6722">
            <w:pPr>
              <w:rPr>
                <w:rFonts w:ascii="Trebuchet MS" w:hAnsi="Trebuchet MS"/>
                <w:lang w:val="es-CO"/>
              </w:rPr>
            </w:pPr>
            <w:r>
              <w:rPr>
                <w:rFonts w:ascii="Trebuchet MS" w:hAnsi="Trebuchet MS"/>
                <w:lang w:val="es-CO"/>
              </w:rPr>
              <w:t xml:space="preserve">Procedimiento Estudio y </w:t>
            </w:r>
            <w:r w:rsidR="00CF6722">
              <w:rPr>
                <w:rFonts w:ascii="Trebuchet MS" w:hAnsi="Trebuchet MS"/>
                <w:lang w:val="es-CO"/>
              </w:rPr>
              <w:t xml:space="preserve">Descruce </w:t>
            </w:r>
            <w:r w:rsidR="0066136A">
              <w:rPr>
                <w:rFonts w:ascii="Trebuchet MS" w:hAnsi="Trebuchet MS"/>
                <w:lang w:val="es-CO"/>
              </w:rPr>
              <w:t>para la optimización de servicios clip</w:t>
            </w:r>
          </w:p>
        </w:tc>
        <w:tc>
          <w:tcPr>
            <w:tcW w:w="6833" w:type="dxa"/>
            <w:tcBorders>
              <w:top w:val="single" w:sz="4" w:space="0" w:color="000000"/>
              <w:left w:val="single" w:sz="4" w:space="0" w:color="BFBFBF"/>
              <w:bottom w:val="single" w:sz="4" w:space="0" w:color="BFBFBF"/>
              <w:right w:val="single" w:sz="4" w:space="0" w:color="000000"/>
            </w:tcBorders>
          </w:tcPr>
          <w:p w:rsidR="000C200E" w:rsidRDefault="00CF6722" w:rsidP="00987E14">
            <w:pPr>
              <w:jc w:val="both"/>
              <w:rPr>
                <w:rFonts w:ascii="Trebuchet MS" w:hAnsi="Trebuchet MS"/>
                <w:lang w:val="es-CO"/>
              </w:rPr>
            </w:pPr>
            <w:r>
              <w:rPr>
                <w:rFonts w:ascii="Trebuchet MS" w:hAnsi="Trebuchet MS"/>
                <w:lang w:val="es-CO"/>
              </w:rPr>
              <w:t>El proceso se describe de la siguiente forma</w:t>
            </w:r>
          </w:p>
          <w:p w:rsidR="00CF6722" w:rsidRDefault="00CF6722" w:rsidP="00CF6722">
            <w:pPr>
              <w:pStyle w:val="Prrafodelista"/>
              <w:numPr>
                <w:ilvl w:val="0"/>
                <w:numId w:val="18"/>
              </w:numPr>
              <w:jc w:val="both"/>
              <w:rPr>
                <w:rFonts w:ascii="Trebuchet MS" w:hAnsi="Trebuchet MS"/>
                <w:lang w:val="es-CO"/>
              </w:rPr>
            </w:pPr>
            <w:r>
              <w:rPr>
                <w:rFonts w:ascii="Trebuchet MS" w:hAnsi="Trebuchet MS"/>
                <w:lang w:val="es-CO"/>
              </w:rPr>
              <w:t xml:space="preserve">Se estudia el pedido que entra en estado PETEC, en caso de existir </w:t>
            </w:r>
            <w:r w:rsidR="00124F76">
              <w:rPr>
                <w:rFonts w:ascii="Trebuchet MS" w:hAnsi="Trebuchet MS"/>
                <w:lang w:val="es-CO"/>
              </w:rPr>
              <w:t>disponibilidad de circuito el pedido se aprueba, caso contrario se deja en concepto 65 en un tiempo máximo de 10 horas</w:t>
            </w:r>
          </w:p>
          <w:p w:rsidR="00774D75" w:rsidRDefault="0066136A" w:rsidP="00774D75">
            <w:pPr>
              <w:pStyle w:val="Prrafodelista"/>
              <w:numPr>
                <w:ilvl w:val="0"/>
                <w:numId w:val="18"/>
              </w:numPr>
              <w:jc w:val="both"/>
              <w:rPr>
                <w:rFonts w:ascii="Trebuchet MS" w:hAnsi="Trebuchet MS"/>
                <w:lang w:val="es-CO"/>
              </w:rPr>
            </w:pPr>
            <w:r>
              <w:rPr>
                <w:rFonts w:ascii="Trebuchet MS" w:hAnsi="Trebuchet MS"/>
                <w:lang w:val="es-CO"/>
              </w:rPr>
              <w:t>P</w:t>
            </w:r>
            <w:r w:rsidRPr="00774D75">
              <w:rPr>
                <w:rFonts w:ascii="Trebuchet MS" w:hAnsi="Trebuchet MS"/>
                <w:lang w:val="es-CO"/>
              </w:rPr>
              <w:t>ara la atención del concepto 65</w:t>
            </w:r>
            <w:r>
              <w:rPr>
                <w:rFonts w:ascii="Trebuchet MS" w:hAnsi="Trebuchet MS"/>
                <w:lang w:val="es-CO"/>
              </w:rPr>
              <w:t>, en</w:t>
            </w:r>
            <w:r w:rsidR="00774D75" w:rsidRPr="00774D75">
              <w:rPr>
                <w:rFonts w:ascii="Trebuchet MS" w:hAnsi="Trebuchet MS"/>
                <w:lang w:val="es-CO"/>
              </w:rPr>
              <w:t xml:space="preserve"> un periodo de 12 horas se realizan</w:t>
            </w:r>
            <w:r w:rsidR="00EA7ED0">
              <w:rPr>
                <w:rFonts w:ascii="Trebuchet MS" w:hAnsi="Trebuchet MS"/>
                <w:lang w:val="es-CO"/>
              </w:rPr>
              <w:t xml:space="preserve"> por centrales</w:t>
            </w:r>
            <w:r w:rsidR="00774D75" w:rsidRPr="00774D75">
              <w:rPr>
                <w:rFonts w:ascii="Trebuchet MS" w:hAnsi="Trebuchet MS"/>
                <w:lang w:val="es-CO"/>
              </w:rPr>
              <w:t xml:space="preserve"> los Listados de Cambios y cruces de circuitos</w:t>
            </w:r>
            <w:r w:rsidR="00EA7ED0">
              <w:rPr>
                <w:rFonts w:ascii="Trebuchet MS" w:hAnsi="Trebuchet MS"/>
                <w:lang w:val="es-CO"/>
              </w:rPr>
              <w:t xml:space="preserve"> </w:t>
            </w:r>
            <w:r w:rsidR="00774D75" w:rsidRPr="00774D75">
              <w:rPr>
                <w:rFonts w:ascii="Trebuchet MS" w:hAnsi="Trebuchet MS"/>
                <w:lang w:val="es-CO"/>
              </w:rPr>
              <w:t xml:space="preserve">para la optimización de servicios clip </w:t>
            </w:r>
            <w:r w:rsidR="00EA7ED0">
              <w:rPr>
                <w:rFonts w:ascii="Trebuchet MS" w:hAnsi="Trebuchet MS"/>
                <w:lang w:val="es-CO"/>
              </w:rPr>
              <w:t>que consiste en  id</w:t>
            </w:r>
            <w:r w:rsidR="00EA7ED0" w:rsidRPr="00EA7ED0">
              <w:rPr>
                <w:rFonts w:ascii="Trebuchet MS" w:hAnsi="Trebuchet MS"/>
                <w:lang w:val="es-CO"/>
              </w:rPr>
              <w:t>entificar los abonados que tienen tarjetas con servicio CLIP y que no lo estén usando para realizar los descruces con los abonados que están solicitando el servicio</w:t>
            </w:r>
            <w:r w:rsidR="00EA7ED0">
              <w:rPr>
                <w:rFonts w:ascii="Calibri" w:hAnsi="Calibri"/>
                <w:color w:val="1F497D"/>
                <w:sz w:val="22"/>
                <w:szCs w:val="22"/>
              </w:rPr>
              <w:t xml:space="preserve">. </w:t>
            </w:r>
          </w:p>
          <w:p w:rsidR="00774D75" w:rsidRPr="00774D75" w:rsidRDefault="00774D75" w:rsidP="00774D75">
            <w:pPr>
              <w:pStyle w:val="Prrafodelista"/>
              <w:numPr>
                <w:ilvl w:val="0"/>
                <w:numId w:val="18"/>
              </w:numPr>
              <w:jc w:val="both"/>
              <w:rPr>
                <w:rFonts w:ascii="Trebuchet MS" w:hAnsi="Trebuchet MS"/>
                <w:lang w:val="es-CO"/>
              </w:rPr>
            </w:pPr>
            <w:r>
              <w:rPr>
                <w:rFonts w:ascii="Trebuchet MS" w:hAnsi="Trebuchet MS"/>
                <w:lang w:val="es-CO"/>
              </w:rPr>
              <w:t>Con base a estos listados se realizan los puentes y se informa al equipo de centrales la culminación del trabajo</w:t>
            </w:r>
          </w:p>
          <w:p w:rsidR="00124F76" w:rsidRPr="00CF6722" w:rsidRDefault="00774D75" w:rsidP="003E1671">
            <w:pPr>
              <w:pStyle w:val="Prrafodelista"/>
              <w:numPr>
                <w:ilvl w:val="0"/>
                <w:numId w:val="18"/>
              </w:numPr>
              <w:jc w:val="both"/>
              <w:rPr>
                <w:rFonts w:ascii="Trebuchet MS" w:hAnsi="Trebuchet MS"/>
                <w:lang w:val="es-CO"/>
              </w:rPr>
            </w:pPr>
            <w:r>
              <w:rPr>
                <w:rFonts w:ascii="Trebuchet MS" w:hAnsi="Trebuchet MS"/>
                <w:lang w:val="es-CO"/>
              </w:rPr>
              <w:t>Centrales informa  a Asignaciones quien Actualiza la infraestructura y aprueba el pedido</w:t>
            </w:r>
            <w:r w:rsidR="0066136A">
              <w:rPr>
                <w:rFonts w:ascii="Trebuchet MS" w:hAnsi="Trebuchet MS"/>
                <w:lang w:val="es-CO"/>
              </w:rPr>
              <w:t xml:space="preserve"> que queda en concepto PORDE.</w:t>
            </w:r>
          </w:p>
        </w:tc>
      </w:tr>
      <w:tr w:rsidR="005F6C4A" w:rsidRPr="001B285B" w:rsidTr="00345649">
        <w:trPr>
          <w:trHeight w:val="450"/>
          <w:jc w:val="center"/>
        </w:trPr>
        <w:tc>
          <w:tcPr>
            <w:tcW w:w="480" w:type="dxa"/>
            <w:tcBorders>
              <w:top w:val="single" w:sz="4" w:space="0" w:color="000000"/>
              <w:left w:val="single" w:sz="4" w:space="0" w:color="000000"/>
              <w:bottom w:val="single" w:sz="4" w:space="0" w:color="BFBFBF"/>
              <w:right w:val="single" w:sz="4" w:space="0" w:color="BFBFBF"/>
            </w:tcBorders>
          </w:tcPr>
          <w:p w:rsidR="005F6C4A" w:rsidRPr="00456D58" w:rsidRDefault="005F6C4A" w:rsidP="00521BFA">
            <w:pPr>
              <w:tabs>
                <w:tab w:val="left" w:pos="426"/>
              </w:tabs>
              <w:ind w:left="720"/>
              <w:jc w:val="both"/>
              <w:rPr>
                <w:rFonts w:ascii="Trebuchet MS" w:hAnsi="Trebuchet MS" w:cs="Arial"/>
                <w:snapToGrid w:val="0"/>
                <w:color w:val="000000"/>
                <w:szCs w:val="20"/>
                <w:lang w:val="es-ES_tradnl"/>
              </w:rPr>
            </w:pPr>
          </w:p>
          <w:p w:rsidR="005F6C4A" w:rsidRPr="00456D58" w:rsidRDefault="005F6C4A" w:rsidP="00521BFA">
            <w:pPr>
              <w:jc w:val="both"/>
              <w:rPr>
                <w:rFonts w:ascii="Trebuchet MS" w:hAnsi="Trebuchet MS" w:cs="Arial"/>
                <w:szCs w:val="20"/>
                <w:lang w:val="es-ES_tradnl"/>
              </w:rPr>
            </w:pPr>
          </w:p>
          <w:p w:rsidR="005F6C4A" w:rsidRPr="00456D58" w:rsidRDefault="005F6C4A" w:rsidP="00521BFA">
            <w:pPr>
              <w:jc w:val="both"/>
              <w:rPr>
                <w:rFonts w:ascii="Trebuchet MS" w:hAnsi="Trebuchet MS" w:cs="Arial"/>
                <w:szCs w:val="20"/>
                <w:lang w:val="es-ES_tradnl"/>
              </w:rPr>
            </w:pPr>
            <w:r w:rsidRPr="00456D58">
              <w:rPr>
                <w:rFonts w:ascii="Trebuchet MS" w:hAnsi="Trebuchet MS" w:cs="Arial"/>
                <w:szCs w:val="20"/>
                <w:lang w:val="es-ES_tradnl"/>
              </w:rPr>
              <w:t>1.</w:t>
            </w:r>
          </w:p>
        </w:tc>
        <w:tc>
          <w:tcPr>
            <w:tcW w:w="2082" w:type="dxa"/>
            <w:tcBorders>
              <w:top w:val="single" w:sz="4" w:space="0" w:color="000000"/>
              <w:left w:val="single" w:sz="4" w:space="0" w:color="BFBFBF"/>
              <w:bottom w:val="single" w:sz="4" w:space="0" w:color="BFBFBF"/>
              <w:right w:val="single" w:sz="4" w:space="0" w:color="BFBFBF"/>
            </w:tcBorders>
          </w:tcPr>
          <w:p w:rsidR="005F6C4A" w:rsidRDefault="005F6C4A" w:rsidP="00521BFA">
            <w:pPr>
              <w:rPr>
                <w:rFonts w:ascii="Trebuchet MS" w:hAnsi="Trebuchet MS"/>
                <w:lang w:val="es-CO"/>
              </w:rPr>
            </w:pPr>
            <w:r>
              <w:rPr>
                <w:rFonts w:ascii="Trebuchet MS" w:hAnsi="Trebuchet MS"/>
                <w:szCs w:val="22"/>
                <w:lang w:val="es-CO"/>
              </w:rPr>
              <w:t>Programación de las colas hábil y clips</w:t>
            </w:r>
          </w:p>
          <w:p w:rsidR="005F6C4A" w:rsidRPr="00F12428" w:rsidRDefault="005F6C4A" w:rsidP="00521BFA">
            <w:pPr>
              <w:rPr>
                <w:rFonts w:ascii="Trebuchet MS" w:hAnsi="Trebuchet MS"/>
                <w:lang w:val="es-CO"/>
              </w:rPr>
            </w:pPr>
            <w:r>
              <w:rPr>
                <w:rFonts w:ascii="Trebuchet MS" w:hAnsi="Trebuchet MS"/>
                <w:snapToGrid w:val="0"/>
                <w:szCs w:val="20"/>
                <w:lang w:val="es-CO"/>
              </w:rPr>
              <w:t>Subdirección Soporte Técnico del Servicio</w:t>
            </w:r>
            <w:r w:rsidRPr="00F12428">
              <w:rPr>
                <w:rFonts w:ascii="Trebuchet MS" w:hAnsi="Trebuchet MS"/>
                <w:szCs w:val="22"/>
                <w:lang w:val="es-CO"/>
              </w:rPr>
              <w:t xml:space="preserve"> </w:t>
            </w:r>
          </w:p>
        </w:tc>
        <w:tc>
          <w:tcPr>
            <w:tcW w:w="6833" w:type="dxa"/>
            <w:tcBorders>
              <w:top w:val="single" w:sz="4" w:space="0" w:color="000000"/>
              <w:left w:val="single" w:sz="4" w:space="0" w:color="BFBFBF"/>
              <w:bottom w:val="single" w:sz="4" w:space="0" w:color="BFBFBF"/>
              <w:right w:val="single" w:sz="4" w:space="0" w:color="000000"/>
            </w:tcBorders>
          </w:tcPr>
          <w:p w:rsidR="005F6C4A" w:rsidRPr="00F12428" w:rsidRDefault="005F6C4A" w:rsidP="00521BFA">
            <w:pPr>
              <w:jc w:val="both"/>
              <w:rPr>
                <w:rFonts w:ascii="Trebuchet MS" w:hAnsi="Trebuchet MS"/>
                <w:lang w:val="es-CO"/>
              </w:rPr>
            </w:pPr>
            <w:r w:rsidRPr="00F12428">
              <w:rPr>
                <w:rFonts w:ascii="Trebuchet MS" w:hAnsi="Trebuchet MS"/>
                <w:szCs w:val="22"/>
                <w:lang w:val="es-CO"/>
              </w:rPr>
              <w:t xml:space="preserve">El Gestor de </w:t>
            </w:r>
            <w:r>
              <w:rPr>
                <w:rFonts w:ascii="Trebuchet MS" w:hAnsi="Trebuchet MS"/>
                <w:szCs w:val="22"/>
                <w:lang w:val="es-CO"/>
              </w:rPr>
              <w:t>soporte programa las colas de hábil diariamente, dicha programación se hace una a las 7:00 AM y la otra entre las 1:00 y 2:00 PM. Esta se hace con el fin de grabar en las macros los datos a modificar, y se cumple en fénix dicha cola para que los pedidos queden en por programar en cola clips. Posteriormente se programa la cola clips.</w:t>
            </w:r>
          </w:p>
          <w:p w:rsidR="005F6C4A" w:rsidRPr="00F12428" w:rsidRDefault="005F6C4A" w:rsidP="00521BFA">
            <w:pPr>
              <w:jc w:val="both"/>
              <w:rPr>
                <w:rFonts w:ascii="Trebuchet MS" w:hAnsi="Trebuchet MS"/>
                <w:lang w:val="es-CO"/>
              </w:rPr>
            </w:pPr>
          </w:p>
          <w:p w:rsidR="005F6C4A" w:rsidRPr="00F12428" w:rsidRDefault="005F6C4A" w:rsidP="00521BFA">
            <w:pPr>
              <w:numPr>
                <w:ilvl w:val="0"/>
                <w:numId w:val="6"/>
              </w:numPr>
              <w:tabs>
                <w:tab w:val="clear" w:pos="1425"/>
                <w:tab w:val="num" w:pos="900"/>
              </w:tabs>
              <w:ind w:left="720" w:hanging="15"/>
              <w:jc w:val="both"/>
              <w:rPr>
                <w:rFonts w:ascii="Trebuchet MS" w:hAnsi="Trebuchet MS"/>
                <w:lang w:val="es-CO"/>
              </w:rPr>
            </w:pPr>
            <w:r w:rsidRPr="00F12428">
              <w:rPr>
                <w:rFonts w:ascii="Trebuchet MS" w:hAnsi="Trebuchet MS"/>
                <w:szCs w:val="22"/>
                <w:lang w:val="es-CO"/>
              </w:rPr>
              <w:t xml:space="preserve">Exporte de ordenes </w:t>
            </w:r>
            <w:r>
              <w:rPr>
                <w:rFonts w:ascii="Trebuchet MS" w:hAnsi="Trebuchet MS"/>
                <w:szCs w:val="22"/>
                <w:lang w:val="es-CO"/>
              </w:rPr>
              <w:t>cola clips</w:t>
            </w:r>
          </w:p>
          <w:p w:rsidR="005F6C4A" w:rsidRPr="00F12428" w:rsidRDefault="005F6C4A" w:rsidP="00521BFA">
            <w:pPr>
              <w:tabs>
                <w:tab w:val="num" w:pos="1080"/>
              </w:tabs>
              <w:jc w:val="both"/>
              <w:rPr>
                <w:rFonts w:ascii="Trebuchet MS" w:hAnsi="Trebuchet MS"/>
                <w:lang w:val="es-CO"/>
              </w:rPr>
            </w:pPr>
          </w:p>
          <w:p w:rsidR="005F6C4A" w:rsidRPr="00F12428" w:rsidRDefault="005F6C4A" w:rsidP="00521BFA">
            <w:pPr>
              <w:jc w:val="both"/>
              <w:rPr>
                <w:rFonts w:ascii="Trebuchet MS" w:hAnsi="Trebuchet MS"/>
                <w:lang w:val="es-CO"/>
              </w:rPr>
            </w:pPr>
            <w:r>
              <w:rPr>
                <w:rFonts w:ascii="Trebuchet MS" w:hAnsi="Trebuchet MS"/>
                <w:szCs w:val="22"/>
                <w:lang w:val="es-CO"/>
              </w:rPr>
              <w:t>El exporte de las ordenes de la cola clips previamente programadas</w:t>
            </w:r>
            <w:r w:rsidRPr="00F12428">
              <w:rPr>
                <w:rFonts w:ascii="Trebuchet MS" w:hAnsi="Trebuchet MS"/>
                <w:szCs w:val="22"/>
                <w:lang w:val="es-CO"/>
              </w:rPr>
              <w:t xml:space="preserve"> se realiza</w:t>
            </w:r>
            <w:r>
              <w:rPr>
                <w:rFonts w:ascii="Trebuchet MS" w:hAnsi="Trebuchet MS"/>
                <w:szCs w:val="22"/>
                <w:lang w:val="es-CO"/>
              </w:rPr>
              <w:t xml:space="preserve"> desde fénix aun archivo plano de Excel.</w:t>
            </w:r>
          </w:p>
          <w:p w:rsidR="005F6C4A" w:rsidRPr="00F12428" w:rsidRDefault="005F6C4A" w:rsidP="00521BFA">
            <w:pPr>
              <w:jc w:val="both"/>
              <w:rPr>
                <w:rFonts w:ascii="Trebuchet MS" w:hAnsi="Trebuchet MS"/>
                <w:lang w:val="es-CO"/>
              </w:rPr>
            </w:pPr>
          </w:p>
          <w:p w:rsidR="005F6C4A" w:rsidRPr="00F12428" w:rsidRDefault="005F6C4A" w:rsidP="00521BFA">
            <w:pPr>
              <w:jc w:val="both"/>
              <w:rPr>
                <w:rFonts w:ascii="Trebuchet MS" w:hAnsi="Trebuchet MS"/>
                <w:lang w:val="es-CO"/>
              </w:rPr>
            </w:pPr>
            <w:r>
              <w:rPr>
                <w:rFonts w:ascii="Trebuchet MS" w:hAnsi="Trebuchet MS"/>
                <w:szCs w:val="22"/>
                <w:lang w:val="es-CO"/>
              </w:rPr>
              <w:t xml:space="preserve">Los filtros realizados </w:t>
            </w:r>
            <w:r w:rsidRPr="00F12428">
              <w:rPr>
                <w:rFonts w:ascii="Trebuchet MS" w:hAnsi="Trebuchet MS"/>
                <w:szCs w:val="22"/>
                <w:lang w:val="es-CO"/>
              </w:rPr>
              <w:t>son:</w:t>
            </w:r>
          </w:p>
          <w:p w:rsidR="005F6C4A" w:rsidRPr="00F12428" w:rsidRDefault="005F6C4A" w:rsidP="00521BFA">
            <w:pPr>
              <w:jc w:val="both"/>
              <w:rPr>
                <w:rFonts w:ascii="Trebuchet MS" w:hAnsi="Trebuchet MS"/>
                <w:lang w:val="es-CO"/>
              </w:rPr>
            </w:pPr>
          </w:p>
          <w:p w:rsidR="005F6C4A" w:rsidRPr="00F12428" w:rsidRDefault="005F6C4A" w:rsidP="00521BFA">
            <w:pPr>
              <w:pStyle w:val="Prrafodelista"/>
              <w:numPr>
                <w:ilvl w:val="0"/>
                <w:numId w:val="13"/>
              </w:numPr>
              <w:jc w:val="both"/>
              <w:rPr>
                <w:rFonts w:ascii="Trebuchet MS" w:hAnsi="Trebuchet MS"/>
                <w:lang w:val="es-CO"/>
              </w:rPr>
            </w:pPr>
            <w:r>
              <w:rPr>
                <w:rFonts w:ascii="Trebuchet MS" w:hAnsi="Trebuchet MS"/>
                <w:szCs w:val="22"/>
                <w:lang w:val="es-CO"/>
              </w:rPr>
              <w:t>Como el archivo sale con datos incompletos que se necesitan para la labor, manualmente se extraen desde fénix y se organiza con el fin de su entendimiento para los auxiliares de distribuidor</w:t>
            </w:r>
          </w:p>
          <w:p w:rsidR="005F6C4A" w:rsidRPr="0033481D" w:rsidRDefault="005F6C4A" w:rsidP="00521BFA">
            <w:pPr>
              <w:pStyle w:val="Prrafodelista"/>
              <w:numPr>
                <w:ilvl w:val="0"/>
                <w:numId w:val="13"/>
              </w:numPr>
              <w:jc w:val="both"/>
              <w:rPr>
                <w:rFonts w:ascii="Trebuchet MS" w:hAnsi="Trebuchet MS"/>
                <w:lang w:val="es-CO"/>
              </w:rPr>
            </w:pPr>
            <w:r>
              <w:rPr>
                <w:rFonts w:ascii="Trebuchet MS" w:hAnsi="Trebuchet MS"/>
                <w:szCs w:val="22"/>
                <w:lang w:val="es-CO"/>
              </w:rPr>
              <w:t>El archivo tipo Excel se envían vía correo al Sr. Luis Fernando Gonzales y otros del Area Operación clientes NOR-OCC</w:t>
            </w:r>
          </w:p>
          <w:p w:rsidR="005F6C4A" w:rsidRPr="00F12428" w:rsidRDefault="005F6C4A" w:rsidP="00521BFA">
            <w:pPr>
              <w:jc w:val="both"/>
              <w:rPr>
                <w:rFonts w:ascii="Trebuchet MS" w:hAnsi="Trebuchet MS"/>
                <w:lang w:val="es-CO"/>
              </w:rPr>
            </w:pPr>
          </w:p>
        </w:tc>
      </w:tr>
      <w:tr w:rsidR="005F6C4A" w:rsidRPr="001B285B" w:rsidTr="00345649">
        <w:trPr>
          <w:trHeight w:val="415"/>
          <w:jc w:val="center"/>
        </w:trPr>
        <w:tc>
          <w:tcPr>
            <w:tcW w:w="480" w:type="dxa"/>
            <w:tcBorders>
              <w:top w:val="single" w:sz="4" w:space="0" w:color="BFBFBF"/>
              <w:left w:val="single" w:sz="4" w:space="0" w:color="000000"/>
              <w:bottom w:val="single" w:sz="4" w:space="0" w:color="BFBFBF"/>
              <w:right w:val="single" w:sz="4" w:space="0" w:color="BFBFBF"/>
            </w:tcBorders>
          </w:tcPr>
          <w:p w:rsidR="005F6C4A" w:rsidRPr="00456D58" w:rsidRDefault="005F6C4A" w:rsidP="005D49D1">
            <w:pPr>
              <w:tabs>
                <w:tab w:val="left" w:pos="426"/>
              </w:tabs>
              <w:jc w:val="both"/>
              <w:rPr>
                <w:rFonts w:ascii="Trebuchet MS" w:hAnsi="Trebuchet MS" w:cs="Arial"/>
                <w:snapToGrid w:val="0"/>
                <w:color w:val="000000"/>
                <w:szCs w:val="20"/>
                <w:lang w:val="es-ES_tradnl"/>
              </w:rPr>
            </w:pPr>
            <w:r>
              <w:rPr>
                <w:rFonts w:ascii="Trebuchet MS" w:hAnsi="Trebuchet MS" w:cs="Arial"/>
                <w:snapToGrid w:val="0"/>
                <w:color w:val="000000"/>
                <w:szCs w:val="20"/>
                <w:lang w:val="es-ES_tradnl"/>
              </w:rPr>
              <w:t>1.</w:t>
            </w:r>
          </w:p>
          <w:p w:rsidR="005F6C4A" w:rsidRPr="00456D58" w:rsidRDefault="005F6C4A" w:rsidP="00987E14">
            <w:pPr>
              <w:jc w:val="both"/>
              <w:rPr>
                <w:rFonts w:ascii="Trebuchet MS" w:hAnsi="Trebuchet MS" w:cs="Arial"/>
                <w:szCs w:val="20"/>
                <w:lang w:val="es-ES_tradnl"/>
              </w:rPr>
            </w:pPr>
          </w:p>
        </w:tc>
        <w:tc>
          <w:tcPr>
            <w:tcW w:w="2082" w:type="dxa"/>
            <w:tcBorders>
              <w:top w:val="single" w:sz="4" w:space="0" w:color="BFBFBF"/>
              <w:left w:val="single" w:sz="4" w:space="0" w:color="BFBFBF"/>
              <w:bottom w:val="single" w:sz="4" w:space="0" w:color="BFBFBF"/>
              <w:right w:val="single" w:sz="4" w:space="0" w:color="BFBFBF"/>
            </w:tcBorders>
          </w:tcPr>
          <w:p w:rsidR="005F6C4A" w:rsidRPr="007328DD" w:rsidRDefault="005F6C4A" w:rsidP="0033481D">
            <w:pPr>
              <w:rPr>
                <w:rFonts w:ascii="Trebuchet MS" w:hAnsi="Trebuchet MS"/>
                <w:b/>
                <w:lang w:val="es-CO"/>
              </w:rPr>
            </w:pPr>
            <w:r>
              <w:rPr>
                <w:rFonts w:ascii="Trebuchet MS" w:hAnsi="Trebuchet MS"/>
                <w:snapToGrid w:val="0"/>
                <w:color w:val="000000"/>
                <w:szCs w:val="20"/>
                <w:lang w:val="es-CO"/>
              </w:rPr>
              <w:t>Área Operación clientes NOR-OCC Impresión de puentes y envío al contratista</w:t>
            </w:r>
          </w:p>
        </w:tc>
        <w:tc>
          <w:tcPr>
            <w:tcW w:w="6833" w:type="dxa"/>
            <w:tcBorders>
              <w:top w:val="single" w:sz="4" w:space="0" w:color="BFBFBF"/>
              <w:left w:val="single" w:sz="4" w:space="0" w:color="BFBFBF"/>
              <w:bottom w:val="single" w:sz="4" w:space="0" w:color="BFBFBF"/>
              <w:right w:val="single" w:sz="4" w:space="0" w:color="000000"/>
            </w:tcBorders>
          </w:tcPr>
          <w:p w:rsidR="005F6C4A" w:rsidRDefault="005F6C4A" w:rsidP="00B43749">
            <w:pPr>
              <w:jc w:val="both"/>
              <w:rPr>
                <w:rFonts w:ascii="Trebuchet MS" w:hAnsi="Trebuchet MS"/>
                <w:lang w:val="es-CO"/>
              </w:rPr>
            </w:pPr>
            <w:r>
              <w:rPr>
                <w:rFonts w:ascii="Trebuchet MS" w:hAnsi="Trebuchet MS"/>
                <w:szCs w:val="22"/>
              </w:rPr>
              <w:t>El responsable de puentes imprime los archivos de Excel y se los distribuye vía fax a los auxiliares de distribuidor de las diferentes centrales</w:t>
            </w:r>
          </w:p>
          <w:p w:rsidR="005F6C4A" w:rsidRPr="00814EB2" w:rsidRDefault="005F6C4A" w:rsidP="00B43749">
            <w:pPr>
              <w:jc w:val="both"/>
              <w:rPr>
                <w:rFonts w:ascii="Trebuchet MS" w:hAnsi="Trebuchet MS"/>
              </w:rPr>
            </w:pPr>
          </w:p>
        </w:tc>
      </w:tr>
      <w:tr w:rsidR="005F6C4A" w:rsidRPr="001B285B" w:rsidTr="00345649">
        <w:trPr>
          <w:trHeight w:val="415"/>
          <w:jc w:val="center"/>
        </w:trPr>
        <w:tc>
          <w:tcPr>
            <w:tcW w:w="480" w:type="dxa"/>
            <w:tcBorders>
              <w:top w:val="single" w:sz="4" w:space="0" w:color="BFBFBF"/>
              <w:left w:val="single" w:sz="4" w:space="0" w:color="000000"/>
              <w:bottom w:val="single" w:sz="4" w:space="0" w:color="BFBFBF"/>
              <w:right w:val="single" w:sz="4" w:space="0" w:color="BFBFBF"/>
            </w:tcBorders>
          </w:tcPr>
          <w:p w:rsidR="005F6C4A" w:rsidRPr="00456D58" w:rsidRDefault="005F6C4A" w:rsidP="00987E14">
            <w:pPr>
              <w:jc w:val="both"/>
              <w:rPr>
                <w:rFonts w:ascii="Trebuchet MS" w:hAnsi="Trebuchet MS" w:cs="Arial"/>
                <w:szCs w:val="20"/>
                <w:lang w:val="es-ES_tradnl"/>
              </w:rPr>
            </w:pPr>
            <w:r>
              <w:rPr>
                <w:rFonts w:ascii="Trebuchet MS" w:hAnsi="Trebuchet MS" w:cs="Arial"/>
                <w:szCs w:val="20"/>
                <w:lang w:val="es-ES_tradnl"/>
              </w:rPr>
              <w:t>2.</w:t>
            </w:r>
          </w:p>
        </w:tc>
        <w:tc>
          <w:tcPr>
            <w:tcW w:w="2082" w:type="dxa"/>
            <w:tcBorders>
              <w:top w:val="single" w:sz="4" w:space="0" w:color="BFBFBF"/>
              <w:left w:val="single" w:sz="4" w:space="0" w:color="BFBFBF"/>
              <w:bottom w:val="single" w:sz="4" w:space="0" w:color="BFBFBF"/>
              <w:right w:val="single" w:sz="4" w:space="0" w:color="BFBFBF"/>
            </w:tcBorders>
          </w:tcPr>
          <w:p w:rsidR="005F6C4A" w:rsidRDefault="005F6C4A" w:rsidP="00553E79">
            <w:pPr>
              <w:rPr>
                <w:rFonts w:ascii="Trebuchet MS" w:hAnsi="Trebuchet MS"/>
                <w:snapToGrid w:val="0"/>
                <w:color w:val="000000"/>
                <w:szCs w:val="20"/>
                <w:lang w:val="es-CO"/>
              </w:rPr>
            </w:pPr>
            <w:r>
              <w:rPr>
                <w:rFonts w:ascii="Trebuchet MS" w:hAnsi="Trebuchet MS"/>
                <w:snapToGrid w:val="0"/>
                <w:color w:val="000000"/>
                <w:szCs w:val="20"/>
                <w:lang w:val="es-CO"/>
              </w:rPr>
              <w:t>Contratista de Mano de Obra</w:t>
            </w:r>
          </w:p>
          <w:p w:rsidR="005F6C4A" w:rsidRDefault="005F6C4A" w:rsidP="00553E79">
            <w:pPr>
              <w:rPr>
                <w:rFonts w:ascii="Trebuchet MS" w:hAnsi="Trebuchet MS"/>
                <w:b/>
              </w:rPr>
            </w:pPr>
            <w:r>
              <w:rPr>
                <w:rFonts w:ascii="Trebuchet MS" w:hAnsi="Trebuchet MS"/>
                <w:snapToGrid w:val="0"/>
                <w:color w:val="000000"/>
                <w:szCs w:val="20"/>
                <w:lang w:val="es-CO"/>
              </w:rPr>
              <w:t>Realización de puentes en la central</w:t>
            </w:r>
          </w:p>
        </w:tc>
        <w:tc>
          <w:tcPr>
            <w:tcW w:w="6833" w:type="dxa"/>
            <w:tcBorders>
              <w:top w:val="single" w:sz="4" w:space="0" w:color="BFBFBF"/>
              <w:left w:val="single" w:sz="4" w:space="0" w:color="BFBFBF"/>
              <w:bottom w:val="single" w:sz="4" w:space="0" w:color="BFBFBF"/>
              <w:right w:val="single" w:sz="4" w:space="0" w:color="000000"/>
            </w:tcBorders>
          </w:tcPr>
          <w:p w:rsidR="005F6C4A" w:rsidRDefault="005F6C4A" w:rsidP="00001BC7">
            <w:pPr>
              <w:jc w:val="both"/>
              <w:rPr>
                <w:rFonts w:ascii="Trebuchet MS" w:hAnsi="Trebuchet MS"/>
                <w:snapToGrid w:val="0"/>
                <w:color w:val="000000"/>
                <w:szCs w:val="20"/>
              </w:rPr>
            </w:pPr>
            <w:r>
              <w:rPr>
                <w:rFonts w:ascii="Trebuchet MS" w:hAnsi="Trebuchet MS"/>
                <w:snapToGrid w:val="0"/>
                <w:color w:val="000000"/>
                <w:szCs w:val="20"/>
              </w:rPr>
              <w:t>.El personal elabora los puentes en las centrales y los deja en punta, y se comunica con el gestor de soporte para el cambio de las posiciones en línea con la configuración y ponchado de puentes.</w:t>
            </w:r>
          </w:p>
        </w:tc>
      </w:tr>
      <w:tr w:rsidR="005F6C4A" w:rsidRPr="001B285B" w:rsidTr="00345649">
        <w:trPr>
          <w:trHeight w:val="415"/>
          <w:jc w:val="center"/>
        </w:trPr>
        <w:tc>
          <w:tcPr>
            <w:tcW w:w="480" w:type="dxa"/>
            <w:tcBorders>
              <w:top w:val="single" w:sz="4" w:space="0" w:color="BFBFBF"/>
              <w:left w:val="single" w:sz="4" w:space="0" w:color="000000"/>
              <w:bottom w:val="single" w:sz="4" w:space="0" w:color="BFBFBF"/>
              <w:right w:val="single" w:sz="4" w:space="0" w:color="BFBFBF"/>
            </w:tcBorders>
          </w:tcPr>
          <w:p w:rsidR="005F6C4A" w:rsidRPr="00456D58" w:rsidRDefault="005F6C4A" w:rsidP="00987E14">
            <w:pPr>
              <w:jc w:val="both"/>
              <w:rPr>
                <w:rFonts w:ascii="Trebuchet MS" w:hAnsi="Trebuchet MS" w:cs="Arial"/>
                <w:szCs w:val="20"/>
                <w:lang w:val="es-ES_tradnl"/>
              </w:rPr>
            </w:pPr>
            <w:r w:rsidRPr="00456D58">
              <w:rPr>
                <w:rFonts w:ascii="Trebuchet MS" w:hAnsi="Trebuchet MS" w:cs="Arial"/>
                <w:szCs w:val="20"/>
                <w:lang w:val="es-ES_tradnl"/>
              </w:rPr>
              <w:lastRenderedPageBreak/>
              <w:t>3.</w:t>
            </w:r>
          </w:p>
        </w:tc>
        <w:tc>
          <w:tcPr>
            <w:tcW w:w="2082" w:type="dxa"/>
            <w:tcBorders>
              <w:top w:val="single" w:sz="4" w:space="0" w:color="BFBFBF"/>
              <w:left w:val="single" w:sz="4" w:space="0" w:color="BFBFBF"/>
              <w:bottom w:val="single" w:sz="4" w:space="0" w:color="BFBFBF"/>
              <w:right w:val="single" w:sz="4" w:space="0" w:color="BFBFBF"/>
            </w:tcBorders>
          </w:tcPr>
          <w:p w:rsidR="005F6C4A" w:rsidRDefault="005F6C4A" w:rsidP="00553E79">
            <w:pPr>
              <w:rPr>
                <w:rFonts w:ascii="Trebuchet MS" w:hAnsi="Trebuchet MS"/>
                <w:snapToGrid w:val="0"/>
                <w:szCs w:val="20"/>
                <w:lang w:val="es-CO"/>
              </w:rPr>
            </w:pPr>
            <w:r>
              <w:rPr>
                <w:rFonts w:ascii="Trebuchet MS" w:hAnsi="Trebuchet MS"/>
                <w:snapToGrid w:val="0"/>
                <w:szCs w:val="20"/>
                <w:lang w:val="es-CO"/>
              </w:rPr>
              <w:t>Subdirección Soporte Técnico del Servicio</w:t>
            </w:r>
          </w:p>
          <w:p w:rsidR="005F6C4A" w:rsidRPr="00456D58" w:rsidRDefault="005F6C4A" w:rsidP="00553E79">
            <w:pPr>
              <w:rPr>
                <w:rFonts w:ascii="Trebuchet MS" w:hAnsi="Trebuchet MS"/>
                <w:snapToGrid w:val="0"/>
                <w:color w:val="000000"/>
                <w:szCs w:val="20"/>
              </w:rPr>
            </w:pPr>
            <w:r>
              <w:rPr>
                <w:rFonts w:ascii="Trebuchet MS" w:hAnsi="Trebuchet MS"/>
                <w:snapToGrid w:val="0"/>
                <w:szCs w:val="20"/>
                <w:lang w:val="es-CO"/>
              </w:rPr>
              <w:t>Cumplir cola clips</w:t>
            </w:r>
          </w:p>
        </w:tc>
        <w:tc>
          <w:tcPr>
            <w:tcW w:w="6833" w:type="dxa"/>
            <w:tcBorders>
              <w:top w:val="single" w:sz="4" w:space="0" w:color="BFBFBF"/>
              <w:left w:val="single" w:sz="4" w:space="0" w:color="BFBFBF"/>
              <w:bottom w:val="single" w:sz="4" w:space="0" w:color="BFBFBF"/>
              <w:right w:val="single" w:sz="4" w:space="0" w:color="000000"/>
            </w:tcBorders>
          </w:tcPr>
          <w:p w:rsidR="005F6C4A" w:rsidRPr="00365B23" w:rsidRDefault="005F6C4A" w:rsidP="00365B23">
            <w:pPr>
              <w:rPr>
                <w:rFonts w:ascii="Trebuchet MS" w:hAnsi="Trebuchet MS"/>
                <w:snapToGrid w:val="0"/>
                <w:color w:val="000000"/>
                <w:szCs w:val="20"/>
              </w:rPr>
            </w:pPr>
            <w:r>
              <w:rPr>
                <w:rFonts w:ascii="Trebuchet MS" w:hAnsi="Trebuchet MS"/>
                <w:snapToGrid w:val="0"/>
                <w:color w:val="000000"/>
                <w:szCs w:val="20"/>
              </w:rPr>
              <w:t>.</w:t>
            </w:r>
            <w:r w:rsidRPr="00365B23">
              <w:rPr>
                <w:rFonts w:ascii="Trebuchet MS" w:hAnsi="Trebuchet MS"/>
                <w:snapToGrid w:val="0"/>
                <w:color w:val="000000"/>
                <w:szCs w:val="20"/>
              </w:rPr>
              <w:t xml:space="preserve">Se procede al cumplido de la cola clips en </w:t>
            </w:r>
            <w:r>
              <w:rPr>
                <w:rFonts w:ascii="Trebuchet MS" w:hAnsi="Trebuchet MS"/>
                <w:snapToGrid w:val="0"/>
                <w:color w:val="000000"/>
                <w:szCs w:val="20"/>
              </w:rPr>
              <w:t>fénix</w:t>
            </w:r>
          </w:p>
        </w:tc>
      </w:tr>
      <w:tr w:rsidR="005F6C4A" w:rsidRPr="001B285B" w:rsidTr="00345649">
        <w:trPr>
          <w:trHeight w:val="415"/>
          <w:jc w:val="center"/>
        </w:trPr>
        <w:tc>
          <w:tcPr>
            <w:tcW w:w="480" w:type="dxa"/>
            <w:tcBorders>
              <w:top w:val="single" w:sz="4" w:space="0" w:color="BFBFBF"/>
              <w:left w:val="single" w:sz="4" w:space="0" w:color="000000"/>
              <w:bottom w:val="single" w:sz="4" w:space="0" w:color="BFBFBF"/>
              <w:right w:val="single" w:sz="4" w:space="0" w:color="BFBFBF"/>
            </w:tcBorders>
          </w:tcPr>
          <w:p w:rsidR="005F6C4A" w:rsidRPr="00456D58" w:rsidRDefault="005F6C4A" w:rsidP="005D49D1">
            <w:pPr>
              <w:tabs>
                <w:tab w:val="left" w:pos="426"/>
              </w:tabs>
              <w:ind w:left="360"/>
              <w:jc w:val="both"/>
              <w:rPr>
                <w:rFonts w:ascii="Trebuchet MS" w:hAnsi="Trebuchet MS" w:cs="Arial"/>
                <w:snapToGrid w:val="0"/>
                <w:color w:val="000000"/>
                <w:szCs w:val="20"/>
                <w:lang w:val="es-ES_tradnl"/>
              </w:rPr>
            </w:pPr>
          </w:p>
          <w:p w:rsidR="005F6C4A" w:rsidRPr="00456D58" w:rsidRDefault="005F6C4A" w:rsidP="00987E14">
            <w:pPr>
              <w:jc w:val="both"/>
              <w:rPr>
                <w:rFonts w:ascii="Trebuchet MS" w:hAnsi="Trebuchet MS" w:cs="Arial"/>
                <w:szCs w:val="20"/>
                <w:lang w:val="es-ES_tradnl"/>
              </w:rPr>
            </w:pPr>
            <w:r w:rsidRPr="00456D58">
              <w:rPr>
                <w:rFonts w:ascii="Trebuchet MS" w:hAnsi="Trebuchet MS" w:cs="Arial"/>
                <w:szCs w:val="20"/>
                <w:lang w:val="es-ES_tradnl"/>
              </w:rPr>
              <w:t>4.</w:t>
            </w:r>
          </w:p>
        </w:tc>
        <w:tc>
          <w:tcPr>
            <w:tcW w:w="2082" w:type="dxa"/>
            <w:tcBorders>
              <w:top w:val="single" w:sz="4" w:space="0" w:color="BFBFBF"/>
              <w:left w:val="single" w:sz="4" w:space="0" w:color="BFBFBF"/>
              <w:bottom w:val="single" w:sz="4" w:space="0" w:color="BFBFBF"/>
              <w:right w:val="single" w:sz="4" w:space="0" w:color="BFBFBF"/>
            </w:tcBorders>
          </w:tcPr>
          <w:p w:rsidR="005F6C4A" w:rsidRDefault="005F6C4A" w:rsidP="00841579">
            <w:pPr>
              <w:rPr>
                <w:rFonts w:ascii="Trebuchet MS" w:hAnsi="Trebuchet MS"/>
                <w:snapToGrid w:val="0"/>
                <w:szCs w:val="20"/>
                <w:lang w:val="es-CO"/>
              </w:rPr>
            </w:pPr>
            <w:r>
              <w:rPr>
                <w:rFonts w:ascii="Trebuchet MS" w:hAnsi="Trebuchet MS"/>
                <w:snapToGrid w:val="0"/>
                <w:szCs w:val="20"/>
                <w:lang w:val="es-CO"/>
              </w:rPr>
              <w:t>Subdirección Soporte Técnico del Servicio (grupo servicios especiales)</w:t>
            </w:r>
          </w:p>
          <w:p w:rsidR="005F6C4A" w:rsidRDefault="005F6C4A" w:rsidP="00553E79">
            <w:pPr>
              <w:rPr>
                <w:rFonts w:ascii="Trebuchet MS" w:hAnsi="Trebuchet MS"/>
                <w:b/>
                <w:snapToGrid w:val="0"/>
                <w:color w:val="000000"/>
                <w:szCs w:val="20"/>
              </w:rPr>
            </w:pPr>
          </w:p>
          <w:p w:rsidR="005F6C4A" w:rsidRPr="00345649" w:rsidRDefault="005F6C4A" w:rsidP="00553E79">
            <w:pPr>
              <w:rPr>
                <w:rFonts w:ascii="Trebuchet MS" w:hAnsi="Trebuchet MS"/>
                <w:snapToGrid w:val="0"/>
                <w:color w:val="000000"/>
                <w:szCs w:val="20"/>
              </w:rPr>
            </w:pPr>
            <w:r w:rsidRPr="00345649">
              <w:rPr>
                <w:rFonts w:ascii="Trebuchet MS" w:hAnsi="Trebuchet MS"/>
                <w:snapToGrid w:val="0"/>
                <w:color w:val="000000"/>
                <w:szCs w:val="20"/>
              </w:rPr>
              <w:t>Configuración del servicio en plataforma de servicios especiales</w:t>
            </w:r>
          </w:p>
          <w:p w:rsidR="005F6C4A" w:rsidRPr="00CB4A60" w:rsidRDefault="005F6C4A" w:rsidP="00553E79">
            <w:pPr>
              <w:rPr>
                <w:rFonts w:ascii="Trebuchet MS" w:hAnsi="Trebuchet MS"/>
                <w:b/>
                <w:snapToGrid w:val="0"/>
                <w:color w:val="000000"/>
                <w:szCs w:val="20"/>
              </w:rPr>
            </w:pPr>
            <w:r w:rsidRPr="00345649">
              <w:rPr>
                <w:rFonts w:ascii="Trebuchet MS" w:hAnsi="Trebuchet MS"/>
                <w:snapToGrid w:val="0"/>
                <w:color w:val="000000"/>
                <w:szCs w:val="20"/>
              </w:rPr>
              <w:t>Proceso automático mediador</w:t>
            </w:r>
          </w:p>
        </w:tc>
        <w:tc>
          <w:tcPr>
            <w:tcW w:w="6833" w:type="dxa"/>
            <w:tcBorders>
              <w:top w:val="single" w:sz="4" w:space="0" w:color="BFBFBF"/>
              <w:left w:val="single" w:sz="4" w:space="0" w:color="BFBFBF"/>
              <w:bottom w:val="single" w:sz="4" w:space="0" w:color="BFBFBF"/>
              <w:right w:val="single" w:sz="4" w:space="0" w:color="000000"/>
            </w:tcBorders>
          </w:tcPr>
          <w:p w:rsidR="005F6C4A" w:rsidRDefault="005F6C4A" w:rsidP="00D517B8">
            <w:pPr>
              <w:jc w:val="both"/>
              <w:rPr>
                <w:rFonts w:ascii="Trebuchet MS" w:hAnsi="Trebuchet MS"/>
                <w:snapToGrid w:val="0"/>
                <w:szCs w:val="20"/>
              </w:rPr>
            </w:pPr>
            <w:r>
              <w:rPr>
                <w:rFonts w:ascii="Trebuchet MS" w:hAnsi="Trebuchet MS"/>
                <w:snapToGrid w:val="0"/>
                <w:szCs w:val="20"/>
              </w:rPr>
              <w:t>.El servicio es configurado por el mediador automáticamente y se cumple la cola de servicios especiales quedando el pedido en FACT.</w:t>
            </w:r>
          </w:p>
          <w:p w:rsidR="005F6C4A" w:rsidRPr="00D517B8" w:rsidRDefault="005F6C4A" w:rsidP="00D517B8">
            <w:pPr>
              <w:jc w:val="both"/>
              <w:rPr>
                <w:rFonts w:ascii="Trebuchet MS" w:hAnsi="Trebuchet MS"/>
                <w:snapToGrid w:val="0"/>
                <w:szCs w:val="20"/>
              </w:rPr>
            </w:pPr>
            <w:r>
              <w:rPr>
                <w:rFonts w:ascii="Trebuchet MS" w:hAnsi="Trebuchet MS"/>
                <w:snapToGrid w:val="0"/>
                <w:szCs w:val="20"/>
              </w:rPr>
              <w:t>.verificación inconsistencias del servicio</w:t>
            </w:r>
          </w:p>
        </w:tc>
      </w:tr>
    </w:tbl>
    <w:p w:rsidR="000C200E" w:rsidRDefault="000C200E" w:rsidP="006D7FB7">
      <w:pPr>
        <w:pStyle w:val="Ttulo1"/>
        <w:numPr>
          <w:ilvl w:val="0"/>
          <w:numId w:val="0"/>
        </w:numPr>
        <w:ind w:left="284"/>
      </w:pPr>
      <w:bookmarkStart w:id="6" w:name="_Toc329955433"/>
    </w:p>
    <w:p w:rsidR="000C200E" w:rsidRDefault="000C200E" w:rsidP="006D7FB7"/>
    <w:p w:rsidR="000C200E" w:rsidRDefault="000C200E" w:rsidP="006D7FB7"/>
    <w:p w:rsidR="000C200E" w:rsidRDefault="000C200E" w:rsidP="006D7FB7"/>
    <w:p w:rsidR="000C200E" w:rsidRDefault="009B6EED" w:rsidP="006D7FB7">
      <w:r>
        <w:rPr>
          <w:noProof/>
          <w:lang w:val="es-CO" w:eastAsia="es-CO"/>
        </w:rPr>
        <w:lastRenderedPageBreak/>
        <w:drawing>
          <wp:inline distT="0" distB="0" distL="0" distR="0">
            <wp:extent cx="6524625" cy="53721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524625" cy="5372100"/>
                    </a:xfrm>
                    <a:prstGeom prst="rect">
                      <a:avLst/>
                    </a:prstGeom>
                    <a:noFill/>
                    <a:ln w="9525">
                      <a:noFill/>
                      <a:miter lim="800000"/>
                      <a:headEnd/>
                      <a:tailEnd/>
                    </a:ln>
                  </pic:spPr>
                </pic:pic>
              </a:graphicData>
            </a:graphic>
          </wp:inline>
        </w:drawing>
      </w:r>
    </w:p>
    <w:p w:rsidR="000C200E" w:rsidRDefault="000C200E" w:rsidP="006D7FB7"/>
    <w:p w:rsidR="000C200E" w:rsidRDefault="000C200E" w:rsidP="006D7FB7"/>
    <w:p w:rsidR="000C200E" w:rsidRDefault="009B6EED" w:rsidP="006D7FB7">
      <w:r>
        <w:rPr>
          <w:noProof/>
          <w:lang w:val="es-CO" w:eastAsia="es-CO"/>
        </w:rPr>
        <w:lastRenderedPageBreak/>
        <w:drawing>
          <wp:inline distT="0" distB="0" distL="0" distR="0">
            <wp:extent cx="6572250" cy="469582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572250" cy="4695825"/>
                    </a:xfrm>
                    <a:prstGeom prst="rect">
                      <a:avLst/>
                    </a:prstGeom>
                    <a:noFill/>
                    <a:ln w="9525">
                      <a:noFill/>
                      <a:miter lim="800000"/>
                      <a:headEnd/>
                      <a:tailEnd/>
                    </a:ln>
                  </pic:spPr>
                </pic:pic>
              </a:graphicData>
            </a:graphic>
          </wp:inline>
        </w:drawing>
      </w:r>
    </w:p>
    <w:p w:rsidR="000C200E" w:rsidRDefault="000C200E" w:rsidP="006D7FB7"/>
    <w:p w:rsidR="000C200E" w:rsidRDefault="000C200E" w:rsidP="006D7FB7"/>
    <w:p w:rsidR="000C200E" w:rsidRDefault="000C200E" w:rsidP="006D7FB7"/>
    <w:p w:rsidR="000C200E" w:rsidRDefault="000C200E" w:rsidP="006D7FB7"/>
    <w:p w:rsidR="000C200E" w:rsidRDefault="000C200E" w:rsidP="006D7FB7"/>
    <w:p w:rsidR="000C200E" w:rsidRDefault="000C200E" w:rsidP="006D7FB7"/>
    <w:p w:rsidR="000C200E" w:rsidRDefault="000C200E" w:rsidP="006D7FB7"/>
    <w:p w:rsidR="000C200E" w:rsidRDefault="000C200E" w:rsidP="006D7FB7"/>
    <w:p w:rsidR="000C200E" w:rsidRDefault="000C200E" w:rsidP="006D7FB7"/>
    <w:p w:rsidR="000C200E" w:rsidRDefault="000C200E" w:rsidP="006D7FB7"/>
    <w:p w:rsidR="000C200E" w:rsidRDefault="000C200E" w:rsidP="006D7FB7"/>
    <w:p w:rsidR="000C200E" w:rsidRDefault="000C200E" w:rsidP="006D7FB7"/>
    <w:p w:rsidR="000C200E" w:rsidRDefault="000C200E" w:rsidP="006D7FB7"/>
    <w:p w:rsidR="000C200E" w:rsidRDefault="000C200E" w:rsidP="006D7FB7"/>
    <w:p w:rsidR="000C200E" w:rsidRDefault="000C200E" w:rsidP="006D7FB7"/>
    <w:p w:rsidR="000C200E" w:rsidRDefault="000C200E" w:rsidP="006D7FB7"/>
    <w:p w:rsidR="000C200E" w:rsidRDefault="000C200E" w:rsidP="006D7FB7"/>
    <w:p w:rsidR="000C200E" w:rsidRDefault="000C200E" w:rsidP="006D7FB7"/>
    <w:p w:rsidR="000C200E" w:rsidRDefault="000C200E" w:rsidP="006D7FB7"/>
    <w:p w:rsidR="000C200E" w:rsidRDefault="000C200E" w:rsidP="006D7FB7"/>
    <w:p w:rsidR="000C200E" w:rsidRDefault="000C200E" w:rsidP="006D7FB7"/>
    <w:p w:rsidR="000C200E" w:rsidRDefault="000C200E" w:rsidP="006D7FB7"/>
    <w:p w:rsidR="000C200E" w:rsidRDefault="000C200E" w:rsidP="006D7FB7"/>
    <w:p w:rsidR="000C200E" w:rsidRPr="006D7FB7" w:rsidRDefault="000C200E" w:rsidP="006D7FB7"/>
    <w:p w:rsidR="000C200E" w:rsidRPr="006D7FB7" w:rsidRDefault="000C200E" w:rsidP="006D7FB7"/>
    <w:p w:rsidR="000C200E" w:rsidRDefault="000C200E" w:rsidP="00AD57F1">
      <w:pPr>
        <w:pStyle w:val="Ttulo1"/>
      </w:pPr>
      <w:r w:rsidRPr="001B285B">
        <w:t>Flujograma</w:t>
      </w:r>
      <w:bookmarkEnd w:id="6"/>
    </w:p>
    <w:p w:rsidR="000C200E" w:rsidRDefault="000C200E" w:rsidP="00AD57F1"/>
    <w:p w:rsidR="000C200E" w:rsidRPr="00AD57F1" w:rsidRDefault="000C200E" w:rsidP="00AD57F1"/>
    <w:p w:rsidR="000C200E" w:rsidRDefault="000C200E" w:rsidP="00856054">
      <w:pPr>
        <w:jc w:val="both"/>
        <w:rPr>
          <w:rFonts w:ascii="Trebuchet MS" w:hAnsi="Trebuchet MS"/>
          <w:color w:val="BFBFBF"/>
          <w:sz w:val="18"/>
          <w:szCs w:val="20"/>
        </w:rPr>
      </w:pPr>
    </w:p>
    <w:p w:rsidR="000C200E" w:rsidRDefault="000C200E" w:rsidP="00856054">
      <w:pPr>
        <w:jc w:val="both"/>
        <w:rPr>
          <w:rFonts w:ascii="Trebuchet MS" w:hAnsi="Trebuchet MS"/>
          <w:color w:val="BFBFBF"/>
          <w:sz w:val="18"/>
          <w:szCs w:val="20"/>
        </w:rPr>
      </w:pPr>
    </w:p>
    <w:p w:rsidR="000C200E" w:rsidRDefault="002D7FCE" w:rsidP="00856054">
      <w:pPr>
        <w:jc w:val="both"/>
        <w:rPr>
          <w:rFonts w:ascii="Trebuchet MS" w:hAnsi="Trebuchet MS"/>
          <w:color w:val="BFBFBF"/>
          <w:sz w:val="18"/>
          <w:szCs w:val="20"/>
        </w:rPr>
      </w:pPr>
      <w:r w:rsidRPr="002D7FCE">
        <w:rPr>
          <w:noProof/>
          <w:lang w:val="es-CO" w:eastAsia="es-CO"/>
        </w:rPr>
        <w:pict>
          <v:group id="_x0000_s1027" style="position:absolute;left:0;text-align:left;margin-left:30pt;margin-top:9.95pt;width:446.4pt;height:557.9pt;z-index:251658240" coordorigin="1584,2666" coordsize="8928,11158">
            <v:oval id="_x0000_s1028" style="position:absolute;left:5616;top:2666;width:576;height:744">
              <v:textbox style="mso-next-textbox:#_x0000_s1028">
                <w:txbxContent>
                  <w:p w:rsidR="000C200E" w:rsidRDefault="000C200E" w:rsidP="00503334">
                    <w:r>
                      <w:t>A</w:t>
                    </w:r>
                  </w:p>
                </w:txbxContent>
              </v:textbox>
            </v:oval>
            <v:shapetype id="_x0000_t109" coordsize="21600,21600" o:spt="109" path="m,l,21600r21600,l21600,xe">
              <v:stroke joinstyle="miter"/>
              <v:path gradientshapeok="t" o:connecttype="rect"/>
            </v:shapetype>
            <v:shape id="_x0000_s1029" type="#_x0000_t109" style="position:absolute;left:4752;top:4106;width:2304;height:720" fillcolor="#ddd">
              <v:textbox style="mso-next-textbox:#_x0000_s1029">
                <w:txbxContent>
                  <w:p w:rsidR="000C200E" w:rsidRPr="00410C78" w:rsidRDefault="000C200E" w:rsidP="00503334">
                    <w:pPr>
                      <w:rPr>
                        <w:sz w:val="18"/>
                      </w:rPr>
                    </w:pPr>
                    <w:r w:rsidRPr="00410C78">
                      <w:rPr>
                        <w:sz w:val="18"/>
                      </w:rPr>
                      <w:t>Programación ordenes cola hábil y clips (Porde)</w:t>
                    </w:r>
                  </w:p>
                </w:txbxContent>
              </v:textbox>
            </v:shape>
            <v:line id="_x0000_s1030" style="position:absolute" from="5904,3386" to="5904,4106">
              <v:stroke endarrow="block"/>
            </v:line>
            <v:line id="_x0000_s1031" style="position:absolute" from="5904,4826" to="5904,5546">
              <v:stroke endarrow="block"/>
            </v:line>
            <v:shape id="_x0000_s1032" type="#_x0000_t109" style="position:absolute;left:4752;top:5546;width:2304;height:502" fillcolor="#ddd">
              <v:textbox style="mso-next-textbox:#_x0000_s1032">
                <w:txbxContent>
                  <w:p w:rsidR="000C200E" w:rsidRDefault="000C200E" w:rsidP="009E4AAE">
                    <w:pPr>
                      <w:jc w:val="center"/>
                    </w:pPr>
                    <w:r>
                      <w:t xml:space="preserve">Exportar archivos </w:t>
                    </w:r>
                  </w:p>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3" type="#_x0000_t62" style="position:absolute;left:1584;top:4752;width:2592;height:650" adj="27675,36222">
              <v:textbox style="mso-next-textbox:#_x0000_s1033">
                <w:txbxContent>
                  <w:p w:rsidR="000C200E" w:rsidRPr="00503334" w:rsidRDefault="000C200E" w:rsidP="00503334">
                    <w:r>
                      <w:t xml:space="preserve">Se completan datos faltantes  </w:t>
                    </w:r>
                  </w:p>
                </w:txbxContent>
              </v:textbox>
            </v:shape>
            <v:line id="_x0000_s1034" style="position:absolute" from="5904,7776" to="5904,8496">
              <v:stroke endarrow="block"/>
            </v:line>
            <v:shape id="_x0000_s1035" type="#_x0000_t109" style="position:absolute;left:5040;top:8496;width:1728;height:432" fillcolor="#ddd">
              <v:textbox style="mso-next-textbox:#_x0000_s1035">
                <w:txbxContent>
                  <w:p w:rsidR="000C200E" w:rsidRDefault="000C200E" w:rsidP="00503334">
                    <w:r>
                      <w:t>Auxiliares Distri.</w:t>
                    </w:r>
                  </w:p>
                </w:txbxContent>
              </v:textbox>
            </v:shape>
            <v:shapetype id="_x0000_t110" coordsize="21600,21600" o:spt="110" path="m10800,l,10800,10800,21600,21600,10800xe">
              <v:stroke joinstyle="miter"/>
              <v:path gradientshapeok="t" o:connecttype="rect" textboxrect="5400,5400,16200,16200"/>
            </v:shapetype>
            <v:shape id="_x0000_s1036" type="#_x0000_t110" style="position:absolute;left:4464;top:6624;width:2880;height:1152" fillcolor="#ddd">
              <v:textbox style="mso-next-textbox:#_x0000_s1036">
                <w:txbxContent>
                  <w:p w:rsidR="000C200E" w:rsidRDefault="000C200E" w:rsidP="004D1DE9">
                    <w:pPr>
                      <w:pStyle w:val="Ttulo2"/>
                      <w:numPr>
                        <w:ilvl w:val="0"/>
                        <w:numId w:val="0"/>
                      </w:numPr>
                      <w:ind w:left="1080"/>
                      <w:rPr>
                        <w:b w:val="0"/>
                      </w:rPr>
                    </w:pPr>
                    <w:r>
                      <w:rPr>
                        <w:b w:val="0"/>
                      </w:rPr>
                      <w:t xml:space="preserve"> Parámetros O.K.?</w:t>
                    </w:r>
                  </w:p>
                </w:txbxContent>
              </v:textbox>
            </v:shape>
            <v:line id="_x0000_s1037" style="position:absolute" from="5904,6048" to="5904,6624">
              <v:stroke endarrow="block"/>
            </v:line>
            <v:line id="_x0000_s1038" style="position:absolute" from="7344,7200" to="8208,7200">
              <v:stroke endarrow="block"/>
            </v:line>
            <v:rect id="_x0000_s1039" style="position:absolute;left:7344;top:6624;width:576;height:432" stroked="f">
              <v:textbox style="mso-next-textbox:#_x0000_s1039">
                <w:txbxContent>
                  <w:p w:rsidR="000C200E" w:rsidRDefault="000C200E" w:rsidP="009E4AAE">
                    <w:r>
                      <w:t>Si</w:t>
                    </w:r>
                  </w:p>
                </w:txbxContent>
              </v:textbox>
            </v:rect>
            <v:rect id="_x0000_s1040" style="position:absolute;left:5184;top:7776;width:576;height:432" stroked="f">
              <v:textbox style="mso-next-textbox:#_x0000_s1040">
                <w:txbxContent>
                  <w:p w:rsidR="000C200E" w:rsidRDefault="000C200E" w:rsidP="009E4AAE">
                    <w:r>
                      <w:t>Si</w:t>
                    </w:r>
                  </w:p>
                </w:txbxContent>
              </v:textbox>
            </v:rect>
            <v:shape id="_x0000_s1041" type="#_x0000_t109" style="position:absolute;left:8208;top:6480;width:2304;height:1440" fillcolor="#ddd">
              <v:textbox style="mso-next-textbox:#_x0000_s1041">
                <w:txbxContent>
                  <w:p w:rsidR="000C200E" w:rsidRDefault="000C200E" w:rsidP="00503334">
                    <w:r>
                      <w:t>Generación del archivo Excel.(Operación clientes NOR-OCC )</w:t>
                    </w:r>
                  </w:p>
                  <w:p w:rsidR="000C200E" w:rsidRPr="00503334" w:rsidRDefault="000C200E" w:rsidP="00503334"/>
                </w:txbxContent>
              </v:textbox>
            </v:shape>
            <v:shape id="_x0000_s1042" type="#_x0000_t62" style="position:absolute;left:1584;top:7344;width:2592;height:1872" adj="30975,-1858">
              <v:textbox style="mso-next-textbox:#_x0000_s1042">
                <w:txbxContent>
                  <w:p w:rsidR="000C200E" w:rsidRPr="00503334" w:rsidRDefault="000C200E" w:rsidP="00503334">
                    <w:r>
                      <w:t>Se envía el archivo vía correo a los responsables  de distribución a los auxiliares de distribuidor</w:t>
                    </w:r>
                  </w:p>
                  <w:p w:rsidR="000C200E" w:rsidRDefault="000C200E" w:rsidP="009E4AAE"/>
                </w:txbxContent>
              </v:textbox>
            </v:shape>
            <v:line id="_x0000_s1043" style="position:absolute" from="5904,10944" to="5904,11664">
              <v:stroke endarrow="block"/>
            </v:line>
            <v:shape id="_x0000_s1044" type="#_x0000_t109" style="position:absolute;left:4464;top:11664;width:2880;height:864" fillcolor="#ddd">
              <v:textbox style="mso-next-textbox:#_x0000_s1044">
                <w:txbxContent>
                  <w:p w:rsidR="000C200E" w:rsidRPr="004D1DE9" w:rsidRDefault="000C200E" w:rsidP="009E4AAE">
                    <w:pPr>
                      <w:jc w:val="center"/>
                      <w:rPr>
                        <w:sz w:val="16"/>
                      </w:rPr>
                    </w:pPr>
                    <w:r w:rsidRPr="004D1DE9">
                      <w:rPr>
                        <w:sz w:val="16"/>
                      </w:rPr>
                      <w:t>Gestor de soporte cambia en la central la configuración en línea con el auxiliar y cierra los pedidos en fénix</w:t>
                    </w:r>
                  </w:p>
                  <w:p w:rsidR="000C200E" w:rsidRDefault="000C200E" w:rsidP="009E4AAE">
                    <w:pPr>
                      <w:jc w:val="center"/>
                      <w:rPr>
                        <w:sz w:val="32"/>
                      </w:rPr>
                    </w:pPr>
                  </w:p>
                  <w:p w:rsidR="000C200E" w:rsidRDefault="000C200E" w:rsidP="009E4AAE">
                    <w:pPr>
                      <w:jc w:val="center"/>
                      <w:rPr>
                        <w:sz w:val="32"/>
                      </w:rPr>
                    </w:pPr>
                  </w:p>
                  <w:p w:rsidR="000C200E" w:rsidRDefault="000C200E" w:rsidP="009E4AAE">
                    <w:pPr>
                      <w:jc w:val="center"/>
                      <w:rPr>
                        <w:sz w:val="32"/>
                      </w:rPr>
                    </w:pPr>
                  </w:p>
                  <w:p w:rsidR="000C200E" w:rsidRDefault="000C200E" w:rsidP="009E4AAE">
                    <w:pPr>
                      <w:jc w:val="center"/>
                      <w:rPr>
                        <w:sz w:val="32"/>
                      </w:rPr>
                    </w:pPr>
                  </w:p>
                  <w:p w:rsidR="000C200E" w:rsidRDefault="000C200E" w:rsidP="009E4AAE">
                    <w:pPr>
                      <w:jc w:val="center"/>
                      <w:rPr>
                        <w:sz w:val="32"/>
                      </w:rPr>
                    </w:pPr>
                  </w:p>
                  <w:p w:rsidR="000C200E" w:rsidRDefault="000C200E" w:rsidP="009E4AAE">
                    <w:pPr>
                      <w:jc w:val="center"/>
                      <w:rPr>
                        <w:sz w:val="32"/>
                      </w:rPr>
                    </w:pPr>
                  </w:p>
                  <w:p w:rsidR="000C200E" w:rsidRDefault="000C200E" w:rsidP="009E4AAE">
                    <w:pPr>
                      <w:jc w:val="center"/>
                      <w:rPr>
                        <w:sz w:val="32"/>
                      </w:rPr>
                    </w:pPr>
                  </w:p>
                  <w:p w:rsidR="000C200E" w:rsidRDefault="000C200E" w:rsidP="009E4AAE">
                    <w:pPr>
                      <w:jc w:val="center"/>
                    </w:pPr>
                    <w:r>
                      <w:rPr>
                        <w:sz w:val="32"/>
                      </w:rPr>
                      <w:t>LA COLA DE TSTCDM</w:t>
                    </w:r>
                    <w:r>
                      <w:t xml:space="preserve"> ones y cerrar el requerimiento con 0803 </w:t>
                    </w:r>
                  </w:p>
                </w:txbxContent>
              </v:textbox>
            </v:shape>
            <v:shape id="_x0000_s1045" type="#_x0000_t110" style="position:absolute;left:4464;top:9792;width:2880;height:1152" fillcolor="#ddd">
              <v:textbox style="mso-next-textbox:#_x0000_s1045">
                <w:txbxContent>
                  <w:p w:rsidR="000C200E" w:rsidRDefault="000C200E" w:rsidP="004D1DE9">
                    <w:pPr>
                      <w:pStyle w:val="Ttulo2"/>
                      <w:numPr>
                        <w:ilvl w:val="0"/>
                        <w:numId w:val="0"/>
                      </w:numPr>
                      <w:ind w:left="1080"/>
                      <w:rPr>
                        <w:b w:val="0"/>
                      </w:rPr>
                    </w:pPr>
                    <w:r>
                      <w:rPr>
                        <w:b w:val="0"/>
                      </w:rPr>
                      <w:t xml:space="preserve"> Confirma estado O.K.?</w:t>
                    </w:r>
                  </w:p>
                </w:txbxContent>
              </v:textbox>
            </v:shape>
            <v:line id="_x0000_s1046" style="position:absolute" from="7344,10368" to="8208,10368">
              <v:stroke endarrow="block"/>
            </v:line>
            <v:rect id="_x0000_s1047" style="position:absolute;left:7344;top:9792;width:576;height:432" stroked="f">
              <v:textbox style="mso-next-textbox:#_x0000_s1047">
                <w:txbxContent>
                  <w:p w:rsidR="000C200E" w:rsidRDefault="000C200E" w:rsidP="009E4AAE">
                    <w:r>
                      <w:t>Si</w:t>
                    </w:r>
                  </w:p>
                </w:txbxContent>
              </v:textbox>
            </v:rect>
            <v:rect id="_x0000_s1048" style="position:absolute;left:5184;top:10944;width:576;height:432" stroked="f">
              <v:textbox style="mso-next-textbox:#_x0000_s1048">
                <w:txbxContent>
                  <w:p w:rsidR="000C200E" w:rsidRDefault="000C200E" w:rsidP="009E4AAE">
                    <w:r>
                      <w:t>Si</w:t>
                    </w:r>
                  </w:p>
                </w:txbxContent>
              </v:textbox>
            </v:rect>
            <v:shape id="_x0000_s1049" type="#_x0000_t109" style="position:absolute;left:8208;top:9648;width:2304;height:1440" fillcolor="#ddd">
              <v:textbox style="mso-next-textbox:#_x0000_s1049">
                <w:txbxContent>
                  <w:p w:rsidR="000C200E" w:rsidRPr="004D1DE9" w:rsidRDefault="000C200E" w:rsidP="004D1DE9">
                    <w:r>
                      <w:t>Realiza puentes y llama  al gestor de soporte cuando estén listospara ponchar</w:t>
                    </w:r>
                  </w:p>
                </w:txbxContent>
              </v:textbox>
            </v:shape>
            <v:line id="_x0000_s1050" style="position:absolute" from="5904,8928" to="5904,9792">
              <v:stroke endarrow="block"/>
            </v:line>
            <v:line id="_x0000_s1051" style="position:absolute" from="5904,12528" to="5904,13248">
              <v:stroke endarrow="block"/>
            </v:line>
            <v:shapetype id="_x0000_t116" coordsize="21600,21600" o:spt="116" path="m3475,qx,10800,3475,21600l18125,21600qx21600,10800,18125,xe">
              <v:stroke joinstyle="miter"/>
              <v:path gradientshapeok="t" o:connecttype="rect" textboxrect="1018,3163,20582,18437"/>
            </v:shapetype>
            <v:shape id="_x0000_s1052" type="#_x0000_t116" style="position:absolute;left:5328;top:13248;width:1152;height:576">
              <v:textbox style="mso-next-textbox:#_x0000_s1052">
                <w:txbxContent>
                  <w:p w:rsidR="000C200E" w:rsidRDefault="000C200E" w:rsidP="009E4AAE">
                    <w:pPr>
                      <w:jc w:val="center"/>
                      <w:rPr>
                        <w:b/>
                        <w:sz w:val="24"/>
                      </w:rPr>
                    </w:pPr>
                    <w:r>
                      <w:rPr>
                        <w:b/>
                        <w:sz w:val="24"/>
                      </w:rPr>
                      <w:t>FIN</w:t>
                    </w:r>
                  </w:p>
                </w:txbxContent>
              </v:textbox>
            </v:shape>
          </v:group>
        </w:pict>
      </w:r>
    </w:p>
    <w:p w:rsidR="000C200E" w:rsidRDefault="000C200E" w:rsidP="00856054">
      <w:pPr>
        <w:jc w:val="both"/>
        <w:rPr>
          <w:rFonts w:ascii="Trebuchet MS" w:hAnsi="Trebuchet MS"/>
          <w:color w:val="BFBFBF"/>
          <w:sz w:val="18"/>
          <w:szCs w:val="20"/>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FD4BFE">
      <w:pPr>
        <w:ind w:left="624" w:firstLine="96"/>
        <w:jc w:val="center"/>
        <w:rPr>
          <w:rFonts w:ascii="Trebuchet MS" w:hAnsi="Trebuchet MS"/>
          <w:noProof/>
          <w:color w:val="BFBFBF"/>
          <w:sz w:val="18"/>
          <w:szCs w:val="20"/>
          <w:lang w:val="es-CO" w:eastAsia="es-CO"/>
        </w:rPr>
      </w:pPr>
    </w:p>
    <w:p w:rsidR="000C200E" w:rsidRDefault="000C200E" w:rsidP="005D49D1">
      <w:pPr>
        <w:rPr>
          <w:rFonts w:ascii="Trebuchet MS" w:hAnsi="Trebuchet MS"/>
          <w:color w:val="BFBFBF"/>
          <w:sz w:val="18"/>
          <w:szCs w:val="20"/>
        </w:rPr>
      </w:pPr>
    </w:p>
    <w:p w:rsidR="000C200E" w:rsidRDefault="000C200E" w:rsidP="00FD4BFE">
      <w:pPr>
        <w:ind w:left="624" w:firstLine="96"/>
        <w:jc w:val="center"/>
        <w:rPr>
          <w:rFonts w:ascii="Trebuchet MS" w:hAnsi="Trebuchet MS"/>
          <w:color w:val="BFBFBF"/>
          <w:sz w:val="18"/>
          <w:szCs w:val="20"/>
        </w:rPr>
      </w:pPr>
    </w:p>
    <w:p w:rsidR="000C200E" w:rsidRDefault="000C200E" w:rsidP="00FD4BFE">
      <w:pPr>
        <w:ind w:left="624" w:firstLine="96"/>
        <w:jc w:val="center"/>
        <w:rPr>
          <w:rFonts w:ascii="Trebuchet MS" w:hAnsi="Trebuchet MS"/>
          <w:color w:val="BFBFBF"/>
          <w:sz w:val="18"/>
          <w:szCs w:val="20"/>
        </w:rPr>
      </w:pPr>
    </w:p>
    <w:p w:rsidR="000C200E" w:rsidRDefault="000C200E" w:rsidP="00972DBF">
      <w:pPr>
        <w:jc w:val="both"/>
        <w:rPr>
          <w:rFonts w:ascii="Trebuchet MS" w:hAnsi="Trebuchet MS"/>
        </w:rPr>
      </w:pPr>
    </w:p>
    <w:p w:rsidR="000C200E" w:rsidRPr="001B285B" w:rsidRDefault="000C200E" w:rsidP="00AD57F1">
      <w:pPr>
        <w:pStyle w:val="Ttulo1"/>
      </w:pPr>
      <w:bookmarkStart w:id="7" w:name="_Toc329955434"/>
      <w:r w:rsidRPr="001B285B">
        <w:t>Políticas y lineamientos</w:t>
      </w:r>
      <w:bookmarkEnd w:id="7"/>
    </w:p>
    <w:p w:rsidR="000C200E" w:rsidRDefault="000C200E" w:rsidP="00A536C8">
      <w:pPr>
        <w:rPr>
          <w:rFonts w:ascii="Trebuchet MS" w:hAnsi="Trebuchet MS"/>
          <w:szCs w:val="22"/>
        </w:rPr>
      </w:pPr>
    </w:p>
    <w:p w:rsidR="000C200E" w:rsidRDefault="000C200E" w:rsidP="00A536C8">
      <w:pPr>
        <w:rPr>
          <w:rFonts w:ascii="Trebuchet MS" w:hAnsi="Trebuchet MS"/>
          <w:szCs w:val="22"/>
        </w:rPr>
      </w:pPr>
      <w:r w:rsidRPr="00C50761">
        <w:rPr>
          <w:rFonts w:ascii="Trebuchet MS" w:hAnsi="Trebuchet MS"/>
          <w:b/>
          <w:i/>
          <w:szCs w:val="22"/>
        </w:rPr>
        <w:t xml:space="preserve">Lineamientos </w:t>
      </w:r>
      <w:r>
        <w:rPr>
          <w:rFonts w:ascii="Trebuchet MS" w:hAnsi="Trebuchet MS"/>
          <w:b/>
          <w:i/>
          <w:szCs w:val="22"/>
        </w:rPr>
        <w:t xml:space="preserve">en </w:t>
      </w:r>
      <w:r w:rsidRPr="00C50761">
        <w:rPr>
          <w:rFonts w:ascii="Trebuchet MS" w:hAnsi="Trebuchet MS"/>
          <w:b/>
          <w:i/>
          <w:szCs w:val="22"/>
        </w:rPr>
        <w:t xml:space="preserve">Gestión de </w:t>
      </w:r>
      <w:r>
        <w:rPr>
          <w:rFonts w:ascii="Trebuchet MS" w:hAnsi="Trebuchet MS"/>
          <w:b/>
          <w:i/>
          <w:szCs w:val="22"/>
        </w:rPr>
        <w:t>Garantías</w:t>
      </w:r>
    </w:p>
    <w:p w:rsidR="000C200E" w:rsidRDefault="000C200E" w:rsidP="00A536C8">
      <w:pPr>
        <w:rPr>
          <w:rFonts w:ascii="Trebuchet MS" w:hAnsi="Trebuchet MS"/>
          <w:szCs w:val="22"/>
        </w:rPr>
      </w:pPr>
    </w:p>
    <w:p w:rsidR="000C200E" w:rsidRPr="00BD62C8" w:rsidRDefault="000C200E" w:rsidP="00BD62C8">
      <w:pPr>
        <w:pStyle w:val="Prrafodelista"/>
        <w:numPr>
          <w:ilvl w:val="0"/>
          <w:numId w:val="16"/>
        </w:numPr>
        <w:rPr>
          <w:rFonts w:ascii="Trebuchet MS" w:hAnsi="Trebuchet MS"/>
          <w:szCs w:val="22"/>
        </w:rPr>
      </w:pPr>
      <w:r>
        <w:rPr>
          <w:rFonts w:ascii="Trebuchet MS" w:hAnsi="Trebuchet MS"/>
          <w:szCs w:val="22"/>
        </w:rPr>
        <w:t xml:space="preserve">El </w:t>
      </w:r>
      <w:r>
        <w:rPr>
          <w:rFonts w:ascii="Trebuchet MS" w:hAnsi="Trebuchet MS"/>
          <w:snapToGrid w:val="0"/>
          <w:color w:val="000000"/>
          <w:szCs w:val="20"/>
          <w:lang w:val="es-CO"/>
        </w:rPr>
        <w:t>Área Operación clientes NOR-OCC</w:t>
      </w:r>
      <w:r>
        <w:rPr>
          <w:rFonts w:ascii="Trebuchet MS" w:hAnsi="Trebuchet MS"/>
          <w:szCs w:val="22"/>
        </w:rPr>
        <w:t xml:space="preserve"> debe disponer de un responsable operativo encargado de dar gestión a los archivos de puentes enviados diariamente por el gestor de soporte</w:t>
      </w:r>
    </w:p>
    <w:p w:rsidR="000C200E" w:rsidRDefault="000C200E" w:rsidP="00BE102C">
      <w:pPr>
        <w:pStyle w:val="Encabezado"/>
        <w:numPr>
          <w:ilvl w:val="0"/>
          <w:numId w:val="9"/>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Los pedidos se cierran por el gestor de la subdirección soporte técnico del servicio en el momento que cada uno de los auxiliares de distribuidor llama para hacer los cambios respectivos, después de la ejecución de los comandos en la central.</w:t>
      </w:r>
    </w:p>
    <w:p w:rsidR="000C200E" w:rsidRDefault="000C200E" w:rsidP="00083CCA">
      <w:pPr>
        <w:rPr>
          <w:rFonts w:ascii="Trebuchet MS" w:hAnsi="Trebuchet MS"/>
          <w:szCs w:val="22"/>
        </w:rPr>
      </w:pPr>
    </w:p>
    <w:p w:rsidR="000C200E" w:rsidRDefault="000C200E" w:rsidP="00083CCA">
      <w:pPr>
        <w:rPr>
          <w:rFonts w:ascii="Trebuchet MS" w:hAnsi="Trebuchet MS"/>
          <w:b/>
          <w:i/>
          <w:szCs w:val="22"/>
        </w:rPr>
      </w:pPr>
      <w:r w:rsidRPr="00C50761">
        <w:rPr>
          <w:rFonts w:ascii="Trebuchet MS" w:hAnsi="Trebuchet MS"/>
          <w:b/>
          <w:i/>
          <w:szCs w:val="22"/>
        </w:rPr>
        <w:t xml:space="preserve">Lineamientos </w:t>
      </w:r>
      <w:r>
        <w:rPr>
          <w:rFonts w:ascii="Trebuchet MS" w:hAnsi="Trebuchet MS"/>
          <w:b/>
          <w:i/>
          <w:szCs w:val="22"/>
        </w:rPr>
        <w:t>Gestión Garantías contratos</w:t>
      </w:r>
    </w:p>
    <w:p w:rsidR="000C200E" w:rsidRDefault="000C200E" w:rsidP="00083CCA">
      <w:pPr>
        <w:rPr>
          <w:rFonts w:ascii="Trebuchet MS" w:hAnsi="Trebuchet MS"/>
          <w:b/>
          <w:i/>
          <w:szCs w:val="22"/>
        </w:rPr>
      </w:pPr>
    </w:p>
    <w:p w:rsidR="000C200E" w:rsidRPr="00BD62C8" w:rsidRDefault="000C200E" w:rsidP="00083CCA">
      <w:pPr>
        <w:pStyle w:val="Prrafodelista"/>
        <w:numPr>
          <w:ilvl w:val="0"/>
          <w:numId w:val="15"/>
        </w:numPr>
        <w:rPr>
          <w:rFonts w:ascii="Trebuchet MS" w:hAnsi="Trebuchet MS"/>
          <w:szCs w:val="22"/>
        </w:rPr>
      </w:pPr>
      <w:r>
        <w:rPr>
          <w:rFonts w:ascii="Trebuchet MS" w:hAnsi="Trebuchet MS"/>
          <w:szCs w:val="22"/>
        </w:rPr>
        <w:t xml:space="preserve">El contrato deberá disponer de los auxiliares de distribuidor  para dar gestión al proceso de puentes enviados por el Gestor de soporte, </w:t>
      </w:r>
    </w:p>
    <w:p w:rsidR="000C200E" w:rsidRPr="00083CCA" w:rsidRDefault="000C200E" w:rsidP="007A2F7F">
      <w:pPr>
        <w:numPr>
          <w:ilvl w:val="0"/>
          <w:numId w:val="11"/>
        </w:numPr>
        <w:rPr>
          <w:rFonts w:ascii="Trebuchet MS" w:hAnsi="Trebuchet MS"/>
          <w:szCs w:val="22"/>
          <w:lang w:val="es-CO"/>
        </w:rPr>
      </w:pPr>
      <w:r>
        <w:rPr>
          <w:rFonts w:ascii="Trebuchet MS" w:hAnsi="Trebuchet MS"/>
          <w:szCs w:val="22"/>
          <w:lang w:val="es-CO"/>
        </w:rPr>
        <w:lastRenderedPageBreak/>
        <w:t xml:space="preserve">El contratista tendrá hasta un día siguiente de haber recibido el archivo de puentes para hacer el trabajo en la central </w:t>
      </w:r>
    </w:p>
    <w:p w:rsidR="000C200E" w:rsidRPr="00083CCA" w:rsidRDefault="000C200E" w:rsidP="00083CCA">
      <w:pPr>
        <w:rPr>
          <w:rFonts w:ascii="Trebuchet MS" w:hAnsi="Trebuchet MS"/>
          <w:szCs w:val="22"/>
          <w:lang w:val="es-CO"/>
        </w:rPr>
      </w:pPr>
    </w:p>
    <w:p w:rsidR="000C200E" w:rsidRPr="00456D58" w:rsidRDefault="000C200E" w:rsidP="00236F73">
      <w:pPr>
        <w:jc w:val="both"/>
        <w:rPr>
          <w:rFonts w:ascii="Trebuchet MS" w:hAnsi="Trebuchet MS"/>
          <w:szCs w:val="20"/>
        </w:rPr>
      </w:pPr>
    </w:p>
    <w:p w:rsidR="000C200E" w:rsidRPr="001B285B" w:rsidRDefault="000C200E" w:rsidP="00AD57F1">
      <w:pPr>
        <w:pStyle w:val="Ttulo1"/>
      </w:pPr>
      <w:bookmarkStart w:id="8" w:name="_Toc278386150"/>
      <w:bookmarkStart w:id="9" w:name="_Toc329955435"/>
      <w:r w:rsidRPr="001B285B">
        <w:t>Anexos</w:t>
      </w:r>
      <w:bookmarkEnd w:id="8"/>
      <w:bookmarkEnd w:id="9"/>
    </w:p>
    <w:p w:rsidR="000C200E" w:rsidRPr="001B285B" w:rsidRDefault="000C200E" w:rsidP="00236F73">
      <w:pPr>
        <w:jc w:val="both"/>
        <w:rPr>
          <w:rFonts w:ascii="Trebuchet MS" w:hAnsi="Trebuchet MS"/>
          <w:color w:val="BFBFBF"/>
          <w:sz w:val="18"/>
        </w:rPr>
      </w:pPr>
    </w:p>
    <w:p w:rsidR="000C200E" w:rsidRDefault="000C200E" w:rsidP="00236F73">
      <w:pPr>
        <w:jc w:val="both"/>
        <w:rPr>
          <w:rFonts w:ascii="Century Gothic" w:hAnsi="Century Gothic"/>
          <w:snapToGrid w:val="0"/>
          <w:sz w:val="22"/>
          <w:szCs w:val="22"/>
        </w:rPr>
      </w:pPr>
    </w:p>
    <w:p w:rsidR="000C200E" w:rsidRPr="001B285B" w:rsidRDefault="000C200E" w:rsidP="00AD57F1">
      <w:pPr>
        <w:pStyle w:val="Ttulo1"/>
      </w:pPr>
      <w:bookmarkStart w:id="10" w:name="_Toc146083547"/>
      <w:bookmarkStart w:id="11" w:name="_Toc329955436"/>
      <w:r w:rsidRPr="001B285B">
        <w:t>Control de documento</w:t>
      </w:r>
      <w:bookmarkEnd w:id="10"/>
      <w:bookmarkEnd w:id="11"/>
    </w:p>
    <w:p w:rsidR="000C200E" w:rsidRPr="001B285B" w:rsidRDefault="000C200E" w:rsidP="004E386A">
      <w:pPr>
        <w:pStyle w:val="Estilo14ptNegritaAntes12ptoDespus3pto"/>
        <w:spacing w:before="0" w:after="0"/>
        <w:jc w:val="both"/>
        <w:rPr>
          <w:rFonts w:ascii="Trebuchet MS" w:hAnsi="Trebuchet MS"/>
          <w:b w:val="0"/>
          <w:sz w:val="24"/>
        </w:rPr>
      </w:pPr>
      <w:bookmarkStart w:id="12" w:name="_Toc146083548"/>
    </w:p>
    <w:p w:rsidR="000C200E" w:rsidRDefault="000C200E" w:rsidP="00826599">
      <w:pPr>
        <w:pStyle w:val="Estilo14ptNegritaAntes12ptoDespus3pto"/>
        <w:spacing w:before="0" w:after="0"/>
        <w:jc w:val="both"/>
        <w:rPr>
          <w:rFonts w:ascii="Trebuchet MS" w:hAnsi="Trebuchet MS"/>
          <w:b w:val="0"/>
          <w:sz w:val="24"/>
        </w:rPr>
      </w:pPr>
      <w:r w:rsidRPr="001B285B">
        <w:rPr>
          <w:rFonts w:ascii="Trebuchet MS" w:hAnsi="Trebuchet MS"/>
          <w:b w:val="0"/>
          <w:sz w:val="24"/>
        </w:rPr>
        <w:t>Construcción</w:t>
      </w:r>
    </w:p>
    <w:p w:rsidR="000C200E" w:rsidRPr="00E155EF" w:rsidRDefault="000C200E" w:rsidP="00826599">
      <w:pPr>
        <w:pStyle w:val="Estilo14ptNegritaAntes12ptoDespus3pto"/>
        <w:spacing w:before="0" w:after="0"/>
        <w:jc w:val="both"/>
        <w:rPr>
          <w:rFonts w:ascii="Trebuchet MS" w:hAnsi="Trebuchet MS"/>
          <w:b w:val="0"/>
          <w:bCs w:val="0"/>
          <w:color w:val="BFBFBF"/>
          <w:sz w:val="18"/>
        </w:rPr>
      </w:pPr>
      <w:r>
        <w:rPr>
          <w:rFonts w:ascii="Trebuchet MS" w:hAnsi="Trebuchet MS"/>
          <w:b w:val="0"/>
          <w:bCs w:val="0"/>
          <w:color w:val="BFBFBF"/>
          <w:sz w:val="18"/>
        </w:rPr>
        <w:t>Q</w:t>
      </w:r>
      <w:r w:rsidRPr="00E155EF">
        <w:rPr>
          <w:rFonts w:ascii="Trebuchet MS" w:hAnsi="Trebuchet MS"/>
          <w:b w:val="0"/>
          <w:bCs w:val="0"/>
          <w:color w:val="BFBFBF"/>
          <w:sz w:val="18"/>
        </w:rPr>
        <w:t xml:space="preserve">uien levantó el procedimiento (aquí se incluye el </w:t>
      </w:r>
      <w:r>
        <w:rPr>
          <w:rFonts w:ascii="Trebuchet MS" w:hAnsi="Trebuchet MS"/>
          <w:b w:val="0"/>
          <w:bCs w:val="0"/>
          <w:color w:val="BFBFBF"/>
          <w:sz w:val="18"/>
        </w:rPr>
        <w:t>L</w:t>
      </w:r>
      <w:r w:rsidRPr="00E155EF">
        <w:rPr>
          <w:rFonts w:ascii="Trebuchet MS" w:hAnsi="Trebuchet MS"/>
          <w:b w:val="0"/>
          <w:bCs w:val="0"/>
          <w:color w:val="BFBFBF"/>
          <w:sz w:val="18"/>
        </w:rPr>
        <w:t xml:space="preserve">íder o </w:t>
      </w:r>
      <w:r>
        <w:rPr>
          <w:rFonts w:ascii="Trebuchet MS" w:hAnsi="Trebuchet MS"/>
          <w:b w:val="0"/>
          <w:bCs w:val="0"/>
          <w:color w:val="BFBFBF"/>
          <w:sz w:val="18"/>
        </w:rPr>
        <w:t>A</w:t>
      </w:r>
      <w:r w:rsidRPr="00E155EF">
        <w:rPr>
          <w:rFonts w:ascii="Trebuchet MS" w:hAnsi="Trebuchet MS"/>
          <w:b w:val="0"/>
          <w:bCs w:val="0"/>
          <w:color w:val="BFBFBF"/>
          <w:sz w:val="18"/>
        </w:rPr>
        <w:t>nalista que participa en el levantamiento).</w:t>
      </w:r>
    </w:p>
    <w:tbl>
      <w:tblPr>
        <w:tblW w:w="11154" w:type="dxa"/>
        <w:jc w:val="center"/>
        <w:tblInd w:w="-61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96" w:type="dxa"/>
          <w:right w:w="96" w:type="dxa"/>
        </w:tblCellMar>
        <w:tblLook w:val="0000"/>
      </w:tblPr>
      <w:tblGrid>
        <w:gridCol w:w="851"/>
        <w:gridCol w:w="1231"/>
        <w:gridCol w:w="4040"/>
        <w:gridCol w:w="5032"/>
      </w:tblGrid>
      <w:tr w:rsidR="000C200E" w:rsidRPr="001B285B" w:rsidTr="00910D42">
        <w:trPr>
          <w:cantSplit/>
          <w:trHeight w:val="57"/>
          <w:tblHeader/>
          <w:jc w:val="center"/>
        </w:trPr>
        <w:tc>
          <w:tcPr>
            <w:tcW w:w="851" w:type="dxa"/>
            <w:shd w:val="pct10" w:color="auto" w:fill="auto"/>
            <w:vAlign w:val="center"/>
          </w:tcPr>
          <w:p w:rsidR="000C200E" w:rsidRPr="001B285B" w:rsidRDefault="000C200E" w:rsidP="007964DB">
            <w:pPr>
              <w:pStyle w:val="TableHeading"/>
              <w:spacing w:before="0" w:after="0"/>
              <w:jc w:val="center"/>
              <w:rPr>
                <w:rFonts w:ascii="Trebuchet MS" w:hAnsi="Trebuchet MS"/>
                <w:sz w:val="18"/>
              </w:rPr>
            </w:pPr>
            <w:r w:rsidRPr="001B285B">
              <w:rPr>
                <w:rFonts w:ascii="Trebuchet MS" w:hAnsi="Trebuchet MS"/>
                <w:sz w:val="18"/>
              </w:rPr>
              <w:t xml:space="preserve">Versión </w:t>
            </w:r>
          </w:p>
        </w:tc>
        <w:tc>
          <w:tcPr>
            <w:tcW w:w="1231" w:type="dxa"/>
            <w:shd w:val="pct10" w:color="auto" w:fill="auto"/>
            <w:vAlign w:val="center"/>
          </w:tcPr>
          <w:p w:rsidR="000C200E" w:rsidRPr="001B285B" w:rsidRDefault="000C200E" w:rsidP="007964DB">
            <w:pPr>
              <w:pStyle w:val="TableHeading"/>
              <w:spacing w:before="0" w:after="0"/>
              <w:jc w:val="center"/>
              <w:rPr>
                <w:rFonts w:ascii="Trebuchet MS" w:hAnsi="Trebuchet MS"/>
                <w:sz w:val="20"/>
              </w:rPr>
            </w:pPr>
            <w:r w:rsidRPr="001B285B">
              <w:rPr>
                <w:rFonts w:ascii="Trebuchet MS" w:hAnsi="Trebuchet MS"/>
                <w:sz w:val="20"/>
              </w:rPr>
              <w:t>Fecha</w:t>
            </w:r>
          </w:p>
          <w:p w:rsidR="000C200E" w:rsidRPr="001B285B" w:rsidRDefault="000C200E" w:rsidP="007964DB">
            <w:pPr>
              <w:pStyle w:val="TableHeading"/>
              <w:spacing w:before="0" w:after="0"/>
              <w:jc w:val="center"/>
              <w:rPr>
                <w:rFonts w:ascii="Trebuchet MS" w:hAnsi="Trebuchet MS"/>
                <w:b w:val="0"/>
                <w:sz w:val="14"/>
              </w:rPr>
            </w:pPr>
            <w:r w:rsidRPr="001B285B">
              <w:rPr>
                <w:rFonts w:ascii="Trebuchet MS" w:hAnsi="Trebuchet MS"/>
                <w:b w:val="0"/>
                <w:sz w:val="14"/>
              </w:rPr>
              <w:t>(dd-mm-aa)</w:t>
            </w:r>
          </w:p>
        </w:tc>
        <w:tc>
          <w:tcPr>
            <w:tcW w:w="4040" w:type="dxa"/>
            <w:shd w:val="pct10" w:color="auto" w:fill="auto"/>
            <w:vAlign w:val="center"/>
          </w:tcPr>
          <w:p w:rsidR="000C200E" w:rsidRPr="001B285B" w:rsidRDefault="000C200E" w:rsidP="007964DB">
            <w:pPr>
              <w:pStyle w:val="TableHeading"/>
              <w:jc w:val="center"/>
              <w:rPr>
                <w:rFonts w:ascii="Trebuchet MS" w:hAnsi="Trebuchet MS"/>
                <w:sz w:val="20"/>
              </w:rPr>
            </w:pPr>
            <w:r w:rsidRPr="001B285B">
              <w:rPr>
                <w:rFonts w:ascii="Trebuchet MS" w:hAnsi="Trebuchet MS"/>
                <w:sz w:val="20"/>
              </w:rPr>
              <w:t>Nombre</w:t>
            </w:r>
          </w:p>
        </w:tc>
        <w:tc>
          <w:tcPr>
            <w:tcW w:w="5032" w:type="dxa"/>
            <w:shd w:val="pct10" w:color="auto" w:fill="auto"/>
            <w:vAlign w:val="center"/>
          </w:tcPr>
          <w:p w:rsidR="000C200E" w:rsidRPr="001B285B" w:rsidRDefault="000C200E" w:rsidP="007964DB">
            <w:pPr>
              <w:pStyle w:val="TableHeading"/>
              <w:jc w:val="center"/>
              <w:rPr>
                <w:rFonts w:ascii="Trebuchet MS" w:hAnsi="Trebuchet MS"/>
                <w:sz w:val="20"/>
              </w:rPr>
            </w:pPr>
            <w:r w:rsidRPr="001B285B">
              <w:rPr>
                <w:rFonts w:ascii="Trebuchet MS" w:hAnsi="Trebuchet MS"/>
                <w:sz w:val="20"/>
              </w:rPr>
              <w:t>Área</w:t>
            </w:r>
          </w:p>
        </w:tc>
      </w:tr>
      <w:tr w:rsidR="000C200E" w:rsidRPr="001B285B" w:rsidTr="00910D42">
        <w:trPr>
          <w:cantSplit/>
          <w:trHeight w:val="277"/>
          <w:jc w:val="center"/>
        </w:trPr>
        <w:tc>
          <w:tcPr>
            <w:tcW w:w="851" w:type="dxa"/>
            <w:vAlign w:val="center"/>
          </w:tcPr>
          <w:p w:rsidR="000C200E" w:rsidRPr="001B285B" w:rsidRDefault="000C200E" w:rsidP="00402F38">
            <w:pPr>
              <w:pStyle w:val="TableText"/>
              <w:jc w:val="center"/>
              <w:rPr>
                <w:rFonts w:ascii="Trebuchet MS" w:hAnsi="Trebuchet MS"/>
                <w:sz w:val="18"/>
              </w:rPr>
            </w:pPr>
            <w:r>
              <w:rPr>
                <w:rFonts w:ascii="Trebuchet MS" w:hAnsi="Trebuchet MS"/>
                <w:sz w:val="18"/>
              </w:rPr>
              <w:t>1</w:t>
            </w:r>
          </w:p>
        </w:tc>
        <w:tc>
          <w:tcPr>
            <w:tcW w:w="1231" w:type="dxa"/>
            <w:vAlign w:val="center"/>
          </w:tcPr>
          <w:p w:rsidR="000C200E" w:rsidRPr="001B285B" w:rsidRDefault="000C200E" w:rsidP="007964DB">
            <w:pPr>
              <w:pStyle w:val="TableText"/>
              <w:jc w:val="both"/>
              <w:rPr>
                <w:rFonts w:ascii="Trebuchet MS" w:hAnsi="Trebuchet MS"/>
                <w:sz w:val="18"/>
              </w:rPr>
            </w:pPr>
            <w:r>
              <w:rPr>
                <w:rFonts w:ascii="Trebuchet MS" w:hAnsi="Trebuchet MS"/>
                <w:sz w:val="18"/>
              </w:rPr>
              <w:t>05/02/2014</w:t>
            </w:r>
          </w:p>
        </w:tc>
        <w:tc>
          <w:tcPr>
            <w:tcW w:w="4040" w:type="dxa"/>
            <w:vAlign w:val="center"/>
          </w:tcPr>
          <w:p w:rsidR="000C200E" w:rsidRPr="001B285B" w:rsidRDefault="000C200E" w:rsidP="007964DB">
            <w:pPr>
              <w:pStyle w:val="TableText"/>
              <w:jc w:val="both"/>
              <w:rPr>
                <w:rFonts w:ascii="Trebuchet MS" w:hAnsi="Trebuchet MS"/>
                <w:sz w:val="18"/>
              </w:rPr>
            </w:pPr>
            <w:r>
              <w:rPr>
                <w:rFonts w:ascii="Trebuchet MS" w:hAnsi="Trebuchet MS"/>
                <w:sz w:val="18"/>
              </w:rPr>
              <w:t>Héctor Alirio Trejos Arredondo</w:t>
            </w:r>
          </w:p>
        </w:tc>
        <w:tc>
          <w:tcPr>
            <w:tcW w:w="5032" w:type="dxa"/>
            <w:vAlign w:val="center"/>
          </w:tcPr>
          <w:p w:rsidR="000C200E" w:rsidRPr="001B285B" w:rsidRDefault="000C200E" w:rsidP="007964DB">
            <w:pPr>
              <w:pStyle w:val="TableText"/>
              <w:jc w:val="both"/>
              <w:rPr>
                <w:rFonts w:ascii="Trebuchet MS" w:hAnsi="Trebuchet MS"/>
                <w:sz w:val="18"/>
              </w:rPr>
            </w:pPr>
            <w:r>
              <w:rPr>
                <w:rFonts w:ascii="Trebuchet MS" w:hAnsi="Trebuchet MS"/>
                <w:sz w:val="18"/>
              </w:rPr>
              <w:t>Subdirección soporte técnico del servicio</w:t>
            </w:r>
          </w:p>
        </w:tc>
      </w:tr>
      <w:tr w:rsidR="000C200E" w:rsidRPr="001B285B" w:rsidTr="00910D42">
        <w:trPr>
          <w:cantSplit/>
          <w:trHeight w:val="336"/>
          <w:jc w:val="center"/>
        </w:trPr>
        <w:tc>
          <w:tcPr>
            <w:tcW w:w="851" w:type="dxa"/>
            <w:vAlign w:val="center"/>
          </w:tcPr>
          <w:p w:rsidR="000C200E" w:rsidRPr="001B285B" w:rsidRDefault="000C200E" w:rsidP="007964DB">
            <w:pPr>
              <w:pStyle w:val="TableText"/>
              <w:jc w:val="center"/>
              <w:rPr>
                <w:rFonts w:ascii="Trebuchet MS" w:hAnsi="Trebuchet MS"/>
                <w:sz w:val="18"/>
              </w:rPr>
            </w:pPr>
          </w:p>
        </w:tc>
        <w:tc>
          <w:tcPr>
            <w:tcW w:w="1231" w:type="dxa"/>
            <w:vAlign w:val="center"/>
          </w:tcPr>
          <w:p w:rsidR="000C200E" w:rsidRPr="001B285B" w:rsidRDefault="000C200E" w:rsidP="007964DB">
            <w:pPr>
              <w:pStyle w:val="TableText"/>
              <w:jc w:val="both"/>
              <w:rPr>
                <w:rFonts w:ascii="Trebuchet MS" w:hAnsi="Trebuchet MS"/>
                <w:sz w:val="18"/>
              </w:rPr>
            </w:pPr>
          </w:p>
        </w:tc>
        <w:tc>
          <w:tcPr>
            <w:tcW w:w="4040" w:type="dxa"/>
            <w:vAlign w:val="center"/>
          </w:tcPr>
          <w:p w:rsidR="000C200E" w:rsidRPr="001B285B" w:rsidRDefault="000C200E" w:rsidP="007964DB">
            <w:pPr>
              <w:pStyle w:val="TableText"/>
              <w:jc w:val="both"/>
              <w:rPr>
                <w:rFonts w:ascii="Trebuchet MS" w:hAnsi="Trebuchet MS"/>
                <w:sz w:val="18"/>
              </w:rPr>
            </w:pPr>
          </w:p>
        </w:tc>
        <w:tc>
          <w:tcPr>
            <w:tcW w:w="5032" w:type="dxa"/>
            <w:vAlign w:val="center"/>
          </w:tcPr>
          <w:p w:rsidR="000C200E" w:rsidRPr="001B285B" w:rsidRDefault="000C200E" w:rsidP="007964DB">
            <w:pPr>
              <w:pStyle w:val="TableText"/>
              <w:jc w:val="both"/>
              <w:rPr>
                <w:rFonts w:ascii="Trebuchet MS" w:hAnsi="Trebuchet MS"/>
                <w:sz w:val="18"/>
              </w:rPr>
            </w:pPr>
          </w:p>
        </w:tc>
      </w:tr>
    </w:tbl>
    <w:p w:rsidR="000C200E" w:rsidRPr="001B285B" w:rsidRDefault="000C200E" w:rsidP="004E386A">
      <w:pPr>
        <w:pStyle w:val="Estilo14ptNegritaAntes12ptoDespus3pto"/>
        <w:spacing w:before="0" w:after="0"/>
        <w:jc w:val="both"/>
        <w:rPr>
          <w:rFonts w:ascii="Trebuchet MS" w:hAnsi="Trebuchet MS"/>
          <w:b w:val="0"/>
          <w:sz w:val="24"/>
        </w:rPr>
      </w:pPr>
      <w:bookmarkStart w:id="13" w:name="_Toc146083549"/>
      <w:bookmarkEnd w:id="12"/>
    </w:p>
    <w:p w:rsidR="000C200E" w:rsidRDefault="000C200E" w:rsidP="006F71AB">
      <w:pPr>
        <w:jc w:val="both"/>
        <w:rPr>
          <w:rFonts w:ascii="Trebuchet MS" w:hAnsi="Trebuchet MS"/>
          <w:b/>
          <w:sz w:val="24"/>
        </w:rPr>
      </w:pPr>
      <w:r w:rsidRPr="006F71AB">
        <w:rPr>
          <w:rFonts w:ascii="Trebuchet MS" w:hAnsi="Trebuchet MS"/>
          <w:bCs/>
          <w:sz w:val="24"/>
          <w:szCs w:val="20"/>
        </w:rPr>
        <w:t>Revisiones</w:t>
      </w:r>
      <w:bookmarkEnd w:id="13"/>
    </w:p>
    <w:p w:rsidR="000C200E" w:rsidRPr="00E155EF" w:rsidRDefault="000C200E" w:rsidP="00E155EF">
      <w:pPr>
        <w:jc w:val="both"/>
        <w:rPr>
          <w:rFonts w:ascii="Trebuchet MS" w:hAnsi="Trebuchet MS"/>
          <w:color w:val="BFBFBF"/>
          <w:sz w:val="18"/>
          <w:szCs w:val="20"/>
        </w:rPr>
      </w:pPr>
      <w:r w:rsidRPr="00E155EF">
        <w:rPr>
          <w:rFonts w:ascii="Trebuchet MS" w:hAnsi="Trebuchet MS"/>
          <w:color w:val="BFBFBF"/>
          <w:sz w:val="18"/>
          <w:szCs w:val="20"/>
        </w:rPr>
        <w:t>Líder de proceso que revisa el procedimiento (El Líder del Proceso donde se va a subir el procedimiento). Si son varios, se debe revisar por todos.</w:t>
      </w:r>
    </w:p>
    <w:tbl>
      <w:tblPr>
        <w:tblW w:w="11179" w:type="dxa"/>
        <w:jc w:val="center"/>
        <w:tblInd w:w="-60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tblPr>
      <w:tblGrid>
        <w:gridCol w:w="851"/>
        <w:gridCol w:w="1255"/>
        <w:gridCol w:w="3993"/>
        <w:gridCol w:w="5080"/>
      </w:tblGrid>
      <w:tr w:rsidR="000C200E" w:rsidRPr="001B285B" w:rsidTr="00CF7602">
        <w:trPr>
          <w:cantSplit/>
          <w:tblHeader/>
          <w:jc w:val="center"/>
        </w:trPr>
        <w:tc>
          <w:tcPr>
            <w:tcW w:w="851" w:type="dxa"/>
            <w:shd w:val="pct10" w:color="auto" w:fill="auto"/>
            <w:vAlign w:val="center"/>
          </w:tcPr>
          <w:p w:rsidR="000C200E" w:rsidRPr="001B285B" w:rsidRDefault="000C200E" w:rsidP="007964DB">
            <w:pPr>
              <w:pStyle w:val="TableHeading"/>
              <w:spacing w:before="0" w:after="0"/>
              <w:jc w:val="center"/>
              <w:rPr>
                <w:rFonts w:ascii="Trebuchet MS" w:hAnsi="Trebuchet MS"/>
                <w:sz w:val="18"/>
              </w:rPr>
            </w:pPr>
            <w:r w:rsidRPr="001B285B">
              <w:rPr>
                <w:rFonts w:ascii="Trebuchet MS" w:hAnsi="Trebuchet MS"/>
                <w:sz w:val="18"/>
              </w:rPr>
              <w:t xml:space="preserve">Versión </w:t>
            </w:r>
          </w:p>
        </w:tc>
        <w:tc>
          <w:tcPr>
            <w:tcW w:w="1255" w:type="dxa"/>
            <w:shd w:val="pct10" w:color="auto" w:fill="auto"/>
            <w:vAlign w:val="center"/>
          </w:tcPr>
          <w:p w:rsidR="000C200E" w:rsidRPr="001B285B" w:rsidRDefault="000C200E" w:rsidP="007964DB">
            <w:pPr>
              <w:pStyle w:val="TableHeading"/>
              <w:spacing w:before="0" w:after="0"/>
              <w:jc w:val="center"/>
              <w:rPr>
                <w:rFonts w:ascii="Trebuchet MS" w:hAnsi="Trebuchet MS"/>
                <w:sz w:val="20"/>
              </w:rPr>
            </w:pPr>
            <w:r w:rsidRPr="001B285B">
              <w:rPr>
                <w:rFonts w:ascii="Trebuchet MS" w:hAnsi="Trebuchet MS"/>
                <w:sz w:val="20"/>
              </w:rPr>
              <w:t>Fecha</w:t>
            </w:r>
          </w:p>
          <w:p w:rsidR="000C200E" w:rsidRPr="001B285B" w:rsidRDefault="000C200E" w:rsidP="007964DB">
            <w:pPr>
              <w:pStyle w:val="TableHeading"/>
              <w:spacing w:before="0" w:after="0"/>
              <w:jc w:val="center"/>
              <w:rPr>
                <w:rFonts w:ascii="Trebuchet MS" w:hAnsi="Trebuchet MS"/>
                <w:b w:val="0"/>
                <w:sz w:val="14"/>
              </w:rPr>
            </w:pPr>
            <w:r w:rsidRPr="001B285B">
              <w:rPr>
                <w:rFonts w:ascii="Trebuchet MS" w:hAnsi="Trebuchet MS"/>
                <w:b w:val="0"/>
                <w:sz w:val="14"/>
              </w:rPr>
              <w:t>(dd-mm-aa)</w:t>
            </w:r>
          </w:p>
        </w:tc>
        <w:tc>
          <w:tcPr>
            <w:tcW w:w="3993" w:type="dxa"/>
            <w:shd w:val="pct10" w:color="auto" w:fill="auto"/>
            <w:vAlign w:val="center"/>
          </w:tcPr>
          <w:p w:rsidR="000C200E" w:rsidRPr="001B285B" w:rsidRDefault="000C200E" w:rsidP="00D241CD">
            <w:pPr>
              <w:pStyle w:val="TableHeading"/>
              <w:jc w:val="center"/>
              <w:rPr>
                <w:rFonts w:ascii="Trebuchet MS" w:hAnsi="Trebuchet MS"/>
                <w:sz w:val="20"/>
              </w:rPr>
            </w:pPr>
            <w:r w:rsidRPr="001B285B">
              <w:rPr>
                <w:rFonts w:ascii="Trebuchet MS" w:hAnsi="Trebuchet MS"/>
                <w:sz w:val="20"/>
              </w:rPr>
              <w:t>Nombre</w:t>
            </w:r>
          </w:p>
        </w:tc>
        <w:tc>
          <w:tcPr>
            <w:tcW w:w="5080" w:type="dxa"/>
            <w:shd w:val="pct10" w:color="auto" w:fill="auto"/>
            <w:vAlign w:val="center"/>
          </w:tcPr>
          <w:p w:rsidR="000C200E" w:rsidRPr="001B285B" w:rsidRDefault="000C200E" w:rsidP="00D241CD">
            <w:pPr>
              <w:pStyle w:val="TableHeading"/>
              <w:jc w:val="center"/>
              <w:rPr>
                <w:rFonts w:ascii="Trebuchet MS" w:hAnsi="Trebuchet MS"/>
                <w:sz w:val="20"/>
              </w:rPr>
            </w:pPr>
            <w:r w:rsidRPr="001B285B">
              <w:rPr>
                <w:rFonts w:ascii="Trebuchet MS" w:hAnsi="Trebuchet MS"/>
                <w:sz w:val="20"/>
              </w:rPr>
              <w:t>Área</w:t>
            </w:r>
          </w:p>
        </w:tc>
      </w:tr>
      <w:tr w:rsidR="000C200E" w:rsidRPr="001B285B" w:rsidTr="00CF7602">
        <w:trPr>
          <w:cantSplit/>
          <w:trHeight w:val="292"/>
          <w:jc w:val="center"/>
        </w:trPr>
        <w:tc>
          <w:tcPr>
            <w:tcW w:w="851" w:type="dxa"/>
            <w:vAlign w:val="center"/>
          </w:tcPr>
          <w:p w:rsidR="000C200E" w:rsidRPr="001B285B" w:rsidRDefault="000C200E" w:rsidP="00EF1F0C">
            <w:pPr>
              <w:pStyle w:val="TableText"/>
              <w:jc w:val="center"/>
              <w:rPr>
                <w:rFonts w:ascii="Trebuchet MS" w:hAnsi="Trebuchet MS"/>
                <w:sz w:val="18"/>
              </w:rPr>
            </w:pPr>
          </w:p>
        </w:tc>
        <w:tc>
          <w:tcPr>
            <w:tcW w:w="1255" w:type="dxa"/>
            <w:vAlign w:val="center"/>
          </w:tcPr>
          <w:p w:rsidR="000C200E" w:rsidRPr="001B285B" w:rsidRDefault="000C200E" w:rsidP="00EF1F0C">
            <w:pPr>
              <w:pStyle w:val="TableText"/>
              <w:jc w:val="both"/>
              <w:rPr>
                <w:rFonts w:ascii="Trebuchet MS" w:hAnsi="Trebuchet MS"/>
                <w:sz w:val="18"/>
              </w:rPr>
            </w:pPr>
          </w:p>
        </w:tc>
        <w:tc>
          <w:tcPr>
            <w:tcW w:w="3993" w:type="dxa"/>
            <w:vAlign w:val="center"/>
          </w:tcPr>
          <w:p w:rsidR="000C200E" w:rsidRPr="001B285B" w:rsidRDefault="000C200E" w:rsidP="00EF1F0C">
            <w:pPr>
              <w:pStyle w:val="TableText"/>
              <w:jc w:val="both"/>
              <w:rPr>
                <w:rFonts w:ascii="Trebuchet MS" w:hAnsi="Trebuchet MS"/>
                <w:sz w:val="18"/>
              </w:rPr>
            </w:pPr>
          </w:p>
        </w:tc>
        <w:tc>
          <w:tcPr>
            <w:tcW w:w="5080" w:type="dxa"/>
            <w:vAlign w:val="center"/>
          </w:tcPr>
          <w:p w:rsidR="000C200E" w:rsidRPr="001B285B" w:rsidRDefault="000C200E" w:rsidP="00EF1F0C">
            <w:pPr>
              <w:pStyle w:val="TableText"/>
              <w:jc w:val="both"/>
              <w:rPr>
                <w:rFonts w:ascii="Trebuchet MS" w:hAnsi="Trebuchet MS"/>
                <w:sz w:val="18"/>
              </w:rPr>
            </w:pPr>
          </w:p>
        </w:tc>
      </w:tr>
      <w:tr w:rsidR="000C200E" w:rsidRPr="001B285B" w:rsidTr="00CF7602">
        <w:trPr>
          <w:cantSplit/>
          <w:trHeight w:val="282"/>
          <w:jc w:val="center"/>
        </w:trPr>
        <w:tc>
          <w:tcPr>
            <w:tcW w:w="851" w:type="dxa"/>
            <w:vAlign w:val="center"/>
          </w:tcPr>
          <w:p w:rsidR="000C200E" w:rsidRPr="001B285B" w:rsidRDefault="000C200E" w:rsidP="00EF1F0C">
            <w:pPr>
              <w:pStyle w:val="TableText"/>
              <w:jc w:val="center"/>
              <w:rPr>
                <w:rFonts w:ascii="Trebuchet MS" w:hAnsi="Trebuchet MS"/>
                <w:sz w:val="18"/>
              </w:rPr>
            </w:pPr>
          </w:p>
        </w:tc>
        <w:tc>
          <w:tcPr>
            <w:tcW w:w="1255" w:type="dxa"/>
            <w:vAlign w:val="center"/>
          </w:tcPr>
          <w:p w:rsidR="000C200E" w:rsidRPr="001B285B" w:rsidRDefault="000C200E" w:rsidP="00EF1F0C">
            <w:pPr>
              <w:pStyle w:val="TableText"/>
              <w:jc w:val="both"/>
              <w:rPr>
                <w:rFonts w:ascii="Trebuchet MS" w:hAnsi="Trebuchet MS"/>
                <w:sz w:val="18"/>
              </w:rPr>
            </w:pPr>
          </w:p>
        </w:tc>
        <w:tc>
          <w:tcPr>
            <w:tcW w:w="3993" w:type="dxa"/>
            <w:vAlign w:val="center"/>
          </w:tcPr>
          <w:p w:rsidR="000C200E" w:rsidRPr="001B285B" w:rsidRDefault="000C200E" w:rsidP="00EF1F0C">
            <w:pPr>
              <w:pStyle w:val="TableText"/>
              <w:jc w:val="both"/>
              <w:rPr>
                <w:rFonts w:ascii="Trebuchet MS" w:hAnsi="Trebuchet MS"/>
                <w:sz w:val="18"/>
              </w:rPr>
            </w:pPr>
          </w:p>
        </w:tc>
        <w:tc>
          <w:tcPr>
            <w:tcW w:w="5080" w:type="dxa"/>
            <w:vAlign w:val="center"/>
          </w:tcPr>
          <w:p w:rsidR="000C200E" w:rsidRPr="001B285B" w:rsidRDefault="000C200E" w:rsidP="00CF7602">
            <w:pPr>
              <w:pStyle w:val="TableText"/>
              <w:jc w:val="both"/>
              <w:rPr>
                <w:rFonts w:ascii="Trebuchet MS" w:hAnsi="Trebuchet MS"/>
                <w:sz w:val="18"/>
              </w:rPr>
            </w:pPr>
          </w:p>
        </w:tc>
      </w:tr>
      <w:tr w:rsidR="000C200E" w:rsidRPr="001B285B" w:rsidTr="00CF7602">
        <w:trPr>
          <w:cantSplit/>
          <w:trHeight w:val="286"/>
          <w:jc w:val="center"/>
        </w:trPr>
        <w:tc>
          <w:tcPr>
            <w:tcW w:w="851" w:type="dxa"/>
            <w:vAlign w:val="center"/>
          </w:tcPr>
          <w:p w:rsidR="000C200E" w:rsidRPr="001B285B" w:rsidRDefault="000C200E" w:rsidP="004E386A">
            <w:pPr>
              <w:pStyle w:val="TableText"/>
              <w:jc w:val="center"/>
              <w:rPr>
                <w:rFonts w:ascii="Trebuchet MS" w:hAnsi="Trebuchet MS"/>
                <w:sz w:val="18"/>
              </w:rPr>
            </w:pPr>
          </w:p>
        </w:tc>
        <w:tc>
          <w:tcPr>
            <w:tcW w:w="1255" w:type="dxa"/>
            <w:vAlign w:val="center"/>
          </w:tcPr>
          <w:p w:rsidR="000C200E" w:rsidRPr="001B285B" w:rsidRDefault="000C200E" w:rsidP="00D241CD">
            <w:pPr>
              <w:pStyle w:val="TableText"/>
              <w:jc w:val="both"/>
              <w:rPr>
                <w:rFonts w:ascii="Trebuchet MS" w:hAnsi="Trebuchet MS"/>
                <w:sz w:val="18"/>
              </w:rPr>
            </w:pPr>
          </w:p>
        </w:tc>
        <w:tc>
          <w:tcPr>
            <w:tcW w:w="3993" w:type="dxa"/>
            <w:vAlign w:val="center"/>
          </w:tcPr>
          <w:p w:rsidR="000C200E" w:rsidRPr="001B285B" w:rsidRDefault="000C200E" w:rsidP="00D241CD">
            <w:pPr>
              <w:pStyle w:val="TableText"/>
              <w:jc w:val="both"/>
              <w:rPr>
                <w:rFonts w:ascii="Trebuchet MS" w:hAnsi="Trebuchet MS"/>
                <w:sz w:val="18"/>
              </w:rPr>
            </w:pPr>
          </w:p>
        </w:tc>
        <w:tc>
          <w:tcPr>
            <w:tcW w:w="5080" w:type="dxa"/>
            <w:vAlign w:val="center"/>
          </w:tcPr>
          <w:p w:rsidR="000C200E" w:rsidRPr="001B285B" w:rsidRDefault="000C200E" w:rsidP="00D241CD">
            <w:pPr>
              <w:pStyle w:val="TableText"/>
              <w:jc w:val="both"/>
              <w:rPr>
                <w:rFonts w:ascii="Trebuchet MS" w:hAnsi="Trebuchet MS"/>
                <w:sz w:val="18"/>
              </w:rPr>
            </w:pPr>
          </w:p>
        </w:tc>
      </w:tr>
    </w:tbl>
    <w:p w:rsidR="000C200E" w:rsidRPr="001B285B" w:rsidRDefault="000C200E" w:rsidP="00154717">
      <w:pPr>
        <w:tabs>
          <w:tab w:val="left" w:pos="7440"/>
        </w:tabs>
        <w:jc w:val="both"/>
        <w:rPr>
          <w:rFonts w:ascii="Trebuchet MS" w:hAnsi="Trebuchet MS"/>
          <w:bCs/>
          <w:iCs/>
          <w:szCs w:val="28"/>
        </w:rPr>
      </w:pPr>
      <w:r>
        <w:rPr>
          <w:rFonts w:ascii="Trebuchet MS" w:hAnsi="Trebuchet MS"/>
          <w:bCs/>
          <w:iCs/>
          <w:szCs w:val="28"/>
        </w:rPr>
        <w:tab/>
      </w:r>
    </w:p>
    <w:p w:rsidR="000C200E" w:rsidRDefault="000C200E" w:rsidP="00AF0761">
      <w:pPr>
        <w:pStyle w:val="Estilo14ptNegritaAntes12ptoDespus3pto"/>
        <w:spacing w:before="0" w:after="0"/>
        <w:jc w:val="both"/>
        <w:rPr>
          <w:rFonts w:ascii="Trebuchet MS" w:hAnsi="Trebuchet MS"/>
          <w:b w:val="0"/>
          <w:sz w:val="24"/>
        </w:rPr>
      </w:pPr>
      <w:r w:rsidRPr="001B285B">
        <w:rPr>
          <w:rFonts w:ascii="Trebuchet MS" w:hAnsi="Trebuchet MS"/>
          <w:b w:val="0"/>
          <w:sz w:val="24"/>
        </w:rPr>
        <w:t>Autorización del documento</w:t>
      </w:r>
    </w:p>
    <w:p w:rsidR="000C200E" w:rsidRPr="00E155EF" w:rsidRDefault="000C200E" w:rsidP="00AF0761">
      <w:pPr>
        <w:pStyle w:val="Estilo14ptNegritaAntes12ptoDespus3pto"/>
        <w:spacing w:before="0" w:after="0"/>
        <w:jc w:val="both"/>
        <w:rPr>
          <w:rFonts w:ascii="Trebuchet MS" w:hAnsi="Trebuchet MS"/>
          <w:b w:val="0"/>
          <w:bCs w:val="0"/>
          <w:color w:val="BFBFBF"/>
          <w:sz w:val="18"/>
        </w:rPr>
      </w:pPr>
      <w:r w:rsidRPr="00E155EF">
        <w:rPr>
          <w:rFonts w:ascii="Trebuchet MS" w:hAnsi="Trebuchet MS"/>
          <w:b w:val="0"/>
          <w:bCs w:val="0"/>
          <w:color w:val="BFBFBF"/>
          <w:sz w:val="18"/>
        </w:rPr>
        <w:t>Responsable operativo (proceso) / Especialista (procedimiento)</w:t>
      </w:r>
    </w:p>
    <w:tbl>
      <w:tblPr>
        <w:tblW w:w="10916" w:type="dxa"/>
        <w:jc w:val="center"/>
        <w:tblInd w:w="-18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96" w:type="dxa"/>
          <w:right w:w="96" w:type="dxa"/>
        </w:tblCellMar>
        <w:tblLook w:val="0000"/>
      </w:tblPr>
      <w:tblGrid>
        <w:gridCol w:w="851"/>
        <w:gridCol w:w="1257"/>
        <w:gridCol w:w="3846"/>
        <w:gridCol w:w="4962"/>
      </w:tblGrid>
      <w:tr w:rsidR="000C200E" w:rsidRPr="001B285B" w:rsidTr="00CE21E4">
        <w:trPr>
          <w:cantSplit/>
          <w:trHeight w:val="57"/>
          <w:tblHeader/>
          <w:jc w:val="center"/>
        </w:trPr>
        <w:tc>
          <w:tcPr>
            <w:tcW w:w="851" w:type="dxa"/>
            <w:shd w:val="pct10" w:color="auto" w:fill="auto"/>
            <w:vAlign w:val="center"/>
          </w:tcPr>
          <w:p w:rsidR="000C200E" w:rsidRPr="001B285B" w:rsidRDefault="000C200E" w:rsidP="00AF0761">
            <w:pPr>
              <w:pStyle w:val="TableHeading"/>
              <w:spacing w:before="0" w:after="0"/>
              <w:jc w:val="center"/>
              <w:rPr>
                <w:rFonts w:ascii="Trebuchet MS" w:hAnsi="Trebuchet MS"/>
                <w:sz w:val="18"/>
              </w:rPr>
            </w:pPr>
            <w:r w:rsidRPr="001B285B">
              <w:rPr>
                <w:rFonts w:ascii="Trebuchet MS" w:hAnsi="Trebuchet MS"/>
                <w:sz w:val="18"/>
              </w:rPr>
              <w:t xml:space="preserve">Versión </w:t>
            </w:r>
          </w:p>
        </w:tc>
        <w:tc>
          <w:tcPr>
            <w:tcW w:w="1257" w:type="dxa"/>
            <w:shd w:val="pct10" w:color="auto" w:fill="auto"/>
            <w:vAlign w:val="center"/>
          </w:tcPr>
          <w:p w:rsidR="000C200E" w:rsidRPr="001B285B" w:rsidRDefault="000C200E" w:rsidP="004858B1">
            <w:pPr>
              <w:pStyle w:val="TableHeading"/>
              <w:spacing w:before="0" w:after="0"/>
              <w:jc w:val="center"/>
              <w:rPr>
                <w:rFonts w:ascii="Trebuchet MS" w:hAnsi="Trebuchet MS"/>
                <w:sz w:val="20"/>
              </w:rPr>
            </w:pPr>
            <w:r w:rsidRPr="001B285B">
              <w:rPr>
                <w:rFonts w:ascii="Trebuchet MS" w:hAnsi="Trebuchet MS"/>
                <w:sz w:val="20"/>
              </w:rPr>
              <w:t>Fecha</w:t>
            </w:r>
          </w:p>
          <w:p w:rsidR="000C200E" w:rsidRPr="001B285B" w:rsidRDefault="000C200E" w:rsidP="00AF0761">
            <w:pPr>
              <w:pStyle w:val="TableHeading"/>
              <w:spacing w:before="0" w:after="0"/>
              <w:jc w:val="center"/>
              <w:rPr>
                <w:rFonts w:ascii="Trebuchet MS" w:hAnsi="Trebuchet MS"/>
                <w:b w:val="0"/>
                <w:sz w:val="20"/>
              </w:rPr>
            </w:pPr>
            <w:r w:rsidRPr="001B285B">
              <w:rPr>
                <w:rFonts w:ascii="Trebuchet MS" w:hAnsi="Trebuchet MS"/>
                <w:b w:val="0"/>
                <w:sz w:val="14"/>
              </w:rPr>
              <w:t>(dd-mm-aa)</w:t>
            </w:r>
          </w:p>
        </w:tc>
        <w:tc>
          <w:tcPr>
            <w:tcW w:w="3846" w:type="dxa"/>
            <w:shd w:val="pct10" w:color="auto" w:fill="auto"/>
            <w:vAlign w:val="center"/>
          </w:tcPr>
          <w:p w:rsidR="000C200E" w:rsidRPr="001B285B" w:rsidRDefault="000C200E" w:rsidP="004858B1">
            <w:pPr>
              <w:pStyle w:val="TableHeading"/>
              <w:jc w:val="center"/>
              <w:rPr>
                <w:rFonts w:ascii="Trebuchet MS" w:hAnsi="Trebuchet MS"/>
                <w:sz w:val="20"/>
              </w:rPr>
            </w:pPr>
            <w:r w:rsidRPr="001B285B">
              <w:rPr>
                <w:rFonts w:ascii="Trebuchet MS" w:hAnsi="Trebuchet MS"/>
                <w:sz w:val="20"/>
              </w:rPr>
              <w:t>Nombre</w:t>
            </w:r>
          </w:p>
        </w:tc>
        <w:tc>
          <w:tcPr>
            <w:tcW w:w="4962" w:type="dxa"/>
            <w:shd w:val="pct10" w:color="auto" w:fill="auto"/>
            <w:vAlign w:val="center"/>
          </w:tcPr>
          <w:p w:rsidR="000C200E" w:rsidRPr="001B285B" w:rsidRDefault="000C200E" w:rsidP="004858B1">
            <w:pPr>
              <w:pStyle w:val="TableHeading"/>
              <w:jc w:val="center"/>
              <w:rPr>
                <w:rFonts w:ascii="Trebuchet MS" w:hAnsi="Trebuchet MS"/>
                <w:sz w:val="20"/>
              </w:rPr>
            </w:pPr>
            <w:r w:rsidRPr="001B285B">
              <w:rPr>
                <w:rFonts w:ascii="Trebuchet MS" w:hAnsi="Trebuchet MS"/>
                <w:sz w:val="20"/>
              </w:rPr>
              <w:t>Área</w:t>
            </w:r>
          </w:p>
        </w:tc>
      </w:tr>
      <w:tr w:rsidR="000C200E" w:rsidRPr="001B285B" w:rsidTr="00CE21E4">
        <w:trPr>
          <w:cantSplit/>
          <w:trHeight w:val="336"/>
          <w:jc w:val="center"/>
        </w:trPr>
        <w:tc>
          <w:tcPr>
            <w:tcW w:w="851" w:type="dxa"/>
            <w:vAlign w:val="center"/>
          </w:tcPr>
          <w:p w:rsidR="000C200E" w:rsidRPr="00456D58" w:rsidRDefault="000C200E" w:rsidP="00402F38">
            <w:pPr>
              <w:pStyle w:val="TableText"/>
              <w:jc w:val="center"/>
              <w:rPr>
                <w:rFonts w:ascii="Trebuchet MS" w:hAnsi="Trebuchet MS"/>
                <w:sz w:val="20"/>
              </w:rPr>
            </w:pPr>
          </w:p>
        </w:tc>
        <w:tc>
          <w:tcPr>
            <w:tcW w:w="1257" w:type="dxa"/>
            <w:vAlign w:val="center"/>
          </w:tcPr>
          <w:p w:rsidR="000C200E" w:rsidRPr="00456D58" w:rsidRDefault="000C200E" w:rsidP="00236F73">
            <w:pPr>
              <w:pStyle w:val="TableText"/>
              <w:jc w:val="both"/>
              <w:rPr>
                <w:rFonts w:ascii="Trebuchet MS" w:hAnsi="Trebuchet MS"/>
                <w:sz w:val="20"/>
              </w:rPr>
            </w:pPr>
          </w:p>
        </w:tc>
        <w:tc>
          <w:tcPr>
            <w:tcW w:w="3846" w:type="dxa"/>
            <w:vAlign w:val="center"/>
          </w:tcPr>
          <w:p w:rsidR="000C200E" w:rsidRPr="001B285B" w:rsidRDefault="000C200E" w:rsidP="004858B1">
            <w:pPr>
              <w:pStyle w:val="TableText"/>
              <w:jc w:val="both"/>
              <w:rPr>
                <w:rFonts w:ascii="Trebuchet MS" w:hAnsi="Trebuchet MS"/>
                <w:sz w:val="18"/>
              </w:rPr>
            </w:pPr>
          </w:p>
        </w:tc>
        <w:tc>
          <w:tcPr>
            <w:tcW w:w="4962" w:type="dxa"/>
            <w:vAlign w:val="center"/>
          </w:tcPr>
          <w:p w:rsidR="000C200E" w:rsidRPr="001B285B" w:rsidRDefault="000C200E" w:rsidP="00CE21E4">
            <w:pPr>
              <w:pStyle w:val="TableText"/>
              <w:jc w:val="both"/>
              <w:rPr>
                <w:rFonts w:ascii="Trebuchet MS" w:hAnsi="Trebuchet MS"/>
                <w:sz w:val="18"/>
              </w:rPr>
            </w:pPr>
          </w:p>
        </w:tc>
      </w:tr>
      <w:tr w:rsidR="000C200E" w:rsidRPr="001B285B" w:rsidTr="00CE21E4">
        <w:trPr>
          <w:cantSplit/>
          <w:trHeight w:val="398"/>
          <w:jc w:val="center"/>
        </w:trPr>
        <w:tc>
          <w:tcPr>
            <w:tcW w:w="851" w:type="dxa"/>
            <w:vAlign w:val="center"/>
          </w:tcPr>
          <w:p w:rsidR="000C200E" w:rsidRPr="001B285B" w:rsidRDefault="000C200E" w:rsidP="00402F38">
            <w:pPr>
              <w:pStyle w:val="TableText"/>
              <w:jc w:val="center"/>
              <w:rPr>
                <w:rFonts w:ascii="Trebuchet MS" w:hAnsi="Trebuchet MS"/>
                <w:sz w:val="18"/>
              </w:rPr>
            </w:pPr>
          </w:p>
        </w:tc>
        <w:tc>
          <w:tcPr>
            <w:tcW w:w="1257" w:type="dxa"/>
            <w:vAlign w:val="center"/>
          </w:tcPr>
          <w:p w:rsidR="000C200E" w:rsidRPr="001B285B" w:rsidRDefault="000C200E" w:rsidP="004858B1">
            <w:pPr>
              <w:pStyle w:val="TableText"/>
              <w:jc w:val="both"/>
              <w:rPr>
                <w:rFonts w:ascii="Trebuchet MS" w:hAnsi="Trebuchet MS"/>
                <w:sz w:val="18"/>
              </w:rPr>
            </w:pPr>
          </w:p>
        </w:tc>
        <w:tc>
          <w:tcPr>
            <w:tcW w:w="3846" w:type="dxa"/>
            <w:vAlign w:val="center"/>
          </w:tcPr>
          <w:p w:rsidR="000C200E" w:rsidRPr="001B285B" w:rsidRDefault="000C200E" w:rsidP="00A3104A">
            <w:pPr>
              <w:pStyle w:val="TableText"/>
              <w:jc w:val="both"/>
              <w:rPr>
                <w:rFonts w:ascii="Trebuchet MS" w:hAnsi="Trebuchet MS"/>
                <w:sz w:val="18"/>
              </w:rPr>
            </w:pPr>
          </w:p>
        </w:tc>
        <w:tc>
          <w:tcPr>
            <w:tcW w:w="4962" w:type="dxa"/>
            <w:vAlign w:val="center"/>
          </w:tcPr>
          <w:p w:rsidR="000C200E" w:rsidRPr="001B285B" w:rsidRDefault="000C200E" w:rsidP="00A3104A">
            <w:pPr>
              <w:pStyle w:val="TableText"/>
              <w:jc w:val="both"/>
              <w:rPr>
                <w:rFonts w:ascii="Trebuchet MS" w:hAnsi="Trebuchet MS"/>
                <w:sz w:val="18"/>
              </w:rPr>
            </w:pPr>
          </w:p>
        </w:tc>
      </w:tr>
      <w:tr w:rsidR="000C200E" w:rsidRPr="001B285B" w:rsidTr="00CE21E4">
        <w:trPr>
          <w:cantSplit/>
          <w:trHeight w:val="418"/>
          <w:jc w:val="center"/>
        </w:trPr>
        <w:tc>
          <w:tcPr>
            <w:tcW w:w="851" w:type="dxa"/>
            <w:vAlign w:val="center"/>
          </w:tcPr>
          <w:p w:rsidR="000C200E" w:rsidRPr="001B285B" w:rsidRDefault="000C200E" w:rsidP="00AF0761">
            <w:pPr>
              <w:pStyle w:val="TableText"/>
              <w:jc w:val="center"/>
              <w:rPr>
                <w:rFonts w:ascii="Trebuchet MS" w:hAnsi="Trebuchet MS"/>
                <w:sz w:val="18"/>
              </w:rPr>
            </w:pPr>
          </w:p>
        </w:tc>
        <w:tc>
          <w:tcPr>
            <w:tcW w:w="1257" w:type="dxa"/>
            <w:vAlign w:val="center"/>
          </w:tcPr>
          <w:p w:rsidR="000C200E" w:rsidRPr="001B285B" w:rsidRDefault="000C200E" w:rsidP="004858B1">
            <w:pPr>
              <w:pStyle w:val="TableText"/>
              <w:jc w:val="both"/>
              <w:rPr>
                <w:rFonts w:ascii="Trebuchet MS" w:hAnsi="Trebuchet MS"/>
                <w:sz w:val="18"/>
              </w:rPr>
            </w:pPr>
          </w:p>
        </w:tc>
        <w:tc>
          <w:tcPr>
            <w:tcW w:w="3846" w:type="dxa"/>
            <w:vAlign w:val="center"/>
          </w:tcPr>
          <w:p w:rsidR="000C200E" w:rsidRPr="001B285B" w:rsidRDefault="000C200E" w:rsidP="004858B1">
            <w:pPr>
              <w:pStyle w:val="TableText"/>
              <w:jc w:val="both"/>
              <w:rPr>
                <w:rFonts w:ascii="Trebuchet MS" w:hAnsi="Trebuchet MS"/>
                <w:sz w:val="18"/>
              </w:rPr>
            </w:pPr>
          </w:p>
        </w:tc>
        <w:tc>
          <w:tcPr>
            <w:tcW w:w="4962" w:type="dxa"/>
            <w:vAlign w:val="center"/>
          </w:tcPr>
          <w:p w:rsidR="000C200E" w:rsidRPr="001B285B" w:rsidRDefault="000C200E" w:rsidP="004858B1">
            <w:pPr>
              <w:pStyle w:val="TableText"/>
              <w:jc w:val="both"/>
              <w:rPr>
                <w:rFonts w:ascii="Trebuchet MS" w:hAnsi="Trebuchet MS"/>
                <w:sz w:val="18"/>
              </w:rPr>
            </w:pPr>
          </w:p>
        </w:tc>
      </w:tr>
    </w:tbl>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Default="000C200E" w:rsidP="00402F38">
      <w:pPr>
        <w:jc w:val="both"/>
        <w:rPr>
          <w:rFonts w:ascii="Trebuchet MS" w:hAnsi="Trebuchet MS"/>
        </w:rPr>
      </w:pPr>
    </w:p>
    <w:p w:rsidR="000C200E" w:rsidRPr="001B285B" w:rsidRDefault="000C200E" w:rsidP="00402F38">
      <w:pPr>
        <w:jc w:val="both"/>
        <w:rPr>
          <w:rFonts w:ascii="Trebuchet MS" w:hAnsi="Trebuchet MS"/>
        </w:rPr>
      </w:pPr>
    </w:p>
    <w:sectPr w:rsidR="000C200E" w:rsidRPr="001B285B" w:rsidSect="00B9741C">
      <w:headerReference w:type="default" r:id="rId10"/>
      <w:footerReference w:type="default" r:id="rId11"/>
      <w:pgSz w:w="12240" w:h="15840" w:code="1"/>
      <w:pgMar w:top="720" w:right="720" w:bottom="720" w:left="1134" w:header="709"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9A0" w:rsidRDefault="00E849A0">
      <w:r>
        <w:separator/>
      </w:r>
    </w:p>
  </w:endnote>
  <w:endnote w:type="continuationSeparator" w:id="0">
    <w:p w:rsidR="00E849A0" w:rsidRDefault="00E849A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00E" w:rsidRPr="005657F0" w:rsidRDefault="002D7FCE" w:rsidP="00D241CD">
    <w:pPr>
      <w:pStyle w:val="Piedepgina"/>
      <w:rPr>
        <w:rFonts w:ascii="Trebuchet MS" w:hAnsi="Trebuchet MS"/>
      </w:rPr>
    </w:pPr>
    <w:r w:rsidRPr="002D7FCE">
      <w:rPr>
        <w:noProof/>
        <w:lang w:val="es-CO" w:eastAsia="es-CO"/>
      </w:rPr>
      <w:pict>
        <v:rect id="_x0000_s2049" style="position:absolute;margin-left:458.8pt;margin-top:3.45pt;width:67.35pt;height:22.45pt;z-index:251660288" stroked="f">
          <v:textbox style="mso-next-textbox:#_x0000_s2049">
            <w:txbxContent>
              <w:p w:rsidR="000C200E" w:rsidRPr="004858B1" w:rsidRDefault="000C200E" w:rsidP="004858B1">
                <w:pPr>
                  <w:jc w:val="center"/>
                  <w:rPr>
                    <w:rFonts w:ascii="Trebuchet MS" w:hAnsi="Trebuchet MS"/>
                    <w:sz w:val="16"/>
                  </w:rPr>
                </w:pPr>
                <w:r w:rsidRPr="004858B1">
                  <w:rPr>
                    <w:rFonts w:ascii="Trebuchet MS" w:hAnsi="Trebuchet MS"/>
                    <w:sz w:val="16"/>
                  </w:rPr>
                  <w:t>V</w:t>
                </w:r>
                <w:r>
                  <w:rPr>
                    <w:rFonts w:ascii="Trebuchet MS" w:hAnsi="Trebuchet MS"/>
                    <w:sz w:val="16"/>
                  </w:rPr>
                  <w:t>4-02</w:t>
                </w:r>
                <w:r w:rsidRPr="004858B1">
                  <w:rPr>
                    <w:rFonts w:ascii="Trebuchet MS" w:hAnsi="Trebuchet MS"/>
                    <w:sz w:val="16"/>
                  </w:rPr>
                  <w:t>-</w:t>
                </w:r>
                <w:r>
                  <w:rPr>
                    <w:rFonts w:ascii="Trebuchet MS" w:hAnsi="Trebuchet MS"/>
                    <w:sz w:val="16"/>
                  </w:rPr>
                  <w:t>29-</w:t>
                </w:r>
                <w:r w:rsidRPr="004858B1">
                  <w:rPr>
                    <w:rFonts w:ascii="Trebuchet MS" w:hAnsi="Trebuchet MS"/>
                    <w:sz w:val="16"/>
                  </w:rPr>
                  <w:t>201</w:t>
                </w:r>
                <w:r>
                  <w:rPr>
                    <w:rFonts w:ascii="Trebuchet MS" w:hAnsi="Trebuchet MS"/>
                    <w:sz w:val="16"/>
                  </w:rPr>
                  <w:t>2</w:t>
                </w:r>
              </w:p>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9A0" w:rsidRDefault="00E849A0">
      <w:r>
        <w:separator/>
      </w:r>
    </w:p>
  </w:footnote>
  <w:footnote w:type="continuationSeparator" w:id="0">
    <w:p w:rsidR="00E849A0" w:rsidRDefault="00E849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624" w:type="dxa"/>
      <w:tblInd w:w="-601" w:type="dxa"/>
      <w:tblBorders>
        <w:top w:val="single" w:sz="12" w:space="0" w:color="000000"/>
        <w:left w:val="single" w:sz="12" w:space="0" w:color="000000"/>
        <w:bottom w:val="single" w:sz="12" w:space="0" w:color="000000"/>
        <w:right w:val="single" w:sz="12" w:space="0" w:color="000000"/>
        <w:insideH w:val="dotted" w:sz="4" w:space="0" w:color="808080"/>
        <w:insideV w:val="dotted" w:sz="4" w:space="0" w:color="808080"/>
      </w:tblBorders>
      <w:tblLayout w:type="fixed"/>
      <w:tblLook w:val="0000"/>
    </w:tblPr>
    <w:tblGrid>
      <w:gridCol w:w="1985"/>
      <w:gridCol w:w="992"/>
      <w:gridCol w:w="7513"/>
      <w:gridCol w:w="1134"/>
    </w:tblGrid>
    <w:tr w:rsidR="000C200E" w:rsidRPr="005657F0" w:rsidTr="00B9741C">
      <w:trPr>
        <w:trHeight w:val="180"/>
      </w:trPr>
      <w:tc>
        <w:tcPr>
          <w:tcW w:w="1985" w:type="dxa"/>
          <w:vMerge w:val="restart"/>
          <w:tcBorders>
            <w:top w:val="single" w:sz="12" w:space="0" w:color="000000"/>
          </w:tcBorders>
          <w:vAlign w:val="center"/>
        </w:tcPr>
        <w:p w:rsidR="000C200E" w:rsidRPr="00F3767D" w:rsidRDefault="009B6EED" w:rsidP="00F3767D">
          <w:pPr>
            <w:jc w:val="center"/>
            <w:rPr>
              <w:rFonts w:ascii="Trebuchet MS" w:hAnsi="Trebuchet MS"/>
              <w:szCs w:val="20"/>
            </w:rPr>
          </w:pPr>
          <w:r>
            <w:rPr>
              <w:rFonts w:ascii="Trebuchet MS" w:hAnsi="Trebuchet MS"/>
              <w:noProof/>
              <w:szCs w:val="20"/>
              <w:lang w:val="es-CO" w:eastAsia="es-CO"/>
            </w:rPr>
            <w:drawing>
              <wp:inline distT="0" distB="0" distL="0" distR="0">
                <wp:extent cx="952500" cy="37147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952500" cy="371475"/>
                        </a:xfrm>
                        <a:prstGeom prst="rect">
                          <a:avLst/>
                        </a:prstGeom>
                        <a:noFill/>
                        <a:ln w="9525">
                          <a:noFill/>
                          <a:miter lim="800000"/>
                          <a:headEnd/>
                          <a:tailEnd/>
                        </a:ln>
                      </pic:spPr>
                    </pic:pic>
                  </a:graphicData>
                </a:graphic>
              </wp:inline>
            </w:drawing>
          </w:r>
        </w:p>
      </w:tc>
      <w:tc>
        <w:tcPr>
          <w:tcW w:w="8505" w:type="dxa"/>
          <w:gridSpan w:val="2"/>
          <w:tcBorders>
            <w:top w:val="single" w:sz="12" w:space="0" w:color="000000"/>
          </w:tcBorders>
          <w:shd w:val="clear" w:color="auto" w:fill="E6E6E6"/>
          <w:vAlign w:val="center"/>
        </w:tcPr>
        <w:p w:rsidR="000C200E" w:rsidRPr="00F3767D" w:rsidRDefault="000C200E" w:rsidP="00F3767D">
          <w:pPr>
            <w:ind w:left="-180" w:firstLine="180"/>
            <w:jc w:val="center"/>
            <w:rPr>
              <w:rFonts w:ascii="Trebuchet MS" w:hAnsi="Trebuchet MS"/>
              <w:szCs w:val="20"/>
            </w:rPr>
          </w:pPr>
          <w:r w:rsidRPr="00F3767D">
            <w:rPr>
              <w:rFonts w:ascii="Trebuchet MS" w:hAnsi="Trebuchet MS"/>
              <w:szCs w:val="20"/>
            </w:rPr>
            <w:t>Título del Documento</w:t>
          </w:r>
        </w:p>
      </w:tc>
      <w:tc>
        <w:tcPr>
          <w:tcW w:w="1134" w:type="dxa"/>
          <w:tcBorders>
            <w:top w:val="single" w:sz="12" w:space="0" w:color="000000"/>
          </w:tcBorders>
          <w:shd w:val="clear" w:color="auto" w:fill="E6E6E6"/>
          <w:vAlign w:val="center"/>
        </w:tcPr>
        <w:p w:rsidR="000C200E" w:rsidRPr="00F3767D" w:rsidRDefault="000C200E" w:rsidP="00F3767D">
          <w:pPr>
            <w:ind w:left="-180" w:firstLine="180"/>
            <w:jc w:val="center"/>
            <w:rPr>
              <w:rFonts w:ascii="Trebuchet MS" w:hAnsi="Trebuchet MS"/>
              <w:szCs w:val="20"/>
            </w:rPr>
          </w:pPr>
          <w:r w:rsidRPr="00F3767D">
            <w:rPr>
              <w:rFonts w:ascii="Trebuchet MS" w:hAnsi="Trebuchet MS"/>
              <w:szCs w:val="20"/>
            </w:rPr>
            <w:t>Versión</w:t>
          </w:r>
        </w:p>
      </w:tc>
    </w:tr>
    <w:tr w:rsidR="000C200E" w:rsidRPr="005657F0" w:rsidTr="00B9741C">
      <w:trPr>
        <w:trHeight w:val="480"/>
      </w:trPr>
      <w:tc>
        <w:tcPr>
          <w:tcW w:w="1985" w:type="dxa"/>
          <w:vMerge/>
          <w:vAlign w:val="center"/>
        </w:tcPr>
        <w:p w:rsidR="000C200E" w:rsidRPr="00F3767D" w:rsidRDefault="000C200E" w:rsidP="00BC2F6A">
          <w:pPr>
            <w:rPr>
              <w:rFonts w:ascii="Trebuchet MS" w:hAnsi="Trebuchet MS"/>
              <w:szCs w:val="20"/>
            </w:rPr>
          </w:pPr>
        </w:p>
      </w:tc>
      <w:tc>
        <w:tcPr>
          <w:tcW w:w="8505" w:type="dxa"/>
          <w:gridSpan w:val="2"/>
          <w:vAlign w:val="center"/>
        </w:tcPr>
        <w:p w:rsidR="000C200E" w:rsidRPr="00737D7B" w:rsidRDefault="000C200E" w:rsidP="00737D7B">
          <w:pPr>
            <w:rPr>
              <w:rFonts w:ascii="Trebuchet MS" w:hAnsi="Trebuchet MS"/>
              <w:sz w:val="22"/>
              <w:szCs w:val="20"/>
            </w:rPr>
          </w:pPr>
          <w:r>
            <w:rPr>
              <w:rFonts w:ascii="Trebuchet MS" w:hAnsi="Trebuchet MS"/>
              <w:sz w:val="22"/>
              <w:szCs w:val="20"/>
            </w:rPr>
            <w:t>Cambios clips fetex para el servicio de identificador de abonado por pantalla</w:t>
          </w:r>
        </w:p>
      </w:tc>
      <w:tc>
        <w:tcPr>
          <w:tcW w:w="1134" w:type="dxa"/>
          <w:vAlign w:val="center"/>
        </w:tcPr>
        <w:p w:rsidR="000C200E" w:rsidRPr="00F3767D" w:rsidRDefault="000C200E" w:rsidP="00F3767D">
          <w:pPr>
            <w:jc w:val="center"/>
            <w:rPr>
              <w:rFonts w:ascii="Trebuchet MS" w:hAnsi="Trebuchet MS"/>
              <w:szCs w:val="20"/>
            </w:rPr>
          </w:pPr>
          <w:r>
            <w:rPr>
              <w:rFonts w:ascii="Trebuchet MS" w:hAnsi="Trebuchet MS"/>
              <w:szCs w:val="20"/>
            </w:rPr>
            <w:t>01</w:t>
          </w:r>
        </w:p>
      </w:tc>
    </w:tr>
    <w:tr w:rsidR="000C200E" w:rsidRPr="005657F0" w:rsidTr="00B9741C">
      <w:trPr>
        <w:trHeight w:val="205"/>
      </w:trPr>
      <w:tc>
        <w:tcPr>
          <w:tcW w:w="2977" w:type="dxa"/>
          <w:gridSpan w:val="2"/>
          <w:shd w:val="clear" w:color="auto" w:fill="E6E6E6"/>
          <w:vAlign w:val="center"/>
        </w:tcPr>
        <w:p w:rsidR="000C200E" w:rsidRPr="00F3767D" w:rsidRDefault="000C200E" w:rsidP="00F3767D">
          <w:pPr>
            <w:jc w:val="center"/>
            <w:rPr>
              <w:rFonts w:ascii="Trebuchet MS" w:hAnsi="Trebuchet MS"/>
              <w:szCs w:val="20"/>
            </w:rPr>
          </w:pPr>
          <w:r>
            <w:rPr>
              <w:rFonts w:ascii="Trebuchet MS" w:hAnsi="Trebuchet MS"/>
              <w:szCs w:val="20"/>
            </w:rPr>
            <w:t>Proceso Asociado</w:t>
          </w:r>
        </w:p>
      </w:tc>
      <w:tc>
        <w:tcPr>
          <w:tcW w:w="7513" w:type="dxa"/>
          <w:shd w:val="clear" w:color="auto" w:fill="E6E6E6"/>
          <w:vAlign w:val="center"/>
        </w:tcPr>
        <w:p w:rsidR="000C200E" w:rsidRPr="00F3767D" w:rsidRDefault="000C200E" w:rsidP="00987E05">
          <w:pPr>
            <w:jc w:val="center"/>
            <w:rPr>
              <w:rFonts w:ascii="Trebuchet MS" w:hAnsi="Trebuchet MS"/>
              <w:szCs w:val="20"/>
            </w:rPr>
          </w:pPr>
          <w:r>
            <w:rPr>
              <w:rFonts w:ascii="Trebuchet MS" w:hAnsi="Trebuchet MS"/>
              <w:szCs w:val="20"/>
            </w:rPr>
            <w:t>Área responsable del procedimiento</w:t>
          </w:r>
        </w:p>
      </w:tc>
      <w:tc>
        <w:tcPr>
          <w:tcW w:w="1134" w:type="dxa"/>
          <w:shd w:val="clear" w:color="auto" w:fill="E6E6E6"/>
          <w:vAlign w:val="center"/>
        </w:tcPr>
        <w:p w:rsidR="000C200E" w:rsidRPr="00F3767D" w:rsidRDefault="000C200E" w:rsidP="00F3767D">
          <w:pPr>
            <w:jc w:val="center"/>
            <w:rPr>
              <w:rFonts w:ascii="Trebuchet MS" w:hAnsi="Trebuchet MS"/>
              <w:szCs w:val="20"/>
            </w:rPr>
          </w:pPr>
          <w:r w:rsidRPr="00F3767D">
            <w:rPr>
              <w:rFonts w:ascii="Trebuchet MS" w:hAnsi="Trebuchet MS"/>
              <w:szCs w:val="20"/>
            </w:rPr>
            <w:t>Página</w:t>
          </w:r>
        </w:p>
      </w:tc>
    </w:tr>
    <w:tr w:rsidR="000C200E" w:rsidRPr="005657F0" w:rsidTr="00B9741C">
      <w:trPr>
        <w:trHeight w:val="319"/>
      </w:trPr>
      <w:tc>
        <w:tcPr>
          <w:tcW w:w="2977" w:type="dxa"/>
          <w:gridSpan w:val="2"/>
          <w:tcBorders>
            <w:bottom w:val="single" w:sz="12" w:space="0" w:color="000000"/>
          </w:tcBorders>
          <w:vAlign w:val="center"/>
        </w:tcPr>
        <w:p w:rsidR="000C200E" w:rsidRPr="00E155EF" w:rsidRDefault="000C200E" w:rsidP="00BC2F6A">
          <w:pPr>
            <w:rPr>
              <w:rFonts w:ascii="Trebuchet MS" w:hAnsi="Trebuchet MS"/>
              <w:szCs w:val="20"/>
            </w:rPr>
          </w:pPr>
          <w:r>
            <w:rPr>
              <w:rFonts w:ascii="Trebuchet MS" w:hAnsi="Trebuchet MS"/>
              <w:szCs w:val="20"/>
            </w:rPr>
            <w:t>Cola Clips fetex</w:t>
          </w:r>
        </w:p>
      </w:tc>
      <w:tc>
        <w:tcPr>
          <w:tcW w:w="7513" w:type="dxa"/>
          <w:tcBorders>
            <w:bottom w:val="single" w:sz="12" w:space="0" w:color="000000"/>
          </w:tcBorders>
          <w:vAlign w:val="center"/>
        </w:tcPr>
        <w:p w:rsidR="000C200E" w:rsidRPr="00E155EF" w:rsidRDefault="000C200E" w:rsidP="00912B24">
          <w:pPr>
            <w:jc w:val="both"/>
            <w:rPr>
              <w:rFonts w:ascii="Trebuchet MS" w:hAnsi="Trebuchet MS" w:cs="Tahoma"/>
            </w:rPr>
          </w:pPr>
          <w:r>
            <w:rPr>
              <w:rFonts w:ascii="Trebuchet MS" w:hAnsi="Trebuchet MS" w:cs="Tahoma"/>
            </w:rPr>
            <w:t>Subdirección Soporte Técnico del servicio</w:t>
          </w:r>
        </w:p>
      </w:tc>
      <w:tc>
        <w:tcPr>
          <w:tcW w:w="1134" w:type="dxa"/>
          <w:tcBorders>
            <w:bottom w:val="single" w:sz="12" w:space="0" w:color="000000"/>
          </w:tcBorders>
          <w:vAlign w:val="center"/>
        </w:tcPr>
        <w:p w:rsidR="000C200E" w:rsidRPr="00F3767D" w:rsidRDefault="002D7FCE" w:rsidP="00F3767D">
          <w:pPr>
            <w:jc w:val="center"/>
            <w:rPr>
              <w:rFonts w:ascii="Trebuchet MS" w:hAnsi="Trebuchet MS"/>
              <w:szCs w:val="20"/>
            </w:rPr>
          </w:pPr>
          <w:r w:rsidRPr="00F3767D">
            <w:rPr>
              <w:rFonts w:ascii="Trebuchet MS" w:hAnsi="Trebuchet MS"/>
              <w:szCs w:val="20"/>
            </w:rPr>
            <w:fldChar w:fldCharType="begin"/>
          </w:r>
          <w:r w:rsidR="000C200E" w:rsidRPr="00F3767D">
            <w:rPr>
              <w:rFonts w:ascii="Trebuchet MS" w:hAnsi="Trebuchet MS"/>
              <w:szCs w:val="20"/>
            </w:rPr>
            <w:instrText xml:space="preserve"> PAGE </w:instrText>
          </w:r>
          <w:r w:rsidRPr="00F3767D">
            <w:rPr>
              <w:rFonts w:ascii="Trebuchet MS" w:hAnsi="Trebuchet MS"/>
              <w:szCs w:val="20"/>
            </w:rPr>
            <w:fldChar w:fldCharType="separate"/>
          </w:r>
          <w:r w:rsidR="00EA7ED0">
            <w:rPr>
              <w:rFonts w:ascii="Trebuchet MS" w:hAnsi="Trebuchet MS"/>
              <w:noProof/>
              <w:szCs w:val="20"/>
            </w:rPr>
            <w:t>3</w:t>
          </w:r>
          <w:r w:rsidRPr="00F3767D">
            <w:rPr>
              <w:rFonts w:ascii="Trebuchet MS" w:hAnsi="Trebuchet MS"/>
              <w:szCs w:val="20"/>
            </w:rPr>
            <w:fldChar w:fldCharType="end"/>
          </w:r>
          <w:r w:rsidR="000C200E" w:rsidRPr="00F3767D">
            <w:rPr>
              <w:rFonts w:ascii="Trebuchet MS" w:hAnsi="Trebuchet MS"/>
              <w:szCs w:val="20"/>
            </w:rPr>
            <w:t xml:space="preserve"> de </w:t>
          </w:r>
          <w:r w:rsidRPr="00F3767D">
            <w:rPr>
              <w:rFonts w:ascii="Trebuchet MS" w:hAnsi="Trebuchet MS"/>
              <w:szCs w:val="20"/>
            </w:rPr>
            <w:fldChar w:fldCharType="begin"/>
          </w:r>
          <w:r w:rsidR="000C200E" w:rsidRPr="00F3767D">
            <w:rPr>
              <w:rFonts w:ascii="Trebuchet MS" w:hAnsi="Trebuchet MS"/>
              <w:szCs w:val="20"/>
            </w:rPr>
            <w:instrText xml:space="preserve"> NUMPAGES </w:instrText>
          </w:r>
          <w:r w:rsidRPr="00F3767D">
            <w:rPr>
              <w:rFonts w:ascii="Trebuchet MS" w:hAnsi="Trebuchet MS"/>
              <w:szCs w:val="20"/>
            </w:rPr>
            <w:fldChar w:fldCharType="separate"/>
          </w:r>
          <w:r w:rsidR="00EA7ED0">
            <w:rPr>
              <w:rFonts w:ascii="Trebuchet MS" w:hAnsi="Trebuchet MS"/>
              <w:noProof/>
              <w:szCs w:val="20"/>
            </w:rPr>
            <w:t>9</w:t>
          </w:r>
          <w:r w:rsidRPr="00F3767D">
            <w:rPr>
              <w:rFonts w:ascii="Trebuchet MS" w:hAnsi="Trebuchet MS"/>
              <w:szCs w:val="20"/>
            </w:rPr>
            <w:fldChar w:fldCharType="end"/>
          </w:r>
        </w:p>
      </w:tc>
    </w:tr>
  </w:tbl>
  <w:p w:rsidR="000C200E" w:rsidRDefault="000C200E" w:rsidP="00CD5D4C">
    <w:pPr>
      <w:pStyle w:val="Encabezado"/>
      <w:ind w:left="1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B72B8"/>
    <w:multiLevelType w:val="hybridMultilevel"/>
    <w:tmpl w:val="8028DDFC"/>
    <w:lvl w:ilvl="0" w:tplc="88EC70DE">
      <w:start w:val="1"/>
      <w:numFmt w:val="bullet"/>
      <w:lvlText w:val="•"/>
      <w:lvlJc w:val="left"/>
      <w:pPr>
        <w:ind w:left="720" w:hanging="360"/>
      </w:pPr>
      <w:rPr>
        <w:rFonts w:ascii="Arial" w:hAnsi="Arial" w:hint="default"/>
        <w:color w:val="C00000"/>
      </w:rPr>
    </w:lvl>
    <w:lvl w:ilvl="1" w:tplc="240A0003">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51C2D99"/>
    <w:multiLevelType w:val="hybridMultilevel"/>
    <w:tmpl w:val="D7FA1EDC"/>
    <w:lvl w:ilvl="0" w:tplc="2110B89C">
      <w:start w:val="1"/>
      <w:numFmt w:val="upperRoman"/>
      <w:lvlText w:val="%1)"/>
      <w:lvlJc w:val="left"/>
      <w:pPr>
        <w:ind w:left="1080" w:hanging="72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
    <w:nsid w:val="0E3F47B7"/>
    <w:multiLevelType w:val="hybridMultilevel"/>
    <w:tmpl w:val="FB52443A"/>
    <w:lvl w:ilvl="0" w:tplc="240A000F">
      <w:start w:val="1"/>
      <w:numFmt w:val="decimal"/>
      <w:lvlText w:val="%1."/>
      <w:lvlJc w:val="lef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
    <w:nsid w:val="16A97937"/>
    <w:multiLevelType w:val="hybridMultilevel"/>
    <w:tmpl w:val="A3D243D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02D164F"/>
    <w:multiLevelType w:val="hybridMultilevel"/>
    <w:tmpl w:val="F90A8E54"/>
    <w:lvl w:ilvl="0" w:tplc="240A0001">
      <w:start w:val="1"/>
      <w:numFmt w:val="bullet"/>
      <w:lvlText w:val=""/>
      <w:lvlJc w:val="left"/>
      <w:pPr>
        <w:ind w:left="720" w:hanging="360"/>
      </w:pPr>
      <w:rPr>
        <w:rFonts w:ascii="Symbol" w:hAnsi="Symbol"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5">
    <w:nsid w:val="20396CF1"/>
    <w:multiLevelType w:val="hybridMultilevel"/>
    <w:tmpl w:val="35F43714"/>
    <w:lvl w:ilvl="0" w:tplc="0C0A000F">
      <w:start w:val="1"/>
      <w:numFmt w:val="decimal"/>
      <w:lvlText w:val="%1."/>
      <w:lvlJc w:val="left"/>
      <w:pPr>
        <w:tabs>
          <w:tab w:val="num" w:pos="720"/>
        </w:tabs>
        <w:ind w:left="720" w:hanging="360"/>
      </w:pPr>
      <w:rPr>
        <w:rFonts w:cs="Times New Roman"/>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
    <w:nsid w:val="2D97343B"/>
    <w:multiLevelType w:val="hybridMultilevel"/>
    <w:tmpl w:val="13002B62"/>
    <w:lvl w:ilvl="0" w:tplc="9A681BBC">
      <w:start w:val="1"/>
      <w:numFmt w:val="bullet"/>
      <w:lvlText w:val=""/>
      <w:lvlJc w:val="left"/>
      <w:pPr>
        <w:ind w:left="360" w:hanging="360"/>
      </w:pPr>
      <w:rPr>
        <w:rFonts w:ascii="Wingdings" w:hAnsi="Wingdings" w:hint="default"/>
        <w:sz w:val="20"/>
      </w:rPr>
    </w:lvl>
    <w:lvl w:ilvl="1" w:tplc="240A0003">
      <w:start w:val="1"/>
      <w:numFmt w:val="bullet"/>
      <w:lvlText w:val="o"/>
      <w:lvlJc w:val="left"/>
      <w:pPr>
        <w:ind w:left="1440" w:hanging="360"/>
      </w:pPr>
      <w:rPr>
        <w:rFonts w:ascii="Courier New" w:hAnsi="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12C692F"/>
    <w:multiLevelType w:val="hybridMultilevel"/>
    <w:tmpl w:val="12E648F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2883000"/>
    <w:multiLevelType w:val="hybridMultilevel"/>
    <w:tmpl w:val="7DDE2826"/>
    <w:lvl w:ilvl="0" w:tplc="240A0001">
      <w:start w:val="1"/>
      <w:numFmt w:val="bullet"/>
      <w:lvlText w:val=""/>
      <w:lvlJc w:val="left"/>
      <w:pPr>
        <w:ind w:left="720" w:hanging="360"/>
      </w:pPr>
      <w:rPr>
        <w:rFonts w:ascii="Symbol" w:hAnsi="Symbol" w:hint="default"/>
      </w:rPr>
    </w:lvl>
    <w:lvl w:ilvl="1" w:tplc="240A0003">
      <w:start w:val="1"/>
      <w:numFmt w:val="decimal"/>
      <w:lvlText w:val="%2."/>
      <w:lvlJc w:val="left"/>
      <w:pPr>
        <w:tabs>
          <w:tab w:val="num" w:pos="1440"/>
        </w:tabs>
        <w:ind w:left="1440" w:hanging="360"/>
      </w:pPr>
      <w:rPr>
        <w:rFonts w:cs="Times New Roman"/>
      </w:rPr>
    </w:lvl>
    <w:lvl w:ilvl="2" w:tplc="240A0005">
      <w:start w:val="1"/>
      <w:numFmt w:val="decimal"/>
      <w:lvlText w:val="%3."/>
      <w:lvlJc w:val="left"/>
      <w:pPr>
        <w:tabs>
          <w:tab w:val="num" w:pos="2160"/>
        </w:tabs>
        <w:ind w:left="2160" w:hanging="360"/>
      </w:pPr>
      <w:rPr>
        <w:rFonts w:cs="Times New Roman"/>
      </w:rPr>
    </w:lvl>
    <w:lvl w:ilvl="3" w:tplc="240A0001">
      <w:start w:val="1"/>
      <w:numFmt w:val="decimal"/>
      <w:lvlText w:val="%4."/>
      <w:lvlJc w:val="left"/>
      <w:pPr>
        <w:tabs>
          <w:tab w:val="num" w:pos="2880"/>
        </w:tabs>
        <w:ind w:left="2880" w:hanging="360"/>
      </w:pPr>
      <w:rPr>
        <w:rFonts w:cs="Times New Roman"/>
      </w:rPr>
    </w:lvl>
    <w:lvl w:ilvl="4" w:tplc="240A0003">
      <w:start w:val="1"/>
      <w:numFmt w:val="decimal"/>
      <w:lvlText w:val="%5."/>
      <w:lvlJc w:val="left"/>
      <w:pPr>
        <w:tabs>
          <w:tab w:val="num" w:pos="3600"/>
        </w:tabs>
        <w:ind w:left="3600" w:hanging="360"/>
      </w:pPr>
      <w:rPr>
        <w:rFonts w:cs="Times New Roman"/>
      </w:rPr>
    </w:lvl>
    <w:lvl w:ilvl="5" w:tplc="240A0005">
      <w:start w:val="1"/>
      <w:numFmt w:val="decimal"/>
      <w:lvlText w:val="%6."/>
      <w:lvlJc w:val="left"/>
      <w:pPr>
        <w:tabs>
          <w:tab w:val="num" w:pos="4320"/>
        </w:tabs>
        <w:ind w:left="4320" w:hanging="360"/>
      </w:pPr>
      <w:rPr>
        <w:rFonts w:cs="Times New Roman"/>
      </w:rPr>
    </w:lvl>
    <w:lvl w:ilvl="6" w:tplc="240A0001">
      <w:start w:val="1"/>
      <w:numFmt w:val="decimal"/>
      <w:lvlText w:val="%7."/>
      <w:lvlJc w:val="left"/>
      <w:pPr>
        <w:tabs>
          <w:tab w:val="num" w:pos="5040"/>
        </w:tabs>
        <w:ind w:left="5040" w:hanging="360"/>
      </w:pPr>
      <w:rPr>
        <w:rFonts w:cs="Times New Roman"/>
      </w:rPr>
    </w:lvl>
    <w:lvl w:ilvl="7" w:tplc="240A0003">
      <w:start w:val="1"/>
      <w:numFmt w:val="decimal"/>
      <w:lvlText w:val="%8."/>
      <w:lvlJc w:val="left"/>
      <w:pPr>
        <w:tabs>
          <w:tab w:val="num" w:pos="5760"/>
        </w:tabs>
        <w:ind w:left="5760" w:hanging="360"/>
      </w:pPr>
      <w:rPr>
        <w:rFonts w:cs="Times New Roman"/>
      </w:rPr>
    </w:lvl>
    <w:lvl w:ilvl="8" w:tplc="240A0005">
      <w:start w:val="1"/>
      <w:numFmt w:val="decimal"/>
      <w:lvlText w:val="%9."/>
      <w:lvlJc w:val="left"/>
      <w:pPr>
        <w:tabs>
          <w:tab w:val="num" w:pos="6480"/>
        </w:tabs>
        <w:ind w:left="6480" w:hanging="360"/>
      </w:pPr>
      <w:rPr>
        <w:rFonts w:cs="Times New Roman"/>
      </w:rPr>
    </w:lvl>
  </w:abstractNum>
  <w:abstractNum w:abstractNumId="9">
    <w:nsid w:val="48EA094B"/>
    <w:multiLevelType w:val="hybridMultilevel"/>
    <w:tmpl w:val="EB469F4A"/>
    <w:lvl w:ilvl="0" w:tplc="5E1029A4">
      <w:start w:val="1"/>
      <w:numFmt w:val="upperRoman"/>
      <w:pStyle w:val="EstiloTtulo1Antes24ptoDespus12pto"/>
      <w:lvlText w:val="%1."/>
      <w:lvlJc w:val="right"/>
      <w:pPr>
        <w:tabs>
          <w:tab w:val="num" w:pos="720"/>
        </w:tabs>
        <w:ind w:left="720" w:hanging="180"/>
      </w:pPr>
      <w:rPr>
        <w:rFonts w:cs="Times New Roman"/>
      </w:rPr>
    </w:lvl>
    <w:lvl w:ilvl="1" w:tplc="340A0019" w:tentative="1">
      <w:start w:val="1"/>
      <w:numFmt w:val="lowerLetter"/>
      <w:lvlText w:val="%2."/>
      <w:lvlJc w:val="left"/>
      <w:pPr>
        <w:tabs>
          <w:tab w:val="num" w:pos="1440"/>
        </w:tabs>
        <w:ind w:left="1440" w:hanging="360"/>
      </w:pPr>
      <w:rPr>
        <w:rFonts w:cs="Times New Roman"/>
      </w:rPr>
    </w:lvl>
    <w:lvl w:ilvl="2" w:tplc="340A001B" w:tentative="1">
      <w:start w:val="1"/>
      <w:numFmt w:val="lowerRoman"/>
      <w:lvlText w:val="%3."/>
      <w:lvlJc w:val="right"/>
      <w:pPr>
        <w:tabs>
          <w:tab w:val="num" w:pos="2160"/>
        </w:tabs>
        <w:ind w:left="2160" w:hanging="180"/>
      </w:pPr>
      <w:rPr>
        <w:rFonts w:cs="Times New Roman"/>
      </w:rPr>
    </w:lvl>
    <w:lvl w:ilvl="3" w:tplc="340A000F" w:tentative="1">
      <w:start w:val="1"/>
      <w:numFmt w:val="decimal"/>
      <w:lvlText w:val="%4."/>
      <w:lvlJc w:val="left"/>
      <w:pPr>
        <w:tabs>
          <w:tab w:val="num" w:pos="2880"/>
        </w:tabs>
        <w:ind w:left="2880" w:hanging="360"/>
      </w:pPr>
      <w:rPr>
        <w:rFonts w:cs="Times New Roman"/>
      </w:rPr>
    </w:lvl>
    <w:lvl w:ilvl="4" w:tplc="340A0019" w:tentative="1">
      <w:start w:val="1"/>
      <w:numFmt w:val="lowerLetter"/>
      <w:lvlText w:val="%5."/>
      <w:lvlJc w:val="left"/>
      <w:pPr>
        <w:tabs>
          <w:tab w:val="num" w:pos="3600"/>
        </w:tabs>
        <w:ind w:left="3600" w:hanging="360"/>
      </w:pPr>
      <w:rPr>
        <w:rFonts w:cs="Times New Roman"/>
      </w:rPr>
    </w:lvl>
    <w:lvl w:ilvl="5" w:tplc="340A001B" w:tentative="1">
      <w:start w:val="1"/>
      <w:numFmt w:val="lowerRoman"/>
      <w:lvlText w:val="%6."/>
      <w:lvlJc w:val="right"/>
      <w:pPr>
        <w:tabs>
          <w:tab w:val="num" w:pos="4320"/>
        </w:tabs>
        <w:ind w:left="4320" w:hanging="180"/>
      </w:pPr>
      <w:rPr>
        <w:rFonts w:cs="Times New Roman"/>
      </w:rPr>
    </w:lvl>
    <w:lvl w:ilvl="6" w:tplc="340A000F" w:tentative="1">
      <w:start w:val="1"/>
      <w:numFmt w:val="decimal"/>
      <w:lvlText w:val="%7."/>
      <w:lvlJc w:val="left"/>
      <w:pPr>
        <w:tabs>
          <w:tab w:val="num" w:pos="5040"/>
        </w:tabs>
        <w:ind w:left="5040" w:hanging="360"/>
      </w:pPr>
      <w:rPr>
        <w:rFonts w:cs="Times New Roman"/>
      </w:rPr>
    </w:lvl>
    <w:lvl w:ilvl="7" w:tplc="340A0019" w:tentative="1">
      <w:start w:val="1"/>
      <w:numFmt w:val="lowerLetter"/>
      <w:lvlText w:val="%8."/>
      <w:lvlJc w:val="left"/>
      <w:pPr>
        <w:tabs>
          <w:tab w:val="num" w:pos="5760"/>
        </w:tabs>
        <w:ind w:left="5760" w:hanging="360"/>
      </w:pPr>
      <w:rPr>
        <w:rFonts w:cs="Times New Roman"/>
      </w:rPr>
    </w:lvl>
    <w:lvl w:ilvl="8" w:tplc="340A001B" w:tentative="1">
      <w:start w:val="1"/>
      <w:numFmt w:val="lowerRoman"/>
      <w:lvlText w:val="%9."/>
      <w:lvlJc w:val="right"/>
      <w:pPr>
        <w:tabs>
          <w:tab w:val="num" w:pos="6480"/>
        </w:tabs>
        <w:ind w:left="6480" w:hanging="180"/>
      </w:pPr>
      <w:rPr>
        <w:rFonts w:cs="Times New Roman"/>
      </w:rPr>
    </w:lvl>
  </w:abstractNum>
  <w:abstractNum w:abstractNumId="10">
    <w:nsid w:val="4BED10E0"/>
    <w:multiLevelType w:val="hybridMultilevel"/>
    <w:tmpl w:val="0428CBC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nsid w:val="4D2C51CE"/>
    <w:multiLevelType w:val="multilevel"/>
    <w:tmpl w:val="7CF2D46E"/>
    <w:lvl w:ilvl="0">
      <w:start w:val="1"/>
      <w:numFmt w:val="upperRoman"/>
      <w:pStyle w:val="Ttulo1"/>
      <w:lvlText w:val="%1."/>
      <w:lvlJc w:val="left"/>
      <w:pPr>
        <w:tabs>
          <w:tab w:val="num" w:pos="4054"/>
        </w:tabs>
        <w:ind w:left="4111" w:hanging="511"/>
      </w:pPr>
      <w:rPr>
        <w:rFonts w:ascii="Arial" w:hAnsi="Arial" w:cs="Arial" w:hint="default"/>
        <w:b/>
        <w:i w:val="0"/>
        <w:sz w:val="20"/>
        <w:szCs w:val="20"/>
      </w:rPr>
    </w:lvl>
    <w:lvl w:ilvl="1">
      <w:start w:val="1"/>
      <w:numFmt w:val="decimal"/>
      <w:pStyle w:val="Ttulo2"/>
      <w:lvlText w:val="%1.%2."/>
      <w:lvlJc w:val="left"/>
      <w:pPr>
        <w:tabs>
          <w:tab w:val="num" w:pos="1077"/>
        </w:tabs>
        <w:ind w:left="2098" w:hanging="1018"/>
      </w:pPr>
      <w:rPr>
        <w:rFonts w:cs="Times New Roman" w:hint="default"/>
        <w:b/>
        <w:sz w:val="24"/>
      </w:rPr>
    </w:lvl>
    <w:lvl w:ilvl="2">
      <w:start w:val="1"/>
      <w:numFmt w:val="lowerLetter"/>
      <w:pStyle w:val="Ttulo3"/>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2">
    <w:nsid w:val="508E2B12"/>
    <w:multiLevelType w:val="hybridMultilevel"/>
    <w:tmpl w:val="11A433A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72B4B6A"/>
    <w:multiLevelType w:val="hybridMultilevel"/>
    <w:tmpl w:val="ACF47990"/>
    <w:lvl w:ilvl="0" w:tplc="9A681BBC">
      <w:start w:val="1"/>
      <w:numFmt w:val="bullet"/>
      <w:lvlText w:val=""/>
      <w:lvlJc w:val="left"/>
      <w:pPr>
        <w:ind w:left="360" w:hanging="360"/>
      </w:pPr>
      <w:rPr>
        <w:rFonts w:ascii="Wingdings" w:hAnsi="Wingdings" w:hint="default"/>
        <w:sz w:val="20"/>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7371C59"/>
    <w:multiLevelType w:val="hybridMultilevel"/>
    <w:tmpl w:val="D0F26110"/>
    <w:lvl w:ilvl="0" w:tplc="144275F6">
      <w:start w:val="1"/>
      <w:numFmt w:val="upperRoman"/>
      <w:lvlText w:val="%1)"/>
      <w:lvlJc w:val="left"/>
      <w:pPr>
        <w:tabs>
          <w:tab w:val="num" w:pos="1425"/>
        </w:tabs>
        <w:ind w:left="1425" w:hanging="720"/>
      </w:pPr>
      <w:rPr>
        <w:rFonts w:cs="Times New Roman" w:hint="default"/>
      </w:rPr>
    </w:lvl>
    <w:lvl w:ilvl="1" w:tplc="0C0A0019" w:tentative="1">
      <w:start w:val="1"/>
      <w:numFmt w:val="lowerLetter"/>
      <w:lvlText w:val="%2."/>
      <w:lvlJc w:val="left"/>
      <w:pPr>
        <w:tabs>
          <w:tab w:val="num" w:pos="1785"/>
        </w:tabs>
        <w:ind w:left="1785" w:hanging="360"/>
      </w:pPr>
      <w:rPr>
        <w:rFonts w:cs="Times New Roman"/>
      </w:rPr>
    </w:lvl>
    <w:lvl w:ilvl="2" w:tplc="0C0A001B" w:tentative="1">
      <w:start w:val="1"/>
      <w:numFmt w:val="lowerRoman"/>
      <w:lvlText w:val="%3."/>
      <w:lvlJc w:val="right"/>
      <w:pPr>
        <w:tabs>
          <w:tab w:val="num" w:pos="2505"/>
        </w:tabs>
        <w:ind w:left="2505" w:hanging="180"/>
      </w:pPr>
      <w:rPr>
        <w:rFonts w:cs="Times New Roman"/>
      </w:rPr>
    </w:lvl>
    <w:lvl w:ilvl="3" w:tplc="0C0A000F" w:tentative="1">
      <w:start w:val="1"/>
      <w:numFmt w:val="decimal"/>
      <w:lvlText w:val="%4."/>
      <w:lvlJc w:val="left"/>
      <w:pPr>
        <w:tabs>
          <w:tab w:val="num" w:pos="3225"/>
        </w:tabs>
        <w:ind w:left="3225" w:hanging="360"/>
      </w:pPr>
      <w:rPr>
        <w:rFonts w:cs="Times New Roman"/>
      </w:rPr>
    </w:lvl>
    <w:lvl w:ilvl="4" w:tplc="0C0A0019" w:tentative="1">
      <w:start w:val="1"/>
      <w:numFmt w:val="lowerLetter"/>
      <w:lvlText w:val="%5."/>
      <w:lvlJc w:val="left"/>
      <w:pPr>
        <w:tabs>
          <w:tab w:val="num" w:pos="3945"/>
        </w:tabs>
        <w:ind w:left="3945" w:hanging="360"/>
      </w:pPr>
      <w:rPr>
        <w:rFonts w:cs="Times New Roman"/>
      </w:rPr>
    </w:lvl>
    <w:lvl w:ilvl="5" w:tplc="0C0A001B" w:tentative="1">
      <w:start w:val="1"/>
      <w:numFmt w:val="lowerRoman"/>
      <w:lvlText w:val="%6."/>
      <w:lvlJc w:val="right"/>
      <w:pPr>
        <w:tabs>
          <w:tab w:val="num" w:pos="4665"/>
        </w:tabs>
        <w:ind w:left="4665" w:hanging="180"/>
      </w:pPr>
      <w:rPr>
        <w:rFonts w:cs="Times New Roman"/>
      </w:rPr>
    </w:lvl>
    <w:lvl w:ilvl="6" w:tplc="0C0A000F" w:tentative="1">
      <w:start w:val="1"/>
      <w:numFmt w:val="decimal"/>
      <w:lvlText w:val="%7."/>
      <w:lvlJc w:val="left"/>
      <w:pPr>
        <w:tabs>
          <w:tab w:val="num" w:pos="5385"/>
        </w:tabs>
        <w:ind w:left="5385" w:hanging="360"/>
      </w:pPr>
      <w:rPr>
        <w:rFonts w:cs="Times New Roman"/>
      </w:rPr>
    </w:lvl>
    <w:lvl w:ilvl="7" w:tplc="0C0A0019" w:tentative="1">
      <w:start w:val="1"/>
      <w:numFmt w:val="lowerLetter"/>
      <w:lvlText w:val="%8."/>
      <w:lvlJc w:val="left"/>
      <w:pPr>
        <w:tabs>
          <w:tab w:val="num" w:pos="6105"/>
        </w:tabs>
        <w:ind w:left="6105" w:hanging="360"/>
      </w:pPr>
      <w:rPr>
        <w:rFonts w:cs="Times New Roman"/>
      </w:rPr>
    </w:lvl>
    <w:lvl w:ilvl="8" w:tplc="0C0A001B" w:tentative="1">
      <w:start w:val="1"/>
      <w:numFmt w:val="lowerRoman"/>
      <w:lvlText w:val="%9."/>
      <w:lvlJc w:val="right"/>
      <w:pPr>
        <w:tabs>
          <w:tab w:val="num" w:pos="6825"/>
        </w:tabs>
        <w:ind w:left="6825" w:hanging="180"/>
      </w:pPr>
      <w:rPr>
        <w:rFonts w:cs="Times New Roman"/>
      </w:rPr>
    </w:lvl>
  </w:abstractNum>
  <w:abstractNum w:abstractNumId="15">
    <w:nsid w:val="5C53155C"/>
    <w:multiLevelType w:val="hybridMultilevel"/>
    <w:tmpl w:val="46A6E1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AEC1F39"/>
    <w:multiLevelType w:val="multilevel"/>
    <w:tmpl w:val="8EBC2E12"/>
    <w:styleLink w:val="EstiloEsquemanumeradoComplejoArial16ptNegritaIzquierda"/>
    <w:lvl w:ilvl="0">
      <w:start w:val="1"/>
      <w:numFmt w:val="decimal"/>
      <w:pStyle w:val="EstiloTtulo1Arial16ptComplejaNegritaIzquierdaAntes"/>
      <w:lvlText w:val="%1."/>
      <w:lvlJc w:val="left"/>
      <w:pPr>
        <w:tabs>
          <w:tab w:val="num" w:pos="360"/>
        </w:tabs>
        <w:ind w:left="284" w:hanging="284"/>
      </w:pPr>
      <w:rPr>
        <w:rFonts w:cs="Times New Roman" w:hint="default"/>
        <w:b/>
        <w:bCs/>
        <w:kern w:val="32"/>
        <w:sz w:val="32"/>
        <w:szCs w:val="32"/>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6BE46895"/>
    <w:multiLevelType w:val="hybridMultilevel"/>
    <w:tmpl w:val="BC884F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D4E18F6"/>
    <w:multiLevelType w:val="hybridMultilevel"/>
    <w:tmpl w:val="8C6228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1"/>
  </w:num>
  <w:num w:numId="4">
    <w:abstractNumId w:val="0"/>
  </w:num>
  <w:num w:numId="5">
    <w:abstractNumId w:val="5"/>
  </w:num>
  <w:num w:numId="6">
    <w:abstractNumId w:val="14"/>
  </w:num>
  <w:num w:numId="7">
    <w:abstractNumId w:val="6"/>
  </w:num>
  <w:num w:numId="8">
    <w:abstractNumId w:val="13"/>
  </w:num>
  <w:num w:numId="9">
    <w:abstractNumId w:val="7"/>
  </w:num>
  <w:num w:numId="10">
    <w:abstractNumId w:val="1"/>
  </w:num>
  <w:num w:numId="11">
    <w:abstractNumId w:val="12"/>
  </w:num>
  <w:num w:numId="12">
    <w:abstractNumId w:val="3"/>
  </w:num>
  <w:num w:numId="1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8"/>
  </w:num>
  <w:num w:numId="16">
    <w:abstractNumId w:val="17"/>
  </w:num>
  <w:num w:numId="17">
    <w:abstractNumId w:val="10"/>
  </w:num>
  <w:num w:numId="18">
    <w:abstractNumId w:val="15"/>
  </w:num>
  <w:num w:numId="19">
    <w:abstractNumId w:val="4"/>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08"/>
  <w:hyphenationZone w:val="425"/>
  <w:drawingGridHorizontalSpacing w:val="100"/>
  <w:displayHorizontalDrawingGridEvery w:val="2"/>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1859EC"/>
    <w:rsid w:val="000010F0"/>
    <w:rsid w:val="00001BC7"/>
    <w:rsid w:val="0002083A"/>
    <w:rsid w:val="00020ECA"/>
    <w:rsid w:val="000244D6"/>
    <w:rsid w:val="000310C6"/>
    <w:rsid w:val="0004709E"/>
    <w:rsid w:val="00050FBE"/>
    <w:rsid w:val="00073A31"/>
    <w:rsid w:val="00083CCA"/>
    <w:rsid w:val="000922E6"/>
    <w:rsid w:val="0009567A"/>
    <w:rsid w:val="000974FD"/>
    <w:rsid w:val="000A0CE6"/>
    <w:rsid w:val="000A1650"/>
    <w:rsid w:val="000B66C1"/>
    <w:rsid w:val="000C200E"/>
    <w:rsid w:val="000E1504"/>
    <w:rsid w:val="000E77FA"/>
    <w:rsid w:val="000F5CAA"/>
    <w:rsid w:val="0010668B"/>
    <w:rsid w:val="00110EB3"/>
    <w:rsid w:val="00110F8F"/>
    <w:rsid w:val="00123DFB"/>
    <w:rsid w:val="00124F76"/>
    <w:rsid w:val="00126745"/>
    <w:rsid w:val="00127B70"/>
    <w:rsid w:val="00144D85"/>
    <w:rsid w:val="00154717"/>
    <w:rsid w:val="00156102"/>
    <w:rsid w:val="001575A1"/>
    <w:rsid w:val="00161B40"/>
    <w:rsid w:val="001669BB"/>
    <w:rsid w:val="00170D74"/>
    <w:rsid w:val="00172FB3"/>
    <w:rsid w:val="00174338"/>
    <w:rsid w:val="001812C9"/>
    <w:rsid w:val="001859EC"/>
    <w:rsid w:val="00185FEB"/>
    <w:rsid w:val="001867B8"/>
    <w:rsid w:val="00187F9C"/>
    <w:rsid w:val="001A2C75"/>
    <w:rsid w:val="001A4E18"/>
    <w:rsid w:val="001A5351"/>
    <w:rsid w:val="001B2011"/>
    <w:rsid w:val="001B285B"/>
    <w:rsid w:val="001B4E08"/>
    <w:rsid w:val="001B4E41"/>
    <w:rsid w:val="001B7770"/>
    <w:rsid w:val="001C15D3"/>
    <w:rsid w:val="001D0CFE"/>
    <w:rsid w:val="001D6FF0"/>
    <w:rsid w:val="001D73A9"/>
    <w:rsid w:val="001E4A98"/>
    <w:rsid w:val="001E5A91"/>
    <w:rsid w:val="001F27E2"/>
    <w:rsid w:val="001F43E6"/>
    <w:rsid w:val="001F6585"/>
    <w:rsid w:val="0020024E"/>
    <w:rsid w:val="0020561F"/>
    <w:rsid w:val="00205A67"/>
    <w:rsid w:val="00207C5C"/>
    <w:rsid w:val="00210975"/>
    <w:rsid w:val="0021646E"/>
    <w:rsid w:val="002242F7"/>
    <w:rsid w:val="00227131"/>
    <w:rsid w:val="00234E58"/>
    <w:rsid w:val="0023579A"/>
    <w:rsid w:val="00236F73"/>
    <w:rsid w:val="00240D69"/>
    <w:rsid w:val="00242831"/>
    <w:rsid w:val="00247630"/>
    <w:rsid w:val="00247889"/>
    <w:rsid w:val="00256433"/>
    <w:rsid w:val="002619AC"/>
    <w:rsid w:val="00261FEA"/>
    <w:rsid w:val="002645D5"/>
    <w:rsid w:val="00266085"/>
    <w:rsid w:val="002737B6"/>
    <w:rsid w:val="0028356C"/>
    <w:rsid w:val="00291B5E"/>
    <w:rsid w:val="00293848"/>
    <w:rsid w:val="002A50FA"/>
    <w:rsid w:val="002A6A76"/>
    <w:rsid w:val="002B74D7"/>
    <w:rsid w:val="002C44A8"/>
    <w:rsid w:val="002C4A61"/>
    <w:rsid w:val="002C59F2"/>
    <w:rsid w:val="002D1CA3"/>
    <w:rsid w:val="002D7FCE"/>
    <w:rsid w:val="002E01B5"/>
    <w:rsid w:val="002E167E"/>
    <w:rsid w:val="002F0130"/>
    <w:rsid w:val="002F25EF"/>
    <w:rsid w:val="002F715C"/>
    <w:rsid w:val="003021F4"/>
    <w:rsid w:val="00303CAA"/>
    <w:rsid w:val="00304F6E"/>
    <w:rsid w:val="00306585"/>
    <w:rsid w:val="00310A0F"/>
    <w:rsid w:val="00312C2F"/>
    <w:rsid w:val="00313A2E"/>
    <w:rsid w:val="003161C8"/>
    <w:rsid w:val="0031740C"/>
    <w:rsid w:val="0032279A"/>
    <w:rsid w:val="003241E0"/>
    <w:rsid w:val="003245DF"/>
    <w:rsid w:val="0032711C"/>
    <w:rsid w:val="00332030"/>
    <w:rsid w:val="0033481D"/>
    <w:rsid w:val="003360B6"/>
    <w:rsid w:val="00337BA8"/>
    <w:rsid w:val="00341698"/>
    <w:rsid w:val="00345649"/>
    <w:rsid w:val="00345D3B"/>
    <w:rsid w:val="00354F08"/>
    <w:rsid w:val="00356FB1"/>
    <w:rsid w:val="00357E23"/>
    <w:rsid w:val="00363818"/>
    <w:rsid w:val="00365B23"/>
    <w:rsid w:val="003667F7"/>
    <w:rsid w:val="00367F1D"/>
    <w:rsid w:val="0039544A"/>
    <w:rsid w:val="003B3AF1"/>
    <w:rsid w:val="003B726F"/>
    <w:rsid w:val="003B76B3"/>
    <w:rsid w:val="003B7EB3"/>
    <w:rsid w:val="003C34A6"/>
    <w:rsid w:val="003C3C33"/>
    <w:rsid w:val="003C5AAE"/>
    <w:rsid w:val="003C66BB"/>
    <w:rsid w:val="003C6C3E"/>
    <w:rsid w:val="003C74BB"/>
    <w:rsid w:val="003D5834"/>
    <w:rsid w:val="003E129A"/>
    <w:rsid w:val="003E1671"/>
    <w:rsid w:val="003E39EB"/>
    <w:rsid w:val="003F2E32"/>
    <w:rsid w:val="003F595C"/>
    <w:rsid w:val="003F720B"/>
    <w:rsid w:val="00402F38"/>
    <w:rsid w:val="00405E39"/>
    <w:rsid w:val="00410C78"/>
    <w:rsid w:val="00415B00"/>
    <w:rsid w:val="0041764A"/>
    <w:rsid w:val="0042009B"/>
    <w:rsid w:val="004252A7"/>
    <w:rsid w:val="00430A7D"/>
    <w:rsid w:val="00430D08"/>
    <w:rsid w:val="004321C1"/>
    <w:rsid w:val="00440B6B"/>
    <w:rsid w:val="00443085"/>
    <w:rsid w:val="004465C2"/>
    <w:rsid w:val="00446E52"/>
    <w:rsid w:val="00450EE4"/>
    <w:rsid w:val="00453BF3"/>
    <w:rsid w:val="00454CFA"/>
    <w:rsid w:val="00456D58"/>
    <w:rsid w:val="00466C62"/>
    <w:rsid w:val="00483744"/>
    <w:rsid w:val="004858B1"/>
    <w:rsid w:val="0049768B"/>
    <w:rsid w:val="004B2337"/>
    <w:rsid w:val="004B2885"/>
    <w:rsid w:val="004C1488"/>
    <w:rsid w:val="004D14D5"/>
    <w:rsid w:val="004D1DE9"/>
    <w:rsid w:val="004D3289"/>
    <w:rsid w:val="004D604A"/>
    <w:rsid w:val="004E09E0"/>
    <w:rsid w:val="004E3713"/>
    <w:rsid w:val="004E386A"/>
    <w:rsid w:val="004E4995"/>
    <w:rsid w:val="004F0C86"/>
    <w:rsid w:val="004F1786"/>
    <w:rsid w:val="004F191D"/>
    <w:rsid w:val="004F1C9D"/>
    <w:rsid w:val="004F4B25"/>
    <w:rsid w:val="00501363"/>
    <w:rsid w:val="0050228F"/>
    <w:rsid w:val="00503334"/>
    <w:rsid w:val="0050451A"/>
    <w:rsid w:val="00513EC5"/>
    <w:rsid w:val="00515680"/>
    <w:rsid w:val="005163BD"/>
    <w:rsid w:val="00545A91"/>
    <w:rsid w:val="00552BEB"/>
    <w:rsid w:val="00553E79"/>
    <w:rsid w:val="0055523C"/>
    <w:rsid w:val="00560E18"/>
    <w:rsid w:val="0056186E"/>
    <w:rsid w:val="005657F0"/>
    <w:rsid w:val="00566A81"/>
    <w:rsid w:val="00571616"/>
    <w:rsid w:val="00572E82"/>
    <w:rsid w:val="0057742F"/>
    <w:rsid w:val="00585371"/>
    <w:rsid w:val="00593B27"/>
    <w:rsid w:val="00596293"/>
    <w:rsid w:val="005B72BD"/>
    <w:rsid w:val="005C30F4"/>
    <w:rsid w:val="005C6D62"/>
    <w:rsid w:val="005D30BC"/>
    <w:rsid w:val="005D49D1"/>
    <w:rsid w:val="005E0FFD"/>
    <w:rsid w:val="005E32C0"/>
    <w:rsid w:val="005E62A9"/>
    <w:rsid w:val="005E77E0"/>
    <w:rsid w:val="005F2D4C"/>
    <w:rsid w:val="005F6C4A"/>
    <w:rsid w:val="00602F7A"/>
    <w:rsid w:val="00610888"/>
    <w:rsid w:val="00614AA7"/>
    <w:rsid w:val="0061775E"/>
    <w:rsid w:val="00627560"/>
    <w:rsid w:val="00634788"/>
    <w:rsid w:val="00634920"/>
    <w:rsid w:val="006407B5"/>
    <w:rsid w:val="006438DC"/>
    <w:rsid w:val="0066136A"/>
    <w:rsid w:val="00662930"/>
    <w:rsid w:val="006637F5"/>
    <w:rsid w:val="00671FE5"/>
    <w:rsid w:val="006920A1"/>
    <w:rsid w:val="006952D4"/>
    <w:rsid w:val="006A1D2F"/>
    <w:rsid w:val="006B66DE"/>
    <w:rsid w:val="006C3466"/>
    <w:rsid w:val="006D2F3C"/>
    <w:rsid w:val="006D66EA"/>
    <w:rsid w:val="006D700B"/>
    <w:rsid w:val="006D7FB7"/>
    <w:rsid w:val="006E040F"/>
    <w:rsid w:val="006E6A04"/>
    <w:rsid w:val="006F2337"/>
    <w:rsid w:val="006F2CA8"/>
    <w:rsid w:val="006F3894"/>
    <w:rsid w:val="006F4830"/>
    <w:rsid w:val="006F71AB"/>
    <w:rsid w:val="00701A5C"/>
    <w:rsid w:val="007059A0"/>
    <w:rsid w:val="007167C1"/>
    <w:rsid w:val="00720C27"/>
    <w:rsid w:val="00721D0F"/>
    <w:rsid w:val="007328DD"/>
    <w:rsid w:val="00736BEE"/>
    <w:rsid w:val="00737D7B"/>
    <w:rsid w:val="00741A6E"/>
    <w:rsid w:val="0074589D"/>
    <w:rsid w:val="00746E28"/>
    <w:rsid w:val="00752D18"/>
    <w:rsid w:val="007601E7"/>
    <w:rsid w:val="00761904"/>
    <w:rsid w:val="00765B7D"/>
    <w:rsid w:val="00770C06"/>
    <w:rsid w:val="00772058"/>
    <w:rsid w:val="00773DA0"/>
    <w:rsid w:val="00774D75"/>
    <w:rsid w:val="007756F5"/>
    <w:rsid w:val="007807B0"/>
    <w:rsid w:val="007964DB"/>
    <w:rsid w:val="007A2F7F"/>
    <w:rsid w:val="007B3209"/>
    <w:rsid w:val="007C1A08"/>
    <w:rsid w:val="007D10D5"/>
    <w:rsid w:val="007D2D59"/>
    <w:rsid w:val="007E641D"/>
    <w:rsid w:val="007F5F79"/>
    <w:rsid w:val="00801AEC"/>
    <w:rsid w:val="0080416A"/>
    <w:rsid w:val="0080781D"/>
    <w:rsid w:val="00813C19"/>
    <w:rsid w:val="00814EB2"/>
    <w:rsid w:val="00816988"/>
    <w:rsid w:val="008238F4"/>
    <w:rsid w:val="00826599"/>
    <w:rsid w:val="008277A7"/>
    <w:rsid w:val="00841579"/>
    <w:rsid w:val="00842F45"/>
    <w:rsid w:val="0084389F"/>
    <w:rsid w:val="00852C0F"/>
    <w:rsid w:val="008550F2"/>
    <w:rsid w:val="00856054"/>
    <w:rsid w:val="008576C5"/>
    <w:rsid w:val="00871065"/>
    <w:rsid w:val="00875CC6"/>
    <w:rsid w:val="00884122"/>
    <w:rsid w:val="00896636"/>
    <w:rsid w:val="00897F9C"/>
    <w:rsid w:val="008A4D8D"/>
    <w:rsid w:val="008A5544"/>
    <w:rsid w:val="008A5694"/>
    <w:rsid w:val="008C572F"/>
    <w:rsid w:val="008D1C7A"/>
    <w:rsid w:val="008E2766"/>
    <w:rsid w:val="008E3D2F"/>
    <w:rsid w:val="009004E0"/>
    <w:rsid w:val="009007BF"/>
    <w:rsid w:val="0090191D"/>
    <w:rsid w:val="00902CEF"/>
    <w:rsid w:val="009107A8"/>
    <w:rsid w:val="00910D42"/>
    <w:rsid w:val="00912B24"/>
    <w:rsid w:val="00912B7E"/>
    <w:rsid w:val="00926F87"/>
    <w:rsid w:val="00933ACA"/>
    <w:rsid w:val="00934BE7"/>
    <w:rsid w:val="009379A4"/>
    <w:rsid w:val="00942C43"/>
    <w:rsid w:val="00953FAD"/>
    <w:rsid w:val="00963064"/>
    <w:rsid w:val="00965AAB"/>
    <w:rsid w:val="009679BB"/>
    <w:rsid w:val="00972DBF"/>
    <w:rsid w:val="009834BE"/>
    <w:rsid w:val="0098350C"/>
    <w:rsid w:val="00985FBD"/>
    <w:rsid w:val="00987E05"/>
    <w:rsid w:val="00987E14"/>
    <w:rsid w:val="00991BD7"/>
    <w:rsid w:val="009934C7"/>
    <w:rsid w:val="00995AA4"/>
    <w:rsid w:val="009A0D6F"/>
    <w:rsid w:val="009A2488"/>
    <w:rsid w:val="009A6FF2"/>
    <w:rsid w:val="009B40E3"/>
    <w:rsid w:val="009B6DA5"/>
    <w:rsid w:val="009B6EED"/>
    <w:rsid w:val="009B7BE0"/>
    <w:rsid w:val="009C1BFE"/>
    <w:rsid w:val="009D01EF"/>
    <w:rsid w:val="009E4AAE"/>
    <w:rsid w:val="009E6B34"/>
    <w:rsid w:val="00A01DE2"/>
    <w:rsid w:val="00A04BAF"/>
    <w:rsid w:val="00A04D17"/>
    <w:rsid w:val="00A06CCA"/>
    <w:rsid w:val="00A10F85"/>
    <w:rsid w:val="00A20E61"/>
    <w:rsid w:val="00A243F4"/>
    <w:rsid w:val="00A2514B"/>
    <w:rsid w:val="00A27F28"/>
    <w:rsid w:val="00A3104A"/>
    <w:rsid w:val="00A31F60"/>
    <w:rsid w:val="00A366D4"/>
    <w:rsid w:val="00A379F9"/>
    <w:rsid w:val="00A4032E"/>
    <w:rsid w:val="00A424BD"/>
    <w:rsid w:val="00A42DC6"/>
    <w:rsid w:val="00A5009E"/>
    <w:rsid w:val="00A508D1"/>
    <w:rsid w:val="00A528E2"/>
    <w:rsid w:val="00A536C8"/>
    <w:rsid w:val="00A6661D"/>
    <w:rsid w:val="00A67C23"/>
    <w:rsid w:val="00AA06AD"/>
    <w:rsid w:val="00AA2C82"/>
    <w:rsid w:val="00AA3E02"/>
    <w:rsid w:val="00AA7FE7"/>
    <w:rsid w:val="00AB0F55"/>
    <w:rsid w:val="00AB709E"/>
    <w:rsid w:val="00AC4E77"/>
    <w:rsid w:val="00AD321B"/>
    <w:rsid w:val="00AD516E"/>
    <w:rsid w:val="00AD57F1"/>
    <w:rsid w:val="00AE7942"/>
    <w:rsid w:val="00AE7C0C"/>
    <w:rsid w:val="00AF0761"/>
    <w:rsid w:val="00AF2111"/>
    <w:rsid w:val="00B00015"/>
    <w:rsid w:val="00B03FC6"/>
    <w:rsid w:val="00B04631"/>
    <w:rsid w:val="00B077E3"/>
    <w:rsid w:val="00B07C75"/>
    <w:rsid w:val="00B12C49"/>
    <w:rsid w:val="00B1430C"/>
    <w:rsid w:val="00B16F8B"/>
    <w:rsid w:val="00B21880"/>
    <w:rsid w:val="00B27222"/>
    <w:rsid w:val="00B3295E"/>
    <w:rsid w:val="00B43749"/>
    <w:rsid w:val="00B46B62"/>
    <w:rsid w:val="00B6484E"/>
    <w:rsid w:val="00B67E4C"/>
    <w:rsid w:val="00B70669"/>
    <w:rsid w:val="00B75C3C"/>
    <w:rsid w:val="00B76255"/>
    <w:rsid w:val="00B9741C"/>
    <w:rsid w:val="00BA56C5"/>
    <w:rsid w:val="00BA6E17"/>
    <w:rsid w:val="00BB7EB4"/>
    <w:rsid w:val="00BC250F"/>
    <w:rsid w:val="00BC2F6A"/>
    <w:rsid w:val="00BC4866"/>
    <w:rsid w:val="00BD09EE"/>
    <w:rsid w:val="00BD3C43"/>
    <w:rsid w:val="00BD5D38"/>
    <w:rsid w:val="00BD62C8"/>
    <w:rsid w:val="00BD6496"/>
    <w:rsid w:val="00BD6BFA"/>
    <w:rsid w:val="00BD6D5F"/>
    <w:rsid w:val="00BE102C"/>
    <w:rsid w:val="00BE3AD8"/>
    <w:rsid w:val="00BF4014"/>
    <w:rsid w:val="00BF4E93"/>
    <w:rsid w:val="00C0412F"/>
    <w:rsid w:val="00C06EF8"/>
    <w:rsid w:val="00C07469"/>
    <w:rsid w:val="00C122D4"/>
    <w:rsid w:val="00C13170"/>
    <w:rsid w:val="00C13663"/>
    <w:rsid w:val="00C1552F"/>
    <w:rsid w:val="00C21270"/>
    <w:rsid w:val="00C221ED"/>
    <w:rsid w:val="00C2593D"/>
    <w:rsid w:val="00C36CC2"/>
    <w:rsid w:val="00C46647"/>
    <w:rsid w:val="00C50761"/>
    <w:rsid w:val="00C611F8"/>
    <w:rsid w:val="00C61CE3"/>
    <w:rsid w:val="00C65DFE"/>
    <w:rsid w:val="00C763D9"/>
    <w:rsid w:val="00C83C5A"/>
    <w:rsid w:val="00C85E04"/>
    <w:rsid w:val="00C862AF"/>
    <w:rsid w:val="00C864C2"/>
    <w:rsid w:val="00C90CC1"/>
    <w:rsid w:val="00C90CD7"/>
    <w:rsid w:val="00C90FBE"/>
    <w:rsid w:val="00C93340"/>
    <w:rsid w:val="00C97FC6"/>
    <w:rsid w:val="00CA1310"/>
    <w:rsid w:val="00CB27FB"/>
    <w:rsid w:val="00CB4A60"/>
    <w:rsid w:val="00CC2D1D"/>
    <w:rsid w:val="00CD58A6"/>
    <w:rsid w:val="00CD5D4C"/>
    <w:rsid w:val="00CD7D23"/>
    <w:rsid w:val="00CD7E53"/>
    <w:rsid w:val="00CE21E4"/>
    <w:rsid w:val="00CE2FC2"/>
    <w:rsid w:val="00CE6060"/>
    <w:rsid w:val="00CF0E35"/>
    <w:rsid w:val="00CF3293"/>
    <w:rsid w:val="00CF6722"/>
    <w:rsid w:val="00CF7602"/>
    <w:rsid w:val="00D0068C"/>
    <w:rsid w:val="00D02605"/>
    <w:rsid w:val="00D02708"/>
    <w:rsid w:val="00D12195"/>
    <w:rsid w:val="00D17814"/>
    <w:rsid w:val="00D241CD"/>
    <w:rsid w:val="00D24E66"/>
    <w:rsid w:val="00D31EA4"/>
    <w:rsid w:val="00D33A42"/>
    <w:rsid w:val="00D36304"/>
    <w:rsid w:val="00D40B71"/>
    <w:rsid w:val="00D44567"/>
    <w:rsid w:val="00D5057E"/>
    <w:rsid w:val="00D517B8"/>
    <w:rsid w:val="00D55C82"/>
    <w:rsid w:val="00D5655D"/>
    <w:rsid w:val="00D677C8"/>
    <w:rsid w:val="00D70DF0"/>
    <w:rsid w:val="00D71CA4"/>
    <w:rsid w:val="00D748C4"/>
    <w:rsid w:val="00D827BB"/>
    <w:rsid w:val="00D96F9F"/>
    <w:rsid w:val="00DA1D8F"/>
    <w:rsid w:val="00DA48F7"/>
    <w:rsid w:val="00DC0CE6"/>
    <w:rsid w:val="00DC3B82"/>
    <w:rsid w:val="00DC49C4"/>
    <w:rsid w:val="00DE0AF0"/>
    <w:rsid w:val="00DE0CE1"/>
    <w:rsid w:val="00E01685"/>
    <w:rsid w:val="00E108BA"/>
    <w:rsid w:val="00E151F0"/>
    <w:rsid w:val="00E155EF"/>
    <w:rsid w:val="00E17CC6"/>
    <w:rsid w:val="00E2548D"/>
    <w:rsid w:val="00E32C4C"/>
    <w:rsid w:val="00E347B9"/>
    <w:rsid w:val="00E3529B"/>
    <w:rsid w:val="00E406AE"/>
    <w:rsid w:val="00E54C88"/>
    <w:rsid w:val="00E55F32"/>
    <w:rsid w:val="00E62264"/>
    <w:rsid w:val="00E627D7"/>
    <w:rsid w:val="00E72762"/>
    <w:rsid w:val="00E74B19"/>
    <w:rsid w:val="00E75CA2"/>
    <w:rsid w:val="00E7691F"/>
    <w:rsid w:val="00E849A0"/>
    <w:rsid w:val="00E9302A"/>
    <w:rsid w:val="00EA0719"/>
    <w:rsid w:val="00EA5541"/>
    <w:rsid w:val="00EA7ED0"/>
    <w:rsid w:val="00EB36C4"/>
    <w:rsid w:val="00EB3FB7"/>
    <w:rsid w:val="00EC20D6"/>
    <w:rsid w:val="00EC3D70"/>
    <w:rsid w:val="00EC5CBC"/>
    <w:rsid w:val="00EC6268"/>
    <w:rsid w:val="00ED4730"/>
    <w:rsid w:val="00ED5754"/>
    <w:rsid w:val="00ED75C6"/>
    <w:rsid w:val="00EF1F0C"/>
    <w:rsid w:val="00EF2EFA"/>
    <w:rsid w:val="00EF727A"/>
    <w:rsid w:val="00F069E3"/>
    <w:rsid w:val="00F10657"/>
    <w:rsid w:val="00F12428"/>
    <w:rsid w:val="00F138E3"/>
    <w:rsid w:val="00F30355"/>
    <w:rsid w:val="00F3208D"/>
    <w:rsid w:val="00F3471C"/>
    <w:rsid w:val="00F3658B"/>
    <w:rsid w:val="00F3767D"/>
    <w:rsid w:val="00F40077"/>
    <w:rsid w:val="00F4033D"/>
    <w:rsid w:val="00F42250"/>
    <w:rsid w:val="00F42342"/>
    <w:rsid w:val="00F434B1"/>
    <w:rsid w:val="00F54BF0"/>
    <w:rsid w:val="00F56EFB"/>
    <w:rsid w:val="00F67F54"/>
    <w:rsid w:val="00F70726"/>
    <w:rsid w:val="00F71D6F"/>
    <w:rsid w:val="00F71FAC"/>
    <w:rsid w:val="00F76ECE"/>
    <w:rsid w:val="00FA1894"/>
    <w:rsid w:val="00FA3FDC"/>
    <w:rsid w:val="00FA4D90"/>
    <w:rsid w:val="00FA6CC0"/>
    <w:rsid w:val="00FB761C"/>
    <w:rsid w:val="00FB7A27"/>
    <w:rsid w:val="00FC01D2"/>
    <w:rsid w:val="00FC04AA"/>
    <w:rsid w:val="00FC2D27"/>
    <w:rsid w:val="00FC3023"/>
    <w:rsid w:val="00FC5A78"/>
    <w:rsid w:val="00FC6E10"/>
    <w:rsid w:val="00FD4BFE"/>
    <w:rsid w:val="00FE0174"/>
    <w:rsid w:val="00FE2E04"/>
    <w:rsid w:val="00FE7F40"/>
    <w:rsid w:val="00FF6F4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rules v:ext="edit">
        <o:r id="V:Rule1" type="callout" idref="#_x0000_s1033"/>
        <o:r id="V:Rule2" type="callout"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w:hAnsi="Times New Roman"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A04"/>
    <w:rPr>
      <w:rFonts w:eastAsia="Times New Roman"/>
      <w:sz w:val="20"/>
      <w:szCs w:val="24"/>
      <w:lang w:val="es-ES" w:eastAsia="es-ES"/>
    </w:rPr>
  </w:style>
  <w:style w:type="paragraph" w:styleId="Ttulo1">
    <w:name w:val="heading 1"/>
    <w:basedOn w:val="Normal"/>
    <w:next w:val="Normal"/>
    <w:link w:val="Ttulo1Car"/>
    <w:autoRedefine/>
    <w:uiPriority w:val="99"/>
    <w:qFormat/>
    <w:rsid w:val="00AD57F1"/>
    <w:pPr>
      <w:keepNext/>
      <w:numPr>
        <w:numId w:val="3"/>
      </w:numPr>
      <w:spacing w:line="140" w:lineRule="atLeast"/>
      <w:ind w:left="851" w:hanging="567"/>
      <w:outlineLvl w:val="0"/>
    </w:pPr>
    <w:rPr>
      <w:rFonts w:ascii="Trebuchet MS" w:hAnsi="Trebuchet MS" w:cs="Arial"/>
      <w:b/>
      <w:bCs/>
      <w:kern w:val="32"/>
      <w:sz w:val="32"/>
      <w:szCs w:val="32"/>
    </w:rPr>
  </w:style>
  <w:style w:type="paragraph" w:styleId="Ttulo2">
    <w:name w:val="heading 2"/>
    <w:basedOn w:val="Normal"/>
    <w:next w:val="Normal"/>
    <w:link w:val="Ttulo2Car"/>
    <w:uiPriority w:val="99"/>
    <w:qFormat/>
    <w:rsid w:val="005F2D4C"/>
    <w:pPr>
      <w:keepNext/>
      <w:numPr>
        <w:ilvl w:val="1"/>
        <w:numId w:val="3"/>
      </w:numPr>
      <w:spacing w:before="240" w:after="60"/>
      <w:outlineLvl w:val="1"/>
    </w:pPr>
    <w:rPr>
      <w:rFonts w:cs="Arial"/>
      <w:b/>
      <w:bCs/>
      <w:i/>
      <w:iCs/>
      <w:sz w:val="28"/>
      <w:szCs w:val="28"/>
    </w:rPr>
  </w:style>
  <w:style w:type="paragraph" w:styleId="Ttulo3">
    <w:name w:val="heading 3"/>
    <w:basedOn w:val="Normal"/>
    <w:next w:val="Normal"/>
    <w:link w:val="Ttulo3Car"/>
    <w:uiPriority w:val="99"/>
    <w:qFormat/>
    <w:rsid w:val="005C6D62"/>
    <w:pPr>
      <w:keepNext/>
      <w:numPr>
        <w:ilvl w:val="2"/>
        <w:numId w:val="3"/>
      </w:numPr>
      <w:spacing w:after="60"/>
      <w:outlineLvl w:val="2"/>
    </w:pPr>
    <w:rPr>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AD57F1"/>
    <w:rPr>
      <w:rFonts w:ascii="Trebuchet MS" w:hAnsi="Trebuchet MS" w:cs="Arial"/>
      <w:b/>
      <w:bCs/>
      <w:kern w:val="32"/>
      <w:sz w:val="32"/>
      <w:szCs w:val="32"/>
      <w:lang w:val="es-ES" w:eastAsia="es-ES" w:bidi="ar-SA"/>
    </w:rPr>
  </w:style>
  <w:style w:type="character" w:customStyle="1" w:styleId="Ttulo2Car">
    <w:name w:val="Título 2 Car"/>
    <w:basedOn w:val="Fuentedeprrafopredeter"/>
    <w:link w:val="Ttulo2"/>
    <w:uiPriority w:val="99"/>
    <w:semiHidden/>
    <w:locked/>
    <w:rsid w:val="00ED4730"/>
    <w:rPr>
      <w:rFonts w:ascii="Cambria" w:hAnsi="Cambria" w:cs="Times New Roman"/>
      <w:b/>
      <w:bCs/>
      <w:i/>
      <w:iCs/>
      <w:sz w:val="28"/>
      <w:szCs w:val="28"/>
      <w:lang w:val="es-ES" w:eastAsia="es-ES"/>
    </w:rPr>
  </w:style>
  <w:style w:type="character" w:customStyle="1" w:styleId="Ttulo3Car">
    <w:name w:val="Título 3 Car"/>
    <w:basedOn w:val="Fuentedeprrafopredeter"/>
    <w:link w:val="Ttulo3"/>
    <w:uiPriority w:val="99"/>
    <w:locked/>
    <w:rsid w:val="00F069E3"/>
    <w:rPr>
      <w:rFonts w:eastAsia="Times New Roman" w:cs="Times New Roman"/>
      <w:b/>
      <w:bCs/>
      <w:sz w:val="26"/>
      <w:szCs w:val="26"/>
      <w:lang w:val="es-ES" w:eastAsia="es-ES"/>
    </w:rPr>
  </w:style>
  <w:style w:type="paragraph" w:customStyle="1" w:styleId="EstiloNegritaAntes6ptoDespus6pto">
    <w:name w:val="Estilo Negrita Antes:  6 pto Después:  6 pto"/>
    <w:basedOn w:val="Normal"/>
    <w:uiPriority w:val="99"/>
    <w:rsid w:val="0061775E"/>
    <w:pPr>
      <w:spacing w:before="120" w:after="120"/>
    </w:pPr>
    <w:rPr>
      <w:bCs/>
      <w:szCs w:val="20"/>
      <w:lang w:val="en-US" w:eastAsia="es-MX"/>
    </w:rPr>
  </w:style>
  <w:style w:type="paragraph" w:customStyle="1" w:styleId="EstiloTtulo1Antes24ptoDespus12pto">
    <w:name w:val="Estilo Título 1 + Antes:  24 pto Después:  12 pto"/>
    <w:basedOn w:val="Ttulo1"/>
    <w:uiPriority w:val="99"/>
    <w:rsid w:val="00CC2D1D"/>
    <w:pPr>
      <w:numPr>
        <w:numId w:val="1"/>
      </w:numPr>
      <w:pBdr>
        <w:top w:val="single" w:sz="24" w:space="1" w:color="auto"/>
      </w:pBdr>
      <w:spacing w:before="480" w:after="240"/>
    </w:pPr>
    <w:rPr>
      <w:rFonts w:cs="Times New Roman"/>
      <w:sz w:val="28"/>
      <w:szCs w:val="20"/>
      <w:lang w:val="en-US" w:eastAsia="es-MX"/>
    </w:rPr>
  </w:style>
  <w:style w:type="paragraph" w:customStyle="1" w:styleId="NOTAS">
    <w:name w:val="NOTAS"/>
    <w:basedOn w:val="Normal"/>
    <w:autoRedefine/>
    <w:uiPriority w:val="99"/>
    <w:rsid w:val="007D10D5"/>
    <w:pPr>
      <w:ind w:left="567"/>
    </w:pPr>
    <w:rPr>
      <w:bCs/>
    </w:rPr>
  </w:style>
  <w:style w:type="table" w:styleId="Tablaconcuadrcula">
    <w:name w:val="Table Grid"/>
    <w:basedOn w:val="Tablanormal"/>
    <w:uiPriority w:val="99"/>
    <w:rsid w:val="00205A67"/>
    <w:pPr>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2">
    <w:name w:val="toc 2"/>
    <w:basedOn w:val="Normal"/>
    <w:next w:val="Normal"/>
    <w:uiPriority w:val="99"/>
    <w:semiHidden/>
    <w:rsid w:val="00813C19"/>
    <w:pPr>
      <w:ind w:left="200"/>
    </w:pPr>
    <w:rPr>
      <w:smallCaps/>
      <w:szCs w:val="20"/>
    </w:rPr>
  </w:style>
  <w:style w:type="paragraph" w:styleId="Encabezado">
    <w:name w:val="header"/>
    <w:basedOn w:val="Normal"/>
    <w:link w:val="EncabezadoCar"/>
    <w:uiPriority w:val="99"/>
    <w:rsid w:val="00BC2F6A"/>
    <w:pPr>
      <w:tabs>
        <w:tab w:val="center" w:pos="4419"/>
        <w:tab w:val="right" w:pos="8838"/>
      </w:tabs>
    </w:pPr>
  </w:style>
  <w:style w:type="character" w:customStyle="1" w:styleId="EncabezadoCar">
    <w:name w:val="Encabezado Car"/>
    <w:basedOn w:val="Fuentedeprrafopredeter"/>
    <w:link w:val="Encabezado"/>
    <w:uiPriority w:val="99"/>
    <w:locked/>
    <w:rsid w:val="00F069E3"/>
    <w:rPr>
      <w:rFonts w:eastAsia="Times New Roman" w:cs="Times New Roman"/>
      <w:sz w:val="24"/>
      <w:szCs w:val="24"/>
      <w:lang w:val="es-ES" w:eastAsia="es-ES"/>
    </w:rPr>
  </w:style>
  <w:style w:type="paragraph" w:styleId="Piedepgina">
    <w:name w:val="footer"/>
    <w:basedOn w:val="Normal"/>
    <w:link w:val="PiedepginaCar"/>
    <w:uiPriority w:val="99"/>
    <w:rsid w:val="00BC2F6A"/>
    <w:pPr>
      <w:tabs>
        <w:tab w:val="center" w:pos="4419"/>
        <w:tab w:val="right" w:pos="8838"/>
      </w:tabs>
    </w:pPr>
  </w:style>
  <w:style w:type="character" w:customStyle="1" w:styleId="PiedepginaCar">
    <w:name w:val="Pie de página Car"/>
    <w:basedOn w:val="Fuentedeprrafopredeter"/>
    <w:link w:val="Piedepgina"/>
    <w:uiPriority w:val="99"/>
    <w:semiHidden/>
    <w:locked/>
    <w:rsid w:val="00ED4730"/>
    <w:rPr>
      <w:rFonts w:eastAsia="Times New Roman" w:cs="Times New Roman"/>
      <w:sz w:val="24"/>
      <w:szCs w:val="24"/>
      <w:lang w:val="es-ES" w:eastAsia="es-ES"/>
    </w:rPr>
  </w:style>
  <w:style w:type="table" w:styleId="Tablamoderna">
    <w:name w:val="Table Contemporary"/>
    <w:basedOn w:val="Tablanormal"/>
    <w:uiPriority w:val="99"/>
    <w:rsid w:val="00BC2F6A"/>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aconlista4">
    <w:name w:val="Table List 4"/>
    <w:basedOn w:val="Tablanormal"/>
    <w:uiPriority w:val="99"/>
    <w:rsid w:val="00CD5D4C"/>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Textoindependiente">
    <w:name w:val="Body Text"/>
    <w:basedOn w:val="Normal"/>
    <w:link w:val="TextoindependienteCar"/>
    <w:uiPriority w:val="99"/>
    <w:rsid w:val="00073A31"/>
    <w:pPr>
      <w:spacing w:before="120" w:after="60"/>
      <w:ind w:left="1440"/>
      <w:jc w:val="both"/>
    </w:pPr>
    <w:rPr>
      <w:color w:val="000000"/>
      <w:sz w:val="24"/>
    </w:rPr>
  </w:style>
  <w:style w:type="character" w:customStyle="1" w:styleId="TextoindependienteCar">
    <w:name w:val="Texto independiente Car"/>
    <w:basedOn w:val="Fuentedeprrafopredeter"/>
    <w:link w:val="Textoindependiente"/>
    <w:uiPriority w:val="99"/>
    <w:locked/>
    <w:rsid w:val="00073A31"/>
    <w:rPr>
      <w:rFonts w:ascii="Arial" w:hAnsi="Arial" w:cs="Times New Roman"/>
      <w:snapToGrid w:val="0"/>
      <w:color w:val="000000"/>
      <w:sz w:val="24"/>
      <w:szCs w:val="24"/>
      <w:lang w:val="es-ES" w:eastAsia="es-ES" w:bidi="ar-SA"/>
    </w:rPr>
  </w:style>
  <w:style w:type="character" w:styleId="Hipervnculo">
    <w:name w:val="Hyperlink"/>
    <w:basedOn w:val="Fuentedeprrafopredeter"/>
    <w:uiPriority w:val="99"/>
    <w:rsid w:val="00073A31"/>
    <w:rPr>
      <w:rFonts w:cs="Times New Roman"/>
      <w:color w:val="0000FF"/>
      <w:u w:val="single"/>
    </w:rPr>
  </w:style>
  <w:style w:type="paragraph" w:customStyle="1" w:styleId="EstiloTtulo1Arial16ptComplejaNegritaIzquierdaAntes">
    <w:name w:val="Estilo Título 1 + Arial 16 pt (Compleja) Negrita Izquierda Antes..."/>
    <w:basedOn w:val="Ttulo1"/>
    <w:uiPriority w:val="99"/>
    <w:rsid w:val="00073A31"/>
    <w:pPr>
      <w:numPr>
        <w:numId w:val="2"/>
      </w:numPr>
      <w:spacing w:after="240"/>
    </w:pPr>
    <w:rPr>
      <w:lang w:val="es-CL" w:eastAsia="en-US"/>
    </w:rPr>
  </w:style>
  <w:style w:type="paragraph" w:customStyle="1" w:styleId="TableText">
    <w:name w:val="Table Text"/>
    <w:basedOn w:val="Normal"/>
    <w:uiPriority w:val="99"/>
    <w:rsid w:val="00073A31"/>
    <w:pPr>
      <w:keepLines/>
      <w:overflowPunct w:val="0"/>
      <w:autoSpaceDE w:val="0"/>
      <w:autoSpaceDN w:val="0"/>
      <w:adjustRightInd w:val="0"/>
      <w:textAlignment w:val="baseline"/>
    </w:pPr>
    <w:rPr>
      <w:rFonts w:ascii="Book Antiqua" w:hAnsi="Book Antiqua"/>
      <w:sz w:val="16"/>
      <w:szCs w:val="20"/>
      <w:lang w:val="es-CL" w:eastAsia="en-US"/>
    </w:rPr>
  </w:style>
  <w:style w:type="paragraph" w:customStyle="1" w:styleId="TableHeading">
    <w:name w:val="Table Heading"/>
    <w:basedOn w:val="TableText"/>
    <w:uiPriority w:val="99"/>
    <w:rsid w:val="00073A31"/>
    <w:pPr>
      <w:spacing w:before="120" w:after="120"/>
    </w:pPr>
    <w:rPr>
      <w:b/>
    </w:rPr>
  </w:style>
  <w:style w:type="paragraph" w:styleId="TDC1">
    <w:name w:val="toc 1"/>
    <w:basedOn w:val="Normal"/>
    <w:next w:val="Normal"/>
    <w:autoRedefine/>
    <w:uiPriority w:val="99"/>
    <w:rsid w:val="009E6B34"/>
    <w:pPr>
      <w:spacing w:before="120" w:after="120"/>
    </w:pPr>
    <w:rPr>
      <w:b/>
      <w:bCs/>
      <w:caps/>
      <w:szCs w:val="20"/>
    </w:rPr>
  </w:style>
  <w:style w:type="paragraph" w:styleId="TDC3">
    <w:name w:val="toc 3"/>
    <w:basedOn w:val="Normal"/>
    <w:next w:val="Normal"/>
    <w:autoRedefine/>
    <w:uiPriority w:val="99"/>
    <w:semiHidden/>
    <w:rsid w:val="009E6B34"/>
    <w:pPr>
      <w:ind w:left="400"/>
    </w:pPr>
    <w:rPr>
      <w:i/>
      <w:iCs/>
      <w:szCs w:val="20"/>
    </w:rPr>
  </w:style>
  <w:style w:type="paragraph" w:styleId="TDC4">
    <w:name w:val="toc 4"/>
    <w:basedOn w:val="Normal"/>
    <w:next w:val="Normal"/>
    <w:autoRedefine/>
    <w:uiPriority w:val="99"/>
    <w:semiHidden/>
    <w:rsid w:val="009E6B34"/>
    <w:pPr>
      <w:ind w:left="600"/>
    </w:pPr>
    <w:rPr>
      <w:sz w:val="18"/>
      <w:szCs w:val="18"/>
    </w:rPr>
  </w:style>
  <w:style w:type="paragraph" w:styleId="TDC5">
    <w:name w:val="toc 5"/>
    <w:basedOn w:val="Normal"/>
    <w:next w:val="Normal"/>
    <w:autoRedefine/>
    <w:uiPriority w:val="99"/>
    <w:semiHidden/>
    <w:rsid w:val="009E6B34"/>
    <w:pPr>
      <w:ind w:left="800"/>
    </w:pPr>
    <w:rPr>
      <w:sz w:val="18"/>
      <w:szCs w:val="18"/>
    </w:rPr>
  </w:style>
  <w:style w:type="paragraph" w:styleId="TDC6">
    <w:name w:val="toc 6"/>
    <w:basedOn w:val="Normal"/>
    <w:next w:val="Normal"/>
    <w:autoRedefine/>
    <w:uiPriority w:val="99"/>
    <w:semiHidden/>
    <w:rsid w:val="009E6B34"/>
    <w:pPr>
      <w:ind w:left="1000"/>
    </w:pPr>
    <w:rPr>
      <w:sz w:val="18"/>
      <w:szCs w:val="18"/>
    </w:rPr>
  </w:style>
  <w:style w:type="paragraph" w:styleId="TDC7">
    <w:name w:val="toc 7"/>
    <w:basedOn w:val="Normal"/>
    <w:next w:val="Normal"/>
    <w:autoRedefine/>
    <w:uiPriority w:val="99"/>
    <w:semiHidden/>
    <w:rsid w:val="009E6B34"/>
    <w:pPr>
      <w:ind w:left="1200"/>
    </w:pPr>
    <w:rPr>
      <w:sz w:val="18"/>
      <w:szCs w:val="18"/>
    </w:rPr>
  </w:style>
  <w:style w:type="paragraph" w:styleId="TDC8">
    <w:name w:val="toc 8"/>
    <w:basedOn w:val="Normal"/>
    <w:next w:val="Normal"/>
    <w:autoRedefine/>
    <w:uiPriority w:val="99"/>
    <w:semiHidden/>
    <w:rsid w:val="009E6B34"/>
    <w:pPr>
      <w:ind w:left="1400"/>
    </w:pPr>
    <w:rPr>
      <w:sz w:val="18"/>
      <w:szCs w:val="18"/>
    </w:rPr>
  </w:style>
  <w:style w:type="paragraph" w:styleId="TDC9">
    <w:name w:val="toc 9"/>
    <w:basedOn w:val="Normal"/>
    <w:next w:val="Normal"/>
    <w:autoRedefine/>
    <w:uiPriority w:val="99"/>
    <w:semiHidden/>
    <w:rsid w:val="009E6B34"/>
    <w:pPr>
      <w:ind w:left="1600"/>
    </w:pPr>
    <w:rPr>
      <w:sz w:val="18"/>
      <w:szCs w:val="18"/>
    </w:rPr>
  </w:style>
  <w:style w:type="paragraph" w:customStyle="1" w:styleId="EstiloJustificado">
    <w:name w:val="Estilo Justificado"/>
    <w:basedOn w:val="Normal"/>
    <w:uiPriority w:val="99"/>
    <w:rsid w:val="005F2D4C"/>
    <w:pPr>
      <w:spacing w:before="240" w:after="120"/>
      <w:jc w:val="both"/>
    </w:pPr>
    <w:rPr>
      <w:szCs w:val="20"/>
    </w:rPr>
  </w:style>
  <w:style w:type="paragraph" w:customStyle="1" w:styleId="Text">
    <w:name w:val="Text"/>
    <w:uiPriority w:val="99"/>
    <w:rsid w:val="007E641D"/>
    <w:pPr>
      <w:keepLines/>
      <w:tabs>
        <w:tab w:val="left" w:pos="1247"/>
        <w:tab w:val="left" w:pos="2552"/>
        <w:tab w:val="left" w:pos="3856"/>
        <w:tab w:val="left" w:pos="5216"/>
        <w:tab w:val="left" w:pos="6464"/>
        <w:tab w:val="left" w:pos="7768"/>
        <w:tab w:val="left" w:pos="9072"/>
        <w:tab w:val="left" w:pos="10206"/>
      </w:tabs>
      <w:ind w:left="2552"/>
    </w:pPr>
    <w:rPr>
      <w:rFonts w:ascii="Arial" w:eastAsia="PMingLiU" w:hAnsi="Arial"/>
      <w:noProof/>
      <w:szCs w:val="20"/>
      <w:lang w:val="en-GB" w:eastAsia="en-US"/>
    </w:rPr>
  </w:style>
  <w:style w:type="paragraph" w:customStyle="1" w:styleId="EstiloTableText9ptJustificado">
    <w:name w:val="Estilo Table Text + 9 pt Justificado"/>
    <w:basedOn w:val="TableText"/>
    <w:uiPriority w:val="99"/>
    <w:rsid w:val="00BD5D38"/>
    <w:pPr>
      <w:widowControl w:val="0"/>
      <w:spacing w:before="60" w:after="60"/>
      <w:jc w:val="both"/>
    </w:pPr>
    <w:rPr>
      <w:rFonts w:ascii="Times New Roman" w:hAnsi="Times New Roman"/>
      <w:sz w:val="18"/>
      <w:lang w:val="en-US"/>
    </w:rPr>
  </w:style>
  <w:style w:type="paragraph" w:customStyle="1" w:styleId="EstiloEstiloJustificadoIzquierda25cm">
    <w:name w:val="Estilo Estilo Justificado + Izquierda:  2.5 cm"/>
    <w:basedOn w:val="EstiloJustificado"/>
    <w:uiPriority w:val="99"/>
    <w:rsid w:val="005F2D4C"/>
    <w:pPr>
      <w:ind w:left="1416"/>
    </w:pPr>
  </w:style>
  <w:style w:type="paragraph" w:customStyle="1" w:styleId="EstiloTableText12pt">
    <w:name w:val="Estilo Table Text + 12 pt"/>
    <w:basedOn w:val="TableText"/>
    <w:uiPriority w:val="99"/>
    <w:rsid w:val="006E6A04"/>
    <w:rPr>
      <w:rFonts w:ascii="Times New Roman" w:hAnsi="Times New Roman"/>
      <w:sz w:val="20"/>
    </w:rPr>
  </w:style>
  <w:style w:type="paragraph" w:customStyle="1" w:styleId="Estilo14ptNegritaAntes12ptoDespus3pto">
    <w:name w:val="Estilo 14 pt Negrita Antes:  12 pto Después:  3 pto"/>
    <w:basedOn w:val="Normal"/>
    <w:uiPriority w:val="99"/>
    <w:rsid w:val="005F2D4C"/>
    <w:pPr>
      <w:spacing w:before="240" w:after="60"/>
    </w:pPr>
    <w:rPr>
      <w:b/>
      <w:bCs/>
      <w:sz w:val="28"/>
      <w:szCs w:val="20"/>
    </w:rPr>
  </w:style>
  <w:style w:type="paragraph" w:styleId="Textodeglobo">
    <w:name w:val="Balloon Text"/>
    <w:basedOn w:val="Normal"/>
    <w:link w:val="TextodegloboCar"/>
    <w:uiPriority w:val="99"/>
    <w:rsid w:val="00161B40"/>
    <w:rPr>
      <w:rFonts w:ascii="Tahoma" w:hAnsi="Tahoma" w:cs="Tahoma"/>
      <w:sz w:val="16"/>
      <w:szCs w:val="16"/>
    </w:rPr>
  </w:style>
  <w:style w:type="character" w:customStyle="1" w:styleId="TextodegloboCar">
    <w:name w:val="Texto de globo Car"/>
    <w:basedOn w:val="Fuentedeprrafopredeter"/>
    <w:link w:val="Textodeglobo"/>
    <w:uiPriority w:val="99"/>
    <w:locked/>
    <w:rsid w:val="00161B40"/>
    <w:rPr>
      <w:rFonts w:ascii="Tahoma" w:hAnsi="Tahoma" w:cs="Tahoma"/>
      <w:sz w:val="16"/>
      <w:szCs w:val="16"/>
    </w:rPr>
  </w:style>
  <w:style w:type="character" w:styleId="Hipervnculovisitado">
    <w:name w:val="FollowedHyperlink"/>
    <w:basedOn w:val="Fuentedeprrafopredeter"/>
    <w:uiPriority w:val="99"/>
    <w:rsid w:val="00A536C8"/>
    <w:rPr>
      <w:rFonts w:cs="Times New Roman"/>
      <w:color w:val="800080"/>
      <w:u w:val="single"/>
    </w:rPr>
  </w:style>
  <w:style w:type="paragraph" w:styleId="Prrafodelista">
    <w:name w:val="List Paragraph"/>
    <w:basedOn w:val="Normal"/>
    <w:uiPriority w:val="99"/>
    <w:qFormat/>
    <w:rsid w:val="004321C1"/>
    <w:pPr>
      <w:ind w:left="720"/>
      <w:contextualSpacing/>
    </w:pPr>
  </w:style>
  <w:style w:type="paragraph" w:styleId="NormalWeb">
    <w:name w:val="Normal (Web)"/>
    <w:basedOn w:val="Normal"/>
    <w:uiPriority w:val="99"/>
    <w:rsid w:val="007601E7"/>
    <w:pPr>
      <w:spacing w:before="100" w:beforeAutospacing="1" w:after="100" w:afterAutospacing="1"/>
    </w:pPr>
    <w:rPr>
      <w:sz w:val="24"/>
      <w:lang w:val="es-CO" w:eastAsia="es-CO"/>
    </w:rPr>
  </w:style>
  <w:style w:type="character" w:styleId="Refdecomentario">
    <w:name w:val="annotation reference"/>
    <w:basedOn w:val="Fuentedeprrafopredeter"/>
    <w:uiPriority w:val="99"/>
    <w:rsid w:val="003E39EB"/>
    <w:rPr>
      <w:rFonts w:cs="Times New Roman"/>
      <w:sz w:val="16"/>
      <w:szCs w:val="16"/>
    </w:rPr>
  </w:style>
  <w:style w:type="paragraph" w:styleId="Textocomentario">
    <w:name w:val="annotation text"/>
    <w:basedOn w:val="Normal"/>
    <w:link w:val="TextocomentarioCar"/>
    <w:uiPriority w:val="99"/>
    <w:rsid w:val="003E39EB"/>
    <w:rPr>
      <w:szCs w:val="20"/>
    </w:rPr>
  </w:style>
  <w:style w:type="character" w:customStyle="1" w:styleId="TextocomentarioCar">
    <w:name w:val="Texto comentario Car"/>
    <w:basedOn w:val="Fuentedeprrafopredeter"/>
    <w:link w:val="Textocomentario"/>
    <w:uiPriority w:val="99"/>
    <w:locked/>
    <w:rsid w:val="003E39EB"/>
    <w:rPr>
      <w:rFonts w:eastAsia="Times New Roman" w:cs="Times New Roman"/>
      <w:lang w:val="es-ES" w:eastAsia="es-ES"/>
    </w:rPr>
  </w:style>
  <w:style w:type="paragraph" w:styleId="Asuntodelcomentario">
    <w:name w:val="annotation subject"/>
    <w:basedOn w:val="Textocomentario"/>
    <w:next w:val="Textocomentario"/>
    <w:link w:val="AsuntodelcomentarioCar"/>
    <w:uiPriority w:val="99"/>
    <w:rsid w:val="003E39EB"/>
    <w:rPr>
      <w:b/>
      <w:bCs/>
    </w:rPr>
  </w:style>
  <w:style w:type="character" w:customStyle="1" w:styleId="AsuntodelcomentarioCar">
    <w:name w:val="Asunto del comentario Car"/>
    <w:basedOn w:val="TextocomentarioCar"/>
    <w:link w:val="Asuntodelcomentario"/>
    <w:uiPriority w:val="99"/>
    <w:locked/>
    <w:rsid w:val="003E39EB"/>
    <w:rPr>
      <w:b/>
      <w:bCs/>
    </w:rPr>
  </w:style>
  <w:style w:type="paragraph" w:styleId="Textoindependiente3">
    <w:name w:val="Body Text 3"/>
    <w:basedOn w:val="Normal"/>
    <w:link w:val="Textoindependiente3Car"/>
    <w:uiPriority w:val="99"/>
    <w:rsid w:val="009E4AAE"/>
    <w:pPr>
      <w:jc w:val="center"/>
    </w:pPr>
    <w:rPr>
      <w:rFonts w:eastAsia="Arial"/>
      <w:szCs w:val="20"/>
      <w:lang w:val="es-MX"/>
    </w:rPr>
  </w:style>
  <w:style w:type="character" w:customStyle="1" w:styleId="Textoindependiente3Car">
    <w:name w:val="Texto independiente 3 Car"/>
    <w:basedOn w:val="Fuentedeprrafopredeter"/>
    <w:link w:val="Textoindependiente3"/>
    <w:uiPriority w:val="99"/>
    <w:semiHidden/>
    <w:locked/>
    <w:rsid w:val="00ED4730"/>
    <w:rPr>
      <w:rFonts w:eastAsia="Times New Roman" w:cs="Times New Roman"/>
      <w:sz w:val="16"/>
      <w:szCs w:val="16"/>
      <w:lang w:val="es-ES" w:eastAsia="es-ES"/>
    </w:rPr>
  </w:style>
  <w:style w:type="numbering" w:customStyle="1" w:styleId="EstiloEsquemanumeradoComplejoArial16ptNegritaIzquierda">
    <w:name w:val="Estilo Esquema numerado (Complejo) Arial 16 pt Negrita Izquierda..."/>
    <w:rsid w:val="009B2C7D"/>
    <w:pPr>
      <w:numPr>
        <w:numId w:val="2"/>
      </w:numPr>
    </w:pPr>
  </w:style>
</w:styles>
</file>

<file path=word/webSettings.xml><?xml version="1.0" encoding="utf-8"?>
<w:webSettings xmlns:r="http://schemas.openxmlformats.org/officeDocument/2006/relationships" xmlns:w="http://schemas.openxmlformats.org/wordprocessingml/2006/main">
  <w:divs>
    <w:div w:id="64109597">
      <w:marLeft w:val="0"/>
      <w:marRight w:val="0"/>
      <w:marTop w:val="0"/>
      <w:marBottom w:val="0"/>
      <w:divBdr>
        <w:top w:val="none" w:sz="0" w:space="0" w:color="auto"/>
        <w:left w:val="none" w:sz="0" w:space="0" w:color="auto"/>
        <w:bottom w:val="none" w:sz="0" w:space="0" w:color="auto"/>
        <w:right w:val="none" w:sz="0" w:space="0" w:color="auto"/>
      </w:divBdr>
    </w:div>
    <w:div w:id="64109598">
      <w:marLeft w:val="0"/>
      <w:marRight w:val="0"/>
      <w:marTop w:val="0"/>
      <w:marBottom w:val="0"/>
      <w:divBdr>
        <w:top w:val="none" w:sz="0" w:space="0" w:color="auto"/>
        <w:left w:val="none" w:sz="0" w:space="0" w:color="auto"/>
        <w:bottom w:val="none" w:sz="0" w:space="0" w:color="auto"/>
        <w:right w:val="none" w:sz="0" w:space="0" w:color="auto"/>
      </w:divBdr>
    </w:div>
    <w:div w:id="64109599">
      <w:marLeft w:val="0"/>
      <w:marRight w:val="0"/>
      <w:marTop w:val="0"/>
      <w:marBottom w:val="0"/>
      <w:divBdr>
        <w:top w:val="none" w:sz="0" w:space="0" w:color="auto"/>
        <w:left w:val="none" w:sz="0" w:space="0" w:color="auto"/>
        <w:bottom w:val="none" w:sz="0" w:space="0" w:color="auto"/>
        <w:right w:val="none" w:sz="0" w:space="0" w:color="auto"/>
      </w:divBdr>
    </w:div>
    <w:div w:id="64109600">
      <w:marLeft w:val="0"/>
      <w:marRight w:val="0"/>
      <w:marTop w:val="0"/>
      <w:marBottom w:val="0"/>
      <w:divBdr>
        <w:top w:val="none" w:sz="0" w:space="0" w:color="auto"/>
        <w:left w:val="none" w:sz="0" w:space="0" w:color="auto"/>
        <w:bottom w:val="none" w:sz="0" w:space="0" w:color="auto"/>
        <w:right w:val="none" w:sz="0" w:space="0" w:color="auto"/>
      </w:divBdr>
    </w:div>
    <w:div w:id="64109601">
      <w:marLeft w:val="0"/>
      <w:marRight w:val="0"/>
      <w:marTop w:val="0"/>
      <w:marBottom w:val="0"/>
      <w:divBdr>
        <w:top w:val="none" w:sz="0" w:space="0" w:color="auto"/>
        <w:left w:val="none" w:sz="0" w:space="0" w:color="auto"/>
        <w:bottom w:val="none" w:sz="0" w:space="0" w:color="auto"/>
        <w:right w:val="none" w:sz="0" w:space="0" w:color="auto"/>
      </w:divBdr>
    </w:div>
    <w:div w:id="64109602">
      <w:marLeft w:val="0"/>
      <w:marRight w:val="0"/>
      <w:marTop w:val="0"/>
      <w:marBottom w:val="0"/>
      <w:divBdr>
        <w:top w:val="none" w:sz="0" w:space="0" w:color="auto"/>
        <w:left w:val="none" w:sz="0" w:space="0" w:color="auto"/>
        <w:bottom w:val="none" w:sz="0" w:space="0" w:color="auto"/>
        <w:right w:val="none" w:sz="0" w:space="0" w:color="auto"/>
      </w:divBdr>
    </w:div>
    <w:div w:id="64109603">
      <w:marLeft w:val="0"/>
      <w:marRight w:val="0"/>
      <w:marTop w:val="0"/>
      <w:marBottom w:val="0"/>
      <w:divBdr>
        <w:top w:val="none" w:sz="0" w:space="0" w:color="auto"/>
        <w:left w:val="none" w:sz="0" w:space="0" w:color="auto"/>
        <w:bottom w:val="none" w:sz="0" w:space="0" w:color="auto"/>
        <w:right w:val="none" w:sz="0" w:space="0" w:color="auto"/>
      </w:divBdr>
    </w:div>
    <w:div w:id="64109604">
      <w:marLeft w:val="0"/>
      <w:marRight w:val="0"/>
      <w:marTop w:val="0"/>
      <w:marBottom w:val="0"/>
      <w:divBdr>
        <w:top w:val="none" w:sz="0" w:space="0" w:color="auto"/>
        <w:left w:val="none" w:sz="0" w:space="0" w:color="auto"/>
        <w:bottom w:val="none" w:sz="0" w:space="0" w:color="auto"/>
        <w:right w:val="none" w:sz="0" w:space="0" w:color="auto"/>
      </w:divBdr>
    </w:div>
    <w:div w:id="64109605">
      <w:marLeft w:val="0"/>
      <w:marRight w:val="0"/>
      <w:marTop w:val="0"/>
      <w:marBottom w:val="0"/>
      <w:divBdr>
        <w:top w:val="none" w:sz="0" w:space="0" w:color="auto"/>
        <w:left w:val="none" w:sz="0" w:space="0" w:color="auto"/>
        <w:bottom w:val="none" w:sz="0" w:space="0" w:color="auto"/>
        <w:right w:val="none" w:sz="0" w:space="0" w:color="auto"/>
      </w:divBdr>
    </w:div>
    <w:div w:id="641096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perezl\Configuraci&#243;n%20local\Archivos%20temporales%20de%20Internet\Content.Outlook\KNTB9IQQ\Procedimiento_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Procedimiento_V3.dotx</Template>
  <TotalTime>1</TotalTime>
  <Pages>9</Pages>
  <Words>1191</Words>
  <Characters>6556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Pagina 1</vt:lpstr>
    </vt:vector>
  </TitlesOfParts>
  <Company>Telefónica del Sur S.A.</Company>
  <LinksUpToDate>false</LinksUpToDate>
  <CharactersWithSpaces>7732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Pagina 1</dc:title>
  <dc:creator>aperezl</dc:creator>
  <cp:lastModifiedBy>ngallegg</cp:lastModifiedBy>
  <cp:revision>2</cp:revision>
  <cp:lastPrinted>2008-04-15T21:21:00Z</cp:lastPrinted>
  <dcterms:created xsi:type="dcterms:W3CDTF">2014-02-05T17:36:00Z</dcterms:created>
  <dcterms:modified xsi:type="dcterms:W3CDTF">2014-02-05T17:36:00Z</dcterms:modified>
  <cp:category>Políticas y Procedimientos</cp:category>
</cp:coreProperties>
</file>