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Ele deve ser aberto no momento em que o gatilho de desenquadramento é atingido (10 dias de desvio persistente) e atualizado continuamente para gerar tanto os </w:t>
      </w:r>
      <w:r w:rsidDel="00000000" w:rsidR="00000000" w:rsidRPr="00000000">
        <w:rPr>
          <w:b w:val="1"/>
          <w:bCs w:val="1"/>
          <w:rtl w:val="0"/>
        </w:rPr>
        <w:t xml:space="preserve">Relatórios Parciais (a cada 10 dias)</w:t>
      </w:r>
      <w:r w:rsidDel="00000000" w:rsidR="00000000" w:rsidRPr="00000000">
        <w:rPr>
          <w:rtl w:val="0"/>
        </w:rPr>
        <w:t xml:space="preserve"> quanto o </w:t>
      </w:r>
      <w:r w:rsidDel="00000000" w:rsidR="00000000" w:rsidRPr="00000000">
        <w:rPr>
          <w:b w:val="1"/>
          <w:bCs w:val="1"/>
          <w:rtl w:val="0"/>
        </w:rPr>
        <w:t xml:space="preserve">Relatório Final (em até 30 dias)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qiknm6b27s1" w:id="0"/>
      <w:bookmarkEnd w:id="0"/>
      <w:r w:rsidDel="00000000" w:rsidR="00000000" w:rsidRPr="00000000">
        <w:rPr>
          <w:rtl w:val="0"/>
        </w:rPr>
        <w:t xml:space="preserve">RELATÓRIO DE INVESTIGAÇÃO DE DESENQUADRAMENTO E FALHA (SGM-FM)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Referência Legal:</w:t>
      </w:r>
      <w:r w:rsidDel="00000000" w:rsidR="00000000" w:rsidRPr="00000000">
        <w:rPr>
          <w:rtl w:val="0"/>
        </w:rPr>
        <w:t xml:space="preserve"> Resolução ANP nº 44/2015, Itens 10.3, 10.4 e 10.7.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STATUS DO RELATÓRIO: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( ) PARCIAL (Em andamento - Dia ___)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( ) FINAL (Conclusão da Investigação)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DO EVENTO: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[Ex: INV-BAC-MPFM-2025-001]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(Deve ser o mesmo ID do Registro de Eventos - Anexo 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6ojrz5ey0hx" w:id="1"/>
      <w:bookmarkEnd w:id="1"/>
      <w:r w:rsidDel="00000000" w:rsidR="00000000" w:rsidRPr="00000000">
        <w:rPr>
          <w:rtl w:val="0"/>
        </w:rPr>
        <w:t xml:space="preserve">1. IDENTIFICAÇÃO DO AGENTE E EQUIPAMENTO (Item 10.4.1 a-e)</w:t>
      </w:r>
    </w:p>
    <w:tbl>
      <w:tblPr>
        <w:tblStyle w:val="Table2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Dados a Preencher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Agente Regulado: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Equinor Brasil Energia Ltda.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Bacia: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Santos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Campo: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Bacalhau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Instalação: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FPSO Bacalhau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e) Identificação do Medidor: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TAG:</w:t>
            </w:r>
            <w:r w:rsidDel="00000000" w:rsidR="00000000" w:rsidRPr="00000000">
              <w:rPr>
                <w:rtl w:val="0"/>
              </w:rPr>
              <w:t xml:space="preserve"> _______________________ (Ex: 18FT1506)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Tipo:</w:t>
            </w:r>
            <w:r w:rsidDel="00000000" w:rsidR="00000000" w:rsidRPr="00000000">
              <w:rPr>
                <w:rtl w:val="0"/>
              </w:rPr>
              <w:t xml:space="preserve"> ( ) Subsea ( ) Topside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Associado: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[Ex: Riser P1 / Computador de Vazão FPM207]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o) Responsável Técnico: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[Nome / Cargo / CREA]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f1k1cfrhzkbe" w:id="2"/>
      <w:bookmarkEnd w:id="2"/>
      <w:r w:rsidDel="00000000" w:rsidR="00000000" w:rsidRPr="00000000">
        <w:rPr>
          <w:rtl w:val="0"/>
        </w:rPr>
        <w:t xml:space="preserve">2. DADOS DO EVENTO E CRONOLOGIA (Item 10.4.1 g-i)</w:t>
      </w:r>
    </w:p>
    <w:tbl>
      <w:tblPr>
        <w:tblStyle w:val="Table3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Dados a Preencher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g) Data da Ocorrência: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___/___/______ às ___:___ (Início real do desvio nos dados)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h) Data da Detecção: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___/___/______ às ___:___ (Disparo do alarme ou análise)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i) Data deste Relatório: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___/___/______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Gatilho Ativado (Anexo 1):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( ) Balanço Massa HC &gt; ±10% por 10 dias  ( ) Balanço Massa Total &gt; ±7% por 10 dias  ( ) Falha Crítica de Hardware/Comunicação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kklnqndd5c2q" w:id="3"/>
      <w:bookmarkEnd w:id="3"/>
      <w:r w:rsidDel="00000000" w:rsidR="00000000" w:rsidRPr="00000000">
        <w:rPr>
          <w:rtl w:val="0"/>
        </w:rPr>
        <w:t xml:space="preserve">3. CONDIÇÕES OPERACIONAIS PRÉ-FALHA (Item 10.4.1 f)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i w:val="1"/>
          <w:iCs w:val="1"/>
          <w:rtl w:val="0"/>
        </w:rPr>
        <w:t xml:space="preserve">Registrar as condições estáveis imediatamente ANTES do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GVF (Fração de Gás):</w:t>
      </w:r>
      <w:r w:rsidDel="00000000" w:rsidR="00000000" w:rsidRPr="00000000">
        <w:rPr>
          <w:rtl w:val="0"/>
        </w:rPr>
        <w:t xml:space="preserve"> _______ %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BSW (Água e Sedimentos):</w:t>
      </w:r>
      <w:r w:rsidDel="00000000" w:rsidR="00000000" w:rsidRPr="00000000">
        <w:rPr>
          <w:rtl w:val="0"/>
        </w:rPr>
        <w:t xml:space="preserve"> _______ %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Salinidade da Água:</w:t>
      </w:r>
      <w:r w:rsidDel="00000000" w:rsidR="00000000" w:rsidRPr="00000000">
        <w:rPr>
          <w:rtl w:val="0"/>
        </w:rPr>
        <w:t xml:space="preserve"> _______ ppm (ou mS/cm)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Vazão Mássica Total:</w:t>
      </w:r>
      <w:r w:rsidDel="00000000" w:rsidR="00000000" w:rsidRPr="00000000">
        <w:rPr>
          <w:rtl w:val="0"/>
        </w:rPr>
        <w:t xml:space="preserve"> _______ kg/h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Vazão Volumétrica (Líq/Gás):</w:t>
      </w:r>
      <w:r w:rsidDel="00000000" w:rsidR="00000000" w:rsidRPr="00000000">
        <w:rPr>
          <w:rtl w:val="0"/>
        </w:rPr>
        <w:t xml:space="preserve"> _______ / _______ $m^3/h$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Pressão / Temperatura:</w:t>
      </w:r>
      <w:r w:rsidDel="00000000" w:rsidR="00000000" w:rsidRPr="00000000">
        <w:rPr>
          <w:rtl w:val="0"/>
        </w:rPr>
        <w:t xml:space="preserve"> _______ bar / _______ °C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7mslsyp027ub" w:id="4"/>
      <w:bookmarkEnd w:id="4"/>
      <w:r w:rsidDel="00000000" w:rsidR="00000000" w:rsidRPr="00000000">
        <w:rPr>
          <w:rtl w:val="0"/>
        </w:rPr>
        <w:t xml:space="preserve">4. DESCRIÇÃO E INVESTIGAÇÃO (Item 10.4.1 j-k, 10.4.2 j-k)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j) Breve Descrição do Evento: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i w:val="1"/>
          <w:iCs w:val="1"/>
          <w:rtl w:val="0"/>
        </w:rPr>
        <w:t xml:space="preserve">(Descrever o sintoma inicial. Ex: Desvio abrupto no fator de reconciliação de óleo após parada de produção, ou alarme de falha no transmissor de dP).</w:t>
      </w:r>
      <w:r w:rsidDel="00000000" w:rsidR="00000000" w:rsidRPr="00000000">
        <w:rPr>
          <w:rtl w:val="0"/>
        </w:rPr>
        <w:t xml:space="preserve">[Inserir texto aqui]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k) Cronologia da Investigação (Diário de Bordo):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i w:val="1"/>
          <w:iCs w:val="1"/>
          <w:rtl w:val="0"/>
        </w:rPr>
        <w:t xml:space="preserve">Obrigatório atualizar para cada Relatório Parcial (a cada 10 dias).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5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Ação Executada (Ex: Teste, Coleta, Análise)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Resultado / Observação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D+0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Detecção do desvio e verificação inicial no FCS320.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Sem alarmes de hardware ativos.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D+3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Comparação com Separador de Teste iniciada.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Desvio confirmado de 15% no óleo.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D+8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Coleta de amostra PVT solicitada.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Suspeita de alteração na RGO.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D+10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Emissão do 1º Relatório Parcial.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Investigação em curso.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D+15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Resultado da análise PVT recebido.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RGO aumentou 20% vs modelo atual.</w:t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j) Metodologia Utilizada na Investigação (Apenas Relatório Final):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 ) Verificação com Separador de Teste | ( ) Diagnóstico Remoto (RSV) | ( ) Análise PVT | ( ) Inspeção Visual (ROV)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8t4opddr0h0h" w:id="5"/>
      <w:bookmarkEnd w:id="5"/>
      <w:r w:rsidDel="00000000" w:rsidR="00000000" w:rsidRPr="00000000">
        <w:rPr>
          <w:rtl w:val="0"/>
        </w:rPr>
        <w:t xml:space="preserve">5. DIAGNÓSTICO E CAUSA RAIZ (Item 10.4.1 k, 10.4.2 l-m)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k) Causa Provável (Relatórios Parciais):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 ) Falha de Instrumentação | ( ) Modelo PVT Desatualizado | ( ) Instabilidade de Processo | ( ) Em análise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m) Fato Determinante (Relatório Final):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iCs w:val="1"/>
          <w:rtl w:val="0"/>
        </w:rPr>
        <w:t xml:space="preserve">(Conclusão técnica definitiva. Ex: Invalidação do modelo PVT devido ao rompimento de água de formação).</w:t>
      </w:r>
      <w:r w:rsidDel="00000000" w:rsidR="00000000" w:rsidRPr="00000000">
        <w:rPr>
          <w:rtl w:val="0"/>
        </w:rPr>
        <w:t xml:space="preserve">[Inserir texto aqui]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l) Fatores Externos Contribuintes: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i w:val="1"/>
          <w:iCs w:val="1"/>
          <w:rtl w:val="0"/>
        </w:rPr>
        <w:t xml:space="preserve">(Houve evento externo? Ex: Operação de Pig, Injeção de Químicos, Parada de Plataforma).</w:t>
      </w:r>
      <w:r w:rsidDel="00000000" w:rsidR="00000000" w:rsidRPr="00000000">
        <w:rPr>
          <w:rtl w:val="0"/>
        </w:rPr>
        <w:t xml:space="preserve">[Inserir texto aqui]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3e5z74rwzzq4" w:id="6"/>
      <w:bookmarkEnd w:id="6"/>
      <w:r w:rsidDel="00000000" w:rsidR="00000000" w:rsidRPr="00000000">
        <w:rPr>
          <w:rtl w:val="0"/>
        </w:rPr>
        <w:t xml:space="preserve">6. CONTINGÊNCIA E MITIGAÇÃO (Item 10.4.1 l-m, 10.4.2 n)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l) Acionamento do Plano de Contingência?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 )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(Resolvido antes da indisponibilidade total)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 ) </w:t>
      </w:r>
      <w:r w:rsidDel="00000000" w:rsidR="00000000" w:rsidRPr="00000000">
        <w:rPr>
          <w:b w:val="1"/>
          <w:bCs w:val="1"/>
          <w:rtl w:val="0"/>
        </w:rPr>
        <w:t xml:space="preserve">SIM</w:t>
      </w:r>
      <w:r w:rsidDel="00000000" w:rsidR="00000000" w:rsidRPr="00000000">
        <w:rPr>
          <w:rtl w:val="0"/>
        </w:rPr>
        <w:t xml:space="preserve"> (Data de Início: ___/___/____).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Metodologia Adotada:</w:t>
      </w:r>
      <w:r w:rsidDel="00000000" w:rsidR="00000000" w:rsidRPr="00000000">
        <w:rPr>
          <w:rtl w:val="0"/>
        </w:rPr>
        <w:t xml:space="preserve"> ( ) Medição Substituta (Separador) | ( ) Estimativa (Poço Virtual/Histórico)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n) Medidas Mitigadoras e Resultados (Durante a Contingência):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i w:val="1"/>
          <w:iCs w:val="1"/>
          <w:rtl w:val="0"/>
        </w:rPr>
        <w:t xml:space="preserve">(Descrever como a produção está sendo apropriada. Ex: Uso de testes diários no separador).</w:t>
      </w:r>
      <w:r w:rsidDel="00000000" w:rsidR="00000000" w:rsidRPr="00000000">
        <w:rPr>
          <w:rtl w:val="0"/>
        </w:rPr>
        <w:t xml:space="preserve">[Inserir texto aqui]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ugh8g0b9090h" w:id="7"/>
      <w:bookmarkEnd w:id="7"/>
      <w:r w:rsidDel="00000000" w:rsidR="00000000" w:rsidRPr="00000000">
        <w:rPr>
          <w:rtl w:val="0"/>
        </w:rPr>
        <w:t xml:space="preserve">7. PLANO DE AÇÃO CORRETIVA E CRONOGRAMA (Item 10.4.2 o-r)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i w:val="1"/>
          <w:iCs w:val="1"/>
          <w:rtl w:val="0"/>
        </w:rPr>
        <w:t xml:space="preserve">Obrigatório para o Relatório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o) Recomendações para Evitar Recorrência:</w:t>
      </w:r>
      <w:r w:rsidDel="00000000" w:rsidR="00000000" w:rsidRPr="00000000">
        <w:rPr>
          <w:rtl w:val="0"/>
        </w:rPr>
        <w:t xml:space="preserve">[Ex: Aumentar frequência de amostragem PVT para este poço]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p/r) Cronograma de Implementação e Solução Definitiva: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4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Ação Recomendada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Prazo Limite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Atualização do arquivo MFL no medidor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DD/MM/AAAA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Eng. Medição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Pendente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Substituição do Sensor (Se aplicável)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DD/MM/AAAA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Manutenção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Planejado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Comissionamento e Retorno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DD/MM/AAAA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Operação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Atenção aos Prazos Máximos de Reparo (Item 10.7):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MPFM Topside:</w:t>
      </w:r>
      <w:r w:rsidDel="00000000" w:rsidR="00000000" w:rsidRPr="00000000">
        <w:rPr>
          <w:rtl w:val="0"/>
        </w:rPr>
        <w:t xml:space="preserve"> 60 dias após Relatório Final.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MPFM Subsea:</w:t>
      </w:r>
      <w:r w:rsidDel="00000000" w:rsidR="00000000" w:rsidRPr="00000000">
        <w:rPr>
          <w:rtl w:val="0"/>
        </w:rPr>
        <w:t xml:space="preserve"> 120 dias após Relatório Final (Prorrogação exige pedido formal).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cjbcgqprstex" w:id="8"/>
      <w:bookmarkEnd w:id="8"/>
      <w:r w:rsidDel="00000000" w:rsidR="00000000" w:rsidRPr="00000000">
        <w:rPr>
          <w:rtl w:val="0"/>
        </w:rPr>
        <w:t xml:space="preserve">8. CONCLUSÃO E ENCERRAMENTO (Uso Interno)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Aprovação do Relatório: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Gerente de Medição / Responsável SGM-FM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Data: ___/___/______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Checklist de Envio ANP: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Relatório Parcial 1 (Dia 10)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Relatório Parcial 2 (Dia 20 - se necessário)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Relatório Final (Dia 30)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Relatório de Desempenho da Contingência (Mensal - se aplicável)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