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5300" w14:textId="77777777" w:rsidR="003D3AFE" w:rsidRPr="003D3AFE" w:rsidRDefault="003D3AFE" w:rsidP="003D3AFE">
      <w:r w:rsidRPr="003D3AFE">
        <w:t>DOCUMENTO DE ESPECIFICACIONES TÉCNICAS Y DE NEGOCIO: PROYECTO TRADING JOURNAL SAAS</w:t>
      </w:r>
    </w:p>
    <w:p w14:paraId="3F3A210F" w14:textId="77777777" w:rsidR="003D3AFE" w:rsidRPr="003D3AFE" w:rsidRDefault="003D3AFE" w:rsidP="003D3AFE">
      <w:r w:rsidRPr="003D3AFE">
        <w:pict w14:anchorId="639FB3D4">
          <v:rect id="_x0000_i1086" style="width:0;height:1.5pt" o:hralign="center" o:hrstd="t" o:hr="t" fillcolor="#a0a0a0" stroked="f"/>
        </w:pict>
      </w:r>
    </w:p>
    <w:p w14:paraId="3413122B" w14:textId="77777777" w:rsidR="003D3AFE" w:rsidRPr="003D3AFE" w:rsidRDefault="003D3AFE" w:rsidP="003D3AFE">
      <w:r w:rsidRPr="003D3AFE">
        <w:t>1. ESTUDIO DE MERCADO Y BENCHMARK COMERCIAL: TRADERSYNC</w:t>
      </w:r>
    </w:p>
    <w:p w14:paraId="5AACCDAB" w14:textId="77777777" w:rsidR="003D3AFE" w:rsidRPr="003D3AFE" w:rsidRDefault="003D3AFE" w:rsidP="003D3AFE">
      <w:r w:rsidRPr="003D3AFE">
        <w:t>1.1 Modelo de Monetización y Precios</w:t>
      </w:r>
    </w:p>
    <w:p w14:paraId="325AEEFD" w14:textId="77777777" w:rsidR="003D3AFE" w:rsidRPr="003D3AFE" w:rsidRDefault="003D3AFE" w:rsidP="003D3AFE">
      <w:r w:rsidRPr="003D3AFE">
        <w:t xml:space="preserve">El modelo de negocio se basa en el esquema SaaS (Software as a </w:t>
      </w:r>
      <w:proofErr w:type="spellStart"/>
      <w:r w:rsidRPr="003D3AFE">
        <w:t>Service</w:t>
      </w:r>
      <w:proofErr w:type="spellEnd"/>
      <w:r w:rsidRPr="003D3AFE">
        <w:t>) con tres planes de suscripción mensual recurrentes:</w:t>
      </w:r>
    </w:p>
    <w:p w14:paraId="658F3FE4" w14:textId="77777777" w:rsidR="003D3AFE" w:rsidRPr="003D3AFE" w:rsidRDefault="003D3AFE" w:rsidP="003D3AFE">
      <w:pPr>
        <w:numPr>
          <w:ilvl w:val="0"/>
          <w:numId w:val="1"/>
        </w:numPr>
      </w:pPr>
      <w:r w:rsidRPr="003D3AFE">
        <w:rPr>
          <w:b/>
          <w:bCs/>
        </w:rPr>
        <w:t>Plan Pro ($29.95 / mes):</w:t>
      </w:r>
      <w:r w:rsidRPr="003D3AFE">
        <w:t xml:space="preserve"> Acceso a importación ilimitada, analíticas básicas y terminal de simulación con precisión de 1 minuto. Restringido a 5 consultas de IA al día.</w:t>
      </w:r>
    </w:p>
    <w:p w14:paraId="439301D1" w14:textId="77777777" w:rsidR="003D3AFE" w:rsidRPr="003D3AFE" w:rsidRDefault="003D3AFE" w:rsidP="003D3AFE">
      <w:pPr>
        <w:numPr>
          <w:ilvl w:val="0"/>
          <w:numId w:val="1"/>
        </w:numPr>
      </w:pPr>
      <w:r w:rsidRPr="003D3AFE">
        <w:rPr>
          <w:b/>
          <w:bCs/>
        </w:rPr>
        <w:t>Plan Premium ($49.95 / mes):</w:t>
      </w:r>
      <w:r w:rsidRPr="003D3AFE">
        <w:t xml:space="preserve"> Cuentas múltiples integradas, entrenador de IA proactivo ilimitado y simulación con precisión de 1 segundo.</w:t>
      </w:r>
    </w:p>
    <w:p w14:paraId="79B98FA8" w14:textId="77777777" w:rsidR="003D3AFE" w:rsidRPr="003D3AFE" w:rsidRDefault="003D3AFE" w:rsidP="003D3AFE">
      <w:pPr>
        <w:numPr>
          <w:ilvl w:val="0"/>
          <w:numId w:val="1"/>
        </w:numPr>
      </w:pPr>
      <w:r w:rsidRPr="003D3AFE">
        <w:rPr>
          <w:b/>
          <w:bCs/>
        </w:rPr>
        <w:t>Plan Elite ($79.95 / mes):</w:t>
      </w:r>
      <w:r w:rsidRPr="003D3AFE">
        <w:t xml:space="preserve"> Simulación en milisegundos, datos de profundidad de mercado (Nivel II), gráficos automatizados de ejecución avanzada (</w:t>
      </w:r>
      <w:r w:rsidRPr="003D3AFE">
        <w:rPr>
          <w:i/>
          <w:iCs/>
        </w:rPr>
        <w:t>Time &amp; Sales</w:t>
      </w:r>
      <w:r w:rsidRPr="003D3AFE">
        <w:t>) y soporte total para opciones complejas.</w:t>
      </w:r>
    </w:p>
    <w:p w14:paraId="5EC90CFA" w14:textId="77777777" w:rsidR="003D3AFE" w:rsidRPr="003D3AFE" w:rsidRDefault="003D3AFE" w:rsidP="003D3AFE">
      <w:r w:rsidRPr="003D3AFE">
        <w:t>1.2 Ingeniería Inversa Financiera e Ingresos Estimados</w:t>
      </w:r>
    </w:p>
    <w:p w14:paraId="6203B0DB" w14:textId="77777777" w:rsidR="003D3AFE" w:rsidRPr="003D3AFE" w:rsidRDefault="003D3AFE" w:rsidP="003D3AFE">
      <w:r w:rsidRPr="003D3AFE">
        <w:t>Al ser una empresa privada, sus datos fiscales están protegidos, pero el análisis de métricas SaaS permite modelar su facturación:</w:t>
      </w:r>
    </w:p>
    <w:p w14:paraId="42A499D3" w14:textId="77777777" w:rsidR="003D3AFE" w:rsidRPr="003D3AFE" w:rsidRDefault="003D3AFE" w:rsidP="003D3AFE">
      <w:pPr>
        <w:numPr>
          <w:ilvl w:val="0"/>
          <w:numId w:val="2"/>
        </w:numPr>
      </w:pPr>
      <w:r w:rsidRPr="003D3AFE">
        <w:rPr>
          <w:b/>
          <w:bCs/>
        </w:rPr>
        <w:t>ARPU Ponderado (Ingreso Promedio por Usuario):</w:t>
      </w:r>
      <w:r w:rsidRPr="003D3AFE">
        <w:t xml:space="preserve"> Estabilizado entre </w:t>
      </w:r>
      <w:r w:rsidRPr="003D3AFE">
        <w:rPr>
          <w:b/>
          <w:bCs/>
        </w:rPr>
        <w:t>$45.00 y $50.00 USD mensuales</w:t>
      </w:r>
      <w:r w:rsidRPr="003D3AFE">
        <w:t>, debido a la alta concentración de usuarios en el Plan Premium.</w:t>
      </w:r>
    </w:p>
    <w:p w14:paraId="3FAE0C71" w14:textId="77777777" w:rsidR="003D3AFE" w:rsidRPr="003D3AFE" w:rsidRDefault="003D3AFE" w:rsidP="003D3AFE">
      <w:pPr>
        <w:numPr>
          <w:ilvl w:val="0"/>
          <w:numId w:val="2"/>
        </w:numPr>
      </w:pPr>
      <w:r w:rsidRPr="003D3AFE">
        <w:rPr>
          <w:b/>
          <w:bCs/>
        </w:rPr>
        <w:t>Volumen de Suscriptores:</w:t>
      </w:r>
      <w:r w:rsidRPr="003D3AFE">
        <w:t xml:space="preserve"> Cruzando datos de tráfico web (proyecciones de herramientas de analítica digital) y un estimado de conversión del 2% al 5% sobre descargas activas, se calcula una base de </w:t>
      </w:r>
      <w:r w:rsidRPr="003D3AFE">
        <w:rPr>
          <w:b/>
          <w:bCs/>
        </w:rPr>
        <w:t>6,000 suscriptores de pago recurrentes</w:t>
      </w:r>
      <w:r w:rsidRPr="003D3AFE">
        <w:t>.</w:t>
      </w:r>
    </w:p>
    <w:p w14:paraId="13202E42" w14:textId="77777777" w:rsidR="003D3AFE" w:rsidRPr="003D3AFE" w:rsidRDefault="003D3AFE" w:rsidP="003D3AFE">
      <w:pPr>
        <w:numPr>
          <w:ilvl w:val="0"/>
          <w:numId w:val="2"/>
        </w:numPr>
      </w:pPr>
      <w:r w:rsidRPr="003D3AFE">
        <w:rPr>
          <w:b/>
          <w:bCs/>
        </w:rPr>
        <w:t>Facturación Estimada:</w:t>
      </w:r>
      <w:r w:rsidRPr="003D3AFE">
        <w:t xml:space="preserve"> Consolida un MRR (Ingreso Mensual Recurrente) de </w:t>
      </w:r>
      <w:r w:rsidRPr="003D3AFE">
        <w:rPr>
          <w:b/>
          <w:bCs/>
        </w:rPr>
        <w:t>$270,000 USD</w:t>
      </w:r>
      <w:r w:rsidRPr="003D3AFE">
        <w:t xml:space="preserve">, lo que se traduce en una facturación bruta anualizada de </w:t>
      </w:r>
      <w:r w:rsidRPr="003D3AFE">
        <w:rPr>
          <w:b/>
          <w:bCs/>
        </w:rPr>
        <w:t>$3.24M a $4.8M de dólares</w:t>
      </w:r>
      <w:r w:rsidRPr="003D3AFE">
        <w:t>.</w:t>
      </w:r>
    </w:p>
    <w:p w14:paraId="79894563" w14:textId="6FD89CB8" w:rsidR="003D3AFE" w:rsidRDefault="003D3AFE" w:rsidP="003D3AFE">
      <w:pPr>
        <w:numPr>
          <w:ilvl w:val="0"/>
          <w:numId w:val="2"/>
        </w:numPr>
      </w:pPr>
      <w:r w:rsidRPr="003D3AFE">
        <w:rPr>
          <w:b/>
          <w:bCs/>
        </w:rPr>
        <w:t>Estrategia B2B de Marca Blanca:</w:t>
      </w:r>
      <w:r w:rsidRPr="003D3AFE">
        <w:t xml:space="preserve"> </w:t>
      </w:r>
      <w:proofErr w:type="spellStart"/>
      <w:r w:rsidRPr="003D3AFE">
        <w:t>TraderSync</w:t>
      </w:r>
      <w:proofErr w:type="spellEnd"/>
      <w:r w:rsidRPr="003D3AFE">
        <w:t xml:space="preserve"> estabiliza su flujo de caja vendiendo licencias masivas a Academias de Trading y </w:t>
      </w:r>
      <w:proofErr w:type="spellStart"/>
      <w:r w:rsidRPr="003D3AFE">
        <w:rPr>
          <w:i/>
          <w:iCs/>
        </w:rPr>
        <w:t>Prop</w:t>
      </w:r>
      <w:proofErr w:type="spellEnd"/>
      <w:r w:rsidRPr="003D3AFE">
        <w:rPr>
          <w:i/>
          <w:iCs/>
        </w:rPr>
        <w:t xml:space="preserve"> </w:t>
      </w:r>
      <w:proofErr w:type="spellStart"/>
      <w:r w:rsidRPr="003D3AFE">
        <w:rPr>
          <w:i/>
          <w:iCs/>
        </w:rPr>
        <w:t>Firms</w:t>
      </w:r>
      <w:proofErr w:type="spellEnd"/>
      <w:r w:rsidRPr="003D3AFE">
        <w:t xml:space="preserve"> (empresas de fondeo), reduciendo el costo de adquisición de clientes (CAC).</w:t>
      </w:r>
    </w:p>
    <w:p w14:paraId="1A0B58AA" w14:textId="77777777" w:rsidR="003D3AFE" w:rsidRDefault="003D3AFE" w:rsidP="003D3AFE"/>
    <w:p w14:paraId="200343A2" w14:textId="77777777" w:rsidR="003D3AFE" w:rsidRPr="003D3AFE" w:rsidRDefault="003D3AFE" w:rsidP="003D3AFE"/>
    <w:p w14:paraId="67CB8C38" w14:textId="77777777" w:rsidR="003D3AFE" w:rsidRPr="003D3AFE" w:rsidRDefault="003D3AFE" w:rsidP="003D3AFE">
      <w:r w:rsidRPr="003D3AFE">
        <w:lastRenderedPageBreak/>
        <w:t>1.3 Matriz de Posicionamiento Competitivo</w:t>
      </w:r>
    </w:p>
    <w:p w14:paraId="06CF3D67" w14:textId="77777777" w:rsidR="003D3AFE" w:rsidRPr="003D3AFE" w:rsidRDefault="003D3AFE" w:rsidP="003D3AFE">
      <w:r w:rsidRPr="003D3AFE">
        <w:t>El mercado de diarios de trading se divide en tres niveles claros:</w:t>
      </w:r>
    </w:p>
    <w:p w14:paraId="577351F6" w14:textId="77777777" w:rsidR="003D3AFE" w:rsidRPr="003D3AFE" w:rsidRDefault="003D3AFE" w:rsidP="003D3AFE">
      <w:pPr>
        <w:numPr>
          <w:ilvl w:val="0"/>
          <w:numId w:val="3"/>
        </w:numPr>
      </w:pPr>
      <w:r w:rsidRPr="003D3AFE">
        <w:rPr>
          <w:b/>
          <w:bCs/>
        </w:rPr>
        <w:t>Gama Alta (Automatizada):</w:t>
      </w:r>
      <w:r w:rsidRPr="003D3AFE">
        <w:t xml:space="preserve"> </w:t>
      </w:r>
      <w:proofErr w:type="spellStart"/>
      <w:r w:rsidRPr="003D3AFE">
        <w:rPr>
          <w:i/>
          <w:iCs/>
        </w:rPr>
        <w:t>TraderSync</w:t>
      </w:r>
      <w:proofErr w:type="spellEnd"/>
      <w:r w:rsidRPr="003D3AFE">
        <w:rPr>
          <w:i/>
          <w:iCs/>
        </w:rPr>
        <w:t xml:space="preserve">, </w:t>
      </w:r>
      <w:proofErr w:type="spellStart"/>
      <w:r w:rsidRPr="003D3AFE">
        <w:rPr>
          <w:i/>
          <w:iCs/>
        </w:rPr>
        <w:t>Tradervue</w:t>
      </w:r>
      <w:proofErr w:type="spellEnd"/>
      <w:r w:rsidRPr="003D3AFE">
        <w:rPr>
          <w:i/>
          <w:iCs/>
        </w:rPr>
        <w:t xml:space="preserve">, </w:t>
      </w:r>
      <w:proofErr w:type="spellStart"/>
      <w:r w:rsidRPr="003D3AFE">
        <w:rPr>
          <w:i/>
          <w:iCs/>
        </w:rPr>
        <w:t>TradeZella</w:t>
      </w:r>
      <w:proofErr w:type="spellEnd"/>
      <w:r w:rsidRPr="003D3AFE">
        <w:t>. Se diferencian por la absorción de datos vía API, procesamiento en tiempo real e Inteligencia Artificial.</w:t>
      </w:r>
    </w:p>
    <w:p w14:paraId="7E1C3762" w14:textId="77777777" w:rsidR="003D3AFE" w:rsidRPr="003D3AFE" w:rsidRDefault="003D3AFE" w:rsidP="003D3AFE">
      <w:pPr>
        <w:numPr>
          <w:ilvl w:val="0"/>
          <w:numId w:val="3"/>
        </w:numPr>
      </w:pPr>
      <w:r w:rsidRPr="003D3AFE">
        <w:rPr>
          <w:b/>
          <w:bCs/>
        </w:rPr>
        <w:t>Gama Media (Tradicional):</w:t>
      </w:r>
      <w:r w:rsidRPr="003D3AFE">
        <w:t xml:space="preserve"> </w:t>
      </w:r>
      <w:proofErr w:type="spellStart"/>
      <w:r w:rsidRPr="003D3AFE">
        <w:rPr>
          <w:i/>
          <w:iCs/>
        </w:rPr>
        <w:t>Edgewonk</w:t>
      </w:r>
      <w:proofErr w:type="spellEnd"/>
      <w:r w:rsidRPr="003D3AFE">
        <w:t>. Software rígido enfocado en la disciplina, el control emocional y el registro de texto manual.</w:t>
      </w:r>
    </w:p>
    <w:p w14:paraId="1B85B5D2" w14:textId="77777777" w:rsidR="003D3AFE" w:rsidRPr="003D3AFE" w:rsidRDefault="003D3AFE" w:rsidP="003D3AFE">
      <w:pPr>
        <w:numPr>
          <w:ilvl w:val="0"/>
          <w:numId w:val="3"/>
        </w:numPr>
      </w:pPr>
      <w:r w:rsidRPr="003D3AFE">
        <w:rPr>
          <w:b/>
          <w:bCs/>
        </w:rPr>
        <w:t>Gama Baja (Inercial / Semillero):</w:t>
      </w:r>
      <w:r w:rsidRPr="003D3AFE">
        <w:t xml:space="preserve"> </w:t>
      </w:r>
      <w:r w:rsidRPr="003D3AFE">
        <w:rPr>
          <w:i/>
          <w:iCs/>
        </w:rPr>
        <w:t xml:space="preserve">Excel y </w:t>
      </w:r>
      <w:proofErr w:type="spellStart"/>
      <w:r w:rsidRPr="003D3AFE">
        <w:rPr>
          <w:i/>
          <w:iCs/>
        </w:rPr>
        <w:t>Notion</w:t>
      </w:r>
      <w:proofErr w:type="spellEnd"/>
      <w:r w:rsidRPr="003D3AFE">
        <w:t>. Herramientas gratuitas y personalizables, pero propensas al error humano y con nula automatización gráfica. Son el mercado principal a capturar mediante estrategias de migración de datos.</w:t>
      </w:r>
    </w:p>
    <w:p w14:paraId="739CFFA5" w14:textId="77777777" w:rsidR="003D3AFE" w:rsidRPr="003D3AFE" w:rsidRDefault="003D3AFE" w:rsidP="003D3AFE">
      <w:r w:rsidRPr="003D3AFE">
        <w:pict w14:anchorId="00C2C94D">
          <v:rect id="_x0000_i1087" style="width:0;height:1.5pt" o:hralign="center" o:hrstd="t" o:hr="t" fillcolor="#a0a0a0" stroked="f"/>
        </w:pict>
      </w:r>
    </w:p>
    <w:p w14:paraId="69084C48" w14:textId="77777777" w:rsidR="003D3AFE" w:rsidRPr="003D3AFE" w:rsidRDefault="003D3AFE" w:rsidP="003D3AFE">
      <w:r w:rsidRPr="003D3AFE">
        <w:t>2. ARQUITECTURA DE INGENIERÍA: LOS 5 BLOQUES FUNCIONALES</w:t>
      </w:r>
    </w:p>
    <w:p w14:paraId="7E63635C" w14:textId="77777777" w:rsidR="003D3AFE" w:rsidRPr="003D3AFE" w:rsidRDefault="003D3AFE" w:rsidP="003D3AFE">
      <w:r w:rsidRPr="003D3AFE">
        <w:t>Bloque 1: Control de Acceso y Entorno Sandbox (</w:t>
      </w:r>
      <w:proofErr w:type="spellStart"/>
      <w:r w:rsidRPr="003D3AFE">
        <w:t>Auth</w:t>
      </w:r>
      <w:proofErr w:type="spellEnd"/>
      <w:r w:rsidRPr="003D3AFE">
        <w:t xml:space="preserve"> &amp; </w:t>
      </w:r>
      <w:proofErr w:type="spellStart"/>
      <w:r w:rsidRPr="003D3AFE">
        <w:t>Onboarding</w:t>
      </w:r>
      <w:proofErr w:type="spellEnd"/>
      <w:r w:rsidRPr="003D3AFE">
        <w:t>)</w:t>
      </w:r>
    </w:p>
    <w:p w14:paraId="45E7AE44" w14:textId="77777777" w:rsidR="003D3AFE" w:rsidRPr="003D3AFE" w:rsidRDefault="003D3AFE" w:rsidP="003D3AFE">
      <w:pPr>
        <w:numPr>
          <w:ilvl w:val="0"/>
          <w:numId w:val="4"/>
        </w:numPr>
      </w:pPr>
      <w:r w:rsidRPr="003D3AFE">
        <w:rPr>
          <w:b/>
          <w:bCs/>
        </w:rPr>
        <w:t>Seguridad Base:</w:t>
      </w:r>
      <w:r w:rsidRPr="003D3AFE">
        <w:t xml:space="preserve"> Autenticación </w:t>
      </w:r>
      <w:proofErr w:type="spellStart"/>
      <w:r w:rsidRPr="003D3AFE">
        <w:rPr>
          <w:i/>
          <w:iCs/>
        </w:rPr>
        <w:t>stateless</w:t>
      </w:r>
      <w:proofErr w:type="spellEnd"/>
      <w:r w:rsidRPr="003D3AFE">
        <w:t xml:space="preserve"> mediante JSON Web Tokens (JWT) con firma algorítmica HS256. El token se almacena del lado del cliente utilizando cookies seguras con las directivas </w:t>
      </w:r>
      <w:proofErr w:type="spellStart"/>
      <w:r w:rsidRPr="003D3AFE">
        <w:t>HttpOnly</w:t>
      </w:r>
      <w:proofErr w:type="spellEnd"/>
      <w:r w:rsidRPr="003D3AFE">
        <w:t xml:space="preserve">, </w:t>
      </w:r>
      <w:proofErr w:type="spellStart"/>
      <w:r w:rsidRPr="003D3AFE">
        <w:t>Secure</w:t>
      </w:r>
      <w:proofErr w:type="spellEnd"/>
      <w:r w:rsidRPr="003D3AFE">
        <w:t xml:space="preserve"> y </w:t>
      </w:r>
      <w:proofErr w:type="spellStart"/>
      <w:r w:rsidRPr="003D3AFE">
        <w:t>SameSite</w:t>
      </w:r>
      <w:proofErr w:type="spellEnd"/>
      <w:r w:rsidRPr="003D3AFE">
        <w:t>=</w:t>
      </w:r>
      <w:proofErr w:type="spellStart"/>
      <w:r w:rsidRPr="003D3AFE">
        <w:t>Strict</w:t>
      </w:r>
      <w:proofErr w:type="spellEnd"/>
      <w:r w:rsidRPr="003D3AFE">
        <w:t xml:space="preserve"> para mitigar ataques XSS y CSRF.</w:t>
      </w:r>
    </w:p>
    <w:p w14:paraId="64154BA1" w14:textId="77777777" w:rsidR="003D3AFE" w:rsidRPr="003D3AFE" w:rsidRDefault="003D3AFE" w:rsidP="003D3AFE">
      <w:pPr>
        <w:numPr>
          <w:ilvl w:val="0"/>
          <w:numId w:val="4"/>
        </w:numPr>
      </w:pPr>
      <w:r w:rsidRPr="003D3AFE">
        <w:rPr>
          <w:b/>
          <w:bCs/>
        </w:rPr>
        <w:t>Cifrado:</w:t>
      </w:r>
      <w:r w:rsidRPr="003D3AFE">
        <w:t xml:space="preserve"> Las contraseñas en la base de datos se procesan con la biblioteca </w:t>
      </w:r>
      <w:proofErr w:type="spellStart"/>
      <w:r w:rsidRPr="003D3AFE">
        <w:rPr>
          <w:i/>
          <w:iCs/>
        </w:rPr>
        <w:t>passlib</w:t>
      </w:r>
      <w:proofErr w:type="spellEnd"/>
      <w:r w:rsidRPr="003D3AFE">
        <w:t xml:space="preserve"> utilizando la función de hash adaptativa </w:t>
      </w:r>
      <w:proofErr w:type="spellStart"/>
      <w:r w:rsidRPr="003D3AFE">
        <w:rPr>
          <w:i/>
          <w:iCs/>
        </w:rPr>
        <w:t>bcrypt</w:t>
      </w:r>
      <w:proofErr w:type="spellEnd"/>
      <w:r w:rsidRPr="003D3AFE">
        <w:t>.</w:t>
      </w:r>
    </w:p>
    <w:p w14:paraId="20035308" w14:textId="77777777" w:rsidR="003D3AFE" w:rsidRPr="003D3AFE" w:rsidRDefault="003D3AFE" w:rsidP="003D3AFE">
      <w:pPr>
        <w:numPr>
          <w:ilvl w:val="0"/>
          <w:numId w:val="4"/>
        </w:numPr>
      </w:pPr>
      <w:r w:rsidRPr="003D3AFE">
        <w:rPr>
          <w:b/>
          <w:bCs/>
        </w:rPr>
        <w:t>Algoritmo de Inicialización Sandbox:</w:t>
      </w:r>
      <w:r w:rsidRPr="003D3AFE">
        <w:t xml:space="preserve"> Para solucionar el problema del "tablero vacío" (que desmotiva al usuario nuevo al no ver datos), el </w:t>
      </w:r>
      <w:proofErr w:type="spellStart"/>
      <w:r w:rsidRPr="003D3AFE">
        <w:t>backend</w:t>
      </w:r>
      <w:proofErr w:type="spellEnd"/>
      <w:r w:rsidRPr="003D3AFE">
        <w:t xml:space="preserve"> ejecuta un </w:t>
      </w:r>
      <w:proofErr w:type="spellStart"/>
      <w:r w:rsidRPr="003D3AFE">
        <w:t>trigger</w:t>
      </w:r>
      <w:proofErr w:type="spellEnd"/>
      <w:r w:rsidRPr="003D3AFE">
        <w:t xml:space="preserve"> automático en el registro que inyecta </w:t>
      </w:r>
      <w:r w:rsidRPr="003D3AFE">
        <w:rPr>
          <w:b/>
          <w:bCs/>
        </w:rPr>
        <w:t>50 ejecuciones sintéticas y realistas</w:t>
      </w:r>
      <w:r w:rsidRPr="003D3AFE">
        <w:t xml:space="preserve"> (acciones, </w:t>
      </w:r>
      <w:proofErr w:type="spellStart"/>
      <w:r w:rsidRPr="003D3AFE">
        <w:t>forex</w:t>
      </w:r>
      <w:proofErr w:type="spellEnd"/>
      <w:r w:rsidRPr="003D3AFE">
        <w:t>, cripto) en las tablas del usuario.</w:t>
      </w:r>
    </w:p>
    <w:p w14:paraId="3A9510D4" w14:textId="77777777" w:rsidR="003D3AFE" w:rsidRPr="003D3AFE" w:rsidRDefault="003D3AFE" w:rsidP="003D3AFE">
      <w:pPr>
        <w:numPr>
          <w:ilvl w:val="0"/>
          <w:numId w:val="4"/>
        </w:numPr>
      </w:pPr>
      <w:proofErr w:type="spellStart"/>
      <w:r w:rsidRPr="003D3AFE">
        <w:rPr>
          <w:b/>
          <w:bCs/>
        </w:rPr>
        <w:t>Endpoint</w:t>
      </w:r>
      <w:proofErr w:type="spellEnd"/>
      <w:r w:rsidRPr="003D3AFE">
        <w:rPr>
          <w:b/>
          <w:bCs/>
        </w:rPr>
        <w:t xml:space="preserve"> de Limpieza:</w:t>
      </w:r>
      <w:r w:rsidRPr="003D3AFE">
        <w:t xml:space="preserve"> Ruta obligatoria DELETE /api/v1/portfolio/</w:t>
      </w:r>
      <w:proofErr w:type="spellStart"/>
      <w:r w:rsidRPr="003D3AFE">
        <w:t>sandbox</w:t>
      </w:r>
      <w:proofErr w:type="spellEnd"/>
      <w:r w:rsidRPr="003D3AFE">
        <w:t>/</w:t>
      </w:r>
      <w:proofErr w:type="spellStart"/>
      <w:r w:rsidRPr="003D3AFE">
        <w:t>clear</w:t>
      </w:r>
      <w:proofErr w:type="spellEnd"/>
      <w:r w:rsidRPr="003D3AFE">
        <w:t xml:space="preserve"> respaldada por una consulta SQL optimizada que purga las tablas simuladas cuando el </w:t>
      </w:r>
      <w:proofErr w:type="spellStart"/>
      <w:r w:rsidRPr="003D3AFE">
        <w:t>trader</w:t>
      </w:r>
      <w:proofErr w:type="spellEnd"/>
      <w:r w:rsidRPr="003D3AFE">
        <w:t xml:space="preserve"> desea empezar a subir sus operaciones reales.</w:t>
      </w:r>
    </w:p>
    <w:p w14:paraId="03B37454" w14:textId="77777777" w:rsidR="003D3AFE" w:rsidRPr="003D3AFE" w:rsidRDefault="003D3AFE" w:rsidP="003D3AFE">
      <w:r w:rsidRPr="003D3AFE">
        <w:t xml:space="preserve">Bloque 2: Motor de Ingesta y Normalización de Archivos (Data </w:t>
      </w:r>
      <w:proofErr w:type="spellStart"/>
      <w:r w:rsidRPr="003D3AFE">
        <w:t>Ingestion</w:t>
      </w:r>
      <w:proofErr w:type="spellEnd"/>
      <w:r w:rsidRPr="003D3AFE">
        <w:t>)</w:t>
      </w:r>
    </w:p>
    <w:p w14:paraId="16826FCB" w14:textId="77777777" w:rsidR="003D3AFE" w:rsidRDefault="003D3AFE" w:rsidP="003D3AFE">
      <w:pPr>
        <w:numPr>
          <w:ilvl w:val="0"/>
          <w:numId w:val="5"/>
        </w:numPr>
      </w:pPr>
      <w:r w:rsidRPr="003D3AFE">
        <w:rPr>
          <w:b/>
          <w:bCs/>
        </w:rPr>
        <w:t>Patrón de Diseño:</w:t>
      </w:r>
      <w:r w:rsidRPr="003D3AFE">
        <w:t xml:space="preserve"> Implementación del </w:t>
      </w:r>
      <w:proofErr w:type="spellStart"/>
      <w:r w:rsidRPr="003D3AFE">
        <w:rPr>
          <w:i/>
          <w:iCs/>
        </w:rPr>
        <w:t>Strategy</w:t>
      </w:r>
      <w:proofErr w:type="spellEnd"/>
      <w:r w:rsidRPr="003D3AFE">
        <w:rPr>
          <w:i/>
          <w:iCs/>
        </w:rPr>
        <w:t xml:space="preserve"> </w:t>
      </w:r>
      <w:proofErr w:type="spellStart"/>
      <w:r w:rsidRPr="003D3AFE">
        <w:rPr>
          <w:i/>
          <w:iCs/>
        </w:rPr>
        <w:t>Pattern</w:t>
      </w:r>
      <w:proofErr w:type="spellEnd"/>
      <w:r w:rsidRPr="003D3AFE">
        <w:t xml:space="preserve"> en Python. Una clase abstracta define el contrato del método </w:t>
      </w:r>
      <w:proofErr w:type="spellStart"/>
      <w:proofErr w:type="gramStart"/>
      <w:r w:rsidRPr="003D3AFE">
        <w:t>parse</w:t>
      </w:r>
      <w:proofErr w:type="spellEnd"/>
      <w:r w:rsidRPr="003D3AFE">
        <w:t>(</w:t>
      </w:r>
      <w:proofErr w:type="gramEnd"/>
      <w:r w:rsidRPr="003D3AFE">
        <w:t xml:space="preserve">), y clases derivadas se encargan de la lógica específica de cada bróker (ej. </w:t>
      </w:r>
      <w:proofErr w:type="spellStart"/>
      <w:r w:rsidRPr="003D3AFE">
        <w:t>InteractiveBrokersParser</w:t>
      </w:r>
      <w:proofErr w:type="spellEnd"/>
      <w:r w:rsidRPr="003D3AFE">
        <w:t xml:space="preserve">, </w:t>
      </w:r>
      <w:proofErr w:type="spellStart"/>
      <w:r w:rsidRPr="003D3AFE">
        <w:t>ThinkOrSwimParser</w:t>
      </w:r>
      <w:proofErr w:type="spellEnd"/>
      <w:r w:rsidRPr="003D3AFE">
        <w:t xml:space="preserve">, </w:t>
      </w:r>
      <w:proofErr w:type="spellStart"/>
      <w:r w:rsidRPr="003D3AFE">
        <w:t>BinanceParser</w:t>
      </w:r>
      <w:proofErr w:type="spellEnd"/>
      <w:r w:rsidRPr="003D3AFE">
        <w:t>).</w:t>
      </w:r>
    </w:p>
    <w:p w14:paraId="609E34F6" w14:textId="77777777" w:rsidR="003D3AFE" w:rsidRDefault="003D3AFE" w:rsidP="003D3AFE"/>
    <w:p w14:paraId="5219FB31" w14:textId="77777777" w:rsidR="003D3AFE" w:rsidRPr="003D3AFE" w:rsidRDefault="003D3AFE" w:rsidP="003D3AFE"/>
    <w:p w14:paraId="250777D8" w14:textId="77777777" w:rsidR="003D3AFE" w:rsidRPr="003D3AFE" w:rsidRDefault="003D3AFE" w:rsidP="003D3AFE">
      <w:pPr>
        <w:numPr>
          <w:ilvl w:val="0"/>
          <w:numId w:val="5"/>
        </w:numPr>
      </w:pPr>
      <w:r w:rsidRPr="003D3AFE">
        <w:rPr>
          <w:b/>
          <w:bCs/>
        </w:rPr>
        <w:lastRenderedPageBreak/>
        <w:t>Esquema DDL de la Tabla de Ejecuciones (PostgreSQL):</w:t>
      </w:r>
    </w:p>
    <w:p w14:paraId="2A8D5CAE" w14:textId="77777777" w:rsidR="003D3AFE" w:rsidRPr="003D3AFE" w:rsidRDefault="003D3AFE" w:rsidP="003D3AFE">
      <w:pPr>
        <w:rPr>
          <w:lang w:val="en-US"/>
        </w:rPr>
      </w:pPr>
      <w:proofErr w:type="spellStart"/>
      <w:r w:rsidRPr="003D3AFE">
        <w:rPr>
          <w:lang w:val="en-US"/>
        </w:rPr>
        <w:t>sql</w:t>
      </w:r>
      <w:proofErr w:type="spellEnd"/>
    </w:p>
    <w:p w14:paraId="0C29566E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>CREATE TABLE executions (</w:t>
      </w:r>
    </w:p>
    <w:p w14:paraId="28E57DEC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id UUID PRIMARY KEY DEFAULT </w:t>
      </w:r>
      <w:proofErr w:type="spellStart"/>
      <w:r w:rsidRPr="003D3AFE">
        <w:rPr>
          <w:lang w:val="en-US"/>
        </w:rPr>
        <w:t>gen_random_</w:t>
      </w:r>
      <w:proofErr w:type="gramStart"/>
      <w:r w:rsidRPr="003D3AFE">
        <w:rPr>
          <w:lang w:val="en-US"/>
        </w:rPr>
        <w:t>uuid</w:t>
      </w:r>
      <w:proofErr w:type="spellEnd"/>
      <w:r w:rsidRPr="003D3AFE">
        <w:rPr>
          <w:lang w:val="en-US"/>
        </w:rPr>
        <w:t>(</w:t>
      </w:r>
      <w:proofErr w:type="gramEnd"/>
      <w:r w:rsidRPr="003D3AFE">
        <w:rPr>
          <w:lang w:val="en-US"/>
        </w:rPr>
        <w:t>),</w:t>
      </w:r>
    </w:p>
    <w:p w14:paraId="071C96E9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</w:t>
      </w:r>
      <w:proofErr w:type="spellStart"/>
      <w:r w:rsidRPr="003D3AFE">
        <w:rPr>
          <w:lang w:val="en-US"/>
        </w:rPr>
        <w:t>user_id</w:t>
      </w:r>
      <w:proofErr w:type="spellEnd"/>
      <w:r w:rsidRPr="003D3AFE">
        <w:rPr>
          <w:lang w:val="en-US"/>
        </w:rPr>
        <w:t xml:space="preserve"> UUID REFERENCES users(id) ON DELETE CASCADE,</w:t>
      </w:r>
    </w:p>
    <w:p w14:paraId="6ED629C1" w14:textId="77777777" w:rsidR="003D3AFE" w:rsidRPr="003D3AFE" w:rsidRDefault="003D3AFE" w:rsidP="003D3AFE">
      <w:r w:rsidRPr="003D3AFE">
        <w:rPr>
          <w:lang w:val="en-US"/>
        </w:rPr>
        <w:t xml:space="preserve">    </w:t>
      </w:r>
      <w:proofErr w:type="spellStart"/>
      <w:r w:rsidRPr="003D3AFE">
        <w:t>portfolio_id</w:t>
      </w:r>
      <w:proofErr w:type="spellEnd"/>
      <w:r w:rsidRPr="003D3AFE">
        <w:t xml:space="preserve"> UUID REFERENCES portfolios(id) ON DELETE CASCADE,</w:t>
      </w:r>
    </w:p>
    <w:p w14:paraId="290CCB66" w14:textId="77777777" w:rsidR="003D3AFE" w:rsidRPr="003D3AFE" w:rsidRDefault="003D3AFE" w:rsidP="003D3AFE">
      <w:pPr>
        <w:rPr>
          <w:lang w:val="en-US"/>
        </w:rPr>
      </w:pPr>
      <w:r w:rsidRPr="003D3AFE">
        <w:t xml:space="preserve">    </w:t>
      </w:r>
      <w:proofErr w:type="spellStart"/>
      <w:r w:rsidRPr="003D3AFE">
        <w:rPr>
          <w:lang w:val="en-US"/>
        </w:rPr>
        <w:t>execution_time</w:t>
      </w:r>
      <w:proofErr w:type="spellEnd"/>
      <w:r w:rsidRPr="003D3AFE">
        <w:rPr>
          <w:lang w:val="en-US"/>
        </w:rPr>
        <w:t xml:space="preserve"> TIMESTAMPTZ NOT NULL,</w:t>
      </w:r>
    </w:p>
    <w:p w14:paraId="6AE3CC50" w14:textId="77777777" w:rsidR="003D3AFE" w:rsidRPr="003D3AFE" w:rsidRDefault="003D3AFE" w:rsidP="003D3AFE">
      <w:r w:rsidRPr="003D3AFE">
        <w:rPr>
          <w:lang w:val="en-US"/>
        </w:rPr>
        <w:t xml:space="preserve">    </w:t>
      </w:r>
      <w:r w:rsidRPr="003D3AFE">
        <w:t xml:space="preserve">symbol </w:t>
      </w:r>
      <w:proofErr w:type="gramStart"/>
      <w:r w:rsidRPr="003D3AFE">
        <w:t>VARCHAR(</w:t>
      </w:r>
      <w:proofErr w:type="gramEnd"/>
      <w:r w:rsidRPr="003D3AFE">
        <w:t>20) NOT NULL,</w:t>
      </w:r>
    </w:p>
    <w:p w14:paraId="4022051C" w14:textId="77777777" w:rsidR="003D3AFE" w:rsidRPr="003D3AFE" w:rsidRDefault="003D3AFE" w:rsidP="003D3AFE">
      <w:r w:rsidRPr="003D3AFE">
        <w:t xml:space="preserve">    </w:t>
      </w:r>
      <w:proofErr w:type="spellStart"/>
      <w:r w:rsidRPr="003D3AFE">
        <w:t>side</w:t>
      </w:r>
      <w:proofErr w:type="spellEnd"/>
      <w:r w:rsidRPr="003D3AFE">
        <w:t xml:space="preserve"> </w:t>
      </w:r>
      <w:proofErr w:type="gramStart"/>
      <w:r w:rsidRPr="003D3AFE">
        <w:t>VARCHAR(</w:t>
      </w:r>
      <w:proofErr w:type="gramEnd"/>
      <w:r w:rsidRPr="003D3AFE">
        <w:t>10) NOT NULL, -- Valores estrictos: 'BUY' o 'SELL'</w:t>
      </w:r>
    </w:p>
    <w:p w14:paraId="742ADA50" w14:textId="77777777" w:rsidR="003D3AFE" w:rsidRPr="003D3AFE" w:rsidRDefault="003D3AFE" w:rsidP="003D3AFE">
      <w:r w:rsidRPr="003D3AFE">
        <w:t xml:space="preserve">    </w:t>
      </w:r>
      <w:proofErr w:type="spellStart"/>
      <w:r w:rsidRPr="003D3AFE">
        <w:t>price</w:t>
      </w:r>
      <w:proofErr w:type="spellEnd"/>
      <w:r w:rsidRPr="003D3AFE">
        <w:t xml:space="preserve"> </w:t>
      </w:r>
      <w:proofErr w:type="gramStart"/>
      <w:r w:rsidRPr="003D3AFE">
        <w:t>NUMERIC(</w:t>
      </w:r>
      <w:proofErr w:type="gramEnd"/>
      <w:r w:rsidRPr="003D3AFE">
        <w:t>18, 8) NOT NULL, -- Evita errores de redondeo de punto flotante</w:t>
      </w:r>
    </w:p>
    <w:p w14:paraId="2B06126B" w14:textId="77777777" w:rsidR="003D3AFE" w:rsidRPr="003D3AFE" w:rsidRDefault="003D3AFE" w:rsidP="003D3AFE">
      <w:pPr>
        <w:rPr>
          <w:lang w:val="en-US"/>
        </w:rPr>
      </w:pPr>
      <w:r w:rsidRPr="003D3AFE">
        <w:t xml:space="preserve">    </w:t>
      </w:r>
      <w:r w:rsidRPr="003D3AFE">
        <w:rPr>
          <w:lang w:val="en-US"/>
        </w:rPr>
        <w:t xml:space="preserve">quantity </w:t>
      </w:r>
      <w:proofErr w:type="gramStart"/>
      <w:r w:rsidRPr="003D3AFE">
        <w:rPr>
          <w:lang w:val="en-US"/>
        </w:rPr>
        <w:t>NUMERIC(</w:t>
      </w:r>
      <w:proofErr w:type="gramEnd"/>
      <w:r w:rsidRPr="003D3AFE">
        <w:rPr>
          <w:lang w:val="en-US"/>
        </w:rPr>
        <w:t>18, 8) NOT NULL,</w:t>
      </w:r>
    </w:p>
    <w:p w14:paraId="22FD6751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commission </w:t>
      </w:r>
      <w:proofErr w:type="gramStart"/>
      <w:r w:rsidRPr="003D3AFE">
        <w:rPr>
          <w:lang w:val="en-US"/>
        </w:rPr>
        <w:t>NUMERIC(</w:t>
      </w:r>
      <w:proofErr w:type="gramEnd"/>
      <w:r w:rsidRPr="003D3AFE">
        <w:rPr>
          <w:lang w:val="en-US"/>
        </w:rPr>
        <w:t>10, 4) DEFAULT 0.0000,</w:t>
      </w:r>
    </w:p>
    <w:p w14:paraId="6E715D19" w14:textId="77777777" w:rsidR="003D3AFE" w:rsidRPr="003D3AFE" w:rsidRDefault="003D3AFE" w:rsidP="003D3AFE">
      <w:r w:rsidRPr="003D3AFE">
        <w:rPr>
          <w:lang w:val="en-US"/>
        </w:rPr>
        <w:t xml:space="preserve">    </w:t>
      </w:r>
      <w:proofErr w:type="spellStart"/>
      <w:r w:rsidRPr="003D3AFE">
        <w:t>raw_payload</w:t>
      </w:r>
      <w:proofErr w:type="spellEnd"/>
      <w:r w:rsidRPr="003D3AFE">
        <w:t xml:space="preserve"> JSONB -- Almacena el CSV original para auditorías de errores</w:t>
      </w:r>
    </w:p>
    <w:p w14:paraId="0E0D7DA6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>);</w:t>
      </w:r>
    </w:p>
    <w:p w14:paraId="3699FCA2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CREATE INDEX </w:t>
      </w:r>
      <w:proofErr w:type="spellStart"/>
      <w:r w:rsidRPr="003D3AFE">
        <w:rPr>
          <w:lang w:val="en-US"/>
        </w:rPr>
        <w:t>idx_executions_user_symbol</w:t>
      </w:r>
      <w:proofErr w:type="spellEnd"/>
      <w:r w:rsidRPr="003D3AFE">
        <w:rPr>
          <w:lang w:val="en-US"/>
        </w:rPr>
        <w:t xml:space="preserve"> ON </w:t>
      </w:r>
      <w:proofErr w:type="gramStart"/>
      <w:r w:rsidRPr="003D3AFE">
        <w:rPr>
          <w:lang w:val="en-US"/>
        </w:rPr>
        <w:t>executions(</w:t>
      </w:r>
      <w:proofErr w:type="spellStart"/>
      <w:proofErr w:type="gramEnd"/>
      <w:r w:rsidRPr="003D3AFE">
        <w:rPr>
          <w:lang w:val="en-US"/>
        </w:rPr>
        <w:t>user_id</w:t>
      </w:r>
      <w:proofErr w:type="spellEnd"/>
      <w:r w:rsidRPr="003D3AFE">
        <w:rPr>
          <w:lang w:val="en-US"/>
        </w:rPr>
        <w:t>, symbol);</w:t>
      </w:r>
    </w:p>
    <w:p w14:paraId="4C7D9696" w14:textId="77777777" w:rsidR="003D3AFE" w:rsidRPr="003D3AFE" w:rsidRDefault="003D3AFE" w:rsidP="003D3AFE">
      <w:r w:rsidRPr="003D3AFE">
        <w:t>Usa el código con precaución.</w:t>
      </w:r>
    </w:p>
    <w:p w14:paraId="0906DA21" w14:textId="77777777" w:rsidR="003D3AFE" w:rsidRPr="003D3AFE" w:rsidRDefault="003D3AFE" w:rsidP="003D3AFE">
      <w:pPr>
        <w:numPr>
          <w:ilvl w:val="0"/>
          <w:numId w:val="5"/>
        </w:numPr>
      </w:pPr>
      <w:r w:rsidRPr="003D3AFE">
        <w:rPr>
          <w:b/>
          <w:bCs/>
        </w:rPr>
        <w:t>Pipeline de Normalización:</w:t>
      </w:r>
      <w:r w:rsidRPr="003D3AFE">
        <w:t xml:space="preserve"> El archivo CSV subido por el usuario es procesado en bloques (</w:t>
      </w:r>
      <w:proofErr w:type="spellStart"/>
      <w:r w:rsidRPr="003D3AFE">
        <w:rPr>
          <w:i/>
          <w:iCs/>
        </w:rPr>
        <w:t>chunks</w:t>
      </w:r>
      <w:proofErr w:type="spellEnd"/>
      <w:r w:rsidRPr="003D3AFE">
        <w:t xml:space="preserve">) por la API de </w:t>
      </w:r>
      <w:proofErr w:type="spellStart"/>
      <w:r w:rsidRPr="003D3AFE">
        <w:t>FastAPI</w:t>
      </w:r>
      <w:proofErr w:type="spellEnd"/>
      <w:r w:rsidRPr="003D3AFE">
        <w:t>. Las columnas nativas del bróker (como "</w:t>
      </w:r>
      <w:proofErr w:type="spellStart"/>
      <w:r w:rsidRPr="003D3AFE">
        <w:t>Action</w:t>
      </w:r>
      <w:proofErr w:type="spellEnd"/>
      <w:r w:rsidRPr="003D3AFE">
        <w:t>", "</w:t>
      </w:r>
      <w:proofErr w:type="spellStart"/>
      <w:r w:rsidRPr="003D3AFE">
        <w:t>Ticker</w:t>
      </w:r>
      <w:proofErr w:type="spellEnd"/>
      <w:r w:rsidRPr="003D3AFE">
        <w:t>", "</w:t>
      </w:r>
      <w:proofErr w:type="spellStart"/>
      <w:r w:rsidRPr="003D3AFE">
        <w:t>Qty</w:t>
      </w:r>
      <w:proofErr w:type="spellEnd"/>
      <w:r w:rsidRPr="003D3AFE">
        <w:t>") son mapeadas, limpiadas de caracteres especiales y transformadas al estándar de la base de datos central.</w:t>
      </w:r>
    </w:p>
    <w:p w14:paraId="66EACB19" w14:textId="77777777" w:rsidR="003D3AFE" w:rsidRPr="003D3AFE" w:rsidRDefault="003D3AFE" w:rsidP="003D3AFE">
      <w:r w:rsidRPr="003D3AFE">
        <w:t>Bloque 3: Algoritmo de Reconciliación de Operaciones (</w:t>
      </w:r>
      <w:proofErr w:type="spellStart"/>
      <w:r w:rsidRPr="003D3AFE">
        <w:t>The</w:t>
      </w:r>
      <w:proofErr w:type="spellEnd"/>
      <w:r w:rsidRPr="003D3AFE">
        <w:t xml:space="preserve"> </w:t>
      </w:r>
      <w:proofErr w:type="spellStart"/>
      <w:r w:rsidRPr="003D3AFE">
        <w:t>Journal</w:t>
      </w:r>
      <w:proofErr w:type="spellEnd"/>
      <w:r w:rsidRPr="003D3AFE">
        <w:t xml:space="preserve"> Core)</w:t>
      </w:r>
    </w:p>
    <w:p w14:paraId="587E773D" w14:textId="77777777" w:rsidR="003D3AFE" w:rsidRPr="003D3AFE" w:rsidRDefault="003D3AFE" w:rsidP="003D3AFE">
      <w:pPr>
        <w:numPr>
          <w:ilvl w:val="0"/>
          <w:numId w:val="6"/>
        </w:numPr>
      </w:pPr>
      <w:r w:rsidRPr="003D3AFE">
        <w:rPr>
          <w:b/>
          <w:bCs/>
        </w:rPr>
        <w:t>Lógica de Agrupación FIFO / LIFO:</w:t>
      </w:r>
      <w:r w:rsidRPr="003D3AFE">
        <w:t xml:space="preserve"> Las ejecuciones individuales de compra o venta se deben empaquetar en un "</w:t>
      </w:r>
      <w:proofErr w:type="spellStart"/>
      <w:r w:rsidRPr="003D3AFE">
        <w:t>Trade</w:t>
      </w:r>
      <w:proofErr w:type="spellEnd"/>
      <w:r w:rsidRPr="003D3AFE">
        <w:t>" o posición cerrada. El sistema corre un algoritmo en segundo plano:</w:t>
      </w:r>
    </w:p>
    <w:p w14:paraId="06B1545A" w14:textId="77777777" w:rsidR="003D3AFE" w:rsidRPr="003D3AFE" w:rsidRDefault="003D3AFE" w:rsidP="003D3AFE">
      <w:pPr>
        <w:numPr>
          <w:ilvl w:val="1"/>
          <w:numId w:val="6"/>
        </w:numPr>
      </w:pPr>
      <w:r w:rsidRPr="003D3AFE">
        <w:t>Mantiene una pila de inventario para cada activo por usuario.</w:t>
      </w:r>
    </w:p>
    <w:p w14:paraId="5BFDB777" w14:textId="77777777" w:rsidR="003D3AFE" w:rsidRPr="003D3AFE" w:rsidRDefault="003D3AFE" w:rsidP="003D3AFE">
      <w:pPr>
        <w:numPr>
          <w:ilvl w:val="1"/>
          <w:numId w:val="6"/>
        </w:numPr>
      </w:pPr>
      <w:r w:rsidRPr="003D3AFE">
        <w:t xml:space="preserve">Cuando el inventario neto del activo regresa exactamente a cero, el algoritmo cierra el ciclo de vida del </w:t>
      </w:r>
      <w:proofErr w:type="spellStart"/>
      <w:r w:rsidRPr="003D3AFE">
        <w:rPr>
          <w:i/>
          <w:iCs/>
        </w:rPr>
        <w:t>Trade</w:t>
      </w:r>
      <w:proofErr w:type="spellEnd"/>
      <w:r w:rsidRPr="003D3AFE">
        <w:t>.</w:t>
      </w:r>
    </w:p>
    <w:p w14:paraId="2F7447F8" w14:textId="77777777" w:rsidR="003D3AFE" w:rsidRPr="003D3AFE" w:rsidRDefault="003D3AFE" w:rsidP="003D3AFE">
      <w:pPr>
        <w:numPr>
          <w:ilvl w:val="1"/>
          <w:numId w:val="6"/>
        </w:numPr>
      </w:pPr>
      <w:r w:rsidRPr="003D3AFE">
        <w:t>Extrae la fecha de la primera ejecución (</w:t>
      </w:r>
      <w:proofErr w:type="spellStart"/>
      <w:r w:rsidRPr="003D3AFE">
        <w:t>open_time</w:t>
      </w:r>
      <w:proofErr w:type="spellEnd"/>
      <w:r w:rsidRPr="003D3AFE">
        <w:t>), la fecha de la última (</w:t>
      </w:r>
      <w:proofErr w:type="spellStart"/>
      <w:r w:rsidRPr="003D3AFE">
        <w:t>close_time</w:t>
      </w:r>
      <w:proofErr w:type="spellEnd"/>
      <w:r w:rsidRPr="003D3AFE">
        <w:t>) y calcula el resultado financiero neto.</w:t>
      </w:r>
    </w:p>
    <w:p w14:paraId="7845E961" w14:textId="3CDE5629" w:rsidR="003D3AFE" w:rsidRPr="003D3AFE" w:rsidRDefault="003D3AFE" w:rsidP="00915396">
      <w:pPr>
        <w:numPr>
          <w:ilvl w:val="0"/>
          <w:numId w:val="6"/>
        </w:numPr>
      </w:pPr>
      <w:r w:rsidRPr="003D3AFE">
        <w:rPr>
          <w:b/>
          <w:bCs/>
        </w:rPr>
        <w:lastRenderedPageBreak/>
        <w:t xml:space="preserve">Cálculo Matemático del </w:t>
      </w:r>
      <w:proofErr w:type="spellStart"/>
      <w:r w:rsidRPr="003D3AFE">
        <w:rPr>
          <w:b/>
          <w:bCs/>
        </w:rPr>
        <w:t>PnL</w:t>
      </w:r>
      <w:proofErr w:type="spellEnd"/>
      <w:r w:rsidRPr="003D3AFE">
        <w:rPr>
          <w:b/>
          <w:bCs/>
        </w:rPr>
        <w:t>:</w:t>
      </w:r>
      <w:r w:rsidRPr="003D3AFE">
        <w:br/>
      </w:r>
      <w:r w:rsidRPr="003D3AFE">
        <w:drawing>
          <wp:inline distT="0" distB="0" distL="0" distR="0" wp14:anchorId="4BB1370F" wp14:editId="341D7635">
            <wp:extent cx="9525" cy="95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1EDB" w14:textId="77777777" w:rsidR="003D3AFE" w:rsidRPr="003D3AFE" w:rsidRDefault="003D3AFE" w:rsidP="003D3AFE">
      <w:proofErr w:type="spellStart"/>
      <w:r w:rsidRPr="003D3AFE">
        <w:t>PnL</w:t>
      </w:r>
      <w:proofErr w:type="spellEnd"/>
      <w:r w:rsidRPr="003D3AFE">
        <w:t xml:space="preserve"> Bruto=</w:t>
      </w:r>
      <w:proofErr w:type="gramStart"/>
      <w:r w:rsidRPr="003D3AFE">
        <w:t>∑(</w:t>
      </w:r>
      <w:proofErr w:type="gramEnd"/>
      <w:r w:rsidRPr="003D3AFE">
        <w:t xml:space="preserve">Precios de </w:t>
      </w:r>
      <w:proofErr w:type="spellStart"/>
      <w:r w:rsidRPr="003D3AFE">
        <w:t>Venta×Cantidades</w:t>
      </w:r>
      <w:proofErr w:type="spellEnd"/>
      <w:r w:rsidRPr="003D3AFE">
        <w:t xml:space="preserve">)−∑(Precios de </w:t>
      </w:r>
      <w:proofErr w:type="spellStart"/>
      <w:r w:rsidRPr="003D3AFE">
        <w:t>Compra×Cantidades</w:t>
      </w:r>
      <w:proofErr w:type="spellEnd"/>
      <w:r w:rsidRPr="003D3AFE">
        <w:t>)</w:t>
      </w:r>
      <w:proofErr w:type="spellStart"/>
      <w:r w:rsidRPr="003D3AFE">
        <w:t>PnL</w:t>
      </w:r>
      <w:proofErr w:type="spellEnd"/>
      <w:r w:rsidRPr="003D3AFE">
        <w:t xml:space="preserve"> Bruto </w:t>
      </w:r>
      <w:proofErr w:type="spellStart"/>
      <w:r w:rsidRPr="003D3AFE">
        <w:t>equals</w:t>
      </w:r>
      <w:proofErr w:type="spellEnd"/>
      <w:r w:rsidRPr="003D3AFE">
        <w:t xml:space="preserve"> sum </w:t>
      </w:r>
      <w:proofErr w:type="spellStart"/>
      <w:r w:rsidRPr="003D3AFE">
        <w:t>of</w:t>
      </w:r>
      <w:proofErr w:type="spellEnd"/>
      <w:r w:rsidRPr="003D3AFE">
        <w:t xml:space="preserve"> open paren Precios de Venta </w:t>
      </w:r>
      <w:proofErr w:type="spellStart"/>
      <w:r w:rsidRPr="003D3AFE">
        <w:t>cross</w:t>
      </w:r>
      <w:proofErr w:type="spellEnd"/>
      <w:r w:rsidRPr="003D3AFE">
        <w:t xml:space="preserve"> Cantidades </w:t>
      </w:r>
      <w:proofErr w:type="spellStart"/>
      <w:r w:rsidRPr="003D3AFE">
        <w:t>close</w:t>
      </w:r>
      <w:proofErr w:type="spellEnd"/>
      <w:r w:rsidRPr="003D3AFE">
        <w:t xml:space="preserve"> paren </w:t>
      </w:r>
      <w:proofErr w:type="spellStart"/>
      <w:r w:rsidRPr="003D3AFE">
        <w:t>minus</w:t>
      </w:r>
      <w:proofErr w:type="spellEnd"/>
      <w:r w:rsidRPr="003D3AFE">
        <w:t xml:space="preserve"> sum </w:t>
      </w:r>
      <w:proofErr w:type="spellStart"/>
      <w:r w:rsidRPr="003D3AFE">
        <w:t>of</w:t>
      </w:r>
      <w:proofErr w:type="spellEnd"/>
      <w:r w:rsidRPr="003D3AFE">
        <w:t xml:space="preserve"> open paren Precios de Compra </w:t>
      </w:r>
      <w:proofErr w:type="spellStart"/>
      <w:r w:rsidRPr="003D3AFE">
        <w:t>cross</w:t>
      </w:r>
      <w:proofErr w:type="spellEnd"/>
      <w:r w:rsidRPr="003D3AFE">
        <w:t xml:space="preserve"> Cantidades </w:t>
      </w:r>
      <w:proofErr w:type="spellStart"/>
      <w:r w:rsidRPr="003D3AFE">
        <w:t>close</w:t>
      </w:r>
      <w:proofErr w:type="spellEnd"/>
      <w:r w:rsidRPr="003D3AFE">
        <w:t xml:space="preserve"> paren</w:t>
      </w:r>
    </w:p>
    <w:p w14:paraId="6B0791B2" w14:textId="77777777" w:rsidR="003D3AFE" w:rsidRPr="003D3AFE" w:rsidRDefault="003D3AFE" w:rsidP="003D3AFE">
      <w:proofErr w:type="spellStart"/>
      <w:r w:rsidRPr="003D3AFE">
        <w:t>PnL</w:t>
      </w:r>
      <w:proofErr w:type="spellEnd"/>
      <w:r w:rsidRPr="003D3AFE">
        <w:t xml:space="preserve"> Bruto</w:t>
      </w:r>
      <w:proofErr w:type="gramStart"/>
      <w:r w:rsidRPr="003D3AFE">
        <w:t>=(</w:t>
      </w:r>
      <w:proofErr w:type="gramEnd"/>
      <w:r w:rsidRPr="003D3AFE">
        <w:t xml:space="preserve">Precios de </w:t>
      </w:r>
      <w:proofErr w:type="spellStart"/>
      <w:r w:rsidRPr="003D3AFE">
        <w:t>Venta×Cantidades</w:t>
      </w:r>
      <w:proofErr w:type="spellEnd"/>
      <w:r w:rsidRPr="003D3AFE">
        <w:t xml:space="preserve">)−(Precios de </w:t>
      </w:r>
      <w:proofErr w:type="spellStart"/>
      <w:r w:rsidRPr="003D3AFE">
        <w:t>Compra×Cantidades</w:t>
      </w:r>
      <w:proofErr w:type="spellEnd"/>
      <w:r w:rsidRPr="003D3AFE">
        <w:t>)</w:t>
      </w:r>
    </w:p>
    <w:p w14:paraId="2751ABAD" w14:textId="6D5EA8C8" w:rsidR="003D3AFE" w:rsidRPr="003D3AFE" w:rsidRDefault="003D3AFE" w:rsidP="003D3AFE">
      <w:r w:rsidRPr="003D3AFE">
        <w:drawing>
          <wp:inline distT="0" distB="0" distL="0" distR="0" wp14:anchorId="689A1B1B" wp14:editId="51A2CB50">
            <wp:extent cx="9525" cy="95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C326" w14:textId="77777777" w:rsidR="003D3AFE" w:rsidRPr="003D3AFE" w:rsidRDefault="003D3AFE" w:rsidP="003D3AFE">
      <w:proofErr w:type="spellStart"/>
      <w:r w:rsidRPr="003D3AFE">
        <w:t>PnL</w:t>
      </w:r>
      <w:proofErr w:type="spellEnd"/>
      <w:r w:rsidRPr="003D3AFE">
        <w:t xml:space="preserve"> Neto=</w:t>
      </w:r>
      <w:proofErr w:type="spellStart"/>
      <w:r w:rsidRPr="003D3AFE">
        <w:t>PnL</w:t>
      </w:r>
      <w:proofErr w:type="spellEnd"/>
      <w:r w:rsidRPr="003D3AFE">
        <w:t xml:space="preserve"> Bruto−</w:t>
      </w:r>
      <w:proofErr w:type="gramStart"/>
      <w:r w:rsidRPr="003D3AFE">
        <w:t>∑(</w:t>
      </w:r>
      <w:proofErr w:type="gramEnd"/>
      <w:r w:rsidRPr="003D3AFE">
        <w:t>Comisiones de Ejecución)</w:t>
      </w:r>
      <w:proofErr w:type="spellStart"/>
      <w:r w:rsidRPr="003D3AFE">
        <w:t>PnL</w:t>
      </w:r>
      <w:proofErr w:type="spellEnd"/>
      <w:r w:rsidRPr="003D3AFE">
        <w:t xml:space="preserve"> Neto </w:t>
      </w:r>
      <w:proofErr w:type="spellStart"/>
      <w:r w:rsidRPr="003D3AFE">
        <w:t>equals</w:t>
      </w:r>
      <w:proofErr w:type="spellEnd"/>
      <w:r w:rsidRPr="003D3AFE">
        <w:t xml:space="preserve"> </w:t>
      </w:r>
      <w:proofErr w:type="spellStart"/>
      <w:r w:rsidRPr="003D3AFE">
        <w:t>PnL</w:t>
      </w:r>
      <w:proofErr w:type="spellEnd"/>
      <w:r w:rsidRPr="003D3AFE">
        <w:t xml:space="preserve"> Bruto </w:t>
      </w:r>
      <w:proofErr w:type="spellStart"/>
      <w:r w:rsidRPr="003D3AFE">
        <w:t>minus</w:t>
      </w:r>
      <w:proofErr w:type="spellEnd"/>
      <w:r w:rsidRPr="003D3AFE">
        <w:t xml:space="preserve"> sum </w:t>
      </w:r>
      <w:proofErr w:type="spellStart"/>
      <w:r w:rsidRPr="003D3AFE">
        <w:t>of</w:t>
      </w:r>
      <w:proofErr w:type="spellEnd"/>
      <w:r w:rsidRPr="003D3AFE">
        <w:t xml:space="preserve"> open paren Comisiones de Ejecución </w:t>
      </w:r>
      <w:proofErr w:type="spellStart"/>
      <w:r w:rsidRPr="003D3AFE">
        <w:t>close</w:t>
      </w:r>
      <w:proofErr w:type="spellEnd"/>
      <w:r w:rsidRPr="003D3AFE">
        <w:t xml:space="preserve"> paren</w:t>
      </w:r>
    </w:p>
    <w:p w14:paraId="73D23E3A" w14:textId="77777777" w:rsidR="003D3AFE" w:rsidRPr="003D3AFE" w:rsidRDefault="003D3AFE" w:rsidP="003D3AFE">
      <w:proofErr w:type="spellStart"/>
      <w:r w:rsidRPr="003D3AFE">
        <w:t>PnL</w:t>
      </w:r>
      <w:proofErr w:type="spellEnd"/>
      <w:r w:rsidRPr="003D3AFE">
        <w:t xml:space="preserve"> Neto=</w:t>
      </w:r>
      <w:proofErr w:type="spellStart"/>
      <w:r w:rsidRPr="003D3AFE">
        <w:t>PnL</w:t>
      </w:r>
      <w:proofErr w:type="spellEnd"/>
      <w:r w:rsidRPr="003D3AFE">
        <w:t xml:space="preserve"> Bruto</w:t>
      </w:r>
      <w:proofErr w:type="gramStart"/>
      <w:r w:rsidRPr="003D3AFE">
        <w:t>−(</w:t>
      </w:r>
      <w:proofErr w:type="gramEnd"/>
      <w:r w:rsidRPr="003D3AFE">
        <w:t>Comisiones de Ejecución)</w:t>
      </w:r>
    </w:p>
    <w:p w14:paraId="63AA2477" w14:textId="77777777" w:rsidR="003D3AFE" w:rsidRPr="003D3AFE" w:rsidRDefault="003D3AFE" w:rsidP="003D3AFE">
      <w:pPr>
        <w:numPr>
          <w:ilvl w:val="0"/>
          <w:numId w:val="6"/>
        </w:numPr>
      </w:pPr>
      <w:r w:rsidRPr="003D3AFE">
        <w:rPr>
          <w:b/>
          <w:bCs/>
        </w:rPr>
        <w:t xml:space="preserve">Estructura de la Tabla de </w:t>
      </w:r>
      <w:proofErr w:type="spellStart"/>
      <w:r w:rsidRPr="003D3AFE">
        <w:rPr>
          <w:b/>
          <w:bCs/>
        </w:rPr>
        <w:t>Trades</w:t>
      </w:r>
      <w:proofErr w:type="spellEnd"/>
      <w:r w:rsidRPr="003D3AFE">
        <w:rPr>
          <w:b/>
          <w:bCs/>
        </w:rPr>
        <w:t xml:space="preserve"> Cerrados:</w:t>
      </w:r>
      <w:r w:rsidRPr="003D3AFE">
        <w:t xml:space="preserve"> Almacena los punteros a los catálogos personalizados del usuario como </w:t>
      </w:r>
      <w:proofErr w:type="spellStart"/>
      <w:r w:rsidRPr="003D3AFE">
        <w:t>setup_id</w:t>
      </w:r>
      <w:proofErr w:type="spellEnd"/>
      <w:r w:rsidRPr="003D3AFE">
        <w:t xml:space="preserve"> (estrategia técnica aplicada) y </w:t>
      </w:r>
      <w:proofErr w:type="spellStart"/>
      <w:r w:rsidRPr="003D3AFE">
        <w:t>mistake_id</w:t>
      </w:r>
      <w:proofErr w:type="spellEnd"/>
      <w:r w:rsidRPr="003D3AFE">
        <w:t xml:space="preserve"> (error conductual cometido), junto con un campo de texto enriquecido para las anotaciones del diario.</w:t>
      </w:r>
    </w:p>
    <w:p w14:paraId="1145E1A5" w14:textId="77777777" w:rsidR="003D3AFE" w:rsidRPr="003D3AFE" w:rsidRDefault="003D3AFE" w:rsidP="003D3AFE">
      <w:r w:rsidRPr="003D3AFE">
        <w:t>Bloque 4: Motor de Métricas e Informes Analíticos (</w:t>
      </w:r>
      <w:proofErr w:type="spellStart"/>
      <w:r w:rsidRPr="003D3AFE">
        <w:t>Analytics</w:t>
      </w:r>
      <w:proofErr w:type="spellEnd"/>
      <w:r w:rsidRPr="003D3AFE">
        <w:t xml:space="preserve"> </w:t>
      </w:r>
      <w:proofErr w:type="spellStart"/>
      <w:r w:rsidRPr="003D3AFE">
        <w:t>Dashboard</w:t>
      </w:r>
      <w:proofErr w:type="spellEnd"/>
      <w:r w:rsidRPr="003D3AFE">
        <w:t>)</w:t>
      </w:r>
    </w:p>
    <w:p w14:paraId="40EE2672" w14:textId="77777777" w:rsidR="003D3AFE" w:rsidRPr="003D3AFE" w:rsidRDefault="003D3AFE" w:rsidP="003D3AFE">
      <w:r w:rsidRPr="003D3AFE">
        <w:t xml:space="preserve">El servidor procesa en memoria o mediante agregaciones SQL los </w:t>
      </w:r>
      <w:proofErr w:type="spellStart"/>
      <w:r w:rsidRPr="003D3AFE">
        <w:t>KPIs</w:t>
      </w:r>
      <w:proofErr w:type="spellEnd"/>
      <w:r w:rsidRPr="003D3AFE">
        <w:t xml:space="preserve"> del </w:t>
      </w:r>
      <w:proofErr w:type="spellStart"/>
      <w:r w:rsidRPr="003D3AFE">
        <w:t>Dashboard</w:t>
      </w:r>
      <w:proofErr w:type="spellEnd"/>
      <w:r w:rsidRPr="003D3AFE">
        <w:t>:</w:t>
      </w:r>
    </w:p>
    <w:p w14:paraId="0B45C367" w14:textId="77777777" w:rsidR="003D3AFE" w:rsidRPr="003D3AFE" w:rsidRDefault="003D3AFE" w:rsidP="003D3AFE">
      <w:pPr>
        <w:numPr>
          <w:ilvl w:val="0"/>
          <w:numId w:val="7"/>
        </w:numPr>
      </w:pPr>
      <w:proofErr w:type="spellStart"/>
      <w:r w:rsidRPr="003D3AFE">
        <w:rPr>
          <w:b/>
          <w:bCs/>
        </w:rPr>
        <w:t>Win</w:t>
      </w:r>
      <w:proofErr w:type="spellEnd"/>
      <w:r w:rsidRPr="003D3AFE">
        <w:rPr>
          <w:b/>
          <w:bCs/>
        </w:rPr>
        <w:t xml:space="preserve"> </w:t>
      </w:r>
      <w:proofErr w:type="spellStart"/>
      <w:r w:rsidRPr="003D3AFE">
        <w:rPr>
          <w:b/>
          <w:bCs/>
        </w:rPr>
        <w:t>Rate</w:t>
      </w:r>
      <w:proofErr w:type="spellEnd"/>
      <w:r w:rsidRPr="003D3AFE">
        <w:rPr>
          <w:b/>
          <w:bCs/>
        </w:rPr>
        <w:t xml:space="preserve"> (%):</w:t>
      </w:r>
      <w:r w:rsidRPr="003D3AFE">
        <w:t xml:space="preserve"> </w:t>
      </w:r>
    </w:p>
    <w:p w14:paraId="0E65EDAF" w14:textId="05DFBD9C" w:rsidR="003D3AFE" w:rsidRPr="003D3AFE" w:rsidRDefault="003D3AFE" w:rsidP="003D3AFE">
      <w:r w:rsidRPr="003D3AFE">
        <w:drawing>
          <wp:inline distT="0" distB="0" distL="0" distR="0" wp14:anchorId="7B0ECC3F" wp14:editId="4FEE592C">
            <wp:extent cx="9525" cy="95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FE">
        <w:t xml:space="preserve">Número de </w:t>
      </w:r>
      <w:proofErr w:type="spellStart"/>
      <w:r w:rsidRPr="003D3AFE">
        <w:t>Trades</w:t>
      </w:r>
      <w:proofErr w:type="spellEnd"/>
      <w:r w:rsidRPr="003D3AFE">
        <w:t xml:space="preserve"> con </w:t>
      </w:r>
      <w:proofErr w:type="spellStart"/>
      <w:r w:rsidRPr="003D3AFE">
        <w:t>PnL</w:t>
      </w:r>
      <w:proofErr w:type="spellEnd"/>
      <w:r w:rsidRPr="003D3AFE">
        <w:t xml:space="preserve"> Neto &gt;0Total de </w:t>
      </w:r>
      <w:proofErr w:type="spellStart"/>
      <w:r w:rsidRPr="003D3AFE">
        <w:t>Trades</w:t>
      </w:r>
      <w:proofErr w:type="spellEnd"/>
      <w:r w:rsidRPr="003D3AFE">
        <w:t xml:space="preserve"> Cerrados</w:t>
      </w:r>
    </w:p>
    <w:p w14:paraId="775C0CF1" w14:textId="7302CF1F" w:rsidR="003D3AFE" w:rsidRPr="003D3AFE" w:rsidRDefault="003D3AFE" w:rsidP="003D3AFE">
      <w:r w:rsidRPr="003D3AFE">
        <w:drawing>
          <wp:inline distT="0" distB="0" distL="0" distR="0" wp14:anchorId="01BE8D3E" wp14:editId="1D5578AA">
            <wp:extent cx="9525" cy="9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FE">
        <w:t>×100</w:t>
      </w:r>
    </w:p>
    <w:p w14:paraId="21696680" w14:textId="77777777" w:rsidR="003D3AFE" w:rsidRPr="003D3AFE" w:rsidRDefault="003D3AFE" w:rsidP="003D3AFE">
      <w:pPr>
        <w:numPr>
          <w:ilvl w:val="0"/>
          <w:numId w:val="7"/>
        </w:numPr>
      </w:pPr>
      <w:proofErr w:type="spellStart"/>
      <w:r w:rsidRPr="003D3AFE">
        <w:rPr>
          <w:b/>
          <w:bCs/>
        </w:rPr>
        <w:t>Profit</w:t>
      </w:r>
      <w:proofErr w:type="spellEnd"/>
      <w:r w:rsidRPr="003D3AFE">
        <w:rPr>
          <w:b/>
          <w:bCs/>
        </w:rPr>
        <w:t xml:space="preserve"> Factor:</w:t>
      </w:r>
      <w:r w:rsidRPr="003D3AFE">
        <w:t xml:space="preserve"> </w:t>
      </w:r>
    </w:p>
    <w:p w14:paraId="638DF42B" w14:textId="1A826BDB" w:rsidR="003D3AFE" w:rsidRPr="003D3AFE" w:rsidRDefault="003D3AFE" w:rsidP="003D3AFE">
      <w:r w:rsidRPr="003D3AFE">
        <w:drawing>
          <wp:inline distT="0" distB="0" distL="0" distR="0" wp14:anchorId="063D3CD9" wp14:editId="6F29327A">
            <wp:extent cx="9525" cy="95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1440" w14:textId="77777777" w:rsidR="003D3AFE" w:rsidRPr="003D3AFE" w:rsidRDefault="003D3AFE" w:rsidP="003D3AFE">
      <w:pPr>
        <w:rPr>
          <w:lang w:val="en-US"/>
        </w:rPr>
      </w:pPr>
      <w:proofErr w:type="gramStart"/>
      <w:r w:rsidRPr="003D3AFE">
        <w:rPr>
          <w:lang w:val="en-US"/>
        </w:rPr>
        <w:t>∑(</w:t>
      </w:r>
      <w:proofErr w:type="spellStart"/>
      <w:proofErr w:type="gramEnd"/>
      <w:r w:rsidRPr="003D3AFE">
        <w:rPr>
          <w:lang w:val="en-US"/>
        </w:rPr>
        <w:t>PnL</w:t>
      </w:r>
      <w:proofErr w:type="spellEnd"/>
      <w:r w:rsidRPr="003D3AFE">
        <w:rPr>
          <w:lang w:val="en-US"/>
        </w:rPr>
        <w:t xml:space="preserve"> de Trades </w:t>
      </w:r>
      <w:proofErr w:type="spellStart"/>
      <w:r w:rsidRPr="003D3AFE">
        <w:rPr>
          <w:lang w:val="en-US"/>
        </w:rPr>
        <w:t>Ganadores</w:t>
      </w:r>
      <w:proofErr w:type="spellEnd"/>
      <w:r w:rsidRPr="003D3AFE">
        <w:rPr>
          <w:lang w:val="en-US"/>
        </w:rPr>
        <w:t>)|∑(</w:t>
      </w:r>
      <w:proofErr w:type="spellStart"/>
      <w:r w:rsidRPr="003D3AFE">
        <w:rPr>
          <w:lang w:val="en-US"/>
        </w:rPr>
        <w:t>PnL</w:t>
      </w:r>
      <w:proofErr w:type="spellEnd"/>
      <w:r w:rsidRPr="003D3AFE">
        <w:rPr>
          <w:lang w:val="en-US"/>
        </w:rPr>
        <w:t xml:space="preserve"> de Trades </w:t>
      </w:r>
      <w:proofErr w:type="spellStart"/>
      <w:r w:rsidRPr="003D3AFE">
        <w:rPr>
          <w:lang w:val="en-US"/>
        </w:rPr>
        <w:t>Perdedores</w:t>
      </w:r>
      <w:proofErr w:type="spellEnd"/>
      <w:r w:rsidRPr="003D3AFE">
        <w:rPr>
          <w:lang w:val="en-US"/>
        </w:rPr>
        <w:t xml:space="preserve">)|the fraction with numerator sum of open </w:t>
      </w:r>
      <w:proofErr w:type="spellStart"/>
      <w:r w:rsidRPr="003D3AFE">
        <w:rPr>
          <w:lang w:val="en-US"/>
        </w:rPr>
        <w:t>paren</w:t>
      </w:r>
      <w:proofErr w:type="spellEnd"/>
      <w:r w:rsidRPr="003D3AFE">
        <w:rPr>
          <w:lang w:val="en-US"/>
        </w:rPr>
        <w:t xml:space="preserve"> </w:t>
      </w:r>
      <w:proofErr w:type="spellStart"/>
      <w:r w:rsidRPr="003D3AFE">
        <w:rPr>
          <w:lang w:val="en-US"/>
        </w:rPr>
        <w:t>PnL</w:t>
      </w:r>
      <w:proofErr w:type="spellEnd"/>
      <w:r w:rsidRPr="003D3AFE">
        <w:rPr>
          <w:lang w:val="en-US"/>
        </w:rPr>
        <w:t xml:space="preserve"> de Trades </w:t>
      </w:r>
      <w:proofErr w:type="spellStart"/>
      <w:r w:rsidRPr="003D3AFE">
        <w:rPr>
          <w:lang w:val="en-US"/>
        </w:rPr>
        <w:t>Ganadores</w:t>
      </w:r>
      <w:proofErr w:type="spellEnd"/>
      <w:r w:rsidRPr="003D3AFE">
        <w:rPr>
          <w:lang w:val="en-US"/>
        </w:rPr>
        <w:t xml:space="preserve"> close </w:t>
      </w:r>
      <w:proofErr w:type="spellStart"/>
      <w:r w:rsidRPr="003D3AFE">
        <w:rPr>
          <w:lang w:val="en-US"/>
        </w:rPr>
        <w:t>paren</w:t>
      </w:r>
      <w:proofErr w:type="spellEnd"/>
      <w:r w:rsidRPr="003D3AFE">
        <w:rPr>
          <w:lang w:val="en-US"/>
        </w:rPr>
        <w:t xml:space="preserve"> and denominator the absolute value of sum of open </w:t>
      </w:r>
      <w:proofErr w:type="spellStart"/>
      <w:r w:rsidRPr="003D3AFE">
        <w:rPr>
          <w:lang w:val="en-US"/>
        </w:rPr>
        <w:t>paren</w:t>
      </w:r>
      <w:proofErr w:type="spellEnd"/>
      <w:r w:rsidRPr="003D3AFE">
        <w:rPr>
          <w:lang w:val="en-US"/>
        </w:rPr>
        <w:t xml:space="preserve"> </w:t>
      </w:r>
      <w:proofErr w:type="spellStart"/>
      <w:r w:rsidRPr="003D3AFE">
        <w:rPr>
          <w:lang w:val="en-US"/>
        </w:rPr>
        <w:t>PnL</w:t>
      </w:r>
      <w:proofErr w:type="spellEnd"/>
      <w:r w:rsidRPr="003D3AFE">
        <w:rPr>
          <w:lang w:val="en-US"/>
        </w:rPr>
        <w:t xml:space="preserve"> de Trades </w:t>
      </w:r>
      <w:proofErr w:type="spellStart"/>
      <w:r w:rsidRPr="003D3AFE">
        <w:rPr>
          <w:lang w:val="en-US"/>
        </w:rPr>
        <w:t>Perdedores</w:t>
      </w:r>
      <w:proofErr w:type="spellEnd"/>
      <w:r w:rsidRPr="003D3AFE">
        <w:rPr>
          <w:lang w:val="en-US"/>
        </w:rPr>
        <w:t xml:space="preserve"> close </w:t>
      </w:r>
      <w:proofErr w:type="spellStart"/>
      <w:r w:rsidRPr="003D3AFE">
        <w:rPr>
          <w:lang w:val="en-US"/>
        </w:rPr>
        <w:t>paren</w:t>
      </w:r>
      <w:proofErr w:type="spellEnd"/>
      <w:r w:rsidRPr="003D3AFE">
        <w:rPr>
          <w:lang w:val="en-US"/>
        </w:rPr>
        <w:t xml:space="preserve"> end-absolute-value end-fraction</w:t>
      </w:r>
    </w:p>
    <w:p w14:paraId="575EB40A" w14:textId="77777777" w:rsidR="003D3AFE" w:rsidRPr="003D3AFE" w:rsidRDefault="003D3AFE" w:rsidP="003D3AFE">
      <w:proofErr w:type="gramStart"/>
      <w:r w:rsidRPr="003D3AFE">
        <w:t>∑(</w:t>
      </w:r>
      <w:proofErr w:type="spellStart"/>
      <w:proofErr w:type="gramEnd"/>
      <w:r w:rsidRPr="003D3AFE">
        <w:t>PnL</w:t>
      </w:r>
      <w:proofErr w:type="spellEnd"/>
      <w:r w:rsidRPr="003D3AFE">
        <w:t xml:space="preserve"> de </w:t>
      </w:r>
      <w:proofErr w:type="spellStart"/>
      <w:r w:rsidRPr="003D3AFE">
        <w:t>Trades</w:t>
      </w:r>
      <w:proofErr w:type="spellEnd"/>
      <w:r w:rsidRPr="003D3AFE">
        <w:t xml:space="preserve"> Ganadores)||∑(</w:t>
      </w:r>
      <w:proofErr w:type="spellStart"/>
      <w:r w:rsidRPr="003D3AFE">
        <w:t>PnL</w:t>
      </w:r>
      <w:proofErr w:type="spellEnd"/>
      <w:r w:rsidRPr="003D3AFE">
        <w:t xml:space="preserve"> de </w:t>
      </w:r>
      <w:proofErr w:type="spellStart"/>
      <w:r w:rsidRPr="003D3AFE">
        <w:t>Trades</w:t>
      </w:r>
      <w:proofErr w:type="spellEnd"/>
      <w:r w:rsidRPr="003D3AFE">
        <w:t xml:space="preserve"> Perdedores)||</w:t>
      </w:r>
    </w:p>
    <w:p w14:paraId="672DC6D6" w14:textId="77777777" w:rsidR="003D3AFE" w:rsidRPr="003D3AFE" w:rsidRDefault="003D3AFE" w:rsidP="003D3AFE">
      <w:pPr>
        <w:numPr>
          <w:ilvl w:val="0"/>
          <w:numId w:val="7"/>
        </w:numPr>
      </w:pPr>
      <w:r w:rsidRPr="003D3AFE">
        <w:rPr>
          <w:b/>
          <w:bCs/>
        </w:rPr>
        <w:t>Métricas de Gestión de Riesgo Flotante (MAE y MFE):</w:t>
      </w:r>
    </w:p>
    <w:p w14:paraId="6231EC76" w14:textId="77777777" w:rsidR="003D3AFE" w:rsidRPr="003D3AFE" w:rsidRDefault="003D3AFE" w:rsidP="003D3AFE">
      <w:pPr>
        <w:numPr>
          <w:ilvl w:val="1"/>
          <w:numId w:val="7"/>
        </w:numPr>
      </w:pPr>
      <w:r w:rsidRPr="003D3AFE">
        <w:rPr>
          <w:i/>
          <w:iCs/>
        </w:rPr>
        <w:t>MAE (</w:t>
      </w:r>
      <w:proofErr w:type="spellStart"/>
      <w:r w:rsidRPr="003D3AFE">
        <w:rPr>
          <w:i/>
          <w:iCs/>
        </w:rPr>
        <w:t>Maximum</w:t>
      </w:r>
      <w:proofErr w:type="spellEnd"/>
      <w:r w:rsidRPr="003D3AFE">
        <w:rPr>
          <w:i/>
          <w:iCs/>
        </w:rPr>
        <w:t xml:space="preserve"> Adverse </w:t>
      </w:r>
      <w:proofErr w:type="spellStart"/>
      <w:r w:rsidRPr="003D3AFE">
        <w:rPr>
          <w:i/>
          <w:iCs/>
        </w:rPr>
        <w:t>Excursion</w:t>
      </w:r>
      <w:proofErr w:type="spellEnd"/>
      <w:r w:rsidRPr="003D3AFE">
        <w:rPr>
          <w:i/>
          <w:iCs/>
        </w:rPr>
        <w:t>):</w:t>
      </w:r>
      <w:r w:rsidRPr="003D3AFE">
        <w:t xml:space="preserve"> Mide la pérdida máxima flotante que experimentó la posición mientras estuvo abierta. Revela si el </w:t>
      </w:r>
      <w:proofErr w:type="spellStart"/>
      <w:r w:rsidRPr="003D3AFE">
        <w:t>trader</w:t>
      </w:r>
      <w:proofErr w:type="spellEnd"/>
      <w:r w:rsidRPr="003D3AFE">
        <w:t xml:space="preserve"> usa un Stop </w:t>
      </w:r>
      <w:proofErr w:type="spellStart"/>
      <w:r w:rsidRPr="003D3AFE">
        <w:t>Loss</w:t>
      </w:r>
      <w:proofErr w:type="spellEnd"/>
      <w:r w:rsidRPr="003D3AFE">
        <w:t xml:space="preserve"> adecuado.</w:t>
      </w:r>
    </w:p>
    <w:p w14:paraId="30495A36" w14:textId="77777777" w:rsidR="003D3AFE" w:rsidRPr="003D3AFE" w:rsidRDefault="003D3AFE" w:rsidP="003D3AFE">
      <w:pPr>
        <w:numPr>
          <w:ilvl w:val="1"/>
          <w:numId w:val="7"/>
        </w:numPr>
      </w:pPr>
      <w:r w:rsidRPr="003D3AFE">
        <w:rPr>
          <w:i/>
          <w:iCs/>
        </w:rPr>
        <w:lastRenderedPageBreak/>
        <w:t>MFE (</w:t>
      </w:r>
      <w:proofErr w:type="spellStart"/>
      <w:r w:rsidRPr="003D3AFE">
        <w:rPr>
          <w:i/>
          <w:iCs/>
        </w:rPr>
        <w:t>Maximum</w:t>
      </w:r>
      <w:proofErr w:type="spellEnd"/>
      <w:r w:rsidRPr="003D3AFE">
        <w:rPr>
          <w:i/>
          <w:iCs/>
        </w:rPr>
        <w:t xml:space="preserve"> Favorable </w:t>
      </w:r>
      <w:proofErr w:type="spellStart"/>
      <w:r w:rsidRPr="003D3AFE">
        <w:rPr>
          <w:i/>
          <w:iCs/>
        </w:rPr>
        <w:t>Excursion</w:t>
      </w:r>
      <w:proofErr w:type="spellEnd"/>
      <w:r w:rsidRPr="003D3AFE">
        <w:rPr>
          <w:i/>
          <w:iCs/>
        </w:rPr>
        <w:t>):</w:t>
      </w:r>
      <w:r w:rsidRPr="003D3AFE">
        <w:t xml:space="preserve"> Mide la ganancia máxima flotante que llegó a estar disponible. Revela si el </w:t>
      </w:r>
      <w:proofErr w:type="spellStart"/>
      <w:r w:rsidRPr="003D3AFE">
        <w:t>trader</w:t>
      </w:r>
      <w:proofErr w:type="spellEnd"/>
      <w:r w:rsidRPr="003D3AFE">
        <w:t xml:space="preserve"> cierra sus posiciones de manera anticipada por miedo.</w:t>
      </w:r>
    </w:p>
    <w:p w14:paraId="0916A050" w14:textId="77777777" w:rsidR="003D3AFE" w:rsidRPr="003D3AFE" w:rsidRDefault="003D3AFE" w:rsidP="003D3AFE">
      <w:pPr>
        <w:numPr>
          <w:ilvl w:val="1"/>
          <w:numId w:val="7"/>
        </w:numPr>
      </w:pPr>
      <w:r w:rsidRPr="003D3AFE">
        <w:rPr>
          <w:i/>
          <w:iCs/>
        </w:rPr>
        <w:t>Implementación:</w:t>
      </w:r>
      <w:r w:rsidRPr="003D3AFE">
        <w:t xml:space="preserve"> Requiere que el </w:t>
      </w:r>
      <w:proofErr w:type="spellStart"/>
      <w:r w:rsidRPr="003D3AFE">
        <w:t>backend</w:t>
      </w:r>
      <w:proofErr w:type="spellEnd"/>
      <w:r w:rsidRPr="003D3AFE">
        <w:t xml:space="preserve"> realice peticiones de marcas de tiempo a una base de datos de precios históricos (</w:t>
      </w:r>
      <w:proofErr w:type="spellStart"/>
      <w:r w:rsidRPr="003D3AFE">
        <w:rPr>
          <w:i/>
          <w:iCs/>
        </w:rPr>
        <w:t>tick-by-tick</w:t>
      </w:r>
      <w:proofErr w:type="spellEnd"/>
      <w:r w:rsidRPr="003D3AFE">
        <w:t xml:space="preserve"> o velas de 1 minuto) para reconstruir el camino del precio durante la operación.</w:t>
      </w:r>
    </w:p>
    <w:p w14:paraId="4410D69C" w14:textId="77777777" w:rsidR="003D3AFE" w:rsidRPr="003D3AFE" w:rsidRDefault="003D3AFE" w:rsidP="003D3AFE">
      <w:r w:rsidRPr="003D3AFE">
        <w:t xml:space="preserve">Bloque 5: Premium </w:t>
      </w:r>
      <w:proofErr w:type="spellStart"/>
      <w:r w:rsidRPr="003D3AFE">
        <w:t>Engine</w:t>
      </w:r>
      <w:proofErr w:type="spellEnd"/>
      <w:r w:rsidRPr="003D3AFE">
        <w:t xml:space="preserve"> (Asistente de IA y Consultas SQL)</w:t>
      </w:r>
    </w:p>
    <w:p w14:paraId="5505E554" w14:textId="77777777" w:rsidR="003D3AFE" w:rsidRPr="003D3AFE" w:rsidRDefault="003D3AFE" w:rsidP="003D3AFE">
      <w:pPr>
        <w:numPr>
          <w:ilvl w:val="0"/>
          <w:numId w:val="8"/>
        </w:numPr>
      </w:pPr>
      <w:r w:rsidRPr="003D3AFE">
        <w:rPr>
          <w:b/>
          <w:bCs/>
        </w:rPr>
        <w:t>Pipeline de Procesamiento:</w:t>
      </w:r>
      <w:r w:rsidRPr="003D3AFE">
        <w:t xml:space="preserve"> Módulo conversacional </w:t>
      </w:r>
      <w:r w:rsidRPr="003D3AFE">
        <w:rPr>
          <w:i/>
          <w:iCs/>
        </w:rPr>
        <w:t>Text-</w:t>
      </w:r>
      <w:proofErr w:type="spellStart"/>
      <w:r w:rsidRPr="003D3AFE">
        <w:rPr>
          <w:i/>
          <w:iCs/>
        </w:rPr>
        <w:t>to</w:t>
      </w:r>
      <w:proofErr w:type="spellEnd"/>
      <w:r w:rsidRPr="003D3AFE">
        <w:rPr>
          <w:i/>
          <w:iCs/>
        </w:rPr>
        <w:t>-SQL</w:t>
      </w:r>
      <w:r w:rsidRPr="003D3AFE">
        <w:t xml:space="preserve">. El usuario escribe una pregunta abierta (ej. </w:t>
      </w:r>
      <w:r w:rsidRPr="003D3AFE">
        <w:rPr>
          <w:i/>
          <w:iCs/>
        </w:rPr>
        <w:t xml:space="preserve">"Muéstrame mi </w:t>
      </w:r>
      <w:proofErr w:type="spellStart"/>
      <w:r w:rsidRPr="003D3AFE">
        <w:rPr>
          <w:i/>
          <w:iCs/>
        </w:rPr>
        <w:t>Profit</w:t>
      </w:r>
      <w:proofErr w:type="spellEnd"/>
      <w:r w:rsidRPr="003D3AFE">
        <w:rPr>
          <w:i/>
          <w:iCs/>
        </w:rPr>
        <w:t xml:space="preserve"> Factor solo en acciones operadas los lunes por la mañana"</w:t>
      </w:r>
      <w:r w:rsidRPr="003D3AFE">
        <w:t xml:space="preserve">). El </w:t>
      </w:r>
      <w:proofErr w:type="spellStart"/>
      <w:r w:rsidRPr="003D3AFE">
        <w:t>backend</w:t>
      </w:r>
      <w:proofErr w:type="spellEnd"/>
      <w:r w:rsidRPr="003D3AFE">
        <w:t xml:space="preserve"> toma el texto y lo procesa con la API de Claude.</w:t>
      </w:r>
    </w:p>
    <w:p w14:paraId="5E3BAC5E" w14:textId="77777777" w:rsidR="003D3AFE" w:rsidRPr="003D3AFE" w:rsidRDefault="003D3AFE" w:rsidP="003D3AFE">
      <w:pPr>
        <w:numPr>
          <w:ilvl w:val="0"/>
          <w:numId w:val="8"/>
        </w:numPr>
      </w:pPr>
      <w:r w:rsidRPr="003D3AFE">
        <w:rPr>
          <w:b/>
          <w:bCs/>
        </w:rPr>
        <w:t>Contexto del Esquema:</w:t>
      </w:r>
      <w:r w:rsidRPr="003D3AFE">
        <w:t xml:space="preserve"> El </w:t>
      </w:r>
      <w:proofErr w:type="spellStart"/>
      <w:r w:rsidRPr="003D3AFE">
        <w:t>prompt</w:t>
      </w:r>
      <w:proofErr w:type="spellEnd"/>
      <w:r w:rsidRPr="003D3AFE">
        <w:t xml:space="preserve"> del sistema le provee a la IA el esquema DDL exacto de las tablas de la base de datos del usuario, exigiéndole que retorne únicamente una sentencia SELECT limpia para PostgreSQL.</w:t>
      </w:r>
    </w:p>
    <w:p w14:paraId="32507EB8" w14:textId="77777777" w:rsidR="003D3AFE" w:rsidRPr="003D3AFE" w:rsidRDefault="003D3AFE" w:rsidP="003D3AFE">
      <w:pPr>
        <w:numPr>
          <w:ilvl w:val="0"/>
          <w:numId w:val="8"/>
        </w:numPr>
      </w:pPr>
      <w:r w:rsidRPr="003D3AFE">
        <w:rPr>
          <w:b/>
          <w:bCs/>
        </w:rPr>
        <w:t xml:space="preserve">Capa de Sanitización Obligatoria (Seguridad </w:t>
      </w:r>
      <w:proofErr w:type="spellStart"/>
      <w:r w:rsidRPr="003D3AFE">
        <w:rPr>
          <w:b/>
          <w:bCs/>
        </w:rPr>
        <w:t>Backend</w:t>
      </w:r>
      <w:proofErr w:type="spellEnd"/>
      <w:r w:rsidRPr="003D3AFE">
        <w:rPr>
          <w:b/>
          <w:bCs/>
        </w:rPr>
        <w:t>):</w:t>
      </w:r>
      <w:r w:rsidRPr="003D3AFE">
        <w:t xml:space="preserve"> Antes de pasar la consulta generada por la IA al motor de la base de datos, un validador en Python analiza la sintaxis usando expresiones regulares y tokens permitidos. Si la consulta contiene palabras clave prohibidas como DROP, DELETE, UPDATE, INSERT, ALTER, TRUNCATE o GRANT, el proceso se aborta inmediatamente y se levanta una excepción de seguridad.</w:t>
      </w:r>
    </w:p>
    <w:p w14:paraId="551A3A40" w14:textId="77777777" w:rsidR="003D3AFE" w:rsidRPr="003D3AFE" w:rsidRDefault="003D3AFE" w:rsidP="003D3AFE">
      <w:r w:rsidRPr="003D3AFE">
        <w:pict w14:anchorId="76540295">
          <v:rect id="_x0000_i1093" style="width:0;height:1.5pt" o:hralign="center" o:hrstd="t" o:hr="t" fillcolor="#a0a0a0" stroked="f"/>
        </w:pict>
      </w:r>
    </w:p>
    <w:p w14:paraId="6A39882F" w14:textId="77777777" w:rsidR="003D3AFE" w:rsidRPr="003D3AFE" w:rsidRDefault="003D3AFE" w:rsidP="003D3AFE">
      <w:r w:rsidRPr="003D3AFE">
        <w:t>3. LINEAMIENTOS VISUALES Y TOKENS DE DISEÑO UI/UX</w:t>
      </w:r>
    </w:p>
    <w:p w14:paraId="3C2A523C" w14:textId="77777777" w:rsidR="003D3AFE" w:rsidRPr="003D3AFE" w:rsidRDefault="003D3AFE" w:rsidP="003D3AFE">
      <w:r w:rsidRPr="003D3AFE">
        <w:t>3.1 Tokens del Sistema de Diseño (Estilo Terminal Financiera)</w:t>
      </w:r>
    </w:p>
    <w:p w14:paraId="3EA1957F" w14:textId="77777777" w:rsidR="003D3AFE" w:rsidRPr="003D3AFE" w:rsidRDefault="003D3AFE" w:rsidP="003D3AFE">
      <w:r w:rsidRPr="003D3AFE">
        <w:t xml:space="preserve">Para maquetar la interfaz usando </w:t>
      </w:r>
      <w:proofErr w:type="spellStart"/>
      <w:r w:rsidRPr="003D3AFE">
        <w:rPr>
          <w:b/>
          <w:bCs/>
        </w:rPr>
        <w:t>Tailwind</w:t>
      </w:r>
      <w:proofErr w:type="spellEnd"/>
      <w:r w:rsidRPr="003D3AFE">
        <w:rPr>
          <w:b/>
          <w:bCs/>
        </w:rPr>
        <w:t xml:space="preserve"> CSS</w:t>
      </w:r>
      <w:r w:rsidRPr="003D3AFE">
        <w:t>, se deben aplicar estrictamente las siguientes variables visuales:</w:t>
      </w:r>
    </w:p>
    <w:p w14:paraId="57F110D6" w14:textId="77777777" w:rsidR="003D3AFE" w:rsidRPr="003D3AFE" w:rsidRDefault="003D3AFE" w:rsidP="003D3AFE">
      <w:pPr>
        <w:numPr>
          <w:ilvl w:val="0"/>
          <w:numId w:val="9"/>
        </w:numPr>
      </w:pPr>
      <w:r w:rsidRPr="003D3AFE">
        <w:rPr>
          <w:b/>
          <w:bCs/>
        </w:rPr>
        <w:t xml:space="preserve">Fondo del </w:t>
      </w:r>
      <w:proofErr w:type="spellStart"/>
      <w:r w:rsidRPr="003D3AFE">
        <w:rPr>
          <w:b/>
          <w:bCs/>
        </w:rPr>
        <w:t>Canvas</w:t>
      </w:r>
      <w:proofErr w:type="spellEnd"/>
      <w:r w:rsidRPr="003D3AFE">
        <w:rPr>
          <w:b/>
          <w:bCs/>
        </w:rPr>
        <w:t xml:space="preserve"> General (Fondo de Pantalla):</w:t>
      </w:r>
      <w:r w:rsidRPr="003D3AFE">
        <w:t xml:space="preserve"> Modo oscuro profundo nativo (bg-slate-950 / </w:t>
      </w:r>
      <w:proofErr w:type="spellStart"/>
      <w:r w:rsidRPr="003D3AFE">
        <w:t>Hex</w:t>
      </w:r>
      <w:proofErr w:type="spellEnd"/>
      <w:r w:rsidRPr="003D3AFE">
        <w:t>: #020617).</w:t>
      </w:r>
    </w:p>
    <w:p w14:paraId="561FCA91" w14:textId="77777777" w:rsidR="003D3AFE" w:rsidRPr="003D3AFE" w:rsidRDefault="003D3AFE" w:rsidP="003D3AFE">
      <w:pPr>
        <w:numPr>
          <w:ilvl w:val="0"/>
          <w:numId w:val="9"/>
        </w:numPr>
      </w:pPr>
      <w:r w:rsidRPr="003D3AFE">
        <w:rPr>
          <w:b/>
          <w:bCs/>
        </w:rPr>
        <w:t>Contenedores, Módulos y Tarjetas:</w:t>
      </w:r>
      <w:r w:rsidRPr="003D3AFE">
        <w:t xml:space="preserve"> Gris azulado metálico (bg-slate-900 / </w:t>
      </w:r>
      <w:proofErr w:type="spellStart"/>
      <w:r w:rsidRPr="003D3AFE">
        <w:t>Hex</w:t>
      </w:r>
      <w:proofErr w:type="spellEnd"/>
      <w:r w:rsidRPr="003D3AFE">
        <w:t>: #0f172a), con bordes delgados de alta definición (</w:t>
      </w:r>
      <w:proofErr w:type="spellStart"/>
      <w:r w:rsidRPr="003D3AFE">
        <w:t>border</w:t>
      </w:r>
      <w:proofErr w:type="spellEnd"/>
      <w:r w:rsidRPr="003D3AFE">
        <w:t xml:space="preserve"> border-slate-800).</w:t>
      </w:r>
    </w:p>
    <w:p w14:paraId="1CAAFAF0" w14:textId="77777777" w:rsidR="003D3AFE" w:rsidRPr="003D3AFE" w:rsidRDefault="003D3AFE" w:rsidP="003D3AFE">
      <w:pPr>
        <w:numPr>
          <w:ilvl w:val="0"/>
          <w:numId w:val="9"/>
        </w:numPr>
      </w:pPr>
      <w:r w:rsidRPr="003D3AFE">
        <w:rPr>
          <w:b/>
          <w:bCs/>
        </w:rPr>
        <w:t>Semántica Cromática Financiera:</w:t>
      </w:r>
    </w:p>
    <w:p w14:paraId="66698FFE" w14:textId="77777777" w:rsidR="003D3AFE" w:rsidRPr="003D3AFE" w:rsidRDefault="003D3AFE" w:rsidP="003D3AFE">
      <w:pPr>
        <w:numPr>
          <w:ilvl w:val="1"/>
          <w:numId w:val="9"/>
        </w:numPr>
      </w:pPr>
      <w:r w:rsidRPr="003D3AFE">
        <w:rPr>
          <w:i/>
          <w:iCs/>
        </w:rPr>
        <w:t>Estados Positivos / Ganancias:</w:t>
      </w:r>
      <w:r w:rsidRPr="003D3AFE">
        <w:t xml:space="preserve"> Verde Esmeralda (text-emerald-400 y fondos translúcidos bg-emerald-500/10).</w:t>
      </w:r>
    </w:p>
    <w:p w14:paraId="7AC5F60F" w14:textId="77777777" w:rsidR="003D3AFE" w:rsidRPr="003D3AFE" w:rsidRDefault="003D3AFE" w:rsidP="003D3AFE">
      <w:pPr>
        <w:numPr>
          <w:ilvl w:val="1"/>
          <w:numId w:val="9"/>
        </w:numPr>
      </w:pPr>
      <w:r w:rsidRPr="003D3AFE">
        <w:rPr>
          <w:i/>
          <w:iCs/>
        </w:rPr>
        <w:t>Estados Negativos / Pérdidas / Alertas:</w:t>
      </w:r>
      <w:r w:rsidRPr="003D3AFE">
        <w:t xml:space="preserve"> Rojo Coral (text-red-400 y fondos translúcidos bg-red-500/10).</w:t>
      </w:r>
    </w:p>
    <w:p w14:paraId="177DA825" w14:textId="77777777" w:rsidR="003D3AFE" w:rsidRPr="003D3AFE" w:rsidRDefault="003D3AFE" w:rsidP="003D3AFE">
      <w:pPr>
        <w:numPr>
          <w:ilvl w:val="0"/>
          <w:numId w:val="9"/>
        </w:numPr>
      </w:pPr>
      <w:r w:rsidRPr="003D3AFE">
        <w:rPr>
          <w:b/>
          <w:bCs/>
        </w:rPr>
        <w:lastRenderedPageBreak/>
        <w:t>Regla Tipográfica Estricta:</w:t>
      </w:r>
      <w:r w:rsidRPr="003D3AFE">
        <w:t xml:space="preserve"> El texto narrativo utiliza la tipografía </w:t>
      </w:r>
      <w:r w:rsidRPr="003D3AFE">
        <w:rPr>
          <w:i/>
          <w:iCs/>
        </w:rPr>
        <w:t>Inter</w:t>
      </w:r>
      <w:r w:rsidRPr="003D3AFE">
        <w:t xml:space="preserve">, pero </w:t>
      </w:r>
      <w:r w:rsidRPr="003D3AFE">
        <w:rPr>
          <w:b/>
          <w:bCs/>
        </w:rPr>
        <w:t>todas las tablas numéricas, balances, tasas, precios y decimales</w:t>
      </w:r>
      <w:r w:rsidRPr="003D3AFE">
        <w:t xml:space="preserve"> deben usar obligatoriamente una tipografía monoespaciada (</w:t>
      </w:r>
      <w:proofErr w:type="spellStart"/>
      <w:r w:rsidRPr="003D3AFE">
        <w:t>font</w:t>
      </w:r>
      <w:proofErr w:type="spellEnd"/>
      <w:r w:rsidRPr="003D3AFE">
        <w:t xml:space="preserve">-mono de </w:t>
      </w:r>
      <w:proofErr w:type="spellStart"/>
      <w:r w:rsidRPr="003D3AFE">
        <w:t>Tailwind</w:t>
      </w:r>
      <w:proofErr w:type="spellEnd"/>
      <w:r w:rsidRPr="003D3AFE">
        <w:t xml:space="preserve"> CSS). Esto previene la desalineación de los puntos decimales en las tablas analíticas densas.</w:t>
      </w:r>
    </w:p>
    <w:p w14:paraId="4AA84F4F" w14:textId="77777777" w:rsidR="003D3AFE" w:rsidRPr="003D3AFE" w:rsidRDefault="003D3AFE" w:rsidP="003D3AFE">
      <w:r w:rsidRPr="003D3AFE">
        <w:t xml:space="preserve">2.2 </w:t>
      </w:r>
      <w:proofErr w:type="spellStart"/>
      <w:r w:rsidRPr="003D3AFE">
        <w:t>Wireframes</w:t>
      </w:r>
      <w:proofErr w:type="spellEnd"/>
      <w:r w:rsidRPr="003D3AFE">
        <w:t xml:space="preserve"> y Distribución de Diseños (</w:t>
      </w:r>
      <w:proofErr w:type="spellStart"/>
      <w:r w:rsidRPr="003D3AFE">
        <w:t>Layouts</w:t>
      </w:r>
      <w:proofErr w:type="spellEnd"/>
      <w:r w:rsidRPr="003D3AFE">
        <w:t>)</w:t>
      </w:r>
    </w:p>
    <w:p w14:paraId="35F7688F" w14:textId="77777777" w:rsidR="003D3AFE" w:rsidRPr="003D3AFE" w:rsidRDefault="003D3AFE" w:rsidP="003D3AFE">
      <w:pPr>
        <w:numPr>
          <w:ilvl w:val="0"/>
          <w:numId w:val="10"/>
        </w:numPr>
      </w:pPr>
      <w:proofErr w:type="spellStart"/>
      <w:r w:rsidRPr="003D3AFE">
        <w:rPr>
          <w:b/>
          <w:bCs/>
        </w:rPr>
        <w:t>Dashboard</w:t>
      </w:r>
      <w:proofErr w:type="spellEnd"/>
      <w:r w:rsidRPr="003D3AFE">
        <w:rPr>
          <w:b/>
          <w:bCs/>
        </w:rPr>
        <w:t xml:space="preserve"> Rejilla Asimétrica:</w:t>
      </w:r>
      <w:r w:rsidRPr="003D3AFE">
        <w:t xml:space="preserve"> Panel lateral de navegación izquierdo (w-64 colapsable). Fila superior compuesta por 4 tarjetas rectangulares limpias con </w:t>
      </w:r>
      <w:proofErr w:type="spellStart"/>
      <w:r w:rsidRPr="003D3AFE">
        <w:t>KPIs</w:t>
      </w:r>
      <w:proofErr w:type="spellEnd"/>
      <w:r w:rsidRPr="003D3AFE">
        <w:t xml:space="preserve"> masivos. El cuerpo central se divide en un 70% para la visualización gráfica de la curva de patrimonio (</w:t>
      </w:r>
      <w:proofErr w:type="spellStart"/>
      <w:r w:rsidRPr="003D3AFE">
        <w:rPr>
          <w:i/>
          <w:iCs/>
        </w:rPr>
        <w:t>Equity</w:t>
      </w:r>
      <w:proofErr w:type="spellEnd"/>
      <w:r w:rsidRPr="003D3AFE">
        <w:rPr>
          <w:i/>
          <w:iCs/>
        </w:rPr>
        <w:t xml:space="preserve"> Curve</w:t>
      </w:r>
      <w:r w:rsidRPr="003D3AFE">
        <w:t>) y un 30% para métricas de efectividad rápidas.</w:t>
      </w:r>
    </w:p>
    <w:p w14:paraId="6F730E23" w14:textId="77777777" w:rsidR="003D3AFE" w:rsidRPr="003D3AFE" w:rsidRDefault="003D3AFE" w:rsidP="003D3AFE">
      <w:pPr>
        <w:numPr>
          <w:ilvl w:val="0"/>
          <w:numId w:val="10"/>
        </w:numPr>
      </w:pPr>
      <w:r w:rsidRPr="003D3AFE">
        <w:rPr>
          <w:b/>
          <w:bCs/>
        </w:rPr>
        <w:t>Calendario Mensual de Rendimiento:</w:t>
      </w:r>
      <w:r w:rsidRPr="003D3AFE">
        <w:t xml:space="preserve"> Un contenedor con rejilla CSS fija de 7 columnas (grid-cols-7). Cada celda mapea un día del mes. El color de la celda se inyecta condicionalmente de forma reactiva: si el balance total de los </w:t>
      </w:r>
      <w:proofErr w:type="spellStart"/>
      <w:r w:rsidRPr="003D3AFE">
        <w:t>trades</w:t>
      </w:r>
      <w:proofErr w:type="spellEnd"/>
      <w:r w:rsidRPr="003D3AFE">
        <w:t xml:space="preserve"> cerrados ese día es positivo, la celda toma clases de ganancia; si es negativo, toma clases de pérdida.</w:t>
      </w:r>
    </w:p>
    <w:p w14:paraId="2BF24CE7" w14:textId="77777777" w:rsidR="003D3AFE" w:rsidRPr="003D3AFE" w:rsidRDefault="003D3AFE" w:rsidP="003D3AFE">
      <w:pPr>
        <w:numPr>
          <w:ilvl w:val="0"/>
          <w:numId w:val="10"/>
        </w:numPr>
      </w:pPr>
      <w:r w:rsidRPr="003D3AFE">
        <w:rPr>
          <w:b/>
          <w:bCs/>
        </w:rPr>
        <w:t>Split-</w:t>
      </w:r>
      <w:proofErr w:type="spellStart"/>
      <w:r w:rsidRPr="003D3AFE">
        <w:rPr>
          <w:b/>
          <w:bCs/>
        </w:rPr>
        <w:t>Screen</w:t>
      </w:r>
      <w:proofErr w:type="spellEnd"/>
      <w:r w:rsidRPr="003D3AFE">
        <w:rPr>
          <w:b/>
          <w:bCs/>
        </w:rPr>
        <w:t xml:space="preserve"> View al 50% (Detalle del </w:t>
      </w:r>
      <w:proofErr w:type="spellStart"/>
      <w:r w:rsidRPr="003D3AFE">
        <w:rPr>
          <w:b/>
          <w:bCs/>
        </w:rPr>
        <w:t>Trade</w:t>
      </w:r>
      <w:proofErr w:type="spellEnd"/>
      <w:r w:rsidRPr="003D3AFE">
        <w:rPr>
          <w:b/>
          <w:bCs/>
        </w:rPr>
        <w:t>):</w:t>
      </w:r>
      <w:r w:rsidRPr="003D3AFE">
        <w:t xml:space="preserve"> Al expandir una operación, la pantalla se divide simétricamente. El panel izquierdo dibuja el gráfico técnico integrando la librería de JavaScript </w:t>
      </w:r>
      <w:proofErr w:type="spellStart"/>
      <w:r w:rsidRPr="003D3AFE">
        <w:rPr>
          <w:b/>
          <w:bCs/>
        </w:rPr>
        <w:t>TradingView</w:t>
      </w:r>
      <w:proofErr w:type="spellEnd"/>
      <w:r w:rsidRPr="003D3AFE">
        <w:rPr>
          <w:b/>
          <w:bCs/>
        </w:rPr>
        <w:t xml:space="preserve"> </w:t>
      </w:r>
      <w:proofErr w:type="spellStart"/>
      <w:r w:rsidRPr="003D3AFE">
        <w:rPr>
          <w:b/>
          <w:bCs/>
        </w:rPr>
        <w:t>Lightweight</w:t>
      </w:r>
      <w:proofErr w:type="spellEnd"/>
      <w:r w:rsidRPr="003D3AFE">
        <w:rPr>
          <w:b/>
          <w:bCs/>
        </w:rPr>
        <w:t xml:space="preserve"> Charts</w:t>
      </w:r>
      <w:r w:rsidRPr="003D3AFE">
        <w:t>, inyectando flechas de ejecución automatizadas. El panel derecho muestra los formularios interactivos de notas y etiquetas.</w:t>
      </w:r>
    </w:p>
    <w:p w14:paraId="097CFAE2" w14:textId="77777777" w:rsidR="003D3AFE" w:rsidRPr="003D3AFE" w:rsidRDefault="003D3AFE" w:rsidP="003D3AFE">
      <w:r w:rsidRPr="003D3AFE">
        <w:pict w14:anchorId="0FF41658">
          <v:rect id="_x0000_i1094" style="width:0;height:1.5pt" o:hralign="center" o:hrstd="t" o:hr="t" fillcolor="#a0a0a0" stroked="f"/>
        </w:pict>
      </w:r>
    </w:p>
    <w:p w14:paraId="1AB17616" w14:textId="77777777" w:rsidR="003D3AFE" w:rsidRPr="003D3AFE" w:rsidRDefault="003D3AFE" w:rsidP="003D3AFE">
      <w:r w:rsidRPr="003D3AFE">
        <w:t>4. CRONOGRAMA ÁGIL Y PRESUPUESTO "SOLOPRENEUR + IA"</w:t>
      </w:r>
    </w:p>
    <w:p w14:paraId="250BF67F" w14:textId="77777777" w:rsidR="003D3AFE" w:rsidRPr="003D3AFE" w:rsidRDefault="003D3AFE" w:rsidP="003D3AFE">
      <w:r w:rsidRPr="003D3AFE">
        <w:t xml:space="preserve">4.1 Plan de Trabajo por </w:t>
      </w:r>
      <w:proofErr w:type="spellStart"/>
      <w:r w:rsidRPr="003D3AFE">
        <w:t>Sprints</w:t>
      </w:r>
      <w:proofErr w:type="spellEnd"/>
      <w:r w:rsidRPr="003D3AFE">
        <w:t xml:space="preserve"> (Fases de 3 Semanas)</w:t>
      </w:r>
    </w:p>
    <w:p w14:paraId="56FC2B12" w14:textId="77777777" w:rsidR="003D3AFE" w:rsidRPr="003D3AFE" w:rsidRDefault="003D3AFE" w:rsidP="003D3AFE">
      <w:pPr>
        <w:numPr>
          <w:ilvl w:val="0"/>
          <w:numId w:val="11"/>
        </w:numPr>
      </w:pPr>
      <w:r w:rsidRPr="003D3AFE">
        <w:rPr>
          <w:b/>
          <w:bCs/>
        </w:rPr>
        <w:t>Semanas 1 a 3 (Fase 1: Infraestructura e Ingesta):</w:t>
      </w:r>
      <w:r w:rsidRPr="003D3AFE">
        <w:t xml:space="preserve"> Configuración del entorno local automatizado en Docker mediante </w:t>
      </w:r>
      <w:proofErr w:type="spellStart"/>
      <w:r w:rsidRPr="003D3AFE">
        <w:t>Qoder</w:t>
      </w:r>
      <w:proofErr w:type="spellEnd"/>
      <w:r w:rsidRPr="003D3AFE">
        <w:t xml:space="preserve">. Creación de las migraciones de base de datos con </w:t>
      </w:r>
      <w:proofErr w:type="spellStart"/>
      <w:r w:rsidRPr="003D3AFE">
        <w:t>Alembic</w:t>
      </w:r>
      <w:proofErr w:type="spellEnd"/>
      <w:r w:rsidRPr="003D3AFE">
        <w:t xml:space="preserve">. Desarrollo del primer </w:t>
      </w:r>
      <w:proofErr w:type="spellStart"/>
      <w:r w:rsidRPr="003D3AFE">
        <w:t>parser</w:t>
      </w:r>
      <w:proofErr w:type="spellEnd"/>
      <w:r w:rsidRPr="003D3AFE">
        <w:t xml:space="preserve"> funcional para archivos CSV de Interactive </w:t>
      </w:r>
      <w:proofErr w:type="spellStart"/>
      <w:r w:rsidRPr="003D3AFE">
        <w:t>Brokers</w:t>
      </w:r>
      <w:proofErr w:type="spellEnd"/>
      <w:r w:rsidRPr="003D3AFE">
        <w:t xml:space="preserve"> con </w:t>
      </w:r>
      <w:proofErr w:type="spellStart"/>
      <w:r w:rsidRPr="003D3AFE">
        <w:t>FastAPI</w:t>
      </w:r>
      <w:proofErr w:type="spellEnd"/>
      <w:r w:rsidRPr="003D3AFE">
        <w:t>.</w:t>
      </w:r>
    </w:p>
    <w:p w14:paraId="230D2F93" w14:textId="77777777" w:rsidR="003D3AFE" w:rsidRPr="003D3AFE" w:rsidRDefault="003D3AFE" w:rsidP="003D3AFE">
      <w:pPr>
        <w:numPr>
          <w:ilvl w:val="0"/>
          <w:numId w:val="11"/>
        </w:numPr>
      </w:pPr>
      <w:r w:rsidRPr="003D3AFE">
        <w:rPr>
          <w:b/>
          <w:bCs/>
        </w:rPr>
        <w:t>Semanas 4 a 6 (Fase 2: Core del Diario y Lógica del Servidor):</w:t>
      </w:r>
      <w:r w:rsidRPr="003D3AFE">
        <w:t xml:space="preserve"> Programación del algoritmo de reconciliación FIFO en Python. Escritura de los modelos matemáticos financieros y </w:t>
      </w:r>
      <w:proofErr w:type="spellStart"/>
      <w:r w:rsidRPr="003D3AFE">
        <w:t>endpoints</w:t>
      </w:r>
      <w:proofErr w:type="spellEnd"/>
      <w:r w:rsidRPr="003D3AFE">
        <w:t xml:space="preserve"> REST para servir los datos analíticos del </w:t>
      </w:r>
      <w:proofErr w:type="spellStart"/>
      <w:r w:rsidRPr="003D3AFE">
        <w:t>Dashboard</w:t>
      </w:r>
      <w:proofErr w:type="spellEnd"/>
      <w:r w:rsidRPr="003D3AFE">
        <w:t xml:space="preserve"> y métricas MAE/MFE.</w:t>
      </w:r>
    </w:p>
    <w:p w14:paraId="4BE6F2AB" w14:textId="77777777" w:rsidR="003D3AFE" w:rsidRPr="003D3AFE" w:rsidRDefault="003D3AFE" w:rsidP="003D3AFE">
      <w:pPr>
        <w:numPr>
          <w:ilvl w:val="0"/>
          <w:numId w:val="11"/>
        </w:numPr>
      </w:pPr>
      <w:r w:rsidRPr="003D3AFE">
        <w:rPr>
          <w:b/>
          <w:bCs/>
        </w:rPr>
        <w:t xml:space="preserve">Semanas 7 a 9 (Fase 3: </w:t>
      </w:r>
      <w:proofErr w:type="spellStart"/>
      <w:r w:rsidRPr="003D3AFE">
        <w:rPr>
          <w:b/>
          <w:bCs/>
        </w:rPr>
        <w:t>Frontend</w:t>
      </w:r>
      <w:proofErr w:type="spellEnd"/>
      <w:r w:rsidRPr="003D3AFE">
        <w:rPr>
          <w:b/>
          <w:bCs/>
        </w:rPr>
        <w:t xml:space="preserve"> y Gráficos </w:t>
      </w:r>
      <w:proofErr w:type="spellStart"/>
      <w:r w:rsidRPr="003D3AFE">
        <w:rPr>
          <w:b/>
          <w:bCs/>
        </w:rPr>
        <w:t>React</w:t>
      </w:r>
      <w:proofErr w:type="spellEnd"/>
      <w:r w:rsidRPr="003D3AFE">
        <w:rPr>
          <w:b/>
          <w:bCs/>
        </w:rPr>
        <w:t>):</w:t>
      </w:r>
      <w:r w:rsidRPr="003D3AFE">
        <w:t xml:space="preserve"> Maquetación de las vistas con Next.js y </w:t>
      </w:r>
      <w:proofErr w:type="spellStart"/>
      <w:r w:rsidRPr="003D3AFE">
        <w:t>Tailwind</w:t>
      </w:r>
      <w:proofErr w:type="spellEnd"/>
      <w:r w:rsidRPr="003D3AFE">
        <w:t xml:space="preserve"> CSS siguiendo los tokens de diseño de la terminal financiera. Integración de los gráficos interactivos de </w:t>
      </w:r>
      <w:proofErr w:type="spellStart"/>
      <w:r w:rsidRPr="003D3AFE">
        <w:t>TradingView</w:t>
      </w:r>
      <w:proofErr w:type="spellEnd"/>
      <w:r w:rsidRPr="003D3AFE">
        <w:t xml:space="preserve"> y la cuadrícula del Calendario Mensual.</w:t>
      </w:r>
    </w:p>
    <w:p w14:paraId="75F862E8" w14:textId="77777777" w:rsidR="003D3AFE" w:rsidRPr="003D3AFE" w:rsidRDefault="003D3AFE" w:rsidP="003D3AFE">
      <w:pPr>
        <w:numPr>
          <w:ilvl w:val="0"/>
          <w:numId w:val="11"/>
        </w:numPr>
      </w:pPr>
      <w:r w:rsidRPr="003D3AFE">
        <w:rPr>
          <w:b/>
          <w:bCs/>
        </w:rPr>
        <w:lastRenderedPageBreak/>
        <w:t>Semanas 10 a 12 (Fase 4: Pasarela, Sanitización de IA y Despliegue):</w:t>
      </w:r>
      <w:r w:rsidRPr="003D3AFE">
        <w:t xml:space="preserve"> Integración de los </w:t>
      </w:r>
      <w:proofErr w:type="spellStart"/>
      <w:r w:rsidRPr="003D3AFE">
        <w:t>webhooks</w:t>
      </w:r>
      <w:proofErr w:type="spellEnd"/>
      <w:r w:rsidRPr="003D3AFE">
        <w:t xml:space="preserve"> de </w:t>
      </w:r>
      <w:proofErr w:type="spellStart"/>
      <w:r w:rsidRPr="003D3AFE">
        <w:t>Stripe</w:t>
      </w:r>
      <w:proofErr w:type="spellEnd"/>
      <w:r w:rsidRPr="003D3AFE">
        <w:t xml:space="preserve"> para suscripciones periódicas. Montaje de la capa de seguridad y sanitización en el motor de chat de IA. Despliegue final de producción en la nube (AWS / </w:t>
      </w:r>
      <w:proofErr w:type="spellStart"/>
      <w:r w:rsidRPr="003D3AFE">
        <w:t>DigitalOcean</w:t>
      </w:r>
      <w:proofErr w:type="spellEnd"/>
      <w:r w:rsidRPr="003D3AFE">
        <w:t xml:space="preserve"> / Render).</w:t>
      </w:r>
    </w:p>
    <w:p w14:paraId="54F767D9" w14:textId="77777777" w:rsidR="003D3AFE" w:rsidRPr="003D3AFE" w:rsidRDefault="003D3AFE" w:rsidP="003D3AFE">
      <w:r w:rsidRPr="003D3AFE">
        <w:t>4.2 Presupuesto SaaS y Punto de Equilibrio Financiero</w:t>
      </w:r>
    </w:p>
    <w:p w14:paraId="3257DC8E" w14:textId="77777777" w:rsidR="003D3AFE" w:rsidRPr="003D3AFE" w:rsidRDefault="003D3AFE" w:rsidP="003D3AFE">
      <w:r w:rsidRPr="003D3AFE">
        <w:t xml:space="preserve">Al eliminar por completo los salarios de equipos de programación y diseño técnico gracias al desarrollo </w:t>
      </w:r>
      <w:proofErr w:type="spellStart"/>
      <w:r w:rsidRPr="003D3AFE">
        <w:t>agéntico</w:t>
      </w:r>
      <w:proofErr w:type="spellEnd"/>
      <w:r w:rsidRPr="003D3AFE">
        <w:t xml:space="preserve"> asistido por Inteligencia Artificial, el capital se </w:t>
      </w:r>
      <w:proofErr w:type="spellStart"/>
      <w:r w:rsidRPr="003D3AFE">
        <w:t>reasigna</w:t>
      </w:r>
      <w:proofErr w:type="spellEnd"/>
      <w:r w:rsidRPr="003D3AFE">
        <w:t xml:space="preserve"> a la adquisición de usuarios: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491"/>
        <w:gridCol w:w="1662"/>
        <w:gridCol w:w="1839"/>
      </w:tblGrid>
      <w:tr w:rsidR="003D3AFE" w:rsidRPr="003D3AFE" w14:paraId="62943F8D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FC90" w14:textId="77777777" w:rsidR="003D3AFE" w:rsidRPr="003D3AFE" w:rsidRDefault="003D3AFE" w:rsidP="003D3AFE">
            <w:pPr>
              <w:rPr>
                <w:b/>
                <w:bCs/>
              </w:rPr>
            </w:pPr>
            <w:r w:rsidRPr="003D3AFE">
              <w:rPr>
                <w:b/>
                <w:bCs/>
              </w:rPr>
              <w:t>Categoría de Gasto</w:t>
            </w:r>
          </w:p>
        </w:tc>
        <w:tc>
          <w:tcPr>
            <w:tcW w:w="0" w:type="auto"/>
            <w:vAlign w:val="center"/>
            <w:hideMark/>
          </w:tcPr>
          <w:p w14:paraId="0D4A1D5F" w14:textId="77777777" w:rsidR="003D3AFE" w:rsidRPr="003D3AFE" w:rsidRDefault="003D3AFE" w:rsidP="003D3AFE">
            <w:pPr>
              <w:rPr>
                <w:b/>
                <w:bCs/>
              </w:rPr>
            </w:pPr>
            <w:r w:rsidRPr="003D3AFE">
              <w:rPr>
                <w:b/>
                <w:bCs/>
              </w:rPr>
              <w:t>Concepto Operativo</w:t>
            </w:r>
          </w:p>
        </w:tc>
        <w:tc>
          <w:tcPr>
            <w:tcW w:w="0" w:type="auto"/>
            <w:vAlign w:val="center"/>
            <w:hideMark/>
          </w:tcPr>
          <w:p w14:paraId="6F557F21" w14:textId="77777777" w:rsidR="003D3AFE" w:rsidRPr="003D3AFE" w:rsidRDefault="003D3AFE" w:rsidP="003D3AFE">
            <w:pPr>
              <w:rPr>
                <w:b/>
                <w:bCs/>
              </w:rPr>
            </w:pPr>
            <w:r w:rsidRPr="003D3AFE">
              <w:rPr>
                <w:b/>
                <w:bCs/>
              </w:rPr>
              <w:t>Costo Estimado (USD)</w:t>
            </w:r>
          </w:p>
        </w:tc>
        <w:tc>
          <w:tcPr>
            <w:tcW w:w="0" w:type="auto"/>
            <w:vAlign w:val="center"/>
            <w:hideMark/>
          </w:tcPr>
          <w:p w14:paraId="3DFB08FA" w14:textId="77777777" w:rsidR="003D3AFE" w:rsidRPr="003D3AFE" w:rsidRDefault="003D3AFE" w:rsidP="003D3AFE">
            <w:pPr>
              <w:rPr>
                <w:b/>
                <w:bCs/>
              </w:rPr>
            </w:pPr>
            <w:r w:rsidRPr="003D3AFE">
              <w:rPr>
                <w:b/>
                <w:bCs/>
              </w:rPr>
              <w:t>Frecuencia</w:t>
            </w:r>
          </w:p>
        </w:tc>
      </w:tr>
      <w:tr w:rsidR="003D3AFE" w:rsidRPr="003D3AFE" w14:paraId="5914FABE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F12A" w14:textId="77777777" w:rsidR="003D3AFE" w:rsidRPr="003D3AFE" w:rsidRDefault="003D3AFE" w:rsidP="003D3AFE">
            <w:r w:rsidRPr="003D3AFE">
              <w:rPr>
                <w:b/>
                <w:bCs/>
              </w:rPr>
              <w:t>Inversión Inicial (MVP)</w:t>
            </w:r>
          </w:p>
        </w:tc>
        <w:tc>
          <w:tcPr>
            <w:tcW w:w="0" w:type="auto"/>
            <w:vAlign w:val="center"/>
            <w:hideMark/>
          </w:tcPr>
          <w:p w14:paraId="5E6EDC81" w14:textId="77777777" w:rsidR="003D3AFE" w:rsidRPr="003D3AFE" w:rsidRDefault="003D3AFE" w:rsidP="003D3AFE">
            <w:r w:rsidRPr="003D3AFE">
              <w:t xml:space="preserve">Suscripciones de desarrollo (Claude Pro + </w:t>
            </w:r>
            <w:proofErr w:type="spellStart"/>
            <w:r w:rsidRPr="003D3AFE">
              <w:t>Qoder</w:t>
            </w:r>
            <w:proofErr w:type="spellEnd"/>
            <w:r w:rsidRPr="003D3AFE">
              <w:t xml:space="preserve"> Pro)</w:t>
            </w:r>
          </w:p>
        </w:tc>
        <w:tc>
          <w:tcPr>
            <w:tcW w:w="0" w:type="auto"/>
            <w:vAlign w:val="center"/>
            <w:hideMark/>
          </w:tcPr>
          <w:p w14:paraId="5E0E31A1" w14:textId="77777777" w:rsidR="003D3AFE" w:rsidRPr="003D3AFE" w:rsidRDefault="003D3AFE" w:rsidP="003D3AFE">
            <w:r w:rsidRPr="003D3AFE">
              <w:rPr>
                <w:b/>
                <w:bCs/>
              </w:rPr>
              <w:t>$50.00</w:t>
            </w:r>
          </w:p>
        </w:tc>
        <w:tc>
          <w:tcPr>
            <w:tcW w:w="0" w:type="auto"/>
            <w:vAlign w:val="center"/>
            <w:hideMark/>
          </w:tcPr>
          <w:p w14:paraId="6192D57D" w14:textId="77777777" w:rsidR="003D3AFE" w:rsidRPr="003D3AFE" w:rsidRDefault="003D3AFE" w:rsidP="003D3AFE">
            <w:r w:rsidRPr="003D3AFE">
              <w:t>Pago único de desarrollo</w:t>
            </w:r>
          </w:p>
        </w:tc>
      </w:tr>
      <w:tr w:rsidR="003D3AFE" w:rsidRPr="003D3AFE" w14:paraId="52129CA4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3F2A" w14:textId="77777777" w:rsidR="003D3AFE" w:rsidRPr="003D3AFE" w:rsidRDefault="003D3AFE" w:rsidP="003D3AFE">
            <w:r w:rsidRPr="003D3AFE">
              <w:rPr>
                <w:b/>
                <w:bCs/>
              </w:rPr>
              <w:t>Infraestructura Cloud</w:t>
            </w:r>
          </w:p>
        </w:tc>
        <w:tc>
          <w:tcPr>
            <w:tcW w:w="0" w:type="auto"/>
            <w:vAlign w:val="center"/>
            <w:hideMark/>
          </w:tcPr>
          <w:p w14:paraId="1357F691" w14:textId="77777777" w:rsidR="003D3AFE" w:rsidRPr="003D3AFE" w:rsidRDefault="003D3AFE" w:rsidP="003D3AFE">
            <w:r w:rsidRPr="003D3AFE">
              <w:t>Servidores en la nube optimizados y bases de datos SQL</w:t>
            </w:r>
          </w:p>
        </w:tc>
        <w:tc>
          <w:tcPr>
            <w:tcW w:w="0" w:type="auto"/>
            <w:vAlign w:val="center"/>
            <w:hideMark/>
          </w:tcPr>
          <w:p w14:paraId="309AD704" w14:textId="77777777" w:rsidR="003D3AFE" w:rsidRPr="003D3AFE" w:rsidRDefault="003D3AFE" w:rsidP="003D3AFE">
            <w:r w:rsidRPr="003D3AFE">
              <w:rPr>
                <w:b/>
                <w:bCs/>
              </w:rPr>
              <w:t>$150.00</w:t>
            </w:r>
          </w:p>
        </w:tc>
        <w:tc>
          <w:tcPr>
            <w:tcW w:w="0" w:type="auto"/>
            <w:vAlign w:val="center"/>
            <w:hideMark/>
          </w:tcPr>
          <w:p w14:paraId="3F379317" w14:textId="77777777" w:rsidR="003D3AFE" w:rsidRPr="003D3AFE" w:rsidRDefault="003D3AFE" w:rsidP="003D3AFE">
            <w:r w:rsidRPr="003D3AFE">
              <w:t>Mensual</w:t>
            </w:r>
          </w:p>
        </w:tc>
      </w:tr>
      <w:tr w:rsidR="003D3AFE" w:rsidRPr="003D3AFE" w14:paraId="7203E774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1DC4" w14:textId="77777777" w:rsidR="003D3AFE" w:rsidRPr="003D3AFE" w:rsidRDefault="003D3AFE" w:rsidP="003D3AFE">
            <w:r w:rsidRPr="003D3AFE">
              <w:rPr>
                <w:b/>
                <w:bCs/>
              </w:rPr>
              <w:t>Datos Financieros</w:t>
            </w:r>
          </w:p>
        </w:tc>
        <w:tc>
          <w:tcPr>
            <w:tcW w:w="0" w:type="auto"/>
            <w:vAlign w:val="center"/>
            <w:hideMark/>
          </w:tcPr>
          <w:p w14:paraId="1852A80B" w14:textId="77777777" w:rsidR="003D3AFE" w:rsidRPr="003D3AFE" w:rsidRDefault="003D3AFE" w:rsidP="003D3AFE">
            <w:proofErr w:type="spellStart"/>
            <w:r w:rsidRPr="003D3AFE">
              <w:t>APIs</w:t>
            </w:r>
            <w:proofErr w:type="spellEnd"/>
            <w:r w:rsidRPr="003D3AFE">
              <w:t xml:space="preserve"> de precios de mercado e historiales (Polygon.io)</w:t>
            </w:r>
          </w:p>
        </w:tc>
        <w:tc>
          <w:tcPr>
            <w:tcW w:w="0" w:type="auto"/>
            <w:vAlign w:val="center"/>
            <w:hideMark/>
          </w:tcPr>
          <w:p w14:paraId="36057E8C" w14:textId="77777777" w:rsidR="003D3AFE" w:rsidRPr="003D3AFE" w:rsidRDefault="003D3AFE" w:rsidP="003D3AFE">
            <w:r w:rsidRPr="003D3AFE">
              <w:rPr>
                <w:b/>
                <w:bCs/>
              </w:rPr>
              <w:t>$250.00</w:t>
            </w:r>
          </w:p>
        </w:tc>
        <w:tc>
          <w:tcPr>
            <w:tcW w:w="0" w:type="auto"/>
            <w:vAlign w:val="center"/>
            <w:hideMark/>
          </w:tcPr>
          <w:p w14:paraId="0BD47E74" w14:textId="77777777" w:rsidR="003D3AFE" w:rsidRPr="003D3AFE" w:rsidRDefault="003D3AFE" w:rsidP="003D3AFE">
            <w:r w:rsidRPr="003D3AFE">
              <w:t>Mensual</w:t>
            </w:r>
          </w:p>
        </w:tc>
      </w:tr>
      <w:tr w:rsidR="003D3AFE" w:rsidRPr="003D3AFE" w14:paraId="52B7997F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39A4" w14:textId="77777777" w:rsidR="003D3AFE" w:rsidRPr="003D3AFE" w:rsidRDefault="003D3AFE" w:rsidP="003D3AFE">
            <w:r w:rsidRPr="003D3AFE">
              <w:rPr>
                <w:b/>
                <w:bCs/>
              </w:rPr>
              <w:t xml:space="preserve">SaaS </w:t>
            </w:r>
            <w:proofErr w:type="spellStart"/>
            <w:r w:rsidRPr="003D3AFE">
              <w:rPr>
                <w:b/>
                <w:bCs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6FCA8" w14:textId="77777777" w:rsidR="003D3AFE" w:rsidRPr="003D3AFE" w:rsidRDefault="003D3AFE" w:rsidP="003D3AFE">
            <w:r w:rsidRPr="003D3AFE">
              <w:t>Pasarela de pago (</w:t>
            </w:r>
            <w:proofErr w:type="spellStart"/>
            <w:r w:rsidRPr="003D3AFE">
              <w:t>Stripe</w:t>
            </w:r>
            <w:proofErr w:type="spellEnd"/>
            <w:r w:rsidRPr="003D3AFE">
              <w:t>), correos y herramientas de soporte</w:t>
            </w:r>
          </w:p>
        </w:tc>
        <w:tc>
          <w:tcPr>
            <w:tcW w:w="0" w:type="auto"/>
            <w:vAlign w:val="center"/>
            <w:hideMark/>
          </w:tcPr>
          <w:p w14:paraId="082775BA" w14:textId="77777777" w:rsidR="003D3AFE" w:rsidRPr="003D3AFE" w:rsidRDefault="003D3AFE" w:rsidP="003D3AFE">
            <w:r w:rsidRPr="003D3AFE">
              <w:rPr>
                <w:b/>
                <w:bCs/>
              </w:rPr>
              <w:t>$100.00</w:t>
            </w:r>
          </w:p>
        </w:tc>
        <w:tc>
          <w:tcPr>
            <w:tcW w:w="0" w:type="auto"/>
            <w:vAlign w:val="center"/>
            <w:hideMark/>
          </w:tcPr>
          <w:p w14:paraId="6CDC18FD" w14:textId="77777777" w:rsidR="003D3AFE" w:rsidRPr="003D3AFE" w:rsidRDefault="003D3AFE" w:rsidP="003D3AFE">
            <w:r w:rsidRPr="003D3AFE">
              <w:t>Mensual</w:t>
            </w:r>
          </w:p>
        </w:tc>
      </w:tr>
      <w:tr w:rsidR="003D3AFE" w:rsidRPr="003D3AFE" w14:paraId="5330479C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7314" w14:textId="77777777" w:rsidR="003D3AFE" w:rsidRPr="003D3AFE" w:rsidRDefault="003D3AFE" w:rsidP="003D3AFE">
            <w:r w:rsidRPr="003D3AFE">
              <w:rPr>
                <w:b/>
                <w:bCs/>
              </w:rPr>
              <w:t>Tráfico y Crecimiento</w:t>
            </w:r>
          </w:p>
        </w:tc>
        <w:tc>
          <w:tcPr>
            <w:tcW w:w="0" w:type="auto"/>
            <w:vAlign w:val="center"/>
            <w:hideMark/>
          </w:tcPr>
          <w:p w14:paraId="55B3AD37" w14:textId="77777777" w:rsidR="003D3AFE" w:rsidRPr="003D3AFE" w:rsidRDefault="003D3AFE" w:rsidP="003D3AFE">
            <w:r w:rsidRPr="003D3AFE">
              <w:t>Presupuesto de marketing digital y adquisición de clientes</w:t>
            </w:r>
          </w:p>
        </w:tc>
        <w:tc>
          <w:tcPr>
            <w:tcW w:w="0" w:type="auto"/>
            <w:vAlign w:val="center"/>
            <w:hideMark/>
          </w:tcPr>
          <w:p w14:paraId="690906D9" w14:textId="77777777" w:rsidR="003D3AFE" w:rsidRPr="003D3AFE" w:rsidRDefault="003D3AFE" w:rsidP="003D3AFE">
            <w:r w:rsidRPr="003D3AFE">
              <w:rPr>
                <w:b/>
                <w:bCs/>
              </w:rPr>
              <w:t>$700.00</w:t>
            </w:r>
          </w:p>
        </w:tc>
        <w:tc>
          <w:tcPr>
            <w:tcW w:w="0" w:type="auto"/>
            <w:vAlign w:val="center"/>
            <w:hideMark/>
          </w:tcPr>
          <w:p w14:paraId="1A5893F1" w14:textId="77777777" w:rsidR="003D3AFE" w:rsidRPr="003D3AFE" w:rsidRDefault="003D3AFE" w:rsidP="003D3AFE">
            <w:r w:rsidRPr="003D3AFE">
              <w:t>Mensual</w:t>
            </w:r>
          </w:p>
        </w:tc>
      </w:tr>
      <w:tr w:rsidR="003D3AFE" w:rsidRPr="003D3AFE" w14:paraId="6743BDEA" w14:textId="77777777" w:rsidTr="003D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1B50" w14:textId="77777777" w:rsidR="003D3AFE" w:rsidRPr="003D3AFE" w:rsidRDefault="003D3AFE" w:rsidP="003D3AFE">
            <w:r w:rsidRPr="003D3AFE">
              <w:rPr>
                <w:b/>
                <w:bCs/>
              </w:rPr>
              <w:t>Presupuesto Fijo</w:t>
            </w:r>
          </w:p>
        </w:tc>
        <w:tc>
          <w:tcPr>
            <w:tcW w:w="0" w:type="auto"/>
            <w:vAlign w:val="center"/>
            <w:hideMark/>
          </w:tcPr>
          <w:p w14:paraId="497CBEA1" w14:textId="77777777" w:rsidR="003D3AFE" w:rsidRPr="003D3AFE" w:rsidRDefault="003D3AFE" w:rsidP="003D3AFE">
            <w:proofErr w:type="gramStart"/>
            <w:r w:rsidRPr="003D3AFE">
              <w:rPr>
                <w:b/>
                <w:bCs/>
              </w:rPr>
              <w:t>Total</w:t>
            </w:r>
            <w:proofErr w:type="gramEnd"/>
            <w:r w:rsidRPr="003D3AFE">
              <w:rPr>
                <w:b/>
                <w:bCs/>
              </w:rPr>
              <w:t xml:space="preserve"> gastos fijos operativos del negocio en línea</w:t>
            </w:r>
          </w:p>
        </w:tc>
        <w:tc>
          <w:tcPr>
            <w:tcW w:w="0" w:type="auto"/>
            <w:vAlign w:val="center"/>
            <w:hideMark/>
          </w:tcPr>
          <w:p w14:paraId="51A9F5FD" w14:textId="77777777" w:rsidR="003D3AFE" w:rsidRPr="003D3AFE" w:rsidRDefault="003D3AFE" w:rsidP="003D3AFE">
            <w:r w:rsidRPr="003D3AFE">
              <w:rPr>
                <w:b/>
                <w:bCs/>
              </w:rPr>
              <w:t>$1,200.00</w:t>
            </w:r>
          </w:p>
        </w:tc>
        <w:tc>
          <w:tcPr>
            <w:tcW w:w="0" w:type="auto"/>
            <w:vAlign w:val="center"/>
            <w:hideMark/>
          </w:tcPr>
          <w:p w14:paraId="004EBA0A" w14:textId="77777777" w:rsidR="003D3AFE" w:rsidRPr="003D3AFE" w:rsidRDefault="003D3AFE" w:rsidP="003D3AFE">
            <w:r w:rsidRPr="003D3AFE">
              <w:t>Mensual</w:t>
            </w:r>
          </w:p>
        </w:tc>
      </w:tr>
    </w:tbl>
    <w:p w14:paraId="2CD9A143" w14:textId="77777777" w:rsidR="003D3AFE" w:rsidRPr="003D3AFE" w:rsidRDefault="003D3AFE" w:rsidP="003D3AFE">
      <w:pPr>
        <w:numPr>
          <w:ilvl w:val="0"/>
          <w:numId w:val="12"/>
        </w:numPr>
      </w:pPr>
      <w:r w:rsidRPr="003D3AFE">
        <w:rPr>
          <w:b/>
          <w:bCs/>
        </w:rPr>
        <w:t>Punto de Equilibrio Operativo:</w:t>
      </w:r>
      <w:r w:rsidRPr="003D3AFE">
        <w:t xml:space="preserve"> Estableciendo una suscripción mensual promedio de </w:t>
      </w:r>
      <w:r w:rsidRPr="003D3AFE">
        <w:rPr>
          <w:b/>
          <w:bCs/>
        </w:rPr>
        <w:t>$25.00 USD</w:t>
      </w:r>
      <w:r w:rsidRPr="003D3AFE">
        <w:t xml:space="preserve">, la plataforma requiere exactamente </w:t>
      </w:r>
      <w:r w:rsidRPr="003D3AFE">
        <w:rPr>
          <w:b/>
          <w:bCs/>
        </w:rPr>
        <w:t>48 usuarios activos de pago recurrentes</w:t>
      </w:r>
      <w:r w:rsidRPr="003D3AFE">
        <w:t xml:space="preserve"> para cubrir sus $1,200 USD de gastos de mantenimiento.</w:t>
      </w:r>
    </w:p>
    <w:p w14:paraId="340C54BE" w14:textId="77777777" w:rsidR="003D3AFE" w:rsidRPr="003D3AFE" w:rsidRDefault="003D3AFE" w:rsidP="003D3AFE">
      <w:pPr>
        <w:numPr>
          <w:ilvl w:val="0"/>
          <w:numId w:val="12"/>
        </w:numPr>
      </w:pPr>
      <w:r w:rsidRPr="003D3AFE">
        <w:rPr>
          <w:b/>
          <w:bCs/>
        </w:rPr>
        <w:t>Punto de Equilibrio Absoluto (Retorno de Inversión):</w:t>
      </w:r>
      <w:r w:rsidRPr="003D3AFE">
        <w:t xml:space="preserve"> Bajo un modelo de crecimiento escalonado realista de usuarios, la intersección donde se recuperan todos los gastos acumulados y se generan utilidades netas libres se sitúa entre el </w:t>
      </w:r>
      <w:r w:rsidRPr="003D3AFE">
        <w:rPr>
          <w:b/>
          <w:bCs/>
        </w:rPr>
        <w:t>Mes 6 y el Mes 7</w:t>
      </w:r>
      <w:r w:rsidRPr="003D3AFE">
        <w:t xml:space="preserve"> del proyecto.</w:t>
      </w:r>
    </w:p>
    <w:p w14:paraId="581BC8DA" w14:textId="77777777" w:rsidR="003D3AFE" w:rsidRPr="003D3AFE" w:rsidRDefault="003D3AFE" w:rsidP="003D3AFE">
      <w:r w:rsidRPr="003D3AFE">
        <w:pict w14:anchorId="2209DADA">
          <v:rect id="_x0000_i1095" style="width:0;height:1.5pt" o:hralign="center" o:hrstd="t" o:hr="t" fillcolor="#a0a0a0" stroked="f"/>
        </w:pict>
      </w:r>
    </w:p>
    <w:p w14:paraId="3CF52624" w14:textId="77777777" w:rsidR="003D3AFE" w:rsidRPr="003D3AFE" w:rsidRDefault="003D3AFE" w:rsidP="003D3AFE">
      <w:r w:rsidRPr="003D3AFE">
        <w:lastRenderedPageBreak/>
        <w:t>5. PROMPT MAESTRO DE INICIALIZACIÓN COMPLETA (CÓDIGO FUENTE)</w:t>
      </w:r>
    </w:p>
    <w:p w14:paraId="23C50FD7" w14:textId="77777777" w:rsidR="003D3AFE" w:rsidRPr="003D3AFE" w:rsidRDefault="003D3AFE" w:rsidP="003D3AFE">
      <w:proofErr w:type="spellStart"/>
      <w:r w:rsidRPr="003D3AFE">
        <w:t>text</w:t>
      </w:r>
      <w:proofErr w:type="spellEnd"/>
    </w:p>
    <w:p w14:paraId="59FD7FFF" w14:textId="77777777" w:rsidR="003D3AFE" w:rsidRPr="003D3AFE" w:rsidRDefault="003D3AFE" w:rsidP="003D3AFE">
      <w:r w:rsidRPr="003D3AFE">
        <w:t xml:space="preserve">Actúa como un Ingeniero de Software Principal y Arquitecto de Soluciones SaaS Financieras. Vamos a inicializar el desarrollo de una aplicación web de Diario de Trading (Trading </w:t>
      </w:r>
      <w:proofErr w:type="spellStart"/>
      <w:r w:rsidRPr="003D3AFE">
        <w:t>Journal</w:t>
      </w:r>
      <w:proofErr w:type="spellEnd"/>
      <w:r w:rsidRPr="003D3AFE">
        <w:t xml:space="preserve">) clonando la lógica operativa de </w:t>
      </w:r>
      <w:proofErr w:type="spellStart"/>
      <w:r w:rsidRPr="003D3AFE">
        <w:t>TraderSync</w:t>
      </w:r>
      <w:proofErr w:type="spellEnd"/>
      <w:r w:rsidRPr="003D3AFE">
        <w:t xml:space="preserve">, utilizando la metodología de desarrollo </w:t>
      </w:r>
      <w:proofErr w:type="spellStart"/>
      <w:r w:rsidRPr="003D3AFE">
        <w:t>agéntico</w:t>
      </w:r>
      <w:proofErr w:type="spellEnd"/>
      <w:r w:rsidRPr="003D3AFE">
        <w:t xml:space="preserve">. </w:t>
      </w:r>
    </w:p>
    <w:p w14:paraId="6D24521E" w14:textId="77777777" w:rsidR="003D3AFE" w:rsidRPr="003D3AFE" w:rsidRDefault="003D3AFE" w:rsidP="003D3AFE"/>
    <w:p w14:paraId="256F4C1A" w14:textId="77777777" w:rsidR="003D3AFE" w:rsidRPr="003D3AFE" w:rsidRDefault="003D3AFE" w:rsidP="003D3AFE">
      <w:r w:rsidRPr="003D3AFE">
        <w:t xml:space="preserve">Requisitos de Arquitectura y </w:t>
      </w:r>
      <w:proofErr w:type="spellStart"/>
      <w:r w:rsidRPr="003D3AFE">
        <w:t>Stack</w:t>
      </w:r>
      <w:proofErr w:type="spellEnd"/>
      <w:r w:rsidRPr="003D3AFE">
        <w:t xml:space="preserve"> Tecnológico:</w:t>
      </w:r>
    </w:p>
    <w:p w14:paraId="39C73705" w14:textId="77777777" w:rsidR="003D3AFE" w:rsidRPr="003D3AFE" w:rsidRDefault="003D3AFE" w:rsidP="003D3AFE">
      <w:r w:rsidRPr="003D3AFE">
        <w:t xml:space="preserve">- </w:t>
      </w:r>
      <w:proofErr w:type="spellStart"/>
      <w:r w:rsidRPr="003D3AFE">
        <w:t>Backend</w:t>
      </w:r>
      <w:proofErr w:type="spellEnd"/>
      <w:r w:rsidRPr="003D3AFE">
        <w:t xml:space="preserve">: Python con </w:t>
      </w:r>
      <w:proofErr w:type="spellStart"/>
      <w:r w:rsidRPr="003D3AFE">
        <w:t>FastAPI</w:t>
      </w:r>
      <w:proofErr w:type="spellEnd"/>
      <w:r w:rsidRPr="003D3AFE">
        <w:t xml:space="preserve">, asíncrono, usando </w:t>
      </w:r>
      <w:proofErr w:type="spellStart"/>
      <w:r w:rsidRPr="003D3AFE">
        <w:t>SQLAlchemy</w:t>
      </w:r>
      <w:proofErr w:type="spellEnd"/>
      <w:r w:rsidRPr="003D3AFE">
        <w:t xml:space="preserve"> como ORM y </w:t>
      </w:r>
      <w:proofErr w:type="spellStart"/>
      <w:r w:rsidRPr="003D3AFE">
        <w:t>Alembic</w:t>
      </w:r>
      <w:proofErr w:type="spellEnd"/>
      <w:r w:rsidRPr="003D3AFE">
        <w:t xml:space="preserve"> para las migraciones de base de datos.</w:t>
      </w:r>
    </w:p>
    <w:p w14:paraId="2A968FC9" w14:textId="77777777" w:rsidR="003D3AFE" w:rsidRPr="003D3AFE" w:rsidRDefault="003D3AFE" w:rsidP="003D3AFE">
      <w:r w:rsidRPr="003D3AFE">
        <w:t>- Base de Datos: PostgreSQL corriendo en un contenedor independiente.</w:t>
      </w:r>
    </w:p>
    <w:p w14:paraId="6D16EB1B" w14:textId="77777777" w:rsidR="003D3AFE" w:rsidRPr="003D3AFE" w:rsidRDefault="003D3AFE" w:rsidP="003D3AFE">
      <w:r w:rsidRPr="003D3AFE">
        <w:t xml:space="preserve">- </w:t>
      </w:r>
      <w:proofErr w:type="spellStart"/>
      <w:r w:rsidRPr="003D3AFE">
        <w:t>Frontend</w:t>
      </w:r>
      <w:proofErr w:type="spellEnd"/>
      <w:r w:rsidRPr="003D3AFE">
        <w:t xml:space="preserve">: Next.js (App </w:t>
      </w:r>
      <w:proofErr w:type="spellStart"/>
      <w:r w:rsidRPr="003D3AFE">
        <w:t>Router</w:t>
      </w:r>
      <w:proofErr w:type="spellEnd"/>
      <w:r w:rsidRPr="003D3AFE">
        <w:t xml:space="preserve">), </w:t>
      </w:r>
      <w:proofErr w:type="spellStart"/>
      <w:r w:rsidRPr="003D3AFE">
        <w:t>TypeScript</w:t>
      </w:r>
      <w:proofErr w:type="spellEnd"/>
      <w:r w:rsidRPr="003D3AFE">
        <w:t xml:space="preserve"> y </w:t>
      </w:r>
      <w:proofErr w:type="spellStart"/>
      <w:r w:rsidRPr="003D3AFE">
        <w:t>Tailwind</w:t>
      </w:r>
      <w:proofErr w:type="spellEnd"/>
      <w:r w:rsidRPr="003D3AFE">
        <w:t xml:space="preserve"> CSS para los estilos de la interfaz oscura.</w:t>
      </w:r>
    </w:p>
    <w:p w14:paraId="234669E4" w14:textId="77777777" w:rsidR="003D3AFE" w:rsidRPr="003D3AFE" w:rsidRDefault="003D3AFE" w:rsidP="003D3AFE">
      <w:r w:rsidRPr="003D3AFE">
        <w:t xml:space="preserve">- Contenedores: Un archivo </w:t>
      </w:r>
      <w:proofErr w:type="spellStart"/>
      <w:r w:rsidRPr="003D3AFE">
        <w:t>docker-compose.yml</w:t>
      </w:r>
      <w:proofErr w:type="spellEnd"/>
      <w:r w:rsidRPr="003D3AFE">
        <w:t xml:space="preserve"> que levante el </w:t>
      </w:r>
      <w:proofErr w:type="spellStart"/>
      <w:r w:rsidRPr="003D3AFE">
        <w:t>backend</w:t>
      </w:r>
      <w:proofErr w:type="spellEnd"/>
      <w:r w:rsidRPr="003D3AFE">
        <w:t xml:space="preserve">, la base de datos PostgreSQL y </w:t>
      </w:r>
      <w:proofErr w:type="spellStart"/>
      <w:r w:rsidRPr="003D3AFE">
        <w:t>PgAdmin</w:t>
      </w:r>
      <w:proofErr w:type="spellEnd"/>
      <w:r w:rsidRPr="003D3AFE">
        <w:t xml:space="preserve"> para la administración visual.</w:t>
      </w:r>
    </w:p>
    <w:p w14:paraId="5F5905B3" w14:textId="77777777" w:rsidR="003D3AFE" w:rsidRPr="003D3AFE" w:rsidRDefault="003D3AFE" w:rsidP="003D3AFE"/>
    <w:p w14:paraId="753C94DE" w14:textId="77777777" w:rsidR="003D3AFE" w:rsidRPr="003D3AFE" w:rsidRDefault="003D3AFE" w:rsidP="003D3AFE">
      <w:r w:rsidRPr="003D3AFE">
        <w:t>Estructura de Directorios Requerida:</w:t>
      </w:r>
    </w:p>
    <w:p w14:paraId="3027F79E" w14:textId="77777777" w:rsidR="003D3AFE" w:rsidRPr="003D3AFE" w:rsidRDefault="003D3AFE" w:rsidP="003D3AFE">
      <w:r w:rsidRPr="003D3AFE">
        <w:t>Genera un árbol estructurado de carpetas siguiendo las mejores prácticas de Arquitectura Limpia (</w:t>
      </w:r>
      <w:proofErr w:type="spellStart"/>
      <w:r w:rsidRPr="003D3AFE">
        <w:t>Clean</w:t>
      </w:r>
      <w:proofErr w:type="spellEnd"/>
      <w:r w:rsidRPr="003D3AFE">
        <w:t xml:space="preserve"> </w:t>
      </w:r>
      <w:proofErr w:type="spellStart"/>
      <w:r w:rsidRPr="003D3AFE">
        <w:t>Architecture</w:t>
      </w:r>
      <w:proofErr w:type="spellEnd"/>
      <w:r w:rsidRPr="003D3AFE">
        <w:t>) separando la lógica por módulos:</w:t>
      </w:r>
    </w:p>
    <w:p w14:paraId="085342B1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>/</w:t>
      </w:r>
      <w:proofErr w:type="gramStart"/>
      <w:r w:rsidRPr="003D3AFE">
        <w:rPr>
          <w:lang w:val="en-US"/>
        </w:rPr>
        <w:t>backend</w:t>
      </w:r>
      <w:proofErr w:type="gramEnd"/>
    </w:p>
    <w:p w14:paraId="7D322F0D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/</w:t>
      </w:r>
      <w:proofErr w:type="gramStart"/>
      <w:r w:rsidRPr="003D3AFE">
        <w:rPr>
          <w:lang w:val="en-US"/>
        </w:rPr>
        <w:t>app</w:t>
      </w:r>
      <w:proofErr w:type="gramEnd"/>
    </w:p>
    <w:p w14:paraId="0944131E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/</w:t>
      </w:r>
      <w:proofErr w:type="spellStart"/>
      <w:proofErr w:type="gramStart"/>
      <w:r w:rsidRPr="003D3AFE">
        <w:rPr>
          <w:lang w:val="en-US"/>
        </w:rPr>
        <w:t>api</w:t>
      </w:r>
      <w:proofErr w:type="spellEnd"/>
      <w:proofErr w:type="gramEnd"/>
    </w:p>
    <w:p w14:paraId="139E1016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  /v1</w:t>
      </w:r>
    </w:p>
    <w:p w14:paraId="31DBD996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    /</w:t>
      </w:r>
      <w:proofErr w:type="gramStart"/>
      <w:r w:rsidRPr="003D3AFE">
        <w:rPr>
          <w:lang w:val="en-US"/>
        </w:rPr>
        <w:t>endpoints</w:t>
      </w:r>
      <w:proofErr w:type="gramEnd"/>
      <w:r w:rsidRPr="003D3AFE">
        <w:rPr>
          <w:lang w:val="en-US"/>
        </w:rPr>
        <w:t xml:space="preserve"> (auth.py, trades.py, ingestion.py, analytics.py)</w:t>
      </w:r>
    </w:p>
    <w:p w14:paraId="5A370ECE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/</w:t>
      </w:r>
      <w:proofErr w:type="gramStart"/>
      <w:r w:rsidRPr="003D3AFE">
        <w:rPr>
          <w:lang w:val="en-US"/>
        </w:rPr>
        <w:t>core</w:t>
      </w:r>
      <w:proofErr w:type="gramEnd"/>
      <w:r w:rsidRPr="003D3AFE">
        <w:rPr>
          <w:lang w:val="en-US"/>
        </w:rPr>
        <w:t xml:space="preserve"> (config.py, security.py, database.py)</w:t>
      </w:r>
    </w:p>
    <w:p w14:paraId="0D3FE156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/</w:t>
      </w:r>
      <w:proofErr w:type="gramStart"/>
      <w:r w:rsidRPr="003D3AFE">
        <w:rPr>
          <w:lang w:val="en-US"/>
        </w:rPr>
        <w:t>models</w:t>
      </w:r>
      <w:proofErr w:type="gramEnd"/>
      <w:r w:rsidRPr="003D3AFE">
        <w:rPr>
          <w:lang w:val="en-US"/>
        </w:rPr>
        <w:t xml:space="preserve"> (user.py, trade.py, execution.py)</w:t>
      </w:r>
    </w:p>
    <w:p w14:paraId="66B45451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/schemas (</w:t>
      </w:r>
      <w:proofErr w:type="spellStart"/>
      <w:proofErr w:type="gramStart"/>
      <w:r w:rsidRPr="003D3AFE">
        <w:rPr>
          <w:lang w:val="en-US"/>
        </w:rPr>
        <w:t>user.pydantic</w:t>
      </w:r>
      <w:proofErr w:type="spellEnd"/>
      <w:proofErr w:type="gramEnd"/>
      <w:r w:rsidRPr="003D3AFE">
        <w:rPr>
          <w:lang w:val="en-US"/>
        </w:rPr>
        <w:t xml:space="preserve">, </w:t>
      </w:r>
      <w:proofErr w:type="spellStart"/>
      <w:r w:rsidRPr="003D3AFE">
        <w:rPr>
          <w:lang w:val="en-US"/>
        </w:rPr>
        <w:t>trade.pydantic</w:t>
      </w:r>
      <w:proofErr w:type="spellEnd"/>
      <w:r w:rsidRPr="003D3AFE">
        <w:rPr>
          <w:lang w:val="en-US"/>
        </w:rPr>
        <w:t>)</w:t>
      </w:r>
    </w:p>
    <w:p w14:paraId="2F138A7B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/</w:t>
      </w:r>
      <w:proofErr w:type="gramStart"/>
      <w:r w:rsidRPr="003D3AFE">
        <w:rPr>
          <w:lang w:val="en-US"/>
        </w:rPr>
        <w:t>services</w:t>
      </w:r>
      <w:proofErr w:type="gramEnd"/>
      <w:r w:rsidRPr="003D3AFE">
        <w:rPr>
          <w:lang w:val="en-US"/>
        </w:rPr>
        <w:t xml:space="preserve"> (fifo_reconciliation.py, parsers.py)</w:t>
      </w:r>
    </w:p>
    <w:p w14:paraId="1BB46F78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  main.py</w:t>
      </w:r>
    </w:p>
    <w:p w14:paraId="74251FD0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</w:t>
      </w:r>
      <w:proofErr w:type="spellStart"/>
      <w:r w:rsidRPr="003D3AFE">
        <w:rPr>
          <w:lang w:val="en-US"/>
        </w:rPr>
        <w:t>Dockerfile</w:t>
      </w:r>
      <w:proofErr w:type="spellEnd"/>
    </w:p>
    <w:p w14:paraId="4F426ADE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lastRenderedPageBreak/>
        <w:t xml:space="preserve">  requirements.txt</w:t>
      </w:r>
    </w:p>
    <w:p w14:paraId="420AADAD" w14:textId="77777777" w:rsidR="003D3AFE" w:rsidRPr="003D3AFE" w:rsidRDefault="003D3AFE" w:rsidP="003D3AFE">
      <w:pPr>
        <w:rPr>
          <w:lang w:val="en-US"/>
        </w:rPr>
      </w:pPr>
      <w:r w:rsidRPr="003D3AFE">
        <w:rPr>
          <w:lang w:val="en-US"/>
        </w:rPr>
        <w:t xml:space="preserve">  docker-</w:t>
      </w:r>
      <w:proofErr w:type="spellStart"/>
      <w:r w:rsidRPr="003D3AFE">
        <w:rPr>
          <w:lang w:val="en-US"/>
        </w:rPr>
        <w:t>compose.yml</w:t>
      </w:r>
      <w:proofErr w:type="spellEnd"/>
    </w:p>
    <w:p w14:paraId="2EB59652" w14:textId="77777777" w:rsidR="003D3AFE" w:rsidRPr="003D3AFE" w:rsidRDefault="003D3AFE" w:rsidP="003D3AFE">
      <w:pPr>
        <w:rPr>
          <w:lang w:val="en-US"/>
        </w:rPr>
      </w:pPr>
    </w:p>
    <w:p w14:paraId="0754A4C7" w14:textId="77777777" w:rsidR="003D3AFE" w:rsidRPr="003D3AFE" w:rsidRDefault="003D3AFE" w:rsidP="003D3AFE">
      <w:r w:rsidRPr="003D3AFE">
        <w:t>Tu Tarea Inicial Obligatoria:</w:t>
      </w:r>
    </w:p>
    <w:p w14:paraId="554229BA" w14:textId="77777777" w:rsidR="003D3AFE" w:rsidRPr="003D3AFE" w:rsidRDefault="003D3AFE" w:rsidP="003D3AFE">
      <w:r w:rsidRPr="003D3AFE">
        <w:t xml:space="preserve">Escribe y entrégame el código completo y optimizado para producción de los siguientes 3 archivos raíz para poder arrancar el entorno en </w:t>
      </w:r>
      <w:proofErr w:type="spellStart"/>
      <w:r w:rsidRPr="003D3AFE">
        <w:t>Qoder</w:t>
      </w:r>
      <w:proofErr w:type="spellEnd"/>
      <w:r w:rsidRPr="003D3AFE">
        <w:t xml:space="preserve"> de inmediato:</w:t>
      </w:r>
    </w:p>
    <w:p w14:paraId="6647B0B1" w14:textId="77777777" w:rsidR="003D3AFE" w:rsidRPr="003D3AFE" w:rsidRDefault="003D3AFE" w:rsidP="003D3AFE">
      <w:r w:rsidRPr="003D3AFE">
        <w:t>1. '</w:t>
      </w:r>
      <w:proofErr w:type="spellStart"/>
      <w:r w:rsidRPr="003D3AFE">
        <w:t>docker-compose.yml</w:t>
      </w:r>
      <w:proofErr w:type="spellEnd"/>
      <w:r w:rsidRPr="003D3AFE">
        <w:t xml:space="preserve">': Configurando los servicios de app de </w:t>
      </w:r>
      <w:proofErr w:type="spellStart"/>
      <w:r w:rsidRPr="003D3AFE">
        <w:t>FastAPI</w:t>
      </w:r>
      <w:proofErr w:type="spellEnd"/>
      <w:r w:rsidRPr="003D3AFE">
        <w:t xml:space="preserve">, la base de datos PostgreSQL con variables de entorno para las credenciales y volúmenes persistentes, y </w:t>
      </w:r>
      <w:proofErr w:type="spellStart"/>
      <w:r w:rsidRPr="003D3AFE">
        <w:t>PgAdmin</w:t>
      </w:r>
      <w:proofErr w:type="spellEnd"/>
      <w:r w:rsidRPr="003D3AFE">
        <w:t>.</w:t>
      </w:r>
    </w:p>
    <w:p w14:paraId="67525442" w14:textId="77777777" w:rsidR="003D3AFE" w:rsidRPr="003D3AFE" w:rsidRDefault="003D3AFE" w:rsidP="003D3AFE">
      <w:r w:rsidRPr="003D3AFE">
        <w:t xml:space="preserve">2. 'requirements.txt': Incluyendo las dependencias con versiones bloqueadas estables para </w:t>
      </w:r>
      <w:proofErr w:type="spellStart"/>
      <w:r w:rsidRPr="003D3AFE">
        <w:t>fastapi</w:t>
      </w:r>
      <w:proofErr w:type="spellEnd"/>
      <w:r w:rsidRPr="003D3AFE">
        <w:t xml:space="preserve">, </w:t>
      </w:r>
      <w:proofErr w:type="spellStart"/>
      <w:r w:rsidRPr="003D3AFE">
        <w:t>uvicorn</w:t>
      </w:r>
      <w:proofErr w:type="spellEnd"/>
      <w:r w:rsidRPr="003D3AFE">
        <w:t xml:space="preserve">, </w:t>
      </w:r>
      <w:proofErr w:type="spellStart"/>
      <w:r w:rsidRPr="003D3AFE">
        <w:t>sqlalchemy</w:t>
      </w:r>
      <w:proofErr w:type="spellEnd"/>
      <w:r w:rsidRPr="003D3AFE">
        <w:t xml:space="preserve">, psycopg2-binary, </w:t>
      </w:r>
      <w:proofErr w:type="spellStart"/>
      <w:r w:rsidRPr="003D3AFE">
        <w:t>alembic</w:t>
      </w:r>
      <w:proofErr w:type="spellEnd"/>
      <w:r w:rsidRPr="003D3AFE">
        <w:t xml:space="preserve">, </w:t>
      </w:r>
      <w:proofErr w:type="spellStart"/>
      <w:r w:rsidRPr="003D3AFE">
        <w:t>passlib</w:t>
      </w:r>
      <w:proofErr w:type="spellEnd"/>
      <w:r w:rsidRPr="003D3AFE">
        <w:t>[</w:t>
      </w:r>
      <w:proofErr w:type="spellStart"/>
      <w:r w:rsidRPr="003D3AFE">
        <w:t>bcrypt</w:t>
      </w:r>
      <w:proofErr w:type="spellEnd"/>
      <w:r w:rsidRPr="003D3AFE">
        <w:t xml:space="preserve">], </w:t>
      </w:r>
      <w:proofErr w:type="spellStart"/>
      <w:r w:rsidRPr="003D3AFE">
        <w:t>pyjwt</w:t>
      </w:r>
      <w:proofErr w:type="spellEnd"/>
      <w:r w:rsidRPr="003D3AFE">
        <w:t xml:space="preserve"> y </w:t>
      </w:r>
      <w:proofErr w:type="spellStart"/>
      <w:r w:rsidRPr="003D3AFE">
        <w:t>pydantic</w:t>
      </w:r>
      <w:proofErr w:type="spellEnd"/>
      <w:r w:rsidRPr="003D3AFE">
        <w:t>.</w:t>
      </w:r>
    </w:p>
    <w:p w14:paraId="5C775FA3" w14:textId="77777777" w:rsidR="003D3AFE" w:rsidRPr="003D3AFE" w:rsidRDefault="003D3AFE" w:rsidP="003D3AFE">
      <w:r w:rsidRPr="003D3AFE">
        <w:t>3. '</w:t>
      </w:r>
      <w:proofErr w:type="spellStart"/>
      <w:r w:rsidRPr="003D3AFE">
        <w:t>backend</w:t>
      </w:r>
      <w:proofErr w:type="spellEnd"/>
      <w:r w:rsidRPr="003D3AFE">
        <w:t xml:space="preserve">/app/main.py': El archivo de entrada de </w:t>
      </w:r>
      <w:proofErr w:type="spellStart"/>
      <w:r w:rsidRPr="003D3AFE">
        <w:t>FastAPI</w:t>
      </w:r>
      <w:proofErr w:type="spellEnd"/>
      <w:r w:rsidRPr="003D3AFE">
        <w:t xml:space="preserve"> configurando el ciclo de vida de la aplicación, los middlewares de CORS obligatorios para conectar el </w:t>
      </w:r>
      <w:proofErr w:type="spellStart"/>
      <w:r w:rsidRPr="003D3AFE">
        <w:t>frontend</w:t>
      </w:r>
      <w:proofErr w:type="spellEnd"/>
      <w:r w:rsidRPr="003D3AFE">
        <w:t xml:space="preserve">, y un </w:t>
      </w:r>
      <w:proofErr w:type="spellStart"/>
      <w:r w:rsidRPr="003D3AFE">
        <w:t>endpoint</w:t>
      </w:r>
      <w:proofErr w:type="spellEnd"/>
      <w:r w:rsidRPr="003D3AFE">
        <w:t xml:space="preserve"> de prueba 'GET /</w:t>
      </w:r>
      <w:proofErr w:type="spellStart"/>
      <w:r w:rsidRPr="003D3AFE">
        <w:t>health</w:t>
      </w:r>
      <w:proofErr w:type="spellEnd"/>
      <w:r w:rsidRPr="003D3AFE">
        <w:t>' que devuelva el estado del servidor.</w:t>
      </w:r>
    </w:p>
    <w:p w14:paraId="6A9CCD20" w14:textId="77777777" w:rsidR="003D3AFE" w:rsidRPr="003D3AFE" w:rsidRDefault="003D3AFE" w:rsidP="003D3AFE"/>
    <w:p w14:paraId="1C762775" w14:textId="77777777" w:rsidR="003D3AFE" w:rsidRPr="003D3AFE" w:rsidRDefault="003D3AFE" w:rsidP="003D3AFE">
      <w:r w:rsidRPr="003D3AFE">
        <w:t>Proporciona el código de forma limpia, modular y documentada internamente en español.</w:t>
      </w:r>
    </w:p>
    <w:p w14:paraId="7BD47D61" w14:textId="77777777" w:rsidR="003D3AFE" w:rsidRPr="003D3AFE" w:rsidRDefault="003D3AFE" w:rsidP="003D3AFE">
      <w:r w:rsidRPr="003D3AFE">
        <w:t>Usa el código con precaución.</w:t>
      </w:r>
    </w:p>
    <w:p w14:paraId="21DAF630" w14:textId="77777777" w:rsidR="003D3AFE" w:rsidRPr="003D3AFE" w:rsidRDefault="003D3AFE" w:rsidP="003D3AFE">
      <w:r w:rsidRPr="003D3AFE">
        <w:pict w14:anchorId="6F1DAF77">
          <v:rect id="_x0000_i1096" style="width:0;height:1.5pt" o:hralign="center" o:hrstd="t" o:hr="t" fillcolor="#a0a0a0" stroked="f"/>
        </w:pict>
      </w:r>
    </w:p>
    <w:p w14:paraId="68236454" w14:textId="77777777" w:rsidR="003D3AFE" w:rsidRPr="003D3AFE" w:rsidRDefault="003D3AFE" w:rsidP="003D3AFE">
      <w:r w:rsidRPr="003D3AFE">
        <w:t xml:space="preserve">Ya tienes la especificación completa lista para copiar. Cuando abras tu entorno de desarrollo en VS </w:t>
      </w:r>
      <w:proofErr w:type="spellStart"/>
      <w:r w:rsidRPr="003D3AFE">
        <w:t>Code</w:t>
      </w:r>
      <w:proofErr w:type="spellEnd"/>
      <w:r w:rsidRPr="003D3AFE">
        <w:t xml:space="preserve"> o </w:t>
      </w:r>
      <w:proofErr w:type="spellStart"/>
      <w:r w:rsidRPr="003D3AFE">
        <w:t>Qoder</w:t>
      </w:r>
      <w:proofErr w:type="spellEnd"/>
      <w:r w:rsidRPr="003D3AFE">
        <w:t xml:space="preserve">, ¿quieres que arranquemos con </w:t>
      </w:r>
      <w:r w:rsidRPr="003D3AFE">
        <w:rPr>
          <w:b/>
          <w:bCs/>
        </w:rPr>
        <w:t>el código en Python (</w:t>
      </w:r>
      <w:proofErr w:type="spellStart"/>
      <w:r w:rsidRPr="003D3AFE">
        <w:rPr>
          <w:b/>
          <w:bCs/>
        </w:rPr>
        <w:t>SQLAlchemy</w:t>
      </w:r>
      <w:proofErr w:type="spellEnd"/>
      <w:r w:rsidRPr="003D3AFE">
        <w:rPr>
          <w:b/>
          <w:bCs/>
        </w:rPr>
        <w:t>)</w:t>
      </w:r>
      <w:r w:rsidRPr="003D3AFE">
        <w:t xml:space="preserve"> para modelar las tablas del proyecto, o prefieres maquetar primero </w:t>
      </w:r>
      <w:r w:rsidRPr="003D3AFE">
        <w:rPr>
          <w:b/>
          <w:bCs/>
        </w:rPr>
        <w:t xml:space="preserve">el diseño visual en </w:t>
      </w:r>
      <w:proofErr w:type="spellStart"/>
      <w:r w:rsidRPr="003D3AFE">
        <w:rPr>
          <w:b/>
          <w:bCs/>
        </w:rPr>
        <w:t>React</w:t>
      </w:r>
      <w:proofErr w:type="spellEnd"/>
      <w:r w:rsidRPr="003D3AFE">
        <w:t xml:space="preserve"> de la pantalla del Calendario Mensual?</w:t>
      </w:r>
    </w:p>
    <w:p w14:paraId="03488022" w14:textId="77777777" w:rsidR="003D3AFE" w:rsidRDefault="003D3AFE"/>
    <w:sectPr w:rsidR="003D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F8B"/>
    <w:multiLevelType w:val="multilevel"/>
    <w:tmpl w:val="432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51239"/>
    <w:multiLevelType w:val="multilevel"/>
    <w:tmpl w:val="701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8071F"/>
    <w:multiLevelType w:val="multilevel"/>
    <w:tmpl w:val="D76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26B9"/>
    <w:multiLevelType w:val="multilevel"/>
    <w:tmpl w:val="656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26B4B"/>
    <w:multiLevelType w:val="multilevel"/>
    <w:tmpl w:val="D71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05F5D"/>
    <w:multiLevelType w:val="multilevel"/>
    <w:tmpl w:val="63C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D60CA"/>
    <w:multiLevelType w:val="multilevel"/>
    <w:tmpl w:val="ECB0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B48E1"/>
    <w:multiLevelType w:val="multilevel"/>
    <w:tmpl w:val="61E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30312"/>
    <w:multiLevelType w:val="multilevel"/>
    <w:tmpl w:val="F94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5175"/>
    <w:multiLevelType w:val="multilevel"/>
    <w:tmpl w:val="91E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F52F9"/>
    <w:multiLevelType w:val="multilevel"/>
    <w:tmpl w:val="C6D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5367B"/>
    <w:multiLevelType w:val="multilevel"/>
    <w:tmpl w:val="91A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26855">
    <w:abstractNumId w:val="1"/>
  </w:num>
  <w:num w:numId="2" w16cid:durableId="1406104087">
    <w:abstractNumId w:val="8"/>
  </w:num>
  <w:num w:numId="3" w16cid:durableId="277567178">
    <w:abstractNumId w:val="11"/>
  </w:num>
  <w:num w:numId="4" w16cid:durableId="27263683">
    <w:abstractNumId w:val="2"/>
  </w:num>
  <w:num w:numId="5" w16cid:durableId="18288627">
    <w:abstractNumId w:val="9"/>
  </w:num>
  <w:num w:numId="6" w16cid:durableId="81606384">
    <w:abstractNumId w:val="5"/>
  </w:num>
  <w:num w:numId="7" w16cid:durableId="1147670598">
    <w:abstractNumId w:val="3"/>
  </w:num>
  <w:num w:numId="8" w16cid:durableId="1491486746">
    <w:abstractNumId w:val="7"/>
  </w:num>
  <w:num w:numId="9" w16cid:durableId="576021052">
    <w:abstractNumId w:val="0"/>
  </w:num>
  <w:num w:numId="10" w16cid:durableId="894127618">
    <w:abstractNumId w:val="6"/>
  </w:num>
  <w:num w:numId="11" w16cid:durableId="959871431">
    <w:abstractNumId w:val="4"/>
  </w:num>
  <w:num w:numId="12" w16cid:durableId="1417676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FE"/>
    <w:rsid w:val="003D3AFE"/>
    <w:rsid w:val="0053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04E6A"/>
  <w15:chartTrackingRefBased/>
  <w15:docId w15:val="{597862E3-4806-4A15-A695-7D99436E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7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4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2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6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4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92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9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2386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Aquino</dc:creator>
  <cp:keywords/>
  <dc:description/>
  <cp:lastModifiedBy>Mauricio Aquino</cp:lastModifiedBy>
  <cp:revision>1</cp:revision>
  <dcterms:created xsi:type="dcterms:W3CDTF">2026-09-23T11:21:00Z</dcterms:created>
  <dcterms:modified xsi:type="dcterms:W3CDTF">2026-09-23T11:23:00Z</dcterms:modified>
</cp:coreProperties>
</file>