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Tableau public Link: </w:t>
      </w:r>
      <w:hyperlink r:id="rId6">
        <w:r w:rsidDel="00000000" w:rsidR="00000000" w:rsidRPr="00000000">
          <w:rPr>
            <w:color w:val="1155cc"/>
            <w:u w:val="single"/>
            <w:rtl w:val="0"/>
          </w:rPr>
          <w:t xml:space="preserve">https://public.tableau.com/views/Lab4_16768263996960/Dashboard1?:language=en-GB&amp;publish=yes&amp;:display_count=n&amp;:origin=viz_share_link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br w:type="textWrapping"/>
        <w:br w:type="textWrapping"/>
        <w:t xml:space="preserve">For this work I just created two different sheets, one showing Raw vs. Real Time to travel and another showing CO2 emissions. Then I’ve grouped the sheets into one Dashboard and created a filter to show the cases where a train is faster than a plane considering real commuting time (raw commuting time + 3 hours). With that we can show that there are cases where travel by train is faster than travel by plane and, even on those cases, the CO2 emissions are much lower travelling by train.</w:t>
      </w:r>
    </w:p>
    <w:p w:rsidR="00000000" w:rsidDel="00000000" w:rsidP="00000000" w:rsidRDefault="00000000" w:rsidRPr="00000000" w14:paraId="00000003">
      <w:pPr>
        <w:rPr/>
      </w:pPr>
      <w:r w:rsidDel="00000000" w:rsidR="00000000" w:rsidRPr="00000000">
        <w:rPr/>
        <w:drawing>
          <wp:inline distB="114300" distT="114300" distL="114300" distR="114300">
            <wp:extent cx="5731200" cy="458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drawing>
          <wp:inline distB="114300" distT="114300" distL="114300" distR="114300">
            <wp:extent cx="5731200" cy="4648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views/Lab4_16768263996960/Dashboard1?:language=en-GB&amp;publish=yes&amp;:display_count=n&amp;:origin=viz_share_lin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