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SECUENCIAS PARA ÁLBUM DE ESPECTROGR</w:t>
      </w:r>
      <w:r>
        <w:rPr>
          <w:rFonts w:cs="Times New Roman" w:ascii="Times New Roman" w:hAnsi="Times New Roman"/>
          <w:b/>
          <w:bCs/>
          <w:sz w:val="28"/>
          <w:szCs w:val="28"/>
        </w:rPr>
        <w:t>A</w:t>
      </w:r>
      <w:r>
        <w:rPr>
          <w:rFonts w:cs="Times New Roman" w:ascii="Times New Roman" w:hAnsi="Times New Roman"/>
          <w:b/>
          <w:bCs/>
          <w:sz w:val="28"/>
          <w:szCs w:val="28"/>
        </w:rPr>
        <w:t>MAS DE LOS PRINCIPALES SONIDOS DEL ESPAÑOL CHILENO</w:t>
      </w:r>
    </w:p>
    <w:p>
      <w:pPr>
        <w:pStyle w:val="Normal"/>
        <w:jc w:val="center"/>
        <w:rPr>
          <w:rFonts w:ascii="Times New Roman" w:hAnsi="Times New Roman" w:cs="Times New Roman"/>
          <w:b/>
          <w:b/>
          <w:bCs/>
          <w:sz w:val="28"/>
          <w:szCs w:val="28"/>
        </w:rPr>
      </w:pPr>
      <w:r>
        <w:rPr/>
      </w:r>
    </w:p>
    <w:tbl>
      <w:tblPr>
        <w:tblStyle w:val="Tablaconcuadrcula"/>
        <w:tblW w:w="8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12"/>
        <w:gridCol w:w="2168"/>
        <w:gridCol w:w="2308"/>
        <w:gridCol w:w="2339"/>
      </w:tblGrid>
      <w:tr>
        <w:trPr/>
        <w:tc>
          <w:tcPr>
            <w:tcW w:w="8827" w:type="dxa"/>
            <w:gridSpan w:val="4"/>
            <w:tcBorders/>
            <w:shd w:color="auto" w:fill="D9D9D9" w:themeFill="background1" w:themeFillShade="d9"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Vocales</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Vocales convencionales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Código</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Fono</w:t>
            </w:r>
          </w:p>
        </w:tc>
        <w:tc>
          <w:tcPr>
            <w:tcW w:w="230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Fonema</w:t>
            </w:r>
          </w:p>
        </w:tc>
        <w:tc>
          <w:tcPr>
            <w:tcW w:w="2339"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Secuencia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V01</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[ˈt̪i.sa]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V02</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[ˈt̪e.la]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V03</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[ˈt̪a.ro]</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V04</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[o]</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/o/</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[ˈt̪o.ð̞a]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V05</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[u]</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/u/</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[ˈt̪u.na]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V06</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[j]</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[ɟjon]</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V07</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/u/</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[ˈpwer.t̪o]</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V08</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[ˈai̯.ɾe]</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V09</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[u̯]</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/u/</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[eu̯.ˈɾo.pa]</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Otras vocales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V10</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Doulos SIL" w:ascii="Doulos SIL" w:hAnsi="Doulos SIL"/>
                <w:kern w:val="2"/>
                <w:sz w:val="28"/>
                <w:szCs w:val="28"/>
                <w:lang w:val="es-CL" w:eastAsia="en-US" w:bidi="ar-SA"/>
              </w:rPr>
              <w:t>[a]</w:t>
            </w:r>
            <w:r>
              <w:rPr>
                <w:rFonts w:eastAsia="Calibri" w:cs="Times New Roman" w:ascii="Times New Roman" w:hAnsi="Times New Roman"/>
                <w:kern w:val="2"/>
                <w:sz w:val="28"/>
                <w:szCs w:val="28"/>
                <w:lang w:val="es-CL" w:eastAsia="en-US" w:bidi="ar-SA"/>
              </w:rPr>
              <w:t xml:space="preserve"> tónica</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[pa.ˈpa]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V11</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Doulos SIL" w:ascii="Doulos SIL" w:hAnsi="Doulos SIL"/>
                <w:kern w:val="2"/>
                <w:sz w:val="28"/>
                <w:szCs w:val="28"/>
                <w:lang w:val="es-CL" w:eastAsia="en-US" w:bidi="ar-SA"/>
              </w:rPr>
              <w:t>[a]</w:t>
            </w:r>
            <w:r>
              <w:rPr>
                <w:rFonts w:eastAsia="Calibri" w:cs="Times New Roman" w:ascii="Times New Roman" w:hAnsi="Times New Roman"/>
                <w:kern w:val="2"/>
                <w:sz w:val="28"/>
                <w:szCs w:val="28"/>
                <w:lang w:val="es-CL" w:eastAsia="en-US" w:bidi="ar-SA"/>
              </w:rPr>
              <w:t xml:space="preserve"> átona</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[ˈpa.pa]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V12</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Doulos SIL" w:ascii="Doulos SIL" w:hAnsi="Doulos SIL"/>
                <w:kern w:val="2"/>
                <w:sz w:val="28"/>
                <w:szCs w:val="28"/>
                <w:lang w:val="es-CL" w:eastAsia="en-US" w:bidi="ar-SA"/>
              </w:rPr>
              <w:t>[a]</w:t>
            </w:r>
            <w:r>
              <w:rPr>
                <w:rFonts w:eastAsia="Calibri" w:cs="Times New Roman" w:ascii="Times New Roman" w:hAnsi="Times New Roman"/>
                <w:kern w:val="2"/>
                <w:sz w:val="28"/>
                <w:szCs w:val="28"/>
                <w:lang w:val="es-CL" w:eastAsia="en-US" w:bidi="ar-SA"/>
              </w:rPr>
              <w:t xml:space="preserve"> libre</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[ma.ˈma]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V13</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Doulos SIL" w:ascii="Doulos SIL" w:hAnsi="Doulos SIL"/>
                <w:kern w:val="2"/>
                <w:sz w:val="28"/>
                <w:szCs w:val="28"/>
                <w:lang w:val="es-CL" w:eastAsia="en-US" w:bidi="ar-SA"/>
              </w:rPr>
              <w:t>[a]</w:t>
            </w:r>
            <w:r>
              <w:rPr>
                <w:rFonts w:eastAsia="Calibri" w:cs="Times New Roman" w:ascii="Times New Roman" w:hAnsi="Times New Roman"/>
                <w:kern w:val="2"/>
                <w:sz w:val="28"/>
                <w:szCs w:val="28"/>
                <w:lang w:val="es-CL" w:eastAsia="en-US" w:bidi="ar-SA"/>
              </w:rPr>
              <w:t xml:space="preserve"> trabada</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[ma.ˈmaɾ]</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V14</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[ˈal̪.t̪ḁ]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V15</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Doulos SIL" w:ascii="Doulos SIL" w:hAnsi="Doulos SIL"/>
                <w:kern w:val="2"/>
                <w:sz w:val="28"/>
                <w:szCs w:val="28"/>
                <w:lang w:val="es-CL" w:eastAsia="en-US" w:bidi="ar-SA"/>
              </w:rPr>
              <w:t>[eː]</w:t>
            </w:r>
            <w:r>
              <w:rPr>
                <w:rFonts w:eastAsia="Calibri" w:cs="Times New Roman" w:ascii="Times New Roman" w:hAnsi="Times New Roman"/>
                <w:kern w:val="2"/>
                <w:sz w:val="28"/>
                <w:szCs w:val="28"/>
                <w:lang w:val="es-CL" w:eastAsia="en-US" w:bidi="ar-SA"/>
              </w:rPr>
              <w:t xml:space="preserve"> pragmática</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[no.ˈseː]</w:t>
            </w:r>
          </w:p>
        </w:tc>
      </w:tr>
      <w:tr>
        <w:trPr>
          <w:trHeight w:val="352" w:hRule="atLeast"/>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V16</w:t>
            </w:r>
          </w:p>
        </w:tc>
        <w:tc>
          <w:tcPr>
            <w:tcW w:w="2168"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Doulos SIL" w:ascii="Doulos SIL" w:hAnsi="Doulos SIL"/>
                <w:kern w:val="2"/>
                <w:sz w:val="28"/>
                <w:szCs w:val="28"/>
                <w:lang w:val="es-CL" w:eastAsia="en-US" w:bidi="ar-SA"/>
              </w:rPr>
              <w:t>[aː]</w:t>
            </w:r>
            <w:r>
              <w:rPr>
                <w:rFonts w:eastAsia="Calibri" w:cs="Times New Roman" w:ascii="Times New Roman" w:hAnsi="Times New Roman"/>
                <w:kern w:val="2"/>
                <w:sz w:val="28"/>
                <w:szCs w:val="28"/>
                <w:lang w:val="es-CL" w:eastAsia="en-US" w:bidi="ar-SA"/>
              </w:rPr>
              <w:t xml:space="preserve"> sociolingüística</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[ko.ɣ̞o.ˈt̪e̝̯aːn̪.d̪o]</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V17</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[ˈce̟.t̪e̟.ˈpa.ha]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V18</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/a/</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[ˈpa.ð̞ɾe]</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V19</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/i/</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[si̽]</w:t>
            </w:r>
          </w:p>
        </w:tc>
      </w:tr>
      <w:tr>
        <w:trPr>
          <w:trHeight w:val="386" w:hRule="atLeast"/>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V20</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/e/</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[bai̯.lo.t̪e̝̯aɾ]</w:t>
            </w:r>
          </w:p>
        </w:tc>
      </w:tr>
      <w:tr>
        <w:trPr/>
        <w:tc>
          <w:tcPr>
            <w:tcW w:w="2012" w:type="dxa"/>
            <w:tcBorders>
              <w:right w:val="nil"/>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V21</w:t>
            </w:r>
          </w:p>
        </w:tc>
        <w:tc>
          <w:tcPr>
            <w:tcW w:w="2168" w:type="dxa"/>
            <w:tcBorders>
              <w:right w:val="nil"/>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kern w:val="2"/>
                <w:sz w:val="28"/>
                <w:szCs w:val="28"/>
                <w:vertAlign w:val="superscript"/>
                <w:lang w:val="es-CL" w:eastAsia="en-US" w:bidi="ar-SA"/>
              </w:rPr>
              <w:t>e</w:t>
            </w:r>
            <w:r>
              <w:rPr>
                <w:rFonts w:eastAsia="Calibri" w:cs="Doulos SIL" w:ascii="Doulos SIL" w:hAnsi="Doulos SIL"/>
                <w:kern w:val="2"/>
                <w:sz w:val="28"/>
                <w:szCs w:val="28"/>
                <w:lang w:val="es-CL" w:eastAsia="en-US" w:bidi="ar-SA"/>
              </w:rPr>
              <w:t>]</w:t>
            </w:r>
          </w:p>
        </w:tc>
        <w:tc>
          <w:tcPr>
            <w:tcW w:w="2308" w:type="dxa"/>
            <w:vMerge w:val="restart"/>
            <w:tcBorders>
              <w:right w:val="nil"/>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No aplica</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[kom.ˈpɾa.ɾ</w:t>
            </w:r>
            <w:r>
              <w:rPr>
                <w:rFonts w:eastAsia="Calibri" w:cs="Doulos SIL" w:ascii="Doulos SIL" w:hAnsi="Doulos SIL"/>
                <w:kern w:val="2"/>
                <w:sz w:val="28"/>
                <w:szCs w:val="28"/>
                <w:vertAlign w:val="superscript"/>
                <w:lang w:val="es-CL" w:eastAsia="en-US" w:bidi="ar-SA"/>
              </w:rPr>
              <w:t>e</w:t>
            </w:r>
            <w:r>
              <w:rPr>
                <w:rFonts w:eastAsia="Calibri" w:cs="Doulos SIL" w:ascii="Doulos SIL" w:hAnsi="Doulos SIL"/>
                <w:kern w:val="2"/>
                <w:sz w:val="28"/>
                <w:szCs w:val="28"/>
                <w:lang w:val="es-CL" w:eastAsia="en-US" w:bidi="ar-SA"/>
              </w:rPr>
              <w:t>]</w:t>
            </w:r>
          </w:p>
        </w:tc>
      </w:tr>
      <w:tr>
        <w:trPr/>
        <w:tc>
          <w:tcPr>
            <w:tcW w:w="2012" w:type="dxa"/>
            <w:tcBorders>
              <w:top w:val="nil"/>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V22</w:t>
            </w:r>
          </w:p>
        </w:tc>
        <w:tc>
          <w:tcPr>
            <w:tcW w:w="2168" w:type="dxa"/>
            <w:tcBorders>
              <w:top w:val="nil"/>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kern w:val="2"/>
                <w:sz w:val="28"/>
                <w:szCs w:val="28"/>
                <w:vertAlign w:val="superscript"/>
                <w:lang w:val="es-CL" w:eastAsia="en-US" w:bidi="ar-SA"/>
              </w:rPr>
              <w:t>ə̆</w:t>
            </w:r>
            <w:r>
              <w:rPr>
                <w:rFonts w:eastAsia="Calibri" w:cs="Doulos SIL" w:ascii="Doulos SIL" w:hAnsi="Doulos SIL"/>
                <w:kern w:val="2"/>
                <w:sz w:val="28"/>
                <w:szCs w:val="28"/>
                <w:lang w:val="es-CL" w:eastAsia="en-US" w:bidi="ar-SA"/>
              </w:rPr>
              <w:t>]</w:t>
            </w:r>
          </w:p>
        </w:tc>
        <w:tc>
          <w:tcPr>
            <w:tcW w:w="2308" w:type="dxa"/>
            <w:vMerge w:val="continue"/>
            <w:tcBorders>
              <w:top w:val="nil"/>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2"/>
                <w:szCs w:val="22"/>
                <w:lang w:val="es-CL" w:eastAsia="en-US" w:bidi="ar-SA"/>
              </w:rPr>
            </w:r>
          </w:p>
        </w:tc>
        <w:tc>
          <w:tcPr>
            <w:tcW w:w="2339" w:type="dxa"/>
            <w:tcBorders>
              <w:top w:val="nil"/>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[p</w:t>
            </w:r>
            <w:r>
              <w:rPr>
                <w:rFonts w:eastAsia="Calibri" w:cs="Doulos SIL" w:ascii="Doulos SIL" w:hAnsi="Doulos SIL"/>
                <w:kern w:val="2"/>
                <w:sz w:val="28"/>
                <w:szCs w:val="28"/>
                <w:vertAlign w:val="superscript"/>
                <w:lang w:val="es-CL" w:eastAsia="en-US" w:bidi="ar-SA"/>
              </w:rPr>
              <w:t>ə̆</w:t>
            </w:r>
            <w:r>
              <w:rPr>
                <w:rFonts w:eastAsia="Calibri" w:cs="Doulos SIL" w:ascii="Doulos SIL" w:hAnsi="Doulos SIL"/>
                <w:kern w:val="2"/>
                <w:sz w:val="28"/>
                <w:szCs w:val="28"/>
                <w:lang w:val="es-CL" w:eastAsia="en-US" w:bidi="ar-SA"/>
              </w:rPr>
              <w:t>.ˈɾi.mo]</w:t>
            </w:r>
          </w:p>
        </w:tc>
      </w:tr>
    </w:tbl>
    <w:p>
      <w:pPr>
        <w:pStyle w:val="TextBody"/>
        <w:rPr/>
      </w:pPr>
      <w:r>
        <w:rPr/>
      </w:r>
    </w:p>
    <w:tbl>
      <w:tblPr>
        <w:tblStyle w:val="Tablaconcuadrcula"/>
        <w:tblW w:w="8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12"/>
        <w:gridCol w:w="2168"/>
        <w:gridCol w:w="2308"/>
        <w:gridCol w:w="2339"/>
      </w:tblGrid>
      <w:tr>
        <w:trPr>
          <w:tblHeader w:val="true"/>
        </w:trPr>
        <w:tc>
          <w:tcPr>
            <w:tcW w:w="8827" w:type="dxa"/>
            <w:gridSpan w:val="4"/>
            <w:tcBorders/>
            <w:shd w:color="auto" w:fill="D9D9D9" w:themeFill="background1" w:themeFillShade="d9"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Consonantes</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Consonantes oclusivas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C01</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[p]</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/p/</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[ˈpa.pa]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C02</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[t̪̟]</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/t̪/</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[ˈt̪a.t̪a]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C03</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[t̪]</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[ˈt̪̟a.t̪̟a]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C04</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[c]</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/k/</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[ˈci.ci]</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C05</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[k]</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[ˈka.ka]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C06</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[b]</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/b/</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[ba]</w:t>
            </w:r>
          </w:p>
        </w:tc>
      </w:tr>
      <w:tr>
        <w:trPr>
          <w:trHeight w:val="520" w:hRule="atLeast"/>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C07</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[d̪̟]</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/d̪/</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[d̪̟a]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C08</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[d̪]</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[d̪a]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C09</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[ɟ]</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/g/</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[ɟi]</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C10</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[g]</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[ga]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C11</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[p̚]</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/p/</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[ˈap̚.t̪a]</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Consonantes fricativas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C12</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n-US" w:eastAsia="en-US" w:bidi="ar-SA"/>
              </w:rPr>
              <w:t>[ɸ]</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/f/</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[ˈa.ɸa]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C13</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n-US" w:eastAsia="en-US" w:bidi="ar-SA"/>
              </w:rPr>
              <w:t>[f]</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[ˈa.fa]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C14</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n-US" w:eastAsia="en-US" w:bidi="ar-SA"/>
              </w:rPr>
              <w:t>[</w:t>
            </w:r>
            <w:r>
              <w:rPr>
                <w:rFonts w:eastAsia="Calibri" w:cs="Doulos SIL" w:ascii="Doulos SIL" w:hAnsi="Doulos SIL"/>
                <w:color w:val="000000"/>
                <w:kern w:val="2"/>
                <w:sz w:val="28"/>
                <w:szCs w:val="28"/>
                <w:lang w:val="es-CL" w:eastAsia="en-US" w:bidi="ar-SA"/>
              </w:rPr>
              <w:t>θ</w:t>
            </w:r>
            <w:r>
              <w:rPr>
                <w:rFonts w:eastAsia="Calibri" w:cs="Doulos SIL" w:ascii="Doulos SIL" w:hAnsi="Doulos SIL"/>
                <w:color w:val="000000"/>
                <w:kern w:val="2"/>
                <w:sz w:val="28"/>
                <w:szCs w:val="28"/>
                <w:lang w:val="en-US" w:eastAsia="en-US" w:bidi="ar-SA"/>
              </w:rPr>
              <w:t>̟]</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/s/</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[ˈa.θ̟a]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C15</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n-US" w:eastAsia="en-US" w:bidi="ar-SA"/>
              </w:rPr>
              <w:t>[s]</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[ˈa.sa]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C16a</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 xml:space="preserve">[h] en </w:t>
            </w:r>
            <w:r>
              <w:rPr>
                <w:rFonts w:eastAsia="Calibri" w:cs="Times New Roman" w:ascii="Times New Roman" w:hAnsi="Times New Roman"/>
                <w:kern w:val="2"/>
                <w:sz w:val="28"/>
                <w:szCs w:val="28"/>
                <w:lang w:val="es-CL" w:eastAsia="en-US" w:bidi="ar-SA"/>
              </w:rPr>
              <w:t>ataque</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[ˈa.ha]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C16b</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 xml:space="preserve">[h] en </w:t>
            </w:r>
            <w:r>
              <w:rPr>
                <w:rFonts w:eastAsia="Calibri" w:cs="Times New Roman" w:ascii="Times New Roman" w:hAnsi="Times New Roman"/>
                <w:kern w:val="2"/>
                <w:sz w:val="28"/>
                <w:szCs w:val="28"/>
                <w:lang w:val="es-CL" w:eastAsia="en-US" w:bidi="ar-SA"/>
              </w:rPr>
              <w:t>coda</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[lah]</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C17</w:t>
            </w:r>
          </w:p>
        </w:tc>
        <w:tc>
          <w:tcPr>
            <w:tcW w:w="2168" w:type="dxa"/>
            <w:tcBorders/>
            <w:vAlign w:val="center"/>
          </w:tcPr>
          <w:p>
            <w:pPr>
              <w:pStyle w:val="Normal"/>
              <w:widowControl/>
              <w:spacing w:lineRule="auto" w:line="240" w:before="0" w:after="0"/>
              <w:jc w:val="left"/>
              <w:rPr>
                <w:rFonts w:ascii="Doulos SIL" w:hAnsi="Doulos SIL" w:cs="Doulos SIL"/>
                <w:color w:val="000000"/>
                <w:sz w:val="28"/>
                <w:szCs w:val="28"/>
                <w:lang w:val="en-US"/>
              </w:rPr>
            </w:pPr>
            <w:r>
              <w:rPr>
                <w:rFonts w:eastAsia="Calibri" w:cs="Doulos SIL" w:ascii="Doulos SIL" w:hAnsi="Doulos SIL"/>
                <w:color w:val="000000"/>
                <w:kern w:val="2"/>
                <w:sz w:val="28"/>
                <w:szCs w:val="28"/>
                <w:lang w:val="en-US" w:eastAsia="en-US" w:bidi="ar-SA"/>
              </w:rPr>
              <w:t>[ɹ̝̥]</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/t̪ɾ/</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[ˈa.ɹ̝̥a]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C18</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[ʃ]</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/t̠͡ʃ/</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[ˈa.ʃa]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C19</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[ç]</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/x/</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[ˈa.çi]</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C20</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[x]</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[ˈa.xa]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C21</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[v]</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/b/</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[ˈa.va]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C22</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[ɹ̝]</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/r/</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[ˈa.ɹ̝a]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C23</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[z]</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/s/</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[ˈa.za]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C24</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[ʒ]</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/ʝ̞/</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[ˈa.ʒa]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C26</w:t>
            </w:r>
          </w:p>
        </w:tc>
        <w:tc>
          <w:tcPr>
            <w:tcW w:w="216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[s͎]</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/s/</w:t>
            </w:r>
          </w:p>
        </w:tc>
        <w:tc>
          <w:tcPr>
            <w:tcW w:w="2339"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[ˈa.s͎a]</w:t>
            </w:r>
          </w:p>
        </w:tc>
      </w:tr>
    </w:tbl>
    <w:p>
      <w:pPr>
        <w:pStyle w:val="TextBody"/>
        <w:rPr/>
      </w:pPr>
      <w:r>
        <w:rPr/>
      </w:r>
    </w:p>
    <w:tbl>
      <w:tblPr>
        <w:tblStyle w:val="Tablaconcuadrcula"/>
        <w:tblW w:w="8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12"/>
        <w:gridCol w:w="2168"/>
        <w:gridCol w:w="2308"/>
        <w:gridCol w:w="2339"/>
      </w:tblGrid>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Consonantes africadas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C27</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color w:val="000000"/>
                <w:kern w:val="2"/>
                <w:sz w:val="28"/>
                <w:szCs w:val="28"/>
                <w:lang w:val="es-CL" w:eastAsia="en-US" w:bidi="ar-SA"/>
              </w:rPr>
              <w:t>t̪</w:t>
            </w:r>
            <w:r>
              <w:rPr>
                <w:rFonts w:eastAsia="Calibri" w:cs="Doulos SIL" w:ascii="Doulos SIL" w:hAnsi="Doulos SIL"/>
                <w:color w:val="000000"/>
                <w:kern w:val="2"/>
                <w:sz w:val="28"/>
                <w:szCs w:val="28"/>
                <w:vertAlign w:val="superscript"/>
                <w:lang w:val="es-CL" w:eastAsia="en-US" w:bidi="ar-SA"/>
              </w:rPr>
              <w:t>s</w:t>
            </w:r>
            <w:r>
              <w:rPr>
                <w:rFonts w:eastAsia="Calibri" w:cs="Doulos SIL" w:ascii="Doulos SIL" w:hAnsi="Doulos SIL"/>
                <w:kern w:val="2"/>
                <w:sz w:val="28"/>
                <w:szCs w:val="28"/>
                <w:lang w:val="es-CL" w:eastAsia="en-US" w:bidi="ar-SA"/>
              </w:rPr>
              <w:t>]</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/t̠͡ʃ/</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a.t̪</w:t>
            </w:r>
            <w:r>
              <w:rPr>
                <w:rFonts w:eastAsia="Calibri" w:cs="Doulos SIL" w:ascii="Doulos SIL" w:hAnsi="Doulos SIL"/>
                <w:color w:val="000000"/>
                <w:kern w:val="2"/>
                <w:sz w:val="28"/>
                <w:szCs w:val="28"/>
                <w:vertAlign w:val="superscript"/>
                <w:lang w:val="es-CL" w:eastAsia="en-US" w:bidi="ar-SA"/>
              </w:rPr>
              <w:t>s</w:t>
            </w:r>
            <w:r>
              <w:rPr>
                <w:rFonts w:eastAsia="Calibri" w:cs="Doulos SIL" w:ascii="Doulos SIL" w:hAnsi="Doulos SIL"/>
                <w:color w:val="000000"/>
                <w:kern w:val="2"/>
                <w:sz w:val="28"/>
                <w:szCs w:val="28"/>
                <w:lang w:val="es-CL" w:eastAsia="en-US" w:bidi="ar-SA"/>
              </w:rPr>
              <w: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C28</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color w:val="000000"/>
                <w:kern w:val="2"/>
                <w:sz w:val="28"/>
                <w:szCs w:val="28"/>
                <w:lang w:val="es-CL" w:eastAsia="en-US" w:bidi="ar-SA"/>
              </w:rPr>
              <w:t>t</w:t>
            </w:r>
            <w:r>
              <w:rPr>
                <w:rFonts w:eastAsia="Calibri" w:cs="Doulos SIL" w:ascii="Doulos SIL" w:hAnsi="Doulos SIL"/>
                <w:color w:val="000000"/>
                <w:kern w:val="2"/>
                <w:sz w:val="28"/>
                <w:szCs w:val="28"/>
                <w:vertAlign w:val="superscript"/>
                <w:lang w:val="es-CL" w:eastAsia="en-US" w:bidi="ar-SA"/>
              </w:rPr>
              <w:t>ɹ̝̊</w:t>
            </w:r>
            <w:r>
              <w:rPr>
                <w:rFonts w:eastAsia="Calibri" w:cs="Doulos SIL" w:ascii="Doulos SIL" w:hAnsi="Doulos SIL"/>
                <w:kern w:val="2"/>
                <w:sz w:val="28"/>
                <w:szCs w:val="28"/>
                <w:lang w:val="es-CL" w:eastAsia="en-US" w:bidi="ar-SA"/>
              </w:rPr>
              <w:t>]</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/t̪ɾ/</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a.t</w:t>
            </w:r>
            <w:r>
              <w:rPr>
                <w:rFonts w:eastAsia="Calibri" w:cs="Doulos SIL" w:ascii="Doulos SIL" w:hAnsi="Doulos SIL"/>
                <w:color w:val="000000"/>
                <w:kern w:val="2"/>
                <w:sz w:val="28"/>
                <w:szCs w:val="28"/>
                <w:vertAlign w:val="superscript"/>
                <w:lang w:val="es-CL" w:eastAsia="en-US" w:bidi="ar-SA"/>
              </w:rPr>
              <w:t>ɹ̝̊</w:t>
            </w:r>
            <w:r>
              <w:rPr>
                <w:rFonts w:eastAsia="Calibri" w:cs="Doulos SIL" w:ascii="Doulos SIL" w:hAnsi="Doulos SIL"/>
                <w:color w:val="000000"/>
                <w:kern w:val="2"/>
                <w:sz w:val="28"/>
                <w:szCs w:val="28"/>
                <w:lang w:val="es-CL" w:eastAsia="en-US" w:bidi="ar-SA"/>
              </w:rPr>
              <w: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C29</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color w:val="000000"/>
                <w:kern w:val="2"/>
                <w:sz w:val="28"/>
                <w:szCs w:val="28"/>
                <w:lang w:val="es-CL" w:eastAsia="en-US" w:bidi="ar-SA"/>
              </w:rPr>
              <w:t>d</w:t>
            </w:r>
            <w:r>
              <w:rPr>
                <w:rFonts w:eastAsia="Calibri" w:cs="Doulos SIL" w:ascii="Doulos SIL" w:hAnsi="Doulos SIL"/>
                <w:color w:val="000000"/>
                <w:kern w:val="2"/>
                <w:sz w:val="28"/>
                <w:szCs w:val="28"/>
                <w:vertAlign w:val="superscript"/>
                <w:lang w:val="es-CL" w:eastAsia="en-US" w:bidi="ar-SA"/>
              </w:rPr>
              <w:t>ɹ̝</w:t>
            </w:r>
            <w:r>
              <w:rPr>
                <w:rFonts w:eastAsia="Calibri" w:cs="Doulos SIL" w:ascii="Doulos SIL" w:hAnsi="Doulos SIL"/>
                <w:color w:val="000000"/>
                <w:kern w:val="2"/>
                <w:sz w:val="28"/>
                <w:szCs w:val="28"/>
                <w:lang w:val="es-CL" w:eastAsia="en-US" w:bidi="ar-SA"/>
              </w:rPr>
              <w:t>]</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/r/</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a.d</w:t>
            </w:r>
            <w:r>
              <w:rPr>
                <w:rFonts w:eastAsia="Calibri" w:cs="Doulos SIL" w:ascii="Doulos SIL" w:hAnsi="Doulos SIL"/>
                <w:color w:val="000000"/>
                <w:kern w:val="2"/>
                <w:sz w:val="28"/>
                <w:szCs w:val="28"/>
                <w:vertAlign w:val="superscript"/>
                <w:lang w:val="es-CL" w:eastAsia="en-US" w:bidi="ar-SA"/>
              </w:rPr>
              <w:t>ɹ̝</w:t>
            </w:r>
            <w:r>
              <w:rPr>
                <w:rFonts w:eastAsia="Calibri" w:cs="Doulos SIL" w:ascii="Doulos SIL" w:hAnsi="Doulos SIL"/>
                <w:color w:val="000000"/>
                <w:kern w:val="2"/>
                <w:sz w:val="28"/>
                <w:szCs w:val="28"/>
                <w:lang w:val="es-CL" w:eastAsia="en-US" w:bidi="ar-SA"/>
              </w:rPr>
              <w: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C30</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[t͡ɹ̥̌]</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/t̪ɾ/</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a.t͡ɹ̥̌a]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C31</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[ʈ͡ʂ]</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a.ʈ͡ʂa]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C32</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[t͡s]</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/s/</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[t͡sa]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C33</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[t̠͡ʃ]</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/t̠͡ʃ/</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a.t̠͡ʃa]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C34</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[d͡ɹ̌]</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/r/</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a.d͡ɹ̌a]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C35</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[d̠͡ʒ]</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/ʝ̞/</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a.d̠͡ʒa]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C36</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[d̠͡ʝ]</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a.d̠͡ʝa]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C37</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color w:val="000000"/>
                <w:kern w:val="2"/>
                <w:sz w:val="28"/>
                <w:szCs w:val="28"/>
                <w:vertAlign w:val="superscript"/>
                <w:lang w:val="es-CL" w:eastAsia="en-US" w:bidi="ar-SA"/>
              </w:rPr>
              <w:t>t</w:t>
            </w:r>
            <w:r>
              <w:rPr>
                <w:rFonts w:eastAsia="Calibri" w:cs="Doulos SIL" w:ascii="Doulos SIL" w:hAnsi="Doulos SIL"/>
                <w:color w:val="000000"/>
                <w:kern w:val="2"/>
                <w:sz w:val="28"/>
                <w:szCs w:val="28"/>
                <w:lang w:val="es-CL" w:eastAsia="en-US" w:bidi="ar-SA"/>
              </w:rPr>
              <w:t>ɹ̥̌]</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/t̪ɾ/</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w:t>
            </w:r>
            <w:r>
              <w:rPr>
                <w:rFonts w:eastAsia="Calibri" w:cs="Doulos SIL" w:ascii="Doulos SIL" w:hAnsi="Doulos SIL"/>
                <w:color w:val="000000"/>
                <w:kern w:val="2"/>
                <w:sz w:val="28"/>
                <w:szCs w:val="28"/>
                <w:vertAlign w:val="superscript"/>
                <w:lang w:val="es-CL" w:eastAsia="en-US" w:bidi="ar-SA"/>
              </w:rPr>
              <w:t>t</w:t>
            </w:r>
            <w:r>
              <w:rPr>
                <w:rFonts w:eastAsia="Calibri" w:cs="Doulos SIL" w:ascii="Doulos SIL" w:hAnsi="Doulos SIL"/>
                <w:color w:val="000000"/>
                <w:kern w:val="2"/>
                <w:sz w:val="28"/>
                <w:szCs w:val="28"/>
                <w:lang w:val="es-CL" w:eastAsia="en-US" w:bidi="ar-SA"/>
              </w:rPr>
              <w:t>ɹ̥̌a]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C38</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color w:val="000000"/>
                <w:kern w:val="2"/>
                <w:sz w:val="28"/>
                <w:szCs w:val="28"/>
                <w:vertAlign w:val="superscript"/>
                <w:lang w:val="es-CL" w:eastAsia="en-US" w:bidi="ar-SA"/>
              </w:rPr>
              <w:t>t̠</w:t>
            </w:r>
            <w:r>
              <w:rPr>
                <w:rFonts w:eastAsia="Calibri" w:cs="Doulos SIL" w:ascii="Doulos SIL" w:hAnsi="Doulos SIL"/>
                <w:color w:val="000000"/>
                <w:kern w:val="2"/>
                <w:sz w:val="28"/>
                <w:szCs w:val="28"/>
                <w:lang w:val="es-CL" w:eastAsia="en-US" w:bidi="ar-SA"/>
              </w:rPr>
              <w:t>ʃ]</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/t̠͡ʃ/</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w:t>
            </w:r>
            <w:r>
              <w:rPr>
                <w:rFonts w:eastAsia="Calibri" w:cs="Doulos SIL" w:ascii="Doulos SIL" w:hAnsi="Doulos SIL"/>
                <w:color w:val="000000"/>
                <w:kern w:val="2"/>
                <w:sz w:val="28"/>
                <w:szCs w:val="28"/>
                <w:vertAlign w:val="superscript"/>
                <w:lang w:val="es-CL" w:eastAsia="en-US" w:bidi="ar-SA"/>
              </w:rPr>
              <w:t>t̠</w:t>
            </w:r>
            <w:r>
              <w:rPr>
                <w:rFonts w:eastAsia="Calibri" w:cs="Doulos SIL" w:ascii="Doulos SIL" w:hAnsi="Doulos SIL"/>
                <w:color w:val="000000"/>
                <w:kern w:val="2"/>
                <w:sz w:val="28"/>
                <w:szCs w:val="28"/>
                <w:lang w:val="es-CL" w:eastAsia="en-US" w:bidi="ar-SA"/>
              </w:rPr>
              <w:t>ʃa]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C39</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color w:val="000000"/>
                <w:kern w:val="2"/>
                <w:sz w:val="28"/>
                <w:szCs w:val="28"/>
                <w:vertAlign w:val="superscript"/>
                <w:lang w:val="es-CL" w:eastAsia="en-US" w:bidi="ar-SA"/>
              </w:rPr>
              <w:t>d</w:t>
            </w:r>
            <w:r>
              <w:rPr>
                <w:rFonts w:eastAsia="Calibri" w:cs="Doulos SIL" w:ascii="Doulos SIL" w:hAnsi="Doulos SIL"/>
                <w:color w:val="000000"/>
                <w:kern w:val="2"/>
                <w:sz w:val="28"/>
                <w:szCs w:val="28"/>
                <w:lang w:val="es-CL" w:eastAsia="en-US" w:bidi="ar-SA"/>
              </w:rPr>
              <w:t>ɹ̌]</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/r/</w:t>
            </w:r>
          </w:p>
        </w:tc>
        <w:tc>
          <w:tcPr>
            <w:tcW w:w="2339"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w:t>
            </w:r>
            <w:r>
              <w:rPr>
                <w:rFonts w:eastAsia="Calibri" w:cs="Doulos SIL" w:ascii="Doulos SIL" w:hAnsi="Doulos SIL"/>
                <w:color w:val="000000"/>
                <w:kern w:val="2"/>
                <w:sz w:val="28"/>
                <w:szCs w:val="28"/>
                <w:vertAlign w:val="superscript"/>
                <w:lang w:val="es-CL" w:eastAsia="en-US" w:bidi="ar-SA"/>
              </w:rPr>
              <w:t>d</w:t>
            </w:r>
            <w:r>
              <w:rPr>
                <w:rFonts w:eastAsia="Calibri" w:cs="Doulos SIL" w:ascii="Doulos SIL" w:hAnsi="Doulos SIL"/>
                <w:color w:val="000000"/>
                <w:kern w:val="2"/>
                <w:sz w:val="28"/>
                <w:szCs w:val="28"/>
                <w:lang w:val="es-CL" w:eastAsia="en-US" w:bidi="ar-SA"/>
              </w:rPr>
              <w:t>ɹ̌a]</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Consonantes nasales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C41</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kern w:val="2"/>
                <w:sz w:val="28"/>
                <w:szCs w:val="28"/>
                <w:lang w:val="es-CL" w:eastAsia="en-US" w:bidi="ar-SA"/>
              </w:rPr>
              <w:t>[m]</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/m/</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a.ma]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C42</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[ɱ]</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/n/</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aɱ.fa]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C43</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[n̪̟]</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an̪̟.θ̟a]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C44</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[n̪]</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an̪.d̪a]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C45</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kern w:val="2"/>
                <w:sz w:val="28"/>
                <w:szCs w:val="28"/>
                <w:lang w:val="es-CL" w:eastAsia="en-US" w:bidi="ar-SA"/>
              </w:rPr>
              <w:t>[n]</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a.na]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C46</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[n̠]</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an̠.t̠͡ʃa]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C47</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[ŋ̟]</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aŋ̟.ɟi]</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C48</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[ŋ]</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aŋ.ga]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C49</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color w:val="000000"/>
                <w:kern w:val="2"/>
                <w:sz w:val="28"/>
                <w:szCs w:val="28"/>
                <w:lang w:val="es-CL" w:eastAsia="en-US" w:bidi="ar-SA"/>
              </w:rPr>
              <w:t>ɲ</w:t>
            </w:r>
            <w:r>
              <w:rPr>
                <w:rFonts w:eastAsia="Calibri" w:cs="Doulos SIL" w:ascii="Doulos SIL" w:hAnsi="Doulos SIL"/>
                <w:kern w:val="2"/>
                <w:sz w:val="28"/>
                <w:szCs w:val="28"/>
                <w:lang w:val="es-CL" w:eastAsia="en-US" w:bidi="ar-SA"/>
              </w:rPr>
              <w:t>]</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w:t>
            </w:r>
            <w:r>
              <w:rPr>
                <w:rFonts w:eastAsia="Calibri" w:cs="Doulos SIL" w:ascii="Doulos SIL" w:hAnsi="Doulos SIL"/>
                <w:color w:val="000000"/>
                <w:kern w:val="2"/>
                <w:sz w:val="28"/>
                <w:szCs w:val="28"/>
                <w:lang w:val="es-CL" w:eastAsia="en-US" w:bidi="ar-SA"/>
              </w:rPr>
              <w:t>ɲ</w:t>
            </w:r>
            <w:r>
              <w:rPr>
                <w:rFonts w:eastAsia="Calibri" w:cs="Doulos SIL" w:ascii="Doulos SIL" w:hAnsi="Doulos SIL"/>
                <w:kern w:val="2"/>
                <w:sz w:val="28"/>
                <w:szCs w:val="28"/>
                <w:lang w:val="es-CL" w:eastAsia="en-US" w:bidi="ar-SA"/>
              </w:rPr>
              <w:t>/</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a.ɲa]</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Consonantes laterales</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C50</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[l̪̟]</w:t>
            </w:r>
          </w:p>
        </w:tc>
        <w:tc>
          <w:tcPr>
            <w:tcW w:w="2308" w:type="dxa"/>
            <w:vMerge w:val="restart"/>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/l/</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al̪̟.θ̟a]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C51</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[l̪]</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al̪.t̪a]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C52</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[l]</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al.a]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C53</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[l̠]</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al̠.t̠͡ʃa]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C54</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[l</w:t>
            </w:r>
            <w:r>
              <w:rPr>
                <w:rFonts w:eastAsia="Calibri" w:cs="Doulos SIL" w:ascii="Doulos SIL" w:hAnsi="Doulos SIL"/>
                <w:color w:val="000000"/>
                <w:kern w:val="2"/>
                <w:sz w:val="28"/>
                <w:szCs w:val="28"/>
                <w:vertAlign w:val="superscript"/>
                <w:lang w:val="es-CL" w:eastAsia="en-US" w:bidi="ar-SA"/>
              </w:rPr>
              <w:t>j</w:t>
            </w:r>
            <w:r>
              <w:rPr>
                <w:rFonts w:eastAsia="Calibri" w:cs="Doulos SIL" w:ascii="Doulos SIL" w:hAnsi="Doulos SIL"/>
                <w:color w:val="000000"/>
                <w:kern w:val="2"/>
                <w:sz w:val="28"/>
                <w:szCs w:val="28"/>
                <w:lang w:val="es-CL" w:eastAsia="en-US" w:bidi="ar-SA"/>
              </w:rPr>
              <w:t>]</w:t>
            </w:r>
          </w:p>
        </w:tc>
        <w:tc>
          <w:tcPr>
            <w:tcW w:w="2308" w:type="dxa"/>
            <w:vMerge w:val="continue"/>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alʲ.d̠͡ʝa]</w:t>
            </w:r>
          </w:p>
        </w:tc>
      </w:tr>
      <w:tr>
        <w:trPr/>
        <w:tc>
          <w:tcPr>
            <w:tcW w:w="2012" w:type="dxa"/>
            <w:tcBorders/>
            <w:vAlign w:val="center"/>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s-CL" w:eastAsia="en-US" w:bidi="ar-SA"/>
              </w:rPr>
              <w:t>C55</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[ʎ]</w:t>
            </w:r>
          </w:p>
        </w:tc>
        <w:tc>
          <w:tcPr>
            <w:tcW w:w="2308" w:type="dxa"/>
            <w:tcBorders/>
            <w:vAlign w:val="center"/>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/ʝ̞/</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a.ʎa]</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Consonantes vibrantes</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C56</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[ɾ]</w:t>
            </w:r>
          </w:p>
        </w:tc>
        <w:tc>
          <w:tcPr>
            <w:tcW w:w="2308" w:type="dxa"/>
            <w:vMerge w:val="restart"/>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/ɾ/</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a.ɾa]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C57</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[ɾ̥]</w:t>
            </w:r>
          </w:p>
        </w:tc>
        <w:tc>
          <w:tcPr>
            <w:tcW w:w="2308" w:type="dxa"/>
            <w:vMerge w:val="continue"/>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[raɾ̥]</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C58</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kern w:val="2"/>
                <w:sz w:val="28"/>
                <w:szCs w:val="28"/>
                <w:lang w:val="es-CL" w:eastAsia="en-US" w:bidi="ar-SA"/>
              </w:rPr>
              <w:t>[r]</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/r/</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a.ra]</w:t>
            </w:r>
          </w:p>
        </w:tc>
      </w:tr>
      <w:tr>
        <w:trPr/>
        <w:tc>
          <w:tcPr>
            <w:tcW w:w="8827" w:type="dxa"/>
            <w:gridSpan w:val="4"/>
            <w:tcBorders/>
            <w:shd w:color="auto" w:fill="F2F2F2" w:themeFill="background1" w:themeFillShade="f2"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Consonantes aproximantes</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C59</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[β̞]</w:t>
            </w:r>
          </w:p>
        </w:tc>
        <w:tc>
          <w:tcPr>
            <w:tcW w:w="2308" w:type="dxa"/>
            <w:vMerge w:val="restart"/>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/b/</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a.β̞a]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C60</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[ʋ]</w:t>
            </w:r>
          </w:p>
        </w:tc>
        <w:tc>
          <w:tcPr>
            <w:tcW w:w="2308" w:type="dxa"/>
            <w:vMerge w:val="continue"/>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a.ʋa]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C61</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[ð̞̟]</w:t>
            </w:r>
          </w:p>
        </w:tc>
        <w:tc>
          <w:tcPr>
            <w:tcW w:w="2308" w:type="dxa"/>
            <w:vMerge w:val="restart"/>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kern w:val="2"/>
                <w:sz w:val="28"/>
                <w:szCs w:val="28"/>
                <w:lang w:val="es-CL" w:eastAsia="en-US" w:bidi="ar-SA"/>
              </w:rPr>
              <w:t>/d̪/</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a.ð̞̟a]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C62</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[ð̞]</w:t>
            </w:r>
          </w:p>
        </w:tc>
        <w:tc>
          <w:tcPr>
            <w:tcW w:w="2308" w:type="dxa"/>
            <w:vMerge w:val="continue"/>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a.ð̞a]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C63</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[ɹ]</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/r/</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a.ɹa]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C63.5</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kern w:val="2"/>
                <w:sz w:val="28"/>
                <w:szCs w:val="28"/>
                <w:lang w:val="es-CL" w:eastAsia="en-US" w:bidi="ar-SA"/>
              </w:rPr>
              <w:t>[ʝ̞]</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kern w:val="2"/>
                <w:sz w:val="28"/>
                <w:szCs w:val="28"/>
                <w:lang w:val="es-CL" w:eastAsia="en-US" w:bidi="ar-SA"/>
              </w:rPr>
              <w:t>/ʝ̞/</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w:t>
            </w:r>
            <w:r>
              <w:rPr>
                <w:rFonts w:eastAsia="Calibri" w:cs="Doulos SIL" w:ascii="Doulos SIL" w:hAnsi="Doulos SIL"/>
                <w:kern w:val="2"/>
                <w:sz w:val="28"/>
                <w:szCs w:val="28"/>
                <w:lang w:val="es-CL" w:eastAsia="en-US" w:bidi="ar-SA"/>
              </w:rPr>
              <w:t>ʝ̞</w:t>
            </w:r>
            <w:r>
              <w:rPr>
                <w:rFonts w:eastAsia="Calibri" w:cs="Doulos SIL" w:ascii="Doulos SIL" w:hAnsi="Doulos SIL"/>
                <w:color w:val="000000"/>
                <w:kern w:val="2"/>
                <w:sz w:val="28"/>
                <w:szCs w:val="28"/>
                <w:lang w:val="es-CL" w:eastAsia="en-US" w:bidi="ar-SA"/>
              </w:rPr>
              <w:t>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C64</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[ɣ̞̟]</w:t>
            </w:r>
          </w:p>
        </w:tc>
        <w:tc>
          <w:tcPr>
            <w:tcW w:w="2308" w:type="dxa"/>
            <w:vMerge w:val="restart"/>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/g/</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a.ɣ̞̟i]</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C65</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[ɣ̞]</w:t>
            </w:r>
          </w:p>
        </w:tc>
        <w:tc>
          <w:tcPr>
            <w:tcW w:w="2308" w:type="dxa"/>
            <w:vMerge w:val="continue"/>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2"/>
                <w:szCs w:val="22"/>
                <w:lang w:val="es-CL" w:eastAsia="en-US" w:bidi="ar-SA"/>
              </w:rPr>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ˈ</w:t>
            </w:r>
            <w:r>
              <w:rPr>
                <w:rFonts w:eastAsia="Calibri" w:cs="Doulos SIL" w:ascii="Doulos SIL" w:hAnsi="Doulos SIL"/>
                <w:color w:val="000000"/>
                <w:kern w:val="2"/>
                <w:sz w:val="28"/>
                <w:szCs w:val="28"/>
                <w:lang w:val="es-CL" w:eastAsia="en-US" w:bidi="ar-SA"/>
              </w:rPr>
              <w:t>a.ɣ̞a]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C66</w:t>
            </w:r>
          </w:p>
        </w:tc>
        <w:tc>
          <w:tcPr>
            <w:tcW w:w="2168" w:type="dxa"/>
            <w:tcBorders/>
          </w:tcPr>
          <w:p>
            <w:pPr>
              <w:pStyle w:val="Normal"/>
              <w:widowControl/>
              <w:spacing w:lineRule="auto" w:line="240" w:before="0" w:after="0"/>
              <w:jc w:val="left"/>
              <w:rPr>
                <w:rFonts w:ascii="Doulos SIL" w:hAnsi="Doulos SIL" w:cs="Doulos SIL"/>
                <w:sz w:val="28"/>
                <w:szCs w:val="28"/>
              </w:rPr>
            </w:pPr>
            <w:r>
              <w:rPr>
                <w:rFonts w:eastAsia="Calibri" w:cs="Doulos SIL" w:ascii="Doulos SIL" w:hAnsi="Doulos SIL"/>
                <w:color w:val="000000"/>
                <w:kern w:val="2"/>
                <w:sz w:val="28"/>
                <w:szCs w:val="28"/>
                <w:lang w:val="es-CL" w:eastAsia="en-US" w:bidi="ar-SA"/>
              </w:rPr>
              <w:t>[s̞]</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/s/</w:t>
            </w:r>
          </w:p>
        </w:tc>
        <w:tc>
          <w:tcPr>
            <w:tcW w:w="2339"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[s̞a]</w:t>
            </w:r>
          </w:p>
        </w:tc>
      </w:tr>
    </w:tbl>
    <w:p>
      <w:pPr>
        <w:pStyle w:val="TextBody"/>
        <w:rPr/>
      </w:pPr>
      <w:r>
        <w:rPr/>
      </w:r>
    </w:p>
    <w:tbl>
      <w:tblPr>
        <w:tblStyle w:val="Tablaconcuadrcula"/>
        <w:tblW w:w="8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12"/>
        <w:gridCol w:w="2168"/>
        <w:gridCol w:w="2308"/>
        <w:gridCol w:w="2339"/>
      </w:tblGrid>
      <w:tr>
        <w:trPr/>
        <w:tc>
          <w:tcPr>
            <w:tcW w:w="8827" w:type="dxa"/>
            <w:gridSpan w:val="4"/>
            <w:tcBorders/>
            <w:shd w:color="auto" w:fill="D9D9D9" w:themeFill="background1" w:themeFillShade="d9"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Secuencias representativas de modos de articulación</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S1</w:t>
            </w:r>
          </w:p>
        </w:tc>
        <w:tc>
          <w:tcPr>
            <w:tcW w:w="2168" w:type="dxa"/>
            <w:vMerge w:val="restart"/>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No aplica</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/bo.ˈt̪a.ni.ka/</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[bo.ˈt̪a.ni.ka]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S2</w:t>
            </w:r>
          </w:p>
        </w:tc>
        <w:tc>
          <w:tcPr>
            <w:tcW w:w="216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/la ˈfa.xa ˈsua.be/</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[la.ˈfa.xa.ˈswa.ʋe]</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S3</w:t>
            </w:r>
          </w:p>
        </w:tc>
        <w:tc>
          <w:tcPr>
            <w:tcW w:w="216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/el ʝ̞uan ˈt̠͡ʃi.no/</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[elʲ.d̠͡ʝwan̠.ˈt̠͡ʃi.no]</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S4</w:t>
            </w:r>
          </w:p>
        </w:tc>
        <w:tc>
          <w:tcPr>
            <w:tcW w:w="216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/ma.ˈɲo.sa.ˈmen.t̪e/</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[ma.ˈɲo.sa.ˈmen̪.t̪e]</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S5</w:t>
            </w:r>
          </w:p>
        </w:tc>
        <w:tc>
          <w:tcPr>
            <w:tcW w:w="216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/el ka.ˈba.ʝ̞o/</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[el.ka.ˈβ̞a.ʎo]</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S6</w:t>
            </w:r>
          </w:p>
        </w:tc>
        <w:tc>
          <w:tcPr>
            <w:tcW w:w="216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/ˈra.ɾo/</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[ˈra.ɾo]</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S7</w:t>
            </w:r>
          </w:p>
        </w:tc>
        <w:tc>
          <w:tcPr>
            <w:tcW w:w="216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/bo.ˈd̪e.ga ba.ˈsi.a/</w:t>
            </w:r>
          </w:p>
        </w:tc>
        <w:tc>
          <w:tcPr>
            <w:tcW w:w="2339"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[bo.ˈð̞e.ɣ̞a.ʋa.ˈsi.a]</w:t>
            </w:r>
          </w:p>
        </w:tc>
      </w:tr>
      <w:tr>
        <w:trPr/>
        <w:tc>
          <w:tcPr>
            <w:tcW w:w="8827" w:type="dxa"/>
            <w:gridSpan w:val="4"/>
            <w:tcBorders/>
            <w:shd w:color="auto" w:fill="D9D9D9" w:themeFill="background1" w:themeFillShade="d9"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Modos de fonación</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F1</w:t>
            </w:r>
          </w:p>
        </w:tc>
        <w:tc>
          <w:tcPr>
            <w:tcW w:w="2168" w:type="dxa"/>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Doulos SIL" w:ascii="Doulos SIL" w:hAnsi="Doulos SIL"/>
                <w:color w:val="000000"/>
                <w:kern w:val="2"/>
                <w:sz w:val="28"/>
                <w:szCs w:val="28"/>
                <w:lang w:val="es-CL" w:eastAsia="en-US" w:bidi="ar-SA"/>
              </w:rPr>
              <w:t>{V}</w:t>
            </w:r>
            <w:r>
              <w:rPr>
                <w:rFonts w:eastAsia="Calibri" w:cs="Times New Roman" w:ascii="Times New Roman" w:hAnsi="Times New Roman"/>
                <w:color w:val="000000"/>
                <w:kern w:val="2"/>
                <w:sz w:val="28"/>
                <w:szCs w:val="28"/>
                <w:lang w:val="es-CL" w:eastAsia="en-US" w:bidi="ar-SA"/>
              </w:rPr>
              <w:t xml:space="preserve"> modal</w:t>
            </w:r>
          </w:p>
        </w:tc>
        <w:tc>
          <w:tcPr>
            <w:tcW w:w="2308" w:type="dxa"/>
            <w:vMerge w:val="restart"/>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/a/</w:t>
            </w:r>
          </w:p>
        </w:tc>
        <w:tc>
          <w:tcPr>
            <w:tcW w:w="2339" w:type="dxa"/>
            <w:vMerge w:val="restart"/>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No aplica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F2</w:t>
            </w:r>
          </w:p>
        </w:tc>
        <w:tc>
          <w:tcPr>
            <w:tcW w:w="2168" w:type="dxa"/>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Doulos SIL" w:ascii="Doulos SIL" w:hAnsi="Doulos SIL"/>
                <w:color w:val="000000"/>
                <w:kern w:val="2"/>
                <w:sz w:val="28"/>
                <w:szCs w:val="28"/>
                <w:lang w:val="es-CL" w:eastAsia="en-US" w:bidi="ar-SA"/>
              </w:rPr>
              <w:t>{C}</w:t>
            </w:r>
            <w:r>
              <w:rPr>
                <w:rFonts w:eastAsia="Calibri" w:cs="Times New Roman" w:ascii="Times New Roman" w:hAnsi="Times New Roman"/>
                <w:color w:val="000000"/>
                <w:kern w:val="2"/>
                <w:sz w:val="28"/>
                <w:szCs w:val="28"/>
                <w:lang w:val="es-CL" w:eastAsia="en-US" w:bidi="ar-SA"/>
              </w:rPr>
              <w:t xml:space="preserve"> creaky</w:t>
            </w:r>
          </w:p>
        </w:tc>
        <w:tc>
          <w:tcPr>
            <w:tcW w:w="230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39" w:type="dxa"/>
            <w:vMerge w:val="continue"/>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F3</w:t>
            </w:r>
          </w:p>
        </w:tc>
        <w:tc>
          <w:tcPr>
            <w:tcW w:w="2168" w:type="dxa"/>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Doulos SIL" w:ascii="Doulos SIL" w:hAnsi="Doulos SIL"/>
                <w:color w:val="000000"/>
                <w:kern w:val="2"/>
                <w:sz w:val="28"/>
                <w:szCs w:val="28"/>
                <w:lang w:val="es-CL" w:eastAsia="en-US" w:bidi="ar-SA"/>
              </w:rPr>
              <w:t>{W}</w:t>
            </w:r>
            <w:r>
              <w:rPr>
                <w:rFonts w:eastAsia="Calibri" w:cs="Times New Roman" w:ascii="Times New Roman" w:hAnsi="Times New Roman"/>
                <w:color w:val="000000"/>
                <w:kern w:val="2"/>
                <w:sz w:val="28"/>
                <w:szCs w:val="28"/>
                <w:lang w:val="es-CL" w:eastAsia="en-US" w:bidi="ar-SA"/>
              </w:rPr>
              <w:t xml:space="preserve"> whispering</w:t>
            </w:r>
          </w:p>
        </w:tc>
        <w:tc>
          <w:tcPr>
            <w:tcW w:w="230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39" w:type="dxa"/>
            <w:vMerge w:val="continue"/>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F4</w:t>
            </w:r>
          </w:p>
        </w:tc>
        <w:tc>
          <w:tcPr>
            <w:tcW w:w="2168" w:type="dxa"/>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Doulos SIL" w:ascii="Doulos SIL" w:hAnsi="Doulos SIL"/>
                <w:color w:val="000000"/>
                <w:kern w:val="2"/>
                <w:sz w:val="28"/>
                <w:szCs w:val="28"/>
                <w:lang w:val="es-CL" w:eastAsia="en-US" w:bidi="ar-SA"/>
              </w:rPr>
              <w:t>{F}</w:t>
            </w:r>
            <w:r>
              <w:rPr>
                <w:rFonts w:eastAsia="Calibri" w:cs="Times New Roman" w:ascii="Times New Roman" w:hAnsi="Times New Roman"/>
                <w:color w:val="000000"/>
                <w:kern w:val="2"/>
                <w:sz w:val="28"/>
                <w:szCs w:val="28"/>
                <w:lang w:val="es-CL" w:eastAsia="en-US" w:bidi="ar-SA"/>
              </w:rPr>
              <w:t xml:space="preserve"> falsetto</w:t>
            </w:r>
          </w:p>
        </w:tc>
        <w:tc>
          <w:tcPr>
            <w:tcW w:w="2308" w:type="dxa"/>
            <w:vMerge w:val="continue"/>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c>
          <w:tcPr>
            <w:tcW w:w="2339" w:type="dxa"/>
            <w:vMerge w:val="continue"/>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r>
    </w:tbl>
    <w:p>
      <w:pPr>
        <w:pStyle w:val="TextBody"/>
        <w:rPr/>
      </w:pPr>
      <w:r>
        <w:rPr/>
      </w:r>
    </w:p>
    <w:tbl>
      <w:tblPr>
        <w:tblStyle w:val="Tablaconcuadrcula"/>
        <w:tblW w:w="88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12"/>
        <w:gridCol w:w="2168"/>
        <w:gridCol w:w="2308"/>
        <w:gridCol w:w="2339"/>
      </w:tblGrid>
      <w:tr>
        <w:trPr/>
        <w:tc>
          <w:tcPr>
            <w:tcW w:w="8827" w:type="dxa"/>
            <w:gridSpan w:val="4"/>
            <w:tcBorders/>
            <w:shd w:color="auto" w:fill="D9D9D9" w:themeFill="background1" w:themeFillShade="d9" w:val="clear"/>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Ancho de banda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Ab1</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aː</w:t>
            </w:r>
            <w:r>
              <w:rPr>
                <w:rFonts w:eastAsia="Calibri" w:cs="Doulos SIL" w:ascii="Doulos SIL" w:hAnsi="Doulos SIL"/>
                <w:color w:val="000000"/>
                <w:kern w:val="2"/>
                <w:sz w:val="28"/>
                <w:szCs w:val="28"/>
                <w:lang w:val="es-CL" w:eastAsia="en-US" w:bidi="ar-SA"/>
              </w:rPr>
              <w:t xml:space="preserve">] </w:t>
            </w:r>
            <w:r>
              <w:rPr>
                <w:rFonts w:eastAsia="Calibri" w:cs="Times New Roman" w:ascii="Times New Roman" w:hAnsi="Times New Roman"/>
                <w:color w:val="000000"/>
                <w:kern w:val="2"/>
                <w:sz w:val="28"/>
                <w:szCs w:val="28"/>
                <w:lang w:val="es-CL" w:eastAsia="en-US" w:bidi="ar-SA"/>
              </w:rPr>
              <w:t>banda ancha</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/a/</w:t>
            </w:r>
          </w:p>
        </w:tc>
        <w:tc>
          <w:tcPr>
            <w:tcW w:w="2339" w:type="dxa"/>
            <w:vMerge w:val="restart"/>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No aplica</w:t>
            </w:r>
          </w:p>
        </w:tc>
      </w:tr>
      <w:tr>
        <w:trPr/>
        <w:tc>
          <w:tcPr>
            <w:tcW w:w="2012" w:type="dxa"/>
            <w:tcBorders/>
            <w:vAlign w:val="center"/>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8"/>
                <w:szCs w:val="28"/>
                <w:lang w:val="es-CL" w:eastAsia="en-US" w:bidi="ar-SA"/>
              </w:rPr>
              <w:t>Ab2</w:t>
            </w:r>
          </w:p>
        </w:tc>
        <w:tc>
          <w:tcPr>
            <w:tcW w:w="2168" w:type="dxa"/>
            <w:tcBorders/>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w:t>
            </w:r>
            <w:r>
              <w:rPr>
                <w:rFonts w:eastAsia="Calibri" w:cs="Doulos SIL" w:ascii="Doulos SIL" w:hAnsi="Doulos SIL"/>
                <w:kern w:val="2"/>
                <w:sz w:val="28"/>
                <w:szCs w:val="28"/>
                <w:lang w:val="es-CL" w:eastAsia="en-US" w:bidi="ar-SA"/>
              </w:rPr>
              <w:t>aː</w:t>
            </w:r>
            <w:r>
              <w:rPr>
                <w:rFonts w:eastAsia="Calibri" w:cs="Doulos SIL" w:ascii="Doulos SIL" w:hAnsi="Doulos SIL"/>
                <w:color w:val="000000"/>
                <w:kern w:val="2"/>
                <w:sz w:val="28"/>
                <w:szCs w:val="28"/>
                <w:lang w:val="es-CL" w:eastAsia="en-US" w:bidi="ar-SA"/>
              </w:rPr>
              <w:t xml:space="preserve">] </w:t>
            </w:r>
            <w:r>
              <w:rPr>
                <w:rFonts w:eastAsia="Calibri" w:cs="Times New Roman" w:ascii="Times New Roman" w:hAnsi="Times New Roman"/>
                <w:color w:val="000000"/>
                <w:kern w:val="2"/>
                <w:sz w:val="28"/>
                <w:szCs w:val="28"/>
                <w:lang w:val="es-CL" w:eastAsia="en-US" w:bidi="ar-SA"/>
              </w:rPr>
              <w:t>banda estrecha</w:t>
            </w:r>
          </w:p>
        </w:tc>
        <w:tc>
          <w:tcPr>
            <w:tcW w:w="2308" w:type="dxa"/>
            <w:tcBorders/>
            <w:vAlign w:val="center"/>
          </w:tcPr>
          <w:p>
            <w:pPr>
              <w:pStyle w:val="Normal"/>
              <w:widowControl/>
              <w:spacing w:lineRule="auto" w:line="240" w:before="0" w:after="0"/>
              <w:jc w:val="left"/>
              <w:rPr>
                <w:rFonts w:ascii="Doulos SIL" w:hAnsi="Doulos SIL" w:cs="Doulos SIL"/>
                <w:color w:val="000000"/>
                <w:sz w:val="28"/>
                <w:szCs w:val="28"/>
              </w:rPr>
            </w:pPr>
            <w:r>
              <w:rPr>
                <w:rFonts w:eastAsia="Calibri" w:cs="Doulos SIL" w:ascii="Doulos SIL" w:hAnsi="Doulos SIL"/>
                <w:color w:val="000000"/>
                <w:kern w:val="2"/>
                <w:sz w:val="28"/>
                <w:szCs w:val="28"/>
                <w:lang w:val="es-CL" w:eastAsia="en-US" w:bidi="ar-SA"/>
              </w:rPr>
              <w:t>/a/</w:t>
            </w:r>
          </w:p>
        </w:tc>
        <w:tc>
          <w:tcPr>
            <w:tcW w:w="2339" w:type="dxa"/>
            <w:vMerge w:val="continue"/>
            <w:tcBorders/>
          </w:tcPr>
          <w:p>
            <w:pPr>
              <w:pStyle w:val="Normal"/>
              <w:widowControl/>
              <w:spacing w:lineRule="auto" w:line="240" w:before="0" w:after="0"/>
              <w:jc w:val="left"/>
              <w:rPr>
                <w:rFonts w:ascii="Times New Roman" w:hAnsi="Times New Roman" w:cs="Times New Roman"/>
                <w:color w:val="000000"/>
                <w:sz w:val="28"/>
                <w:szCs w:val="28"/>
              </w:rPr>
            </w:pPr>
            <w:r>
              <w:rPr>
                <w:rFonts w:eastAsia="Calibri" w:cs="Times New Roman" w:ascii="Times New Roman" w:hAnsi="Times New Roman"/>
                <w:color w:val="000000"/>
                <w:kern w:val="2"/>
                <w:sz w:val="22"/>
                <w:szCs w:val="22"/>
                <w:lang w:val="es-CL" w:eastAsia="en-US" w:bidi="ar-SA"/>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b/>
          <w:bCs/>
          <w:sz w:val="28"/>
          <w:szCs w:val="28"/>
        </w:rPr>
        <w:t>Consideraciones de importancia</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t>1. Las vocales fueron seleccionadas a criterio de los autores, a falta de literatura especializada que sustente una selección más fina.</w:t>
      </w:r>
    </w:p>
    <w:p>
      <w:pPr>
        <w:pStyle w:val="Normal"/>
        <w:jc w:val="both"/>
        <w:rPr>
          <w:rFonts w:ascii="Times New Roman" w:hAnsi="Times New Roman" w:cs="Times New Roman"/>
          <w:sz w:val="28"/>
          <w:szCs w:val="28"/>
        </w:rPr>
      </w:pPr>
      <w:r>
        <w:rPr>
          <w:rFonts w:cs="Times New Roman" w:ascii="Times New Roman" w:hAnsi="Times New Roman"/>
          <w:sz w:val="28"/>
          <w:szCs w:val="28"/>
        </w:rPr>
        <w:t>2. Las consonantes fueron seleccionadas de entre los fonos consonánticos propuestos por el AFI-CL de Sadowsky y Salamanca (2011).</w:t>
      </w:r>
    </w:p>
    <w:p>
      <w:pPr>
        <w:pStyle w:val="Normal"/>
        <w:jc w:val="both"/>
        <w:rPr>
          <w:rFonts w:ascii="Times New Roman" w:hAnsi="Times New Roman" w:cs="Times New Roman"/>
          <w:sz w:val="28"/>
          <w:szCs w:val="28"/>
        </w:rPr>
      </w:pPr>
      <w:r>
        <w:rPr>
          <w:rFonts w:cs="Times New Roman" w:ascii="Times New Roman" w:hAnsi="Times New Roman"/>
          <w:sz w:val="28"/>
          <w:szCs w:val="28"/>
        </w:rPr>
        <w:t>3. Las secuencias elegidas para los fonos consonánticos pretenden ilustrar los contextos plausibles en los que aparece cada segmento en el habla cotidiana. Por ejemplo, los sonidos oclusivos sonoros no ocurren entre vocales, por lo que no se utilizó la misma estructura para sus secuencias que para las de los fonos oclusivos áfonos.</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4. Se incluyeron los segmentos </w:t>
      </w:r>
      <w:r>
        <w:rPr>
          <w:rFonts w:cs="Doulos SIL" w:ascii="Doulos SIL" w:hAnsi="Doulos SIL"/>
          <w:sz w:val="28"/>
          <w:szCs w:val="28"/>
        </w:rPr>
        <w:t>[p̚]</w:t>
      </w:r>
      <w:r>
        <w:rPr>
          <w:rFonts w:cs="Times New Roman" w:ascii="Times New Roman" w:hAnsi="Times New Roman"/>
          <w:sz w:val="28"/>
          <w:szCs w:val="28"/>
        </w:rPr>
        <w:t xml:space="preserve"> y </w:t>
      </w:r>
      <w:r>
        <w:rPr>
          <w:rFonts w:cs="Doulos SIL" w:ascii="Doulos SIL" w:hAnsi="Doulos SIL"/>
          <w:sz w:val="28"/>
          <w:szCs w:val="28"/>
        </w:rPr>
        <w:t>[ʈ͡ʂ]</w:t>
      </w:r>
      <w:r>
        <w:rPr>
          <w:rFonts w:cs="Times New Roman" w:ascii="Times New Roman" w:hAnsi="Times New Roman"/>
          <w:sz w:val="28"/>
          <w:szCs w:val="28"/>
        </w:rPr>
        <w:t xml:space="preserve"> con el fin de representar el conjunto de fonos cuyo modo de articulación es oclusivo no liberado, además del conjunto de fonos con punto de articulación retroflejo.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5. Se consideró pertinente separar C16 en (a)  y (b), con el fin de exponer los dos contextos de </w:t>
      </w:r>
      <w:r>
        <w:rPr>
          <w:rFonts w:cs="Doulos SIL" w:ascii="Doulos SIL" w:hAnsi="Doulos SIL"/>
          <w:sz w:val="28"/>
          <w:szCs w:val="28"/>
        </w:rPr>
        <w:t>[h]</w:t>
      </w:r>
      <w:r>
        <w:rPr>
          <w:rFonts w:cs="Times New Roman" w:ascii="Times New Roman" w:hAnsi="Times New Roman"/>
          <w:sz w:val="28"/>
          <w:szCs w:val="28"/>
        </w:rPr>
        <w:t xml:space="preserve"> en el español chileno por sí solos, dada su relevancia.</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6. El C63.5 </w:t>
      </w:r>
      <w:r>
        <w:rPr>
          <w:rFonts w:cs="Doulos SIL" w:ascii="Doulos SIL" w:hAnsi="Doulos SIL"/>
          <w:sz w:val="28"/>
          <w:szCs w:val="28"/>
        </w:rPr>
        <w:t>[ʝ̞]</w:t>
      </w:r>
      <w:r>
        <w:rPr>
          <w:rFonts w:cs="Times New Roman" w:ascii="Times New Roman" w:hAnsi="Times New Roman"/>
          <w:sz w:val="28"/>
          <w:szCs w:val="28"/>
        </w:rPr>
        <w:t xml:space="preserve"> en el artículo de Sadowsky y Salamanca fue incluido dentro del conjunto de consonantes fricativas, como </w:t>
      </w:r>
      <w:r>
        <w:rPr>
          <w:rFonts w:cs="Doulos SIL" w:ascii="Doulos SIL" w:hAnsi="Doulos SIL"/>
          <w:sz w:val="28"/>
          <w:szCs w:val="28"/>
        </w:rPr>
        <w:t>[ʝ]</w:t>
      </w:r>
      <w:r>
        <w:rPr>
          <w:rFonts w:cs="Times New Roman" w:ascii="Times New Roman" w:hAnsi="Times New Roman"/>
          <w:sz w:val="28"/>
          <w:szCs w:val="28"/>
        </w:rPr>
        <w:t>. Sin embargo, dadas las propiedades acústicas del segmento, consideramos que correspondían más a las de un sonido aproximante, por lo que lo integramos a dicho conjunto.</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7. La secuencia diseñada para ilustrar el segmento C66 </w:t>
      </w:r>
      <w:r>
        <w:rPr>
          <w:rFonts w:cs="Doulos SIL" w:ascii="Doulos SIL" w:hAnsi="Doulos SIL"/>
          <w:sz w:val="28"/>
          <w:szCs w:val="28"/>
        </w:rPr>
        <w:t>[</w:t>
      </w:r>
      <w:r>
        <w:rPr>
          <w:rFonts w:cs="Doulos SIL" w:ascii="Doulos SIL" w:hAnsi="Doulos SIL"/>
          <w:color w:val="000000"/>
          <w:sz w:val="28"/>
          <w:szCs w:val="28"/>
        </w:rPr>
        <w:t>s̞</w:t>
      </w:r>
      <w:r>
        <w:rPr>
          <w:rFonts w:cs="Doulos SIL" w:ascii="Doulos SIL" w:hAnsi="Doulos SIL"/>
          <w:sz w:val="28"/>
          <w:szCs w:val="28"/>
        </w:rPr>
        <w:t>]</w:t>
      </w:r>
      <w:r>
        <w:rPr>
          <w:rFonts w:cs="Times New Roman" w:ascii="Times New Roman" w:hAnsi="Times New Roman"/>
          <w:sz w:val="28"/>
          <w:szCs w:val="28"/>
        </w:rPr>
        <w:t xml:space="preserve"> es preliminar, pues existen dudas sobre el contexto de su realización.</w:t>
      </w:r>
    </w:p>
    <w:p>
      <w:pPr>
        <w:pStyle w:val="Normal"/>
        <w:spacing w:before="0" w:after="160"/>
        <w:jc w:val="both"/>
        <w:rPr>
          <w:rFonts w:ascii="Times New Roman" w:hAnsi="Times New Roman" w:cs="Times New Roman"/>
          <w:sz w:val="28"/>
          <w:szCs w:val="28"/>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Doulos SI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C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19de"/>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L" w:eastAsia="en-US" w:bidi="ar-SA"/>
      <w14:ligatures w14:val="standardContextual"/>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2b5d85"/>
    <w:rPr/>
  </w:style>
  <w:style w:type="character" w:styleId="PiedepginaCar" w:customStyle="1">
    <w:name w:val="Pie de página Car"/>
    <w:basedOn w:val="DefaultParagraphFont"/>
    <w:link w:val="Footer"/>
    <w:uiPriority w:val="99"/>
    <w:qFormat/>
    <w:rsid w:val="002b5d85"/>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3c19de"/>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2b5d85"/>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2b5d85"/>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702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Application>LibreOffice/7.3.7.2$Linux_X86_64 LibreOffice_project/30$Build-2</Application>
  <AppVersion>15.0000</AppVersion>
  <Pages>5</Pages>
  <Words>666</Words>
  <Characters>3382</Characters>
  <CharactersWithSpaces>3661</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2024-10-24T22:12:00Z</dcterms:created>
  <dc:creator>MATÍAS ALEXANDER MUÑOZ VYHMEISTER</dc:creator>
  <dc:description/>
  <dc:language>en-US</dc:language>
  <cp:lastModifiedBy/>
  <dcterms:modified xsi:type="dcterms:W3CDTF">2024-11-21T15:49:15Z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