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s-CL"/>
        </w:rPr>
      </w:pPr>
      <w:r>
        <w:rPr>
          <w:lang w:val="es-CL"/>
        </w:rPr>
        <w:t xml:space="preserve">El informe de QA busca dar </w:t>
      </w:r>
      <w:r>
        <w:rPr>
          <w:b/>
          <w:bCs/>
          <w:lang w:val="es-CL"/>
        </w:rPr>
        <w:t>transparencia</w:t>
      </w:r>
      <w:r>
        <w:rPr>
          <w:lang w:val="es-CL"/>
        </w:rPr>
        <w:t xml:space="preserve"> al equipo QA sobre lo que se desarrolló y facilitar la planificación de pruebas, asegurando que el software cumpla con los requisitos antes de pasar a producción.</w:t>
      </w:r>
    </w:p>
    <w:p>
      <w:pPr>
        <w:pStyle w:val="Normal"/>
        <w:rPr>
          <w:lang w:val="es-CL"/>
        </w:rPr>
      </w:pPr>
      <w:r>
        <w:rPr>
          <w:lang w:val="es-CL"/>
        </w:rPr>
        <w:t>Basado en la conversación anterior, donde el Sprint 1 se centró en la maquetación HTML (HU1: Formulario de Login), el informe de QA se llenaría de la siguiente manera:</w:t>
      </w:r>
    </w:p>
    <w:p>
      <w:pPr>
        <w:pStyle w:val="Normal"/>
        <w:rPr>
          <w:lang w:val="es-CL"/>
        </w:rPr>
      </w:pPr>
      <w:r>
        <w:rPr/>
        <mc:AlternateContent>
          <mc:Choice Requires="wps">
            <w:drawing>
              <wp:inline distT="0" distB="0" distL="0" distR="0">
                <wp:extent cx="561213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4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  <w:lang w:val="es-CL"/>
        </w:rPr>
      </w:pPr>
      <w:r>
        <w:rPr>
          <w:b/>
          <w:bCs/>
          <w:lang w:val="es-CL"/>
        </w:rPr>
        <w:t>INFORME A QA - Sprint 1 (Maquetación del Login)</w:t>
      </w:r>
    </w:p>
    <w:tbl>
      <w:tblPr>
        <w:tblW w:w="8838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2188"/>
        <w:gridCol w:w="5395"/>
        <w:gridCol w:w="1255"/>
      </w:tblGrid>
      <w:tr>
        <w:trPr/>
        <w:tc>
          <w:tcPr>
            <w:tcW w:w="2188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s-CL"/>
              </w:rPr>
            </w:pPr>
            <w:r>
              <w:rPr>
                <w:b/>
                <w:bCs/>
                <w:lang w:val="es-CL"/>
              </w:rPr>
              <w:t>Sección del Informe</w:t>
            </w:r>
          </w:p>
        </w:tc>
        <w:tc>
          <w:tcPr>
            <w:tcW w:w="5395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s-CL"/>
              </w:rPr>
            </w:pPr>
            <w:r>
              <w:rPr>
                <w:b/>
                <w:bCs/>
                <w:lang w:val="es-CL"/>
              </w:rPr>
              <w:t>Contenido (Información del Sprint 1)</w:t>
            </w:r>
          </w:p>
        </w:tc>
        <w:tc>
          <w:tcPr>
            <w:tcW w:w="1255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s-CL"/>
              </w:rPr>
            </w:pPr>
            <w:r>
              <w:rPr>
                <w:b/>
                <w:bCs/>
                <w:lang w:val="es-CL"/>
              </w:rPr>
              <w:t>Citas de Estructura</w:t>
            </w:r>
          </w:p>
        </w:tc>
      </w:tr>
      <w:tr>
        <w:trPr/>
        <w:tc>
          <w:tcPr>
            <w:tcW w:w="2188" w:type="dxa"/>
            <w:tcBorders/>
            <w:vAlign w:val="center"/>
          </w:tcPr>
          <w:p>
            <w:pPr>
              <w:pStyle w:val="Normal"/>
              <w:spacing w:before="0" w:after="160"/>
              <w:rPr>
                <w:lang w:val="es-CL"/>
              </w:rPr>
            </w:pPr>
            <w:r>
              <w:rPr>
                <w:b/>
                <w:bCs/>
                <w:lang w:val="es-CL"/>
              </w:rPr>
              <w:t>Información general del proyecto</w:t>
            </w:r>
          </w:p>
        </w:tc>
        <w:tc>
          <w:tcPr>
            <w:tcW w:w="5395" w:type="dxa"/>
            <w:tcBorders/>
            <w:vAlign w:val="center"/>
          </w:tcPr>
          <w:p>
            <w:pPr>
              <w:pStyle w:val="Normal"/>
              <w:spacing w:before="0" w:after="160"/>
              <w:rPr>
                <w:lang w:val="es-CL"/>
              </w:rPr>
            </w:pPr>
            <w:r>
              <w:rPr>
                <w:b/>
                <w:bCs/>
                <w:lang w:val="es-CL"/>
              </w:rPr>
              <w:t>Nombre del sistema o módulo:</w:t>
            </w:r>
            <w:r>
              <w:rPr>
                <w:lang w:val="es-CL"/>
              </w:rPr>
              <w:t xml:space="preserve"> Módulo de Login. </w:t>
            </w:r>
            <w:r>
              <w:rPr>
                <w:b/>
                <w:bCs/>
                <w:lang w:val="es-CL"/>
              </w:rPr>
              <w:t>Versión del software:</w:t>
            </w:r>
            <w:r>
              <w:rPr>
                <w:lang w:val="es-CL"/>
              </w:rPr>
              <w:t xml:space="preserve"> V1.0 (Maquetación HTML). </w:t>
            </w:r>
            <w:r>
              <w:rPr>
                <w:b/>
                <w:bCs/>
                <w:lang w:val="es-CL"/>
              </w:rPr>
              <w:t>Responsable del desarrollo:</w:t>
            </w:r>
            <w:r>
              <w:rPr>
                <w:lang w:val="es-CL"/>
              </w:rPr>
              <w:t xml:space="preserve"> [Nombre del responsable].</w:t>
            </w:r>
          </w:p>
        </w:tc>
        <w:tc>
          <w:tcPr>
            <w:tcW w:w="1255" w:type="dxa"/>
            <w:tcBorders/>
            <w:vAlign w:val="center"/>
          </w:tcPr>
          <w:p>
            <w:pPr>
              <w:pStyle w:val="Normal"/>
              <w:spacing w:before="0" w:after="160"/>
              <w:rPr>
                <w:lang w:val="es-CL"/>
              </w:rPr>
            </w:pPr>
            <w:r>
              <w:rPr>
                <w:lang w:val="es-CL"/>
              </w:rPr>
            </w:r>
          </w:p>
        </w:tc>
      </w:tr>
      <w:tr>
        <w:trPr/>
        <w:tc>
          <w:tcPr>
            <w:tcW w:w="2188" w:type="dxa"/>
            <w:tcBorders/>
            <w:vAlign w:val="center"/>
          </w:tcPr>
          <w:p>
            <w:pPr>
              <w:pStyle w:val="Normal"/>
              <w:spacing w:before="0" w:after="160"/>
              <w:rPr>
                <w:lang w:val="es-CL"/>
              </w:rPr>
            </w:pPr>
            <w:r>
              <w:rPr>
                <w:b/>
                <w:bCs/>
                <w:lang w:val="es-CL"/>
              </w:rPr>
              <w:t>Objetivo del informe</w:t>
            </w:r>
          </w:p>
        </w:tc>
        <w:tc>
          <w:tcPr>
            <w:tcW w:w="5395" w:type="dxa"/>
            <w:tcBorders/>
            <w:vAlign w:val="center"/>
          </w:tcPr>
          <w:p>
            <w:pPr>
              <w:pStyle w:val="Normal"/>
              <w:spacing w:before="0" w:after="160"/>
              <w:rPr>
                <w:lang w:val="es-CL"/>
              </w:rPr>
            </w:pPr>
            <w:r>
              <w:rPr>
                <w:lang w:val="es-CL"/>
              </w:rPr>
              <w:t>Entregar la maquetación inicial para validar la calidad del software y preparar el entorno para la aplicación de estilos en el próximo sprint.</w:t>
            </w:r>
          </w:p>
        </w:tc>
        <w:tc>
          <w:tcPr>
            <w:tcW w:w="1255" w:type="dxa"/>
            <w:tcBorders/>
            <w:vAlign w:val="center"/>
          </w:tcPr>
          <w:p>
            <w:pPr>
              <w:pStyle w:val="Normal"/>
              <w:spacing w:before="0" w:after="160"/>
              <w:rPr>
                <w:lang w:val="es-CL"/>
              </w:rPr>
            </w:pPr>
            <w:r>
              <w:rPr>
                <w:lang w:val="es-CL"/>
              </w:rPr>
              <w:t>,</w:t>
            </w:r>
          </w:p>
        </w:tc>
      </w:tr>
      <w:tr>
        <w:trPr/>
        <w:tc>
          <w:tcPr>
            <w:tcW w:w="2188" w:type="dxa"/>
            <w:tcBorders/>
            <w:vAlign w:val="center"/>
          </w:tcPr>
          <w:p>
            <w:pPr>
              <w:pStyle w:val="Normal"/>
              <w:spacing w:before="0" w:after="160"/>
              <w:rPr>
                <w:lang w:val="es-CL"/>
              </w:rPr>
            </w:pPr>
            <w:r>
              <w:rPr>
                <w:b/>
                <w:bCs/>
                <w:lang w:val="es-CL"/>
              </w:rPr>
              <w:t>Alcance de las pruebas</w:t>
            </w:r>
          </w:p>
        </w:tc>
        <w:tc>
          <w:tcPr>
            <w:tcW w:w="5395" w:type="dxa"/>
            <w:tcBorders/>
            <w:vAlign w:val="center"/>
          </w:tcPr>
          <w:p>
            <w:pPr>
              <w:pStyle w:val="Normal"/>
              <w:spacing w:before="0" w:after="160"/>
              <w:rPr>
                <w:lang w:val="es-CL"/>
              </w:rPr>
            </w:pPr>
            <w:r>
              <w:rPr>
                <w:b/>
                <w:bCs/>
                <w:lang w:val="es-CL"/>
              </w:rPr>
              <w:t>Funcionalidades incluidas:</w:t>
            </w:r>
            <w:r>
              <w:rPr>
                <w:lang w:val="es-CL"/>
              </w:rPr>
              <w:t xml:space="preserve"> Creación de la estructura del formulario de Login. </w:t>
            </w:r>
            <w:r>
              <w:rPr>
                <w:b/>
                <w:bCs/>
                <w:lang w:val="es-CL"/>
              </w:rPr>
              <w:t>Historias de Usuario (HU) relacionadas:</w:t>
            </w:r>
            <w:r>
              <w:rPr>
                <w:lang w:val="es-CL"/>
              </w:rPr>
              <w:t xml:space="preserve"> HU1: Formulario de Login (Creación de campos de entrada y botón).</w:t>
            </w:r>
          </w:p>
        </w:tc>
        <w:tc>
          <w:tcPr>
            <w:tcW w:w="1255" w:type="dxa"/>
            <w:tcBorders/>
            <w:vAlign w:val="center"/>
          </w:tcPr>
          <w:p>
            <w:pPr>
              <w:pStyle w:val="Normal"/>
              <w:spacing w:before="0" w:after="160"/>
              <w:rPr>
                <w:lang w:val="es-CL"/>
              </w:rPr>
            </w:pPr>
            <w:r>
              <w:rPr>
                <w:lang w:val="es-CL"/>
              </w:rPr>
              <w:t>,</w:t>
            </w:r>
          </w:p>
        </w:tc>
      </w:tr>
      <w:tr>
        <w:trPr/>
        <w:tc>
          <w:tcPr>
            <w:tcW w:w="2188" w:type="dxa"/>
            <w:tcBorders/>
            <w:vAlign w:val="center"/>
          </w:tcPr>
          <w:p>
            <w:pPr>
              <w:pStyle w:val="Normal"/>
              <w:spacing w:before="0" w:after="160"/>
              <w:rPr>
                <w:lang w:val="es-CL"/>
              </w:rPr>
            </w:pPr>
            <w:r>
              <w:rPr>
                <w:b/>
                <w:bCs/>
                <w:lang w:val="es-CL"/>
              </w:rPr>
              <w:t>Detalles técnicos</w:t>
            </w:r>
          </w:p>
        </w:tc>
        <w:tc>
          <w:tcPr>
            <w:tcW w:w="5395" w:type="dxa"/>
            <w:tcBorders/>
            <w:vAlign w:val="center"/>
          </w:tcPr>
          <w:p>
            <w:pPr>
              <w:pStyle w:val="Normal"/>
              <w:spacing w:before="0" w:after="160"/>
              <w:rPr>
                <w:lang w:val="es-CL"/>
              </w:rPr>
            </w:pPr>
            <w:r>
              <w:rPr>
                <w:b/>
                <w:bCs/>
                <w:lang w:val="es-CL"/>
              </w:rPr>
              <w:t>Lenguaje de programación:</w:t>
            </w:r>
            <w:r>
              <w:rPr>
                <w:lang w:val="es-CL"/>
              </w:rPr>
              <w:t xml:space="preserve"> HTML (Estructura base). </w:t>
            </w:r>
            <w:r>
              <w:rPr>
                <w:b/>
                <w:bCs/>
                <w:lang w:val="es-CL"/>
              </w:rPr>
              <w:t>Configuración:</w:t>
            </w:r>
            <w:r>
              <w:rPr>
                <w:lang w:val="es-CL"/>
              </w:rPr>
              <w:t xml:space="preserve"> Ambiente de desarrollo local.</w:t>
            </w:r>
          </w:p>
        </w:tc>
        <w:tc>
          <w:tcPr>
            <w:tcW w:w="1255" w:type="dxa"/>
            <w:tcBorders/>
            <w:vAlign w:val="center"/>
          </w:tcPr>
          <w:p>
            <w:pPr>
              <w:pStyle w:val="Normal"/>
              <w:spacing w:before="0" w:after="160"/>
              <w:rPr>
                <w:lang w:val="es-CL"/>
              </w:rPr>
            </w:pPr>
            <w:r>
              <w:rPr>
                <w:lang w:val="es-CL"/>
              </w:rPr>
            </w:r>
          </w:p>
        </w:tc>
      </w:tr>
      <w:tr>
        <w:trPr/>
        <w:tc>
          <w:tcPr>
            <w:tcW w:w="2188" w:type="dxa"/>
            <w:tcBorders/>
            <w:vAlign w:val="center"/>
          </w:tcPr>
          <w:p>
            <w:pPr>
              <w:pStyle w:val="Normal"/>
              <w:spacing w:before="0" w:after="160"/>
              <w:rPr>
                <w:lang w:val="es-CL"/>
              </w:rPr>
            </w:pPr>
            <w:r>
              <w:rPr>
                <w:b/>
                <w:bCs/>
                <w:lang w:val="es-CL"/>
              </w:rPr>
              <w:t>Criterios de Aceptación (AS)</w:t>
            </w:r>
          </w:p>
        </w:tc>
        <w:tc>
          <w:tcPr>
            <w:tcW w:w="5395" w:type="dxa"/>
            <w:tcBorders/>
            <w:vAlign w:val="center"/>
          </w:tcPr>
          <w:p>
            <w:pPr>
              <w:pStyle w:val="Normal"/>
              <w:spacing w:before="0" w:after="160"/>
              <w:rPr>
                <w:lang w:val="es-CL"/>
              </w:rPr>
            </w:pPr>
            <w:r>
              <w:rPr>
                <w:lang w:val="es-CL"/>
              </w:rPr>
              <w:t>Condiciones que deben cumplirse para considerar esta entrega como “Done”: 1. El formulario debe tener campos para el usuario y la contraseña. 2. Debe incluir un botón de Login. 3. Los campos deben estar etiquetados de manera clara.</w:t>
            </w:r>
          </w:p>
        </w:tc>
        <w:tc>
          <w:tcPr>
            <w:tcW w:w="1255" w:type="dxa"/>
            <w:tcBorders/>
            <w:vAlign w:val="center"/>
          </w:tcPr>
          <w:p>
            <w:pPr>
              <w:pStyle w:val="Normal"/>
              <w:spacing w:before="0" w:after="160"/>
              <w:rPr>
                <w:lang w:val="es-CL"/>
              </w:rPr>
            </w:pPr>
            <w:r>
              <w:rPr>
                <w:lang w:val="es-CL"/>
              </w:rPr>
            </w:r>
          </w:p>
        </w:tc>
      </w:tr>
      <w:tr>
        <w:trPr/>
        <w:tc>
          <w:tcPr>
            <w:tcW w:w="2188" w:type="dxa"/>
            <w:tcBorders/>
            <w:vAlign w:val="center"/>
          </w:tcPr>
          <w:p>
            <w:pPr>
              <w:pStyle w:val="Normal"/>
              <w:spacing w:before="0" w:after="160"/>
              <w:rPr>
                <w:lang w:val="es-CL"/>
              </w:rPr>
            </w:pPr>
            <w:r>
              <w:rPr>
                <w:b/>
                <w:bCs/>
                <w:lang w:val="es-CL"/>
              </w:rPr>
              <w:t>Casos de prueba sugeridos</w:t>
            </w:r>
          </w:p>
        </w:tc>
        <w:tc>
          <w:tcPr>
            <w:tcW w:w="5395" w:type="dxa"/>
            <w:tcBorders/>
            <w:vAlign w:val="center"/>
          </w:tcPr>
          <w:p>
            <w:pPr>
              <w:pStyle w:val="Normal"/>
              <w:spacing w:before="0" w:after="160"/>
              <w:rPr>
                <w:lang w:val="es-CL"/>
              </w:rPr>
            </w:pPr>
            <w:r>
              <w:rPr>
                <w:lang w:val="es-CL"/>
              </w:rPr>
              <w:t>Escenarios funcionales que deben validarse: 1. Verificar la existencia física de los campos de entrada (usuario y contraseña). 2. Verificar la presencia y accesibilidad del botón "Login". 3. Comprobar la claridad y correcta asociación de las etiquetas con sus respectivos campos.</w:t>
            </w:r>
          </w:p>
        </w:tc>
        <w:tc>
          <w:tcPr>
            <w:tcW w:w="1255" w:type="dxa"/>
            <w:tcBorders/>
            <w:vAlign w:val="center"/>
          </w:tcPr>
          <w:p>
            <w:pPr>
              <w:pStyle w:val="Normal"/>
              <w:spacing w:before="0" w:after="160"/>
              <w:rPr>
                <w:lang w:val="es-CL"/>
              </w:rPr>
            </w:pPr>
            <w:r>
              <w:rPr>
                <w:lang w:val="es-CL"/>
              </w:rPr>
            </w:r>
          </w:p>
        </w:tc>
      </w:tr>
      <w:tr>
        <w:trPr/>
        <w:tc>
          <w:tcPr>
            <w:tcW w:w="2188" w:type="dxa"/>
            <w:tcBorders/>
            <w:vAlign w:val="center"/>
          </w:tcPr>
          <w:p>
            <w:pPr>
              <w:pStyle w:val="Normal"/>
              <w:spacing w:before="0" w:after="160"/>
              <w:rPr>
                <w:lang w:val="es-CL"/>
              </w:rPr>
            </w:pPr>
            <w:r>
              <w:rPr>
                <w:b/>
                <w:bCs/>
                <w:lang w:val="es-CL"/>
              </w:rPr>
              <w:t>Defectos conocidos / Limitaciones</w:t>
            </w:r>
          </w:p>
        </w:tc>
        <w:tc>
          <w:tcPr>
            <w:tcW w:w="5395" w:type="dxa"/>
            <w:tcBorders/>
            <w:vAlign w:val="center"/>
          </w:tcPr>
          <w:p>
            <w:pPr>
              <w:pStyle w:val="Normal"/>
              <w:spacing w:before="0" w:after="160"/>
              <w:rPr>
                <w:lang w:val="es-CL"/>
              </w:rPr>
            </w:pPr>
            <w:r>
              <w:rPr>
                <w:b/>
                <w:bCs/>
                <w:lang w:val="es-CL"/>
              </w:rPr>
              <w:t>Limitaciones o exclusiones (qué no se probará):</w:t>
            </w:r>
            <w:r>
              <w:rPr>
                <w:lang w:val="es-CL"/>
              </w:rPr>
              <w:t xml:space="preserve"> En esta entrega no se probará: 1. Diseño responsive (HU2). 2. Validación de campos (HU3). 3. Autenticación (HU4). 4. Estilos visuales CSS.</w:t>
            </w:r>
          </w:p>
        </w:tc>
        <w:tc>
          <w:tcPr>
            <w:tcW w:w="1255" w:type="dxa"/>
            <w:tcBorders/>
            <w:vAlign w:val="center"/>
          </w:tcPr>
          <w:p>
            <w:pPr>
              <w:pStyle w:val="Normal"/>
              <w:spacing w:before="0" w:after="160"/>
              <w:rPr>
                <w:lang w:val="es-CL"/>
              </w:rPr>
            </w:pPr>
            <w:r>
              <w:rPr>
                <w:lang w:val="es-CL"/>
              </w:rPr>
              <w:t>,</w:t>
            </w:r>
          </w:p>
        </w:tc>
      </w:tr>
      <w:tr>
        <w:trPr/>
        <w:tc>
          <w:tcPr>
            <w:tcW w:w="2188" w:type="dxa"/>
            <w:tcBorders/>
            <w:vAlign w:val="center"/>
          </w:tcPr>
          <w:p>
            <w:pPr>
              <w:pStyle w:val="Normal"/>
              <w:spacing w:before="0" w:after="160"/>
              <w:rPr>
                <w:lang w:val="es-CL"/>
              </w:rPr>
            </w:pPr>
            <w:r>
              <w:rPr>
                <w:b/>
                <w:bCs/>
                <w:lang w:val="es-CL"/>
              </w:rPr>
              <w:t>Recomendaciones</w:t>
            </w:r>
          </w:p>
        </w:tc>
        <w:tc>
          <w:tcPr>
            <w:tcW w:w="5395" w:type="dxa"/>
            <w:tcBorders/>
            <w:vAlign w:val="center"/>
          </w:tcPr>
          <w:p>
            <w:pPr>
              <w:pStyle w:val="Normal"/>
              <w:spacing w:before="0" w:after="160"/>
              <w:rPr>
                <w:lang w:val="es-CL"/>
              </w:rPr>
            </w:pPr>
            <w:r>
              <w:rPr>
                <w:lang w:val="es-CL"/>
              </w:rPr>
              <w:t>Realizar una validación de usabilidad inicial sobre la disposición de los elementos.</w:t>
            </w:r>
          </w:p>
        </w:tc>
        <w:tc>
          <w:tcPr>
            <w:tcW w:w="1255" w:type="dxa"/>
            <w:tcBorders/>
            <w:vAlign w:val="center"/>
          </w:tcPr>
          <w:p>
            <w:pPr>
              <w:pStyle w:val="Normal"/>
              <w:spacing w:before="0" w:after="160"/>
              <w:rPr>
                <w:lang w:val="es-CL"/>
              </w:rPr>
            </w:pPr>
            <w:r>
              <w:rPr>
                <w:lang w:val="es-CL"/>
              </w:rPr>
            </w:r>
          </w:p>
        </w:tc>
      </w:tr>
    </w:tbl>
    <w:p>
      <w:pPr>
        <w:pStyle w:val="Normal"/>
        <w:spacing w:before="0" w:after="160"/>
        <w:rPr>
          <w:lang w:val="es-CL"/>
        </w:rPr>
      </w:pPr>
      <w:r>
        <w:rPr>
          <w:lang w:val="es-CL"/>
        </w:rPr>
      </w:r>
    </w:p>
    <w:sectPr>
      <w:type w:val="nextPage"/>
      <w:pgSz w:w="12240" w:h="15840"/>
      <w:pgMar w:left="864" w:right="107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27410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27410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27410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E74B5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27410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27410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E74B5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27410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27410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27410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27410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274109"/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274109"/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274109"/>
    <w:rPr>
      <w:rFonts w:eastAsia="" w:cs="" w:cstheme="majorBidi" w:eastAsiaTheme="majorEastAsia"/>
      <w:color w:themeColor="accent1" w:themeShade="bf" w:val="2E74B5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274109"/>
    <w:rPr>
      <w:rFonts w:eastAsia="" w:cs="" w:cstheme="majorBidi" w:eastAsiaTheme="majorEastAsia"/>
      <w:i/>
      <w:iCs/>
      <w:color w:themeColor="accent1" w:themeShade="bf" w:val="2E74B5"/>
    </w:rPr>
  </w:style>
  <w:style w:type="character" w:styleId="Ttulo5Car" w:customStyle="1">
    <w:name w:val="Título 5 Car"/>
    <w:basedOn w:val="DefaultParagraphFont"/>
    <w:uiPriority w:val="9"/>
    <w:semiHidden/>
    <w:qFormat/>
    <w:rsid w:val="00274109"/>
    <w:rPr>
      <w:rFonts w:eastAsia="" w:cs="" w:cstheme="majorBidi" w:eastAsiaTheme="majorEastAsia"/>
      <w:color w:themeColor="accent1" w:themeShade="bf" w:val="2E74B5"/>
    </w:rPr>
  </w:style>
  <w:style w:type="character" w:styleId="Ttulo6Car" w:customStyle="1">
    <w:name w:val="Título 6 Car"/>
    <w:basedOn w:val="DefaultParagraphFont"/>
    <w:uiPriority w:val="9"/>
    <w:semiHidden/>
    <w:qFormat/>
    <w:rsid w:val="00274109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274109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274109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274109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27410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27410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274109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74109"/>
    <w:rPr>
      <w:i/>
      <w:iCs/>
      <w:color w:themeColor="accent1" w:themeShade="bf" w:val="2E74B5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274109"/>
    <w:rPr>
      <w:i/>
      <w:iCs/>
      <w:color w:themeColor="accent1" w:themeShade="bf" w:val="2E74B5"/>
    </w:rPr>
  </w:style>
  <w:style w:type="character" w:styleId="IntenseReference">
    <w:name w:val="Intense Reference"/>
    <w:basedOn w:val="DefaultParagraphFont"/>
    <w:uiPriority w:val="32"/>
    <w:qFormat/>
    <w:rsid w:val="00274109"/>
    <w:rPr>
      <w:b/>
      <w:bCs/>
      <w:smallCaps/>
      <w:color w:themeColor="accent1" w:themeShade="bf" w:val="2E74B5"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tuloCar"/>
    <w:uiPriority w:val="10"/>
    <w:qFormat/>
    <w:rsid w:val="00274109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274109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274109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74109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27410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E74B5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LibreOffice/25.2.7.2$Windows_X86_64 LibreOffice_project/5cbfd1ab6520636bb5f7b99185aa69bd7456825d</Application>
  <AppVersion>15.0000</AppVersion>
  <Pages>1</Pages>
  <Words>312</Words>
  <Characters>1744</Characters>
  <CharactersWithSpaces>2031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2025-12-10T15:54:00Z</dcterms:created>
  <dc:creator>Mauricio Javier Oliva Cárcamo</dc:creator>
  <dc:description/>
  <dc:language>es-CL</dc:language>
  <cp:lastModifiedBy/>
  <dcterms:modified xsi:type="dcterms:W3CDTF">2025-12-10T21:53:10Z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