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7" w:type="dxa"/>
        <w:tblInd w:w="-70" w:type="dxa"/>
        <w:tblCellMar>
          <w:top w:w="6" w:type="dxa"/>
          <w:left w:w="7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639"/>
        <w:gridCol w:w="566"/>
        <w:gridCol w:w="565"/>
        <w:gridCol w:w="8577"/>
      </w:tblGrid>
      <w:tr w:rsidR="004B4B56" w14:paraId="39D3C4C0" w14:textId="77777777">
        <w:trPr>
          <w:trHeight w:val="934"/>
        </w:trPr>
        <w:tc>
          <w:tcPr>
            <w:tcW w:w="103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011A" w14:textId="77777777" w:rsidR="004B4B56" w:rsidRDefault="006927A6">
            <w:pPr>
              <w:ind w:left="0" w:right="7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PREFEITURA MUNICIPAL DE CAMPO GRANDE </w:t>
            </w:r>
          </w:p>
          <w:p w14:paraId="751821C0" w14:textId="77777777" w:rsidR="004B4B56" w:rsidRDefault="006927A6">
            <w:pPr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SECRETARIA MUNICIPAL DE MEIO AMBIENTE E GESTÃO URBANA – SEMADUR SUPERINTENDENCIA DE FISCALIZAÇÃO E GESTÃO URBANÍSTICA - SUFGU</w:t>
            </w:r>
            <w:r>
              <w:rPr>
                <w:sz w:val="24"/>
              </w:rPr>
              <w:t xml:space="preserve"> </w:t>
            </w:r>
          </w:p>
        </w:tc>
      </w:tr>
      <w:tr w:rsidR="004B4B56" w14:paraId="22AF8FB3" w14:textId="77777777">
        <w:trPr>
          <w:trHeight w:val="276"/>
        </w:trPr>
        <w:tc>
          <w:tcPr>
            <w:tcW w:w="103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FD949" w14:textId="77777777" w:rsidR="004B4B56" w:rsidRDefault="006927A6">
            <w:pPr>
              <w:ind w:left="0" w:firstLine="0"/>
            </w:pPr>
            <w:r>
              <w:t xml:space="preserve">CHECKLIST DE ACESSIBILIDADE – L.C. 476/2023 (ANISTIA) </w:t>
            </w:r>
          </w:p>
        </w:tc>
      </w:tr>
      <w:tr w:rsidR="004B4B56" w14:paraId="04056DBC" w14:textId="77777777">
        <w:trPr>
          <w:trHeight w:val="287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991F" w14:textId="77777777" w:rsidR="004B4B56" w:rsidRDefault="006927A6">
            <w:pPr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ITEM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24F5" w14:textId="77777777" w:rsidR="004B4B56" w:rsidRDefault="006927A6">
            <w:pPr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SIM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BE05" w14:textId="77777777" w:rsidR="004B4B56" w:rsidRDefault="006927A6">
            <w:pPr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NÃO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98AF" w14:textId="77777777" w:rsidR="004B4B56" w:rsidRDefault="006927A6">
            <w:pPr>
              <w:ind w:left="1" w:firstLine="0"/>
            </w:pPr>
            <w:r>
              <w:rPr>
                <w:sz w:val="24"/>
              </w:rPr>
              <w:t xml:space="preserve">NBR9050/2020 </w:t>
            </w:r>
          </w:p>
        </w:tc>
      </w:tr>
      <w:tr w:rsidR="004B4B56" w14:paraId="334528A9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7806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BC56E6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6B6F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2570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Banheiro Acessível possui dimensões mínimas previstas nas figuras 98/100/101 (item 7.5) </w:t>
            </w:r>
          </w:p>
        </w:tc>
      </w:tr>
      <w:tr w:rsidR="004B4B56" w14:paraId="2B7CFAAA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A63F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37AA55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6B01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BCF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Piso Antiderrapante no banheiro acessível? (item 6.3) (Exceto clinicas e hospitais) </w:t>
            </w:r>
          </w:p>
        </w:tc>
      </w:tr>
      <w:tr w:rsidR="004B4B56" w14:paraId="423577A1" w14:textId="77777777">
        <w:trPr>
          <w:trHeight w:val="25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928AA" w14:textId="77777777" w:rsidR="004B4B56" w:rsidRDefault="006927A6">
            <w:pPr>
              <w:ind w:left="0" w:right="6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2.1.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0AF4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D2FC99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37C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desnível acima de 0,5 cm junto à entrada ou soleira do banheiro?  (item 6.3.4.1) </w:t>
            </w:r>
          </w:p>
        </w:tc>
      </w:tr>
      <w:tr w:rsidR="004B4B56" w14:paraId="78446B24" w14:textId="77777777">
        <w:trPr>
          <w:trHeight w:val="28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3E06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3. </w:t>
            </w:r>
          </w:p>
        </w:tc>
        <w:tc>
          <w:tcPr>
            <w:tcW w:w="9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C71A30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PORTA DO BANHEIRO ACESSÍVEL </w:t>
            </w:r>
          </w:p>
        </w:tc>
      </w:tr>
      <w:tr w:rsidR="004B4B56" w14:paraId="2BA41E24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3DC2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3.1.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813B14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54FE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F51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Quando aberta com vão livre de no mínimo 80 cm (item 6.11.2.4), Fig. 86,b </w:t>
            </w:r>
          </w:p>
        </w:tc>
      </w:tr>
      <w:tr w:rsidR="004B4B56" w14:paraId="0E6A3B6C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08E5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3.2.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D30D68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5547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606F" w14:textId="77777777" w:rsidR="004B4B56" w:rsidRDefault="006927A6">
            <w:pPr>
              <w:ind w:left="1" w:firstLine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maçaneta tipo alavanca instalada entre 80 cm e 110 cm do piso? (item 6.11.2.6), Fig. 86 </w:t>
            </w:r>
          </w:p>
        </w:tc>
      </w:tr>
      <w:tr w:rsidR="004B4B56" w14:paraId="097DE9C7" w14:textId="77777777">
        <w:trPr>
          <w:trHeight w:val="257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6173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3.3.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8529A2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EFD1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CEBC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Indicação de Acessibilidade -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Símbolo na Porta (item 5.3.5.3), Fig. 47 a 50 </w:t>
            </w:r>
          </w:p>
        </w:tc>
      </w:tr>
      <w:tr w:rsidR="004B4B56" w14:paraId="10080662" w14:textId="77777777">
        <w:trPr>
          <w:trHeight w:val="509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24DA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3.4.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8588375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E530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0396F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Barra horizontal no lado oposto ao de abertura da porta, instalada a 90 cm do piso e comprimento mínimo de 40 cm? (item 6.11.2.7), Fig. 86 </w:t>
            </w:r>
          </w:p>
        </w:tc>
      </w:tr>
      <w:tr w:rsidR="004B4B56" w14:paraId="2F261DA4" w14:textId="77777777">
        <w:trPr>
          <w:trHeight w:val="28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93C7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4. </w:t>
            </w:r>
          </w:p>
        </w:tc>
        <w:tc>
          <w:tcPr>
            <w:tcW w:w="9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D6F949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VASO SANITÁRIO </w:t>
            </w:r>
          </w:p>
        </w:tc>
      </w:tr>
      <w:tr w:rsidR="004B4B56" w14:paraId="3796BF87" w14:textId="77777777">
        <w:trPr>
          <w:trHeight w:val="510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BF84A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4.1.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1812C50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DD572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7531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De 43 a 45 cm do piso acabado sem o assento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 máximo de 46 cm com o assento (item 7.7.2.1), ambos bacia e assento sem abertura frontal? (item 7.7) </w:t>
            </w:r>
          </w:p>
        </w:tc>
      </w:tr>
      <w:tr w:rsidR="004B4B56" w14:paraId="333CBABE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7902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4.2.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B508D5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BBAE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D60F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2 Barras de apoio com 80 cm de compr. e a 75 cm do piso acabado? (item 7.7.2.2), Fig.106 </w:t>
            </w:r>
          </w:p>
        </w:tc>
      </w:tr>
      <w:tr w:rsidR="004B4B56" w14:paraId="58E6E907" w14:textId="77777777">
        <w:trPr>
          <w:trHeight w:val="512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4D4D4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4.3.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EF59FA1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9E2CA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509A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Barra reta vertical com 70 cm de comprimento, a 10 cm acima da horizontal e a 30 cm da borda frontal da bacia sanitária? (item 7.7.2.2), Fig. 106 </w:t>
            </w:r>
          </w:p>
        </w:tc>
      </w:tr>
      <w:tr w:rsidR="004B4B56" w14:paraId="7E8C1F00" w14:textId="77777777">
        <w:trPr>
          <w:trHeight w:val="509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9D84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4.4.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055A0FB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705D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559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No caso de Bacia com Cx. acoplada a barra de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apoio do fundo está no máximo a 89 cm do piso acabado?   (item 7.7.2.2), Fig. 108 </w:t>
            </w:r>
          </w:p>
        </w:tc>
      </w:tr>
      <w:tr w:rsidR="004B4B56" w14:paraId="61179B98" w14:textId="77777777">
        <w:trPr>
          <w:trHeight w:val="28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362A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5. </w:t>
            </w:r>
          </w:p>
        </w:tc>
        <w:tc>
          <w:tcPr>
            <w:tcW w:w="9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C0CA24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LAVATÓRIO </w:t>
            </w:r>
          </w:p>
        </w:tc>
      </w:tr>
      <w:tr w:rsidR="004B4B56" w14:paraId="10C5F436" w14:textId="77777777">
        <w:trPr>
          <w:trHeight w:val="25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1239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5.1.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FD0627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B9CB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1805B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Torneira com acionamento por alavanca ou por sensor (item 7.8.2) </w:t>
            </w:r>
          </w:p>
        </w:tc>
      </w:tr>
      <w:tr w:rsidR="004B4B56" w14:paraId="465DACCA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643B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5.2.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AFF024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8493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B9AC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Borda Superior entre 78 e 80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cm e Inferior com mínimo  de 65 cm (item 7.8.1), Fig. 115 </w:t>
            </w:r>
          </w:p>
        </w:tc>
      </w:tr>
      <w:tr w:rsidR="004B4B56" w14:paraId="259539DE" w14:textId="77777777">
        <w:trPr>
          <w:trHeight w:val="76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A88CB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5.3.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1E8B32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EC086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B9D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Barra HORIZONTAL: entre 78 e 80 cm do piso acabado (figuras 114/115) </w:t>
            </w:r>
          </w:p>
          <w:p w14:paraId="7C32027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Barra VERTICAL: Mínimo de 40 cm, a partir de 90 cm do piso acabado e no máximo a 50 cm do eixo do lavatório ou cuba – 2 barras (1H+1V ou 2H ou 2V) </w:t>
            </w:r>
          </w:p>
        </w:tc>
      </w:tr>
      <w:tr w:rsidR="004B4B56" w14:paraId="390BA2FB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BAC2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5.4.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DE9EC3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631A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A220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Aproximação sem obstáculos de armário ou coluna (item 7.5), Fig. 99 </w:t>
            </w:r>
          </w:p>
        </w:tc>
      </w:tr>
      <w:tr w:rsidR="004B4B56" w14:paraId="1BA39AEE" w14:textId="77777777">
        <w:trPr>
          <w:trHeight w:val="283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4CAE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 </w:t>
            </w:r>
          </w:p>
        </w:tc>
        <w:tc>
          <w:tcPr>
            <w:tcW w:w="9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226C5A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DESNÍVEL </w:t>
            </w:r>
          </w:p>
        </w:tc>
      </w:tr>
      <w:tr w:rsidR="004B4B56" w14:paraId="1088E940" w14:textId="77777777">
        <w:trPr>
          <w:trHeight w:val="257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54F4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771333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370F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528BE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Elevador ou Plataforma Instalado </w:t>
            </w:r>
          </w:p>
        </w:tc>
      </w:tr>
      <w:tr w:rsidR="004B4B56" w14:paraId="46F77788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0920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8FF867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50EC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4ED8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Não possui degrau na rota acessível (item 6.14.2) </w:t>
            </w:r>
          </w:p>
        </w:tc>
      </w:tr>
      <w:tr w:rsidR="004B4B56" w14:paraId="2C4F4496" w14:textId="77777777">
        <w:trPr>
          <w:trHeight w:val="509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165B0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6.3.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696DD24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7D81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860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Escada -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corrimão, diâmetro de 3 a 4,5 cm, em ambos os lados, com desenho contínuo e acabamento recurvado? (item 6.9.2.2) com altura de 70 cm e 92 cm? (item 6.9.3) (Fig. 76) </w:t>
            </w:r>
          </w:p>
        </w:tc>
      </w:tr>
      <w:tr w:rsidR="004B4B56" w14:paraId="5F2FF45F" w14:textId="77777777">
        <w:trPr>
          <w:trHeight w:val="257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EF01" w14:textId="77777777" w:rsidR="004B4B56" w:rsidRDefault="006927A6">
            <w:pPr>
              <w:ind w:left="0" w:right="6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6.4.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0BE243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0992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E8BA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piso tátil de alerta na largura da escada, assentado a 30 cm do 1º degrau? (Fig. 77) </w:t>
            </w:r>
          </w:p>
        </w:tc>
      </w:tr>
      <w:tr w:rsidR="004B4B56" w14:paraId="26B2E57E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152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6.5.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0B3457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C760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5237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guarda-corpo  na escada, altura de 1,10 m e vão máximo de 15 cm? NBR14718 </w:t>
            </w:r>
          </w:p>
        </w:tc>
      </w:tr>
      <w:tr w:rsidR="004B4B56" w14:paraId="391EEAC8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E0A0" w14:textId="77777777" w:rsidR="004B4B56" w:rsidRDefault="006927A6">
            <w:pPr>
              <w:ind w:left="0" w:right="6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6.6.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282965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0EA2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624C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rampa de acesso com inclinação máxima de 8,33% ? (item 6.6) </w:t>
            </w:r>
          </w:p>
        </w:tc>
      </w:tr>
      <w:tr w:rsidR="004B4B56" w14:paraId="6DA1B638" w14:textId="77777777">
        <w:trPr>
          <w:trHeight w:val="511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1C715" w14:textId="77777777" w:rsidR="004B4B56" w:rsidRDefault="006927A6">
            <w:pPr>
              <w:ind w:left="0" w:right="6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6.7.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4DF54F6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B1D3C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65A8" w14:textId="77777777" w:rsidR="004B4B56" w:rsidRDefault="006927A6">
            <w:pPr>
              <w:ind w:left="1" w:right="36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Rampas - 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corrimão, diâmetro de 3 a 4,5 cm, em ambos os lados, com desenho contínuo e acabamento recurvado? (item 6.9.3.2) com altura de 70 cm e 92 cm?(item 6.9.3.2), Fig. 76 </w:t>
            </w:r>
          </w:p>
        </w:tc>
      </w:tr>
      <w:tr w:rsidR="004B4B56" w14:paraId="6D299C67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7A87" w14:textId="77777777" w:rsidR="004B4B56" w:rsidRDefault="006927A6">
            <w:pPr>
              <w:ind w:left="0" w:right="6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6.8.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E1745E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2693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8282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piso tátil de alerta na largura da rampa, assentado a 30 cm de seu início? Fig. 77 </w:t>
            </w:r>
          </w:p>
        </w:tc>
      </w:tr>
      <w:tr w:rsidR="004B4B56" w14:paraId="601E5CDC" w14:textId="77777777">
        <w:trPr>
          <w:trHeight w:val="283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F9E6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7. </w:t>
            </w:r>
          </w:p>
        </w:tc>
        <w:tc>
          <w:tcPr>
            <w:tcW w:w="9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BCEEB4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ACESSOS </w:t>
            </w:r>
          </w:p>
        </w:tc>
      </w:tr>
      <w:tr w:rsidR="004B4B56" w14:paraId="7790657B" w14:textId="77777777">
        <w:trPr>
          <w:trHeight w:val="25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4C4D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7.1.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C4DA6C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40C4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8FBE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Interno–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Corredor mínimo de 1,20 m para deslocamento com curva de 90° (item 4.3.5), Fig. 8 </w:t>
            </w:r>
          </w:p>
        </w:tc>
      </w:tr>
      <w:tr w:rsidR="004B4B56" w14:paraId="614C82E1" w14:textId="77777777">
        <w:trPr>
          <w:trHeight w:val="25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0A61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7.2.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A51E40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768F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28CA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corredor de acesso que atende ao descrito no item 6.11.1 </w:t>
            </w:r>
          </w:p>
        </w:tc>
      </w:tr>
      <w:tr w:rsidR="004B4B56" w14:paraId="3421DF27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E61A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7.3.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9950A8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155F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BD45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acesso de pedestres com 1,20 m livre e desimpedido, na rota acessível? (item 6.14.2) </w:t>
            </w:r>
          </w:p>
        </w:tc>
      </w:tr>
      <w:tr w:rsidR="004B4B56" w14:paraId="2E29AB54" w14:textId="77777777">
        <w:trPr>
          <w:trHeight w:val="283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A1E7" w14:textId="77777777" w:rsidR="004B4B56" w:rsidRDefault="006927A6">
            <w:pPr>
              <w:ind w:left="0" w:right="7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8. </w:t>
            </w:r>
          </w:p>
        </w:tc>
        <w:tc>
          <w:tcPr>
            <w:tcW w:w="97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A1E061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VAGAS </w:t>
            </w:r>
          </w:p>
        </w:tc>
      </w:tr>
      <w:tr w:rsidR="004B4B56" w14:paraId="4A3F652E" w14:textId="77777777">
        <w:trPr>
          <w:trHeight w:val="25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70F0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8.1.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5F5C3C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5AB8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EEE0E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Possui espaço da vaga P N E pavimentado </w:t>
            </w:r>
          </w:p>
        </w:tc>
      </w:tr>
      <w:tr w:rsidR="004B4B56" w14:paraId="1992E1EB" w14:textId="77777777">
        <w:trPr>
          <w:trHeight w:val="256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6FBC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8.2.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E07588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D485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E4A8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Vaga P N E com pintura do símbolo universal no piso (item 5.5.2.3) </w:t>
            </w:r>
          </w:p>
        </w:tc>
      </w:tr>
      <w:tr w:rsidR="004B4B56" w14:paraId="5B30AA66" w14:textId="77777777">
        <w:trPr>
          <w:trHeight w:val="254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A287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8.3.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F4EAAF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2D05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CC98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Vaga P N E com pintura do espaço adicional (1,20m) zebrado (item 6.14.2) </w:t>
            </w:r>
          </w:p>
        </w:tc>
      </w:tr>
      <w:tr w:rsidR="004B4B56" w14:paraId="780CF7AE" w14:textId="77777777">
        <w:trPr>
          <w:trHeight w:val="253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FA52" w14:textId="77777777" w:rsidR="004B4B56" w:rsidRDefault="006927A6">
            <w:pPr>
              <w:ind w:left="0" w:right="69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8.4.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6111E1" w14:textId="77777777" w:rsidR="004B4B56" w:rsidRDefault="006927A6">
            <w:pPr>
              <w:ind w:left="0" w:right="8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A269" w14:textId="77777777" w:rsidR="004B4B56" w:rsidRDefault="006927A6">
            <w:pPr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8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3611" w14:textId="77777777" w:rsidR="004B4B56" w:rsidRDefault="006927A6">
            <w:pPr>
              <w:ind w:left="1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Vaga P N E com sinalização vertical (placa) </w:t>
            </w:r>
          </w:p>
        </w:tc>
      </w:tr>
      <w:tr w:rsidR="004B4B56" w14:paraId="63DD1C7D" w14:textId="77777777">
        <w:trPr>
          <w:trHeight w:val="229"/>
        </w:trPr>
        <w:tc>
          <w:tcPr>
            <w:tcW w:w="103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D66F" w14:textId="77777777" w:rsidR="004B4B56" w:rsidRDefault="006927A6">
            <w:pPr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OBS.: RESPOSTAS EM DESTAQUE ATENDEM NBR 9050/2020 </w:t>
            </w:r>
          </w:p>
        </w:tc>
      </w:tr>
    </w:tbl>
    <w:p w14:paraId="349AE225" w14:textId="77777777" w:rsidR="004B4B56" w:rsidRDefault="006927A6">
      <w:pPr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34E26D26" w14:textId="77777777" w:rsidR="004B4B56" w:rsidRDefault="006927A6">
      <w:pPr>
        <w:spacing w:line="362" w:lineRule="auto"/>
        <w:ind w:left="-15" w:firstLine="708"/>
      </w:pPr>
      <w:r>
        <w:lastRenderedPageBreak/>
        <w:t xml:space="preserve">ESTE DOCUMENTO É SOMENTE DE ORIENTAÇÃO, E DEVERÁ ESTAR EXECUTADO NO IMÓVEL ANTERIOR À FISCALIZAÇÃO. </w:t>
      </w:r>
    </w:p>
    <w:p w14:paraId="6D821E1F" w14:textId="77777777" w:rsidR="004B4B56" w:rsidRDefault="006927A6">
      <w:pPr>
        <w:spacing w:after="115"/>
        <w:ind w:left="718"/>
      </w:pPr>
      <w:r>
        <w:t xml:space="preserve">NÃO DEVERÁ SER ANEXADO NA REMESSA DE DOCUMENTOS </w:t>
      </w:r>
    </w:p>
    <w:p w14:paraId="33CA8ADE" w14:textId="77777777" w:rsidR="004B4B56" w:rsidRDefault="006927A6">
      <w:pPr>
        <w:ind w:lef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sectPr w:rsidR="004B4B56">
      <w:pgSz w:w="11906" w:h="16841"/>
      <w:pgMar w:top="259" w:right="570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B56"/>
    <w:rsid w:val="004B4B56"/>
    <w:rsid w:val="0069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B790D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3188</Characters>
  <Application>Microsoft Office Word</Application>
  <DocSecurity>4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cp:lastModifiedBy>FAST PREV</cp:lastModifiedBy>
  <cp:revision>2</cp:revision>
  <dcterms:created xsi:type="dcterms:W3CDTF">2026-08-19T17:34:00Z</dcterms:created>
  <dcterms:modified xsi:type="dcterms:W3CDTF">2026-08-19T17:34:00Z</dcterms:modified>
</cp:coreProperties>
</file>