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header43.xml" ContentType="application/vnd.openxmlformats-officedocument.wordprocessingml.header+xml"/>
  <Override PartName="/word/header44.xml" ContentType="application/vnd.openxmlformats-officedocument.wordprocessingml.header+xml"/>
  <Override PartName="/word/footer43.xml" ContentType="application/vnd.openxmlformats-officedocument.wordprocessingml.footer+xml"/>
  <Override PartName="/word/footer44.xml" ContentType="application/vnd.openxmlformats-officedocument.wordprocessingml.footer+xml"/>
  <Override PartName="/word/header45.xml" ContentType="application/vnd.openxmlformats-officedocument.wordprocessingml.header+xml"/>
  <Override PartName="/word/footer45.xml" ContentType="application/vnd.openxmlformats-officedocument.wordprocessingml.footer+xml"/>
  <Override PartName="/word/header46.xml" ContentType="application/vnd.openxmlformats-officedocument.wordprocessingml.header+xml"/>
  <Override PartName="/word/header47.xml" ContentType="application/vnd.openxmlformats-officedocument.wordprocessingml.header+xml"/>
  <Override PartName="/word/footer46.xml" ContentType="application/vnd.openxmlformats-officedocument.wordprocessingml.footer+xml"/>
  <Override PartName="/word/footer47.xml" ContentType="application/vnd.openxmlformats-officedocument.wordprocessingml.footer+xml"/>
  <Override PartName="/word/header48.xml" ContentType="application/vnd.openxmlformats-officedocument.wordprocessingml.header+xml"/>
  <Override PartName="/word/footer48.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footer49.xml" ContentType="application/vnd.openxmlformats-officedocument.wordprocessingml.footer+xml"/>
  <Override PartName="/word/footer50.xml" ContentType="application/vnd.openxmlformats-officedocument.wordprocessingml.footer+xml"/>
  <Override PartName="/word/header51.xml" ContentType="application/vnd.openxmlformats-officedocument.wordprocessingml.header+xml"/>
  <Override PartName="/word/footer5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9367E" w:rsidRDefault="00C30FF2">
      <w:pPr>
        <w:spacing w:after="44" w:line="259" w:lineRule="auto"/>
        <w:ind w:left="0" w:right="0" w:firstLine="0"/>
        <w:jc w:val="left"/>
      </w:pPr>
      <w:r>
        <w:rPr>
          <w:rFonts w:ascii="Arial" w:eastAsia="Arial" w:hAnsi="Arial" w:cs="Arial"/>
          <w:sz w:val="22"/>
        </w:rPr>
        <w:t xml:space="preserve"> </w:t>
      </w:r>
    </w:p>
    <w:p w:rsidR="0019367E" w:rsidRDefault="00C30FF2">
      <w:pPr>
        <w:spacing w:after="15" w:line="259" w:lineRule="auto"/>
        <w:ind w:left="570" w:right="0" w:firstLine="0"/>
        <w:jc w:val="left"/>
      </w:pPr>
      <w:r>
        <w:rPr>
          <w:b/>
        </w:rPr>
        <w:t xml:space="preserve"> </w:t>
      </w:r>
    </w:p>
    <w:p w:rsidR="0019367E" w:rsidRDefault="00C30FF2">
      <w:pPr>
        <w:spacing w:after="144" w:line="259" w:lineRule="auto"/>
        <w:ind w:left="570" w:right="0" w:firstLine="0"/>
        <w:jc w:val="center"/>
      </w:pPr>
      <w:r>
        <w:rPr>
          <w:b/>
          <w:sz w:val="28"/>
        </w:rPr>
        <w:t xml:space="preserve">LEI Nº 19.426/25 </w:t>
      </w:r>
    </w:p>
    <w:p w:rsidR="0019367E" w:rsidRDefault="00C30FF2">
      <w:pPr>
        <w:spacing w:after="105" w:line="259" w:lineRule="auto"/>
        <w:ind w:left="1025" w:right="0" w:firstLine="0"/>
        <w:jc w:val="left"/>
      </w:pPr>
      <w:r>
        <w:rPr>
          <w:b/>
          <w:sz w:val="28"/>
        </w:rPr>
        <w:t xml:space="preserve">LEI DE PARCELAMENTO, USO E OCUPAÇÃO DO SOLO (LPUOS) </w:t>
      </w:r>
    </w:p>
    <w:p w:rsidR="0019367E" w:rsidRDefault="00C30FF2">
      <w:pPr>
        <w:spacing w:after="123" w:line="259" w:lineRule="auto"/>
        <w:ind w:left="570" w:right="0" w:firstLine="0"/>
        <w:jc w:val="left"/>
      </w:pPr>
      <w:r>
        <w:t xml:space="preserve"> </w:t>
      </w:r>
    </w:p>
    <w:p w:rsidR="0019367E" w:rsidRDefault="00C30FF2">
      <w:pPr>
        <w:ind w:right="0" w:firstLine="0"/>
      </w:pPr>
      <w:r>
        <w:t xml:space="preserve">Disciplina o parcelamento, uso e ocupação do solo no Município do Recife, em atendimento às disposições da Lei Orgânica do Município do Recife - LOMR e da Lei </w:t>
      </w:r>
      <w:r>
        <w:t xml:space="preserve">Complementar nº 02, de 23 de abril de 2021, que instituiu o Plano Diretor do Município do Recife - PDMR. </w:t>
      </w:r>
    </w:p>
    <w:p w:rsidR="0019367E" w:rsidRDefault="00C30FF2">
      <w:pPr>
        <w:spacing w:after="0" w:line="259" w:lineRule="auto"/>
        <w:ind w:left="610" w:right="0" w:firstLine="0"/>
        <w:jc w:val="center"/>
      </w:pPr>
      <w:r>
        <w:t xml:space="preserve"> </w:t>
      </w:r>
    </w:p>
    <w:p w:rsidR="0019367E" w:rsidRDefault="00C30FF2">
      <w:pPr>
        <w:spacing w:after="0" w:line="259" w:lineRule="auto"/>
        <w:ind w:left="0" w:right="0" w:firstLine="0"/>
        <w:jc w:val="left"/>
      </w:pPr>
      <w:r>
        <w:t xml:space="preserve"> </w:t>
      </w:r>
    </w:p>
    <w:p w:rsidR="0019367E" w:rsidRDefault="00C30FF2">
      <w:pPr>
        <w:spacing w:after="0" w:line="259" w:lineRule="auto"/>
        <w:ind w:left="0" w:right="0" w:firstLine="0"/>
        <w:jc w:val="left"/>
      </w:pPr>
      <w:r>
        <w:t xml:space="preserve"> </w:t>
      </w:r>
    </w:p>
    <w:p w:rsidR="0019367E" w:rsidRDefault="00C30FF2">
      <w:pPr>
        <w:spacing w:after="0" w:line="259" w:lineRule="auto"/>
        <w:ind w:left="580" w:right="0" w:hanging="10"/>
        <w:jc w:val="center"/>
      </w:pPr>
      <w:r>
        <w:t xml:space="preserve">TÍTULO I </w:t>
      </w:r>
    </w:p>
    <w:p w:rsidR="0019367E" w:rsidRDefault="00C30FF2">
      <w:pPr>
        <w:spacing w:after="0" w:line="259" w:lineRule="auto"/>
        <w:ind w:left="580" w:right="0" w:hanging="10"/>
        <w:jc w:val="center"/>
      </w:pPr>
      <w:r>
        <w:t xml:space="preserve">DISPOSIÇÕES GERAIS </w:t>
      </w:r>
    </w:p>
    <w:p w:rsidR="0019367E" w:rsidRDefault="00C30FF2">
      <w:pPr>
        <w:spacing w:after="0" w:line="259" w:lineRule="auto"/>
        <w:ind w:left="570" w:right="0" w:firstLine="0"/>
        <w:jc w:val="left"/>
      </w:pPr>
      <w:r>
        <w:t xml:space="preserve"> </w:t>
      </w:r>
    </w:p>
    <w:p w:rsidR="0019367E" w:rsidRDefault="00C30FF2">
      <w:pPr>
        <w:ind w:left="-15" w:right="0"/>
      </w:pPr>
      <w:r>
        <w:t xml:space="preserve">Art. 1º Esta Lei de Parcelamento, Uso e Ocupação do Solo - LPUOS estabelece as normas, parâmetros, </w:t>
      </w:r>
      <w:r>
        <w:t>requisitos e condições para o parcelamento, uso e ocupação do solo no Município do Recife, em atendimento às disposições da Lei Orgânica Municipal e da Lei Complementar nº 02, de 23 de abril de 2021, que instituiu o Plano Diretor do Município do Recife - P</w:t>
      </w:r>
      <w:r>
        <w:t xml:space="preserve">DMR, observada, no que couber, a legislação nacional e estadual aplicáveis às matérias disciplinadas no presente diploma legal.  </w:t>
      </w:r>
    </w:p>
    <w:p w:rsidR="0019367E" w:rsidRDefault="00C30FF2">
      <w:pPr>
        <w:spacing w:after="0" w:line="259" w:lineRule="auto"/>
        <w:ind w:left="570" w:right="0" w:firstLine="0"/>
        <w:jc w:val="left"/>
      </w:pPr>
      <w:r>
        <w:t xml:space="preserve"> </w:t>
      </w:r>
    </w:p>
    <w:p w:rsidR="0019367E" w:rsidRDefault="00C30FF2">
      <w:pPr>
        <w:ind w:left="-15" w:right="0"/>
      </w:pPr>
      <w:r>
        <w:t xml:space="preserve">Art. 2º São objetivos da política de desenvolvimento urbano para o parcelamento, uso e ocupação do solo: </w:t>
      </w:r>
    </w:p>
    <w:p w:rsidR="0019367E" w:rsidRDefault="00C30FF2">
      <w:pPr>
        <w:spacing w:after="0" w:line="259" w:lineRule="auto"/>
        <w:ind w:left="570" w:right="0" w:firstLine="0"/>
        <w:jc w:val="left"/>
      </w:pPr>
      <w:r>
        <w:t xml:space="preserve"> </w:t>
      </w:r>
    </w:p>
    <w:p w:rsidR="0019367E" w:rsidRDefault="00C30FF2">
      <w:pPr>
        <w:numPr>
          <w:ilvl w:val="0"/>
          <w:numId w:val="1"/>
        </w:numPr>
        <w:ind w:right="0"/>
      </w:pPr>
      <w:r>
        <w:t>- regular a divi</w:t>
      </w:r>
      <w:r>
        <w:t xml:space="preserve">são e redivisão do solo urbano, notadamente no que concerne às dimensões mínimas e máximas dos lotes e das quadras, buscando o melhor aproveitamento urbanístico e o equilíbrio entre áreas públicas e privadas; </w:t>
      </w:r>
    </w:p>
    <w:p w:rsidR="0019367E" w:rsidRDefault="00C30FF2">
      <w:pPr>
        <w:spacing w:after="0" w:line="259" w:lineRule="auto"/>
        <w:ind w:left="570" w:right="0" w:firstLine="0"/>
        <w:jc w:val="left"/>
      </w:pPr>
      <w:r>
        <w:t xml:space="preserve"> </w:t>
      </w:r>
    </w:p>
    <w:p w:rsidR="0019367E" w:rsidRDefault="00C30FF2">
      <w:pPr>
        <w:numPr>
          <w:ilvl w:val="0"/>
          <w:numId w:val="1"/>
        </w:numPr>
        <w:ind w:right="0"/>
      </w:pPr>
      <w:r>
        <w:t xml:space="preserve">- facilitar a regularidade nos processos de </w:t>
      </w:r>
      <w:r>
        <w:t xml:space="preserve">produção e transformação do espaço urbano, bem como a regularização fundiária, observada a legislação pertinente; </w:t>
      </w:r>
    </w:p>
    <w:p w:rsidR="0019367E" w:rsidRDefault="00C30FF2">
      <w:pPr>
        <w:spacing w:after="0" w:line="259" w:lineRule="auto"/>
        <w:ind w:left="570" w:right="0" w:firstLine="0"/>
        <w:jc w:val="left"/>
      </w:pPr>
      <w:r>
        <w:t xml:space="preserve"> </w:t>
      </w:r>
    </w:p>
    <w:p w:rsidR="0019367E" w:rsidRDefault="00C30FF2">
      <w:pPr>
        <w:numPr>
          <w:ilvl w:val="0"/>
          <w:numId w:val="1"/>
        </w:numPr>
        <w:ind w:right="0"/>
      </w:pPr>
      <w:r>
        <w:t>- favorecer a produção de habitação de interesse social com vistas ao enfrentamento do déficit habitacional, à qualificação das moradias co</w:t>
      </w:r>
      <w:r>
        <w:t xml:space="preserve">nstruídas, à redução da desigualdade socioespacial e à promoção da equidade de gênero; </w:t>
      </w:r>
    </w:p>
    <w:p w:rsidR="0019367E" w:rsidRDefault="00C30FF2">
      <w:pPr>
        <w:spacing w:after="0" w:line="259" w:lineRule="auto"/>
        <w:ind w:left="570" w:right="0" w:firstLine="0"/>
        <w:jc w:val="left"/>
      </w:pPr>
      <w:r>
        <w:t xml:space="preserve"> </w:t>
      </w:r>
    </w:p>
    <w:p w:rsidR="0019367E" w:rsidRDefault="00C30FF2">
      <w:pPr>
        <w:numPr>
          <w:ilvl w:val="0"/>
          <w:numId w:val="1"/>
        </w:numPr>
        <w:ind w:right="0"/>
      </w:pPr>
      <w:r>
        <w:t>- criar condições para a regularização e qualificação da cidade consolidada, ampliando, no espaço urbanizado, o atendimento à proposta de cidade definida no Plano Dir</w:t>
      </w:r>
      <w:r>
        <w:t xml:space="preserve">etor; </w:t>
      </w:r>
    </w:p>
    <w:p w:rsidR="0019367E" w:rsidRDefault="00C30FF2">
      <w:pPr>
        <w:spacing w:after="0" w:line="259" w:lineRule="auto"/>
        <w:ind w:left="570" w:right="0" w:firstLine="0"/>
        <w:jc w:val="left"/>
      </w:pPr>
      <w:r>
        <w:lastRenderedPageBreak/>
        <w:t xml:space="preserve"> </w:t>
      </w:r>
    </w:p>
    <w:p w:rsidR="0019367E" w:rsidRDefault="00C30FF2">
      <w:pPr>
        <w:spacing w:after="44" w:line="259" w:lineRule="auto"/>
        <w:ind w:left="0" w:right="0" w:firstLine="0"/>
        <w:jc w:val="left"/>
      </w:pPr>
      <w:r>
        <w:rPr>
          <w:rFonts w:ascii="Arial" w:eastAsia="Arial" w:hAnsi="Arial" w:cs="Arial"/>
          <w:sz w:val="22"/>
        </w:rPr>
        <w:t xml:space="preserve"> </w:t>
      </w:r>
    </w:p>
    <w:p w:rsidR="0019367E" w:rsidRDefault="00C30FF2">
      <w:pPr>
        <w:numPr>
          <w:ilvl w:val="0"/>
          <w:numId w:val="1"/>
        </w:numPr>
        <w:ind w:right="0"/>
      </w:pPr>
      <w:r>
        <w:t xml:space="preserve">- promover a distribuição, no território municipal, dos espaços e serviços públicos, bem como dos equipamentos urbanos e comunitários e seu efetivo acesso pela população, como meio de promoção da equidade socioterritorial e como critério para o </w:t>
      </w:r>
      <w:r>
        <w:t xml:space="preserve">ordenamento espacial dos usos, atividades e dinâmicas urbanas, reconhecendo as especificidades de gênero;  </w:t>
      </w:r>
    </w:p>
    <w:p w:rsidR="0019367E" w:rsidRDefault="00C30FF2">
      <w:pPr>
        <w:spacing w:after="0" w:line="259" w:lineRule="auto"/>
        <w:ind w:left="570" w:right="0" w:firstLine="0"/>
        <w:jc w:val="left"/>
      </w:pPr>
      <w:r>
        <w:t xml:space="preserve"> </w:t>
      </w:r>
    </w:p>
    <w:p w:rsidR="0019367E" w:rsidRDefault="00C30FF2">
      <w:pPr>
        <w:numPr>
          <w:ilvl w:val="0"/>
          <w:numId w:val="1"/>
        </w:numPr>
        <w:ind w:right="0"/>
      </w:pPr>
      <w:r>
        <w:t>- promover a ampliação e qualificação dos espaços públicos e a melhoria da interface entre os imóveis e os logradouros públicos, mediante a adoção</w:t>
      </w:r>
      <w:r>
        <w:t xml:space="preserve"> de parâmetros qualificadores e o atendimento às normas da acessibilidade; </w:t>
      </w:r>
    </w:p>
    <w:p w:rsidR="0019367E" w:rsidRDefault="00C30FF2">
      <w:pPr>
        <w:spacing w:after="0" w:line="259" w:lineRule="auto"/>
        <w:ind w:left="570" w:right="0" w:firstLine="0"/>
        <w:jc w:val="left"/>
      </w:pPr>
      <w:r>
        <w:t xml:space="preserve"> </w:t>
      </w:r>
    </w:p>
    <w:p w:rsidR="0019367E" w:rsidRDefault="00C30FF2">
      <w:pPr>
        <w:numPr>
          <w:ilvl w:val="0"/>
          <w:numId w:val="1"/>
        </w:numPr>
        <w:ind w:right="0"/>
      </w:pPr>
      <w:r>
        <w:t xml:space="preserve">- combater a ociosidade, subutilização ou degradação da propriedade urbana, com vistas a assegurar o cumprimento de sua função social e combater as formas de violência, </w:t>
      </w:r>
      <w:r>
        <w:t xml:space="preserve">sobretudo, contra as mulheres; </w:t>
      </w:r>
    </w:p>
    <w:p w:rsidR="0019367E" w:rsidRDefault="00C30FF2">
      <w:pPr>
        <w:spacing w:after="0" w:line="259" w:lineRule="auto"/>
        <w:ind w:left="570" w:right="0" w:firstLine="0"/>
        <w:jc w:val="left"/>
      </w:pPr>
      <w:r>
        <w:t xml:space="preserve"> </w:t>
      </w:r>
    </w:p>
    <w:p w:rsidR="0019367E" w:rsidRDefault="00C30FF2">
      <w:pPr>
        <w:numPr>
          <w:ilvl w:val="0"/>
          <w:numId w:val="1"/>
        </w:numPr>
        <w:ind w:right="0"/>
      </w:pPr>
      <w:r>
        <w:t xml:space="preserve">- valorizar a paisagem urbana utilizando parâmetros de controle da volumetria das edificações e sua relação com os espaços livres públicos, visando à conservação e proteção do patrimônio ambiental municipal;  </w:t>
      </w:r>
    </w:p>
    <w:p w:rsidR="0019367E" w:rsidRDefault="00C30FF2">
      <w:pPr>
        <w:spacing w:after="0" w:line="259" w:lineRule="auto"/>
        <w:ind w:left="570" w:right="0" w:firstLine="0"/>
        <w:jc w:val="left"/>
      </w:pPr>
      <w:r>
        <w:t xml:space="preserve"> </w:t>
      </w:r>
    </w:p>
    <w:p w:rsidR="0019367E" w:rsidRDefault="00C30FF2">
      <w:pPr>
        <w:numPr>
          <w:ilvl w:val="0"/>
          <w:numId w:val="1"/>
        </w:numPr>
        <w:ind w:right="0"/>
      </w:pPr>
      <w:r>
        <w:t>- promover</w:t>
      </w:r>
      <w:r>
        <w:t xml:space="preserve"> a qualificação ambiental do Município por meio da ampliação da cobertura vegetal, da permeabilidade do solo e da melhoria da relação dos espaços edificados com os corpos d’água; </w:t>
      </w:r>
    </w:p>
    <w:p w:rsidR="0019367E" w:rsidRDefault="00C30FF2">
      <w:pPr>
        <w:spacing w:after="0" w:line="259" w:lineRule="auto"/>
        <w:ind w:left="570" w:right="0" w:firstLine="0"/>
        <w:jc w:val="left"/>
      </w:pPr>
      <w:r>
        <w:t xml:space="preserve"> </w:t>
      </w:r>
    </w:p>
    <w:p w:rsidR="0019367E" w:rsidRDefault="00C30FF2">
      <w:pPr>
        <w:numPr>
          <w:ilvl w:val="0"/>
          <w:numId w:val="1"/>
        </w:numPr>
        <w:ind w:right="0"/>
      </w:pPr>
      <w:r>
        <w:t xml:space="preserve">- compatibilizar as densidades construtivas e demográficas em relação aos </w:t>
      </w:r>
      <w:r>
        <w:t xml:space="preserve">serviços públicos e à infraestrutura urbana existentes e planejados, orientando o desenvolvimento urbano sustentável e equilibrado; </w:t>
      </w:r>
    </w:p>
    <w:p w:rsidR="0019367E" w:rsidRDefault="00C30FF2">
      <w:pPr>
        <w:spacing w:after="0" w:line="259" w:lineRule="auto"/>
        <w:ind w:left="570" w:right="0" w:firstLine="0"/>
        <w:jc w:val="left"/>
      </w:pPr>
      <w:r>
        <w:t xml:space="preserve"> </w:t>
      </w:r>
    </w:p>
    <w:p w:rsidR="0019367E" w:rsidRDefault="00C30FF2">
      <w:pPr>
        <w:numPr>
          <w:ilvl w:val="0"/>
          <w:numId w:val="1"/>
        </w:numPr>
        <w:ind w:right="0"/>
      </w:pPr>
      <w:r>
        <w:t>- adequar o uso do solo à promoção da mobilidade ativa sustentável, por meio da qualificação das ruas e da promoção de so</w:t>
      </w:r>
      <w:r>
        <w:t xml:space="preserve">luções que melhorem as condições de segurança e conforto para a realização dos percursos; </w:t>
      </w:r>
    </w:p>
    <w:p w:rsidR="0019367E" w:rsidRDefault="00C30FF2">
      <w:pPr>
        <w:spacing w:after="0" w:line="259" w:lineRule="auto"/>
        <w:ind w:left="570" w:right="0" w:firstLine="0"/>
        <w:jc w:val="left"/>
      </w:pPr>
      <w:r>
        <w:t xml:space="preserve"> </w:t>
      </w:r>
    </w:p>
    <w:p w:rsidR="0019367E" w:rsidRDefault="00C30FF2">
      <w:pPr>
        <w:numPr>
          <w:ilvl w:val="0"/>
          <w:numId w:val="1"/>
        </w:numPr>
        <w:ind w:right="0"/>
      </w:pPr>
      <w:r>
        <w:t xml:space="preserve">- contribuir com as estratégias da Política de Sustentabilidade e de Enfrentamento das Mudanças Climáticas, instituída por meio da Lei Municipal nº </w:t>
      </w:r>
    </w:p>
    <w:p w:rsidR="0019367E" w:rsidRDefault="00C30FF2">
      <w:pPr>
        <w:ind w:left="-15" w:right="0" w:firstLine="0"/>
      </w:pPr>
      <w:r>
        <w:t xml:space="preserve">18.011, de 28 </w:t>
      </w:r>
      <w:r>
        <w:t xml:space="preserve">de abril de 2014; </w:t>
      </w:r>
    </w:p>
    <w:p w:rsidR="0019367E" w:rsidRDefault="00C30FF2">
      <w:pPr>
        <w:spacing w:after="0" w:line="259" w:lineRule="auto"/>
        <w:ind w:left="570" w:right="0" w:firstLine="0"/>
        <w:jc w:val="left"/>
      </w:pPr>
      <w:r>
        <w:t xml:space="preserve"> </w:t>
      </w:r>
    </w:p>
    <w:p w:rsidR="0019367E" w:rsidRDefault="00C30FF2">
      <w:pPr>
        <w:numPr>
          <w:ilvl w:val="0"/>
          <w:numId w:val="1"/>
        </w:numPr>
        <w:ind w:right="0"/>
      </w:pPr>
      <w:r>
        <w:t xml:space="preserve">- incentivar a integração entre moradia, emprego e serviços urbanos, promovendo uma cidade compacta, conectada e sustentável; </w:t>
      </w:r>
    </w:p>
    <w:p w:rsidR="0019367E" w:rsidRDefault="00C30FF2">
      <w:pPr>
        <w:spacing w:after="0" w:line="259" w:lineRule="auto"/>
        <w:ind w:left="570" w:right="0" w:firstLine="0"/>
        <w:jc w:val="left"/>
      </w:pPr>
      <w:r>
        <w:t xml:space="preserve"> </w:t>
      </w:r>
    </w:p>
    <w:p w:rsidR="0019367E" w:rsidRDefault="00C30FF2">
      <w:pPr>
        <w:numPr>
          <w:ilvl w:val="0"/>
          <w:numId w:val="1"/>
        </w:numPr>
        <w:ind w:right="0"/>
      </w:pPr>
      <w:r>
        <w:t xml:space="preserve">- valorizar e preservar o patrimônio cultural por meio da ampliação das áreas de preservação e da </w:t>
      </w:r>
      <w:r>
        <w:t xml:space="preserve">adoção de parâmetros que incentivem sua conservação, bem como o seu uso e ocupação adequados, sobretudo com estímulo à reabilitação e promoção da habitação no Centro Histórico do Recife; </w:t>
      </w:r>
    </w:p>
    <w:p w:rsidR="0019367E" w:rsidRDefault="00C30FF2">
      <w:pPr>
        <w:spacing w:after="0" w:line="259" w:lineRule="auto"/>
        <w:ind w:left="570" w:right="0" w:firstLine="0"/>
        <w:jc w:val="left"/>
      </w:pPr>
      <w:r>
        <w:t xml:space="preserve"> </w:t>
      </w:r>
    </w:p>
    <w:p w:rsidR="0019367E" w:rsidRDefault="00C30FF2">
      <w:pPr>
        <w:numPr>
          <w:ilvl w:val="0"/>
          <w:numId w:val="1"/>
        </w:numPr>
        <w:ind w:right="0"/>
      </w:pPr>
      <w:r>
        <w:lastRenderedPageBreak/>
        <w:t>- preservar a ambiência urbana por meio do estabelecimento de limi</w:t>
      </w:r>
      <w:r>
        <w:t xml:space="preserve">tes quanto à interferência entre os usos e as diversas atividades; </w:t>
      </w:r>
    </w:p>
    <w:p w:rsidR="0019367E" w:rsidRDefault="00C30FF2">
      <w:pPr>
        <w:numPr>
          <w:ilvl w:val="0"/>
          <w:numId w:val="1"/>
        </w:numPr>
        <w:ind w:right="0"/>
      </w:pPr>
      <w:r>
        <w:t xml:space="preserve">- condicionar a instalação e funcionamento de novos empreendimentos à minimização dos possíveis impactos urbanísticos ao seu entorno; </w:t>
      </w:r>
    </w:p>
    <w:p w:rsidR="0019367E" w:rsidRDefault="00C30FF2">
      <w:pPr>
        <w:spacing w:after="0" w:line="259" w:lineRule="auto"/>
        <w:ind w:left="570" w:right="0" w:firstLine="0"/>
        <w:jc w:val="left"/>
      </w:pPr>
      <w:r>
        <w:t xml:space="preserve"> </w:t>
      </w:r>
    </w:p>
    <w:p w:rsidR="0019367E" w:rsidRDefault="00C30FF2">
      <w:pPr>
        <w:numPr>
          <w:ilvl w:val="0"/>
          <w:numId w:val="1"/>
        </w:numPr>
        <w:ind w:right="0"/>
      </w:pPr>
      <w:r>
        <w:t>- garantir a acessibilidade universal aos espaços d</w:t>
      </w:r>
      <w:r>
        <w:t xml:space="preserve">e uso público e às áreas de afastamento no interior dos lotes até os acessos à edificação; </w:t>
      </w:r>
    </w:p>
    <w:p w:rsidR="0019367E" w:rsidRDefault="00C30FF2">
      <w:pPr>
        <w:spacing w:after="0" w:line="259" w:lineRule="auto"/>
        <w:ind w:left="570" w:right="0" w:firstLine="0"/>
        <w:jc w:val="left"/>
      </w:pPr>
      <w:r>
        <w:t xml:space="preserve"> </w:t>
      </w:r>
    </w:p>
    <w:p w:rsidR="0019367E" w:rsidRDefault="00C30FF2">
      <w:pPr>
        <w:numPr>
          <w:ilvl w:val="0"/>
          <w:numId w:val="1"/>
        </w:numPr>
        <w:ind w:right="0"/>
      </w:pPr>
      <w:r>
        <w:t>- contribuir para a redução da circulação de veículos motorizados individuais, por meio do estímulo ao adensamento habitacional em áreas de centralidade e ao long</w:t>
      </w:r>
      <w:r>
        <w:t xml:space="preserve">o dos principais eixos viários, bem como à melhoria da distribuição de postos de trabalho, minimizando a necessidade de deslocamentos longos. </w:t>
      </w:r>
    </w:p>
    <w:p w:rsidR="0019367E" w:rsidRDefault="00C30FF2">
      <w:pPr>
        <w:spacing w:after="0" w:line="259" w:lineRule="auto"/>
        <w:ind w:left="570" w:right="0" w:firstLine="0"/>
        <w:jc w:val="left"/>
      </w:pPr>
      <w:r>
        <w:t xml:space="preserve"> </w:t>
      </w:r>
    </w:p>
    <w:p w:rsidR="0019367E" w:rsidRDefault="00C30FF2">
      <w:pPr>
        <w:ind w:left="-15" w:right="0"/>
      </w:pPr>
      <w:r>
        <w:t xml:space="preserve">Art. 3º Para fins de aplicação desta Lei, são adotados os conceitos e definições estabelecidos no </w:t>
      </w:r>
      <w:r>
        <w:t xml:space="preserve">Glossário, constante do Anexo I.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TÍTULO II </w:t>
      </w:r>
    </w:p>
    <w:p w:rsidR="0019367E" w:rsidRDefault="00C30FF2">
      <w:pPr>
        <w:ind w:left="2217" w:right="0" w:firstLine="0"/>
      </w:pPr>
      <w:r>
        <w:t xml:space="preserve">DAS ZONAS URBANÍSTICAS E SUA SETORIZAÇÃO </w:t>
      </w:r>
    </w:p>
    <w:p w:rsidR="0019367E" w:rsidRDefault="00C30FF2">
      <w:pPr>
        <w:spacing w:after="0" w:line="259" w:lineRule="auto"/>
        <w:ind w:left="624" w:right="0" w:firstLine="0"/>
        <w:jc w:val="center"/>
      </w:pPr>
      <w:r>
        <w:t xml:space="preserve"> </w:t>
      </w:r>
    </w:p>
    <w:p w:rsidR="0019367E" w:rsidRDefault="00C30FF2">
      <w:pPr>
        <w:spacing w:after="0" w:line="259" w:lineRule="auto"/>
        <w:ind w:left="580" w:right="0" w:hanging="10"/>
        <w:jc w:val="center"/>
      </w:pPr>
      <w:r>
        <w:t xml:space="preserve">CAPÍTULO I </w:t>
      </w:r>
    </w:p>
    <w:p w:rsidR="0019367E" w:rsidRDefault="00C30FF2">
      <w:pPr>
        <w:spacing w:after="0" w:line="259" w:lineRule="auto"/>
        <w:ind w:left="580" w:right="0" w:hanging="10"/>
        <w:jc w:val="center"/>
      </w:pPr>
      <w:r>
        <w:t xml:space="preserve">DISPOSIÇÕES PRELIMINARES </w:t>
      </w:r>
    </w:p>
    <w:p w:rsidR="0019367E" w:rsidRDefault="00C30FF2">
      <w:pPr>
        <w:spacing w:after="0" w:line="259" w:lineRule="auto"/>
        <w:ind w:left="570" w:right="0" w:firstLine="0"/>
        <w:jc w:val="left"/>
      </w:pPr>
      <w:r>
        <w:t xml:space="preserve"> </w:t>
      </w:r>
    </w:p>
    <w:p w:rsidR="0019367E" w:rsidRDefault="00C30FF2">
      <w:pPr>
        <w:ind w:left="-15" w:right="0"/>
      </w:pPr>
      <w:r>
        <w:t xml:space="preserve">Art. 4º O território do Município do Recife é compartimentado em duas Macrozonas, conforme definido no Plano Diretor: </w:t>
      </w:r>
    </w:p>
    <w:p w:rsidR="0019367E" w:rsidRDefault="00C30FF2">
      <w:pPr>
        <w:spacing w:after="0" w:line="259" w:lineRule="auto"/>
        <w:ind w:left="570" w:right="0" w:firstLine="0"/>
        <w:jc w:val="left"/>
      </w:pPr>
      <w:r>
        <w:t xml:space="preserve"> </w:t>
      </w:r>
    </w:p>
    <w:p w:rsidR="0019367E" w:rsidRDefault="00C30FF2">
      <w:pPr>
        <w:ind w:left="570" w:right="2294" w:firstLine="0"/>
      </w:pPr>
      <w:r>
        <w:t xml:space="preserve">I - </w:t>
      </w:r>
      <w:r>
        <w:t xml:space="preserve">Macrozona de Ambiente Natural e Cultural (MANC); e II - Macrozona de Ambiente Construído (MAC).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Parágrafo único. As Macrozonas estão delimitadas no Anexo II - Mapa 1. </w:t>
      </w:r>
    </w:p>
    <w:p w:rsidR="0019367E" w:rsidRDefault="00C30FF2">
      <w:pPr>
        <w:spacing w:after="0" w:line="259" w:lineRule="auto"/>
        <w:ind w:left="570" w:right="0" w:firstLine="0"/>
        <w:jc w:val="left"/>
      </w:pPr>
      <w:r>
        <w:t xml:space="preserve"> </w:t>
      </w:r>
    </w:p>
    <w:p w:rsidR="0019367E" w:rsidRDefault="00C30FF2">
      <w:pPr>
        <w:ind w:left="-15" w:right="0"/>
      </w:pPr>
      <w:r>
        <w:t xml:space="preserve">Art. 5º As Macrozonas dividem-se em Zonas Urbanísticas e a estas se </w:t>
      </w:r>
      <w:r>
        <w:t xml:space="preserve">sobrepõem as Zonas Especiais, Imóveis Especiais e Unidades do Sistema Municipal de Unidades Protegidas, quando previstas ou instituídas.  </w:t>
      </w:r>
    </w:p>
    <w:p w:rsidR="0019367E" w:rsidRDefault="00C30FF2">
      <w:pPr>
        <w:spacing w:after="0" w:line="259" w:lineRule="auto"/>
        <w:ind w:left="570" w:right="0" w:firstLine="0"/>
        <w:jc w:val="left"/>
      </w:pPr>
      <w:r>
        <w:t xml:space="preserve"> </w:t>
      </w:r>
    </w:p>
    <w:p w:rsidR="0019367E" w:rsidRDefault="00C30FF2">
      <w:pPr>
        <w:ind w:left="-15" w:right="0"/>
      </w:pPr>
      <w:r>
        <w:t>Parágrafo único. Os perímetros das Zonas Urbanísticas estabelecidas nesta Lei estão delimitados no mapa constante n</w:t>
      </w:r>
      <w:r>
        <w:t xml:space="preserve">o Anexo II - Mapa 2. </w:t>
      </w:r>
    </w:p>
    <w:p w:rsidR="0019367E" w:rsidRDefault="00C30FF2">
      <w:pPr>
        <w:spacing w:after="0" w:line="259" w:lineRule="auto"/>
        <w:ind w:left="570" w:right="0" w:firstLine="0"/>
        <w:jc w:val="left"/>
      </w:pPr>
      <w:r>
        <w:t xml:space="preserve"> </w:t>
      </w:r>
    </w:p>
    <w:p w:rsidR="0019367E" w:rsidRDefault="00C30FF2">
      <w:pPr>
        <w:ind w:left="-15" w:right="0"/>
      </w:pPr>
      <w:r>
        <w:t xml:space="preserve">Art. 6º A Macrozona de Ambiente Natural e Cultural (MANC) divide-se nas seguintes Zonas Urbanísticas: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I - Zona de Ambiente Natural (ZAN): </w:t>
      </w:r>
    </w:p>
    <w:p w:rsidR="0019367E" w:rsidRDefault="00C30FF2">
      <w:pPr>
        <w:spacing w:after="0" w:line="259" w:lineRule="auto"/>
        <w:ind w:left="570" w:right="0" w:firstLine="0"/>
        <w:jc w:val="left"/>
      </w:pPr>
      <w:r>
        <w:t xml:space="preserve"> </w:t>
      </w:r>
    </w:p>
    <w:p w:rsidR="0019367E" w:rsidRDefault="00C30FF2">
      <w:pPr>
        <w:numPr>
          <w:ilvl w:val="0"/>
          <w:numId w:val="2"/>
        </w:numPr>
        <w:ind w:right="0" w:hanging="253"/>
      </w:pPr>
      <w:r>
        <w:t xml:space="preserve">ZAN Beberibe; </w:t>
      </w:r>
    </w:p>
    <w:p w:rsidR="0019367E" w:rsidRDefault="00C30FF2">
      <w:pPr>
        <w:numPr>
          <w:ilvl w:val="0"/>
          <w:numId w:val="2"/>
        </w:numPr>
        <w:ind w:right="0" w:hanging="253"/>
      </w:pPr>
      <w:r>
        <w:t xml:space="preserve">ZAN Capibaribe; </w:t>
      </w:r>
    </w:p>
    <w:p w:rsidR="0019367E" w:rsidRDefault="00C30FF2">
      <w:pPr>
        <w:numPr>
          <w:ilvl w:val="0"/>
          <w:numId w:val="2"/>
        </w:numPr>
        <w:ind w:right="0" w:hanging="253"/>
      </w:pPr>
      <w:r>
        <w:t xml:space="preserve">ZAN Tejipió; e </w:t>
      </w:r>
    </w:p>
    <w:p w:rsidR="0019367E" w:rsidRDefault="00C30FF2">
      <w:pPr>
        <w:numPr>
          <w:ilvl w:val="0"/>
          <w:numId w:val="2"/>
        </w:numPr>
        <w:ind w:right="0" w:hanging="253"/>
      </w:pPr>
      <w:r>
        <w:t xml:space="preserve">ZAN Orla. </w:t>
      </w:r>
    </w:p>
    <w:p w:rsidR="0019367E" w:rsidRDefault="00C30FF2">
      <w:pPr>
        <w:spacing w:after="0" w:line="259" w:lineRule="auto"/>
        <w:ind w:left="570" w:right="0" w:firstLine="0"/>
        <w:jc w:val="left"/>
      </w:pPr>
      <w:r>
        <w:t xml:space="preserve"> </w:t>
      </w:r>
    </w:p>
    <w:p w:rsidR="0019367E" w:rsidRDefault="00C30FF2">
      <w:pPr>
        <w:ind w:left="570" w:right="0" w:firstLine="0"/>
      </w:pPr>
      <w:r>
        <w:t>II - Zona de Desenvolviment</w:t>
      </w:r>
      <w:r>
        <w:t xml:space="preserve">o Sustentável (ZDS): </w:t>
      </w:r>
    </w:p>
    <w:p w:rsidR="0019367E" w:rsidRDefault="00C30FF2">
      <w:pPr>
        <w:numPr>
          <w:ilvl w:val="0"/>
          <w:numId w:val="3"/>
        </w:numPr>
        <w:ind w:right="0" w:hanging="253"/>
      </w:pPr>
      <w:r>
        <w:t xml:space="preserve">ZDS Beberibe; </w:t>
      </w:r>
    </w:p>
    <w:p w:rsidR="0019367E" w:rsidRDefault="00C30FF2">
      <w:pPr>
        <w:numPr>
          <w:ilvl w:val="0"/>
          <w:numId w:val="3"/>
        </w:numPr>
        <w:ind w:right="0" w:hanging="253"/>
      </w:pPr>
      <w:r>
        <w:t xml:space="preserve">ZDS Capibaribe; </w:t>
      </w:r>
    </w:p>
    <w:p w:rsidR="0019367E" w:rsidRDefault="00C30FF2">
      <w:pPr>
        <w:numPr>
          <w:ilvl w:val="0"/>
          <w:numId w:val="3"/>
        </w:numPr>
        <w:ind w:right="0" w:hanging="253"/>
      </w:pPr>
      <w:r>
        <w:t xml:space="preserve">ZDS Tejipió; e </w:t>
      </w:r>
    </w:p>
    <w:p w:rsidR="0019367E" w:rsidRDefault="00C30FF2">
      <w:pPr>
        <w:numPr>
          <w:ilvl w:val="0"/>
          <w:numId w:val="3"/>
        </w:numPr>
        <w:ind w:right="0" w:hanging="253"/>
      </w:pPr>
      <w:r>
        <w:t xml:space="preserve">ZDS Centro. </w:t>
      </w:r>
    </w:p>
    <w:p w:rsidR="0019367E" w:rsidRDefault="00C30FF2">
      <w:pPr>
        <w:spacing w:after="0" w:line="259" w:lineRule="auto"/>
        <w:ind w:left="570" w:right="0" w:firstLine="0"/>
        <w:jc w:val="left"/>
      </w:pPr>
      <w:r>
        <w:t xml:space="preserve"> </w:t>
      </w:r>
    </w:p>
    <w:p w:rsidR="0019367E" w:rsidRDefault="00C30FF2">
      <w:pPr>
        <w:ind w:left="-15" w:right="0"/>
      </w:pPr>
      <w:r>
        <w:t xml:space="preserve">Art. 7º A Macrozona de Ambiente Construído (MAC) divide-se nas seguintes Zonas Urbanísticas: </w:t>
      </w:r>
    </w:p>
    <w:p w:rsidR="0019367E" w:rsidRDefault="00C30FF2">
      <w:pPr>
        <w:spacing w:after="0" w:line="259" w:lineRule="auto"/>
        <w:ind w:left="570" w:right="0" w:firstLine="0"/>
        <w:jc w:val="left"/>
      </w:pPr>
      <w:r>
        <w:t xml:space="preserve"> </w:t>
      </w:r>
    </w:p>
    <w:p w:rsidR="0019367E" w:rsidRDefault="00C30FF2">
      <w:pPr>
        <w:numPr>
          <w:ilvl w:val="0"/>
          <w:numId w:val="4"/>
        </w:numPr>
        <w:ind w:right="0" w:hanging="175"/>
      </w:pPr>
      <w:r>
        <w:t xml:space="preserve">- Zona Centro; </w:t>
      </w:r>
    </w:p>
    <w:p w:rsidR="0019367E" w:rsidRDefault="00C30FF2">
      <w:pPr>
        <w:numPr>
          <w:ilvl w:val="0"/>
          <w:numId w:val="4"/>
        </w:numPr>
        <w:ind w:right="0" w:hanging="175"/>
      </w:pPr>
      <w:r>
        <w:t xml:space="preserve">- Zona de Reestruturação Urbana 1 e 2; </w:t>
      </w:r>
    </w:p>
    <w:p w:rsidR="0019367E" w:rsidRDefault="00C30FF2">
      <w:pPr>
        <w:numPr>
          <w:ilvl w:val="0"/>
          <w:numId w:val="4"/>
        </w:numPr>
        <w:spacing w:after="1" w:line="242" w:lineRule="auto"/>
        <w:ind w:right="0" w:hanging="175"/>
      </w:pPr>
      <w:r>
        <w:t xml:space="preserve">- Zona de </w:t>
      </w:r>
      <w:r>
        <w:t xml:space="preserve">Ambiente Construído (ZAC) Planície 1 e 2; IV - Zona de Ambiente Construído (ZAC) Morro; e V - Zona de Ambiente Construído (ZAC) Orla. </w:t>
      </w:r>
    </w:p>
    <w:p w:rsidR="0019367E" w:rsidRDefault="00C30FF2">
      <w:pPr>
        <w:spacing w:after="0" w:line="259" w:lineRule="auto"/>
        <w:ind w:left="570" w:right="0" w:firstLine="0"/>
        <w:jc w:val="left"/>
      </w:pPr>
      <w:r>
        <w:t xml:space="preserve"> </w:t>
      </w:r>
    </w:p>
    <w:p w:rsidR="0019367E" w:rsidRDefault="00C30FF2">
      <w:pPr>
        <w:ind w:left="-15" w:right="0"/>
      </w:pPr>
      <w:r>
        <w:t>Art. 8º As Zonas Especiais apresentam parâmetros urbanísticos específicos para parcelas do território, tendo em vista s</w:t>
      </w:r>
      <w:r>
        <w:t xml:space="preserve">ua especial condição social, urbanística e cultural, independentemente da regulação geral das macrozonas ou zonas urbanísticas a que se sobreponham.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 1º São Zonas Especiais:   </w:t>
      </w:r>
    </w:p>
    <w:p w:rsidR="0019367E" w:rsidRDefault="00C30FF2">
      <w:pPr>
        <w:spacing w:after="0" w:line="259" w:lineRule="auto"/>
        <w:ind w:left="570" w:right="0" w:firstLine="0"/>
        <w:jc w:val="left"/>
      </w:pPr>
      <w:r>
        <w:t xml:space="preserve"> </w:t>
      </w:r>
    </w:p>
    <w:p w:rsidR="0019367E" w:rsidRDefault="00C30FF2">
      <w:pPr>
        <w:numPr>
          <w:ilvl w:val="0"/>
          <w:numId w:val="5"/>
        </w:numPr>
        <w:ind w:right="0" w:hanging="236"/>
      </w:pPr>
      <w:r>
        <w:t xml:space="preserve">- as Zonas Especiais de Interesse Social (ZEIS); </w:t>
      </w:r>
    </w:p>
    <w:p w:rsidR="0019367E" w:rsidRDefault="00C30FF2">
      <w:pPr>
        <w:numPr>
          <w:ilvl w:val="0"/>
          <w:numId w:val="5"/>
        </w:numPr>
        <w:ind w:right="0" w:hanging="236"/>
      </w:pPr>
      <w:r>
        <w:t xml:space="preserve">- as Zonas </w:t>
      </w:r>
      <w:r>
        <w:t xml:space="preserve">Especiais de Centralidade (ZEC); </w:t>
      </w:r>
    </w:p>
    <w:p w:rsidR="0019367E" w:rsidRDefault="00C30FF2">
      <w:pPr>
        <w:numPr>
          <w:ilvl w:val="0"/>
          <w:numId w:val="5"/>
        </w:numPr>
        <w:ind w:right="0" w:hanging="236"/>
      </w:pPr>
      <w:r>
        <w:t xml:space="preserve">- as Zonas Especiais de Preservação do Patrimônio Histórico-Cultural (ZEPH). </w:t>
      </w:r>
    </w:p>
    <w:p w:rsidR="0019367E" w:rsidRDefault="00C30FF2">
      <w:pPr>
        <w:spacing w:after="0" w:line="259" w:lineRule="auto"/>
        <w:ind w:left="570" w:right="0" w:firstLine="0"/>
        <w:jc w:val="left"/>
      </w:pPr>
      <w:r>
        <w:t xml:space="preserve"> </w:t>
      </w:r>
    </w:p>
    <w:p w:rsidR="0019367E" w:rsidRDefault="00C30FF2">
      <w:pPr>
        <w:ind w:left="-15" w:right="0"/>
      </w:pPr>
      <w:r>
        <w:t>§ 2º. Os perímetros das Zonas Especiais, sua classificação e/ou setores estão delimitados no mapa constante no Anexo II - Mapas 3A, 3B e 3C, r</w:t>
      </w:r>
      <w:r>
        <w:t xml:space="preserve">espectivamente.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II </w:t>
      </w:r>
    </w:p>
    <w:p w:rsidR="0019367E" w:rsidRDefault="00C30FF2">
      <w:pPr>
        <w:ind w:left="1464" w:right="0" w:firstLine="0"/>
      </w:pPr>
      <w:r>
        <w:t xml:space="preserve">DOS SETORES DAS ZONAS COMPONENTES DA MANC E DA MAC </w:t>
      </w:r>
    </w:p>
    <w:p w:rsidR="0019367E" w:rsidRDefault="00C30FF2">
      <w:pPr>
        <w:spacing w:after="0" w:line="259" w:lineRule="auto"/>
        <w:ind w:left="570" w:right="0" w:firstLine="0"/>
        <w:jc w:val="left"/>
      </w:pPr>
      <w:r>
        <w:t xml:space="preserve"> </w:t>
      </w:r>
    </w:p>
    <w:p w:rsidR="0019367E" w:rsidRDefault="00C30FF2">
      <w:pPr>
        <w:ind w:left="-15" w:right="0"/>
      </w:pPr>
      <w:r>
        <w:t xml:space="preserve">Art. 9º As zonas componentes da Macrozona do Ambiente Natural e Cultural (MANC) e da Macrozona do Ambiente Construído (MAC) que apresentam setores são as </w:t>
      </w:r>
      <w:r>
        <w:t xml:space="preserve">seguintes:  </w:t>
      </w:r>
    </w:p>
    <w:p w:rsidR="0019367E" w:rsidRDefault="00C30FF2">
      <w:pPr>
        <w:spacing w:after="0" w:line="259" w:lineRule="auto"/>
        <w:ind w:left="570" w:right="0" w:firstLine="0"/>
        <w:jc w:val="left"/>
      </w:pPr>
      <w:r>
        <w:t xml:space="preserve"> </w:t>
      </w:r>
    </w:p>
    <w:p w:rsidR="0019367E" w:rsidRDefault="00C30FF2">
      <w:pPr>
        <w:spacing w:after="1" w:line="242" w:lineRule="auto"/>
        <w:ind w:left="565" w:right="2756" w:hanging="10"/>
        <w:jc w:val="left"/>
      </w:pPr>
      <w:r>
        <w:t xml:space="preserve">I - A ZDS Capibaribe, subdividida nos Setores A, B e C; II - A ZRU 1, subdividida nos Setores A, B e C; III - A ZAC Planície 1, subdividida nos Setores A e B. </w:t>
      </w:r>
    </w:p>
    <w:p w:rsidR="0019367E" w:rsidRDefault="00C30FF2">
      <w:pPr>
        <w:spacing w:after="0" w:line="259" w:lineRule="auto"/>
        <w:ind w:left="570" w:right="0" w:firstLine="0"/>
        <w:jc w:val="left"/>
      </w:pPr>
      <w:r>
        <w:t xml:space="preserve"> </w:t>
      </w:r>
    </w:p>
    <w:p w:rsidR="0019367E" w:rsidRDefault="00C30FF2">
      <w:pPr>
        <w:ind w:left="-15" w:right="0"/>
      </w:pPr>
      <w:r>
        <w:t>Parágrafo único. Os perímetros dos setores previstos no caput estão delimitados</w:t>
      </w:r>
      <w:r>
        <w:t xml:space="preserve"> no mapa constante no Anexo II - Mapa 4. </w:t>
      </w:r>
    </w:p>
    <w:p w:rsidR="0019367E" w:rsidRDefault="00C30FF2">
      <w:pPr>
        <w:spacing w:after="0" w:line="259" w:lineRule="auto"/>
        <w:ind w:left="570" w:right="0" w:firstLine="0"/>
        <w:jc w:val="left"/>
      </w:pPr>
      <w:r>
        <w:t xml:space="preserve"> </w:t>
      </w:r>
    </w:p>
    <w:p w:rsidR="0019367E" w:rsidRDefault="00C30FF2">
      <w:pPr>
        <w:ind w:left="-15" w:right="0"/>
      </w:pPr>
      <w:r>
        <w:t xml:space="preserve">Art. 10. A ZRU 2/ZAC Orla, estabelecida no Plano Diretor, fica convertida em ZRU 1, nos termos do art. 57 da referida lei. </w:t>
      </w:r>
    </w:p>
    <w:p w:rsidR="0019367E" w:rsidRDefault="00C30FF2">
      <w:pPr>
        <w:spacing w:after="0" w:line="259" w:lineRule="auto"/>
        <w:ind w:left="570" w:right="0" w:firstLine="0"/>
        <w:jc w:val="left"/>
      </w:pPr>
      <w:r>
        <w:t xml:space="preserve"> </w:t>
      </w:r>
    </w:p>
    <w:p w:rsidR="0019367E" w:rsidRDefault="00C30FF2">
      <w:pPr>
        <w:ind w:left="-15" w:right="0"/>
      </w:pPr>
      <w:r>
        <w:t>§ 1º A ZRU 1, de que trata o caput, passa a ser classificada na presente LPUOS como ZR</w:t>
      </w:r>
      <w:r>
        <w:t xml:space="preserve">U 1- Setor C, cujo perímetro está delimitado no Anexo II - Mapa 4. </w:t>
      </w:r>
    </w:p>
    <w:p w:rsidR="0019367E" w:rsidRDefault="00C30FF2">
      <w:pPr>
        <w:spacing w:after="0" w:line="259" w:lineRule="auto"/>
        <w:ind w:left="570" w:right="0" w:firstLine="0"/>
        <w:jc w:val="left"/>
      </w:pPr>
      <w:r>
        <w:t xml:space="preserve"> </w:t>
      </w:r>
    </w:p>
    <w:p w:rsidR="0019367E" w:rsidRDefault="00C30FF2">
      <w:pPr>
        <w:ind w:left="-15" w:right="0"/>
      </w:pPr>
      <w:r>
        <w:t>§ 2º O perímetro da ZRU 2/ZAC Orla, ora convertida em ZRU 1 - Setor C, é dotado de infraestrutura de saneamento e constituída por eixos de transporte público com circulação em faixas exc</w:t>
      </w:r>
      <w:r>
        <w:t xml:space="preserve">lusivas - faixas azuis.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III </w:t>
      </w:r>
    </w:p>
    <w:p w:rsidR="0019367E" w:rsidRDefault="00C30FF2">
      <w:pPr>
        <w:spacing w:after="0" w:line="259" w:lineRule="auto"/>
        <w:ind w:left="580" w:right="0" w:hanging="10"/>
        <w:jc w:val="center"/>
      </w:pPr>
      <w:r>
        <w:t xml:space="preserve">DAS ZONAS ESPECIAIS </w:t>
      </w:r>
    </w:p>
    <w:p w:rsidR="0019367E" w:rsidRDefault="00C30FF2">
      <w:pPr>
        <w:spacing w:after="0" w:line="259" w:lineRule="auto"/>
        <w:ind w:left="624" w:right="0" w:firstLine="0"/>
        <w:jc w:val="center"/>
      </w:pPr>
      <w:r>
        <w:t xml:space="preserve"> </w:t>
      </w:r>
    </w:p>
    <w:p w:rsidR="0019367E" w:rsidRDefault="00C30FF2">
      <w:pPr>
        <w:spacing w:after="0" w:line="259" w:lineRule="auto"/>
        <w:ind w:left="580" w:right="0" w:hanging="10"/>
        <w:jc w:val="center"/>
      </w:pPr>
      <w:r>
        <w:t xml:space="preserve">Seção I </w:t>
      </w:r>
    </w:p>
    <w:p w:rsidR="0019367E" w:rsidRDefault="00C30FF2">
      <w:pPr>
        <w:spacing w:after="0" w:line="259" w:lineRule="auto"/>
        <w:ind w:left="580" w:right="0" w:hanging="10"/>
        <w:jc w:val="center"/>
      </w:pPr>
      <w:r>
        <w:t xml:space="preserve">Das Zonas Especiais de Interesse Social - ZEIS </w:t>
      </w:r>
    </w:p>
    <w:p w:rsidR="0019367E" w:rsidRDefault="00C30FF2">
      <w:pPr>
        <w:spacing w:after="0" w:line="259" w:lineRule="auto"/>
        <w:ind w:left="570" w:right="0" w:firstLine="0"/>
        <w:jc w:val="left"/>
      </w:pPr>
      <w:r>
        <w:t xml:space="preserve"> </w:t>
      </w:r>
    </w:p>
    <w:p w:rsidR="0019367E" w:rsidRDefault="00C30FF2">
      <w:pPr>
        <w:ind w:left="-15" w:right="0"/>
      </w:pPr>
      <w:r>
        <w:t xml:space="preserve">Art. 11. As Zonas Especiais de Interesse Social (ZEIS) caracterizam-se como áreas de assentamentos habitacionais carentes de </w:t>
      </w:r>
      <w:r>
        <w:t xml:space="preserve">infraestrutura, com população de baixa renda, surgidos espontaneamente, consolidados ou propostos pelo Poder Público, onde haja possibilidade de urbanização, regularização fundiária e construção de Habitação de Interesse Social (HIS). </w:t>
      </w:r>
    </w:p>
    <w:p w:rsidR="0019367E" w:rsidRDefault="00C30FF2">
      <w:pPr>
        <w:spacing w:after="0" w:line="259" w:lineRule="auto"/>
        <w:ind w:left="570" w:right="0" w:firstLine="0"/>
        <w:jc w:val="left"/>
      </w:pPr>
      <w:r>
        <w:t xml:space="preserve"> </w:t>
      </w:r>
    </w:p>
    <w:p w:rsidR="0019367E" w:rsidRDefault="00C30FF2">
      <w:pPr>
        <w:ind w:left="-15" w:right="0"/>
      </w:pPr>
      <w:r>
        <w:t xml:space="preserve">Art. 12. As Zonas </w:t>
      </w:r>
      <w:r>
        <w:t xml:space="preserve">Especiais de Interesse Social (ZEIS) subdividem-se em Zonas Especiais de Interesse Social 1 (ZEIS 1) e Zonas Especiais de Interesse Social 2 (ZEIS 2) nos termos do art. 65 do PDMR. </w:t>
      </w:r>
    </w:p>
    <w:p w:rsidR="0019367E" w:rsidRDefault="00C30FF2">
      <w:pPr>
        <w:spacing w:after="0" w:line="259" w:lineRule="auto"/>
        <w:ind w:left="570" w:right="0" w:firstLine="0"/>
        <w:jc w:val="left"/>
      </w:pPr>
      <w:r>
        <w:t xml:space="preserve"> </w:t>
      </w:r>
    </w:p>
    <w:p w:rsidR="0019367E" w:rsidRDefault="00C30FF2">
      <w:pPr>
        <w:ind w:left="-15" w:right="0"/>
      </w:pPr>
      <w:r>
        <w:t>Art. 13. As Zonas Especiais de Interesse Social 1 (ZEIS 1) têm parâmetro</w:t>
      </w:r>
      <w:r>
        <w:t xml:space="preserve">s urbanísticos de parcelamento, uso e ocupação do solo definidos nesta Lei e nos seus respectivos Planos de Regularização Urbanística e Jurídico-Fundiária, estabelecidos nos termos da Lei Municipal nº 16.113, de 03 de novembro de 1995.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w:t>
      </w:r>
      <w:r>
        <w:t xml:space="preserve">As Zonas Especiais de Interesse Social 1 (ZEIS 1) subdividem-se em: </w:t>
      </w:r>
    </w:p>
    <w:p w:rsidR="0019367E" w:rsidRDefault="00C30FF2">
      <w:pPr>
        <w:spacing w:after="0" w:line="259" w:lineRule="auto"/>
        <w:ind w:left="570" w:right="0" w:firstLine="0"/>
        <w:jc w:val="left"/>
      </w:pPr>
      <w:r>
        <w:t xml:space="preserve"> </w:t>
      </w:r>
    </w:p>
    <w:p w:rsidR="0019367E" w:rsidRDefault="00C30FF2">
      <w:pPr>
        <w:numPr>
          <w:ilvl w:val="0"/>
          <w:numId w:val="6"/>
        </w:numPr>
        <w:ind w:right="0"/>
      </w:pPr>
      <w:r>
        <w:t>- ZEIS 1 Planície - correspondem às ZEIS situadas em áreas predominantemente planas da cidade cujas intervenções, do ponto de vista ambiental, devem priorizar soluções técnicas de enfre</w:t>
      </w:r>
      <w:r>
        <w:t xml:space="preserve">ntamento às situações de incidência de alagamentos; </w:t>
      </w:r>
    </w:p>
    <w:p w:rsidR="0019367E" w:rsidRDefault="00C30FF2">
      <w:pPr>
        <w:numPr>
          <w:ilvl w:val="0"/>
          <w:numId w:val="6"/>
        </w:numPr>
        <w:ind w:right="0"/>
      </w:pPr>
      <w:r>
        <w:t>- ZEIS 1 Morros - correspondem às ZEIS situadas em áreas de morros cujas intervenções, do ponto de vista ambiental, devem priorizar soluções técnicas de enfrentamento às situações de incidência de desliz</w:t>
      </w:r>
      <w:r>
        <w:t xml:space="preserve">amentos de encostas. </w:t>
      </w:r>
    </w:p>
    <w:p w:rsidR="0019367E" w:rsidRDefault="00C30FF2">
      <w:pPr>
        <w:spacing w:after="0" w:line="259" w:lineRule="auto"/>
        <w:ind w:left="570" w:right="0" w:firstLine="0"/>
        <w:jc w:val="left"/>
      </w:pPr>
      <w:r>
        <w:t xml:space="preserve"> </w:t>
      </w:r>
    </w:p>
    <w:p w:rsidR="0019367E" w:rsidRDefault="00C30FF2">
      <w:pPr>
        <w:ind w:left="-15" w:right="0"/>
      </w:pPr>
      <w:r>
        <w:t>Art. 14. Os parâmetros urbanísticos de parcelamento, uso e ocupação do solo das Zonas Especiais de Interesse Social 2 (ZEIS 2) estão definidos no presente diploma legal e no PDMR, respeitados os parâmetros estabelecidos em suas resp</w:t>
      </w:r>
      <w:r>
        <w:t xml:space="preserve">ectivas leis específicas que não conflitem com os do Plano Diretor.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15. Ficam criadas as seguintes ZEIS 1: </w:t>
      </w:r>
    </w:p>
    <w:p w:rsidR="0019367E" w:rsidRDefault="00C30FF2">
      <w:pPr>
        <w:spacing w:after="0" w:line="259" w:lineRule="auto"/>
        <w:ind w:left="570" w:right="0" w:firstLine="0"/>
        <w:jc w:val="left"/>
      </w:pPr>
      <w:r>
        <w:t xml:space="preserve"> </w:t>
      </w:r>
    </w:p>
    <w:p w:rsidR="0019367E" w:rsidRDefault="00C30FF2">
      <w:pPr>
        <w:numPr>
          <w:ilvl w:val="0"/>
          <w:numId w:val="7"/>
        </w:numPr>
        <w:ind w:right="0" w:hanging="375"/>
      </w:pPr>
      <w:r>
        <w:t xml:space="preserve">- Beira Rio;  </w:t>
      </w:r>
    </w:p>
    <w:p w:rsidR="0019367E" w:rsidRDefault="00C30FF2">
      <w:pPr>
        <w:numPr>
          <w:ilvl w:val="0"/>
          <w:numId w:val="7"/>
        </w:numPr>
        <w:ind w:right="0" w:hanging="375"/>
      </w:pPr>
      <w:r>
        <w:t xml:space="preserve">- Chamego;  </w:t>
      </w:r>
    </w:p>
    <w:p w:rsidR="0019367E" w:rsidRDefault="00C30FF2">
      <w:pPr>
        <w:numPr>
          <w:ilvl w:val="0"/>
          <w:numId w:val="7"/>
        </w:numPr>
        <w:ind w:right="0" w:hanging="375"/>
      </w:pPr>
      <w:r>
        <w:t xml:space="preserve">- Clotilde de Oliveira;  </w:t>
      </w:r>
    </w:p>
    <w:p w:rsidR="0019367E" w:rsidRDefault="00C30FF2">
      <w:pPr>
        <w:numPr>
          <w:ilvl w:val="0"/>
          <w:numId w:val="7"/>
        </w:numPr>
        <w:ind w:right="0" w:hanging="375"/>
      </w:pPr>
      <w:r>
        <w:t xml:space="preserve">- Córrego da Fortuna;  </w:t>
      </w:r>
    </w:p>
    <w:p w:rsidR="0019367E" w:rsidRDefault="00C30FF2">
      <w:pPr>
        <w:numPr>
          <w:ilvl w:val="0"/>
          <w:numId w:val="7"/>
        </w:numPr>
        <w:ind w:right="0" w:hanging="375"/>
      </w:pPr>
      <w:r>
        <w:t xml:space="preserve">- Curral Torrões;  </w:t>
      </w:r>
    </w:p>
    <w:p w:rsidR="0019367E" w:rsidRDefault="00C30FF2">
      <w:pPr>
        <w:numPr>
          <w:ilvl w:val="0"/>
          <w:numId w:val="7"/>
        </w:numPr>
        <w:ind w:right="0" w:hanging="375"/>
      </w:pPr>
      <w:r>
        <w:t xml:space="preserve">- Feira Velha do Cordeiro;  </w:t>
      </w:r>
    </w:p>
    <w:p w:rsidR="0019367E" w:rsidRDefault="00C30FF2">
      <w:pPr>
        <w:numPr>
          <w:ilvl w:val="0"/>
          <w:numId w:val="7"/>
        </w:numPr>
        <w:ind w:right="0" w:hanging="375"/>
      </w:pPr>
      <w:r>
        <w:t xml:space="preserve">- </w:t>
      </w:r>
      <w:r>
        <w:t xml:space="preserve">Rosarinho;  </w:t>
      </w:r>
    </w:p>
    <w:p w:rsidR="0019367E" w:rsidRDefault="00C30FF2">
      <w:pPr>
        <w:numPr>
          <w:ilvl w:val="0"/>
          <w:numId w:val="7"/>
        </w:numPr>
        <w:ind w:right="0" w:hanging="375"/>
      </w:pPr>
      <w:r>
        <w:t xml:space="preserve">- Santa Luzia;  </w:t>
      </w:r>
    </w:p>
    <w:p w:rsidR="0019367E" w:rsidRDefault="00C30FF2">
      <w:pPr>
        <w:numPr>
          <w:ilvl w:val="0"/>
          <w:numId w:val="7"/>
        </w:numPr>
        <w:ind w:right="0" w:hanging="375"/>
      </w:pPr>
      <w:r>
        <w:t xml:space="preserve">- Santa Marta;  </w:t>
      </w:r>
    </w:p>
    <w:p w:rsidR="0019367E" w:rsidRDefault="00C30FF2">
      <w:pPr>
        <w:numPr>
          <w:ilvl w:val="0"/>
          <w:numId w:val="7"/>
        </w:numPr>
        <w:ind w:right="0" w:hanging="375"/>
      </w:pPr>
      <w:r>
        <w:t xml:space="preserve">- Sete Mocambos;  </w:t>
      </w:r>
    </w:p>
    <w:p w:rsidR="0019367E" w:rsidRDefault="00C30FF2">
      <w:pPr>
        <w:numPr>
          <w:ilvl w:val="0"/>
          <w:numId w:val="7"/>
        </w:numPr>
        <w:ind w:right="0" w:hanging="375"/>
      </w:pPr>
      <w:r>
        <w:t xml:space="preserve">- Sítio dos Pintos;  </w:t>
      </w:r>
    </w:p>
    <w:p w:rsidR="0019367E" w:rsidRDefault="00C30FF2">
      <w:pPr>
        <w:numPr>
          <w:ilvl w:val="0"/>
          <w:numId w:val="7"/>
        </w:numPr>
        <w:ind w:right="0" w:hanging="375"/>
      </w:pPr>
      <w:r>
        <w:t xml:space="preserve">- Sítio do Forte/Coreia;  </w:t>
      </w:r>
    </w:p>
    <w:p w:rsidR="0019367E" w:rsidRDefault="00C30FF2">
      <w:pPr>
        <w:numPr>
          <w:ilvl w:val="0"/>
          <w:numId w:val="7"/>
        </w:numPr>
        <w:ind w:right="0" w:hanging="375"/>
      </w:pPr>
      <w:r>
        <w:t xml:space="preserve">- Vacaria;  </w:t>
      </w:r>
    </w:p>
    <w:p w:rsidR="0019367E" w:rsidRDefault="00C30FF2">
      <w:pPr>
        <w:numPr>
          <w:ilvl w:val="0"/>
          <w:numId w:val="7"/>
        </w:numPr>
        <w:ind w:right="0" w:hanging="375"/>
      </w:pPr>
      <w:r>
        <w:t xml:space="preserve">- Vila Brasil;  </w:t>
      </w:r>
    </w:p>
    <w:p w:rsidR="0019367E" w:rsidRDefault="00C30FF2">
      <w:pPr>
        <w:numPr>
          <w:ilvl w:val="0"/>
          <w:numId w:val="7"/>
        </w:numPr>
        <w:ind w:right="0" w:hanging="375"/>
      </w:pPr>
      <w:r>
        <w:t xml:space="preserve">- Vila Sul; e </w:t>
      </w:r>
    </w:p>
    <w:p w:rsidR="0019367E" w:rsidRDefault="00C30FF2">
      <w:pPr>
        <w:numPr>
          <w:ilvl w:val="0"/>
          <w:numId w:val="7"/>
        </w:numPr>
        <w:ind w:right="0" w:hanging="375"/>
      </w:pPr>
      <w:r>
        <w:t>- Vilas Boas e Nova Conquista.</w:t>
      </w:r>
      <w:r>
        <w:rPr>
          <w:rFonts w:ascii="Arial" w:eastAsia="Arial" w:hAnsi="Arial" w:cs="Arial"/>
        </w:rPr>
        <w:t xml:space="preserve"> </w:t>
      </w:r>
      <w:r>
        <w:rPr>
          <w:rFonts w:ascii="Arial" w:eastAsia="Arial" w:hAnsi="Arial" w:cs="Arial"/>
        </w:rPr>
        <w:tab/>
      </w:r>
      <w:r>
        <w:t xml:space="preserve"> </w:t>
      </w:r>
    </w:p>
    <w:p w:rsidR="0019367E" w:rsidRDefault="00C30FF2">
      <w:pPr>
        <w:spacing w:after="0" w:line="259" w:lineRule="auto"/>
        <w:ind w:left="570" w:right="0" w:firstLine="0"/>
        <w:jc w:val="left"/>
      </w:pPr>
      <w:r>
        <w:t xml:space="preserve"> </w:t>
      </w:r>
    </w:p>
    <w:p w:rsidR="0019367E" w:rsidRDefault="00C30FF2">
      <w:pPr>
        <w:ind w:left="570" w:right="0" w:firstLine="0"/>
      </w:pPr>
      <w:r>
        <w:t>Art. 16. Ficam ampliados os perímetros das seguintes ZEIS 1:</w:t>
      </w:r>
      <w:r>
        <w:t xml:space="preserve"> </w:t>
      </w:r>
    </w:p>
    <w:p w:rsidR="0019367E" w:rsidRDefault="00C30FF2">
      <w:pPr>
        <w:spacing w:after="0" w:line="259" w:lineRule="auto"/>
        <w:ind w:left="570" w:right="0" w:firstLine="0"/>
        <w:jc w:val="left"/>
      </w:pPr>
      <w:r>
        <w:t xml:space="preserve"> </w:t>
      </w:r>
    </w:p>
    <w:p w:rsidR="0019367E" w:rsidRDefault="00C30FF2">
      <w:pPr>
        <w:numPr>
          <w:ilvl w:val="0"/>
          <w:numId w:val="8"/>
        </w:numPr>
        <w:ind w:right="0" w:hanging="175"/>
      </w:pPr>
      <w:r>
        <w:t xml:space="preserve">- Aritana; e </w:t>
      </w:r>
    </w:p>
    <w:p w:rsidR="0019367E" w:rsidRDefault="00C30FF2">
      <w:pPr>
        <w:numPr>
          <w:ilvl w:val="0"/>
          <w:numId w:val="8"/>
        </w:numPr>
        <w:ind w:right="0" w:hanging="175"/>
      </w:pPr>
      <w:r>
        <w:t xml:space="preserve">- Vila Esperança/Cabocó. </w:t>
      </w:r>
    </w:p>
    <w:p w:rsidR="0019367E" w:rsidRDefault="00C30FF2">
      <w:pPr>
        <w:spacing w:after="0" w:line="259" w:lineRule="auto"/>
        <w:ind w:left="570" w:right="0" w:firstLine="0"/>
        <w:jc w:val="left"/>
      </w:pPr>
      <w:r>
        <w:t xml:space="preserve"> </w:t>
      </w:r>
    </w:p>
    <w:p w:rsidR="0019367E" w:rsidRDefault="00C30FF2">
      <w:pPr>
        <w:ind w:left="-15" w:right="0"/>
      </w:pPr>
      <w:r>
        <w:t xml:space="preserve">Art. 17. A relação e a categorização das Zonas Especiais de Interesse Social (ZEIS) instituídas até a data de publicação desta Lei constam do Anexo III.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Permanecem válidas as ZEIS </w:t>
      </w:r>
      <w:r>
        <w:t xml:space="preserve">instituídas antes da vigência da presente Lei.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II </w:t>
      </w:r>
    </w:p>
    <w:p w:rsidR="0019367E" w:rsidRDefault="00C30FF2">
      <w:pPr>
        <w:spacing w:after="0" w:line="259" w:lineRule="auto"/>
        <w:ind w:left="580" w:right="0" w:hanging="10"/>
        <w:jc w:val="center"/>
      </w:pPr>
      <w:r>
        <w:t xml:space="preserve">Das Zonas Especiais de Centralidade - ZEC </w:t>
      </w:r>
    </w:p>
    <w:p w:rsidR="0019367E" w:rsidRDefault="00C30FF2">
      <w:pPr>
        <w:spacing w:after="0" w:line="259" w:lineRule="auto"/>
        <w:ind w:left="570" w:right="0" w:firstLine="0"/>
        <w:jc w:val="left"/>
      </w:pPr>
      <w:r>
        <w:t xml:space="preserve"> </w:t>
      </w:r>
    </w:p>
    <w:p w:rsidR="0019367E" w:rsidRDefault="00C30FF2">
      <w:pPr>
        <w:ind w:left="-15" w:right="0"/>
      </w:pPr>
      <w:r>
        <w:t xml:space="preserve">Art. 18. As Zonas Especiais de Centralidade (ZEC) são subdivididas nas seguintes categorias: </w:t>
      </w:r>
    </w:p>
    <w:p w:rsidR="0019367E" w:rsidRDefault="00C30FF2">
      <w:pPr>
        <w:spacing w:after="0" w:line="259" w:lineRule="auto"/>
        <w:ind w:left="570" w:right="0" w:firstLine="0"/>
        <w:jc w:val="left"/>
      </w:pPr>
      <w:r>
        <w:t xml:space="preserve"> </w:t>
      </w:r>
    </w:p>
    <w:p w:rsidR="0019367E" w:rsidRDefault="00C30FF2">
      <w:pPr>
        <w:numPr>
          <w:ilvl w:val="0"/>
          <w:numId w:val="9"/>
        </w:numPr>
        <w:ind w:right="1549" w:firstLine="0"/>
      </w:pPr>
      <w:r>
        <w:t xml:space="preserve">- Zonas Especiais de Centralidade 1 (ZEC 1); </w:t>
      </w:r>
    </w:p>
    <w:p w:rsidR="0019367E" w:rsidRDefault="00C30FF2">
      <w:pPr>
        <w:numPr>
          <w:ilvl w:val="0"/>
          <w:numId w:val="9"/>
        </w:numPr>
        <w:ind w:right="1549" w:firstLine="0"/>
      </w:pPr>
      <w:r>
        <w:t>- Zonas E</w:t>
      </w:r>
      <w:r>
        <w:t xml:space="preserve">speciais de Centralidade 2 (ZEC 2); e  III - Zonas Especiais de Centralidade 3 (ZEC 3). </w:t>
      </w:r>
    </w:p>
    <w:p w:rsidR="0019367E" w:rsidRDefault="00C30FF2">
      <w:pPr>
        <w:spacing w:after="0" w:line="259" w:lineRule="auto"/>
        <w:ind w:left="570" w:right="0" w:firstLine="0"/>
        <w:jc w:val="left"/>
      </w:pPr>
      <w:r>
        <w:t xml:space="preserve"> </w:t>
      </w:r>
    </w:p>
    <w:p w:rsidR="0019367E" w:rsidRDefault="00C30FF2">
      <w:pPr>
        <w:ind w:left="-15" w:right="0"/>
      </w:pPr>
      <w:r>
        <w:t xml:space="preserve">Art. 19. As Zonas Especiais de Centralidade 1 (ZEC 1) são caracterizadas pela existência de equipamentos urbanos, públicos ou privados, com atividades de comércio e </w:t>
      </w:r>
      <w:r>
        <w:t xml:space="preserve">serviços, bem como esportivas, culturais, religiosas, com capacidade de atração de significativo número de usuários e potencial de diversificação do turismo municipal.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 1º São ZEC 1: </w:t>
      </w:r>
    </w:p>
    <w:p w:rsidR="0019367E" w:rsidRDefault="00C30FF2">
      <w:pPr>
        <w:numPr>
          <w:ilvl w:val="0"/>
          <w:numId w:val="10"/>
        </w:numPr>
        <w:ind w:right="0" w:hanging="311"/>
      </w:pPr>
      <w:r>
        <w:t xml:space="preserve">- Afogados; </w:t>
      </w:r>
    </w:p>
    <w:p w:rsidR="0019367E" w:rsidRDefault="00C30FF2">
      <w:pPr>
        <w:numPr>
          <w:ilvl w:val="0"/>
          <w:numId w:val="10"/>
        </w:numPr>
        <w:ind w:right="0" w:hanging="311"/>
      </w:pPr>
      <w:r>
        <w:t xml:space="preserve">- Água Fria; </w:t>
      </w:r>
    </w:p>
    <w:p w:rsidR="0019367E" w:rsidRDefault="00C30FF2">
      <w:pPr>
        <w:numPr>
          <w:ilvl w:val="0"/>
          <w:numId w:val="10"/>
        </w:numPr>
        <w:ind w:right="0" w:hanging="311"/>
      </w:pPr>
      <w:r>
        <w:t xml:space="preserve">- Areias; </w:t>
      </w:r>
    </w:p>
    <w:p w:rsidR="0019367E" w:rsidRDefault="00C30FF2">
      <w:pPr>
        <w:numPr>
          <w:ilvl w:val="0"/>
          <w:numId w:val="10"/>
        </w:numPr>
        <w:ind w:right="0" w:hanging="311"/>
      </w:pPr>
      <w:r>
        <w:t xml:space="preserve">- Beberibe; </w:t>
      </w:r>
    </w:p>
    <w:p w:rsidR="0019367E" w:rsidRDefault="00C30FF2">
      <w:pPr>
        <w:numPr>
          <w:ilvl w:val="0"/>
          <w:numId w:val="10"/>
        </w:numPr>
        <w:ind w:right="0" w:hanging="311"/>
      </w:pPr>
      <w:r>
        <w:t xml:space="preserve">- Casa </w:t>
      </w:r>
      <w:r>
        <w:t xml:space="preserve">Amarela; </w:t>
      </w:r>
    </w:p>
    <w:p w:rsidR="0019367E" w:rsidRDefault="00C30FF2">
      <w:pPr>
        <w:numPr>
          <w:ilvl w:val="0"/>
          <w:numId w:val="10"/>
        </w:numPr>
        <w:ind w:right="0" w:hanging="311"/>
      </w:pPr>
      <w:r>
        <w:t xml:space="preserve">- Encruzilhada; e </w:t>
      </w:r>
    </w:p>
    <w:p w:rsidR="0019367E" w:rsidRDefault="00C30FF2">
      <w:pPr>
        <w:numPr>
          <w:ilvl w:val="0"/>
          <w:numId w:val="10"/>
        </w:numPr>
        <w:ind w:right="0" w:hanging="311"/>
      </w:pPr>
      <w:r>
        <w:t xml:space="preserve">- Praça de Boa Viagem. </w:t>
      </w:r>
    </w:p>
    <w:p w:rsidR="0019367E" w:rsidRDefault="00C30FF2">
      <w:pPr>
        <w:spacing w:after="0" w:line="259" w:lineRule="auto"/>
        <w:ind w:left="570" w:right="0" w:firstLine="0"/>
        <w:jc w:val="left"/>
      </w:pPr>
      <w:r>
        <w:t xml:space="preserve"> </w:t>
      </w:r>
    </w:p>
    <w:p w:rsidR="0019367E" w:rsidRDefault="00C30FF2">
      <w:pPr>
        <w:ind w:left="-15" w:right="0"/>
      </w:pPr>
      <w:r>
        <w:t>§ 2º Nas ZEC 1 em que houver sobreposição de polígono de Zona Especial de Preservação do Patrimônio Histórico-Cultural (ZEPH), prevalecerão os parâmetros desta última, a fim de atender às especificidad</w:t>
      </w:r>
      <w:r>
        <w:t xml:space="preserve">es da salvaguarda do patrimônio paisagístico e cultural da cidade. </w:t>
      </w:r>
    </w:p>
    <w:p w:rsidR="0019367E" w:rsidRDefault="00C30FF2">
      <w:pPr>
        <w:spacing w:after="0" w:line="259" w:lineRule="auto"/>
        <w:ind w:left="570" w:right="0" w:firstLine="0"/>
        <w:jc w:val="left"/>
      </w:pPr>
      <w:r>
        <w:t xml:space="preserve"> </w:t>
      </w:r>
    </w:p>
    <w:p w:rsidR="0019367E" w:rsidRDefault="00C30FF2">
      <w:pPr>
        <w:spacing w:after="0" w:line="259" w:lineRule="auto"/>
        <w:ind w:left="570" w:right="0" w:firstLine="0"/>
        <w:jc w:val="left"/>
      </w:pPr>
      <w:r>
        <w:t xml:space="preserve"> </w:t>
      </w:r>
    </w:p>
    <w:p w:rsidR="0019367E" w:rsidRDefault="00C30FF2">
      <w:pPr>
        <w:ind w:left="-15" w:right="0"/>
      </w:pPr>
      <w:r>
        <w:t>Art. 20. O Plano Específico de cada ZEC, aprovado por lei, poderá definir ou reconfigurar os perímetros e os setores nela contidos, assim como definir parâmetros distintos dos estabele</w:t>
      </w:r>
      <w:r>
        <w:t xml:space="preserve">cidos nesta Lei, respeitadas as disposições do Plano Diretor. </w:t>
      </w:r>
    </w:p>
    <w:p w:rsidR="0019367E" w:rsidRDefault="00C30FF2">
      <w:pPr>
        <w:spacing w:after="0" w:line="259" w:lineRule="auto"/>
        <w:ind w:left="570" w:right="0" w:firstLine="0"/>
        <w:jc w:val="left"/>
      </w:pPr>
      <w:r>
        <w:t xml:space="preserve"> </w:t>
      </w:r>
    </w:p>
    <w:p w:rsidR="0019367E" w:rsidRDefault="00C30FF2">
      <w:pPr>
        <w:ind w:left="-15" w:right="0"/>
      </w:pPr>
      <w:r>
        <w:t xml:space="preserve">§ 1º As ZEC 1 obedecerão aos parâmetros dispostos no Anexo IV desta Lei enquanto não instituído seu plano específico, respeitados os parâmetros das ZEPH eventualmente existentes. </w:t>
      </w:r>
    </w:p>
    <w:p w:rsidR="0019367E" w:rsidRDefault="00C30FF2">
      <w:pPr>
        <w:spacing w:after="0" w:line="259" w:lineRule="auto"/>
        <w:ind w:left="570" w:right="0" w:firstLine="0"/>
        <w:jc w:val="left"/>
      </w:pPr>
      <w:r>
        <w:t xml:space="preserve"> </w:t>
      </w:r>
    </w:p>
    <w:p w:rsidR="0019367E" w:rsidRDefault="00C30FF2">
      <w:pPr>
        <w:ind w:left="-15" w:right="0"/>
      </w:pPr>
      <w:r>
        <w:t xml:space="preserve">§ 2º As </w:t>
      </w:r>
      <w:r>
        <w:t xml:space="preserve">ZEC 2 e 3 terão seus perímetros definidos por ocasião da elaboração de seu plano específico, sendo aplicáveis a essas ZEC os parâmetros da zona a que se sobrepõem até sua regulamentação. </w:t>
      </w:r>
    </w:p>
    <w:p w:rsidR="0019367E" w:rsidRDefault="00C30FF2">
      <w:pPr>
        <w:spacing w:after="0" w:line="259" w:lineRule="auto"/>
        <w:ind w:left="570" w:right="0" w:firstLine="0"/>
        <w:jc w:val="left"/>
      </w:pPr>
      <w:r>
        <w:t xml:space="preserve"> </w:t>
      </w:r>
    </w:p>
    <w:p w:rsidR="0019367E" w:rsidRDefault="00C30FF2">
      <w:pPr>
        <w:ind w:left="-15" w:right="0"/>
      </w:pPr>
      <w:r>
        <w:t>Art. 20-A. Fica ampliado o perímetro da ZEC 1 Praça de Boa Viagem,</w:t>
      </w:r>
      <w:r>
        <w:t xml:space="preserve"> sendo o mesmo subdividido nos Setores A e B, conforme Anexo II - Mapa 3B. </w:t>
      </w:r>
    </w:p>
    <w:p w:rsidR="0019367E" w:rsidRDefault="00C30FF2">
      <w:pPr>
        <w:spacing w:after="0" w:line="259" w:lineRule="auto"/>
        <w:ind w:left="570" w:right="0" w:firstLine="0"/>
        <w:jc w:val="left"/>
      </w:pPr>
      <w:r>
        <w:t xml:space="preserve"> </w:t>
      </w:r>
    </w:p>
    <w:p w:rsidR="0019367E" w:rsidRDefault="00C30FF2">
      <w:pPr>
        <w:ind w:left="-15" w:right="0"/>
      </w:pPr>
      <w:r>
        <w:t xml:space="preserve">§ 1º Na ZEC 1 Praça de Boa Viagem, Setor A, a aquisição de Potencial Construtivo Adicional (PCA) na ZRU 1 - Setor C dar-se-á mediante pagamento de contrapartida via OODC. </w:t>
      </w:r>
    </w:p>
    <w:p w:rsidR="0019367E" w:rsidRDefault="00C30FF2">
      <w:pPr>
        <w:spacing w:after="0" w:line="259" w:lineRule="auto"/>
        <w:ind w:left="570" w:right="0" w:firstLine="0"/>
        <w:jc w:val="left"/>
      </w:pPr>
      <w:r>
        <w:t xml:space="preserve"> </w:t>
      </w:r>
    </w:p>
    <w:p w:rsidR="0019367E" w:rsidRDefault="00C30FF2">
      <w:pPr>
        <w:ind w:left="-15" w:right="0"/>
      </w:pPr>
      <w:r>
        <w:t>§ 2º</w:t>
      </w:r>
      <w:r>
        <w:t xml:space="preserve"> Na ZEC 1 Praça de Boa Viagem, Setor B, a aquisição de Potencial Construtivo Adicional (PCA) na ZRU 1 - Setor C ocorrerá da seguinte forma: </w:t>
      </w:r>
    </w:p>
    <w:p w:rsidR="0019367E" w:rsidRDefault="00C30FF2">
      <w:pPr>
        <w:spacing w:after="0" w:line="259" w:lineRule="auto"/>
        <w:ind w:left="570" w:right="0" w:firstLine="0"/>
        <w:jc w:val="left"/>
      </w:pPr>
      <w:r>
        <w:t xml:space="preserve"> </w:t>
      </w:r>
    </w:p>
    <w:p w:rsidR="0019367E" w:rsidRDefault="00C30FF2">
      <w:pPr>
        <w:numPr>
          <w:ilvl w:val="0"/>
          <w:numId w:val="11"/>
        </w:numPr>
        <w:ind w:right="0"/>
      </w:pPr>
      <w:r>
        <w:t>- a aquisição de PCA entre o coeficiente básico 1 (um) até o coeficiente 3 (três) será realizada mediante pagamen</w:t>
      </w:r>
      <w:r>
        <w:t xml:space="preserve">to de contrapartida via OODC; e </w:t>
      </w:r>
    </w:p>
    <w:p w:rsidR="0019367E" w:rsidRDefault="00C30FF2">
      <w:pPr>
        <w:spacing w:after="0" w:line="259" w:lineRule="auto"/>
        <w:ind w:left="570" w:right="0" w:firstLine="0"/>
        <w:jc w:val="left"/>
      </w:pPr>
      <w:r>
        <w:t xml:space="preserve"> </w:t>
      </w:r>
    </w:p>
    <w:p w:rsidR="0019367E" w:rsidRDefault="00C30FF2">
      <w:pPr>
        <w:numPr>
          <w:ilvl w:val="0"/>
          <w:numId w:val="11"/>
        </w:numPr>
        <w:ind w:right="0"/>
      </w:pPr>
      <w:r>
        <w:t xml:space="preserve">- para aquisição de PCA entre o coeficiente 3 (três) até o coeficiente 5 (cinco), o pagamento de contrapartida via OODC deverá ser acompanhado da comprovação de reforma ou retrofit realizados ou a serem </w:t>
      </w:r>
      <w:r>
        <w:t xml:space="preserve">executados em conformidade com o estabelecido no art. 168 desta Lei. </w:t>
      </w:r>
    </w:p>
    <w:p w:rsidR="0019367E" w:rsidRDefault="00C30FF2">
      <w:pPr>
        <w:spacing w:after="0" w:line="259" w:lineRule="auto"/>
        <w:ind w:left="570" w:right="0" w:firstLine="0"/>
        <w:jc w:val="left"/>
      </w:pPr>
      <w:r>
        <w:t xml:space="preserve"> </w:t>
      </w:r>
    </w:p>
    <w:p w:rsidR="0019367E" w:rsidRDefault="00C30FF2">
      <w:pPr>
        <w:ind w:left="-15" w:right="0"/>
      </w:pPr>
      <w:r>
        <w:t>§ 3º Os parâmetros de ocupação da ZEC 1 Praça de Boa Viagem obedecerão ao estabelecido no Anexo IV para a ZEC 1, enquanto não instituído seu plano específico, respeitados os parâmetros</w:t>
      </w:r>
      <w:r>
        <w:t xml:space="preserve"> das ZEPH eventualmente existentes. </w:t>
      </w:r>
    </w:p>
    <w:p w:rsidR="0019367E" w:rsidRDefault="00C30FF2">
      <w:pPr>
        <w:ind w:left="-15" w:right="0"/>
      </w:pPr>
      <w:r>
        <w:t xml:space="preserve">Art. 20-B. Fica ampliado o perímetro da ZEC 1 Encruzilhada, sendo o mesmo subdividido nos Setores A e B, conforme Anexo II - Mapa 3B. </w:t>
      </w:r>
    </w:p>
    <w:p w:rsidR="0019367E" w:rsidRDefault="00C30FF2">
      <w:pPr>
        <w:spacing w:after="0" w:line="259" w:lineRule="auto"/>
        <w:ind w:left="570" w:right="0" w:firstLine="0"/>
        <w:jc w:val="left"/>
      </w:pPr>
      <w:r>
        <w:t xml:space="preserve"> </w:t>
      </w:r>
    </w:p>
    <w:p w:rsidR="0019367E" w:rsidRDefault="00C30FF2">
      <w:pPr>
        <w:ind w:left="-15" w:right="0"/>
      </w:pPr>
      <w:r>
        <w:t>§ 1º Na ZEC 1 Encruzilhada, Setor A, a aquisição de Potencial Construtivo Adiciona</w:t>
      </w:r>
      <w:r>
        <w:t xml:space="preserve">l (PCA) dar-se-á mediante pagamento de contrapartida via OODC. </w:t>
      </w:r>
    </w:p>
    <w:p w:rsidR="0019367E" w:rsidRDefault="00C30FF2">
      <w:pPr>
        <w:spacing w:after="0" w:line="259" w:lineRule="auto"/>
        <w:ind w:left="570" w:right="0" w:firstLine="0"/>
        <w:jc w:val="left"/>
      </w:pPr>
      <w:r>
        <w:t xml:space="preserve"> </w:t>
      </w:r>
    </w:p>
    <w:p w:rsidR="0019367E" w:rsidRDefault="00C30FF2">
      <w:pPr>
        <w:spacing w:after="0" w:line="259" w:lineRule="auto"/>
        <w:ind w:left="570" w:right="0" w:firstLine="0"/>
        <w:jc w:val="left"/>
      </w:pPr>
      <w:r>
        <w:t xml:space="preserve"> </w:t>
      </w:r>
    </w:p>
    <w:p w:rsidR="0019367E" w:rsidRDefault="00C30FF2">
      <w:pPr>
        <w:ind w:left="-15" w:right="0"/>
      </w:pPr>
      <w:r>
        <w:t xml:space="preserve">§ 2º Na ZEC 1 Encruzilhada, Setor B, a aquisição de Potencial Construtivo Adicional (PCA) ocorrerá da seguinte forma: </w:t>
      </w:r>
    </w:p>
    <w:p w:rsidR="0019367E" w:rsidRDefault="00C30FF2">
      <w:pPr>
        <w:spacing w:after="0" w:line="259" w:lineRule="auto"/>
        <w:ind w:left="570" w:right="0" w:firstLine="0"/>
        <w:jc w:val="left"/>
      </w:pPr>
      <w:r>
        <w:t xml:space="preserve"> </w:t>
      </w:r>
    </w:p>
    <w:p w:rsidR="0019367E" w:rsidRDefault="00C30FF2">
      <w:pPr>
        <w:numPr>
          <w:ilvl w:val="0"/>
          <w:numId w:val="12"/>
        </w:numPr>
        <w:ind w:right="0"/>
      </w:pPr>
      <w:r>
        <w:t>- a aquisição de PCA entre o coeficiente básico 1 (um) até o coefic</w:t>
      </w:r>
      <w:r>
        <w:t xml:space="preserve">iente 4 (quatro) será realizada mediante pagamento de contrapartida via OODC; e </w:t>
      </w:r>
    </w:p>
    <w:p w:rsidR="0019367E" w:rsidRDefault="00C30FF2">
      <w:pPr>
        <w:spacing w:after="0" w:line="259" w:lineRule="auto"/>
        <w:ind w:left="570" w:right="0" w:firstLine="0"/>
        <w:jc w:val="left"/>
      </w:pPr>
      <w:r>
        <w:t xml:space="preserve"> </w:t>
      </w:r>
    </w:p>
    <w:p w:rsidR="0019367E" w:rsidRDefault="00C30FF2">
      <w:pPr>
        <w:numPr>
          <w:ilvl w:val="0"/>
          <w:numId w:val="12"/>
        </w:numPr>
        <w:ind w:right="0"/>
      </w:pPr>
      <w:r>
        <w:t>- para aquisição de PCA entre o coeficiente 4 (quatro) até o coeficiente 5 (cinco), o pagamento de contrapartida via OODC deverá ser acompanhado da comprovação de reforma ou</w:t>
      </w:r>
      <w:r>
        <w:t xml:space="preserve"> retrofit realizados ou a serem executados em conformidade com o estabelecido no art. 168 desta Lei. </w:t>
      </w:r>
    </w:p>
    <w:p w:rsidR="0019367E" w:rsidRDefault="00C30FF2">
      <w:pPr>
        <w:spacing w:after="0" w:line="259" w:lineRule="auto"/>
        <w:ind w:left="570" w:right="0" w:firstLine="0"/>
        <w:jc w:val="left"/>
      </w:pPr>
      <w:r>
        <w:t xml:space="preserve"> </w:t>
      </w:r>
    </w:p>
    <w:p w:rsidR="0019367E" w:rsidRDefault="00C30FF2">
      <w:pPr>
        <w:ind w:left="-15" w:right="0"/>
      </w:pPr>
      <w:r>
        <w:t xml:space="preserve">§ 3º Os parâmetros de ocupação da ZEC 1 Encruzilhada obedecerão ao estabelecido no Anexo IV para a ZEC 1, enquanto não instituído seu plano específico, </w:t>
      </w:r>
      <w:r>
        <w:t xml:space="preserve">respeitados os parâmetros das ZEPH eventualmente existentes.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III </w:t>
      </w:r>
    </w:p>
    <w:p w:rsidR="0019367E" w:rsidRDefault="00C30FF2">
      <w:pPr>
        <w:ind w:left="872" w:right="0" w:firstLine="0"/>
      </w:pPr>
      <w:r>
        <w:t xml:space="preserve">Das Zonas Especiais de Preservação do Patrimônio Histórico-Cultural - ZEPH </w:t>
      </w:r>
    </w:p>
    <w:p w:rsidR="0019367E" w:rsidRDefault="00C30FF2">
      <w:pPr>
        <w:spacing w:after="0" w:line="259" w:lineRule="auto"/>
        <w:ind w:left="570" w:right="0" w:firstLine="0"/>
        <w:jc w:val="left"/>
      </w:pPr>
      <w:r>
        <w:t xml:space="preserve"> </w:t>
      </w:r>
    </w:p>
    <w:p w:rsidR="0019367E" w:rsidRDefault="00C30FF2">
      <w:pPr>
        <w:ind w:left="-15" w:right="0"/>
      </w:pPr>
      <w:r>
        <w:t xml:space="preserve">Art. 21. As Zonas Especiais de Preservação do Patrimônio Histórico-Cultural (ZEPH) passam a ser </w:t>
      </w:r>
      <w:r>
        <w:t xml:space="preserve">subdivididas nas seguintes categorias: </w:t>
      </w:r>
    </w:p>
    <w:p w:rsidR="0019367E" w:rsidRDefault="00C30FF2">
      <w:pPr>
        <w:spacing w:after="0" w:line="259" w:lineRule="auto"/>
        <w:ind w:left="570" w:right="0" w:firstLine="0"/>
        <w:jc w:val="left"/>
      </w:pPr>
      <w:r>
        <w:t xml:space="preserve"> </w:t>
      </w:r>
    </w:p>
    <w:p w:rsidR="0019367E" w:rsidRDefault="00C30FF2">
      <w:pPr>
        <w:numPr>
          <w:ilvl w:val="0"/>
          <w:numId w:val="13"/>
        </w:numPr>
        <w:ind w:right="0"/>
      </w:pPr>
      <w:r>
        <w:t>- sítios arqueológicos e/ou paisagísticos: áreas caracterizadas por edificações, objetos e atributos físicos, naturais e/ou artificiais, que conferem unidade compositiva com linguagem e identidade próprias, delimit</w:t>
      </w:r>
      <w:r>
        <w:t xml:space="preserve">adas a partir da relação entre os aspectos imateriais, territoriais e ambientais, juntamente aos eventos históricos e culturais que as produziram; </w:t>
      </w:r>
    </w:p>
    <w:p w:rsidR="0019367E" w:rsidRDefault="00C30FF2">
      <w:pPr>
        <w:spacing w:after="0" w:line="259" w:lineRule="auto"/>
        <w:ind w:left="570" w:right="0" w:firstLine="0"/>
        <w:jc w:val="left"/>
      </w:pPr>
      <w:r>
        <w:t xml:space="preserve"> </w:t>
      </w:r>
    </w:p>
    <w:p w:rsidR="0019367E" w:rsidRDefault="00C30FF2">
      <w:pPr>
        <w:numPr>
          <w:ilvl w:val="0"/>
          <w:numId w:val="13"/>
        </w:numPr>
        <w:ind w:right="0"/>
      </w:pPr>
      <w:r>
        <w:t>- conjuntos: complexos urbanos formados por conjuntos de edificações relevantes para a memória arquitetôni</w:t>
      </w:r>
      <w:r>
        <w:t xml:space="preserve">ca, paisagística, urbanística e simbólica da cidade, sejam eles conjuntos antigos, vilas ou loteamentos, conjuntos de origem industrial ou ferroviária ou áreas de preservação da morfologia; </w:t>
      </w:r>
    </w:p>
    <w:p w:rsidR="0019367E" w:rsidRDefault="00C30FF2">
      <w:pPr>
        <w:spacing w:after="0" w:line="259" w:lineRule="auto"/>
        <w:ind w:left="570" w:right="0" w:firstLine="0"/>
        <w:jc w:val="left"/>
      </w:pPr>
      <w:r>
        <w:t xml:space="preserve"> </w:t>
      </w:r>
    </w:p>
    <w:p w:rsidR="0019367E" w:rsidRDefault="00C30FF2">
      <w:pPr>
        <w:numPr>
          <w:ilvl w:val="0"/>
          <w:numId w:val="13"/>
        </w:numPr>
        <w:ind w:right="0"/>
      </w:pPr>
      <w:r>
        <w:t xml:space="preserve">- edifícios isolados: exemplares isolados de arquitetura, cuja </w:t>
      </w:r>
      <w:r>
        <w:t xml:space="preserve">preservação, conjuntamente com a ambiência de seu entorno, é relevante para a memória arquitetônica, paisagística, urbanística e simbólica da cidade; </w:t>
      </w:r>
    </w:p>
    <w:p w:rsidR="0019367E" w:rsidRDefault="00C30FF2">
      <w:pPr>
        <w:spacing w:after="0" w:line="259" w:lineRule="auto"/>
        <w:ind w:left="570" w:right="0" w:firstLine="0"/>
        <w:jc w:val="left"/>
      </w:pPr>
      <w:r>
        <w:t xml:space="preserve"> </w:t>
      </w:r>
    </w:p>
    <w:p w:rsidR="0019367E" w:rsidRDefault="00C30FF2">
      <w:pPr>
        <w:numPr>
          <w:ilvl w:val="0"/>
          <w:numId w:val="13"/>
        </w:numPr>
        <w:ind w:right="0"/>
      </w:pPr>
      <w:r>
        <w:t>- imaterial: lugares onde se estabelece relação territorial decisiva para a preservação da memória, tra</w:t>
      </w:r>
      <w:r>
        <w:t xml:space="preserve">dições ou realização de práticas, representações, conhecimentos e técnicas relacionados a expressões culturais que compõem a identidade sociocultural recifense. </w:t>
      </w:r>
    </w:p>
    <w:p w:rsidR="0019367E" w:rsidRDefault="00C30FF2">
      <w:pPr>
        <w:spacing w:after="0" w:line="259" w:lineRule="auto"/>
        <w:ind w:left="570" w:right="0" w:firstLine="0"/>
        <w:jc w:val="left"/>
      </w:pPr>
      <w:r>
        <w:t xml:space="preserve"> </w:t>
      </w:r>
    </w:p>
    <w:p w:rsidR="0019367E" w:rsidRDefault="00C30FF2">
      <w:pPr>
        <w:ind w:left="-15" w:right="0"/>
      </w:pPr>
      <w:r>
        <w:t>§ 1º Cada ZEPH pode conter atributos relevantes relacionados a diversas naturezas, mas sua c</w:t>
      </w:r>
      <w:r>
        <w:t xml:space="preserve">lassificação será na categoria em que se encontre o principal fato urbano gerador da motivação para a sua preservação. </w:t>
      </w:r>
    </w:p>
    <w:p w:rsidR="0019367E" w:rsidRDefault="00C30FF2">
      <w:pPr>
        <w:spacing w:after="0" w:line="259" w:lineRule="auto"/>
        <w:ind w:left="570" w:right="0" w:firstLine="0"/>
        <w:jc w:val="left"/>
      </w:pPr>
      <w:r>
        <w:t xml:space="preserve"> </w:t>
      </w:r>
    </w:p>
    <w:p w:rsidR="0019367E" w:rsidRDefault="00C30FF2">
      <w:pPr>
        <w:ind w:left="-15" w:right="0"/>
      </w:pPr>
      <w:r>
        <w:t>§ 2º Nos sítios arqueológicos e/ou paisagísticos de que trata o inc. I, podem constituir objetos físicos vestígios arqueológicos, tais</w:t>
      </w:r>
      <w:r>
        <w:t xml:space="preserve"> como depósitos estratificados, estruturas, construções, agrupamentos arquitetônicos e ruínas, além do respectivo contexto em que se inserem, cuja preservação e estudo permitam compreender a formação urbana e sejam representativos da memória da cidade.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 3º A categorização das ZEPH está discriminada no Anexo V desta Lei. </w:t>
      </w:r>
    </w:p>
    <w:p w:rsidR="0019367E" w:rsidRDefault="00C30FF2">
      <w:pPr>
        <w:spacing w:after="0" w:line="259" w:lineRule="auto"/>
        <w:ind w:left="570" w:right="0" w:firstLine="0"/>
        <w:jc w:val="left"/>
      </w:pPr>
      <w:r>
        <w:t xml:space="preserve"> </w:t>
      </w:r>
    </w:p>
    <w:p w:rsidR="0019367E" w:rsidRDefault="00C30FF2">
      <w:pPr>
        <w:ind w:left="-15" w:right="0"/>
      </w:pPr>
      <w:r>
        <w:t>Art. 22. Cada ZEPH compreende, ao menos, um dos seguintes setores, cujo objetivo é a preservação de elementos específicos, conforme a categorização da zona especial prevista nos incis</w:t>
      </w:r>
      <w:r>
        <w:t xml:space="preserve">os do art. 21: </w:t>
      </w:r>
    </w:p>
    <w:p w:rsidR="0019367E" w:rsidRDefault="00C30FF2">
      <w:pPr>
        <w:spacing w:after="0" w:line="259" w:lineRule="auto"/>
        <w:ind w:left="570" w:right="0" w:firstLine="0"/>
        <w:jc w:val="left"/>
      </w:pPr>
      <w:r>
        <w:t xml:space="preserve"> </w:t>
      </w:r>
    </w:p>
    <w:p w:rsidR="0019367E" w:rsidRDefault="00C30FF2">
      <w:pPr>
        <w:ind w:left="-15" w:right="0"/>
      </w:pPr>
      <w:r>
        <w:t xml:space="preserve">I - Setor de Preservação da Significância (SPS) – corresponde às áreas cujo principal objetivo é a preservação dos atributos materiais e imateriais que conferem significância cultural a edificações, conjuntos urbanos e sítios: </w:t>
      </w:r>
    </w:p>
    <w:p w:rsidR="0019367E" w:rsidRDefault="00C30FF2">
      <w:pPr>
        <w:spacing w:after="0" w:line="259" w:lineRule="auto"/>
        <w:ind w:left="570" w:right="0" w:firstLine="0"/>
        <w:jc w:val="left"/>
      </w:pPr>
      <w:r>
        <w:t xml:space="preserve"> </w:t>
      </w:r>
    </w:p>
    <w:p w:rsidR="0019367E" w:rsidRDefault="00C30FF2">
      <w:pPr>
        <w:numPr>
          <w:ilvl w:val="0"/>
          <w:numId w:val="14"/>
        </w:numPr>
        <w:ind w:right="0"/>
      </w:pPr>
      <w:r>
        <w:t>nas edif</w:t>
      </w:r>
      <w:r>
        <w:t>icações, são considerados atributos a tipologia, a implantação no lote, as características arquitetônicas e estilísticas, a configuração espacial interna, bem como os materiais de revestimento, os quais são avaliados tanto a partir do histórico da ocupação</w:t>
      </w:r>
      <w:r>
        <w:t xml:space="preserve"> quanto de possíveis relações com atributos imateriais; </w:t>
      </w:r>
    </w:p>
    <w:p w:rsidR="0019367E" w:rsidRDefault="00C30FF2">
      <w:pPr>
        <w:spacing w:after="0" w:line="259" w:lineRule="auto"/>
        <w:ind w:left="570" w:right="0" w:firstLine="0"/>
        <w:jc w:val="left"/>
      </w:pPr>
      <w:r>
        <w:t xml:space="preserve"> </w:t>
      </w:r>
    </w:p>
    <w:p w:rsidR="0019367E" w:rsidRDefault="00C30FF2">
      <w:pPr>
        <w:numPr>
          <w:ilvl w:val="0"/>
          <w:numId w:val="14"/>
        </w:numPr>
        <w:ind w:right="0"/>
      </w:pPr>
      <w:r>
        <w:t xml:space="preserve">nos conjuntos urbanos ou sítios, além dos atributos indicados na alínea “a” do </w:t>
      </w:r>
    </w:p>
    <w:p w:rsidR="0019367E" w:rsidRDefault="00C30FF2">
      <w:pPr>
        <w:ind w:left="-15" w:right="0" w:firstLine="0"/>
      </w:pPr>
      <w:r>
        <w:t xml:space="preserve">presente inciso, são considerados ainda como atributos a morfologia urbana, a composição paisagística, </w:t>
      </w:r>
      <w:r>
        <w:t xml:space="preserve">elementos naturais e ambientais, materiais de revestimento tradicionais, os vestígios arqueológicos, os espaços públicos e os atributos imateriais que se relacionem com o território preservado. </w:t>
      </w:r>
    </w:p>
    <w:p w:rsidR="0019367E" w:rsidRDefault="00C30FF2">
      <w:pPr>
        <w:spacing w:after="0" w:line="259" w:lineRule="auto"/>
        <w:ind w:left="570" w:right="0" w:firstLine="0"/>
        <w:jc w:val="left"/>
      </w:pPr>
      <w:r>
        <w:t xml:space="preserve"> </w:t>
      </w:r>
    </w:p>
    <w:p w:rsidR="0019367E" w:rsidRDefault="00C30FF2">
      <w:pPr>
        <w:numPr>
          <w:ilvl w:val="0"/>
          <w:numId w:val="15"/>
        </w:numPr>
        <w:ind w:right="0"/>
      </w:pPr>
      <w:r>
        <w:t>- Setor de Preservação da Morfologia (SPM) – corresponde às</w:t>
      </w:r>
      <w:r>
        <w:t xml:space="preserve"> áreas nas quais a morfologia urbana, as tipologias edilícias, o padrão de ocupação dos lotes e as características paisagísticas são os principais atributos; e </w:t>
      </w:r>
    </w:p>
    <w:p w:rsidR="0019367E" w:rsidRDefault="00C30FF2">
      <w:pPr>
        <w:spacing w:after="0" w:line="259" w:lineRule="auto"/>
        <w:ind w:left="570" w:right="0" w:firstLine="0"/>
        <w:jc w:val="left"/>
      </w:pPr>
      <w:r>
        <w:t xml:space="preserve"> </w:t>
      </w:r>
    </w:p>
    <w:p w:rsidR="0019367E" w:rsidRDefault="00C30FF2">
      <w:pPr>
        <w:numPr>
          <w:ilvl w:val="0"/>
          <w:numId w:val="15"/>
        </w:numPr>
        <w:ind w:right="0"/>
      </w:pPr>
      <w:r>
        <w:t>- Setor de Preservação do Patrimônio Imaterial (SPPI) – corresponde às áreas cujos  bens de p</w:t>
      </w:r>
      <w:r>
        <w:t xml:space="preserve">reservação são os lugares, manifestações, celebrações, expressões, saberes e ofícios tradicionais que são de importância estratégica para a salvaguarda de referências culturais relevantes para a memória e a identidade da cidade. </w:t>
      </w:r>
    </w:p>
    <w:p w:rsidR="0019367E" w:rsidRDefault="00C30FF2">
      <w:pPr>
        <w:spacing w:after="0" w:line="259" w:lineRule="auto"/>
        <w:ind w:left="570" w:right="0" w:firstLine="0"/>
        <w:jc w:val="left"/>
      </w:pPr>
      <w:r>
        <w:t xml:space="preserve"> </w:t>
      </w:r>
    </w:p>
    <w:p w:rsidR="0019367E" w:rsidRDefault="00C30FF2">
      <w:pPr>
        <w:ind w:left="-15" w:right="0"/>
      </w:pPr>
      <w:r>
        <w:t>§ 1º O Setor de Preserva</w:t>
      </w:r>
      <w:r>
        <w:t xml:space="preserve">ção da Ambiência (SPA) corresponde às áreas em que se faz necessária a transição entre o setor protegido, referido nos incisos I a III e as áreas circunvizinhas, tendo seus parâmetros urbanísticos definidos no Anexo V. </w:t>
      </w:r>
    </w:p>
    <w:p w:rsidR="0019367E" w:rsidRDefault="0019367E">
      <w:pPr>
        <w:sectPr w:rsidR="0019367E">
          <w:headerReference w:type="even" r:id="rId7"/>
          <w:headerReference w:type="default" r:id="rId8"/>
          <w:footerReference w:type="even" r:id="rId9"/>
          <w:footerReference w:type="default" r:id="rId10"/>
          <w:headerReference w:type="first" r:id="rId11"/>
          <w:footerReference w:type="first" r:id="rId12"/>
          <w:pgSz w:w="11920" w:h="16840"/>
          <w:pgMar w:top="1464" w:right="1715" w:bottom="1651" w:left="1701" w:header="720" w:footer="753" w:gutter="0"/>
          <w:cols w:space="720"/>
          <w:titlePg/>
        </w:sectPr>
      </w:pPr>
    </w:p>
    <w:p w:rsidR="0019367E" w:rsidRDefault="00C30FF2">
      <w:pPr>
        <w:spacing w:after="0" w:line="259" w:lineRule="auto"/>
        <w:ind w:left="570" w:right="0" w:firstLine="0"/>
        <w:jc w:val="left"/>
      </w:pPr>
      <w:r>
        <w:t xml:space="preserve"> </w:t>
      </w:r>
    </w:p>
    <w:p w:rsidR="0019367E" w:rsidRDefault="00C30FF2">
      <w:pPr>
        <w:spacing w:after="0" w:line="259" w:lineRule="auto"/>
        <w:ind w:left="570" w:right="0" w:firstLine="0"/>
        <w:jc w:val="left"/>
      </w:pPr>
      <w:r>
        <w:t xml:space="preserve"> </w:t>
      </w:r>
    </w:p>
    <w:p w:rsidR="0019367E" w:rsidRDefault="00C30FF2">
      <w:pPr>
        <w:spacing w:after="0" w:line="259" w:lineRule="auto"/>
        <w:ind w:left="570" w:right="0" w:firstLine="0"/>
        <w:jc w:val="left"/>
      </w:pPr>
      <w:r>
        <w:t xml:space="preserve"> </w:t>
      </w:r>
    </w:p>
    <w:p w:rsidR="0019367E" w:rsidRDefault="00C30FF2">
      <w:pPr>
        <w:ind w:left="-15" w:right="0"/>
      </w:pPr>
      <w:r>
        <w:t xml:space="preserve">§ 2º As intervenções realizadas nos espaços públicos e privados dos setores indicados nos incisos I a III dependerão de anuência do órgão de preservação. </w:t>
      </w:r>
    </w:p>
    <w:p w:rsidR="0019367E" w:rsidRDefault="00C30FF2">
      <w:pPr>
        <w:spacing w:after="0" w:line="259" w:lineRule="auto"/>
        <w:ind w:left="570" w:right="0" w:firstLine="0"/>
        <w:jc w:val="left"/>
      </w:pPr>
      <w:r>
        <w:t xml:space="preserve"> </w:t>
      </w:r>
    </w:p>
    <w:p w:rsidR="0019367E" w:rsidRDefault="00C30FF2">
      <w:pPr>
        <w:ind w:left="-15" w:right="0"/>
      </w:pPr>
      <w:r>
        <w:t xml:space="preserve">Art. 23. As ZEPH, em seus </w:t>
      </w:r>
      <w:r>
        <w:t xml:space="preserve">SPS, SPM e SPPI, podem ser objeto de transformações sustentáveis, sujeitas à análise especial, respeitadas sua autenticidade e integridade de acordo com os requisitos gerais e especiais estabelecidos no Anexo V, os critérios estabelecidos na Lei Municipal </w:t>
      </w:r>
      <w:r>
        <w:t xml:space="preserve">nº 13.957, de 26 de setembro de 1979, bem como os valores e significados expressos em sua Declaração de Significância Cultural. </w:t>
      </w:r>
    </w:p>
    <w:p w:rsidR="0019367E" w:rsidRDefault="00C30FF2">
      <w:pPr>
        <w:spacing w:after="0" w:line="259" w:lineRule="auto"/>
        <w:ind w:left="570" w:right="0" w:firstLine="0"/>
        <w:jc w:val="left"/>
      </w:pPr>
      <w:r>
        <w:t xml:space="preserve"> </w:t>
      </w:r>
    </w:p>
    <w:p w:rsidR="0019367E" w:rsidRDefault="00C30FF2">
      <w:pPr>
        <w:ind w:left="-15" w:right="0"/>
      </w:pPr>
      <w:r>
        <w:t>§ 1º A Declaração de Significância Cultural é o ato documental do Poder Executivo Municipal que apresenta os valores e signif</w:t>
      </w:r>
      <w:r>
        <w:t xml:space="preserve">icados dos bens culturais identificados por meio do Processo de Valoração; </w:t>
      </w:r>
    </w:p>
    <w:p w:rsidR="0019367E" w:rsidRDefault="00C30FF2">
      <w:pPr>
        <w:spacing w:after="0" w:line="259" w:lineRule="auto"/>
        <w:ind w:left="570" w:right="0" w:firstLine="0"/>
        <w:jc w:val="left"/>
      </w:pPr>
      <w:r>
        <w:t xml:space="preserve"> </w:t>
      </w:r>
    </w:p>
    <w:p w:rsidR="0019367E" w:rsidRDefault="00C30FF2">
      <w:pPr>
        <w:ind w:left="-15" w:right="0"/>
      </w:pPr>
      <w:r>
        <w:t xml:space="preserve">§ 2º O Processo de Valoração corresponde ao processo de consulta aos atores sociais, com o objetivo de identificar os valores atribuídos aos bens culturais; </w:t>
      </w:r>
    </w:p>
    <w:p w:rsidR="0019367E" w:rsidRDefault="00C30FF2">
      <w:pPr>
        <w:spacing w:after="0" w:line="259" w:lineRule="auto"/>
        <w:ind w:left="570" w:right="0" w:firstLine="0"/>
        <w:jc w:val="left"/>
      </w:pPr>
      <w:r>
        <w:t xml:space="preserve"> </w:t>
      </w:r>
    </w:p>
    <w:p w:rsidR="0019367E" w:rsidRDefault="00C30FF2">
      <w:pPr>
        <w:ind w:left="-15" w:right="0"/>
      </w:pPr>
      <w:r>
        <w:t>§ 3º As Declaraçõe</w:t>
      </w:r>
      <w:r>
        <w:t xml:space="preserve">s de Significância Cultural constarão no Plano de Preservação do Patrimônio Cultural do Recife (PPPCR); </w:t>
      </w:r>
    </w:p>
    <w:p w:rsidR="0019367E" w:rsidRDefault="00C30FF2">
      <w:pPr>
        <w:spacing w:after="0" w:line="259" w:lineRule="auto"/>
        <w:ind w:left="570" w:right="0" w:firstLine="0"/>
        <w:jc w:val="left"/>
      </w:pPr>
      <w:r>
        <w:t xml:space="preserve"> </w:t>
      </w:r>
    </w:p>
    <w:p w:rsidR="0019367E" w:rsidRDefault="00C30FF2">
      <w:pPr>
        <w:ind w:left="-15" w:right="0"/>
      </w:pPr>
      <w:r>
        <w:t xml:space="preserve">§ 4º Até a elaboração da Declaração de Significância Cultural, as transformações nos SPS, SPM e SPPI serão objeto de análise especial, com base </w:t>
      </w:r>
      <w:r>
        <w:t xml:space="preserve">nos critérios estabelecidos na Lei Municipal nº 13.957, de 1979, e nos requisitos gerais e específicos listados no Anexo V. </w:t>
      </w:r>
    </w:p>
    <w:p w:rsidR="0019367E" w:rsidRDefault="00C30FF2">
      <w:pPr>
        <w:spacing w:after="0" w:line="259" w:lineRule="auto"/>
        <w:ind w:left="570" w:right="0" w:firstLine="0"/>
        <w:jc w:val="left"/>
      </w:pPr>
      <w:r>
        <w:t xml:space="preserve"> </w:t>
      </w:r>
    </w:p>
    <w:p w:rsidR="0019367E" w:rsidRDefault="00C30FF2">
      <w:pPr>
        <w:ind w:left="-15" w:right="0"/>
      </w:pPr>
      <w:r>
        <w:t>Art. 24. Toda ZEPH pode ser objeto de Plano Específico aprovado por lei, que tenha por objetivo a sua reabilitação urbana e edilí</w:t>
      </w:r>
      <w:r>
        <w:t xml:space="preserve">cia. </w:t>
      </w:r>
    </w:p>
    <w:p w:rsidR="0019367E" w:rsidRDefault="00C30FF2">
      <w:pPr>
        <w:spacing w:after="0" w:line="259" w:lineRule="auto"/>
        <w:ind w:left="570" w:right="0" w:firstLine="0"/>
        <w:jc w:val="left"/>
      </w:pPr>
      <w:r>
        <w:t xml:space="preserve"> </w:t>
      </w:r>
    </w:p>
    <w:p w:rsidR="0019367E" w:rsidRDefault="00C30FF2">
      <w:pPr>
        <w:ind w:left="-15" w:right="0"/>
      </w:pPr>
      <w:r>
        <w:t xml:space="preserve">§ 1º O Plano Específico deverá respeitar os valores, significados e atributos expressos na Declaração de Significância Cultural da ZEPH. </w:t>
      </w:r>
    </w:p>
    <w:p w:rsidR="0019367E" w:rsidRDefault="00C30FF2">
      <w:pPr>
        <w:spacing w:after="0" w:line="259" w:lineRule="auto"/>
        <w:ind w:left="570" w:right="0" w:firstLine="0"/>
        <w:jc w:val="left"/>
      </w:pPr>
      <w:r>
        <w:t xml:space="preserve"> </w:t>
      </w:r>
    </w:p>
    <w:p w:rsidR="0019367E" w:rsidRDefault="00C30FF2">
      <w:pPr>
        <w:ind w:left="-15" w:right="0"/>
      </w:pPr>
      <w:r>
        <w:t>§ 2º O Plano Específico de cada ZEPH poderá reconfigurar os perímetros e os tipos dos setores nela contidos,</w:t>
      </w:r>
      <w:r>
        <w:t xml:space="preserve"> respeitadas as classificações da presente Lei, bem como definir parâmetros e requisitos específicos. </w:t>
      </w:r>
    </w:p>
    <w:p w:rsidR="0019367E" w:rsidRDefault="00C30FF2">
      <w:pPr>
        <w:spacing w:after="0" w:line="259" w:lineRule="auto"/>
        <w:ind w:left="570" w:right="0" w:firstLine="0"/>
        <w:jc w:val="left"/>
      </w:pPr>
      <w:r>
        <w:t xml:space="preserve"> </w:t>
      </w:r>
    </w:p>
    <w:p w:rsidR="0019367E" w:rsidRDefault="00C30FF2">
      <w:pPr>
        <w:ind w:left="-15" w:right="0"/>
      </w:pPr>
      <w:r>
        <w:t xml:space="preserve">§ 3º Os atuais planos específicos das ZEPH, aprovados pelas leis nº 16.290, de 29 de janeiro de 1997, e nº 18.046, de 25 de julho de 2014, continuarão </w:t>
      </w:r>
      <w:r>
        <w:t xml:space="preserve">em vigor até ulterior modificação. </w:t>
      </w:r>
    </w:p>
    <w:p w:rsidR="0019367E" w:rsidRDefault="00C30FF2">
      <w:pPr>
        <w:spacing w:after="0" w:line="259" w:lineRule="auto"/>
        <w:ind w:left="570" w:right="0" w:firstLine="0"/>
        <w:jc w:val="left"/>
      </w:pPr>
      <w:r>
        <w:t xml:space="preserve"> </w:t>
      </w:r>
    </w:p>
    <w:p w:rsidR="0019367E" w:rsidRDefault="00C30FF2">
      <w:pPr>
        <w:ind w:left="-15" w:right="0"/>
      </w:pPr>
      <w:r>
        <w:t>§ 4º Os Planos Específicos das Zonas Especiais de Preservação do Patrimônio Histórico-Cultural (ZEPH) classificadas na categoria de Conjuntos poderão priorizar a reabilitação de edificações para uso habitacional, inclu</w:t>
      </w:r>
      <w:r>
        <w:t xml:space="preserve">sive de interesse social, quando compatível com os usos tradicionais, os atributos e valores reconhecidos do sítio histórico. </w:t>
      </w:r>
    </w:p>
    <w:p w:rsidR="0019367E" w:rsidRDefault="00C30FF2">
      <w:pPr>
        <w:spacing w:after="0" w:line="259" w:lineRule="auto"/>
        <w:ind w:left="570" w:right="0" w:firstLine="0"/>
        <w:jc w:val="left"/>
      </w:pPr>
      <w:r>
        <w:t xml:space="preserve"> </w:t>
      </w:r>
    </w:p>
    <w:p w:rsidR="0019367E" w:rsidRDefault="00C30FF2">
      <w:pPr>
        <w:ind w:left="-15" w:right="0"/>
      </w:pPr>
      <w:r>
        <w:t xml:space="preserve">Art. 25. As ZEPH já instituídas, bem como as classificadas e ampliadas nesta Lei são as seguintes: </w:t>
      </w:r>
    </w:p>
    <w:p w:rsidR="0019367E" w:rsidRDefault="00C30FF2">
      <w:pPr>
        <w:spacing w:after="0" w:line="259" w:lineRule="auto"/>
        <w:ind w:left="570" w:right="0" w:firstLine="0"/>
        <w:jc w:val="left"/>
      </w:pPr>
      <w:r>
        <w:t xml:space="preserve"> </w:t>
      </w:r>
    </w:p>
    <w:p w:rsidR="0019367E" w:rsidRDefault="00C30FF2">
      <w:pPr>
        <w:spacing w:after="0" w:line="259" w:lineRule="auto"/>
        <w:ind w:left="570" w:right="0" w:firstLine="0"/>
        <w:jc w:val="left"/>
      </w:pPr>
      <w:r>
        <w:t xml:space="preserve"> </w:t>
      </w:r>
    </w:p>
    <w:p w:rsidR="0019367E" w:rsidRDefault="00C30FF2">
      <w:pPr>
        <w:numPr>
          <w:ilvl w:val="0"/>
          <w:numId w:val="16"/>
        </w:numPr>
        <w:ind w:right="0" w:hanging="621"/>
      </w:pPr>
      <w:r>
        <w:t xml:space="preserve">- Sítio </w:t>
      </w:r>
      <w:r>
        <w:t xml:space="preserve">Trindade; </w:t>
      </w:r>
    </w:p>
    <w:p w:rsidR="0019367E" w:rsidRDefault="00C30FF2">
      <w:pPr>
        <w:numPr>
          <w:ilvl w:val="0"/>
          <w:numId w:val="16"/>
        </w:numPr>
        <w:ind w:right="0" w:hanging="621"/>
      </w:pPr>
      <w:r>
        <w:t xml:space="preserve">- Apipucos; </w:t>
      </w:r>
    </w:p>
    <w:p w:rsidR="0019367E" w:rsidRDefault="00C30FF2">
      <w:pPr>
        <w:numPr>
          <w:ilvl w:val="0"/>
          <w:numId w:val="16"/>
        </w:numPr>
        <w:ind w:right="0" w:hanging="621"/>
      </w:pPr>
      <w:r>
        <w:t xml:space="preserve">- Benfica; </w:t>
      </w:r>
    </w:p>
    <w:p w:rsidR="0019367E" w:rsidRDefault="00C30FF2">
      <w:pPr>
        <w:numPr>
          <w:ilvl w:val="0"/>
          <w:numId w:val="16"/>
        </w:numPr>
        <w:ind w:right="0" w:hanging="621"/>
      </w:pPr>
      <w:r>
        <w:t xml:space="preserve">- Capunga; </w:t>
      </w:r>
    </w:p>
    <w:p w:rsidR="0019367E" w:rsidRDefault="00C30FF2">
      <w:pPr>
        <w:numPr>
          <w:ilvl w:val="0"/>
          <w:numId w:val="16"/>
        </w:numPr>
        <w:ind w:right="0" w:hanging="621"/>
      </w:pPr>
      <w:r>
        <w:t xml:space="preserve">- Poço da Panela; </w:t>
      </w:r>
    </w:p>
    <w:p w:rsidR="0019367E" w:rsidRDefault="00C30FF2">
      <w:pPr>
        <w:numPr>
          <w:ilvl w:val="0"/>
          <w:numId w:val="16"/>
        </w:numPr>
        <w:ind w:right="0" w:hanging="621"/>
      </w:pPr>
      <w:r>
        <w:t xml:space="preserve">- Ponte d’Uchoa; </w:t>
      </w:r>
    </w:p>
    <w:p w:rsidR="0019367E" w:rsidRDefault="00C30FF2">
      <w:pPr>
        <w:numPr>
          <w:ilvl w:val="0"/>
          <w:numId w:val="16"/>
        </w:numPr>
        <w:ind w:right="0" w:hanging="621"/>
      </w:pPr>
      <w:r>
        <w:t xml:space="preserve">- Várzea; </w:t>
      </w:r>
    </w:p>
    <w:p w:rsidR="0019367E" w:rsidRDefault="00C30FF2">
      <w:pPr>
        <w:numPr>
          <w:ilvl w:val="0"/>
          <w:numId w:val="16"/>
        </w:numPr>
        <w:ind w:right="0" w:hanging="621"/>
      </w:pPr>
      <w:r>
        <w:t xml:space="preserve">- Boa Vista; </w:t>
      </w:r>
    </w:p>
    <w:p w:rsidR="0019367E" w:rsidRDefault="00C30FF2">
      <w:pPr>
        <w:numPr>
          <w:ilvl w:val="0"/>
          <w:numId w:val="16"/>
        </w:numPr>
        <w:ind w:right="0" w:hanging="621"/>
      </w:pPr>
      <w:r>
        <w:t xml:space="preserve">- Bairro do Recife; </w:t>
      </w:r>
    </w:p>
    <w:p w:rsidR="0019367E" w:rsidRDefault="00C30FF2">
      <w:pPr>
        <w:numPr>
          <w:ilvl w:val="0"/>
          <w:numId w:val="16"/>
        </w:numPr>
        <w:ind w:right="0" w:hanging="621"/>
      </w:pPr>
      <w:r>
        <w:t xml:space="preserve">- Santo Antônio e São José; </w:t>
      </w:r>
    </w:p>
    <w:p w:rsidR="0019367E" w:rsidRDefault="00C30FF2">
      <w:pPr>
        <w:numPr>
          <w:ilvl w:val="0"/>
          <w:numId w:val="16"/>
        </w:numPr>
        <w:ind w:right="0" w:hanging="621"/>
      </w:pPr>
      <w:r>
        <w:t xml:space="preserve">- Casas Puristas; </w:t>
      </w:r>
    </w:p>
    <w:p w:rsidR="0019367E" w:rsidRDefault="00C30FF2">
      <w:pPr>
        <w:numPr>
          <w:ilvl w:val="0"/>
          <w:numId w:val="16"/>
        </w:numPr>
        <w:ind w:right="0" w:hanging="621"/>
      </w:pPr>
      <w:r>
        <w:t xml:space="preserve">- Capela dos Aflitos; </w:t>
      </w:r>
    </w:p>
    <w:p w:rsidR="0019367E" w:rsidRDefault="00C30FF2">
      <w:pPr>
        <w:numPr>
          <w:ilvl w:val="0"/>
          <w:numId w:val="16"/>
        </w:numPr>
        <w:ind w:right="0" w:hanging="621"/>
      </w:pPr>
      <w:r>
        <w:t xml:space="preserve">- Casa de Ferro; </w:t>
      </w:r>
    </w:p>
    <w:p w:rsidR="0019367E" w:rsidRDefault="00C30FF2">
      <w:pPr>
        <w:numPr>
          <w:ilvl w:val="0"/>
          <w:numId w:val="16"/>
        </w:numPr>
        <w:ind w:right="0" w:hanging="621"/>
      </w:pPr>
      <w:r>
        <w:t xml:space="preserve">- Casarão do Barbalho; </w:t>
      </w:r>
    </w:p>
    <w:p w:rsidR="0019367E" w:rsidRDefault="00C30FF2">
      <w:pPr>
        <w:numPr>
          <w:ilvl w:val="0"/>
          <w:numId w:val="16"/>
        </w:numPr>
        <w:ind w:right="0" w:hanging="621"/>
      </w:pPr>
      <w:r>
        <w:t>- Escola Rur</w:t>
      </w:r>
      <w:r>
        <w:t xml:space="preserve">al Alberto Torres; </w:t>
      </w:r>
    </w:p>
    <w:p w:rsidR="0019367E" w:rsidRDefault="00C30FF2">
      <w:pPr>
        <w:numPr>
          <w:ilvl w:val="0"/>
          <w:numId w:val="16"/>
        </w:numPr>
        <w:ind w:right="0" w:hanging="621"/>
      </w:pPr>
      <w:r>
        <w:t xml:space="preserve">- Faculdade de Direito; </w:t>
      </w:r>
    </w:p>
    <w:p w:rsidR="0019367E" w:rsidRDefault="00C30FF2">
      <w:pPr>
        <w:numPr>
          <w:ilvl w:val="0"/>
          <w:numId w:val="16"/>
        </w:numPr>
        <w:ind w:right="0" w:hanging="621"/>
      </w:pPr>
      <w:r>
        <w:t xml:space="preserve">- Hospital Pedro II; </w:t>
      </w:r>
    </w:p>
    <w:p w:rsidR="0019367E" w:rsidRDefault="00C30FF2">
      <w:pPr>
        <w:numPr>
          <w:ilvl w:val="0"/>
          <w:numId w:val="16"/>
        </w:numPr>
        <w:ind w:right="0" w:hanging="621"/>
      </w:pPr>
      <w:r>
        <w:t xml:space="preserve">- Hospital de Santo Amaro; </w:t>
      </w:r>
    </w:p>
    <w:p w:rsidR="0019367E" w:rsidRDefault="00C30FF2">
      <w:pPr>
        <w:numPr>
          <w:ilvl w:val="0"/>
          <w:numId w:val="16"/>
        </w:numPr>
        <w:ind w:right="0" w:hanging="621"/>
      </w:pPr>
      <w:r>
        <w:t xml:space="preserve">- Igreja das Fronteiras; </w:t>
      </w:r>
    </w:p>
    <w:p w:rsidR="0019367E" w:rsidRDefault="00C30FF2">
      <w:pPr>
        <w:numPr>
          <w:ilvl w:val="0"/>
          <w:numId w:val="16"/>
        </w:numPr>
        <w:ind w:right="0" w:hanging="621"/>
      </w:pPr>
      <w:r>
        <w:t xml:space="preserve">- Igreja de Nossa Senhora de Boa Viagem; </w:t>
      </w:r>
    </w:p>
    <w:p w:rsidR="0019367E" w:rsidRDefault="00C30FF2">
      <w:pPr>
        <w:numPr>
          <w:ilvl w:val="0"/>
          <w:numId w:val="16"/>
        </w:numPr>
        <w:ind w:right="0" w:hanging="621"/>
      </w:pPr>
      <w:r>
        <w:t xml:space="preserve">- Igreja de Nossa Senhora da Conceição - João de Barros; </w:t>
      </w:r>
    </w:p>
    <w:p w:rsidR="0019367E" w:rsidRDefault="00C30FF2">
      <w:pPr>
        <w:numPr>
          <w:ilvl w:val="0"/>
          <w:numId w:val="16"/>
        </w:numPr>
        <w:ind w:right="0" w:hanging="621"/>
      </w:pPr>
      <w:r>
        <w:t>- Igreja de Santo Amaro das Salinas</w:t>
      </w:r>
      <w:r>
        <w:t xml:space="preserve"> / Cemitério dos Ingleses; </w:t>
      </w:r>
    </w:p>
    <w:p w:rsidR="0019367E" w:rsidRDefault="00C30FF2">
      <w:pPr>
        <w:numPr>
          <w:ilvl w:val="0"/>
          <w:numId w:val="16"/>
        </w:numPr>
        <w:ind w:right="0" w:hanging="621"/>
      </w:pPr>
      <w:r>
        <w:t xml:space="preserve">- Casa Amarela; </w:t>
      </w:r>
    </w:p>
    <w:p w:rsidR="0019367E" w:rsidRDefault="00C30FF2">
      <w:pPr>
        <w:numPr>
          <w:ilvl w:val="0"/>
          <w:numId w:val="16"/>
        </w:numPr>
        <w:ind w:right="0" w:hanging="621"/>
      </w:pPr>
      <w:r>
        <w:t xml:space="preserve">- Soledade; </w:t>
      </w:r>
    </w:p>
    <w:p w:rsidR="0019367E" w:rsidRDefault="00C30FF2">
      <w:pPr>
        <w:numPr>
          <w:ilvl w:val="0"/>
          <w:numId w:val="16"/>
        </w:numPr>
        <w:ind w:right="0" w:hanging="621"/>
      </w:pPr>
      <w:r>
        <w:t xml:space="preserve">- Derby; </w:t>
      </w:r>
    </w:p>
    <w:p w:rsidR="0019367E" w:rsidRDefault="00C30FF2">
      <w:pPr>
        <w:numPr>
          <w:ilvl w:val="0"/>
          <w:numId w:val="16"/>
        </w:numPr>
        <w:ind w:right="0" w:hanging="621"/>
      </w:pPr>
      <w:r>
        <w:t xml:space="preserve">- Sobrado da Madalena; </w:t>
      </w:r>
    </w:p>
    <w:p w:rsidR="0019367E" w:rsidRDefault="00C30FF2">
      <w:pPr>
        <w:numPr>
          <w:ilvl w:val="0"/>
          <w:numId w:val="16"/>
        </w:numPr>
        <w:ind w:right="0" w:hanging="621"/>
      </w:pPr>
      <w:r>
        <w:t xml:space="preserve">- Vila do Hipódromo; </w:t>
      </w:r>
    </w:p>
    <w:p w:rsidR="0019367E" w:rsidRDefault="00C30FF2">
      <w:pPr>
        <w:numPr>
          <w:ilvl w:val="0"/>
          <w:numId w:val="16"/>
        </w:numPr>
        <w:ind w:right="0" w:hanging="621"/>
      </w:pPr>
      <w:r>
        <w:t xml:space="preserve">- Fábrica Tacaruna; </w:t>
      </w:r>
    </w:p>
    <w:p w:rsidR="0019367E" w:rsidRDefault="00C30FF2">
      <w:pPr>
        <w:ind w:left="570" w:right="0" w:firstLine="0"/>
      </w:pPr>
      <w:r>
        <w:t xml:space="preserve">XIX - Matadouro de Peixinhos; </w:t>
      </w:r>
    </w:p>
    <w:p w:rsidR="0019367E" w:rsidRDefault="00C30FF2">
      <w:pPr>
        <w:numPr>
          <w:ilvl w:val="0"/>
          <w:numId w:val="17"/>
        </w:numPr>
        <w:ind w:right="0" w:hanging="746"/>
      </w:pPr>
      <w:r>
        <w:t xml:space="preserve">- Arraial Novo do Bom Jesus; </w:t>
      </w:r>
    </w:p>
    <w:p w:rsidR="0019367E" w:rsidRDefault="00C30FF2">
      <w:pPr>
        <w:numPr>
          <w:ilvl w:val="0"/>
          <w:numId w:val="17"/>
        </w:numPr>
        <w:ind w:right="0" w:hanging="746"/>
      </w:pPr>
      <w:r>
        <w:t xml:space="preserve">- Monteiro; </w:t>
      </w:r>
    </w:p>
    <w:p w:rsidR="0019367E" w:rsidRDefault="00C30FF2">
      <w:pPr>
        <w:numPr>
          <w:ilvl w:val="0"/>
          <w:numId w:val="17"/>
        </w:numPr>
        <w:ind w:right="0" w:hanging="746"/>
      </w:pPr>
      <w:r>
        <w:t xml:space="preserve">- Graças; </w:t>
      </w:r>
    </w:p>
    <w:p w:rsidR="0019367E" w:rsidRDefault="00C30FF2">
      <w:pPr>
        <w:numPr>
          <w:ilvl w:val="0"/>
          <w:numId w:val="17"/>
        </w:numPr>
        <w:ind w:right="0" w:hanging="746"/>
      </w:pPr>
      <w:r>
        <w:t xml:space="preserve">- Dois Irmãos; </w:t>
      </w:r>
    </w:p>
    <w:p w:rsidR="0019367E" w:rsidRDefault="00C30FF2">
      <w:pPr>
        <w:numPr>
          <w:ilvl w:val="0"/>
          <w:numId w:val="17"/>
        </w:numPr>
        <w:ind w:right="0" w:hanging="746"/>
      </w:pPr>
      <w:r>
        <w:t xml:space="preserve">- Hospital da </w:t>
      </w:r>
      <w:r>
        <w:t xml:space="preserve">Tamarineira; </w:t>
      </w:r>
    </w:p>
    <w:p w:rsidR="0019367E" w:rsidRDefault="00C30FF2">
      <w:pPr>
        <w:numPr>
          <w:ilvl w:val="0"/>
          <w:numId w:val="17"/>
        </w:numPr>
        <w:ind w:right="0" w:hanging="746"/>
      </w:pPr>
      <w:r>
        <w:t xml:space="preserve">- Vila dos Comerciários; </w:t>
      </w:r>
    </w:p>
    <w:p w:rsidR="0019367E" w:rsidRDefault="00C30FF2">
      <w:pPr>
        <w:numPr>
          <w:ilvl w:val="0"/>
          <w:numId w:val="17"/>
        </w:numPr>
        <w:ind w:right="0" w:hanging="746"/>
      </w:pPr>
      <w:r>
        <w:t xml:space="preserve">- Parque do Jiquiá; </w:t>
      </w:r>
    </w:p>
    <w:p w:rsidR="0019367E" w:rsidRDefault="00C30FF2">
      <w:pPr>
        <w:numPr>
          <w:ilvl w:val="0"/>
          <w:numId w:val="17"/>
        </w:numPr>
        <w:ind w:right="0" w:hanging="746"/>
      </w:pPr>
      <w:r>
        <w:t xml:space="preserve">- Capitão Lima; </w:t>
      </w:r>
    </w:p>
    <w:p w:rsidR="0019367E" w:rsidRDefault="00C30FF2">
      <w:pPr>
        <w:numPr>
          <w:ilvl w:val="0"/>
          <w:numId w:val="17"/>
        </w:numPr>
        <w:ind w:right="0" w:hanging="746"/>
      </w:pPr>
      <w:r>
        <w:t xml:space="preserve">- Largo da Paz; </w:t>
      </w:r>
    </w:p>
    <w:p w:rsidR="0019367E" w:rsidRDefault="00C30FF2">
      <w:pPr>
        <w:numPr>
          <w:ilvl w:val="0"/>
          <w:numId w:val="17"/>
        </w:numPr>
        <w:ind w:right="0" w:hanging="746"/>
      </w:pPr>
      <w:r>
        <w:t xml:space="preserve">- Encruzilhada; </w:t>
      </w:r>
    </w:p>
    <w:p w:rsidR="0019367E" w:rsidRDefault="00C30FF2">
      <w:pPr>
        <w:numPr>
          <w:ilvl w:val="0"/>
          <w:numId w:val="17"/>
        </w:numPr>
        <w:ind w:right="0" w:hanging="746"/>
      </w:pPr>
      <w:r>
        <w:t xml:space="preserve">- Cemitério de Santo Amaro; </w:t>
      </w:r>
    </w:p>
    <w:p w:rsidR="0019367E" w:rsidRDefault="00C30FF2">
      <w:pPr>
        <w:numPr>
          <w:ilvl w:val="0"/>
          <w:numId w:val="17"/>
        </w:numPr>
        <w:ind w:right="0" w:hanging="746"/>
      </w:pPr>
      <w:r>
        <w:t xml:space="preserve">- Mercado da Madalena; </w:t>
      </w:r>
    </w:p>
    <w:p w:rsidR="0019367E" w:rsidRDefault="00C30FF2">
      <w:pPr>
        <w:numPr>
          <w:ilvl w:val="0"/>
          <w:numId w:val="17"/>
        </w:numPr>
        <w:ind w:right="0" w:hanging="746"/>
      </w:pPr>
      <w:r>
        <w:t xml:space="preserve">- Sítio de Pai Adão; </w:t>
      </w:r>
    </w:p>
    <w:p w:rsidR="0019367E" w:rsidRDefault="00C30FF2">
      <w:pPr>
        <w:numPr>
          <w:ilvl w:val="0"/>
          <w:numId w:val="17"/>
        </w:numPr>
        <w:ind w:right="0" w:hanging="746"/>
      </w:pPr>
      <w:r>
        <w:t xml:space="preserve">- Praça Ministro Salgado Filho; </w:t>
      </w:r>
    </w:p>
    <w:p w:rsidR="0019367E" w:rsidRDefault="00C30FF2">
      <w:pPr>
        <w:numPr>
          <w:ilvl w:val="0"/>
          <w:numId w:val="17"/>
        </w:numPr>
        <w:ind w:right="0" w:hanging="746"/>
      </w:pPr>
      <w:r>
        <w:t xml:space="preserve">- Cotonifício da Torre; </w:t>
      </w:r>
    </w:p>
    <w:p w:rsidR="0019367E" w:rsidRDefault="00C30FF2">
      <w:pPr>
        <w:numPr>
          <w:ilvl w:val="0"/>
          <w:numId w:val="17"/>
        </w:numPr>
        <w:spacing w:after="1" w:line="242" w:lineRule="auto"/>
        <w:ind w:right="0" w:hanging="746"/>
      </w:pPr>
      <w:r>
        <w:t xml:space="preserve">- </w:t>
      </w:r>
      <w:r>
        <w:t xml:space="preserve">Engenho da Torre; XLVI - Praça da Convenção; e XLVII - Morro da Conceição.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Parágrafo único. A listagem das ZEPH referenciadas no caput consta no Anexo V.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IV </w:t>
      </w:r>
    </w:p>
    <w:p w:rsidR="0019367E" w:rsidRDefault="00C30FF2">
      <w:pPr>
        <w:spacing w:after="0" w:line="259" w:lineRule="auto"/>
        <w:ind w:left="580" w:right="0" w:hanging="10"/>
        <w:jc w:val="center"/>
      </w:pPr>
      <w:r>
        <w:t xml:space="preserve">DOS IMÓVEIS ESPECIAIS </w:t>
      </w:r>
    </w:p>
    <w:p w:rsidR="0019367E" w:rsidRDefault="00C30FF2">
      <w:pPr>
        <w:spacing w:after="0" w:line="259" w:lineRule="auto"/>
        <w:ind w:left="570" w:right="0" w:firstLine="0"/>
        <w:jc w:val="left"/>
      </w:pPr>
      <w:r>
        <w:t xml:space="preserve">       </w:t>
      </w:r>
    </w:p>
    <w:p w:rsidR="0019367E" w:rsidRDefault="00C30FF2">
      <w:pPr>
        <w:ind w:left="-15" w:right="0"/>
      </w:pPr>
      <w:r>
        <w:t xml:space="preserve">Art. 26. Os Imóveis Especiais (IE) são </w:t>
      </w:r>
      <w:r>
        <w:t xml:space="preserve">aqueles que, por suas características peculiares, são objeto de interesse coletivo e, por esta razão, recebem tratamento especial quanto a parâmetros urbanísticos e diretrizes específicas, sendo classificados em uma das seguintes categorias: </w:t>
      </w:r>
    </w:p>
    <w:p w:rsidR="0019367E" w:rsidRDefault="00C30FF2">
      <w:pPr>
        <w:spacing w:after="0" w:line="259" w:lineRule="auto"/>
        <w:ind w:left="570" w:right="0" w:firstLine="0"/>
        <w:jc w:val="left"/>
      </w:pPr>
      <w:r>
        <w:t xml:space="preserve"> </w:t>
      </w:r>
    </w:p>
    <w:p w:rsidR="0019367E" w:rsidRDefault="00C30FF2">
      <w:pPr>
        <w:numPr>
          <w:ilvl w:val="0"/>
          <w:numId w:val="18"/>
        </w:numPr>
        <w:ind w:right="0"/>
      </w:pPr>
      <w:r>
        <w:t>- Imóvel Es</w:t>
      </w:r>
      <w:r>
        <w:t>pecial de Interesse Social (IEIS) - imóvel público ou privado, edificado ou não, subutilizado ou não utilizado, nos termos previstos no Plano Diretor e na Lei Municipal nº 18.966, de 26 de julho de 2022, tendo por objetivo a produção ou reabilitação de edi</w:t>
      </w:r>
      <w:r>
        <w:t xml:space="preserve">ficação para a promoção de Habitação de Interesse Social (HIS), com a possibilidade de uso misto; e </w:t>
      </w:r>
    </w:p>
    <w:p w:rsidR="0019367E" w:rsidRDefault="00C30FF2">
      <w:pPr>
        <w:spacing w:after="0" w:line="259" w:lineRule="auto"/>
        <w:ind w:left="570" w:right="0" w:firstLine="0"/>
        <w:jc w:val="left"/>
      </w:pPr>
      <w:r>
        <w:t xml:space="preserve"> </w:t>
      </w:r>
    </w:p>
    <w:p w:rsidR="0019367E" w:rsidRDefault="00C30FF2">
      <w:pPr>
        <w:numPr>
          <w:ilvl w:val="0"/>
          <w:numId w:val="18"/>
        </w:numPr>
        <w:ind w:right="0"/>
      </w:pPr>
      <w:r>
        <w:t>- Imóvel Especial de Preservação (IEP) - caracterizado por exemplares isolados de arquitetura significativa para o patrimônio cultural da cidade do Recif</w:t>
      </w:r>
      <w:r>
        <w:t xml:space="preserve">e, cuja proteção é dever do Município e da comunidade, nos termos da Constituição Federal, da Lei Orgânica Municipal e do Plano Diretor. </w:t>
      </w:r>
    </w:p>
    <w:p w:rsidR="0019367E" w:rsidRDefault="00C30FF2">
      <w:pPr>
        <w:spacing w:after="0" w:line="259" w:lineRule="auto"/>
        <w:ind w:left="570" w:right="0" w:firstLine="0"/>
        <w:jc w:val="left"/>
      </w:pPr>
      <w:r>
        <w:t xml:space="preserve">  </w:t>
      </w:r>
    </w:p>
    <w:p w:rsidR="0019367E" w:rsidRDefault="00C30FF2">
      <w:pPr>
        <w:ind w:left="-15" w:right="0"/>
      </w:pPr>
      <w:r>
        <w:t>Art. 27. Os Imóveis Especiais de Interesse Social (IEIS) e os Imóveis Especiais de Preservação (IEP) estão indicado</w:t>
      </w:r>
      <w:r>
        <w:t xml:space="preserve">s no Anexo II - Mapa 5 e nas listagens constantes nos Anexos VI e VII.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 </w:t>
      </w:r>
    </w:p>
    <w:p w:rsidR="0019367E" w:rsidRDefault="00C30FF2">
      <w:pPr>
        <w:spacing w:after="0" w:line="259" w:lineRule="auto"/>
        <w:ind w:left="580" w:right="0" w:hanging="10"/>
        <w:jc w:val="center"/>
      </w:pPr>
      <w:r>
        <w:t xml:space="preserve">Dos Imóveis Especiais de Interesse Social - IEIS </w:t>
      </w:r>
    </w:p>
    <w:p w:rsidR="0019367E" w:rsidRDefault="00C30FF2">
      <w:pPr>
        <w:spacing w:after="0" w:line="259" w:lineRule="auto"/>
        <w:ind w:left="570" w:right="0" w:firstLine="0"/>
        <w:jc w:val="left"/>
      </w:pPr>
      <w:r>
        <w:t xml:space="preserve"> </w:t>
      </w:r>
    </w:p>
    <w:p w:rsidR="0019367E" w:rsidRDefault="00C30FF2">
      <w:pPr>
        <w:ind w:left="-15" w:right="0"/>
      </w:pPr>
      <w:r>
        <w:t>Art. 28. A classificação de imóveis como IEIS será realizada por decreto ou lei específica, mediante processo de avaliaçã</w:t>
      </w:r>
      <w:r>
        <w:t>o a cargo do(s) órgão(s) competente(s), observadas as disposições do Plano Diretor atinentes à Política Municipal de Habitação de Interesse Social - PMHIS e ao Plano Local de Habitação de Interesse Social - PLHIS, assim como as determinações e critérios bá</w:t>
      </w:r>
      <w:r>
        <w:t xml:space="preserve">sicos estabelecidos na presente Lei e em regulamento, atendidas, no que couber, as normas editadas em âmbito federal e estadual para HIS. </w:t>
      </w:r>
    </w:p>
    <w:p w:rsidR="0019367E" w:rsidRDefault="00C30FF2">
      <w:pPr>
        <w:spacing w:after="0" w:line="259" w:lineRule="auto"/>
        <w:ind w:left="570" w:right="0" w:firstLine="0"/>
        <w:jc w:val="left"/>
      </w:pPr>
      <w:r>
        <w:t xml:space="preserve"> </w:t>
      </w:r>
    </w:p>
    <w:p w:rsidR="0019367E" w:rsidRDefault="00C30FF2">
      <w:pPr>
        <w:ind w:left="-15" w:right="0"/>
      </w:pPr>
      <w:r>
        <w:rPr>
          <w:rFonts w:ascii="Arial" w:eastAsia="Arial" w:hAnsi="Arial" w:cs="Arial"/>
        </w:rPr>
        <w:t xml:space="preserve"> </w:t>
      </w:r>
      <w:r>
        <w:t>§ 1º A classificação como IEIS terá prazo máximo fixado no respectivo ato normativo, o qual não poderá ser superio</w:t>
      </w:r>
      <w:r>
        <w:t xml:space="preserve">r a 5 (cinco) anos do início de vigência do ato classificatório, podendo o dito imóvel, decorrido o período de 1 (um) ano do término do referido prazo, voltar a ser classificado como IEIS, caso continue se enquadrando nos critérios estabelecidos para esta </w:t>
      </w:r>
      <w:r>
        <w:t xml:space="preserve">categoria. </w:t>
      </w:r>
    </w:p>
    <w:p w:rsidR="0019367E" w:rsidRDefault="00C30FF2">
      <w:pPr>
        <w:spacing w:after="0" w:line="259" w:lineRule="auto"/>
        <w:ind w:left="570" w:right="0" w:firstLine="0"/>
        <w:jc w:val="left"/>
      </w:pPr>
      <w:r>
        <w:t xml:space="preserve"> </w:t>
      </w:r>
    </w:p>
    <w:p w:rsidR="0019367E" w:rsidRDefault="00C30FF2">
      <w:pPr>
        <w:ind w:left="-15" w:right="0"/>
      </w:pPr>
      <w:r>
        <w:t xml:space="preserve">§ 2º A alteração da titularidade do imóvel classificado como IEIS, durante o período de vigência do prazo fixado no respectivo ato normativo, não afetará a sua classificação. </w:t>
      </w:r>
    </w:p>
    <w:p w:rsidR="0019367E" w:rsidRDefault="00C30FF2">
      <w:pPr>
        <w:spacing w:after="0" w:line="259" w:lineRule="auto"/>
        <w:ind w:left="570" w:right="0" w:firstLine="0"/>
        <w:jc w:val="left"/>
      </w:pPr>
      <w:r>
        <w:t xml:space="preserve"> </w:t>
      </w:r>
    </w:p>
    <w:p w:rsidR="0019367E" w:rsidRDefault="00C30FF2">
      <w:pPr>
        <w:ind w:left="-15" w:right="0"/>
      </w:pPr>
      <w:r>
        <w:t xml:space="preserve">Art. 29. No processo de análise para classificação dos </w:t>
      </w:r>
      <w:r>
        <w:t xml:space="preserve">imóveis como IEIS, deverão ser levados em consideração os seguintes critérios básicos, os quais serão detalhados em decreto: </w:t>
      </w:r>
    </w:p>
    <w:p w:rsidR="0019367E" w:rsidRDefault="00C30FF2">
      <w:pPr>
        <w:spacing w:after="0" w:line="259" w:lineRule="auto"/>
        <w:ind w:left="570" w:right="0" w:firstLine="0"/>
        <w:jc w:val="left"/>
      </w:pPr>
      <w:r>
        <w:t xml:space="preserve"> </w:t>
      </w:r>
    </w:p>
    <w:p w:rsidR="0019367E" w:rsidRDefault="00C30FF2">
      <w:pPr>
        <w:ind w:left="-15" w:right="0"/>
      </w:pPr>
      <w:r>
        <w:t>I - a capacidade de aderência do imóvel à PLHIS, consistindo na viabilidade de sua utilização para construção ou reabilitação pa</w:t>
      </w:r>
      <w:r>
        <w:t xml:space="preserve">ra fins de HIS, compreendendo: </w:t>
      </w:r>
    </w:p>
    <w:p w:rsidR="0019367E" w:rsidRDefault="00C30FF2">
      <w:pPr>
        <w:spacing w:after="0" w:line="259" w:lineRule="auto"/>
        <w:ind w:left="570" w:right="0" w:firstLine="0"/>
        <w:jc w:val="left"/>
      </w:pPr>
      <w:r>
        <w:t xml:space="preserve"> </w:t>
      </w:r>
    </w:p>
    <w:p w:rsidR="0019367E" w:rsidRDefault="00C30FF2">
      <w:pPr>
        <w:numPr>
          <w:ilvl w:val="0"/>
          <w:numId w:val="19"/>
        </w:numPr>
        <w:ind w:right="0"/>
      </w:pPr>
      <w:r>
        <w:t>o atendimento aos princípios, diretrizes e estratégias estabelecidos no PLHIS, nos termos da Lei Municipal nº 18.863, de 29 de novembro de 2021 ou sucedânea, e de sua regulamentação, assim como, no que couber, às normas pe</w:t>
      </w:r>
      <w:r>
        <w:t xml:space="preserve">rtinentes editadas em nível federal e estadual; </w:t>
      </w:r>
    </w:p>
    <w:p w:rsidR="0019367E" w:rsidRDefault="00C30FF2">
      <w:pPr>
        <w:spacing w:after="0" w:line="259" w:lineRule="auto"/>
        <w:ind w:left="570" w:right="0" w:firstLine="0"/>
        <w:jc w:val="left"/>
      </w:pPr>
      <w:r>
        <w:t xml:space="preserve"> </w:t>
      </w:r>
    </w:p>
    <w:p w:rsidR="0019367E" w:rsidRDefault="00C30FF2">
      <w:pPr>
        <w:numPr>
          <w:ilvl w:val="0"/>
          <w:numId w:val="19"/>
        </w:numPr>
        <w:ind w:right="0"/>
      </w:pPr>
      <w:r>
        <w:t xml:space="preserve">a situação estrutural e arquitetônica edilícia, bem como a área do lote e da </w:t>
      </w:r>
    </w:p>
    <w:p w:rsidR="0019367E" w:rsidRDefault="00C30FF2">
      <w:pPr>
        <w:ind w:left="-15" w:right="0" w:firstLine="0"/>
      </w:pPr>
      <w:r>
        <w:t>edificação, além de suas características construtivas, com base em elementos técnicos objetivos, com vistas a garantir a segura</w:t>
      </w:r>
      <w:r>
        <w:t xml:space="preserve">nça e incolumidade das pessoas e a viabilidade de conversão da edificação em unidades habitacionais, inclusive no tocante ao quantitativo a ser ofertado; </w:t>
      </w:r>
    </w:p>
    <w:p w:rsidR="0019367E" w:rsidRDefault="00C30FF2">
      <w:pPr>
        <w:spacing w:after="0" w:line="259" w:lineRule="auto"/>
        <w:ind w:left="570" w:right="0" w:firstLine="0"/>
        <w:jc w:val="left"/>
      </w:pPr>
      <w:r>
        <w:t xml:space="preserve"> </w:t>
      </w:r>
    </w:p>
    <w:p w:rsidR="0019367E" w:rsidRDefault="00C30FF2">
      <w:pPr>
        <w:ind w:left="-15" w:right="0"/>
      </w:pPr>
      <w:r>
        <w:t>II - a situação do imóvel no ambiente urbano e as condições socioeconômicas e culturais de seu ento</w:t>
      </w:r>
      <w:r>
        <w:t xml:space="preserve">rno, a partir da análise de fatores concernentes à localidade em que está inserido, com vistas a propiciar os elementos básicos para a efetiva habitabilidade e o cumprimento das funções sociais da cidade e da propriedade, dentre os quais: </w:t>
      </w:r>
    </w:p>
    <w:p w:rsidR="0019367E" w:rsidRDefault="00C30FF2">
      <w:pPr>
        <w:spacing w:after="0" w:line="259" w:lineRule="auto"/>
        <w:ind w:left="570" w:right="0" w:firstLine="0"/>
        <w:jc w:val="left"/>
      </w:pPr>
      <w:r>
        <w:t xml:space="preserve"> </w:t>
      </w:r>
    </w:p>
    <w:p w:rsidR="0019367E" w:rsidRDefault="00C30FF2">
      <w:pPr>
        <w:numPr>
          <w:ilvl w:val="0"/>
          <w:numId w:val="20"/>
        </w:numPr>
        <w:ind w:right="0"/>
      </w:pPr>
      <w:r>
        <w:t xml:space="preserve">capacidade de </w:t>
      </w:r>
      <w:r>
        <w:t xml:space="preserve">suporte da infraestrutura urbana do local e entorno do imóvel, </w:t>
      </w:r>
    </w:p>
    <w:p w:rsidR="0019367E" w:rsidRDefault="00C30FF2">
      <w:pPr>
        <w:ind w:left="-15" w:right="0" w:firstLine="0"/>
      </w:pPr>
      <w:r>
        <w:t xml:space="preserve">com ênfase para saneamento ambiental;  </w:t>
      </w:r>
    </w:p>
    <w:p w:rsidR="0019367E" w:rsidRDefault="00C30FF2">
      <w:pPr>
        <w:spacing w:after="0" w:line="259" w:lineRule="auto"/>
        <w:ind w:left="570" w:right="0" w:firstLine="0"/>
        <w:jc w:val="left"/>
      </w:pPr>
      <w:r>
        <w:t xml:space="preserve"> </w:t>
      </w:r>
    </w:p>
    <w:p w:rsidR="0019367E" w:rsidRDefault="00C30FF2">
      <w:pPr>
        <w:numPr>
          <w:ilvl w:val="0"/>
          <w:numId w:val="20"/>
        </w:numPr>
        <w:ind w:right="0"/>
      </w:pPr>
      <w:r>
        <w:t xml:space="preserve">localização do imóvel nas proximidades de eixos de transporte público e com </w:t>
      </w:r>
    </w:p>
    <w:p w:rsidR="0019367E" w:rsidRDefault="00C30FF2">
      <w:pPr>
        <w:ind w:left="-15" w:right="0" w:firstLine="0"/>
      </w:pPr>
      <w:r>
        <w:t xml:space="preserve">oferta de condições de acessibilidade e de mobilidade ativa; </w:t>
      </w:r>
    </w:p>
    <w:p w:rsidR="0019367E" w:rsidRDefault="00C30FF2">
      <w:pPr>
        <w:spacing w:after="0" w:line="259" w:lineRule="auto"/>
        <w:ind w:left="570" w:right="0" w:firstLine="0"/>
        <w:jc w:val="left"/>
      </w:pPr>
      <w:r>
        <w:t xml:space="preserve"> </w:t>
      </w:r>
    </w:p>
    <w:p w:rsidR="0019367E" w:rsidRDefault="00C30FF2">
      <w:pPr>
        <w:numPr>
          <w:ilvl w:val="0"/>
          <w:numId w:val="20"/>
        </w:numPr>
        <w:ind w:right="0"/>
      </w:pPr>
      <w:r>
        <w:t xml:space="preserve">localização próxima a equipamentos públicos e comunitários; </w:t>
      </w:r>
    </w:p>
    <w:p w:rsidR="0019367E" w:rsidRDefault="00C30FF2">
      <w:pPr>
        <w:spacing w:after="0" w:line="259" w:lineRule="auto"/>
        <w:ind w:left="570" w:right="0" w:firstLine="0"/>
        <w:jc w:val="left"/>
      </w:pPr>
      <w:r>
        <w:t xml:space="preserve"> </w:t>
      </w:r>
    </w:p>
    <w:p w:rsidR="0019367E" w:rsidRDefault="00C30FF2">
      <w:pPr>
        <w:numPr>
          <w:ilvl w:val="0"/>
          <w:numId w:val="20"/>
        </w:numPr>
        <w:ind w:right="0"/>
      </w:pPr>
      <w:r>
        <w:t xml:space="preserve">desenvolvimento de atividades econômicas variadas na área do imóvel e de </w:t>
      </w:r>
    </w:p>
    <w:p w:rsidR="0019367E" w:rsidRDefault="00C30FF2">
      <w:pPr>
        <w:ind w:left="-15" w:right="0" w:firstLine="0"/>
      </w:pPr>
      <w:r>
        <w:t xml:space="preserve">seu entorno, de modo a ofertar oportunidades de geração de emprego, renda e de empreendedorismo; </w:t>
      </w:r>
    </w:p>
    <w:p w:rsidR="0019367E" w:rsidRDefault="00C30FF2">
      <w:pPr>
        <w:spacing w:after="0" w:line="259" w:lineRule="auto"/>
        <w:ind w:left="570" w:right="0" w:firstLine="0"/>
        <w:jc w:val="left"/>
      </w:pPr>
      <w:r>
        <w:t xml:space="preserve"> </w:t>
      </w:r>
    </w:p>
    <w:p w:rsidR="0019367E" w:rsidRDefault="00C30FF2">
      <w:pPr>
        <w:numPr>
          <w:ilvl w:val="0"/>
          <w:numId w:val="20"/>
        </w:numPr>
        <w:ind w:right="0"/>
      </w:pPr>
      <w:r>
        <w:t xml:space="preserve">situação </w:t>
      </w:r>
      <w:r>
        <w:t xml:space="preserve">urbanística, ambiental e fundiária do imóvel, em especial, no que concerne à sua regularidade ou possibilidade de regularização perante os órgãos competentes, com vistas à sua disponibilidade para aproveitamento no PLHIS; </w:t>
      </w:r>
    </w:p>
    <w:p w:rsidR="0019367E" w:rsidRDefault="00C30FF2">
      <w:pPr>
        <w:spacing w:after="0" w:line="259" w:lineRule="auto"/>
        <w:ind w:left="570" w:right="0" w:firstLine="0"/>
        <w:jc w:val="left"/>
      </w:pPr>
      <w:r>
        <w:t xml:space="preserve"> </w:t>
      </w:r>
    </w:p>
    <w:p w:rsidR="0019367E" w:rsidRDefault="00C30FF2">
      <w:pPr>
        <w:numPr>
          <w:ilvl w:val="0"/>
          <w:numId w:val="20"/>
        </w:numPr>
        <w:ind w:right="0"/>
      </w:pPr>
      <w:r>
        <w:t>localização em área considerada</w:t>
      </w:r>
      <w:r>
        <w:t xml:space="preserve"> prioritária para uso habitacional e/ou misto, </w:t>
      </w:r>
    </w:p>
    <w:p w:rsidR="0019367E" w:rsidRDefault="00C30FF2">
      <w:pPr>
        <w:ind w:left="-15" w:right="0" w:firstLine="0"/>
      </w:pPr>
      <w:r>
        <w:t xml:space="preserve">em conformidade com o Plano Diretor, assim como nas proximidades de Zonas Especiais, sobretudo de ZEIS e/ou de Comunidades de Interesse Social (CIS); </w:t>
      </w:r>
    </w:p>
    <w:p w:rsidR="0019367E" w:rsidRDefault="00C30FF2">
      <w:pPr>
        <w:spacing w:after="0" w:line="259" w:lineRule="auto"/>
        <w:ind w:left="570" w:right="0" w:firstLine="0"/>
        <w:jc w:val="left"/>
      </w:pPr>
      <w:r>
        <w:t xml:space="preserve"> </w:t>
      </w:r>
    </w:p>
    <w:p w:rsidR="0019367E" w:rsidRDefault="00C30FF2">
      <w:pPr>
        <w:numPr>
          <w:ilvl w:val="0"/>
          <w:numId w:val="20"/>
        </w:numPr>
        <w:ind w:right="0"/>
      </w:pPr>
      <w:r>
        <w:t>situação fiscal do imóvel, compreendendo possíveis débi</w:t>
      </w:r>
      <w:r>
        <w:t xml:space="preserve">tos tributários e extratributários, inclusive visando a auxiliar na modelagem financeira da intervenção a ser proposta, objetivando o possível aproveitamento do imóvel para implantação de </w:t>
      </w:r>
    </w:p>
    <w:p w:rsidR="0019367E" w:rsidRDefault="00C30FF2">
      <w:pPr>
        <w:ind w:left="-15" w:right="0" w:firstLine="0"/>
      </w:pPr>
      <w:r>
        <w:t xml:space="preserve">HIS.    </w:t>
      </w:r>
    </w:p>
    <w:p w:rsidR="0019367E" w:rsidRDefault="00C30FF2">
      <w:pPr>
        <w:spacing w:after="0" w:line="259" w:lineRule="auto"/>
        <w:ind w:left="570" w:right="0" w:firstLine="0"/>
        <w:jc w:val="left"/>
      </w:pPr>
      <w:r>
        <w:t xml:space="preserve"> </w:t>
      </w:r>
    </w:p>
    <w:p w:rsidR="0019367E" w:rsidRDefault="00C30FF2">
      <w:pPr>
        <w:ind w:left="-15" w:right="0"/>
      </w:pPr>
      <w:r>
        <w:t>§ 1º A classificação de um imóvel como IEIS deverá també</w:t>
      </w:r>
      <w:r>
        <w:t xml:space="preserve">m respaldar-se em estudos econômico-financeiros, sobretudo a partir da estimativa de custos de construção ou reabilitação da edificação, objetivando avaliar a viabilidade de seu aproveitamento no PLHIS. </w:t>
      </w:r>
    </w:p>
    <w:p w:rsidR="0019367E" w:rsidRDefault="00C30FF2">
      <w:pPr>
        <w:spacing w:after="0" w:line="259" w:lineRule="auto"/>
        <w:ind w:left="570" w:right="0" w:firstLine="0"/>
        <w:jc w:val="left"/>
      </w:pPr>
      <w:r>
        <w:t xml:space="preserve"> </w:t>
      </w:r>
    </w:p>
    <w:p w:rsidR="0019367E" w:rsidRDefault="00C30FF2">
      <w:pPr>
        <w:ind w:left="-15" w:right="0"/>
      </w:pPr>
      <w:r>
        <w:t>§ 2º No decreto regulamentador poderão ser previst</w:t>
      </w:r>
      <w:r>
        <w:t xml:space="preserve">os outros requisitos considerados necessários pelos órgãos competentes. </w:t>
      </w:r>
    </w:p>
    <w:p w:rsidR="0019367E" w:rsidRDefault="00C30FF2">
      <w:pPr>
        <w:spacing w:after="0" w:line="259" w:lineRule="auto"/>
        <w:ind w:left="570" w:right="0" w:firstLine="0"/>
        <w:jc w:val="left"/>
      </w:pPr>
      <w:r>
        <w:t xml:space="preserve">  </w:t>
      </w:r>
    </w:p>
    <w:p w:rsidR="0019367E" w:rsidRDefault="00C30FF2">
      <w:pPr>
        <w:ind w:left="-15" w:right="0"/>
      </w:pPr>
      <w:r>
        <w:t xml:space="preserve">Art. 30. Aplicam-se aos Imóveis Especiais de Interesse Social (IEIS) as seguintes disposições: </w:t>
      </w:r>
    </w:p>
    <w:p w:rsidR="0019367E" w:rsidRDefault="00C30FF2">
      <w:pPr>
        <w:spacing w:after="0" w:line="259" w:lineRule="auto"/>
        <w:ind w:left="570" w:right="0" w:firstLine="0"/>
        <w:jc w:val="left"/>
      </w:pPr>
      <w:r>
        <w:t xml:space="preserve"> </w:t>
      </w:r>
    </w:p>
    <w:p w:rsidR="0019367E" w:rsidRDefault="00C30FF2">
      <w:pPr>
        <w:numPr>
          <w:ilvl w:val="0"/>
          <w:numId w:val="21"/>
        </w:numPr>
        <w:ind w:right="0"/>
      </w:pPr>
      <w:r>
        <w:t>- não será computada a ampliação da área construída dos IEIS para fins de implanta</w:t>
      </w:r>
      <w:r>
        <w:t xml:space="preserve">ção de HIS, desde que respeitadas as demais disposições desta LPUOS e das normas atinentes à política habitacional; </w:t>
      </w:r>
    </w:p>
    <w:p w:rsidR="0019367E" w:rsidRDefault="00C30FF2">
      <w:pPr>
        <w:spacing w:after="0" w:line="259" w:lineRule="auto"/>
        <w:ind w:left="570" w:right="0" w:firstLine="0"/>
        <w:jc w:val="left"/>
      </w:pPr>
      <w:r>
        <w:t xml:space="preserve"> </w:t>
      </w:r>
    </w:p>
    <w:p w:rsidR="0019367E" w:rsidRDefault="00C30FF2">
      <w:pPr>
        <w:numPr>
          <w:ilvl w:val="0"/>
          <w:numId w:val="21"/>
        </w:numPr>
        <w:ind w:right="0"/>
      </w:pPr>
      <w:r>
        <w:t xml:space="preserve">– o Poder Executivo Municipal poderá disponibilizar assistência técnica para os projetos dos pequenos e médios investidores interessados </w:t>
      </w:r>
      <w:r>
        <w:t xml:space="preserve">em realizar a construção ou reabilitação dos imóveis classificados como IEIS, nas condições dispostas em regulamento; </w:t>
      </w:r>
    </w:p>
    <w:p w:rsidR="0019367E" w:rsidRDefault="00C30FF2">
      <w:pPr>
        <w:spacing w:after="0" w:line="259" w:lineRule="auto"/>
        <w:ind w:left="570" w:right="0" w:firstLine="0"/>
        <w:jc w:val="left"/>
      </w:pPr>
      <w:r>
        <w:t xml:space="preserve"> </w:t>
      </w:r>
    </w:p>
    <w:p w:rsidR="0019367E" w:rsidRDefault="00C30FF2">
      <w:pPr>
        <w:numPr>
          <w:ilvl w:val="0"/>
          <w:numId w:val="21"/>
        </w:numPr>
        <w:ind w:right="0"/>
      </w:pPr>
      <w:r>
        <w:t>– os projetos de construção e reabilitação dos imóveis classificados como IEIS serão objeto de análise prioritária no âmbito do Poder E</w:t>
      </w:r>
      <w:r>
        <w:t xml:space="preserve">xecutivo Municipal, com tramitação especial, nos termos dispostos em regulamento. </w:t>
      </w:r>
    </w:p>
    <w:p w:rsidR="0019367E" w:rsidRDefault="00C30FF2">
      <w:pPr>
        <w:spacing w:after="0" w:line="259" w:lineRule="auto"/>
        <w:ind w:left="570" w:right="0" w:firstLine="0"/>
        <w:jc w:val="left"/>
      </w:pPr>
      <w:r>
        <w:t xml:space="preserve"> </w:t>
      </w:r>
    </w:p>
    <w:p w:rsidR="0019367E" w:rsidRDefault="00C30FF2">
      <w:pPr>
        <w:ind w:left="-15" w:right="0"/>
      </w:pPr>
      <w:r>
        <w:t xml:space="preserve">§ 1º A intervenção para construção ou reabilitação de imóvel classificado como IEIS poderá estar associada a quaisquer instrumentos </w:t>
      </w:r>
      <w:r>
        <w:t xml:space="preserve">jurídico-urbanísticos previstos na legislação editada em âmbito municipal, estadual ou nacional. </w:t>
      </w:r>
    </w:p>
    <w:p w:rsidR="0019367E" w:rsidRDefault="00C30FF2">
      <w:pPr>
        <w:spacing w:after="0" w:line="259" w:lineRule="auto"/>
        <w:ind w:left="570" w:right="0" w:firstLine="0"/>
        <w:jc w:val="left"/>
      </w:pPr>
      <w:r>
        <w:t xml:space="preserve"> </w:t>
      </w:r>
    </w:p>
    <w:p w:rsidR="0019367E" w:rsidRDefault="00C30FF2">
      <w:pPr>
        <w:ind w:left="-15" w:right="0"/>
      </w:pPr>
      <w:r>
        <w:t>§ 2º As políticas públicas voltadas à construção ou reabilitação dos IEIS poderão prever ações de acompanhamento social às famílias beneficiadas nos program</w:t>
      </w:r>
      <w:r>
        <w:t xml:space="preserve">as de oferta de HIS por um período de até 5 (cinco) anos da data da entrega da unidade habitacional para cada beneficiário.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 3º O Município poderá firmar instrumentos com a União e com o Estado de </w:t>
      </w:r>
    </w:p>
    <w:p w:rsidR="0019367E" w:rsidRDefault="00C30FF2">
      <w:pPr>
        <w:ind w:left="-15" w:right="0" w:firstLine="0"/>
      </w:pPr>
      <w:r>
        <w:t>Pernambuco, bem como com suas entidades da Administraç</w:t>
      </w:r>
      <w:r>
        <w:t xml:space="preserve">ão Indireta, para o aproveitamento de imóveis de dominialidade de tais entes como Imóveis Especiais de Interesse Social (IEIS), mediante processo específico administrativo. </w:t>
      </w:r>
    </w:p>
    <w:p w:rsidR="0019367E" w:rsidRDefault="00C30FF2">
      <w:pPr>
        <w:spacing w:after="0" w:line="259" w:lineRule="auto"/>
        <w:ind w:left="570" w:right="0" w:firstLine="0"/>
        <w:jc w:val="left"/>
      </w:pPr>
      <w:r>
        <w:t xml:space="preserve"> </w:t>
      </w:r>
    </w:p>
    <w:p w:rsidR="0019367E" w:rsidRDefault="00C30FF2">
      <w:pPr>
        <w:ind w:left="-15" w:right="0"/>
      </w:pPr>
      <w:r>
        <w:t>Art. 31. Os imóveis referidos no art. 91-A do Plano Diretor que não foram classi</w:t>
      </w:r>
      <w:r>
        <w:t xml:space="preserve">ficados como IEIS nesta LPUOS deverão ser avaliados com vistas à notificação para Parcelamento, Edificação ou Utilização Compulsórios, conforme critérios estabelecidos pela Lei Municipal nº 18.966, de 26 de julho de 2022. </w:t>
      </w:r>
    </w:p>
    <w:p w:rsidR="0019367E" w:rsidRDefault="00C30FF2">
      <w:pPr>
        <w:spacing w:after="0" w:line="259" w:lineRule="auto"/>
        <w:ind w:left="570" w:right="0" w:firstLine="0"/>
        <w:jc w:val="left"/>
      </w:pPr>
      <w:r>
        <w:t xml:space="preserve"> </w:t>
      </w:r>
    </w:p>
    <w:p w:rsidR="0019367E" w:rsidRDefault="00C30FF2">
      <w:pPr>
        <w:ind w:left="-15" w:right="0"/>
      </w:pPr>
      <w:r>
        <w:t>Parágrafo único. Ficam classifi</w:t>
      </w:r>
      <w:r>
        <w:t xml:space="preserve">cados como IEIS, pelo prazo de cinco anos, os seguintes imóveis situados no bairro de Santo Antônio: </w:t>
      </w:r>
    </w:p>
    <w:p w:rsidR="0019367E" w:rsidRDefault="00C30FF2">
      <w:pPr>
        <w:spacing w:after="0" w:line="259" w:lineRule="auto"/>
        <w:ind w:left="570" w:right="0" w:firstLine="0"/>
        <w:jc w:val="left"/>
      </w:pPr>
      <w:r>
        <w:t xml:space="preserve"> </w:t>
      </w:r>
    </w:p>
    <w:p w:rsidR="0019367E" w:rsidRDefault="00C30FF2">
      <w:pPr>
        <w:numPr>
          <w:ilvl w:val="0"/>
          <w:numId w:val="22"/>
        </w:numPr>
        <w:ind w:left="678" w:right="2500" w:hanging="115"/>
        <w:jc w:val="left"/>
      </w:pPr>
      <w:r>
        <w:t xml:space="preserve">- Avenida Nossa Senhora do Carmo, nº 111; </w:t>
      </w:r>
    </w:p>
    <w:p w:rsidR="0019367E" w:rsidRDefault="00C30FF2">
      <w:pPr>
        <w:numPr>
          <w:ilvl w:val="0"/>
          <w:numId w:val="22"/>
        </w:numPr>
        <w:spacing w:after="1" w:line="242" w:lineRule="auto"/>
        <w:ind w:left="678" w:right="2500" w:hanging="115"/>
        <w:jc w:val="left"/>
      </w:pPr>
      <w:r>
        <w:t xml:space="preserve">- Rua Felipe Camarão, nº 77; III - Rua Nova, nº 200; e IV - Rua Nova, nº 378.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II </w:t>
      </w:r>
    </w:p>
    <w:p w:rsidR="0019367E" w:rsidRDefault="00C30FF2">
      <w:pPr>
        <w:spacing w:after="0" w:line="259" w:lineRule="auto"/>
        <w:ind w:left="580" w:right="0" w:hanging="10"/>
        <w:jc w:val="center"/>
      </w:pPr>
      <w:r>
        <w:t xml:space="preserve">Dos Imóveis </w:t>
      </w:r>
      <w:r>
        <w:t xml:space="preserve">Especiais de Preservação - IEP </w:t>
      </w:r>
    </w:p>
    <w:p w:rsidR="0019367E" w:rsidRDefault="00C30FF2">
      <w:pPr>
        <w:spacing w:after="0" w:line="259" w:lineRule="auto"/>
        <w:ind w:left="570" w:right="0" w:firstLine="0"/>
        <w:jc w:val="left"/>
      </w:pPr>
      <w:r>
        <w:t xml:space="preserve"> </w:t>
      </w:r>
    </w:p>
    <w:p w:rsidR="0019367E" w:rsidRDefault="00C30FF2">
      <w:pPr>
        <w:ind w:left="-15" w:right="0"/>
      </w:pPr>
      <w:r>
        <w:t xml:space="preserve">Art. 32. Os Imóveis Especiais de Preservação (IEP) serão classificados em conformidade com a lei de regência e com as disposições do Plano Diretor. </w:t>
      </w:r>
    </w:p>
    <w:p w:rsidR="0019367E" w:rsidRDefault="00C30FF2">
      <w:pPr>
        <w:spacing w:after="0" w:line="259" w:lineRule="auto"/>
        <w:ind w:left="570" w:right="0" w:firstLine="0"/>
        <w:jc w:val="left"/>
      </w:pPr>
      <w:r>
        <w:t xml:space="preserve"> </w:t>
      </w:r>
    </w:p>
    <w:p w:rsidR="0019367E" w:rsidRDefault="00C30FF2">
      <w:pPr>
        <w:ind w:left="-15" w:right="0"/>
      </w:pPr>
      <w:r>
        <w:t xml:space="preserve">§ 1º Ficam asseguradas as determinações da Lei Municipal nº 16.284, de </w:t>
      </w:r>
      <w:r>
        <w:t xml:space="preserve">22 de janeiro de 1997, no que não conflitarem com as disposições do Plano Diretor, da presente Lei e suas regulamentações.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 2º Os IEP estão listados no Anexo VII.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V </w:t>
      </w:r>
    </w:p>
    <w:p w:rsidR="0019367E" w:rsidRDefault="00C30FF2">
      <w:pPr>
        <w:ind w:left="1236" w:right="0" w:firstLine="0"/>
      </w:pPr>
      <w:r>
        <w:t xml:space="preserve">DAS UNIDADES DO SISTEMA MUNICIPAL DE UNIDADES PROTEGIDAS </w:t>
      </w:r>
    </w:p>
    <w:p w:rsidR="0019367E" w:rsidRDefault="00C30FF2">
      <w:pPr>
        <w:spacing w:after="0" w:line="259" w:lineRule="auto"/>
        <w:ind w:left="570" w:right="0" w:firstLine="0"/>
        <w:jc w:val="left"/>
      </w:pPr>
      <w:r>
        <w:t xml:space="preserve"> </w:t>
      </w:r>
    </w:p>
    <w:p w:rsidR="0019367E" w:rsidRDefault="00C30FF2">
      <w:pPr>
        <w:ind w:left="-15" w:right="0"/>
      </w:pPr>
      <w:r>
        <w:t xml:space="preserve">Art. 33. </w:t>
      </w:r>
      <w:r>
        <w:t xml:space="preserve">Para o cumprimento de suas funções socioambientais e de proteção, preservação e conservação do patrimônio ambiental e cultural do Município, o parcelamento, uso e ocupação das Unidades que integram o Sistema Municipal de Unidades Protegidas - SMUP Recife, </w:t>
      </w:r>
      <w:r>
        <w:t xml:space="preserve">regulamentado nos termos da Lei Municipal nº 18.014, de 09 de maio de 2014, deverão observar sua legislação de regência. </w:t>
      </w:r>
    </w:p>
    <w:p w:rsidR="0019367E" w:rsidRDefault="00C30FF2">
      <w:pPr>
        <w:spacing w:after="0" w:line="259" w:lineRule="auto"/>
        <w:ind w:left="570" w:right="0" w:firstLine="0"/>
        <w:jc w:val="left"/>
      </w:pPr>
      <w:r>
        <w:t xml:space="preserve"> </w:t>
      </w:r>
    </w:p>
    <w:p w:rsidR="0019367E" w:rsidRDefault="00C30FF2">
      <w:pPr>
        <w:ind w:left="-15" w:right="0"/>
      </w:pPr>
      <w:r>
        <w:t>Art. 34. Na ausência ou omissão de regulação específica sobre o parcelamento, uso e ocupação referente às diversas categorias das Un</w:t>
      </w:r>
      <w:r>
        <w:t xml:space="preserve">idades Protegidas (UP), serão aplicadas supletiva e subsidiariamente as disposições da presente LPUOS. </w:t>
      </w:r>
    </w:p>
    <w:p w:rsidR="0019367E" w:rsidRDefault="00C30FF2">
      <w:pPr>
        <w:spacing w:after="0" w:line="259" w:lineRule="auto"/>
        <w:ind w:left="570" w:right="0" w:firstLine="0"/>
        <w:jc w:val="left"/>
      </w:pPr>
      <w:r>
        <w:t xml:space="preserve"> </w:t>
      </w:r>
    </w:p>
    <w:p w:rsidR="0019367E" w:rsidRDefault="00C30FF2">
      <w:pPr>
        <w:ind w:left="-15" w:right="0"/>
      </w:pPr>
      <w:r>
        <w:t xml:space="preserve">Art. 35. As Unidades constantes do Sistema Municipal de Unidades Protegidas estão indicadas no mapa constante no Anexo II - Mapa 6.  </w:t>
      </w:r>
    </w:p>
    <w:p w:rsidR="0019367E" w:rsidRDefault="00C30FF2">
      <w:pPr>
        <w:spacing w:after="0" w:line="259" w:lineRule="auto"/>
        <w:ind w:left="624" w:right="0" w:firstLine="0"/>
        <w:jc w:val="center"/>
      </w:pPr>
      <w:r>
        <w:t xml:space="preserve"> </w:t>
      </w:r>
    </w:p>
    <w:p w:rsidR="0019367E" w:rsidRDefault="00C30FF2">
      <w:pPr>
        <w:spacing w:after="0" w:line="259" w:lineRule="auto"/>
        <w:ind w:left="580" w:right="0" w:hanging="10"/>
        <w:jc w:val="center"/>
      </w:pPr>
      <w:r>
        <w:t xml:space="preserve">TÍTULO II </w:t>
      </w:r>
    </w:p>
    <w:p w:rsidR="0019367E" w:rsidRDefault="00C30FF2">
      <w:pPr>
        <w:spacing w:after="0" w:line="259" w:lineRule="auto"/>
        <w:ind w:left="580" w:right="0" w:hanging="10"/>
        <w:jc w:val="center"/>
      </w:pPr>
      <w:r>
        <w:t xml:space="preserve">DO PARCELAMENTO DO SOLO URBANO </w:t>
      </w:r>
    </w:p>
    <w:p w:rsidR="0019367E" w:rsidRDefault="00C30FF2">
      <w:pPr>
        <w:spacing w:after="0" w:line="259" w:lineRule="auto"/>
        <w:ind w:left="624" w:right="0" w:firstLine="0"/>
        <w:jc w:val="center"/>
      </w:pPr>
      <w:r>
        <w:t xml:space="preserve"> </w:t>
      </w:r>
    </w:p>
    <w:p w:rsidR="0019367E" w:rsidRDefault="00C30FF2">
      <w:pPr>
        <w:spacing w:after="0" w:line="259" w:lineRule="auto"/>
        <w:ind w:left="580" w:right="0" w:hanging="10"/>
        <w:jc w:val="center"/>
      </w:pPr>
      <w:r>
        <w:t xml:space="preserve">CAPÍTULO I </w:t>
      </w:r>
    </w:p>
    <w:p w:rsidR="0019367E" w:rsidRDefault="00C30FF2">
      <w:pPr>
        <w:spacing w:after="0" w:line="259" w:lineRule="auto"/>
        <w:ind w:left="580" w:right="0" w:hanging="10"/>
        <w:jc w:val="center"/>
      </w:pPr>
      <w:r>
        <w:t xml:space="preserve">DISPOSIÇÕES PRELIMINARES </w:t>
      </w:r>
    </w:p>
    <w:p w:rsidR="0019367E" w:rsidRDefault="00C30FF2">
      <w:pPr>
        <w:spacing w:after="0" w:line="259" w:lineRule="auto"/>
        <w:ind w:left="570" w:right="0" w:firstLine="0"/>
        <w:jc w:val="left"/>
      </w:pPr>
      <w:r>
        <w:t xml:space="preserve"> </w:t>
      </w:r>
    </w:p>
    <w:p w:rsidR="0019367E" w:rsidRDefault="00C30FF2">
      <w:pPr>
        <w:ind w:left="-15" w:right="0"/>
      </w:pPr>
      <w:r>
        <w:t xml:space="preserve">Art. 36. O parcelamento é a divisão ou redivisão do solo urbano em parcelas juridicamente independentes, destinadas ao exercício dos diversos usos e atividades urbanas.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O parcelamento do solo deve atender à função social da propriedade urbana, buscando o melhor aproveitamento urbanístico e o equilíbrio entre áreas públicas e privadas. </w:t>
      </w:r>
    </w:p>
    <w:p w:rsidR="0019367E" w:rsidRDefault="00C30FF2">
      <w:pPr>
        <w:spacing w:after="0" w:line="259" w:lineRule="auto"/>
        <w:ind w:left="570" w:right="0" w:firstLine="0"/>
        <w:jc w:val="left"/>
      </w:pPr>
      <w:r>
        <w:t xml:space="preserve"> </w:t>
      </w:r>
    </w:p>
    <w:p w:rsidR="0019367E" w:rsidRDefault="00C30FF2">
      <w:pPr>
        <w:ind w:left="-15" w:right="0"/>
      </w:pPr>
      <w:r>
        <w:t>Art. 37. O parcelamento do solo pode ser realizado em todo o territ</w:t>
      </w:r>
      <w:r>
        <w:t>ório municipal, respeitados os condicionamentos previstos nesta Lei, podendo ser vedado em situações de riscos não mitigáveis ou em zonas de proteção ambiental ou de patrimônio cultural, conforme especificidades de cada caso, observada a legislação pertine</w:t>
      </w:r>
      <w:r>
        <w:t xml:space="preserve">nte.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Parágrafo único.  O parcelamento do solo deve observar ainda: </w:t>
      </w:r>
    </w:p>
    <w:p w:rsidR="0019367E" w:rsidRDefault="00C30FF2">
      <w:pPr>
        <w:spacing w:after="0" w:line="259" w:lineRule="auto"/>
        <w:ind w:left="570" w:right="0" w:firstLine="0"/>
        <w:jc w:val="left"/>
      </w:pPr>
      <w:r>
        <w:t xml:space="preserve"> </w:t>
      </w:r>
    </w:p>
    <w:p w:rsidR="0019367E" w:rsidRDefault="00C30FF2">
      <w:pPr>
        <w:numPr>
          <w:ilvl w:val="0"/>
          <w:numId w:val="23"/>
        </w:numPr>
        <w:ind w:right="0"/>
      </w:pPr>
      <w:r>
        <w:t xml:space="preserve">- a adequação ao sistema viário existente e projetado para cada parte específica do território municipal; </w:t>
      </w:r>
    </w:p>
    <w:p w:rsidR="0019367E" w:rsidRDefault="00C30FF2">
      <w:pPr>
        <w:spacing w:after="0" w:line="259" w:lineRule="auto"/>
        <w:ind w:left="570" w:right="0" w:firstLine="0"/>
        <w:jc w:val="left"/>
      </w:pPr>
      <w:r>
        <w:t xml:space="preserve"> </w:t>
      </w:r>
    </w:p>
    <w:p w:rsidR="0019367E" w:rsidRDefault="00C30FF2">
      <w:pPr>
        <w:numPr>
          <w:ilvl w:val="0"/>
          <w:numId w:val="23"/>
        </w:numPr>
        <w:ind w:right="0"/>
      </w:pPr>
      <w:r>
        <w:t>- a preservação e conservação dos recursos ambientais, além de outros prev</w:t>
      </w:r>
      <w:r>
        <w:t xml:space="preserve">istos na legislação municipal; </w:t>
      </w:r>
    </w:p>
    <w:p w:rsidR="0019367E" w:rsidRDefault="00C30FF2">
      <w:pPr>
        <w:spacing w:after="0" w:line="259" w:lineRule="auto"/>
        <w:ind w:left="570" w:right="0" w:firstLine="0"/>
        <w:jc w:val="left"/>
      </w:pPr>
      <w:r>
        <w:t xml:space="preserve"> </w:t>
      </w:r>
    </w:p>
    <w:p w:rsidR="0019367E" w:rsidRDefault="00C30FF2">
      <w:pPr>
        <w:numPr>
          <w:ilvl w:val="0"/>
          <w:numId w:val="23"/>
        </w:numPr>
        <w:ind w:right="0"/>
      </w:pPr>
      <w:r>
        <w:t xml:space="preserve">- a preservação e conservação da paisagem e do patrimônio cultural do </w:t>
      </w:r>
    </w:p>
    <w:p w:rsidR="0019367E" w:rsidRDefault="00C30FF2">
      <w:pPr>
        <w:ind w:left="-15" w:right="0" w:firstLine="0"/>
      </w:pPr>
      <w:r>
        <w:t xml:space="preserve">Município; </w:t>
      </w:r>
    </w:p>
    <w:p w:rsidR="0019367E" w:rsidRDefault="00C30FF2">
      <w:pPr>
        <w:numPr>
          <w:ilvl w:val="0"/>
          <w:numId w:val="23"/>
        </w:numPr>
        <w:ind w:right="0"/>
      </w:pPr>
      <w:r>
        <w:t xml:space="preserve">- a adequação e integração do Município ao desenvolvimento da Região Metropolitana.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38. Não será permitido o </w:t>
      </w:r>
      <w:r>
        <w:t xml:space="preserve">parcelamento do solo: </w:t>
      </w:r>
    </w:p>
    <w:p w:rsidR="0019367E" w:rsidRDefault="00C30FF2">
      <w:pPr>
        <w:spacing w:after="0" w:line="259" w:lineRule="auto"/>
        <w:ind w:left="570" w:right="0" w:firstLine="0"/>
        <w:jc w:val="left"/>
      </w:pPr>
      <w:r>
        <w:t xml:space="preserve"> </w:t>
      </w:r>
    </w:p>
    <w:p w:rsidR="0019367E" w:rsidRDefault="00C30FF2">
      <w:pPr>
        <w:numPr>
          <w:ilvl w:val="0"/>
          <w:numId w:val="24"/>
        </w:numPr>
        <w:ind w:right="0"/>
      </w:pPr>
      <w:r>
        <w:t xml:space="preserve">- em terrenos sem condições geológicas estáveis, conforme carta geotécnica do Município; </w:t>
      </w:r>
    </w:p>
    <w:p w:rsidR="0019367E" w:rsidRDefault="00C30FF2">
      <w:pPr>
        <w:spacing w:after="0" w:line="259" w:lineRule="auto"/>
        <w:ind w:left="570" w:right="0" w:firstLine="0"/>
        <w:jc w:val="left"/>
      </w:pPr>
      <w:r>
        <w:t xml:space="preserve"> </w:t>
      </w:r>
    </w:p>
    <w:p w:rsidR="0019367E" w:rsidRDefault="00C30FF2">
      <w:pPr>
        <w:numPr>
          <w:ilvl w:val="0"/>
          <w:numId w:val="24"/>
        </w:numPr>
        <w:ind w:right="0"/>
      </w:pPr>
      <w:r>
        <w:t xml:space="preserve">-  em terrenos onde a poluição impeça condições sanitárias suportáveis; </w:t>
      </w:r>
    </w:p>
    <w:p w:rsidR="0019367E" w:rsidRDefault="00C30FF2">
      <w:pPr>
        <w:spacing w:after="0" w:line="259" w:lineRule="auto"/>
        <w:ind w:left="570" w:right="0" w:firstLine="0"/>
        <w:jc w:val="left"/>
      </w:pPr>
      <w:r>
        <w:t xml:space="preserve"> </w:t>
      </w:r>
    </w:p>
    <w:p w:rsidR="0019367E" w:rsidRDefault="00C30FF2">
      <w:pPr>
        <w:numPr>
          <w:ilvl w:val="0"/>
          <w:numId w:val="24"/>
        </w:numPr>
        <w:ind w:right="0"/>
      </w:pPr>
      <w:r>
        <w:t>- em terrenos que tenham sido aterrados com material nocivo à sa</w:t>
      </w:r>
      <w:r>
        <w:t xml:space="preserve">úde pública e/ou que não assegurem a estabilidade necessária à construção; </w:t>
      </w:r>
    </w:p>
    <w:p w:rsidR="0019367E" w:rsidRDefault="00C30FF2">
      <w:pPr>
        <w:spacing w:after="0" w:line="259" w:lineRule="auto"/>
        <w:ind w:left="570" w:right="0" w:firstLine="0"/>
        <w:jc w:val="left"/>
      </w:pPr>
      <w:r>
        <w:t xml:space="preserve"> </w:t>
      </w:r>
    </w:p>
    <w:p w:rsidR="0019367E" w:rsidRDefault="00C30FF2">
      <w:pPr>
        <w:numPr>
          <w:ilvl w:val="0"/>
          <w:numId w:val="24"/>
        </w:numPr>
        <w:ind w:right="0"/>
      </w:pPr>
      <w:r>
        <w:t xml:space="preserve">-  em terrenos com declividade igual ou superior a 30% (trinta por cento);  </w:t>
      </w:r>
    </w:p>
    <w:p w:rsidR="0019367E" w:rsidRDefault="00C30FF2">
      <w:pPr>
        <w:spacing w:after="0" w:line="259" w:lineRule="auto"/>
        <w:ind w:left="570" w:right="0" w:firstLine="0"/>
        <w:jc w:val="left"/>
      </w:pPr>
      <w:r>
        <w:t xml:space="preserve"> </w:t>
      </w:r>
    </w:p>
    <w:p w:rsidR="0019367E" w:rsidRDefault="00C30FF2">
      <w:pPr>
        <w:numPr>
          <w:ilvl w:val="0"/>
          <w:numId w:val="24"/>
        </w:numPr>
        <w:ind w:right="0"/>
      </w:pPr>
      <w:r>
        <w:t xml:space="preserve">- em terrenos alagadiços e sujeitos à inundação, conforme mapeamentos oficiais do Município. </w:t>
      </w:r>
    </w:p>
    <w:p w:rsidR="0019367E" w:rsidRDefault="00C30FF2">
      <w:pPr>
        <w:spacing w:after="0" w:line="259" w:lineRule="auto"/>
        <w:ind w:left="570" w:right="0" w:firstLine="0"/>
        <w:jc w:val="left"/>
      </w:pPr>
      <w:r>
        <w:t xml:space="preserve"> </w:t>
      </w:r>
    </w:p>
    <w:p w:rsidR="0019367E" w:rsidRDefault="00C30FF2">
      <w:pPr>
        <w:ind w:left="-15" w:right="0"/>
      </w:pPr>
      <w:r>
        <w:t>Par</w:t>
      </w:r>
      <w:r>
        <w:t>ágrafo único. Excepcionalmente, poderá ser autorizado o parcelamento do solo nos terrenos referidos neste artigo quando o interessado comprovar que executou as obras e serviços necessários à correção das condições desfavoráveis, de acordo com as exigências</w:t>
      </w:r>
      <w:r>
        <w:t xml:space="preserve"> técnicas dos órgãos competentes do Município, do Estado e da União. </w:t>
      </w:r>
    </w:p>
    <w:p w:rsidR="0019367E" w:rsidRDefault="00C30FF2">
      <w:pPr>
        <w:spacing w:after="0" w:line="259" w:lineRule="auto"/>
        <w:ind w:left="624" w:right="0" w:firstLine="0"/>
        <w:jc w:val="center"/>
      </w:pPr>
      <w:r>
        <w:t xml:space="preserve"> </w:t>
      </w:r>
    </w:p>
    <w:p w:rsidR="0019367E" w:rsidRDefault="00C30FF2">
      <w:pPr>
        <w:spacing w:after="0" w:line="259" w:lineRule="auto"/>
        <w:ind w:left="580" w:right="0" w:hanging="10"/>
        <w:jc w:val="center"/>
      </w:pPr>
      <w:r>
        <w:t xml:space="preserve">CAPÍTULO II </w:t>
      </w:r>
    </w:p>
    <w:p w:rsidR="0019367E" w:rsidRDefault="00C30FF2">
      <w:pPr>
        <w:ind w:left="2720" w:right="0" w:hanging="2019"/>
      </w:pPr>
      <w:r>
        <w:t xml:space="preserve">DAS MODALIDADES DE PARCELAMENTO DO SOLO E DE RECONFIGURAÇÃO DAS GLEBAS E DOS LOTES URBANOS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39. São modalidades de parcelamento do solo urbano: </w:t>
      </w:r>
    </w:p>
    <w:p w:rsidR="0019367E" w:rsidRDefault="00C30FF2">
      <w:pPr>
        <w:spacing w:after="0" w:line="259" w:lineRule="auto"/>
        <w:ind w:left="570" w:right="0" w:firstLine="0"/>
        <w:jc w:val="left"/>
      </w:pPr>
      <w:r>
        <w:t xml:space="preserve"> </w:t>
      </w:r>
    </w:p>
    <w:p w:rsidR="0019367E" w:rsidRDefault="00C30FF2">
      <w:pPr>
        <w:numPr>
          <w:ilvl w:val="0"/>
          <w:numId w:val="25"/>
        </w:numPr>
        <w:ind w:right="0"/>
      </w:pPr>
      <w:r>
        <w:t xml:space="preserve">- </w:t>
      </w:r>
      <w:r>
        <w:t xml:space="preserve">loteamento: a subdivisão de gleba em lotes destinados à edificação, com a abertura de novas vias de circulação, de logradouros públicos ou o prolongamento, modificação ou ampliação das vias existentes; e </w:t>
      </w:r>
    </w:p>
    <w:p w:rsidR="0019367E" w:rsidRDefault="00C30FF2">
      <w:pPr>
        <w:spacing w:after="0" w:line="259" w:lineRule="auto"/>
        <w:ind w:left="570" w:right="0" w:firstLine="0"/>
        <w:jc w:val="left"/>
      </w:pPr>
      <w:r>
        <w:t xml:space="preserve"> </w:t>
      </w:r>
    </w:p>
    <w:p w:rsidR="0019367E" w:rsidRDefault="00C30FF2">
      <w:pPr>
        <w:numPr>
          <w:ilvl w:val="0"/>
          <w:numId w:val="25"/>
        </w:numPr>
        <w:ind w:right="0"/>
      </w:pPr>
      <w:r>
        <w:t>- desmembramento: subdivisão de área de terreno e</w:t>
      </w:r>
      <w:r>
        <w:t xml:space="preserve">m lotes destinados à edificação, com aproveitamento do sistema viário existente que não implique a abertura de novas vias. </w:t>
      </w:r>
    </w:p>
    <w:p w:rsidR="0019367E" w:rsidRDefault="00C30FF2">
      <w:pPr>
        <w:spacing w:after="0" w:line="259" w:lineRule="auto"/>
        <w:ind w:left="570" w:right="0" w:firstLine="0"/>
        <w:jc w:val="left"/>
      </w:pPr>
      <w:r>
        <w:t xml:space="preserve"> </w:t>
      </w:r>
    </w:p>
    <w:p w:rsidR="0019367E" w:rsidRDefault="00C30FF2">
      <w:pPr>
        <w:ind w:left="-15" w:right="0"/>
      </w:pPr>
      <w:r>
        <w:t>§ 1º Além das modalidades de parcelamento do solo indicadas no caput, constituem atos de reconfiguração das glebas e lotes urbanos</w:t>
      </w:r>
      <w:r>
        <w:t xml:space="preserve">: </w:t>
      </w:r>
    </w:p>
    <w:p w:rsidR="0019367E" w:rsidRDefault="00C30FF2">
      <w:pPr>
        <w:spacing w:after="0" w:line="259" w:lineRule="auto"/>
        <w:ind w:left="570" w:right="0" w:firstLine="0"/>
        <w:jc w:val="left"/>
      </w:pPr>
      <w:r>
        <w:t xml:space="preserve"> </w:t>
      </w:r>
    </w:p>
    <w:p w:rsidR="0019367E" w:rsidRDefault="00C30FF2">
      <w:pPr>
        <w:numPr>
          <w:ilvl w:val="0"/>
          <w:numId w:val="26"/>
        </w:numPr>
        <w:ind w:right="0"/>
      </w:pPr>
      <w:r>
        <w:t xml:space="preserve">- remembramento: unificação de dois ou mais lotes contíguos, ou de parte deles, passando a constituir um ou mais novos lotes;  </w:t>
      </w:r>
    </w:p>
    <w:p w:rsidR="0019367E" w:rsidRDefault="00C30FF2">
      <w:pPr>
        <w:spacing w:after="0" w:line="259" w:lineRule="auto"/>
        <w:ind w:left="570" w:right="0" w:firstLine="0"/>
        <w:jc w:val="left"/>
      </w:pPr>
      <w:r>
        <w:t xml:space="preserve"> </w:t>
      </w:r>
    </w:p>
    <w:p w:rsidR="0019367E" w:rsidRDefault="00C30FF2">
      <w:pPr>
        <w:numPr>
          <w:ilvl w:val="0"/>
          <w:numId w:val="26"/>
        </w:numPr>
        <w:ind w:right="0"/>
      </w:pPr>
      <w:r>
        <w:t>- demarcação: regularização de terreno quanto à forma, dimensões e áreas, sem alteração da natureza de sua identificação.</w:t>
      </w:r>
      <w:r>
        <w:t xml:space="preserve"> </w:t>
      </w:r>
    </w:p>
    <w:p w:rsidR="0019367E" w:rsidRDefault="00C30FF2">
      <w:pPr>
        <w:spacing w:after="0" w:line="259" w:lineRule="auto"/>
        <w:ind w:left="570" w:right="0" w:firstLine="0"/>
        <w:jc w:val="left"/>
      </w:pPr>
      <w:r>
        <w:t xml:space="preserve"> </w:t>
      </w:r>
    </w:p>
    <w:p w:rsidR="0019367E" w:rsidRDefault="00C30FF2">
      <w:pPr>
        <w:ind w:left="-15" w:right="0"/>
      </w:pPr>
      <w:r>
        <w:t xml:space="preserve">§ 2º As diferentes modalidades de parcelamento do solo urbano e de reconfiguração das glebas e lotes urbanos buscam adequar as transformações do território aos objetivos de ordenamento territorial do Plano Diretor, orientando a forma da cidade, a </w:t>
      </w:r>
      <w:r>
        <w:t xml:space="preserve">fluidez na mobilidade urbana, a valorização do patrimônio cultural e o fortalecimento da dimensão social e ambiental. </w:t>
      </w:r>
    </w:p>
    <w:p w:rsidR="0019367E" w:rsidRDefault="00C30FF2">
      <w:pPr>
        <w:spacing w:after="0" w:line="259" w:lineRule="auto"/>
        <w:ind w:left="570" w:right="0" w:firstLine="0"/>
        <w:jc w:val="left"/>
      </w:pPr>
      <w:r>
        <w:t xml:space="preserve"> </w:t>
      </w:r>
    </w:p>
    <w:p w:rsidR="0019367E" w:rsidRDefault="00C30FF2">
      <w:pPr>
        <w:ind w:left="-15" w:right="0"/>
      </w:pPr>
      <w:r>
        <w:t>Art. 40. Todas as modalidades de parcelamento do solo urbano e de reconfiguração das glebas e lotes urbanos serão baseados na matrícula</w:t>
      </w:r>
      <w:r>
        <w:t xml:space="preserve"> do imóvel registrado no cartório competente. </w:t>
      </w:r>
    </w:p>
    <w:p w:rsidR="0019367E" w:rsidRDefault="00C30FF2">
      <w:pPr>
        <w:spacing w:after="0" w:line="259" w:lineRule="auto"/>
        <w:ind w:left="570" w:right="0" w:firstLine="0"/>
        <w:jc w:val="left"/>
      </w:pPr>
      <w:r>
        <w:t xml:space="preserve"> </w:t>
      </w:r>
    </w:p>
    <w:p w:rsidR="0019367E" w:rsidRDefault="00C30FF2">
      <w:pPr>
        <w:ind w:left="-15" w:right="0"/>
      </w:pPr>
      <w:r>
        <w:t xml:space="preserve">§ 1º A aquisição da propriedade urbana por usucapião não afasta a necessidade de observância das normas desta Lei relativas à configuração e demais requisitos urbanísticos do lote. </w:t>
      </w:r>
    </w:p>
    <w:p w:rsidR="0019367E" w:rsidRDefault="00C30FF2">
      <w:pPr>
        <w:spacing w:after="0" w:line="259" w:lineRule="auto"/>
        <w:ind w:left="570" w:right="0" w:firstLine="0"/>
        <w:jc w:val="left"/>
      </w:pPr>
      <w:r>
        <w:t xml:space="preserve"> </w:t>
      </w:r>
    </w:p>
    <w:p w:rsidR="0019367E" w:rsidRDefault="0019367E">
      <w:pPr>
        <w:sectPr w:rsidR="0019367E">
          <w:headerReference w:type="even" r:id="rId13"/>
          <w:headerReference w:type="default" r:id="rId14"/>
          <w:footerReference w:type="even" r:id="rId15"/>
          <w:footerReference w:type="default" r:id="rId16"/>
          <w:headerReference w:type="first" r:id="rId17"/>
          <w:footerReference w:type="first" r:id="rId18"/>
          <w:pgSz w:w="11920" w:h="16840"/>
          <w:pgMar w:top="1761" w:right="1715" w:bottom="1651" w:left="1701" w:header="720" w:footer="753" w:gutter="0"/>
          <w:cols w:space="720"/>
        </w:sectPr>
      </w:pPr>
    </w:p>
    <w:p w:rsidR="0019367E" w:rsidRDefault="00C30FF2">
      <w:pPr>
        <w:ind w:left="-15" w:right="0"/>
      </w:pPr>
      <w:r>
        <w:t xml:space="preserve">§ 2º A sentença ou o registro da usucapião não convalida, por si só, situações desconformidade com os parâmetros urbanísticos exigidos nesta Lei para fins de parcelamento, uso e ocupação do </w:t>
      </w:r>
      <w:r>
        <w:t xml:space="preserve">solo, cabendo ao proprietário, quando necessário, promover a reconfiguração do lote segundo os critérios legais.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III </w:t>
      </w:r>
    </w:p>
    <w:p w:rsidR="0019367E" w:rsidRDefault="00C30FF2">
      <w:pPr>
        <w:spacing w:after="0" w:line="259" w:lineRule="auto"/>
        <w:ind w:left="580" w:right="0" w:hanging="10"/>
        <w:jc w:val="center"/>
      </w:pPr>
      <w:r>
        <w:t xml:space="preserve">DO LOTEAMENTO </w:t>
      </w:r>
    </w:p>
    <w:p w:rsidR="0019367E" w:rsidRDefault="00C30FF2">
      <w:pPr>
        <w:spacing w:after="0" w:line="259" w:lineRule="auto"/>
        <w:ind w:left="624" w:right="0" w:firstLine="0"/>
        <w:jc w:val="center"/>
      </w:pPr>
      <w:r>
        <w:t xml:space="preserve"> </w:t>
      </w:r>
    </w:p>
    <w:p w:rsidR="0019367E" w:rsidRDefault="00C30FF2">
      <w:pPr>
        <w:spacing w:after="0" w:line="259" w:lineRule="auto"/>
        <w:ind w:left="580" w:right="0" w:hanging="10"/>
        <w:jc w:val="center"/>
      </w:pPr>
      <w:r>
        <w:t xml:space="preserve">Seção I </w:t>
      </w:r>
    </w:p>
    <w:p w:rsidR="0019367E" w:rsidRDefault="00C30FF2">
      <w:pPr>
        <w:spacing w:after="0" w:line="259" w:lineRule="auto"/>
        <w:ind w:left="580" w:right="0" w:hanging="10"/>
        <w:jc w:val="center"/>
      </w:pPr>
      <w:r>
        <w:t xml:space="preserve">Da Obrigação de Lotear </w:t>
      </w:r>
    </w:p>
    <w:p w:rsidR="0019367E" w:rsidRDefault="00C30FF2">
      <w:pPr>
        <w:spacing w:after="0" w:line="259" w:lineRule="auto"/>
        <w:ind w:left="570" w:right="0" w:firstLine="0"/>
        <w:jc w:val="left"/>
      </w:pPr>
      <w:r>
        <w:t xml:space="preserve"> </w:t>
      </w:r>
    </w:p>
    <w:p w:rsidR="0019367E" w:rsidRDefault="00C30FF2">
      <w:pPr>
        <w:ind w:left="-15" w:right="0"/>
      </w:pPr>
      <w:r>
        <w:t xml:space="preserve">Art. 41. As glebas ou lotes com área igual ou maior a </w:t>
      </w:r>
      <w:r>
        <w:t>62.500,00m² (sessenta e dois mil e quinhentos metros quadrados), independentemente da forma de constituição da propriedade, deverão ser submetidos ao parcelamento do solo na modalidade loteamento, prevendo a abertura de novas vias de circulação e a destina</w:t>
      </w:r>
      <w:r>
        <w:t xml:space="preserve">ção de áreas públicas. </w:t>
      </w:r>
    </w:p>
    <w:p w:rsidR="0019367E" w:rsidRDefault="00C30FF2">
      <w:pPr>
        <w:spacing w:after="0" w:line="259" w:lineRule="auto"/>
        <w:ind w:left="570" w:right="0" w:firstLine="0"/>
        <w:jc w:val="left"/>
      </w:pPr>
      <w:r>
        <w:t xml:space="preserve"> </w:t>
      </w:r>
    </w:p>
    <w:p w:rsidR="0019367E" w:rsidRDefault="00C30FF2">
      <w:pPr>
        <w:ind w:left="-15" w:right="0"/>
      </w:pPr>
      <w:r>
        <w:t xml:space="preserve">§ 1° Nas ZEPH, o disposto no caput será objeto de análise especial, com exceção dos Setores de Preservação da Ambiência - SPA, que atenderão à regra geral.  </w:t>
      </w:r>
    </w:p>
    <w:p w:rsidR="0019367E" w:rsidRDefault="00C30FF2">
      <w:pPr>
        <w:spacing w:after="0" w:line="259" w:lineRule="auto"/>
        <w:ind w:left="570" w:right="0" w:firstLine="0"/>
        <w:jc w:val="left"/>
      </w:pPr>
      <w:r>
        <w:t xml:space="preserve"> </w:t>
      </w:r>
    </w:p>
    <w:p w:rsidR="0019367E" w:rsidRDefault="00C30FF2">
      <w:pPr>
        <w:ind w:left="-15" w:right="0"/>
      </w:pPr>
      <w:r>
        <w:t xml:space="preserve">§ 2° Nos casos em que não for obrigatório o loteamento, é </w:t>
      </w:r>
      <w:r>
        <w:t xml:space="preserve">permitido o condomínio de lotes. </w:t>
      </w:r>
    </w:p>
    <w:p w:rsidR="0019367E" w:rsidRDefault="00C30FF2">
      <w:pPr>
        <w:spacing w:after="0" w:line="259" w:lineRule="auto"/>
        <w:ind w:left="570" w:right="0" w:firstLine="0"/>
        <w:jc w:val="left"/>
      </w:pPr>
      <w:r>
        <w:t xml:space="preserve"> </w:t>
      </w:r>
    </w:p>
    <w:p w:rsidR="0019367E" w:rsidRDefault="00C30FF2">
      <w:pPr>
        <w:ind w:left="-15" w:right="0"/>
      </w:pPr>
      <w:r>
        <w:t xml:space="preserve">Art. 42. Não estão obrigados ao parcelamento do solo previsto no art. 41 os lotes e glebas integrantes de ZAN, UCN, IPAV, IEP, assim como os de empreendimentos destinados exclusivamente a: </w:t>
      </w:r>
    </w:p>
    <w:p w:rsidR="0019367E" w:rsidRDefault="00C30FF2">
      <w:pPr>
        <w:spacing w:after="0" w:line="259" w:lineRule="auto"/>
        <w:ind w:left="570" w:right="0" w:firstLine="0"/>
        <w:jc w:val="left"/>
      </w:pPr>
      <w:r>
        <w:t xml:space="preserve"> </w:t>
      </w:r>
    </w:p>
    <w:p w:rsidR="0019367E" w:rsidRDefault="00C30FF2">
      <w:pPr>
        <w:numPr>
          <w:ilvl w:val="0"/>
          <w:numId w:val="27"/>
        </w:numPr>
        <w:ind w:right="0"/>
      </w:pPr>
      <w:r>
        <w:t>- serviços públicos em geral</w:t>
      </w:r>
      <w:r>
        <w:t xml:space="preserve">; </w:t>
      </w:r>
    </w:p>
    <w:p w:rsidR="0019367E" w:rsidRDefault="00C30FF2">
      <w:pPr>
        <w:spacing w:after="0" w:line="259" w:lineRule="auto"/>
        <w:ind w:left="570" w:right="0" w:firstLine="0"/>
        <w:jc w:val="left"/>
      </w:pPr>
      <w:r>
        <w:t xml:space="preserve"> </w:t>
      </w:r>
    </w:p>
    <w:p w:rsidR="0019367E" w:rsidRDefault="00C30FF2">
      <w:pPr>
        <w:numPr>
          <w:ilvl w:val="0"/>
          <w:numId w:val="27"/>
        </w:numPr>
        <w:ind w:right="0"/>
      </w:pPr>
      <w:r>
        <w:t xml:space="preserve">- serviços de infraestrutura pública; </w:t>
      </w:r>
    </w:p>
    <w:p w:rsidR="0019367E" w:rsidRDefault="00C30FF2">
      <w:pPr>
        <w:spacing w:after="0" w:line="259" w:lineRule="auto"/>
        <w:ind w:left="570" w:right="0" w:firstLine="0"/>
        <w:jc w:val="left"/>
      </w:pPr>
      <w:r>
        <w:t xml:space="preserve"> </w:t>
      </w:r>
    </w:p>
    <w:p w:rsidR="0019367E" w:rsidRDefault="00C30FF2">
      <w:pPr>
        <w:numPr>
          <w:ilvl w:val="0"/>
          <w:numId w:val="27"/>
        </w:numPr>
        <w:ind w:right="0"/>
      </w:pPr>
      <w:r>
        <w:t xml:space="preserve">- base militar, corpo de bombeiros e similares; </w:t>
      </w:r>
    </w:p>
    <w:p w:rsidR="0019367E" w:rsidRDefault="00C30FF2">
      <w:pPr>
        <w:spacing w:after="0" w:line="259" w:lineRule="auto"/>
        <w:ind w:left="570" w:right="0" w:firstLine="0"/>
        <w:jc w:val="left"/>
      </w:pPr>
      <w:r>
        <w:t xml:space="preserve"> </w:t>
      </w:r>
    </w:p>
    <w:p w:rsidR="0019367E" w:rsidRDefault="00C30FF2">
      <w:pPr>
        <w:numPr>
          <w:ilvl w:val="0"/>
          <w:numId w:val="27"/>
        </w:numPr>
        <w:ind w:right="0"/>
      </w:pPr>
      <w:r>
        <w:t xml:space="preserve">- cemitérios existentes até a data de publicação desta lei; </w:t>
      </w:r>
    </w:p>
    <w:p w:rsidR="0019367E" w:rsidRDefault="00C30FF2">
      <w:pPr>
        <w:spacing w:after="0" w:line="259" w:lineRule="auto"/>
        <w:ind w:left="570" w:right="0" w:firstLine="0"/>
        <w:jc w:val="left"/>
      </w:pPr>
      <w:r>
        <w:t xml:space="preserve"> </w:t>
      </w:r>
    </w:p>
    <w:p w:rsidR="0019367E" w:rsidRDefault="00C30FF2">
      <w:pPr>
        <w:numPr>
          <w:ilvl w:val="0"/>
          <w:numId w:val="27"/>
        </w:numPr>
        <w:ind w:right="0"/>
      </w:pPr>
      <w:r>
        <w:t xml:space="preserve">- clubes esportivos e clubes de campo existentes até a data de publicação desta </w:t>
      </w:r>
    </w:p>
    <w:p w:rsidR="0019367E" w:rsidRDefault="00C30FF2">
      <w:pPr>
        <w:ind w:left="-15" w:right="0" w:firstLine="0"/>
      </w:pPr>
      <w:r>
        <w:t xml:space="preserve">lei; </w:t>
      </w:r>
    </w:p>
    <w:p w:rsidR="0019367E" w:rsidRDefault="00C30FF2">
      <w:pPr>
        <w:spacing w:after="0" w:line="259" w:lineRule="auto"/>
        <w:ind w:left="570" w:right="0" w:firstLine="0"/>
        <w:jc w:val="left"/>
      </w:pPr>
      <w:r>
        <w:t xml:space="preserve"> </w:t>
      </w:r>
    </w:p>
    <w:p w:rsidR="0019367E" w:rsidRDefault="00C30FF2">
      <w:pPr>
        <w:numPr>
          <w:ilvl w:val="0"/>
          <w:numId w:val="27"/>
        </w:numPr>
        <w:ind w:right="0"/>
      </w:pPr>
      <w:r>
        <w:t xml:space="preserve">- </w:t>
      </w:r>
      <w:r>
        <w:t xml:space="preserve">estádios existentes até a data de publicação desta lei; </w:t>
      </w:r>
    </w:p>
    <w:p w:rsidR="0019367E" w:rsidRDefault="00C30FF2">
      <w:pPr>
        <w:spacing w:after="0" w:line="259" w:lineRule="auto"/>
        <w:ind w:left="570" w:right="0" w:firstLine="0"/>
        <w:jc w:val="left"/>
      </w:pPr>
      <w:r>
        <w:t xml:space="preserve"> </w:t>
      </w:r>
    </w:p>
    <w:p w:rsidR="0019367E" w:rsidRDefault="00C30FF2">
      <w:pPr>
        <w:numPr>
          <w:ilvl w:val="0"/>
          <w:numId w:val="27"/>
        </w:numPr>
        <w:ind w:right="0"/>
      </w:pPr>
      <w:r>
        <w:t xml:space="preserve">- equipamentos de ensino e unidades de saúde existentes até a data de publicação desta lei; </w:t>
      </w:r>
    </w:p>
    <w:p w:rsidR="0019367E" w:rsidRDefault="00C30FF2">
      <w:pPr>
        <w:spacing w:after="0" w:line="259" w:lineRule="auto"/>
        <w:ind w:left="570" w:right="0" w:firstLine="0"/>
        <w:jc w:val="left"/>
      </w:pPr>
      <w:r>
        <w:t xml:space="preserve"> </w:t>
      </w:r>
    </w:p>
    <w:p w:rsidR="0019367E" w:rsidRDefault="00C30FF2">
      <w:pPr>
        <w:numPr>
          <w:ilvl w:val="0"/>
          <w:numId w:val="27"/>
        </w:numPr>
        <w:ind w:right="0"/>
      </w:pPr>
      <w:r>
        <w:t>- indústrias e/ou serviços de logística existentes ou quando localizados em área de influência de rodo</w:t>
      </w:r>
      <w:r>
        <w:t xml:space="preserve">vias federais; e </w:t>
      </w:r>
    </w:p>
    <w:p w:rsidR="0019367E" w:rsidRDefault="00C30FF2">
      <w:pPr>
        <w:spacing w:after="0" w:line="259" w:lineRule="auto"/>
        <w:ind w:left="570" w:right="0" w:firstLine="0"/>
        <w:jc w:val="left"/>
      </w:pPr>
      <w:r>
        <w:t xml:space="preserve"> </w:t>
      </w:r>
    </w:p>
    <w:p w:rsidR="0019367E" w:rsidRDefault="00C30FF2">
      <w:pPr>
        <w:numPr>
          <w:ilvl w:val="0"/>
          <w:numId w:val="27"/>
        </w:numPr>
        <w:ind w:right="0"/>
      </w:pPr>
      <w:r>
        <w:t xml:space="preserve">- Shopping Centers existentes ou quando localizados em áreas de influência rodovias federais. </w:t>
      </w:r>
    </w:p>
    <w:p w:rsidR="0019367E" w:rsidRDefault="00C30FF2">
      <w:pPr>
        <w:spacing w:after="0" w:line="259" w:lineRule="auto"/>
        <w:ind w:left="570" w:right="0" w:firstLine="0"/>
        <w:jc w:val="left"/>
      </w:pPr>
      <w:r>
        <w:t xml:space="preserve"> </w:t>
      </w:r>
    </w:p>
    <w:p w:rsidR="0019367E" w:rsidRDefault="00C30FF2">
      <w:pPr>
        <w:ind w:left="-15" w:right="0"/>
      </w:pPr>
      <w:r>
        <w:t>§ 1° A mudança para atividade não relacionada neste artigo implicará a obrigatoriedade de parcelamento do solo e destinação de área pública</w:t>
      </w:r>
      <w:r>
        <w:t xml:space="preserve"> nos termos desta Lei. </w:t>
      </w:r>
    </w:p>
    <w:p w:rsidR="0019367E" w:rsidRDefault="00C30FF2">
      <w:pPr>
        <w:spacing w:after="0" w:line="259" w:lineRule="auto"/>
        <w:ind w:left="570" w:right="0" w:firstLine="0"/>
        <w:jc w:val="left"/>
      </w:pPr>
      <w:r>
        <w:t xml:space="preserve"> </w:t>
      </w:r>
    </w:p>
    <w:p w:rsidR="0019367E" w:rsidRDefault="00C30FF2">
      <w:pPr>
        <w:ind w:left="-15" w:right="0"/>
      </w:pPr>
      <w:r>
        <w:t>§ 2° Serão considerados localizados em áreas de influência de rodovias federais os terrenos em que, no mínimo, 50% (cinquenta por cento) de sua área esteja situada em uma faixa paralela de até 500,00m (quinhentos metros), medida a</w:t>
      </w:r>
      <w:r>
        <w:t xml:space="preserve"> partir do eixo da rodovia para ambos os lados. </w:t>
      </w:r>
    </w:p>
    <w:p w:rsidR="0019367E" w:rsidRDefault="00C30FF2">
      <w:pPr>
        <w:spacing w:after="0" w:line="259" w:lineRule="auto"/>
        <w:ind w:left="570" w:right="0" w:firstLine="0"/>
        <w:jc w:val="left"/>
      </w:pPr>
      <w:r>
        <w:t xml:space="preserve"> </w:t>
      </w:r>
    </w:p>
    <w:p w:rsidR="0019367E" w:rsidRDefault="00C30FF2">
      <w:pPr>
        <w:ind w:left="-15" w:right="0"/>
      </w:pPr>
      <w:r>
        <w:t xml:space="preserve">Art. 43. Dependerá de exame e anuência prévios dos órgãos competentes do Estado a aprovação dos projetos de parcelamento do solo, quando exigido pela legislação estadual, especialmente: </w:t>
      </w:r>
    </w:p>
    <w:p w:rsidR="0019367E" w:rsidRDefault="00C30FF2">
      <w:pPr>
        <w:spacing w:after="0" w:line="259" w:lineRule="auto"/>
        <w:ind w:left="570" w:right="0" w:firstLine="0"/>
        <w:jc w:val="left"/>
      </w:pPr>
      <w:r>
        <w:t xml:space="preserve"> </w:t>
      </w:r>
    </w:p>
    <w:p w:rsidR="0019367E" w:rsidRDefault="00C30FF2">
      <w:pPr>
        <w:numPr>
          <w:ilvl w:val="0"/>
          <w:numId w:val="28"/>
        </w:numPr>
        <w:ind w:right="0"/>
      </w:pPr>
      <w:r>
        <w:t>- em áreas de te</w:t>
      </w:r>
      <w:r>
        <w:t xml:space="preserve">rreno a partir de 100.000,00m² (cem mil metros quadrados); </w:t>
      </w:r>
    </w:p>
    <w:p w:rsidR="0019367E" w:rsidRDefault="00C30FF2">
      <w:pPr>
        <w:spacing w:after="0" w:line="259" w:lineRule="auto"/>
        <w:ind w:left="570" w:right="0" w:firstLine="0"/>
        <w:jc w:val="left"/>
      </w:pPr>
      <w:r>
        <w:t xml:space="preserve"> </w:t>
      </w:r>
    </w:p>
    <w:p w:rsidR="0019367E" w:rsidRDefault="00C30FF2">
      <w:pPr>
        <w:numPr>
          <w:ilvl w:val="0"/>
          <w:numId w:val="28"/>
        </w:numPr>
        <w:ind w:right="0"/>
      </w:pPr>
      <w:r>
        <w:t xml:space="preserve">- em parcelamentos realizados em áreas de interesse especial, tais como as de proteção dos mananciais e outras sujeitas à jurisdição estadual, na forma da respectiva legislação; </w:t>
      </w:r>
    </w:p>
    <w:p w:rsidR="0019367E" w:rsidRDefault="00C30FF2">
      <w:pPr>
        <w:spacing w:after="0" w:line="259" w:lineRule="auto"/>
        <w:ind w:left="570" w:right="0" w:firstLine="0"/>
        <w:jc w:val="left"/>
      </w:pPr>
      <w:r>
        <w:t xml:space="preserve"> </w:t>
      </w:r>
    </w:p>
    <w:p w:rsidR="0019367E" w:rsidRDefault="00C30FF2">
      <w:pPr>
        <w:numPr>
          <w:ilvl w:val="0"/>
          <w:numId w:val="28"/>
        </w:numPr>
        <w:ind w:right="0"/>
      </w:pPr>
      <w:r>
        <w:t xml:space="preserve">- em </w:t>
      </w:r>
      <w:r>
        <w:t xml:space="preserve">parcelamentos localizados em área limítrofe do Município do Recife ou que incidam parcialmente em Município vizinho; </w:t>
      </w:r>
    </w:p>
    <w:p w:rsidR="0019367E" w:rsidRDefault="00C30FF2">
      <w:pPr>
        <w:spacing w:after="0" w:line="259" w:lineRule="auto"/>
        <w:ind w:left="570" w:right="0" w:firstLine="0"/>
        <w:jc w:val="left"/>
      </w:pPr>
      <w:r>
        <w:t xml:space="preserve"> </w:t>
      </w:r>
    </w:p>
    <w:p w:rsidR="0019367E" w:rsidRDefault="00C30FF2">
      <w:pPr>
        <w:numPr>
          <w:ilvl w:val="0"/>
          <w:numId w:val="28"/>
        </w:numPr>
        <w:ind w:right="0"/>
      </w:pPr>
      <w:r>
        <w:t xml:space="preserve">- nas hipóteses de loteamento industrial, nos termos da Lei Estadual nº 9.990, de 13 de janeiro de 1987, ou outra que vier a sucedê-la, </w:t>
      </w:r>
      <w:r>
        <w:t xml:space="preserve">regulando esta modalidade de parcelamento do solo na Região Metropolitana de Recife - RMR. </w:t>
      </w:r>
    </w:p>
    <w:p w:rsidR="0019367E" w:rsidRDefault="00C30FF2">
      <w:pPr>
        <w:spacing w:after="0" w:line="259" w:lineRule="auto"/>
        <w:ind w:left="570" w:right="0" w:firstLine="0"/>
        <w:jc w:val="left"/>
      </w:pPr>
      <w:r>
        <w:t xml:space="preserve"> </w:t>
      </w:r>
    </w:p>
    <w:p w:rsidR="0019367E" w:rsidRDefault="00C30FF2">
      <w:pPr>
        <w:ind w:left="-15" w:right="0"/>
      </w:pPr>
      <w:r>
        <w:t>§ 1º As hipóteses previstas neste artigo perderão eficácia caso alteração posterior da legislação estadual venha a dispensar o exame e anuência prévia dos seus ór</w:t>
      </w:r>
      <w:r>
        <w:t xml:space="preserve">gãos em tais situações.  </w:t>
      </w:r>
    </w:p>
    <w:p w:rsidR="0019367E" w:rsidRDefault="00C30FF2">
      <w:pPr>
        <w:spacing w:after="0" w:line="259" w:lineRule="auto"/>
        <w:ind w:left="570" w:right="0" w:firstLine="0"/>
        <w:jc w:val="left"/>
      </w:pPr>
      <w:r>
        <w:t xml:space="preserve"> </w:t>
      </w:r>
    </w:p>
    <w:p w:rsidR="0019367E" w:rsidRDefault="00C30FF2">
      <w:pPr>
        <w:ind w:left="-15" w:right="0"/>
      </w:pPr>
      <w:r>
        <w:t>§ 2º Além das situações previstas nos incisos do presente artigo, poderão ser incluídas novas hipóteses de exigência de exame e anuência prévia dos órgãos estaduais competentes, quando exigida em legislação estadual supervenient</w:t>
      </w:r>
      <w:r>
        <w:t xml:space="preserve">e. </w:t>
      </w:r>
    </w:p>
    <w:p w:rsidR="0019367E" w:rsidRDefault="00C30FF2">
      <w:pPr>
        <w:spacing w:after="0" w:line="259" w:lineRule="auto"/>
        <w:ind w:left="570" w:right="0" w:firstLine="0"/>
        <w:jc w:val="left"/>
      </w:pPr>
      <w:r>
        <w:t xml:space="preserve"> </w:t>
      </w:r>
    </w:p>
    <w:p w:rsidR="0019367E" w:rsidRDefault="00C30FF2">
      <w:pPr>
        <w:ind w:left="-15" w:right="0"/>
      </w:pPr>
      <w:r>
        <w:t>Art. 44. Os projetos de arruamento e loteamento aprovados e registrados poderão ser objeto de reparcelamento, modificando-os no todo ou em parte, por proposta dos interessados e aprovação do Município, desde que tais modificações não prejudiquem o tr</w:t>
      </w:r>
      <w:r>
        <w:t xml:space="preserve">açado urbano e os direitos dos adquirentes dos lotes atingidos, cumpridas ainda as exigências legais pertinentes e as formalidades inerentes ao registro público. </w:t>
      </w:r>
    </w:p>
    <w:p w:rsidR="0019367E" w:rsidRDefault="00C30FF2">
      <w:pPr>
        <w:spacing w:after="0" w:line="259" w:lineRule="auto"/>
        <w:ind w:left="570" w:right="0" w:firstLine="0"/>
        <w:jc w:val="left"/>
      </w:pPr>
      <w:r>
        <w:t xml:space="preserve"> </w:t>
      </w:r>
    </w:p>
    <w:p w:rsidR="0019367E" w:rsidRDefault="00C30FF2">
      <w:pPr>
        <w:ind w:left="-15" w:right="0"/>
      </w:pPr>
      <w:r>
        <w:t>Parágrafo único. O reparcelamento pode ser aplicado para regularização loteamentos implanta</w:t>
      </w:r>
      <w:r>
        <w:t xml:space="preserve">dos em não conformidade com o aprovado pelo Poder Executivo Municipal, atendidos os requisitos desta Lei. </w:t>
      </w:r>
    </w:p>
    <w:p w:rsidR="0019367E" w:rsidRDefault="00C30FF2">
      <w:pPr>
        <w:spacing w:after="0" w:line="259" w:lineRule="auto"/>
        <w:ind w:left="570" w:right="0" w:firstLine="0"/>
        <w:jc w:val="left"/>
      </w:pPr>
      <w:r>
        <w:t xml:space="preserve"> </w:t>
      </w:r>
    </w:p>
    <w:p w:rsidR="0019367E" w:rsidRDefault="00C30FF2">
      <w:pPr>
        <w:ind w:left="-15" w:right="0"/>
      </w:pPr>
      <w:r>
        <w:t>Art. 45. Aplicam-se ao desmembramento e ao remembramento, no que couber, as disposições relativas aos requisitos urbanísticos do loteamento estabel</w:t>
      </w:r>
      <w:r>
        <w:t xml:space="preserve">ecidas nesta </w:t>
      </w:r>
    </w:p>
    <w:p w:rsidR="0019367E" w:rsidRDefault="00C30FF2">
      <w:pPr>
        <w:ind w:left="-15" w:right="0" w:firstLine="0"/>
      </w:pPr>
      <w:r>
        <w:t xml:space="preserve">Lei. </w:t>
      </w:r>
    </w:p>
    <w:p w:rsidR="0019367E" w:rsidRDefault="00C30FF2">
      <w:pPr>
        <w:spacing w:after="0" w:line="259" w:lineRule="auto"/>
        <w:ind w:left="624" w:right="0" w:firstLine="0"/>
        <w:jc w:val="center"/>
      </w:pPr>
      <w:r>
        <w:t xml:space="preserve"> </w:t>
      </w:r>
    </w:p>
    <w:p w:rsidR="0019367E" w:rsidRDefault="00C30FF2">
      <w:pPr>
        <w:spacing w:after="0" w:line="259" w:lineRule="auto"/>
        <w:ind w:left="580" w:right="0" w:hanging="10"/>
        <w:jc w:val="center"/>
      </w:pPr>
      <w:r>
        <w:t xml:space="preserve">Seção II </w:t>
      </w:r>
    </w:p>
    <w:p w:rsidR="0019367E" w:rsidRDefault="00C30FF2">
      <w:pPr>
        <w:ind w:left="1125" w:right="0" w:firstLine="0"/>
      </w:pPr>
      <w:r>
        <w:t xml:space="preserve">Das Áreas Públicas e da Infraestrutura Básica para Novos Loteamentos </w:t>
      </w:r>
    </w:p>
    <w:p w:rsidR="0019367E" w:rsidRDefault="00C30FF2">
      <w:pPr>
        <w:spacing w:after="0" w:line="259" w:lineRule="auto"/>
        <w:ind w:left="570" w:right="0" w:firstLine="0"/>
        <w:jc w:val="left"/>
      </w:pPr>
      <w:r>
        <w:t xml:space="preserve"> </w:t>
      </w:r>
    </w:p>
    <w:p w:rsidR="0019367E" w:rsidRDefault="00C30FF2">
      <w:pPr>
        <w:ind w:left="-15" w:right="0"/>
      </w:pPr>
      <w:r>
        <w:t xml:space="preserve">          Art. 46. O loteamento deverá reservar áreas públicas destinadas à implantação ou ampliação de sistema viário, de área verde e de </w:t>
      </w:r>
      <w:r>
        <w:t xml:space="preserve">equipamentos públicos, sejam urbanos ou comunitários, nos termos estabelecidos no Anexo VIII. </w:t>
      </w:r>
    </w:p>
    <w:p w:rsidR="0019367E" w:rsidRDefault="00C30FF2">
      <w:pPr>
        <w:spacing w:after="0" w:line="259" w:lineRule="auto"/>
        <w:ind w:left="570" w:right="0" w:firstLine="0"/>
        <w:jc w:val="left"/>
      </w:pPr>
      <w:r>
        <w:t xml:space="preserve"> </w:t>
      </w:r>
    </w:p>
    <w:p w:rsidR="0019367E" w:rsidRDefault="00C30FF2">
      <w:pPr>
        <w:ind w:left="-15" w:right="0"/>
      </w:pPr>
      <w:r>
        <w:t>§ 1º É facultado ao loteador destinar percentual inferior para o sistema viário, desde que não haja prejuízo para o sistema de circulação, devidamente atestado</w:t>
      </w:r>
      <w:r>
        <w:t xml:space="preserve"> pelo órgão municipal competente, ficando a área não utilizada para tal finalidade acrescida ao percentual de áreas verdes ou de equipamentos públicos, conforme definido na consulta prévia municipal. </w:t>
      </w:r>
    </w:p>
    <w:p w:rsidR="0019367E" w:rsidRDefault="00C30FF2">
      <w:pPr>
        <w:spacing w:after="0" w:line="259" w:lineRule="auto"/>
        <w:ind w:left="570" w:right="0" w:firstLine="0"/>
        <w:jc w:val="left"/>
      </w:pPr>
      <w:r>
        <w:t xml:space="preserve"> </w:t>
      </w:r>
    </w:p>
    <w:p w:rsidR="0019367E" w:rsidRDefault="00C30FF2">
      <w:pPr>
        <w:ind w:left="-15" w:right="0"/>
      </w:pPr>
      <w:r>
        <w:t>§ 2º O Poder Público Municipal poderá, complementarme</w:t>
      </w:r>
      <w:r>
        <w:t xml:space="preserve">nte, exigir, em cada loteamento, a reserva de faixa não edificável destinada a equipamentos urbanos. </w:t>
      </w:r>
    </w:p>
    <w:p w:rsidR="0019367E" w:rsidRDefault="00C30FF2">
      <w:pPr>
        <w:spacing w:after="0" w:line="259" w:lineRule="auto"/>
        <w:ind w:left="570" w:right="0" w:firstLine="0"/>
        <w:jc w:val="left"/>
      </w:pPr>
      <w:r>
        <w:t xml:space="preserve"> </w:t>
      </w:r>
    </w:p>
    <w:p w:rsidR="0019367E" w:rsidRDefault="00C30FF2">
      <w:pPr>
        <w:ind w:left="-15" w:right="0"/>
      </w:pPr>
      <w:r>
        <w:t>Art. 47. Na ZEIS 1, a destinação de área pública será estabelecida no seu plano de regularização urbanística e jurídico-fundiária, elaborado de acordo c</w:t>
      </w:r>
      <w:r>
        <w:t xml:space="preserve">om as disposições da lei de regência. </w:t>
      </w:r>
    </w:p>
    <w:p w:rsidR="0019367E" w:rsidRDefault="00C30FF2">
      <w:pPr>
        <w:spacing w:after="0" w:line="259" w:lineRule="auto"/>
        <w:ind w:left="570" w:right="0" w:firstLine="0"/>
        <w:jc w:val="left"/>
      </w:pPr>
      <w:r>
        <w:t xml:space="preserve"> </w:t>
      </w:r>
    </w:p>
    <w:p w:rsidR="0019367E" w:rsidRDefault="00C30FF2">
      <w:pPr>
        <w:ind w:left="-15" w:right="0"/>
      </w:pPr>
      <w:r>
        <w:t xml:space="preserve">Art. 48. Na ZEIS 2, a destinação de áreas públicas, quando não definida em seu regramento específico, obedecerá às condições estabelecidas na presente Lei. </w:t>
      </w:r>
    </w:p>
    <w:p w:rsidR="0019367E" w:rsidRDefault="00C30FF2">
      <w:pPr>
        <w:spacing w:after="0" w:line="259" w:lineRule="auto"/>
        <w:ind w:left="570" w:right="0" w:firstLine="0"/>
        <w:jc w:val="left"/>
      </w:pPr>
      <w:r>
        <w:t xml:space="preserve"> </w:t>
      </w:r>
    </w:p>
    <w:p w:rsidR="0019367E" w:rsidRDefault="00C30FF2">
      <w:pPr>
        <w:ind w:left="-15" w:right="0"/>
      </w:pPr>
      <w:r>
        <w:t xml:space="preserve">Art. 49. As áreas verdes integrarão o Sistema Municipal </w:t>
      </w:r>
      <w:r>
        <w:t xml:space="preserve">de Unidades Protegidas - SMUP, nos termos da legislação municipal de regência, e sua implantação obedecerá às seguintes disposições: </w:t>
      </w:r>
    </w:p>
    <w:p w:rsidR="0019367E" w:rsidRDefault="00C30FF2">
      <w:pPr>
        <w:spacing w:after="0" w:line="259" w:lineRule="auto"/>
        <w:ind w:left="570" w:right="0" w:firstLine="0"/>
        <w:jc w:val="left"/>
      </w:pPr>
      <w:r>
        <w:t xml:space="preserve"> </w:t>
      </w:r>
    </w:p>
    <w:p w:rsidR="0019367E" w:rsidRDefault="00C30FF2">
      <w:pPr>
        <w:numPr>
          <w:ilvl w:val="0"/>
          <w:numId w:val="29"/>
        </w:numPr>
        <w:ind w:right="0" w:hanging="205"/>
      </w:pPr>
      <w:r>
        <w:t xml:space="preserve">- apresentar frente mínima de 10,00m (dez metros) para via oficial de </w:t>
      </w:r>
    </w:p>
    <w:p w:rsidR="0019367E" w:rsidRDefault="00C30FF2">
      <w:pPr>
        <w:ind w:left="-15" w:right="0" w:firstLine="0"/>
      </w:pPr>
      <w:r>
        <w:t xml:space="preserve">circulação; </w:t>
      </w:r>
    </w:p>
    <w:p w:rsidR="0019367E" w:rsidRDefault="00C30FF2">
      <w:pPr>
        <w:spacing w:after="0" w:line="259" w:lineRule="auto"/>
        <w:ind w:left="570" w:right="0" w:firstLine="0"/>
        <w:jc w:val="left"/>
      </w:pPr>
      <w:r>
        <w:t xml:space="preserve"> </w:t>
      </w:r>
    </w:p>
    <w:p w:rsidR="0019367E" w:rsidRDefault="00C30FF2">
      <w:pPr>
        <w:numPr>
          <w:ilvl w:val="0"/>
          <w:numId w:val="29"/>
        </w:numPr>
        <w:ind w:right="0" w:hanging="205"/>
      </w:pPr>
      <w:r>
        <w:t>- possibilitar a inscrição de círc</w:t>
      </w:r>
      <w:r>
        <w:t xml:space="preserve">ulo com raio de 10,00m (dez metros). </w:t>
      </w:r>
    </w:p>
    <w:p w:rsidR="0019367E" w:rsidRDefault="00C30FF2">
      <w:pPr>
        <w:spacing w:after="0" w:line="259" w:lineRule="auto"/>
        <w:ind w:left="570" w:right="0" w:firstLine="0"/>
        <w:jc w:val="left"/>
      </w:pPr>
      <w:r>
        <w:t xml:space="preserve"> </w:t>
      </w:r>
    </w:p>
    <w:p w:rsidR="0019367E" w:rsidRDefault="00C30FF2">
      <w:pPr>
        <w:ind w:left="-15" w:right="0"/>
      </w:pPr>
      <w:r>
        <w:t xml:space="preserve">§ 1º Pelo menos 40% (quarenta por cento) da área verde pública mínima estabelecida nesta Lei deve ser delimitada em um só perímetro. </w:t>
      </w:r>
    </w:p>
    <w:p w:rsidR="0019367E" w:rsidRDefault="00C30FF2">
      <w:pPr>
        <w:spacing w:after="0" w:line="259" w:lineRule="auto"/>
        <w:ind w:left="570" w:right="0" w:firstLine="0"/>
        <w:jc w:val="left"/>
      </w:pPr>
      <w:r>
        <w:t xml:space="preserve"> </w:t>
      </w:r>
    </w:p>
    <w:p w:rsidR="0019367E" w:rsidRDefault="00C30FF2">
      <w:pPr>
        <w:ind w:left="-15" w:right="0"/>
      </w:pPr>
      <w:r>
        <w:t xml:space="preserve">§ 2º Admitir-se-ão como área verde pública do loteamento as áreas dos </w:t>
      </w:r>
      <w:r>
        <w:t xml:space="preserve">canteiros centrais, das rótulas e as localizadas entre os passeios e os alinhamentos da faixa de </w:t>
      </w:r>
    </w:p>
    <w:p w:rsidR="0019367E" w:rsidRDefault="0019367E">
      <w:pPr>
        <w:sectPr w:rsidR="0019367E">
          <w:headerReference w:type="even" r:id="rId19"/>
          <w:headerReference w:type="default" r:id="rId20"/>
          <w:footerReference w:type="even" r:id="rId21"/>
          <w:footerReference w:type="default" r:id="rId22"/>
          <w:headerReference w:type="first" r:id="rId23"/>
          <w:footerReference w:type="first" r:id="rId24"/>
          <w:pgSz w:w="11920" w:h="16840"/>
          <w:pgMar w:top="1761" w:right="1716" w:bottom="1651" w:left="1701" w:header="1464" w:footer="753" w:gutter="0"/>
          <w:cols w:space="720"/>
          <w:titlePg/>
        </w:sectPr>
      </w:pPr>
    </w:p>
    <w:p w:rsidR="0019367E" w:rsidRDefault="00C30FF2">
      <w:pPr>
        <w:spacing w:after="44" w:line="259" w:lineRule="auto"/>
        <w:ind w:left="0" w:right="0" w:firstLine="0"/>
        <w:jc w:val="left"/>
      </w:pPr>
      <w:r>
        <w:rPr>
          <w:rFonts w:ascii="Arial" w:eastAsia="Arial" w:hAnsi="Arial" w:cs="Arial"/>
          <w:sz w:val="22"/>
        </w:rPr>
        <w:t xml:space="preserve"> </w:t>
      </w:r>
    </w:p>
    <w:p w:rsidR="0019367E" w:rsidRDefault="00C30FF2">
      <w:pPr>
        <w:ind w:left="-15" w:right="0" w:firstLine="0"/>
      </w:pPr>
      <w:r>
        <w:t xml:space="preserve">rolamento até o limite de 20% (vinte por cento) da área verde mínima estabelecida nesta Lei. </w:t>
      </w:r>
    </w:p>
    <w:p w:rsidR="0019367E" w:rsidRDefault="00C30FF2">
      <w:pPr>
        <w:spacing w:after="0" w:line="259" w:lineRule="auto"/>
        <w:ind w:left="570" w:right="0" w:firstLine="0"/>
        <w:jc w:val="left"/>
      </w:pPr>
      <w:r>
        <w:t xml:space="preserve"> </w:t>
      </w:r>
    </w:p>
    <w:p w:rsidR="0019367E" w:rsidRDefault="00C30FF2">
      <w:pPr>
        <w:ind w:left="-15" w:right="0"/>
      </w:pPr>
      <w:r>
        <w:t xml:space="preserve">§ 3º As faixas não </w:t>
      </w:r>
      <w:r>
        <w:t xml:space="preserve">edificáveis previstas nesta Lei poderão ser consideradas áreas verdes públicas, desde que efetivamente dotadas de vegetação e não inseridas no interior dos lotes. </w:t>
      </w:r>
    </w:p>
    <w:p w:rsidR="0019367E" w:rsidRDefault="00C30FF2">
      <w:pPr>
        <w:spacing w:after="0" w:line="259" w:lineRule="auto"/>
        <w:ind w:left="570" w:right="0" w:firstLine="0"/>
        <w:jc w:val="left"/>
      </w:pPr>
      <w:r>
        <w:t xml:space="preserve"> </w:t>
      </w:r>
    </w:p>
    <w:p w:rsidR="0019367E" w:rsidRDefault="00C30FF2">
      <w:pPr>
        <w:ind w:left="-15" w:right="0"/>
      </w:pPr>
      <w:r>
        <w:t xml:space="preserve">Art. 50. Os lotes públicos destinados a equipamento urbano e comunitário deverão: </w:t>
      </w:r>
    </w:p>
    <w:p w:rsidR="0019367E" w:rsidRDefault="00C30FF2">
      <w:pPr>
        <w:spacing w:after="0" w:line="259" w:lineRule="auto"/>
        <w:ind w:left="570" w:right="0" w:firstLine="0"/>
        <w:jc w:val="left"/>
      </w:pPr>
      <w:r>
        <w:t xml:space="preserve"> </w:t>
      </w:r>
    </w:p>
    <w:p w:rsidR="0019367E" w:rsidRDefault="00C30FF2">
      <w:pPr>
        <w:numPr>
          <w:ilvl w:val="0"/>
          <w:numId w:val="30"/>
        </w:numPr>
        <w:ind w:right="0"/>
      </w:pPr>
      <w:r>
        <w:t>- est</w:t>
      </w:r>
      <w:r>
        <w:t xml:space="preserve">ar preferencialmente contidos em um único perímetro; </w:t>
      </w:r>
    </w:p>
    <w:p w:rsidR="0019367E" w:rsidRDefault="00C30FF2">
      <w:pPr>
        <w:spacing w:after="0" w:line="259" w:lineRule="auto"/>
        <w:ind w:left="570" w:right="0" w:firstLine="0"/>
        <w:jc w:val="left"/>
      </w:pPr>
      <w:r>
        <w:t xml:space="preserve"> </w:t>
      </w:r>
    </w:p>
    <w:p w:rsidR="0019367E" w:rsidRDefault="00C30FF2">
      <w:pPr>
        <w:numPr>
          <w:ilvl w:val="0"/>
          <w:numId w:val="30"/>
        </w:numPr>
        <w:ind w:right="0"/>
      </w:pPr>
      <w:r>
        <w:t xml:space="preserve">- ter frente mínima de 10,00m (dez metros) para a via oficial de circulação; </w:t>
      </w:r>
    </w:p>
    <w:p w:rsidR="0019367E" w:rsidRDefault="00C30FF2">
      <w:pPr>
        <w:spacing w:after="0" w:line="259" w:lineRule="auto"/>
        <w:ind w:left="570" w:right="0" w:firstLine="0"/>
        <w:jc w:val="left"/>
      </w:pPr>
      <w:r>
        <w:t xml:space="preserve"> </w:t>
      </w:r>
    </w:p>
    <w:p w:rsidR="0019367E" w:rsidRDefault="00C30FF2">
      <w:pPr>
        <w:numPr>
          <w:ilvl w:val="0"/>
          <w:numId w:val="30"/>
        </w:numPr>
        <w:ind w:right="0"/>
      </w:pPr>
      <w:r>
        <w:t>- estar situados em área com declividade de até 15% (quinze por cento), a menos que o órgão municipal responsável pela u</w:t>
      </w:r>
      <w:r>
        <w:t xml:space="preserve">tilização da área indique a viabilidade de seu aproveitamento para a finalidade a que se destina, com declividade superior.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Os equipamentos urbanos e comunitários integrarão o Sistema de Equipamentos Urbanos e Sociais (SEUS), observado </w:t>
      </w:r>
      <w:r>
        <w:t xml:space="preserve">o disposto no Plano Diretor e nas normas editadas em complementação a este ou destinadas à sua regulamentação. </w:t>
      </w:r>
    </w:p>
    <w:p w:rsidR="0019367E" w:rsidRDefault="00C30FF2">
      <w:pPr>
        <w:spacing w:after="0" w:line="259" w:lineRule="auto"/>
        <w:ind w:left="570" w:right="0" w:firstLine="0"/>
        <w:jc w:val="left"/>
      </w:pPr>
      <w:r>
        <w:t xml:space="preserve"> </w:t>
      </w:r>
    </w:p>
    <w:p w:rsidR="0019367E" w:rsidRDefault="00C30FF2">
      <w:pPr>
        <w:ind w:left="-15" w:right="0"/>
      </w:pPr>
      <w:r>
        <w:t>Art. 51. Nas áreas destinadas a equipamentos públicos, deverá ser assegurada, sempre que tecnicamente possível, a implantação integrada de Hab</w:t>
      </w:r>
      <w:r>
        <w:t xml:space="preserve">itações de Interesse Social (HIS), notadamente para fins de locação social ou uso transitório por famílias em situação de vulnerabilidade, conforme parâmetros definidos em regulamento específico. </w:t>
      </w:r>
    </w:p>
    <w:p w:rsidR="0019367E" w:rsidRDefault="00C30FF2">
      <w:pPr>
        <w:spacing w:after="0" w:line="259" w:lineRule="auto"/>
        <w:ind w:left="570" w:right="0" w:firstLine="0"/>
        <w:jc w:val="left"/>
      </w:pPr>
      <w:r>
        <w:t xml:space="preserve"> </w:t>
      </w:r>
    </w:p>
    <w:p w:rsidR="0019367E" w:rsidRDefault="00C30FF2">
      <w:pPr>
        <w:ind w:left="-15" w:right="0"/>
      </w:pPr>
      <w:r>
        <w:t>Art. 52. Os projetos de infraestrutura básica e de equipa</w:t>
      </w:r>
      <w:r>
        <w:t xml:space="preserve">mentos urbanos a serem implantados pelos loteadores deverão ser previamente aprovados pelas empresas ou entidades concessionárias dos respectivos serviços e, quando for o caso, pelos demais  órgãos competentes do Estado e da União.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53. No </w:t>
      </w:r>
      <w:r>
        <w:t xml:space="preserve">loteamento, as vias de circulação devem: </w:t>
      </w:r>
    </w:p>
    <w:p w:rsidR="0019367E" w:rsidRDefault="00C30FF2">
      <w:pPr>
        <w:spacing w:after="0" w:line="259" w:lineRule="auto"/>
        <w:ind w:left="570" w:right="0" w:firstLine="0"/>
        <w:jc w:val="left"/>
      </w:pPr>
      <w:r>
        <w:t xml:space="preserve"> </w:t>
      </w:r>
    </w:p>
    <w:p w:rsidR="0019367E" w:rsidRDefault="00C30FF2">
      <w:pPr>
        <w:numPr>
          <w:ilvl w:val="0"/>
          <w:numId w:val="31"/>
        </w:numPr>
        <w:ind w:right="0"/>
      </w:pPr>
      <w:r>
        <w:t xml:space="preserve">- integrar-se à estrutura urbana e ao sistema viário oficial da vizinhança, existente ou projetado; </w:t>
      </w:r>
    </w:p>
    <w:p w:rsidR="0019367E" w:rsidRDefault="00C30FF2">
      <w:pPr>
        <w:spacing w:after="0" w:line="259" w:lineRule="auto"/>
        <w:ind w:left="570" w:right="0" w:firstLine="0"/>
        <w:jc w:val="left"/>
      </w:pPr>
      <w:r>
        <w:t xml:space="preserve"> </w:t>
      </w:r>
    </w:p>
    <w:p w:rsidR="0019367E" w:rsidRDefault="00C30FF2">
      <w:pPr>
        <w:numPr>
          <w:ilvl w:val="0"/>
          <w:numId w:val="31"/>
        </w:numPr>
        <w:ind w:right="0"/>
      </w:pPr>
      <w:r>
        <w:t xml:space="preserve">-   harmonizar-se com a topografia e hidrografia local; </w:t>
      </w:r>
    </w:p>
    <w:p w:rsidR="0019367E" w:rsidRDefault="00C30FF2">
      <w:pPr>
        <w:spacing w:after="0" w:line="259" w:lineRule="auto"/>
        <w:ind w:left="570" w:right="0" w:firstLine="0"/>
        <w:jc w:val="left"/>
      </w:pPr>
      <w:r>
        <w:t xml:space="preserve"> </w:t>
      </w:r>
    </w:p>
    <w:p w:rsidR="0019367E" w:rsidRDefault="00C30FF2">
      <w:pPr>
        <w:numPr>
          <w:ilvl w:val="0"/>
          <w:numId w:val="31"/>
        </w:numPr>
        <w:ind w:right="0"/>
      </w:pPr>
      <w:r>
        <w:t>- atender aos requisitos técnicos de dimensionamen</w:t>
      </w:r>
      <w:r>
        <w:t xml:space="preserve">to e às condições de acessibilidade. </w:t>
      </w:r>
    </w:p>
    <w:p w:rsidR="0019367E" w:rsidRDefault="00C30FF2">
      <w:pPr>
        <w:spacing w:after="0" w:line="259" w:lineRule="auto"/>
        <w:ind w:left="570" w:right="0" w:firstLine="0"/>
        <w:jc w:val="left"/>
      </w:pPr>
      <w:r>
        <w:t xml:space="preserve"> </w:t>
      </w:r>
    </w:p>
    <w:p w:rsidR="0019367E" w:rsidRDefault="00C30FF2">
      <w:pPr>
        <w:ind w:left="-15" w:right="0"/>
      </w:pPr>
      <w:r>
        <w:t xml:space="preserve">Art. 54. O sistema viário resultante de loteamento deve atender às dimensões estabelecidas no Anexo IX da presente Lei, no que diz respeito à:  </w:t>
      </w:r>
    </w:p>
    <w:p w:rsidR="0019367E" w:rsidRDefault="00C30FF2">
      <w:pPr>
        <w:spacing w:after="0" w:line="259" w:lineRule="auto"/>
        <w:ind w:left="570" w:right="0" w:firstLine="0"/>
        <w:jc w:val="left"/>
      </w:pPr>
      <w:r>
        <w:t xml:space="preserve"> </w:t>
      </w:r>
    </w:p>
    <w:p w:rsidR="0019367E" w:rsidRDefault="00C30FF2">
      <w:pPr>
        <w:spacing w:after="44" w:line="259" w:lineRule="auto"/>
        <w:ind w:left="0" w:right="0" w:firstLine="0"/>
        <w:jc w:val="left"/>
      </w:pPr>
      <w:r>
        <w:rPr>
          <w:rFonts w:ascii="Arial" w:eastAsia="Arial" w:hAnsi="Arial" w:cs="Arial"/>
          <w:sz w:val="22"/>
        </w:rPr>
        <w:t xml:space="preserve"> </w:t>
      </w:r>
    </w:p>
    <w:p w:rsidR="0019367E" w:rsidRDefault="00C30FF2">
      <w:pPr>
        <w:numPr>
          <w:ilvl w:val="0"/>
          <w:numId w:val="32"/>
        </w:numPr>
        <w:ind w:right="0" w:hanging="236"/>
      </w:pPr>
      <w:r>
        <w:t xml:space="preserve">- largura de calçadas; </w:t>
      </w:r>
    </w:p>
    <w:p w:rsidR="0019367E" w:rsidRDefault="00C30FF2">
      <w:pPr>
        <w:numPr>
          <w:ilvl w:val="0"/>
          <w:numId w:val="32"/>
        </w:numPr>
        <w:ind w:right="0" w:hanging="236"/>
      </w:pPr>
      <w:r>
        <w:t xml:space="preserve">- infraestrutura cicloviária; e. </w:t>
      </w:r>
    </w:p>
    <w:p w:rsidR="0019367E" w:rsidRDefault="00C30FF2">
      <w:pPr>
        <w:numPr>
          <w:ilvl w:val="0"/>
          <w:numId w:val="32"/>
        </w:numPr>
        <w:ind w:right="0" w:hanging="236"/>
      </w:pPr>
      <w:r>
        <w:t>- largura</w:t>
      </w:r>
      <w:r>
        <w:t xml:space="preserve"> e quantidade das faixas de rolamento. </w:t>
      </w:r>
    </w:p>
    <w:p w:rsidR="0019367E" w:rsidRDefault="00C30FF2">
      <w:pPr>
        <w:spacing w:after="0" w:line="259" w:lineRule="auto"/>
        <w:ind w:left="570" w:right="0" w:firstLine="0"/>
        <w:jc w:val="left"/>
      </w:pPr>
      <w:r>
        <w:t xml:space="preserve"> </w:t>
      </w:r>
    </w:p>
    <w:p w:rsidR="0019367E" w:rsidRDefault="00C30FF2">
      <w:pPr>
        <w:ind w:left="-15" w:right="0"/>
      </w:pPr>
      <w:r>
        <w:t xml:space="preserve">§ 1º O sistema viário deverá ainda atender às normas e padrões definidos no Manual de Desenho de Ruas do Recife, conforme Decreto Municipal nº 37.106, de 17 de novembro de 2023. </w:t>
      </w:r>
    </w:p>
    <w:p w:rsidR="0019367E" w:rsidRDefault="00C30FF2">
      <w:pPr>
        <w:spacing w:after="0" w:line="259" w:lineRule="auto"/>
        <w:ind w:left="570" w:right="0" w:firstLine="0"/>
        <w:jc w:val="left"/>
      </w:pPr>
      <w:r>
        <w:t xml:space="preserve"> </w:t>
      </w:r>
    </w:p>
    <w:p w:rsidR="0019367E" w:rsidRDefault="00C30FF2">
      <w:pPr>
        <w:ind w:left="-15" w:right="0"/>
      </w:pPr>
      <w:r>
        <w:t xml:space="preserve">§ 2º A Classificação </w:t>
      </w:r>
      <w:r>
        <w:t xml:space="preserve">Hierárquica Viária fica definida nos termos do Plano de Mobilidade Urbana do Recife, instituído por meio da Lei Municipal nº 18.887, de 29 de dezembro de 2021, e consta no Anexo II - Mapa 7 e nos Anexos X a XIII desta LPUOS. </w:t>
      </w:r>
    </w:p>
    <w:p w:rsidR="0019367E" w:rsidRDefault="00C30FF2">
      <w:pPr>
        <w:spacing w:after="0" w:line="259" w:lineRule="auto"/>
        <w:ind w:left="570" w:right="0" w:firstLine="0"/>
        <w:jc w:val="left"/>
      </w:pPr>
      <w:r>
        <w:t xml:space="preserve"> </w:t>
      </w:r>
    </w:p>
    <w:p w:rsidR="0019367E" w:rsidRDefault="00C30FF2">
      <w:pPr>
        <w:ind w:left="-15" w:right="0"/>
      </w:pPr>
      <w:r>
        <w:t xml:space="preserve">§ 3º As condições de </w:t>
      </w:r>
      <w:r>
        <w:t xml:space="preserve">acessibilidade para o sistema viário resultante de loteamento deverão atender, no que couber, ao determinado nas Normas Brasileiras (NBR) da ABNT aplicáveis, especialmente a NBR 9050 e a NBR 16537, ou as que vierem a substituí-las. </w:t>
      </w:r>
    </w:p>
    <w:p w:rsidR="0019367E" w:rsidRDefault="00C30FF2">
      <w:pPr>
        <w:spacing w:after="0" w:line="259" w:lineRule="auto"/>
        <w:ind w:left="570" w:right="0" w:firstLine="0"/>
        <w:jc w:val="left"/>
      </w:pPr>
      <w:r>
        <w:t xml:space="preserve"> </w:t>
      </w:r>
    </w:p>
    <w:p w:rsidR="0019367E" w:rsidRDefault="00C30FF2">
      <w:pPr>
        <w:ind w:left="-15" w:right="0"/>
      </w:pPr>
      <w:r>
        <w:t>Art. 55. É dever do l</w:t>
      </w:r>
      <w:r>
        <w:t xml:space="preserve">oteador prover a infraestrutura básica dos projetos de loteamento do solo urbano. </w:t>
      </w:r>
    </w:p>
    <w:p w:rsidR="0019367E" w:rsidRDefault="00C30FF2">
      <w:pPr>
        <w:spacing w:after="0" w:line="259" w:lineRule="auto"/>
        <w:ind w:left="570" w:right="0" w:firstLine="0"/>
        <w:jc w:val="left"/>
      </w:pPr>
      <w:r>
        <w:t xml:space="preserve"> </w:t>
      </w:r>
    </w:p>
    <w:p w:rsidR="0019367E" w:rsidRDefault="00C30FF2">
      <w:pPr>
        <w:ind w:left="-15" w:right="0"/>
      </w:pPr>
      <w:r>
        <w:t>§ 1º Os novos loteamentos deverão implantar infraestrutura subterrânea destinada à passagem de cabos das concessionárias de serviços de energia elétrica, telecomunicações,</w:t>
      </w:r>
      <w:r>
        <w:t xml:space="preserve"> televisão a cabo e serviços similares, constituindo tal exigência condição obrigatória para a aprovação do parcelamento.  </w:t>
      </w:r>
    </w:p>
    <w:p w:rsidR="0019367E" w:rsidRDefault="00C30FF2">
      <w:pPr>
        <w:spacing w:after="0" w:line="259" w:lineRule="auto"/>
        <w:ind w:left="570" w:right="0" w:firstLine="0"/>
        <w:jc w:val="left"/>
      </w:pPr>
      <w:r>
        <w:t xml:space="preserve"> </w:t>
      </w:r>
    </w:p>
    <w:p w:rsidR="0019367E" w:rsidRDefault="00C30FF2">
      <w:pPr>
        <w:ind w:left="-15" w:right="0"/>
      </w:pPr>
      <w:r>
        <w:t>§ 2º A implantação subterrânea da infraestrutura destinada à passagem de cabos das concessionárias de serviços de energia elétrica</w:t>
      </w:r>
      <w:r>
        <w:t xml:space="preserve"> poderá ser dispensada mediante a apresentação de estudo comprovando a sua inviabilidade técnica e/ou econômica, que será objeto de apreciação pela Comissão de Controle Urbanístico - CCU. </w:t>
      </w:r>
    </w:p>
    <w:p w:rsidR="0019367E" w:rsidRDefault="00C30FF2">
      <w:pPr>
        <w:spacing w:after="0" w:line="259" w:lineRule="auto"/>
        <w:ind w:left="570" w:right="0" w:firstLine="0"/>
        <w:jc w:val="left"/>
      </w:pPr>
      <w:r>
        <w:t xml:space="preserve"> </w:t>
      </w:r>
    </w:p>
    <w:p w:rsidR="0019367E" w:rsidRDefault="00C30FF2">
      <w:pPr>
        <w:ind w:left="-15" w:right="0"/>
      </w:pPr>
      <w:r>
        <w:t>§ 3º Sob pena de indeferimento da aprovação do respectivo projeto</w:t>
      </w:r>
      <w:r>
        <w:t xml:space="preserve"> urbanístico, será obrigatória a implantação de calçadas com acessibilidade universal em todos os projetos de parcelamento do solo, devendo conter, no mínimo:  </w:t>
      </w:r>
    </w:p>
    <w:p w:rsidR="0019367E" w:rsidRDefault="00C30FF2">
      <w:pPr>
        <w:spacing w:after="0" w:line="259" w:lineRule="auto"/>
        <w:ind w:left="570" w:right="0" w:firstLine="0"/>
        <w:jc w:val="left"/>
      </w:pPr>
      <w:r>
        <w:t xml:space="preserve"> </w:t>
      </w:r>
    </w:p>
    <w:p w:rsidR="0019367E" w:rsidRDefault="00C30FF2">
      <w:pPr>
        <w:numPr>
          <w:ilvl w:val="0"/>
          <w:numId w:val="33"/>
        </w:numPr>
        <w:ind w:right="0" w:hanging="236"/>
      </w:pPr>
      <w:r>
        <w:t xml:space="preserve">- piso tátil direcional e de alerta;  </w:t>
      </w:r>
    </w:p>
    <w:p w:rsidR="0019367E" w:rsidRDefault="00C30FF2">
      <w:pPr>
        <w:spacing w:after="0" w:line="259" w:lineRule="auto"/>
        <w:ind w:left="570" w:right="0" w:firstLine="0"/>
        <w:jc w:val="left"/>
      </w:pPr>
      <w:r>
        <w:t xml:space="preserve"> </w:t>
      </w:r>
    </w:p>
    <w:p w:rsidR="0019367E" w:rsidRDefault="00C30FF2">
      <w:pPr>
        <w:numPr>
          <w:ilvl w:val="0"/>
          <w:numId w:val="33"/>
        </w:numPr>
        <w:ind w:right="0" w:hanging="236"/>
      </w:pPr>
      <w:r>
        <w:t xml:space="preserve">- rebaixamento de guia nas esquinas e travessias; e </w:t>
      </w:r>
    </w:p>
    <w:p w:rsidR="0019367E" w:rsidRDefault="00C30FF2">
      <w:pPr>
        <w:spacing w:after="0" w:line="259" w:lineRule="auto"/>
        <w:ind w:left="570" w:right="0" w:firstLine="0"/>
        <w:jc w:val="left"/>
      </w:pPr>
      <w:r>
        <w:t xml:space="preserve"> </w:t>
      </w:r>
    </w:p>
    <w:p w:rsidR="0019367E" w:rsidRDefault="00C30FF2">
      <w:pPr>
        <w:numPr>
          <w:ilvl w:val="0"/>
          <w:numId w:val="33"/>
        </w:numPr>
        <w:ind w:right="0" w:hanging="236"/>
      </w:pPr>
      <w:r>
        <w:t xml:space="preserve">- largura mínima livre de 1,5 metro.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III </w:t>
      </w:r>
    </w:p>
    <w:p w:rsidR="0019367E" w:rsidRDefault="00C30FF2">
      <w:pPr>
        <w:spacing w:after="0" w:line="259" w:lineRule="auto"/>
        <w:ind w:left="580" w:right="0" w:hanging="10"/>
        <w:jc w:val="center"/>
      </w:pPr>
      <w:r>
        <w:t xml:space="preserve">Da Dimensão de Lotes e Quadras </w:t>
      </w:r>
    </w:p>
    <w:p w:rsidR="0019367E" w:rsidRDefault="00C30FF2">
      <w:pPr>
        <w:spacing w:after="0" w:line="259" w:lineRule="auto"/>
        <w:ind w:left="570" w:right="0" w:firstLine="0"/>
        <w:jc w:val="left"/>
      </w:pPr>
      <w:r>
        <w:t xml:space="preserve"> </w:t>
      </w:r>
    </w:p>
    <w:p w:rsidR="0019367E" w:rsidRDefault="00C30FF2">
      <w:pPr>
        <w:ind w:left="-15" w:right="0"/>
      </w:pPr>
      <w:r>
        <w:t>Art. 56. Sem prejuízo da incidência da legislação federal e estadual, no Município do Recife as quadras terão área máxima de 62.500,00m² (sessenta e dois mil e quinhent</w:t>
      </w:r>
      <w:r>
        <w:t xml:space="preserve">os metros quadrados) e extensão máxima de 250,00m (duzentos e cinquenta metros).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Os limites máximos previstos no caput não se aplicam às situações elencadas no art. 42. </w:t>
      </w:r>
    </w:p>
    <w:p w:rsidR="0019367E" w:rsidRDefault="00C30FF2">
      <w:pPr>
        <w:spacing w:after="0" w:line="259" w:lineRule="auto"/>
        <w:ind w:left="570" w:right="0" w:firstLine="0"/>
        <w:jc w:val="left"/>
      </w:pPr>
      <w:r>
        <w:t xml:space="preserve"> </w:t>
      </w:r>
    </w:p>
    <w:p w:rsidR="0019367E" w:rsidRDefault="00C30FF2">
      <w:pPr>
        <w:ind w:left="-15" w:right="0"/>
      </w:pPr>
      <w:r>
        <w:t xml:space="preserve">Art. 57. As extremidades de quadra deverão apresentar uma </w:t>
      </w:r>
      <w:r>
        <w:t xml:space="preserve">terceira face próxima ao vértice formado pelos alinhamentos adjacentes, conforme Anexo XIV desta </w:t>
      </w:r>
    </w:p>
    <w:p w:rsidR="0019367E" w:rsidRDefault="00C30FF2">
      <w:pPr>
        <w:ind w:left="-15" w:right="0" w:firstLine="0"/>
      </w:pPr>
      <w:r>
        <w:t xml:space="preserve">Lei. </w:t>
      </w:r>
    </w:p>
    <w:p w:rsidR="0019367E" w:rsidRDefault="00C30FF2">
      <w:pPr>
        <w:spacing w:after="0" w:line="259" w:lineRule="auto"/>
        <w:ind w:left="570" w:right="0" w:firstLine="0"/>
        <w:jc w:val="left"/>
      </w:pPr>
      <w:r>
        <w:t xml:space="preserve"> </w:t>
      </w:r>
    </w:p>
    <w:p w:rsidR="0019367E" w:rsidRDefault="00C30FF2">
      <w:pPr>
        <w:ind w:left="-15" w:right="0"/>
      </w:pPr>
      <w:r>
        <w:t>§ 1º A terceira face de que trata o caput será representada por uma perpendicular à bissetriz do ângulo formado pelos alinhamentos convergentes e traç</w:t>
      </w:r>
      <w:r>
        <w:t xml:space="preserve">ada de modo que seja assegurada a continuidade das calçadas adjacentes. </w:t>
      </w:r>
    </w:p>
    <w:p w:rsidR="0019367E" w:rsidRDefault="00C30FF2">
      <w:pPr>
        <w:spacing w:after="0" w:line="259" w:lineRule="auto"/>
        <w:ind w:left="570" w:right="0" w:firstLine="0"/>
        <w:jc w:val="left"/>
      </w:pPr>
      <w:r>
        <w:t xml:space="preserve"> </w:t>
      </w:r>
    </w:p>
    <w:p w:rsidR="0019367E" w:rsidRDefault="00C30FF2">
      <w:pPr>
        <w:spacing w:after="0" w:line="259" w:lineRule="auto"/>
        <w:ind w:left="570" w:right="0" w:firstLine="0"/>
        <w:jc w:val="left"/>
      </w:pPr>
      <w:r>
        <w:t xml:space="preserve"> </w:t>
      </w:r>
    </w:p>
    <w:p w:rsidR="0019367E" w:rsidRDefault="00C30FF2">
      <w:pPr>
        <w:ind w:left="-15" w:right="0"/>
      </w:pPr>
      <w:r>
        <w:t>§ 2º A terceira face conformará um único segmento de reta definido por dois pontos, situados sobre cada um dos alinhamentos e afastados entre si, no mínimo, 3,50m (três metros e c</w:t>
      </w:r>
      <w:r>
        <w:t xml:space="preserve">inquenta centímetros). </w:t>
      </w:r>
    </w:p>
    <w:p w:rsidR="0019367E" w:rsidRDefault="00C30FF2">
      <w:pPr>
        <w:spacing w:after="0" w:line="259" w:lineRule="auto"/>
        <w:ind w:left="570" w:right="0" w:firstLine="0"/>
        <w:jc w:val="left"/>
      </w:pPr>
      <w:r>
        <w:t xml:space="preserve"> </w:t>
      </w:r>
    </w:p>
    <w:p w:rsidR="0019367E" w:rsidRDefault="00C30FF2">
      <w:pPr>
        <w:ind w:left="-15" w:right="0"/>
      </w:pPr>
      <w:r>
        <w:t xml:space="preserve">§ 3º A terceira face poderá ser indicada como segmento de curva, desde que o referido segmento esteja inteiramente compreendido nos limites definidos pelo segmento de reta estabelecido no Anexo XIV.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58. O lote deverá ter: </w:t>
      </w:r>
    </w:p>
    <w:p w:rsidR="0019367E" w:rsidRDefault="00C30FF2">
      <w:pPr>
        <w:spacing w:after="0" w:line="259" w:lineRule="auto"/>
        <w:ind w:left="570" w:right="0" w:firstLine="0"/>
        <w:jc w:val="left"/>
      </w:pPr>
      <w:r>
        <w:t xml:space="preserve"> </w:t>
      </w:r>
    </w:p>
    <w:p w:rsidR="0019367E" w:rsidRDefault="00C30FF2">
      <w:pPr>
        <w:numPr>
          <w:ilvl w:val="0"/>
          <w:numId w:val="34"/>
        </w:numPr>
        <w:ind w:right="0" w:hanging="175"/>
      </w:pPr>
      <w:r>
        <w:t xml:space="preserve">- frente mínima de 5,00m (cinco metros); e </w:t>
      </w:r>
    </w:p>
    <w:p w:rsidR="0019367E" w:rsidRDefault="00C30FF2">
      <w:pPr>
        <w:spacing w:after="0" w:line="259" w:lineRule="auto"/>
        <w:ind w:left="570" w:right="0" w:firstLine="0"/>
        <w:jc w:val="left"/>
      </w:pPr>
      <w:r>
        <w:t xml:space="preserve"> </w:t>
      </w:r>
    </w:p>
    <w:p w:rsidR="0019367E" w:rsidRDefault="00C30FF2">
      <w:pPr>
        <w:numPr>
          <w:ilvl w:val="0"/>
          <w:numId w:val="34"/>
        </w:numPr>
        <w:ind w:right="0" w:hanging="175"/>
      </w:pPr>
      <w:r>
        <w:t xml:space="preserve">- área mínima de 125,00m² (cento e vinte e cinco metros quadrados).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59. O lote localizado em esquina deverá: </w:t>
      </w:r>
    </w:p>
    <w:p w:rsidR="0019367E" w:rsidRDefault="00C30FF2">
      <w:pPr>
        <w:spacing w:after="0" w:line="259" w:lineRule="auto"/>
        <w:ind w:left="570" w:right="0" w:firstLine="0"/>
        <w:jc w:val="left"/>
      </w:pPr>
      <w:r>
        <w:t xml:space="preserve"> </w:t>
      </w:r>
    </w:p>
    <w:p w:rsidR="0019367E" w:rsidRDefault="00C30FF2">
      <w:pPr>
        <w:numPr>
          <w:ilvl w:val="0"/>
          <w:numId w:val="35"/>
        </w:numPr>
        <w:ind w:right="0"/>
      </w:pPr>
      <w:r>
        <w:t xml:space="preserve">- apresentar as frentes componentes da esquina com, no mínimo, 15,00m (quinze </w:t>
      </w:r>
      <w:r>
        <w:t xml:space="preserve">metros); </w:t>
      </w:r>
    </w:p>
    <w:p w:rsidR="0019367E" w:rsidRDefault="00C30FF2">
      <w:pPr>
        <w:spacing w:after="0" w:line="259" w:lineRule="auto"/>
        <w:ind w:left="570" w:right="0" w:firstLine="0"/>
        <w:jc w:val="left"/>
      </w:pPr>
      <w:r>
        <w:t xml:space="preserve"> </w:t>
      </w:r>
    </w:p>
    <w:p w:rsidR="0019367E" w:rsidRDefault="00C30FF2">
      <w:pPr>
        <w:numPr>
          <w:ilvl w:val="0"/>
          <w:numId w:val="35"/>
        </w:numPr>
        <w:ind w:right="0"/>
      </w:pPr>
      <w:r>
        <w:t xml:space="preserve">- apresentar área mínima de 250,00m² (duzentos  e cinquenta  metros quadrados); e </w:t>
      </w:r>
    </w:p>
    <w:p w:rsidR="0019367E" w:rsidRDefault="00C30FF2">
      <w:pPr>
        <w:spacing w:after="0" w:line="259" w:lineRule="auto"/>
        <w:ind w:left="570" w:right="0" w:firstLine="0"/>
        <w:jc w:val="left"/>
      </w:pPr>
      <w:r>
        <w:t xml:space="preserve"> </w:t>
      </w:r>
    </w:p>
    <w:p w:rsidR="0019367E" w:rsidRDefault="00C30FF2">
      <w:pPr>
        <w:numPr>
          <w:ilvl w:val="0"/>
          <w:numId w:val="35"/>
        </w:numPr>
        <w:ind w:right="0"/>
      </w:pPr>
      <w:r>
        <w:t xml:space="preserve">- permitir a inscrição de um círculo com 10,00m (dez metros) de diâmetro. </w:t>
      </w:r>
    </w:p>
    <w:p w:rsidR="0019367E" w:rsidRDefault="00C30FF2">
      <w:pPr>
        <w:spacing w:after="0" w:line="259" w:lineRule="auto"/>
        <w:ind w:left="570" w:right="0" w:firstLine="0"/>
        <w:jc w:val="left"/>
      </w:pPr>
      <w:r>
        <w:t xml:space="preserve"> </w:t>
      </w:r>
    </w:p>
    <w:p w:rsidR="0019367E" w:rsidRDefault="00C30FF2">
      <w:pPr>
        <w:ind w:left="-15" w:right="0"/>
      </w:pPr>
      <w:r>
        <w:t xml:space="preserve">Art. 60. Os novos lotes situados à margem de Vias Arteriais Principais ou </w:t>
      </w:r>
      <w:r>
        <w:t xml:space="preserve">Secundárias obedecerão às dimensões mínimas a seguir indicadas: </w:t>
      </w:r>
    </w:p>
    <w:p w:rsidR="0019367E" w:rsidRDefault="00C30FF2">
      <w:pPr>
        <w:spacing w:after="0" w:line="259" w:lineRule="auto"/>
        <w:ind w:left="570" w:right="0" w:firstLine="0"/>
        <w:jc w:val="left"/>
      </w:pPr>
      <w:r>
        <w:t xml:space="preserve"> </w:t>
      </w:r>
    </w:p>
    <w:p w:rsidR="0019367E" w:rsidRDefault="00C30FF2">
      <w:pPr>
        <w:numPr>
          <w:ilvl w:val="0"/>
          <w:numId w:val="36"/>
        </w:numPr>
        <w:ind w:right="0"/>
      </w:pPr>
      <w:r>
        <w:t>- 15,00m (quinze metros) de frente, 450,00m² (quatrocentos e cinquenta metros quadrados) de área e permitir a inscrição de círculo com 10,00m (dez metros) de diâmetro, quando constituir ter</w:t>
      </w:r>
      <w:r>
        <w:t xml:space="preserve">reno central de quadra; </w:t>
      </w:r>
    </w:p>
    <w:p w:rsidR="0019367E" w:rsidRDefault="00C30FF2">
      <w:pPr>
        <w:spacing w:after="0" w:line="259" w:lineRule="auto"/>
        <w:ind w:left="570" w:right="0" w:firstLine="0"/>
        <w:jc w:val="left"/>
      </w:pPr>
      <w:r>
        <w:t xml:space="preserve"> </w:t>
      </w:r>
    </w:p>
    <w:p w:rsidR="0019367E" w:rsidRDefault="00C30FF2">
      <w:pPr>
        <w:numPr>
          <w:ilvl w:val="0"/>
          <w:numId w:val="36"/>
        </w:numPr>
        <w:ind w:right="0"/>
      </w:pPr>
      <w:r>
        <w:t xml:space="preserve">- 18,00m (dezoito metros) de frente, 540,00m² (quinhentos e quarenta metros quadrados) de área e permitir a inscrição de círculo com 10,00m (dez metros) de diâmetro, quando constituir terreno de esquina. </w:t>
      </w:r>
    </w:p>
    <w:p w:rsidR="0019367E" w:rsidRDefault="00C30FF2">
      <w:pPr>
        <w:spacing w:after="0" w:line="259" w:lineRule="auto"/>
        <w:ind w:left="570" w:right="0" w:firstLine="0"/>
        <w:jc w:val="left"/>
      </w:pPr>
      <w:r>
        <w:t xml:space="preserve"> </w:t>
      </w:r>
    </w:p>
    <w:p w:rsidR="0019367E" w:rsidRDefault="00C30FF2">
      <w:pPr>
        <w:ind w:left="-15" w:right="0"/>
      </w:pPr>
      <w:r>
        <w:t>Art. 61. Quando a supe</w:t>
      </w:r>
      <w:r>
        <w:t xml:space="preserve">rfície edificável do lote estiver engastada no interior da quadra, a divisa de frente deve apresentar extensão mínima de 12,00m (doze metros) e seu  acesso exclusivo realizado por faixa de terreno pertencente ao mesmo lote. </w:t>
      </w:r>
    </w:p>
    <w:p w:rsidR="0019367E" w:rsidRDefault="00C30FF2">
      <w:pPr>
        <w:spacing w:after="0" w:line="259" w:lineRule="auto"/>
        <w:ind w:left="570" w:right="0" w:firstLine="0"/>
        <w:jc w:val="left"/>
      </w:pPr>
      <w:r>
        <w:t xml:space="preserve"> </w:t>
      </w:r>
    </w:p>
    <w:p w:rsidR="0019367E" w:rsidRDefault="00C30FF2">
      <w:pPr>
        <w:ind w:left="-15" w:right="0"/>
      </w:pPr>
      <w:r>
        <w:t>Art. 62. Nos parcelamentos de</w:t>
      </w:r>
      <w:r>
        <w:t xml:space="preserve"> interesse social em ZEIS 1 e 2, a dimensão dos lotes será estabelecida no seu plano urbanístico específico, elaborado de acordo com as disposições da lei de regência.  </w:t>
      </w:r>
    </w:p>
    <w:p w:rsidR="0019367E" w:rsidRDefault="00C30FF2">
      <w:pPr>
        <w:spacing w:after="0" w:line="259" w:lineRule="auto"/>
        <w:ind w:left="570" w:right="0" w:firstLine="0"/>
        <w:jc w:val="left"/>
      </w:pPr>
      <w:r>
        <w:t xml:space="preserve"> </w:t>
      </w:r>
    </w:p>
    <w:p w:rsidR="0019367E" w:rsidRDefault="00C30FF2">
      <w:pPr>
        <w:ind w:left="-15" w:right="0"/>
      </w:pPr>
      <w:r>
        <w:t>Art. 63. Nas Unidades de Conservação da Natureza - UCN, o parcelamento do solo, resp</w:t>
      </w:r>
      <w:r>
        <w:t>eitada a setorização estabelecida pelos Planos de Manejo, dar-se-á, obrigatoriamente, mediante licenciamento prévio do órgão competente, e deverá considerar, no tocante às dimensões dos lotes, quando não houver previsão expressa no respectivo Plano de Mane</w:t>
      </w:r>
      <w:r>
        <w:t xml:space="preserve">jo: </w:t>
      </w:r>
    </w:p>
    <w:p w:rsidR="0019367E" w:rsidRDefault="00C30FF2">
      <w:pPr>
        <w:spacing w:after="0" w:line="259" w:lineRule="auto"/>
        <w:ind w:left="570" w:right="0" w:firstLine="0"/>
        <w:jc w:val="left"/>
      </w:pPr>
      <w:r>
        <w:t xml:space="preserve"> </w:t>
      </w:r>
    </w:p>
    <w:p w:rsidR="0019367E" w:rsidRDefault="00C30FF2">
      <w:pPr>
        <w:numPr>
          <w:ilvl w:val="0"/>
          <w:numId w:val="37"/>
        </w:numPr>
        <w:ind w:right="0"/>
      </w:pPr>
      <w:r>
        <w:t xml:space="preserve">- no Setor de Conservação Ambiental - SCA, o lote mínimo será 10.000,00m² (dez mil metros quadrados); </w:t>
      </w:r>
    </w:p>
    <w:p w:rsidR="0019367E" w:rsidRDefault="00C30FF2">
      <w:pPr>
        <w:spacing w:after="0" w:line="259" w:lineRule="auto"/>
        <w:ind w:left="570" w:right="0" w:firstLine="0"/>
        <w:jc w:val="left"/>
      </w:pPr>
      <w:r>
        <w:t xml:space="preserve"> </w:t>
      </w:r>
    </w:p>
    <w:p w:rsidR="0019367E" w:rsidRDefault="00C30FF2">
      <w:pPr>
        <w:numPr>
          <w:ilvl w:val="0"/>
          <w:numId w:val="37"/>
        </w:numPr>
        <w:ind w:right="0"/>
      </w:pPr>
      <w:r>
        <w:t xml:space="preserve">- no Setor de Equilíbrio Ambiental - SEA, o lote mínimo será 500,00m² (quinhentos metros quadrados); </w:t>
      </w:r>
    </w:p>
    <w:p w:rsidR="0019367E" w:rsidRDefault="00C30FF2">
      <w:pPr>
        <w:spacing w:after="0" w:line="259" w:lineRule="auto"/>
        <w:ind w:left="570" w:right="0" w:firstLine="0"/>
        <w:jc w:val="left"/>
      </w:pPr>
      <w:r>
        <w:t xml:space="preserve"> </w:t>
      </w:r>
    </w:p>
    <w:p w:rsidR="0019367E" w:rsidRDefault="00C30FF2">
      <w:pPr>
        <w:numPr>
          <w:ilvl w:val="0"/>
          <w:numId w:val="37"/>
        </w:numPr>
        <w:ind w:right="0"/>
      </w:pPr>
      <w:r>
        <w:t>- no Setor de Ocupação Humana – SOH,</w:t>
      </w:r>
      <w:r>
        <w:t xml:space="preserve"> o lote mínimo atenderá às regras gerais estabelecidas nos arts. 59 a 62 desta Lei. </w:t>
      </w:r>
    </w:p>
    <w:p w:rsidR="0019367E" w:rsidRDefault="00C30FF2">
      <w:pPr>
        <w:spacing w:after="0" w:line="259" w:lineRule="auto"/>
        <w:ind w:left="570" w:right="0" w:firstLine="0"/>
        <w:jc w:val="left"/>
      </w:pPr>
      <w:r>
        <w:t xml:space="preserve"> </w:t>
      </w:r>
    </w:p>
    <w:p w:rsidR="0019367E" w:rsidRDefault="00C30FF2">
      <w:pPr>
        <w:ind w:left="-15" w:right="0"/>
      </w:pPr>
      <w:r>
        <w:t xml:space="preserve">Art. 64. O cálculo da área do lote será restrito à superfície delimitada pelas divisas do terreno, incluindo-se a área excluída pelo traçado da terceira face, nos casos </w:t>
      </w:r>
      <w:r>
        <w:t xml:space="preserve">de lote em extremidade de quadra.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IV </w:t>
      </w:r>
    </w:p>
    <w:p w:rsidR="0019367E" w:rsidRDefault="00C30FF2">
      <w:pPr>
        <w:spacing w:after="0" w:line="259" w:lineRule="auto"/>
        <w:ind w:left="580" w:right="0" w:hanging="10"/>
        <w:jc w:val="center"/>
      </w:pPr>
      <w:r>
        <w:t xml:space="preserve">Das Faixas Não Edificáveis </w:t>
      </w:r>
    </w:p>
    <w:p w:rsidR="0019367E" w:rsidRDefault="00C30FF2">
      <w:pPr>
        <w:spacing w:after="0" w:line="259" w:lineRule="auto"/>
        <w:ind w:left="570" w:right="0" w:firstLine="0"/>
        <w:jc w:val="left"/>
      </w:pPr>
      <w:r>
        <w:t xml:space="preserve"> </w:t>
      </w:r>
    </w:p>
    <w:p w:rsidR="0019367E" w:rsidRDefault="00C30FF2">
      <w:pPr>
        <w:ind w:left="-15" w:right="0"/>
      </w:pPr>
      <w:r>
        <w:t xml:space="preserve">Art. 65. As faixas não edificáveis são superfícies de terreno em que não será permitida a construção de edificação de qualquer natureza, salvo as exceções estabelecidas em lei. </w:t>
      </w:r>
    </w:p>
    <w:p w:rsidR="0019367E" w:rsidRDefault="00C30FF2">
      <w:pPr>
        <w:spacing w:after="0" w:line="259" w:lineRule="auto"/>
        <w:ind w:left="570" w:right="0" w:firstLine="0"/>
        <w:jc w:val="left"/>
      </w:pPr>
      <w:r>
        <w:t xml:space="preserve"> </w:t>
      </w:r>
    </w:p>
    <w:p w:rsidR="0019367E" w:rsidRDefault="00C30FF2">
      <w:pPr>
        <w:ind w:left="-15" w:right="0"/>
      </w:pPr>
      <w:r>
        <w:t xml:space="preserve">Art. 66. São consideradas faixas não edificáveis nos Setores de Sustentabilidade Ambiental (SSA), previstos na Lei Municipal nº 16.243, de 13 de setembro de 1996 (Código do Meio Ambiente e do Equilíbrio Ecológico do Recife): </w:t>
      </w:r>
    </w:p>
    <w:p w:rsidR="0019367E" w:rsidRDefault="00C30FF2">
      <w:pPr>
        <w:spacing w:after="0" w:line="259" w:lineRule="auto"/>
        <w:ind w:left="570" w:right="0" w:firstLine="0"/>
        <w:jc w:val="left"/>
      </w:pPr>
      <w:r>
        <w:t xml:space="preserve"> </w:t>
      </w:r>
    </w:p>
    <w:p w:rsidR="0019367E" w:rsidRDefault="00C30FF2">
      <w:pPr>
        <w:numPr>
          <w:ilvl w:val="0"/>
          <w:numId w:val="38"/>
        </w:numPr>
        <w:ind w:right="0"/>
      </w:pPr>
      <w:r>
        <w:t>- a faixa de 5,00m (cinco m</w:t>
      </w:r>
      <w:r>
        <w:t xml:space="preserve">etros) de largura para cursos d’água de até 1,00m (um metro) de largura;  </w:t>
      </w:r>
    </w:p>
    <w:p w:rsidR="0019367E" w:rsidRDefault="00C30FF2">
      <w:pPr>
        <w:spacing w:after="0" w:line="259" w:lineRule="auto"/>
        <w:ind w:left="570" w:right="0" w:firstLine="0"/>
        <w:jc w:val="left"/>
      </w:pPr>
      <w:r>
        <w:t xml:space="preserve"> </w:t>
      </w:r>
    </w:p>
    <w:p w:rsidR="0019367E" w:rsidRDefault="00C30FF2">
      <w:pPr>
        <w:numPr>
          <w:ilvl w:val="0"/>
          <w:numId w:val="38"/>
        </w:numPr>
        <w:ind w:right="0"/>
      </w:pPr>
      <w:r>
        <w:t xml:space="preserve">- a faixa de 10,00m (dez metros) de largura para cursos d´água de 1,00m (um metro) até 5,00m (cinco metros) de largura; </w:t>
      </w:r>
    </w:p>
    <w:p w:rsidR="0019367E" w:rsidRDefault="00C30FF2">
      <w:pPr>
        <w:spacing w:after="0" w:line="259" w:lineRule="auto"/>
        <w:ind w:left="570" w:right="0" w:firstLine="0"/>
        <w:jc w:val="left"/>
      </w:pPr>
      <w:r>
        <w:t xml:space="preserve"> </w:t>
      </w:r>
    </w:p>
    <w:p w:rsidR="0019367E" w:rsidRDefault="00C30FF2">
      <w:pPr>
        <w:numPr>
          <w:ilvl w:val="0"/>
          <w:numId w:val="38"/>
        </w:numPr>
        <w:ind w:right="0"/>
      </w:pPr>
      <w:r>
        <w:t>- a faixa de 20,00m (vinte metros) de largura para curso</w:t>
      </w:r>
      <w:r>
        <w:t xml:space="preserve">s d’água a partir de 5,00m (cinco metros) de largura, exceto nos trechos das margens de cursos d’água nos quais já existam logradouros públicos executados pela Municipalidade e nos trechos de cursos d’água artificiais ou com calha impermeabilizada, quando </w:t>
      </w:r>
      <w:r>
        <w:t xml:space="preserve">será admitida a faixa de 15,00m (quinze metros) de largura. </w:t>
      </w:r>
    </w:p>
    <w:p w:rsidR="0019367E" w:rsidRDefault="00C30FF2">
      <w:pPr>
        <w:spacing w:after="0" w:line="259" w:lineRule="auto"/>
        <w:ind w:left="570" w:right="0" w:firstLine="0"/>
        <w:jc w:val="left"/>
      </w:pPr>
      <w:r>
        <w:t xml:space="preserve"> </w:t>
      </w:r>
    </w:p>
    <w:p w:rsidR="0019367E" w:rsidRDefault="00C30FF2">
      <w:pPr>
        <w:ind w:left="-15" w:right="0"/>
      </w:pPr>
      <w:r>
        <w:t xml:space="preserve">§ 1º Na Lagoa do Araçá e no Açude de Apipucos, a faixa não edificável será de 20,00m (vinte metros) de largura. </w:t>
      </w:r>
    </w:p>
    <w:p w:rsidR="0019367E" w:rsidRDefault="00C30FF2">
      <w:pPr>
        <w:spacing w:after="0" w:line="259" w:lineRule="auto"/>
        <w:ind w:left="570" w:right="0" w:firstLine="0"/>
        <w:jc w:val="left"/>
      </w:pPr>
      <w:r>
        <w:t xml:space="preserve"> </w:t>
      </w:r>
    </w:p>
    <w:p w:rsidR="0019367E" w:rsidRDefault="00C30FF2">
      <w:pPr>
        <w:ind w:left="-15" w:right="0"/>
      </w:pPr>
      <w:r>
        <w:t>§ 2º Na Lagoa do Banho, onde existe loteamento aprovado pela Municipalidade, a</w:t>
      </w:r>
      <w:r>
        <w:t xml:space="preserve"> faixa não edificável corresponderá à faixa de 20,00m (vinte metros), a partir de suas margens. </w:t>
      </w:r>
    </w:p>
    <w:p w:rsidR="0019367E" w:rsidRDefault="00C30FF2">
      <w:pPr>
        <w:spacing w:after="0" w:line="259" w:lineRule="auto"/>
        <w:ind w:left="570" w:right="0" w:firstLine="0"/>
        <w:jc w:val="left"/>
      </w:pPr>
      <w:r>
        <w:t xml:space="preserve"> </w:t>
      </w:r>
    </w:p>
    <w:p w:rsidR="0019367E" w:rsidRDefault="00C30FF2">
      <w:pPr>
        <w:ind w:left="-15" w:right="0"/>
      </w:pPr>
      <w:r>
        <w:t xml:space="preserve">§ 3º O Poder Executivo Municipal poderá estabelecer, por ato normativo, faixas não edificáveis de larguras diferenciadas nos Setores de </w:t>
      </w:r>
      <w:r>
        <w:t xml:space="preserve">Sustentabilidade Ambiental - SSA ao longo de cursos d'água e em margens de corpos d’água, a partir de estudos hidrológicos específicos para áreas de seu território. </w:t>
      </w:r>
    </w:p>
    <w:p w:rsidR="0019367E" w:rsidRDefault="00C30FF2">
      <w:pPr>
        <w:spacing w:after="0" w:line="259" w:lineRule="auto"/>
        <w:ind w:left="570" w:right="0" w:firstLine="0"/>
        <w:jc w:val="left"/>
      </w:pPr>
      <w:r>
        <w:t xml:space="preserve"> </w:t>
      </w:r>
    </w:p>
    <w:p w:rsidR="0019367E" w:rsidRDefault="00C30FF2">
      <w:pPr>
        <w:ind w:left="-15" w:right="0"/>
      </w:pPr>
      <w:r>
        <w:t>§ 4º As margens de corpos e cursos d’água a serem consideradas para estabelecimento de s</w:t>
      </w:r>
      <w:r>
        <w:t xml:space="preserve">uas respectivas faixas não edificáveis serão dispostas no mapeamento constante do Sistema de Informações Geográficas do Município. </w:t>
      </w:r>
    </w:p>
    <w:p w:rsidR="0019367E" w:rsidRDefault="00C30FF2">
      <w:pPr>
        <w:spacing w:after="0" w:line="259" w:lineRule="auto"/>
        <w:ind w:left="570" w:right="0" w:firstLine="0"/>
        <w:jc w:val="left"/>
      </w:pPr>
      <w:r>
        <w:t xml:space="preserve"> </w:t>
      </w:r>
    </w:p>
    <w:p w:rsidR="0019367E" w:rsidRDefault="00C30FF2">
      <w:pPr>
        <w:ind w:left="-15" w:right="0"/>
      </w:pPr>
      <w:r>
        <w:t>§ 5º Nas faixas não edificáveis estabelecidas neste artigo deverão ser observadas as condições estabelecidas pelo Código d</w:t>
      </w:r>
      <w:r>
        <w:t xml:space="preserve">o Meio Ambiente a respeito dos usos e ocupação admitidos. </w:t>
      </w:r>
    </w:p>
    <w:p w:rsidR="0019367E" w:rsidRDefault="00C30FF2">
      <w:pPr>
        <w:spacing w:after="0" w:line="259" w:lineRule="auto"/>
        <w:ind w:left="570" w:right="0" w:firstLine="0"/>
        <w:jc w:val="left"/>
      </w:pPr>
      <w:r>
        <w:t xml:space="preserve"> </w:t>
      </w:r>
    </w:p>
    <w:p w:rsidR="0019367E" w:rsidRDefault="00C30FF2">
      <w:pPr>
        <w:ind w:left="-15" w:right="0"/>
      </w:pPr>
      <w:r>
        <w:t>§ 6º Nas Áreas de Preservação Permanente, previstas no Código do Meio Ambiente e do Equilíbrio Ecológico do Recife ou instituídas por ato do Chefe do Poder Executivo, deverão ser observadas as re</w:t>
      </w:r>
      <w:r>
        <w:t xml:space="preserve">strições e proibições estabelecidas no referido diploma legal, sendo vedada a supressão total ou parcial de vegetação e a edificação de qualquer natureza, ressalvados os casos legais de utilidade pública e interesse social. </w:t>
      </w:r>
    </w:p>
    <w:p w:rsidR="0019367E" w:rsidRDefault="00C30FF2">
      <w:pPr>
        <w:spacing w:after="0" w:line="259" w:lineRule="auto"/>
        <w:ind w:left="570" w:right="0" w:firstLine="0"/>
        <w:jc w:val="left"/>
      </w:pPr>
      <w:r>
        <w:t xml:space="preserve"> </w:t>
      </w:r>
    </w:p>
    <w:p w:rsidR="0019367E" w:rsidRDefault="00C30FF2">
      <w:pPr>
        <w:ind w:left="570" w:right="0" w:firstLine="0"/>
      </w:pPr>
      <w:r>
        <w:t>Art. 67. São faixas não edifi</w:t>
      </w:r>
      <w:r>
        <w:t xml:space="preserve">cáveis em função de infraestrutura implantada: </w:t>
      </w:r>
    </w:p>
    <w:p w:rsidR="0019367E" w:rsidRDefault="00C30FF2">
      <w:pPr>
        <w:spacing w:after="0" w:line="259" w:lineRule="auto"/>
        <w:ind w:left="570" w:right="0" w:firstLine="0"/>
        <w:jc w:val="left"/>
      </w:pPr>
      <w:r>
        <w:t xml:space="preserve"> </w:t>
      </w:r>
    </w:p>
    <w:p w:rsidR="0019367E" w:rsidRDefault="00C30FF2">
      <w:pPr>
        <w:numPr>
          <w:ilvl w:val="0"/>
          <w:numId w:val="39"/>
        </w:numPr>
        <w:ind w:right="0"/>
      </w:pPr>
      <w:r>
        <w:t xml:space="preserve">- a faixa de 15,00m (quinze metros) ao longo da faixa de domínio, de cada lado, das ferrovias e linhas de transmissão de energia de alta tensão; e </w:t>
      </w:r>
    </w:p>
    <w:p w:rsidR="0019367E" w:rsidRDefault="00C30FF2">
      <w:pPr>
        <w:spacing w:after="0" w:line="259" w:lineRule="auto"/>
        <w:ind w:left="570" w:right="0" w:firstLine="0"/>
        <w:jc w:val="left"/>
      </w:pPr>
      <w:r>
        <w:t xml:space="preserve"> </w:t>
      </w:r>
    </w:p>
    <w:p w:rsidR="0019367E" w:rsidRDefault="00C30FF2">
      <w:pPr>
        <w:numPr>
          <w:ilvl w:val="0"/>
          <w:numId w:val="39"/>
        </w:numPr>
        <w:ind w:right="0"/>
      </w:pPr>
      <w:r>
        <w:t>- a faixa de 5,00m (cinco metros) ao longo da faixa de d</w:t>
      </w:r>
      <w:r>
        <w:t xml:space="preserve">omínio, de cada lado, das rodovias; </w:t>
      </w:r>
    </w:p>
    <w:p w:rsidR="0019367E" w:rsidRDefault="00C30FF2">
      <w:pPr>
        <w:spacing w:after="0" w:line="259" w:lineRule="auto"/>
        <w:ind w:left="570" w:right="0" w:firstLine="0"/>
        <w:jc w:val="left"/>
      </w:pPr>
      <w:r>
        <w:t xml:space="preserve"> </w:t>
      </w:r>
    </w:p>
    <w:p w:rsidR="0019367E" w:rsidRDefault="00C30FF2">
      <w:pPr>
        <w:ind w:left="-15" w:right="0"/>
      </w:pPr>
      <w:r>
        <w:t xml:space="preserve">§ 1º No caso de rodovias estaduais e federais, deverá ser consultado o órgão competente pela jurisdição da rodovia com relação à largura da faixa de domínio aplicável, a fim de se estabelecer a faixa não </w:t>
      </w:r>
      <w:r>
        <w:t xml:space="preserve">edificável.  </w:t>
      </w:r>
    </w:p>
    <w:p w:rsidR="0019367E" w:rsidRDefault="00C30FF2">
      <w:pPr>
        <w:spacing w:after="0" w:line="259" w:lineRule="auto"/>
        <w:ind w:left="570" w:right="0" w:firstLine="0"/>
        <w:jc w:val="left"/>
      </w:pPr>
      <w:r>
        <w:t xml:space="preserve"> </w:t>
      </w:r>
    </w:p>
    <w:p w:rsidR="0019367E" w:rsidRDefault="00C30FF2">
      <w:pPr>
        <w:ind w:left="-15" w:right="0"/>
      </w:pPr>
      <w:r>
        <w:t xml:space="preserve">§ 2º É permitida a construção de obras de infraestrutura no subsolo das áreas definidas no caput deste artigo, mediante licenciamento ambiental. </w:t>
      </w:r>
    </w:p>
    <w:p w:rsidR="0019367E" w:rsidRDefault="00C30FF2">
      <w:pPr>
        <w:spacing w:after="0" w:line="259" w:lineRule="auto"/>
        <w:ind w:left="570" w:right="0" w:firstLine="0"/>
        <w:jc w:val="left"/>
      </w:pPr>
      <w:r>
        <w:t xml:space="preserve"> </w:t>
      </w:r>
    </w:p>
    <w:p w:rsidR="0019367E" w:rsidRDefault="00C30FF2">
      <w:pPr>
        <w:ind w:left="-15" w:right="0"/>
      </w:pPr>
      <w:r>
        <w:t>§ 3º Se necessária, a reserva de faixa não edificável vinculada a dutovias será exigida no â</w:t>
      </w:r>
      <w:r>
        <w:t xml:space="preserve">mbito do respectivo licenciamento ambiental, observados os critérios e parâmetros que garantam a segurança da população e a proteção do meio ambiente, conforme estabelecido nas normas técnicas pertinentes. </w:t>
      </w:r>
    </w:p>
    <w:p w:rsidR="0019367E" w:rsidRDefault="00C30FF2">
      <w:pPr>
        <w:spacing w:after="0" w:line="259" w:lineRule="auto"/>
        <w:ind w:left="570" w:right="0" w:firstLine="0"/>
        <w:jc w:val="left"/>
      </w:pPr>
      <w:r>
        <w:t xml:space="preserve"> </w:t>
      </w:r>
    </w:p>
    <w:p w:rsidR="0019367E" w:rsidRDefault="00C30FF2">
      <w:pPr>
        <w:ind w:left="-15" w:right="0"/>
      </w:pPr>
      <w:r>
        <w:t>§ 4º Nas faixas não edificáveis ao longo de lin</w:t>
      </w:r>
      <w:r>
        <w:t xml:space="preserve">has férreas será admitida a implantação de corredores agroecológicos urbanos, respeitadas as normas de segurança, ambientais e urbanísticas, mediante regulamentação específica e consulta aos órgãos competentes, com o objetivo de: </w:t>
      </w:r>
    </w:p>
    <w:p w:rsidR="0019367E" w:rsidRDefault="00C30FF2">
      <w:pPr>
        <w:spacing w:after="0" w:line="259" w:lineRule="auto"/>
        <w:ind w:left="570" w:right="0" w:firstLine="0"/>
        <w:jc w:val="left"/>
      </w:pPr>
      <w:r>
        <w:t xml:space="preserve"> </w:t>
      </w:r>
    </w:p>
    <w:p w:rsidR="0019367E" w:rsidRDefault="00C30FF2">
      <w:pPr>
        <w:numPr>
          <w:ilvl w:val="0"/>
          <w:numId w:val="40"/>
        </w:numPr>
        <w:ind w:right="0"/>
      </w:pPr>
      <w:r>
        <w:t xml:space="preserve">– proteger a </w:t>
      </w:r>
      <w:r>
        <w:t xml:space="preserve">biodiversidade e ampliar a cobertura vegetal urbana; </w:t>
      </w:r>
    </w:p>
    <w:p w:rsidR="0019367E" w:rsidRDefault="00C30FF2">
      <w:pPr>
        <w:spacing w:after="0" w:line="259" w:lineRule="auto"/>
        <w:ind w:left="570" w:right="0" w:firstLine="0"/>
        <w:jc w:val="left"/>
      </w:pPr>
      <w:r>
        <w:t xml:space="preserve"> </w:t>
      </w:r>
    </w:p>
    <w:p w:rsidR="0019367E" w:rsidRDefault="00C30FF2">
      <w:pPr>
        <w:numPr>
          <w:ilvl w:val="0"/>
          <w:numId w:val="40"/>
        </w:numPr>
        <w:ind w:right="0"/>
      </w:pPr>
      <w:r>
        <w:t xml:space="preserve">– mitigar riscos ambientais e melhorar as condições locais de drenagem urbana; </w:t>
      </w:r>
    </w:p>
    <w:p w:rsidR="0019367E" w:rsidRDefault="00C30FF2">
      <w:pPr>
        <w:spacing w:after="0" w:line="259" w:lineRule="auto"/>
        <w:ind w:left="570" w:right="0" w:firstLine="0"/>
        <w:jc w:val="left"/>
      </w:pPr>
      <w:r>
        <w:t xml:space="preserve"> </w:t>
      </w:r>
    </w:p>
    <w:p w:rsidR="0019367E" w:rsidRDefault="00C30FF2">
      <w:pPr>
        <w:numPr>
          <w:ilvl w:val="0"/>
          <w:numId w:val="40"/>
        </w:numPr>
        <w:ind w:right="0"/>
      </w:pPr>
      <w:r>
        <w:t>– promover práticas sustentáveis como agroecologia, hortas comunitárias, sistemas agroflorestais e manejo ecológico de</w:t>
      </w:r>
      <w:r>
        <w:t xml:space="preserve"> áreas verdes; </w:t>
      </w:r>
    </w:p>
    <w:p w:rsidR="0019367E" w:rsidRDefault="00C30FF2">
      <w:pPr>
        <w:spacing w:after="0" w:line="259" w:lineRule="auto"/>
        <w:ind w:left="570" w:right="0" w:firstLine="0"/>
        <w:jc w:val="left"/>
      </w:pPr>
      <w:r>
        <w:t xml:space="preserve"> </w:t>
      </w:r>
    </w:p>
    <w:p w:rsidR="0019367E" w:rsidRDefault="00C30FF2">
      <w:pPr>
        <w:numPr>
          <w:ilvl w:val="0"/>
          <w:numId w:val="40"/>
        </w:numPr>
        <w:ind w:right="0"/>
      </w:pPr>
      <w:r>
        <w:t xml:space="preserve">– garantir a permeabilidade do solo e o escoamento adequado das águas </w:t>
      </w:r>
    </w:p>
    <w:p w:rsidR="0019367E" w:rsidRDefault="00C30FF2">
      <w:pPr>
        <w:ind w:left="-15" w:right="0" w:firstLine="0"/>
      </w:pPr>
      <w:r>
        <w:t xml:space="preserve">pluviais; </w:t>
      </w:r>
    </w:p>
    <w:p w:rsidR="0019367E" w:rsidRDefault="00C30FF2">
      <w:pPr>
        <w:spacing w:after="0" w:line="259" w:lineRule="auto"/>
        <w:ind w:left="570" w:right="0" w:firstLine="0"/>
        <w:jc w:val="left"/>
      </w:pPr>
      <w:r>
        <w:t xml:space="preserve"> </w:t>
      </w:r>
    </w:p>
    <w:p w:rsidR="0019367E" w:rsidRDefault="00C30FF2">
      <w:pPr>
        <w:numPr>
          <w:ilvl w:val="0"/>
          <w:numId w:val="40"/>
        </w:numPr>
        <w:ind w:right="0"/>
      </w:pPr>
      <w:r>
        <w:t xml:space="preserve">– incentivar a produção de alimentos saudáveis, fortalecendo a segurança alimentar e nutricional; </w:t>
      </w:r>
    </w:p>
    <w:p w:rsidR="0019367E" w:rsidRDefault="00C30FF2">
      <w:pPr>
        <w:spacing w:after="0" w:line="259" w:lineRule="auto"/>
        <w:ind w:left="570" w:right="0" w:firstLine="0"/>
        <w:jc w:val="left"/>
      </w:pPr>
      <w:r>
        <w:t xml:space="preserve"> </w:t>
      </w:r>
    </w:p>
    <w:p w:rsidR="0019367E" w:rsidRDefault="00C30FF2">
      <w:pPr>
        <w:numPr>
          <w:ilvl w:val="0"/>
          <w:numId w:val="40"/>
        </w:numPr>
        <w:ind w:right="0"/>
      </w:pPr>
      <w:r>
        <w:t>– fomentar iniciativas que promovam geração de empreg</w:t>
      </w:r>
      <w:r>
        <w:t xml:space="preserve">o e renda por meio da agricultura urbana, economia solidária e gestão comunitária dos territórios; </w:t>
      </w:r>
    </w:p>
    <w:p w:rsidR="0019367E" w:rsidRDefault="00C30FF2">
      <w:pPr>
        <w:spacing w:after="0" w:line="259" w:lineRule="auto"/>
        <w:ind w:left="570" w:right="0" w:firstLine="0"/>
        <w:jc w:val="left"/>
      </w:pPr>
      <w:r>
        <w:t xml:space="preserve"> </w:t>
      </w:r>
    </w:p>
    <w:p w:rsidR="0019367E" w:rsidRDefault="00C30FF2">
      <w:pPr>
        <w:numPr>
          <w:ilvl w:val="0"/>
          <w:numId w:val="40"/>
        </w:numPr>
        <w:ind w:right="0"/>
      </w:pPr>
      <w:r>
        <w:t xml:space="preserve">– contribuir com a preservação ambiental em áreas urbanas e a justiça socioambiental. </w:t>
      </w:r>
    </w:p>
    <w:p w:rsidR="0019367E" w:rsidRDefault="00C30FF2">
      <w:pPr>
        <w:spacing w:after="0" w:line="259" w:lineRule="auto"/>
        <w:ind w:left="570" w:right="0" w:firstLine="0"/>
        <w:jc w:val="left"/>
      </w:pPr>
      <w:r>
        <w:t xml:space="preserve"> </w:t>
      </w:r>
    </w:p>
    <w:p w:rsidR="0019367E" w:rsidRDefault="00C30FF2">
      <w:pPr>
        <w:ind w:left="-15" w:right="0"/>
      </w:pPr>
      <w:r>
        <w:t>Art. 68. Em casos excepcionais, poderá ser autorizada a terraplan</w:t>
      </w:r>
      <w:r>
        <w:t xml:space="preserve">agem de até 35% (trinta e cinco por cento) de faixa não edificável, desde que ouvidos os órgãos competentes e atendidas as suas exigências técnicas. </w:t>
      </w:r>
    </w:p>
    <w:p w:rsidR="0019367E" w:rsidRDefault="00C30FF2">
      <w:pPr>
        <w:spacing w:after="0" w:line="259" w:lineRule="auto"/>
        <w:ind w:left="570" w:right="0" w:firstLine="0"/>
        <w:jc w:val="left"/>
      </w:pPr>
      <w:r>
        <w:t xml:space="preserve"> </w:t>
      </w:r>
    </w:p>
    <w:p w:rsidR="0019367E" w:rsidRDefault="00C30FF2">
      <w:pPr>
        <w:ind w:left="-15" w:right="0"/>
      </w:pPr>
      <w:r>
        <w:t>Parágrafo único. É proibida a terraplanagem de terreno com declividade igual ou superior a 60% (sessenta</w:t>
      </w:r>
      <w:r>
        <w:t xml:space="preserve"> por cento). </w:t>
      </w:r>
    </w:p>
    <w:p w:rsidR="0019367E" w:rsidRDefault="00C30FF2">
      <w:pPr>
        <w:spacing w:after="0" w:line="259" w:lineRule="auto"/>
        <w:ind w:left="570" w:right="0" w:firstLine="0"/>
        <w:jc w:val="left"/>
      </w:pPr>
      <w:r>
        <w:t xml:space="preserve"> </w:t>
      </w:r>
    </w:p>
    <w:p w:rsidR="0019367E" w:rsidRDefault="00C30FF2">
      <w:pPr>
        <w:ind w:left="-15" w:right="0"/>
      </w:pPr>
      <w:r>
        <w:t xml:space="preserve">Art. 69. É permitida a aprovação de loteamento que contenha lotes parcialmente inseridos nas faixas não edificáveis, desde que ofereçam condição para construção na área não atingida pela restrição. </w:t>
      </w:r>
    </w:p>
    <w:p w:rsidR="0019367E" w:rsidRDefault="00C30FF2">
      <w:pPr>
        <w:spacing w:after="0" w:line="259" w:lineRule="auto"/>
        <w:ind w:left="570" w:right="0" w:firstLine="0"/>
        <w:jc w:val="left"/>
      </w:pPr>
      <w:r>
        <w:t xml:space="preserve"> </w:t>
      </w:r>
    </w:p>
    <w:p w:rsidR="0019367E" w:rsidRDefault="00C30FF2">
      <w:pPr>
        <w:ind w:left="-15" w:right="0"/>
      </w:pPr>
      <w:r>
        <w:t>Art. 70. É vedada a constituição de lot</w:t>
      </w:r>
      <w:r>
        <w:t xml:space="preserve">e cortado por curso d'água ou por linhas principais de redes de infraestrutura básica. </w:t>
      </w:r>
    </w:p>
    <w:p w:rsidR="0019367E" w:rsidRDefault="00C30FF2">
      <w:pPr>
        <w:spacing w:after="0" w:line="259" w:lineRule="auto"/>
        <w:ind w:left="570" w:right="0" w:firstLine="0"/>
        <w:jc w:val="left"/>
      </w:pPr>
      <w:r>
        <w:t xml:space="preserve"> </w:t>
      </w:r>
    </w:p>
    <w:p w:rsidR="0019367E" w:rsidRDefault="00C30FF2">
      <w:pPr>
        <w:ind w:left="-15" w:right="0"/>
      </w:pPr>
      <w:r>
        <w:t xml:space="preserve">§ 1º Para efeito desta Lei, consideram-se cursos d’água aqueles constantes da hidrografia cadastrada pelo Município. </w:t>
      </w:r>
    </w:p>
    <w:p w:rsidR="0019367E" w:rsidRDefault="00C30FF2">
      <w:pPr>
        <w:spacing w:after="0" w:line="259" w:lineRule="auto"/>
        <w:ind w:left="570" w:right="0" w:firstLine="0"/>
        <w:jc w:val="left"/>
      </w:pPr>
      <w:r>
        <w:t xml:space="preserve"> </w:t>
      </w:r>
    </w:p>
    <w:p w:rsidR="0019367E" w:rsidRDefault="00C30FF2">
      <w:pPr>
        <w:ind w:left="-15" w:right="0"/>
      </w:pPr>
      <w:r>
        <w:t xml:space="preserve">§ 2º É facultada a instituição de </w:t>
      </w:r>
      <w:r>
        <w:t xml:space="preserve">servidão de passagem para linhas principais de redes de infraestrutura básica, aérea ou subterrânea, com anuência do órgão municipal competente, nos casos em que seja compatível com a utilização da superfície do terreno. </w:t>
      </w:r>
    </w:p>
    <w:p w:rsidR="0019367E" w:rsidRDefault="00C30FF2">
      <w:pPr>
        <w:spacing w:after="0" w:line="259" w:lineRule="auto"/>
        <w:ind w:left="570" w:right="0" w:firstLine="0"/>
        <w:jc w:val="left"/>
      </w:pPr>
      <w:r>
        <w:t xml:space="preserve"> </w:t>
      </w:r>
    </w:p>
    <w:p w:rsidR="0019367E" w:rsidRDefault="00C30FF2">
      <w:pPr>
        <w:ind w:left="-15" w:right="0"/>
      </w:pPr>
      <w:r>
        <w:t>§ 3º É permitida a construção de</w:t>
      </w:r>
      <w:r>
        <w:t xml:space="preserve"> obras de infraestrutura no subsolo das faixas não edificáveis, mediante licenciamento ambiental.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V </w:t>
      </w:r>
    </w:p>
    <w:p w:rsidR="0019367E" w:rsidRDefault="00C30FF2">
      <w:pPr>
        <w:spacing w:after="0" w:line="259" w:lineRule="auto"/>
        <w:ind w:left="580" w:right="0" w:hanging="10"/>
        <w:jc w:val="center"/>
      </w:pPr>
      <w:r>
        <w:t xml:space="preserve">Das Etapas de Aprovação do Loteamento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71. O loteamento cumprirá as seguintes etapas:  </w:t>
      </w:r>
    </w:p>
    <w:p w:rsidR="0019367E" w:rsidRDefault="00C30FF2">
      <w:pPr>
        <w:spacing w:after="0" w:line="259" w:lineRule="auto"/>
        <w:ind w:left="570" w:right="0" w:firstLine="0"/>
        <w:jc w:val="left"/>
      </w:pPr>
      <w:r>
        <w:t xml:space="preserve"> </w:t>
      </w:r>
    </w:p>
    <w:p w:rsidR="0019367E" w:rsidRDefault="00C30FF2">
      <w:pPr>
        <w:numPr>
          <w:ilvl w:val="0"/>
          <w:numId w:val="41"/>
        </w:numPr>
        <w:ind w:right="0"/>
      </w:pPr>
      <w:r>
        <w:t xml:space="preserve">- consulta prévia ao Município; </w:t>
      </w:r>
    </w:p>
    <w:p w:rsidR="0019367E" w:rsidRDefault="00C30FF2">
      <w:pPr>
        <w:spacing w:after="0" w:line="259" w:lineRule="auto"/>
        <w:ind w:left="570" w:right="0" w:firstLine="0"/>
        <w:jc w:val="left"/>
      </w:pPr>
      <w:r>
        <w:t xml:space="preserve"> </w:t>
      </w:r>
    </w:p>
    <w:p w:rsidR="0019367E" w:rsidRDefault="00C30FF2">
      <w:pPr>
        <w:numPr>
          <w:ilvl w:val="0"/>
          <w:numId w:val="41"/>
        </w:numPr>
        <w:ind w:right="0"/>
      </w:pPr>
      <w:r>
        <w:t>- apresentação</w:t>
      </w:r>
      <w:r>
        <w:t xml:space="preserve"> e aprovação do projeto de arruamento, com identificação das quadras e logradouros públicos, observadas as disposições da Lei Municipal nº 19.153, de 15 de dezembro de 2023; </w:t>
      </w:r>
    </w:p>
    <w:p w:rsidR="0019367E" w:rsidRDefault="00C30FF2">
      <w:pPr>
        <w:spacing w:after="0" w:line="259" w:lineRule="auto"/>
        <w:ind w:left="570" w:right="0" w:firstLine="0"/>
        <w:jc w:val="left"/>
      </w:pPr>
      <w:r>
        <w:t xml:space="preserve"> </w:t>
      </w:r>
    </w:p>
    <w:p w:rsidR="0019367E" w:rsidRDefault="00C30FF2">
      <w:pPr>
        <w:numPr>
          <w:ilvl w:val="0"/>
          <w:numId w:val="41"/>
        </w:numPr>
        <w:ind w:right="0"/>
      </w:pPr>
      <w:r>
        <w:t xml:space="preserve">- execução das obras de infraestrutura; </w:t>
      </w:r>
    </w:p>
    <w:p w:rsidR="0019367E" w:rsidRDefault="00C30FF2">
      <w:pPr>
        <w:spacing w:after="0" w:line="259" w:lineRule="auto"/>
        <w:ind w:left="570" w:right="0" w:firstLine="0"/>
        <w:jc w:val="left"/>
      </w:pPr>
      <w:r>
        <w:t xml:space="preserve"> </w:t>
      </w:r>
    </w:p>
    <w:p w:rsidR="0019367E" w:rsidRDefault="00C30FF2">
      <w:pPr>
        <w:numPr>
          <w:ilvl w:val="0"/>
          <w:numId w:val="41"/>
        </w:numPr>
        <w:ind w:right="0"/>
      </w:pPr>
      <w:r>
        <w:t xml:space="preserve">- expedição do termo de verificação </w:t>
      </w:r>
      <w:r>
        <w:t xml:space="preserve">ou de aceitação das obras; </w:t>
      </w:r>
    </w:p>
    <w:p w:rsidR="0019367E" w:rsidRDefault="00C30FF2">
      <w:pPr>
        <w:spacing w:after="0" w:line="259" w:lineRule="auto"/>
        <w:ind w:left="570" w:right="0" w:firstLine="0"/>
        <w:jc w:val="left"/>
      </w:pPr>
      <w:r>
        <w:t xml:space="preserve"> </w:t>
      </w:r>
    </w:p>
    <w:p w:rsidR="0019367E" w:rsidRDefault="00C30FF2">
      <w:pPr>
        <w:numPr>
          <w:ilvl w:val="0"/>
          <w:numId w:val="41"/>
        </w:numPr>
        <w:ind w:right="0"/>
      </w:pPr>
      <w:r>
        <w:t xml:space="preserve">- aprovação do projeto geral do loteamento. </w:t>
      </w:r>
    </w:p>
    <w:p w:rsidR="0019367E" w:rsidRDefault="00C30FF2">
      <w:pPr>
        <w:spacing w:after="0" w:line="259" w:lineRule="auto"/>
        <w:ind w:left="570" w:right="0" w:firstLine="0"/>
        <w:jc w:val="left"/>
      </w:pPr>
      <w:r>
        <w:t xml:space="preserve"> </w:t>
      </w:r>
    </w:p>
    <w:p w:rsidR="0019367E" w:rsidRDefault="00C30FF2">
      <w:pPr>
        <w:ind w:left="-15" w:right="0"/>
      </w:pPr>
      <w:r>
        <w:t xml:space="preserve">Art. 72. A consulta prévia precederá o projeto de loteamento e consistirá de  fixação de diretrizes emitidas pelo órgão municipal competente, para fins de orientar a </w:t>
      </w:r>
      <w:r>
        <w:t xml:space="preserve">adequada caracterização registral e planimétrico-cadastral da área a ser parcelada.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73. Aplicam-se aos processos de loteamento as seguintes disposições: </w:t>
      </w:r>
    </w:p>
    <w:p w:rsidR="0019367E" w:rsidRDefault="00C30FF2">
      <w:pPr>
        <w:spacing w:after="0" w:line="259" w:lineRule="auto"/>
        <w:ind w:left="570" w:right="0" w:firstLine="0"/>
        <w:jc w:val="left"/>
      </w:pPr>
      <w:r>
        <w:t xml:space="preserve"> </w:t>
      </w:r>
    </w:p>
    <w:p w:rsidR="0019367E" w:rsidRDefault="00C30FF2">
      <w:pPr>
        <w:numPr>
          <w:ilvl w:val="0"/>
          <w:numId w:val="42"/>
        </w:numPr>
        <w:ind w:right="0"/>
      </w:pPr>
      <w:r>
        <w:t>- as diretrizes emitidas em processos de consulta prévia vigorarão pelo prazo  de 2 (dois) a</w:t>
      </w:r>
      <w:r>
        <w:t xml:space="preserve">nos, podendo ser revalidado, uma única vez, pelo prazo máximo de 2 (dois) anos, observada a validade das anuências, dos documentos apresentados e atendida a legislação vigente; </w:t>
      </w:r>
    </w:p>
    <w:p w:rsidR="0019367E" w:rsidRDefault="00C30FF2">
      <w:pPr>
        <w:spacing w:after="0" w:line="259" w:lineRule="auto"/>
        <w:ind w:left="570" w:right="0" w:firstLine="0"/>
        <w:jc w:val="left"/>
      </w:pPr>
      <w:r>
        <w:t xml:space="preserve"> </w:t>
      </w:r>
    </w:p>
    <w:p w:rsidR="0019367E" w:rsidRDefault="00C30FF2">
      <w:pPr>
        <w:numPr>
          <w:ilvl w:val="0"/>
          <w:numId w:val="42"/>
        </w:numPr>
        <w:ind w:right="0"/>
      </w:pPr>
      <w:r>
        <w:t>- aprovado o projeto de arruamento, fica o proprietário obrigado a executar,</w:t>
      </w:r>
      <w:r>
        <w:t xml:space="preserve"> às suas próprias custas, as obras de infraestrutura; </w:t>
      </w:r>
    </w:p>
    <w:p w:rsidR="0019367E" w:rsidRDefault="00C30FF2">
      <w:pPr>
        <w:spacing w:after="0" w:line="259" w:lineRule="auto"/>
        <w:ind w:left="570" w:right="0" w:firstLine="0"/>
        <w:jc w:val="left"/>
      </w:pPr>
      <w:r>
        <w:t xml:space="preserve"> </w:t>
      </w:r>
    </w:p>
    <w:p w:rsidR="0019367E" w:rsidRDefault="00C30FF2">
      <w:pPr>
        <w:numPr>
          <w:ilvl w:val="0"/>
          <w:numId w:val="42"/>
        </w:numPr>
        <w:ind w:right="0"/>
      </w:pPr>
      <w:r>
        <w:t xml:space="preserve">- as obras de infraestrutura dos loteamentos deverão ser executadas no prazo máximo de 4 (quatro) anos, contado a partir da aprovação do projeto de arruamento; </w:t>
      </w:r>
    </w:p>
    <w:p w:rsidR="0019367E" w:rsidRDefault="00C30FF2">
      <w:pPr>
        <w:spacing w:after="0" w:line="259" w:lineRule="auto"/>
        <w:ind w:left="570" w:right="0" w:firstLine="0"/>
        <w:jc w:val="left"/>
      </w:pPr>
      <w:r>
        <w:t xml:space="preserve"> </w:t>
      </w:r>
    </w:p>
    <w:p w:rsidR="0019367E" w:rsidRDefault="00C30FF2">
      <w:pPr>
        <w:numPr>
          <w:ilvl w:val="0"/>
          <w:numId w:val="42"/>
        </w:numPr>
        <w:ind w:right="0"/>
      </w:pPr>
      <w:r>
        <w:t>- o prazo referido no inc. III poder</w:t>
      </w:r>
      <w:r>
        <w:t xml:space="preserve">á ser prorrogado uma única vez, por igual período, mediante solicitação fundamentada com parecer favorável do órgão competente; </w:t>
      </w:r>
    </w:p>
    <w:p w:rsidR="0019367E" w:rsidRDefault="00C30FF2">
      <w:pPr>
        <w:spacing w:after="0" w:line="259" w:lineRule="auto"/>
        <w:ind w:left="570" w:right="0" w:firstLine="0"/>
        <w:jc w:val="left"/>
      </w:pPr>
      <w:r>
        <w:t xml:space="preserve"> </w:t>
      </w:r>
    </w:p>
    <w:p w:rsidR="0019367E" w:rsidRDefault="00C30FF2">
      <w:pPr>
        <w:numPr>
          <w:ilvl w:val="0"/>
          <w:numId w:val="42"/>
        </w:numPr>
        <w:ind w:right="0"/>
      </w:pPr>
      <w:r>
        <w:t>- O interessado poderá protocolar, simultaneamente, os projetos de arruamento e de loteamento, desde que ambos atendam, de fo</w:t>
      </w:r>
      <w:r>
        <w:t xml:space="preserve">rma autônoma e completa, a todos os requisitos e exigências estabelecidos nesta Lei para cada etapa; </w:t>
      </w:r>
    </w:p>
    <w:p w:rsidR="0019367E" w:rsidRDefault="00C30FF2">
      <w:pPr>
        <w:spacing w:after="0" w:line="259" w:lineRule="auto"/>
        <w:ind w:left="570" w:right="0" w:firstLine="0"/>
        <w:jc w:val="left"/>
      </w:pPr>
      <w:r>
        <w:t xml:space="preserve"> </w:t>
      </w:r>
    </w:p>
    <w:p w:rsidR="0019367E" w:rsidRDefault="00C30FF2">
      <w:pPr>
        <w:numPr>
          <w:ilvl w:val="0"/>
          <w:numId w:val="42"/>
        </w:numPr>
        <w:ind w:right="0"/>
      </w:pPr>
      <w:r>
        <w:t>- o Poder Executivo Municipal poderá realizar a aprovação do projeto geral de loteamento antes da conclusão total das obras de infraestrutura, desde que</w:t>
      </w:r>
      <w:r>
        <w:t xml:space="preserve"> o loteador apresente uma das seguintes garantias, correspondentes aos custos dos serviços de infraestrutura ainda a serem realizados: </w:t>
      </w:r>
    </w:p>
    <w:p w:rsidR="0019367E" w:rsidRDefault="00C30FF2">
      <w:pPr>
        <w:spacing w:after="0" w:line="259" w:lineRule="auto"/>
        <w:ind w:left="570" w:right="0" w:firstLine="0"/>
        <w:jc w:val="left"/>
      </w:pPr>
      <w:r>
        <w:t xml:space="preserve"> </w:t>
      </w:r>
    </w:p>
    <w:p w:rsidR="0019367E" w:rsidRDefault="00C30FF2">
      <w:pPr>
        <w:numPr>
          <w:ilvl w:val="0"/>
          <w:numId w:val="43"/>
        </w:numPr>
        <w:ind w:right="0" w:hanging="253"/>
      </w:pPr>
      <w:r>
        <w:t xml:space="preserve">fiança bancária; </w:t>
      </w:r>
    </w:p>
    <w:p w:rsidR="0019367E" w:rsidRDefault="00C30FF2">
      <w:pPr>
        <w:spacing w:after="0" w:line="259" w:lineRule="auto"/>
        <w:ind w:left="570" w:right="0" w:firstLine="0"/>
        <w:jc w:val="left"/>
      </w:pPr>
      <w:r>
        <w:t xml:space="preserve"> </w:t>
      </w:r>
    </w:p>
    <w:p w:rsidR="0019367E" w:rsidRDefault="00C30FF2">
      <w:pPr>
        <w:numPr>
          <w:ilvl w:val="0"/>
          <w:numId w:val="43"/>
        </w:numPr>
        <w:ind w:right="0" w:hanging="253"/>
      </w:pPr>
      <w:r>
        <w:t xml:space="preserve">seguro garantia; </w:t>
      </w:r>
    </w:p>
    <w:p w:rsidR="0019367E" w:rsidRDefault="00C30FF2">
      <w:pPr>
        <w:spacing w:after="0" w:line="259" w:lineRule="auto"/>
        <w:ind w:left="570" w:right="0" w:firstLine="0"/>
        <w:jc w:val="left"/>
      </w:pPr>
      <w:r>
        <w:t xml:space="preserve"> </w:t>
      </w:r>
    </w:p>
    <w:p w:rsidR="0019367E" w:rsidRDefault="00C30FF2">
      <w:pPr>
        <w:numPr>
          <w:ilvl w:val="0"/>
          <w:numId w:val="43"/>
        </w:numPr>
        <w:ind w:right="0" w:hanging="253"/>
      </w:pPr>
      <w:r>
        <w:t xml:space="preserve">lotes ou quadras de loteamento, livres e desembaraçados de ônus. </w:t>
      </w:r>
    </w:p>
    <w:p w:rsidR="0019367E" w:rsidRDefault="00C30FF2">
      <w:pPr>
        <w:spacing w:after="0" w:line="259" w:lineRule="auto"/>
        <w:ind w:left="570" w:right="0" w:firstLine="0"/>
        <w:jc w:val="left"/>
      </w:pPr>
      <w:r>
        <w:t xml:space="preserve"> </w:t>
      </w:r>
    </w:p>
    <w:p w:rsidR="0019367E" w:rsidRDefault="00C30FF2">
      <w:pPr>
        <w:numPr>
          <w:ilvl w:val="0"/>
          <w:numId w:val="44"/>
        </w:numPr>
        <w:ind w:right="0"/>
      </w:pPr>
      <w:r>
        <w:t xml:space="preserve">- Caso </w:t>
      </w:r>
      <w:r>
        <w:t xml:space="preserve">as obras de infraestrutura não sejam executadas no prazo legal ou tenham sido implementadas de forma irregular, em não conformidade com o projeto aprovado, ou ainda não tenham sido aceitas pela Municipalidade por razões técnicas ou de interesse público, o </w:t>
      </w:r>
      <w:r>
        <w:t xml:space="preserve">Poder Executivo Municipal terá o direito de executar a garantia prevista no inc. V deste artigo, sem prejuízo da adoção de outras medidas legais pertinentes; e </w:t>
      </w:r>
    </w:p>
    <w:p w:rsidR="0019367E" w:rsidRDefault="00C30FF2">
      <w:pPr>
        <w:spacing w:after="0" w:line="259" w:lineRule="auto"/>
        <w:ind w:left="570" w:right="0" w:firstLine="0"/>
        <w:jc w:val="left"/>
      </w:pPr>
      <w:r>
        <w:t xml:space="preserve"> </w:t>
      </w:r>
    </w:p>
    <w:p w:rsidR="0019367E" w:rsidRDefault="00C30FF2">
      <w:pPr>
        <w:numPr>
          <w:ilvl w:val="0"/>
          <w:numId w:val="44"/>
        </w:numPr>
        <w:ind w:right="0"/>
      </w:pPr>
      <w:r>
        <w:t>- Aprovado o projeto de loteamento, o loteador deverá, no prazo de 180 (cento e oitenta) dias</w:t>
      </w:r>
      <w:r>
        <w:t xml:space="preserve">, contado da data de sua aprovação, submetê-lo ao registro imobiliário. </w:t>
      </w:r>
    </w:p>
    <w:p w:rsidR="0019367E" w:rsidRDefault="00C30FF2">
      <w:pPr>
        <w:spacing w:after="0" w:line="259" w:lineRule="auto"/>
        <w:ind w:left="570" w:right="0" w:firstLine="0"/>
        <w:jc w:val="left"/>
      </w:pPr>
      <w:r>
        <w:t xml:space="preserve"> </w:t>
      </w:r>
    </w:p>
    <w:p w:rsidR="0019367E" w:rsidRDefault="00C30FF2">
      <w:pPr>
        <w:ind w:left="-15" w:right="0"/>
      </w:pPr>
      <w:r>
        <w:t>Parágrafo único.  O projeto aprovado deverá ser executado no prazo constante do cronograma de execução, sob pena de caducidade da aprovação, com base no § 1º do art. 12 da Lei Feder</w:t>
      </w:r>
      <w:r>
        <w:t xml:space="preserve">al nº 6.766, de 19 de dezembro de 1979. </w:t>
      </w:r>
    </w:p>
    <w:p w:rsidR="0019367E" w:rsidRDefault="00C30FF2">
      <w:pPr>
        <w:spacing w:after="0" w:line="259" w:lineRule="auto"/>
        <w:ind w:left="570" w:right="0" w:firstLine="0"/>
        <w:jc w:val="left"/>
      </w:pPr>
      <w:r>
        <w:t xml:space="preserve"> </w:t>
      </w:r>
    </w:p>
    <w:p w:rsidR="0019367E" w:rsidRDefault="00C30FF2">
      <w:pPr>
        <w:ind w:left="-15" w:right="0"/>
      </w:pPr>
      <w:r>
        <w:t>Art. 74. O registro imobiliário do loteamento implica, entre outras medidas pertinentes, a transferência, para o domínio do Município, das vias de circulação e dos espaços destinados às áreas verdes e aos equipame</w:t>
      </w:r>
      <w:r>
        <w:t xml:space="preserve">ntos urbanos e comunitários, constantes dos planos de arruamento e loteamento. </w:t>
      </w:r>
    </w:p>
    <w:p w:rsidR="0019367E" w:rsidRDefault="00C30FF2">
      <w:pPr>
        <w:spacing w:after="0" w:line="259" w:lineRule="auto"/>
        <w:ind w:left="570" w:right="0" w:firstLine="0"/>
        <w:jc w:val="left"/>
      </w:pPr>
      <w:r>
        <w:t xml:space="preserve"> </w:t>
      </w:r>
    </w:p>
    <w:p w:rsidR="0019367E" w:rsidRDefault="00C30FF2">
      <w:pPr>
        <w:ind w:left="-15" w:right="0"/>
      </w:pPr>
      <w:r>
        <w:t>§ 1º Se a inscrição do loteamento não resultar em vendas de lotes e ainda não houver sido expedido o Termo de Verificação de Obras pelo Executivo Municipal, o loteador poderá</w:t>
      </w:r>
      <w:r>
        <w:t xml:space="preserve"> requerer o cancelamento do registro do loteamento, reintegrando-se no domínio das áreas oferecidas à destinação pública, observadas as formalidades legais e regulamentares pertinentes. </w:t>
      </w:r>
    </w:p>
    <w:p w:rsidR="0019367E" w:rsidRDefault="00C30FF2">
      <w:pPr>
        <w:spacing w:after="0" w:line="259" w:lineRule="auto"/>
        <w:ind w:left="570" w:right="0" w:firstLine="0"/>
        <w:jc w:val="left"/>
      </w:pPr>
      <w:r>
        <w:t xml:space="preserve"> </w:t>
      </w:r>
    </w:p>
    <w:p w:rsidR="0019367E" w:rsidRDefault="00C30FF2">
      <w:pPr>
        <w:ind w:left="-15" w:right="0"/>
      </w:pPr>
      <w:r>
        <w:t>§ 2º O Município poderá se opor ao cancelamento do registro do lote</w:t>
      </w:r>
      <w:r>
        <w:t xml:space="preserve">amento se disto resultar inconveniente comprovado para o desenvolvimento urbano ou se tiver realizado qualquer melhoramento na área loteada ou adjacências. </w:t>
      </w:r>
    </w:p>
    <w:p w:rsidR="0019367E" w:rsidRDefault="00C30FF2">
      <w:pPr>
        <w:spacing w:after="0" w:line="259" w:lineRule="auto"/>
        <w:ind w:left="570" w:right="0" w:firstLine="0"/>
        <w:jc w:val="left"/>
      </w:pPr>
      <w:r>
        <w:t xml:space="preserve"> </w:t>
      </w:r>
    </w:p>
    <w:p w:rsidR="0019367E" w:rsidRDefault="00C30FF2">
      <w:pPr>
        <w:ind w:left="-15" w:right="0"/>
      </w:pPr>
      <w:r>
        <w:t xml:space="preserve">§ 3º Consideram-se transferidas ao domínio municipal, independentemente de registro imobiliário, </w:t>
      </w:r>
      <w:r>
        <w:t xml:space="preserve">as áreas públicas constantes de projetos de loteamento aprovados pelo Poder Executivo Municipal até a data de entrada em vigor da Lei Federal nº 6.766, de 19 de dezembro de 1979, desde que tenham sido implantados. </w:t>
      </w:r>
    </w:p>
    <w:p w:rsidR="0019367E" w:rsidRDefault="00C30FF2">
      <w:pPr>
        <w:spacing w:after="0" w:line="259" w:lineRule="auto"/>
        <w:ind w:left="570" w:right="0" w:firstLine="0"/>
        <w:jc w:val="left"/>
      </w:pPr>
      <w:r>
        <w:t xml:space="preserve"> </w:t>
      </w:r>
    </w:p>
    <w:p w:rsidR="0019367E" w:rsidRDefault="00C30FF2">
      <w:pPr>
        <w:ind w:left="-15" w:right="0"/>
      </w:pPr>
      <w:r>
        <w:t>§ 4º Para os fins do disposto no parágr</w:t>
      </w:r>
      <w:r>
        <w:t xml:space="preserve">afo anterior, considera-se que a aprovação administrativa do loteamento, por ato expresso da autoridade competente, acarreta a afetação automática das áreas públicas ao domínio municipal, ainda que o projeto aprovado não tenha sido registrado em cartório.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IV </w:t>
      </w:r>
    </w:p>
    <w:p w:rsidR="0019367E" w:rsidRDefault="00C30FF2">
      <w:pPr>
        <w:spacing w:after="0" w:line="259" w:lineRule="auto"/>
        <w:ind w:left="580" w:right="0" w:hanging="10"/>
        <w:jc w:val="center"/>
      </w:pPr>
      <w:r>
        <w:t xml:space="preserve">DO DESMEMBRAMENTO </w:t>
      </w:r>
    </w:p>
    <w:p w:rsidR="0019367E" w:rsidRDefault="00C30FF2">
      <w:pPr>
        <w:spacing w:after="0" w:line="259" w:lineRule="auto"/>
        <w:ind w:left="570" w:right="0" w:firstLine="0"/>
        <w:jc w:val="left"/>
      </w:pPr>
      <w:r>
        <w:t xml:space="preserve"> </w:t>
      </w:r>
    </w:p>
    <w:p w:rsidR="0019367E" w:rsidRDefault="00C30FF2">
      <w:pPr>
        <w:ind w:left="-15" w:right="0"/>
      </w:pPr>
      <w:r>
        <w:t xml:space="preserve">Art. 75. O desmembramento de lotes é permitido, desde que observadas as condições estabelecidas para o dimensionamento dos lotes na Seção III, Capítulo III, do Título III desta Lei, bem como as exceções </w:t>
      </w:r>
      <w:r>
        <w:t xml:space="preserve">definidas para as zonas especiais, imóveis especiais e unidades do Sistema Municipal de Unidades Protegidas e outros casos previstos em lei específica. </w:t>
      </w:r>
    </w:p>
    <w:p w:rsidR="0019367E" w:rsidRDefault="00C30FF2">
      <w:pPr>
        <w:spacing w:after="0" w:line="259" w:lineRule="auto"/>
        <w:ind w:left="570" w:right="0" w:firstLine="0"/>
        <w:jc w:val="left"/>
      </w:pPr>
      <w:r>
        <w:t xml:space="preserve"> </w:t>
      </w:r>
    </w:p>
    <w:p w:rsidR="0019367E" w:rsidRDefault="00C30FF2">
      <w:pPr>
        <w:ind w:left="-15" w:right="0"/>
      </w:pPr>
      <w:r>
        <w:t>Art. 76. O desmembramento deve obedecer às dimensões mínimas de calçadas estabelecidas nesta Lei, dev</w:t>
      </w:r>
      <w:r>
        <w:t xml:space="preserve">endo o desmembramento da faixa de interesse ser registrado no respectivo Cartório de imóveis. </w:t>
      </w:r>
    </w:p>
    <w:p w:rsidR="0019367E" w:rsidRDefault="00C30FF2">
      <w:pPr>
        <w:spacing w:after="0" w:line="259" w:lineRule="auto"/>
        <w:ind w:left="570" w:right="0" w:firstLine="0"/>
        <w:jc w:val="left"/>
      </w:pPr>
      <w:r>
        <w:t xml:space="preserve"> </w:t>
      </w:r>
    </w:p>
    <w:p w:rsidR="0019367E" w:rsidRDefault="00C30FF2">
      <w:pPr>
        <w:ind w:left="-15" w:right="0"/>
      </w:pPr>
      <w:r>
        <w:t>Parágrafo único. A faixa de interesse do Município corresponde à faixa de terra que poderá ser objeto de permuta, visando à ampliação de calçadas, a fim de gar</w:t>
      </w:r>
      <w:r>
        <w:t xml:space="preserve">antir a largura mínima legal. </w:t>
      </w:r>
    </w:p>
    <w:p w:rsidR="0019367E" w:rsidRDefault="00C30FF2">
      <w:pPr>
        <w:spacing w:after="0" w:line="259" w:lineRule="auto"/>
        <w:ind w:left="570" w:right="0" w:firstLine="0"/>
        <w:jc w:val="left"/>
      </w:pPr>
      <w:r>
        <w:t xml:space="preserve"> </w:t>
      </w:r>
    </w:p>
    <w:p w:rsidR="0019367E" w:rsidRDefault="00C30FF2">
      <w:pPr>
        <w:ind w:left="-15" w:right="0"/>
      </w:pPr>
      <w:r>
        <w:t xml:space="preserve">Art. 77. Em qualquer caso de desmembramento será indispensável a aprovação da divisão geral do terreno, incluindo os lotes resultantes e as eventuais faixas de interesse do Município para constituição de área </w:t>
      </w:r>
      <w:r>
        <w:t xml:space="preserve">pública. </w:t>
      </w:r>
    </w:p>
    <w:p w:rsidR="0019367E" w:rsidRDefault="00C30FF2">
      <w:pPr>
        <w:spacing w:after="0" w:line="259" w:lineRule="auto"/>
        <w:ind w:left="570" w:right="0" w:firstLine="0"/>
        <w:jc w:val="left"/>
      </w:pPr>
      <w:r>
        <w:t xml:space="preserve"> </w:t>
      </w:r>
    </w:p>
    <w:p w:rsidR="0019367E" w:rsidRDefault="00C30FF2">
      <w:pPr>
        <w:ind w:left="-15" w:right="0"/>
      </w:pPr>
      <w:r>
        <w:t>Parágrafo único. Nos casos em que, para Alargamento de Calçadas, a supressão da faixa a permutar resulte em lote menor que o mínimo exigido nesta Lei, será facultada a instituição de servidão urbanística que garanta a largura mínima prevista no</w:t>
      </w:r>
      <w:r>
        <w:t xml:space="preserve"> art. 135, caso em que serão aplicadas as compensações previstas nesta Lei. </w:t>
      </w:r>
    </w:p>
    <w:p w:rsidR="0019367E" w:rsidRDefault="00C30FF2">
      <w:pPr>
        <w:spacing w:after="0" w:line="259" w:lineRule="auto"/>
        <w:ind w:left="570" w:right="0" w:firstLine="0"/>
        <w:jc w:val="left"/>
      </w:pPr>
      <w:r>
        <w:rPr>
          <w:rFonts w:ascii="Arial" w:eastAsia="Arial" w:hAnsi="Arial" w:cs="Arial"/>
        </w:rPr>
        <w:t xml:space="preserve"> </w:t>
      </w:r>
      <w:r>
        <w:t xml:space="preserve"> </w:t>
      </w:r>
    </w:p>
    <w:p w:rsidR="0019367E" w:rsidRDefault="00C30FF2">
      <w:pPr>
        <w:ind w:left="-15" w:right="0"/>
      </w:pPr>
      <w:r>
        <w:t>Art. 78. A existência de mais de uma edificação dentro de um mesmo terreno, nos casos permitidos em lei, bem como de passagens, de muros, muretas ou outras divisórias, não cons</w:t>
      </w:r>
      <w:r>
        <w:t xml:space="preserve">titui desmembramento. </w:t>
      </w:r>
    </w:p>
    <w:p w:rsidR="0019367E" w:rsidRDefault="00C30FF2">
      <w:pPr>
        <w:spacing w:after="0" w:line="259" w:lineRule="auto"/>
        <w:ind w:left="570" w:right="0" w:firstLine="0"/>
        <w:jc w:val="left"/>
      </w:pPr>
      <w:r>
        <w:t xml:space="preserve"> </w:t>
      </w:r>
    </w:p>
    <w:p w:rsidR="0019367E" w:rsidRDefault="00C30FF2">
      <w:pPr>
        <w:ind w:left="-15" w:right="0"/>
      </w:pPr>
      <w:r>
        <w:t>Art. 79. O desmembramento de terreno em que existam benfeitorias obrigará a aprovação simultânea das plantas de modificação do terreno e dos projetos de reforma das edificações, quando necessárias, a critério do órgão competente do</w:t>
      </w:r>
      <w:r>
        <w:t xml:space="preserve"> Município. </w:t>
      </w:r>
    </w:p>
    <w:p w:rsidR="0019367E" w:rsidRDefault="00C30FF2">
      <w:pPr>
        <w:spacing w:after="0" w:line="259" w:lineRule="auto"/>
        <w:ind w:left="570" w:right="0" w:firstLine="0"/>
        <w:jc w:val="left"/>
      </w:pPr>
      <w:r>
        <w:t xml:space="preserve"> </w:t>
      </w:r>
    </w:p>
    <w:p w:rsidR="0019367E" w:rsidRDefault="00C30FF2">
      <w:pPr>
        <w:ind w:left="-15" w:right="0"/>
      </w:pPr>
      <w:r>
        <w:t xml:space="preserve">Art. 80. O desmembramento de terreno ocupado por unidades autônomas será instruído com planta explicativa da Cota-parte de terreno correspondente a cada unidade resultante.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V </w:t>
      </w:r>
    </w:p>
    <w:p w:rsidR="0019367E" w:rsidRDefault="00C30FF2">
      <w:pPr>
        <w:spacing w:after="0" w:line="259" w:lineRule="auto"/>
        <w:ind w:left="580" w:right="0" w:hanging="10"/>
        <w:jc w:val="center"/>
      </w:pPr>
      <w:r>
        <w:t xml:space="preserve">DO REMEMBRAMENTO </w:t>
      </w:r>
    </w:p>
    <w:p w:rsidR="0019367E" w:rsidRDefault="00C30FF2">
      <w:pPr>
        <w:spacing w:after="0" w:line="259" w:lineRule="auto"/>
        <w:ind w:left="570" w:right="0" w:firstLine="0"/>
        <w:jc w:val="left"/>
      </w:pPr>
      <w:r>
        <w:t xml:space="preserve"> </w:t>
      </w:r>
    </w:p>
    <w:p w:rsidR="0019367E" w:rsidRDefault="00C30FF2">
      <w:pPr>
        <w:ind w:left="-15" w:right="0"/>
      </w:pPr>
      <w:r>
        <w:t>Art. 81. O remembramento de lotes</w:t>
      </w:r>
      <w:r>
        <w:t xml:space="preserve"> é permitido, observadas as condições estabelecidas para o dimensionamento dos lotes na Seção III, Capítulo III, do Título III desta Lei e observadas as exceções definidas para as zonas especiais, imóveis especiais e unidades do Sistema Municipal de Unidad</w:t>
      </w:r>
      <w:r>
        <w:t xml:space="preserve">es Protegidas. </w:t>
      </w:r>
    </w:p>
    <w:p w:rsidR="0019367E" w:rsidRDefault="00C30FF2">
      <w:pPr>
        <w:spacing w:after="0" w:line="259" w:lineRule="auto"/>
        <w:ind w:left="570" w:right="0" w:firstLine="0"/>
        <w:jc w:val="left"/>
      </w:pPr>
      <w:r>
        <w:t xml:space="preserve"> </w:t>
      </w:r>
    </w:p>
    <w:p w:rsidR="0019367E" w:rsidRDefault="00C30FF2">
      <w:pPr>
        <w:ind w:left="-15" w:right="0"/>
      </w:pPr>
      <w:r>
        <w:t xml:space="preserve">§ 1º Os terrenos resultantes de remembramento não poderão apresentar área maior que 40.000,00m² (quarenta mil metros quadrados), excetuados os casos previstos no art. 42.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 2º Os terrenos resultantes de remembramento podem </w:t>
      </w:r>
      <w:r>
        <w:t xml:space="preserve">ultrapassar a área de </w:t>
      </w:r>
    </w:p>
    <w:p w:rsidR="0019367E" w:rsidRDefault="00C30FF2">
      <w:pPr>
        <w:ind w:left="-15" w:right="0" w:firstLine="0"/>
      </w:pPr>
      <w:r>
        <w:t xml:space="preserve">40.000,00m² (quarenta mil metros quadrados) apenas para fins de loteamento. </w:t>
      </w:r>
    </w:p>
    <w:p w:rsidR="0019367E" w:rsidRDefault="00C30FF2">
      <w:pPr>
        <w:spacing w:after="0" w:line="259" w:lineRule="auto"/>
        <w:ind w:left="570" w:right="0" w:firstLine="0"/>
        <w:jc w:val="left"/>
      </w:pPr>
      <w:r>
        <w:t xml:space="preserve"> </w:t>
      </w:r>
    </w:p>
    <w:p w:rsidR="0019367E" w:rsidRDefault="00C30FF2">
      <w:pPr>
        <w:ind w:left="-15" w:right="0"/>
      </w:pPr>
      <w:r>
        <w:t>§ 3º Será admitido o remembramento de lotes até o limite de 62.500,00m² (sessenta e dois mil e quinhentos metros quadrados), desde que realizado concomita</w:t>
      </w:r>
      <w:r>
        <w:t xml:space="preserve">ntemente o desmembramento e que este resulte em lotes com área inferior a 40.000,00m² (quarenta mil metros quadrados), sendo, neste caso, dispensada a destinação de área pública, conforme previsão do art. 46. </w:t>
      </w:r>
    </w:p>
    <w:p w:rsidR="0019367E" w:rsidRDefault="00C30FF2">
      <w:pPr>
        <w:spacing w:after="0" w:line="259" w:lineRule="auto"/>
        <w:ind w:left="570" w:right="0" w:firstLine="0"/>
        <w:jc w:val="left"/>
      </w:pPr>
      <w:r>
        <w:t xml:space="preserve"> </w:t>
      </w:r>
    </w:p>
    <w:p w:rsidR="0019367E" w:rsidRDefault="00C30FF2">
      <w:pPr>
        <w:ind w:left="-15" w:right="0"/>
      </w:pPr>
      <w:r>
        <w:t xml:space="preserve">§ 4º Nos casos de remembramento nos setores </w:t>
      </w:r>
      <w:r>
        <w:t xml:space="preserve">A e B da ZDS Capibaribe, quando o lote resultante apresentar área superior a 2.000,00m² (dois mil metros quadrados), a dimensão máxima de qualquer uma das testadas resultantes será de 36,00m (trinta e seis metros). </w:t>
      </w:r>
    </w:p>
    <w:p w:rsidR="0019367E" w:rsidRDefault="00C30FF2">
      <w:pPr>
        <w:spacing w:after="0" w:line="259" w:lineRule="auto"/>
        <w:ind w:left="570" w:right="0" w:firstLine="0"/>
        <w:jc w:val="left"/>
      </w:pPr>
      <w:r>
        <w:t xml:space="preserve"> </w:t>
      </w:r>
    </w:p>
    <w:p w:rsidR="0019367E" w:rsidRDefault="00C30FF2">
      <w:pPr>
        <w:ind w:left="-15" w:right="0"/>
      </w:pPr>
      <w:r>
        <w:t>Art. 82. Será admitido o remembramento</w:t>
      </w:r>
      <w:r>
        <w:t xml:space="preserve"> para os Imóveis Especiais de Preservação (IEP) inseridos nas zonas MAC ou ZDS, sempre condicionado à anuência dos órgãos competentes e desde que a área resultante não exceda 40.000,00m² (quarenta mil metros quadrados). </w:t>
      </w:r>
    </w:p>
    <w:p w:rsidR="0019367E" w:rsidRDefault="00C30FF2">
      <w:pPr>
        <w:spacing w:after="0" w:line="259" w:lineRule="auto"/>
        <w:ind w:left="570" w:right="0" w:firstLine="0"/>
        <w:jc w:val="left"/>
      </w:pPr>
      <w:r>
        <w:t xml:space="preserve"> </w:t>
      </w:r>
    </w:p>
    <w:p w:rsidR="0019367E" w:rsidRDefault="00C30FF2">
      <w:pPr>
        <w:ind w:left="-15" w:right="0"/>
      </w:pPr>
      <w:r>
        <w:t>Parágrafo único. Os demais requis</w:t>
      </w:r>
      <w:r>
        <w:t xml:space="preserve">itos de parcelamento de um IEP observarão os termos da Lei nº 16.284, de 1997. </w:t>
      </w:r>
    </w:p>
    <w:p w:rsidR="0019367E" w:rsidRDefault="00C30FF2">
      <w:pPr>
        <w:spacing w:after="0" w:line="259" w:lineRule="auto"/>
        <w:ind w:left="570" w:right="0" w:firstLine="0"/>
        <w:jc w:val="left"/>
      </w:pPr>
      <w:r>
        <w:t xml:space="preserve"> </w:t>
      </w:r>
    </w:p>
    <w:p w:rsidR="0019367E" w:rsidRDefault="00C30FF2">
      <w:pPr>
        <w:ind w:left="-15" w:right="0"/>
      </w:pPr>
      <w:r>
        <w:t>Art. 83. Os remembramentos devem obedecer às dimensões mínimas de calçadas estabelecidas nesta Lei, podendo a faixa de interesse do Município ser objeto de permuta por potenc</w:t>
      </w:r>
      <w:r>
        <w:t xml:space="preserve">ial construtivo, nos termos do art. 92 do presente diploma legal. </w:t>
      </w:r>
    </w:p>
    <w:p w:rsidR="0019367E" w:rsidRDefault="00C30FF2">
      <w:pPr>
        <w:spacing w:after="0" w:line="259" w:lineRule="auto"/>
        <w:ind w:left="570" w:right="0" w:firstLine="0"/>
        <w:jc w:val="left"/>
      </w:pPr>
      <w:r>
        <w:t xml:space="preserve"> </w:t>
      </w:r>
    </w:p>
    <w:p w:rsidR="0019367E" w:rsidRDefault="00C30FF2">
      <w:pPr>
        <w:ind w:left="-15" w:right="0"/>
      </w:pPr>
      <w:r>
        <w:t xml:space="preserve">Art. 84. O remembramento de terrenos em que já existam edificações a serem mantidas obrigará a aprovação, além da planta de modificação dos terrenos, de projeto de reforma ou legalização </w:t>
      </w:r>
      <w:r>
        <w:t xml:space="preserve">das edificações no(s) lote(s) resultante(s), quando necessárias, a critério do órgão competente do Município.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VI </w:t>
      </w:r>
    </w:p>
    <w:p w:rsidR="0019367E" w:rsidRDefault="00C30FF2">
      <w:pPr>
        <w:spacing w:after="0" w:line="259" w:lineRule="auto"/>
        <w:ind w:left="580" w:right="0" w:hanging="10"/>
        <w:jc w:val="center"/>
      </w:pPr>
      <w:r>
        <w:t xml:space="preserve">DA DEMARCAÇÃO </w:t>
      </w:r>
    </w:p>
    <w:p w:rsidR="0019367E" w:rsidRDefault="00C30FF2">
      <w:pPr>
        <w:spacing w:after="0" w:line="259" w:lineRule="auto"/>
        <w:ind w:left="570" w:right="0" w:firstLine="0"/>
        <w:jc w:val="left"/>
      </w:pPr>
      <w:r>
        <w:t xml:space="preserve"> </w:t>
      </w:r>
    </w:p>
    <w:p w:rsidR="0019367E" w:rsidRDefault="00C30FF2">
      <w:pPr>
        <w:ind w:left="-15" w:right="0"/>
      </w:pPr>
      <w:r>
        <w:t>Art. 85. Caberá ao proprietário a iniciativa de promover a definição dos limites de terreno com os confinantes, p</w:t>
      </w:r>
      <w:r>
        <w:t xml:space="preserve">ara efeito de demarcação.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A demarcação prevista neste Capítulo que implicar modificação da propriedade ou retificação do registro ou averbação observará o disposto na Lei Federal nº 6.015, de 31 de dezembro de 1973, </w:t>
      </w:r>
      <w:r>
        <w:t xml:space="preserve">especialmente quanto ao procedimento de retificação previsto no art. 213. </w:t>
      </w:r>
    </w:p>
    <w:p w:rsidR="0019367E" w:rsidRDefault="00C30FF2">
      <w:pPr>
        <w:spacing w:after="0" w:line="259" w:lineRule="auto"/>
        <w:ind w:left="570" w:right="0" w:firstLine="0"/>
        <w:jc w:val="left"/>
      </w:pPr>
      <w:r>
        <w:t xml:space="preserve"> </w:t>
      </w:r>
    </w:p>
    <w:p w:rsidR="0019367E" w:rsidRDefault="00C30FF2">
      <w:pPr>
        <w:ind w:left="-15" w:right="0"/>
      </w:pPr>
      <w:r>
        <w:t>Art. 86. No caso de demarcação de lote em que incida a exigência de Alargamento de Calçada, deverá ser indicada em planta a faixa de interesse do Município para constituição de ár</w:t>
      </w:r>
      <w:r>
        <w:t xml:space="preserve">ea pública.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Nos casos em que, para Alargamento de Calçada, a faixa a permutar resulte em lote menor que o mínimo exigido nesta Lei, será facultada a instituição de servidão urbanística que garanta a largura mínima prevista no art. 135, </w:t>
      </w:r>
      <w:r>
        <w:t xml:space="preserve">caso em que serão aplicadas as compensações estabelecidas no presente diploma legal. </w:t>
      </w:r>
    </w:p>
    <w:p w:rsidR="0019367E" w:rsidRDefault="00C30FF2">
      <w:pPr>
        <w:spacing w:after="0" w:line="259" w:lineRule="auto"/>
        <w:ind w:left="570" w:right="0" w:firstLine="0"/>
        <w:jc w:val="left"/>
      </w:pPr>
      <w:r>
        <w:t xml:space="preserve"> </w:t>
      </w:r>
    </w:p>
    <w:p w:rsidR="0019367E" w:rsidRDefault="00C30FF2">
      <w:pPr>
        <w:ind w:left="-15" w:right="0"/>
      </w:pPr>
      <w:r>
        <w:t>Art. 87. Os parcelamentos promovidos por órgãos ou entidades públicos, constantes do Arquivo de Projetos Urbanísticos aprovados pelo Município, em que não constem as in</w:t>
      </w:r>
      <w:r>
        <w:t xml:space="preserve">dicações das dimensões ou áreas, poderão ter seus lotes demarcados com base no título da propriedade original onde estiver inserido o empreendimento. </w:t>
      </w:r>
    </w:p>
    <w:p w:rsidR="0019367E" w:rsidRDefault="00C30FF2">
      <w:pPr>
        <w:spacing w:after="0" w:line="259" w:lineRule="auto"/>
        <w:ind w:left="570" w:right="0" w:firstLine="0"/>
        <w:jc w:val="left"/>
      </w:pPr>
      <w:r>
        <w:t xml:space="preserve"> </w:t>
      </w:r>
    </w:p>
    <w:p w:rsidR="0019367E" w:rsidRDefault="00C30FF2">
      <w:pPr>
        <w:ind w:left="-15" w:right="0"/>
      </w:pPr>
      <w:r>
        <w:t>Art. 88. O pedido de demarcação poderá ser apresentado, simultaneamente, com o de desmembramento e de r</w:t>
      </w:r>
      <w:r>
        <w:t xml:space="preserve">emembramento, desde que satisfaça, concomitantemente, aos requisitos técnicos e jurídicos de cada imóvel envolvido.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VII </w:t>
      </w:r>
    </w:p>
    <w:p w:rsidR="0019367E" w:rsidRDefault="00C30FF2">
      <w:pPr>
        <w:spacing w:after="0" w:line="259" w:lineRule="auto"/>
        <w:ind w:left="580" w:right="0" w:hanging="10"/>
        <w:jc w:val="center"/>
      </w:pPr>
      <w:r>
        <w:t xml:space="preserve">DAS INVESTIDURAS E DOS RECUOS </w:t>
      </w:r>
    </w:p>
    <w:p w:rsidR="0019367E" w:rsidRDefault="00C30FF2">
      <w:pPr>
        <w:spacing w:after="0" w:line="259" w:lineRule="auto"/>
        <w:ind w:left="570" w:right="0" w:firstLine="0"/>
        <w:jc w:val="left"/>
      </w:pPr>
      <w:r>
        <w:t xml:space="preserve"> </w:t>
      </w:r>
    </w:p>
    <w:p w:rsidR="0019367E" w:rsidRDefault="00C30FF2">
      <w:pPr>
        <w:ind w:left="-15" w:right="0"/>
      </w:pPr>
      <w:r>
        <w:t xml:space="preserve">Art. 89. Para os efeitos desta Lei e de demais normas aplicáveis, ficam definidos </w:t>
      </w:r>
      <w:r>
        <w:t xml:space="preserve">como: </w:t>
      </w:r>
    </w:p>
    <w:p w:rsidR="0019367E" w:rsidRDefault="00C30FF2">
      <w:pPr>
        <w:spacing w:after="0" w:line="259" w:lineRule="auto"/>
        <w:ind w:left="570" w:right="0" w:firstLine="0"/>
        <w:jc w:val="left"/>
      </w:pPr>
      <w:r>
        <w:t xml:space="preserve"> </w:t>
      </w:r>
    </w:p>
    <w:p w:rsidR="0019367E" w:rsidRDefault="00C30FF2">
      <w:pPr>
        <w:numPr>
          <w:ilvl w:val="0"/>
          <w:numId w:val="45"/>
        </w:numPr>
        <w:ind w:right="0"/>
      </w:pPr>
      <w:r>
        <w:t xml:space="preserve">– recuo: a superfície de área de terreno da propriedade particular a ser incorporada ao logradouro público adjacente, em consequência do corte definido pelo novo alinhamento aprovado ou em decorrência de legislação específica; </w:t>
      </w:r>
    </w:p>
    <w:p w:rsidR="0019367E" w:rsidRDefault="00C30FF2">
      <w:pPr>
        <w:spacing w:after="0" w:line="259" w:lineRule="auto"/>
        <w:ind w:left="570" w:right="0" w:firstLine="0"/>
        <w:jc w:val="left"/>
      </w:pPr>
      <w:r>
        <w:t xml:space="preserve"> </w:t>
      </w:r>
    </w:p>
    <w:p w:rsidR="0019367E" w:rsidRDefault="00C30FF2">
      <w:pPr>
        <w:numPr>
          <w:ilvl w:val="0"/>
          <w:numId w:val="45"/>
        </w:numPr>
        <w:ind w:right="0"/>
      </w:pPr>
      <w:r>
        <w:t>– investidura: in</w:t>
      </w:r>
      <w:r>
        <w:t xml:space="preserve">corporação onerosa de uma área pública inaproveitável isoladamente, resultante de alteração do traçado urbano, ao terreno particular confinante, nos termos dispostos na legislação aplicável. </w:t>
      </w:r>
    </w:p>
    <w:p w:rsidR="0019367E" w:rsidRDefault="00C30FF2">
      <w:pPr>
        <w:spacing w:after="0" w:line="259" w:lineRule="auto"/>
        <w:ind w:left="570" w:right="0" w:firstLine="0"/>
        <w:jc w:val="left"/>
      </w:pPr>
      <w:r>
        <w:t xml:space="preserve"> </w:t>
      </w:r>
    </w:p>
    <w:p w:rsidR="0019367E" w:rsidRDefault="00C30FF2">
      <w:pPr>
        <w:ind w:left="-15" w:right="0"/>
      </w:pPr>
      <w:r>
        <w:t>Art. 90. A realização de intervenção urbanística, como implant</w:t>
      </w:r>
      <w:r>
        <w:t>ação ou ampliação de infraestrutura de mobilidade ou saneamento, equipamento ou área verde, entre outros, que implique alteração do parcelamento implantado, regular ou não, será precedida da aprovação de projeto que indique os lotes a serem afetados, total</w:t>
      </w:r>
      <w:r>
        <w:t xml:space="preserve"> ou parcialmente, pelo desenho urbano resultante da intervenção pretendida.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O projeto da intervenção urbanística deverá indicar os lotes, ou faixas destes, afetados e sujeitos a recuo ou investidura. </w:t>
      </w:r>
    </w:p>
    <w:p w:rsidR="0019367E" w:rsidRDefault="00C30FF2">
      <w:pPr>
        <w:spacing w:after="0" w:line="259" w:lineRule="auto"/>
        <w:ind w:left="570" w:right="0" w:firstLine="0"/>
        <w:jc w:val="left"/>
      </w:pPr>
      <w:r>
        <w:t xml:space="preserve"> </w:t>
      </w:r>
    </w:p>
    <w:p w:rsidR="0019367E" w:rsidRDefault="00C30FF2">
      <w:pPr>
        <w:ind w:left="-15" w:right="0"/>
      </w:pPr>
      <w:r>
        <w:t xml:space="preserve">Art. 91. O projeto da </w:t>
      </w:r>
      <w:r>
        <w:t xml:space="preserve">intervenção urbanística aprovado será válido a partir de sua disponibilização no Sistema de Informações Geográficas do Município. </w:t>
      </w:r>
    </w:p>
    <w:p w:rsidR="0019367E" w:rsidRDefault="00C30FF2">
      <w:pPr>
        <w:spacing w:after="0" w:line="259" w:lineRule="auto"/>
        <w:ind w:left="570" w:right="0" w:firstLine="0"/>
        <w:jc w:val="left"/>
      </w:pPr>
      <w:r>
        <w:t xml:space="preserve"> </w:t>
      </w:r>
    </w:p>
    <w:p w:rsidR="0019367E" w:rsidRDefault="00C30FF2">
      <w:pPr>
        <w:ind w:left="-15" w:right="0"/>
      </w:pPr>
      <w:r>
        <w:t>Parágrafo único. Nos lotes sujeitos a recuo, até a efetiva execução da intervenção urbanística pretendida, deverão ser obse</w:t>
      </w:r>
      <w:r>
        <w:t xml:space="preserve">rvadas as seguintes condições: </w:t>
      </w:r>
    </w:p>
    <w:p w:rsidR="0019367E" w:rsidRDefault="00C30FF2">
      <w:pPr>
        <w:spacing w:after="0" w:line="259" w:lineRule="auto"/>
        <w:ind w:left="570" w:right="0" w:firstLine="0"/>
        <w:jc w:val="left"/>
      </w:pPr>
      <w:r>
        <w:t xml:space="preserve"> </w:t>
      </w:r>
    </w:p>
    <w:p w:rsidR="0019367E" w:rsidRDefault="00C30FF2">
      <w:pPr>
        <w:numPr>
          <w:ilvl w:val="0"/>
          <w:numId w:val="46"/>
        </w:numPr>
        <w:ind w:right="0"/>
      </w:pPr>
      <w:r>
        <w:t xml:space="preserve">- na área sujeita a recuo, só serão permitidas obras de reforma e manutenção que não constituam ampliação de área construída do imóvel; </w:t>
      </w:r>
    </w:p>
    <w:p w:rsidR="0019367E" w:rsidRDefault="00C30FF2">
      <w:pPr>
        <w:spacing w:after="0" w:line="259" w:lineRule="auto"/>
        <w:ind w:left="570" w:right="0" w:firstLine="0"/>
        <w:jc w:val="left"/>
      </w:pPr>
      <w:r>
        <w:t xml:space="preserve"> </w:t>
      </w:r>
    </w:p>
    <w:p w:rsidR="0019367E" w:rsidRDefault="00C30FF2">
      <w:pPr>
        <w:numPr>
          <w:ilvl w:val="0"/>
          <w:numId w:val="46"/>
        </w:numPr>
        <w:ind w:right="0"/>
      </w:pPr>
      <w:r>
        <w:t xml:space="preserve">- na área restante do lote que não esteja sujeita ao recuo poderão ser aprovadas e </w:t>
      </w:r>
      <w:r>
        <w:t xml:space="preserve">licenciadas novas obras. </w:t>
      </w:r>
    </w:p>
    <w:p w:rsidR="0019367E" w:rsidRDefault="00C30FF2">
      <w:pPr>
        <w:spacing w:after="0" w:line="259" w:lineRule="auto"/>
        <w:ind w:left="570" w:right="0" w:firstLine="0"/>
        <w:jc w:val="left"/>
      </w:pPr>
      <w:r>
        <w:t xml:space="preserve"> </w:t>
      </w:r>
    </w:p>
    <w:p w:rsidR="0019367E" w:rsidRDefault="00C30FF2">
      <w:pPr>
        <w:ind w:left="-15" w:right="0"/>
      </w:pPr>
      <w:r>
        <w:t xml:space="preserve">Art. 92. É facultado ao proprietário de terreno no qual exista parte sujeita a recuo, permutá-la com o Município da seguinte forma:  </w:t>
      </w:r>
    </w:p>
    <w:p w:rsidR="0019367E" w:rsidRDefault="00C30FF2">
      <w:pPr>
        <w:spacing w:after="0" w:line="259" w:lineRule="auto"/>
        <w:ind w:left="570" w:right="0" w:firstLine="0"/>
        <w:jc w:val="left"/>
      </w:pPr>
      <w:r>
        <w:t xml:space="preserve"> </w:t>
      </w:r>
    </w:p>
    <w:p w:rsidR="0019367E" w:rsidRDefault="00C30FF2">
      <w:pPr>
        <w:numPr>
          <w:ilvl w:val="0"/>
          <w:numId w:val="47"/>
        </w:numPr>
        <w:ind w:right="0"/>
      </w:pPr>
      <w:r>
        <w:t>- manutenção do potencial construtivo do terreno original, acrescido de área equivalente à á</w:t>
      </w:r>
      <w:r>
        <w:t xml:space="preserve">rea permutada para utilização como área construída de uso comum; </w:t>
      </w:r>
    </w:p>
    <w:p w:rsidR="0019367E" w:rsidRDefault="00C30FF2">
      <w:pPr>
        <w:spacing w:after="0" w:line="259" w:lineRule="auto"/>
        <w:ind w:left="570" w:right="0" w:firstLine="0"/>
        <w:jc w:val="left"/>
      </w:pPr>
      <w:r>
        <w:t xml:space="preserve"> </w:t>
      </w:r>
    </w:p>
    <w:p w:rsidR="0019367E" w:rsidRDefault="00C30FF2">
      <w:pPr>
        <w:numPr>
          <w:ilvl w:val="0"/>
          <w:numId w:val="47"/>
        </w:numPr>
        <w:ind w:right="0"/>
      </w:pPr>
      <w:r>
        <w:t xml:space="preserve">- cálculo do afastamento considerando a divisa do terreno original; </w:t>
      </w:r>
    </w:p>
    <w:p w:rsidR="0019367E" w:rsidRDefault="00C30FF2">
      <w:pPr>
        <w:spacing w:after="0" w:line="259" w:lineRule="auto"/>
        <w:ind w:left="570" w:right="0" w:firstLine="0"/>
        <w:jc w:val="left"/>
      </w:pPr>
      <w:r>
        <w:t xml:space="preserve"> </w:t>
      </w:r>
    </w:p>
    <w:p w:rsidR="0019367E" w:rsidRDefault="00C30FF2">
      <w:pPr>
        <w:numPr>
          <w:ilvl w:val="0"/>
          <w:numId w:val="47"/>
        </w:numPr>
        <w:ind w:right="0"/>
      </w:pPr>
      <w:r>
        <w:t>- cálculo da Taxa de Solo Natural (TSN) e Taxa de Contribuição Ambiental (TCA), considerando a área do terreno result</w:t>
      </w:r>
      <w:r>
        <w:t xml:space="preserve">ante. </w:t>
      </w:r>
    </w:p>
    <w:p w:rsidR="0019367E" w:rsidRDefault="00C30FF2">
      <w:pPr>
        <w:spacing w:after="0" w:line="259" w:lineRule="auto"/>
        <w:ind w:left="570" w:right="0" w:firstLine="0"/>
        <w:jc w:val="left"/>
      </w:pPr>
      <w:r>
        <w:t xml:space="preserve"> </w:t>
      </w:r>
    </w:p>
    <w:p w:rsidR="0019367E" w:rsidRDefault="00C30FF2">
      <w:pPr>
        <w:ind w:left="-15" w:right="0"/>
      </w:pPr>
      <w:r>
        <w:t>§ 1º O proprietário que não aceitar as condições de permuta estabelecidas no caput poderá optar por receber a área da faixa de interesse do Município em Certificado de Potencial Construtivo Passível de Transferência, nos termos da Lei Municipal 18</w:t>
      </w:r>
      <w:r>
        <w:t xml:space="preserve">.901, de 23 de março de 2022. </w:t>
      </w:r>
    </w:p>
    <w:p w:rsidR="0019367E" w:rsidRDefault="00C30FF2">
      <w:pPr>
        <w:spacing w:after="0" w:line="259" w:lineRule="auto"/>
        <w:ind w:left="570" w:right="0" w:firstLine="0"/>
        <w:jc w:val="left"/>
      </w:pPr>
      <w:r>
        <w:t xml:space="preserve"> </w:t>
      </w:r>
    </w:p>
    <w:p w:rsidR="0019367E" w:rsidRDefault="00C30FF2">
      <w:pPr>
        <w:ind w:left="-15" w:right="0"/>
      </w:pPr>
      <w:r>
        <w:t>§ 2º O proprietário também poderá oferecer parte de seu imóvel ao Município, obedecidas as mesmas condições de permuta indicadas no caput do presente artigo, independentemente da existência de interesse prévio para a execuç</w:t>
      </w:r>
      <w:r>
        <w:t xml:space="preserve">ão de intervenção urbanística, devendo o órgão de planejamento urbano municipal avaliar a pertinência da aceitação da parcela do imóvel oferecida, indicando a finalidade pública que a área terá. </w:t>
      </w:r>
    </w:p>
    <w:p w:rsidR="0019367E" w:rsidRDefault="00C30FF2">
      <w:pPr>
        <w:spacing w:after="0" w:line="259" w:lineRule="auto"/>
        <w:ind w:left="570" w:right="0" w:firstLine="0"/>
        <w:jc w:val="left"/>
      </w:pPr>
      <w:r>
        <w:t xml:space="preserve"> </w:t>
      </w:r>
    </w:p>
    <w:p w:rsidR="0019367E" w:rsidRDefault="00C30FF2">
      <w:pPr>
        <w:ind w:left="-15" w:right="0"/>
      </w:pPr>
      <w:r>
        <w:t>Art. 93. A partir da aprovação do projeto de intervenção u</w:t>
      </w:r>
      <w:r>
        <w:t xml:space="preserve">rbanística, os pedidos de desmembramento, remembramento e demarcação de terrenos deverão respeitar as faixas de interesse do Município delimitadas da seguinte forma: </w:t>
      </w:r>
    </w:p>
    <w:p w:rsidR="0019367E" w:rsidRDefault="00C30FF2">
      <w:pPr>
        <w:spacing w:after="0" w:line="259" w:lineRule="auto"/>
        <w:ind w:left="570" w:right="0" w:firstLine="0"/>
        <w:jc w:val="left"/>
      </w:pPr>
      <w:r>
        <w:t xml:space="preserve"> </w:t>
      </w:r>
    </w:p>
    <w:p w:rsidR="0019367E" w:rsidRDefault="00C30FF2">
      <w:pPr>
        <w:numPr>
          <w:ilvl w:val="0"/>
          <w:numId w:val="48"/>
        </w:numPr>
        <w:ind w:right="0"/>
      </w:pPr>
      <w:r>
        <w:t xml:space="preserve">- até a realização da intervenção urbana pretendida, as faixas de interesse do </w:t>
      </w:r>
      <w:r>
        <w:t xml:space="preserve">Município deverão constar na planta de modificação do(s) terreno(s) dentro da área do(s) terreno(s) original(is) existente(s); </w:t>
      </w:r>
    </w:p>
    <w:p w:rsidR="0019367E" w:rsidRDefault="00C30FF2">
      <w:pPr>
        <w:spacing w:after="0" w:line="259" w:lineRule="auto"/>
        <w:ind w:left="570" w:right="0" w:firstLine="0"/>
        <w:jc w:val="left"/>
      </w:pPr>
      <w:r>
        <w:t xml:space="preserve"> </w:t>
      </w:r>
    </w:p>
    <w:p w:rsidR="0019367E" w:rsidRDefault="00C30FF2">
      <w:pPr>
        <w:numPr>
          <w:ilvl w:val="0"/>
          <w:numId w:val="48"/>
        </w:numPr>
        <w:ind w:right="0"/>
      </w:pPr>
      <w:r>
        <w:t>- após a realização da intervenção urbana pretendida, as modificações de terrenos deverão apresentar os terrenos resultantes j</w:t>
      </w:r>
      <w:r>
        <w:t xml:space="preserve">á sem a indicação da faixa de interesse. </w:t>
      </w:r>
    </w:p>
    <w:p w:rsidR="0019367E" w:rsidRDefault="00C30FF2">
      <w:pPr>
        <w:spacing w:after="0" w:line="259" w:lineRule="auto"/>
        <w:ind w:left="570" w:right="0" w:firstLine="0"/>
        <w:jc w:val="left"/>
      </w:pPr>
      <w:r>
        <w:t xml:space="preserve"> </w:t>
      </w:r>
    </w:p>
    <w:p w:rsidR="0019367E" w:rsidRDefault="00C30FF2">
      <w:pPr>
        <w:ind w:left="-15" w:right="0"/>
      </w:pPr>
      <w:r>
        <w:t>Art. 94. O pedido de permuta, previsto no art. 92, deverá ser acompanhado do título de propriedade do imóvel que abranja a faixa de interesse e cujo registro tenha sido efetuado antes da data da aprovação do novo</w:t>
      </w:r>
      <w:r>
        <w:t xml:space="preserve"> plano para o logradouro público. </w:t>
      </w:r>
    </w:p>
    <w:p w:rsidR="0019367E" w:rsidRDefault="00C30FF2">
      <w:pPr>
        <w:spacing w:after="0" w:line="259" w:lineRule="auto"/>
        <w:ind w:left="570" w:right="0" w:firstLine="0"/>
        <w:jc w:val="left"/>
      </w:pPr>
      <w:r>
        <w:t xml:space="preserve"> </w:t>
      </w:r>
    </w:p>
    <w:p w:rsidR="0019367E" w:rsidRDefault="00C30FF2">
      <w:pPr>
        <w:ind w:left="-15" w:right="0"/>
      </w:pPr>
      <w:r>
        <w:t xml:space="preserve">§ 1º O pedido de permuta será realizado no âmbito da aprovação de projeto e licenciamento de obras no imóvel em que exista faixa de interesse do Município. </w:t>
      </w:r>
    </w:p>
    <w:p w:rsidR="0019367E" w:rsidRDefault="00C30FF2">
      <w:pPr>
        <w:spacing w:after="0" w:line="259" w:lineRule="auto"/>
        <w:ind w:left="570" w:right="0" w:firstLine="0"/>
        <w:jc w:val="left"/>
      </w:pPr>
      <w:r>
        <w:t xml:space="preserve"> </w:t>
      </w:r>
    </w:p>
    <w:p w:rsidR="0019367E" w:rsidRDefault="00C30FF2">
      <w:pPr>
        <w:ind w:left="-15" w:right="0"/>
      </w:pPr>
      <w:r>
        <w:t>§ 2º As partes de terreno avançadas sobre logradouro público</w:t>
      </w:r>
      <w:r>
        <w:t xml:space="preserve"> decorrentes de ocupação irregular não serão consideradas para efeito de recuo, permuta ou desapropriação. </w:t>
      </w:r>
    </w:p>
    <w:p w:rsidR="0019367E" w:rsidRDefault="00C30FF2">
      <w:pPr>
        <w:spacing w:after="0" w:line="259" w:lineRule="auto"/>
        <w:ind w:left="570" w:right="0" w:firstLine="0"/>
        <w:jc w:val="left"/>
      </w:pPr>
      <w:r>
        <w:t xml:space="preserve"> </w:t>
      </w:r>
    </w:p>
    <w:p w:rsidR="0019367E" w:rsidRDefault="00C30FF2">
      <w:pPr>
        <w:ind w:left="-15" w:right="0"/>
      </w:pPr>
      <w:r>
        <w:t>Art. 95. É permitida a incorporação onerosa ao terreno particular confinante de área pública inaproveitável isoladamente, proveniente de alteração</w:t>
      </w:r>
      <w:r>
        <w:t xml:space="preserve"> do traçado urbano promovida pelo Poder Executivo Municipal, nos termos da legislação aplicável.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VIII </w:t>
      </w:r>
    </w:p>
    <w:p w:rsidR="0019367E" w:rsidRDefault="00C30FF2">
      <w:pPr>
        <w:spacing w:after="0" w:line="259" w:lineRule="auto"/>
        <w:ind w:left="580" w:right="0" w:hanging="10"/>
        <w:jc w:val="center"/>
      </w:pPr>
      <w:r>
        <w:t xml:space="preserve">DA REGULARIZAÇÃO DE LOTES </w:t>
      </w:r>
    </w:p>
    <w:p w:rsidR="0019367E" w:rsidRDefault="00C30FF2">
      <w:pPr>
        <w:spacing w:after="0" w:line="259" w:lineRule="auto"/>
        <w:ind w:left="624" w:right="0" w:firstLine="0"/>
        <w:jc w:val="center"/>
      </w:pPr>
      <w:r>
        <w:t xml:space="preserve"> </w:t>
      </w:r>
    </w:p>
    <w:p w:rsidR="0019367E" w:rsidRDefault="00C30FF2">
      <w:pPr>
        <w:ind w:left="-15" w:right="0"/>
      </w:pPr>
      <w:r>
        <w:t>Art. 96. Será admitido lote com área ou testada menor que as mínimas estabelecidas nesta lei nos seguintes casos</w:t>
      </w:r>
      <w:r>
        <w:t xml:space="preserve">: </w:t>
      </w:r>
    </w:p>
    <w:p w:rsidR="0019367E" w:rsidRDefault="00C30FF2">
      <w:pPr>
        <w:spacing w:after="0" w:line="259" w:lineRule="auto"/>
        <w:ind w:left="570" w:right="0" w:firstLine="0"/>
        <w:jc w:val="left"/>
      </w:pPr>
      <w:r>
        <w:t xml:space="preserve"> </w:t>
      </w:r>
    </w:p>
    <w:p w:rsidR="0019367E" w:rsidRDefault="00C30FF2">
      <w:pPr>
        <w:numPr>
          <w:ilvl w:val="0"/>
          <w:numId w:val="49"/>
        </w:numPr>
        <w:ind w:right="0"/>
      </w:pPr>
      <w:r>
        <w:t xml:space="preserve">- quando resultante do desmembramento de terreno ocupado por casas geminadas averbadas no registro imobiliário, desde que os acessos de cada uma sejam garantidos nos respectivos lotes resultantes, evitando servidão;  </w:t>
      </w:r>
    </w:p>
    <w:p w:rsidR="0019367E" w:rsidRDefault="00C30FF2">
      <w:pPr>
        <w:spacing w:after="0" w:line="259" w:lineRule="auto"/>
        <w:ind w:left="570" w:right="0" w:firstLine="0"/>
        <w:jc w:val="left"/>
      </w:pPr>
      <w:r>
        <w:t xml:space="preserve"> </w:t>
      </w:r>
    </w:p>
    <w:p w:rsidR="0019367E" w:rsidRDefault="00C30FF2">
      <w:pPr>
        <w:numPr>
          <w:ilvl w:val="0"/>
          <w:numId w:val="49"/>
        </w:numPr>
        <w:ind w:right="0"/>
      </w:pPr>
      <w:r>
        <w:t xml:space="preserve">- quando destinado à </w:t>
      </w:r>
      <w:r>
        <w:t xml:space="preserve">demarcação de imóvel cujas dimensões não constem da respectiva certidão narrativa atualizada do Registro de Imóveis; </w:t>
      </w:r>
    </w:p>
    <w:p w:rsidR="0019367E" w:rsidRDefault="00C30FF2">
      <w:pPr>
        <w:numPr>
          <w:ilvl w:val="0"/>
          <w:numId w:val="49"/>
        </w:numPr>
        <w:ind w:right="0"/>
      </w:pPr>
      <w:r>
        <w:t xml:space="preserve">- quando necessário à regularização de benfeitoria legalizável, tributada há mais de 8 (oito) anos; </w:t>
      </w:r>
    </w:p>
    <w:p w:rsidR="0019367E" w:rsidRDefault="00C30FF2">
      <w:pPr>
        <w:spacing w:after="0" w:line="259" w:lineRule="auto"/>
        <w:ind w:left="570" w:right="0" w:firstLine="0"/>
        <w:jc w:val="left"/>
      </w:pPr>
      <w:r>
        <w:t xml:space="preserve"> </w:t>
      </w:r>
    </w:p>
    <w:p w:rsidR="0019367E" w:rsidRDefault="00C30FF2">
      <w:pPr>
        <w:numPr>
          <w:ilvl w:val="0"/>
          <w:numId w:val="49"/>
        </w:numPr>
        <w:ind w:right="0"/>
      </w:pPr>
      <w:r>
        <w:t>- quando necessário à demarcação de</w:t>
      </w:r>
      <w:r>
        <w:t xml:space="preserve"> terreno aprovado sem dimensões em loteamento resultante de programa habitacional patrocinado por órgão ou entidade  públicos; </w:t>
      </w:r>
    </w:p>
    <w:p w:rsidR="0019367E" w:rsidRDefault="00C30FF2">
      <w:pPr>
        <w:spacing w:after="0" w:line="259" w:lineRule="auto"/>
        <w:ind w:left="570" w:right="0" w:firstLine="0"/>
        <w:jc w:val="left"/>
      </w:pPr>
      <w:r>
        <w:t xml:space="preserve"> </w:t>
      </w:r>
    </w:p>
    <w:p w:rsidR="0019367E" w:rsidRDefault="00C30FF2">
      <w:pPr>
        <w:numPr>
          <w:ilvl w:val="0"/>
          <w:numId w:val="49"/>
        </w:numPr>
        <w:ind w:right="0"/>
      </w:pPr>
      <w:r>
        <w:t xml:space="preserve">- quando remanescente de desapropriação; </w:t>
      </w:r>
    </w:p>
    <w:p w:rsidR="0019367E" w:rsidRDefault="00C30FF2">
      <w:pPr>
        <w:spacing w:after="0" w:line="259" w:lineRule="auto"/>
        <w:ind w:left="570" w:right="0" w:firstLine="0"/>
        <w:jc w:val="left"/>
      </w:pPr>
      <w:r>
        <w:t xml:space="preserve"> </w:t>
      </w:r>
    </w:p>
    <w:p w:rsidR="0019367E" w:rsidRDefault="00C30FF2">
      <w:pPr>
        <w:numPr>
          <w:ilvl w:val="0"/>
          <w:numId w:val="49"/>
        </w:numPr>
        <w:ind w:right="0"/>
      </w:pPr>
      <w:r>
        <w:t xml:space="preserve">- quando originado de remembramento de lotes existentes;  </w:t>
      </w:r>
    </w:p>
    <w:p w:rsidR="0019367E" w:rsidRDefault="00C30FF2">
      <w:pPr>
        <w:spacing w:after="0" w:line="259" w:lineRule="auto"/>
        <w:ind w:left="570" w:right="0" w:firstLine="0"/>
        <w:jc w:val="left"/>
      </w:pPr>
      <w:r>
        <w:t xml:space="preserve"> </w:t>
      </w:r>
    </w:p>
    <w:p w:rsidR="0019367E" w:rsidRDefault="00C30FF2">
      <w:pPr>
        <w:numPr>
          <w:ilvl w:val="0"/>
          <w:numId w:val="49"/>
        </w:numPr>
        <w:ind w:right="0"/>
      </w:pPr>
      <w:r>
        <w:t>- quando oriundo de p</w:t>
      </w:r>
      <w:r>
        <w:t xml:space="preserve">rocesso de usucapião. </w:t>
      </w:r>
    </w:p>
    <w:p w:rsidR="0019367E" w:rsidRDefault="00C30FF2">
      <w:pPr>
        <w:spacing w:after="0" w:line="259" w:lineRule="auto"/>
        <w:ind w:left="570" w:right="0" w:firstLine="0"/>
        <w:jc w:val="left"/>
      </w:pPr>
      <w:r>
        <w:t xml:space="preserve"> </w:t>
      </w:r>
    </w:p>
    <w:p w:rsidR="0019367E" w:rsidRDefault="00C30FF2">
      <w:pPr>
        <w:ind w:left="-15" w:right="0"/>
      </w:pPr>
      <w:r>
        <w:t>Parágrafo único. O disposto no caput aplica-se aos casos de regularização solicitada a partir de iniciativa individual de proprietário de imóvel, não se aplicando aos casos de regularização fundiária nos termos da Lei Federal nº 13</w:t>
      </w:r>
      <w:r>
        <w:t xml:space="preserve">.465, de 11 de julho de 2017.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IX </w:t>
      </w:r>
    </w:p>
    <w:p w:rsidR="0019367E" w:rsidRDefault="00C30FF2">
      <w:pPr>
        <w:ind w:left="829" w:right="0" w:hanging="118"/>
      </w:pPr>
      <w:r>
        <w:t xml:space="preserve">DOS PROCEDIMENTOS ADMINISTRATIVOS DE APROVAÇÃO DE PARCELAMENTO DO SOLO E DE RECONFIGURAÇÃO DAS GLEBAS E DOS LOTES URBANOS </w:t>
      </w:r>
    </w:p>
    <w:p w:rsidR="0019367E" w:rsidRDefault="00C30FF2">
      <w:pPr>
        <w:spacing w:after="0" w:line="259" w:lineRule="auto"/>
        <w:ind w:left="570" w:right="0" w:firstLine="0"/>
        <w:jc w:val="left"/>
      </w:pPr>
      <w:r>
        <w:t xml:space="preserve"> </w:t>
      </w:r>
    </w:p>
    <w:p w:rsidR="0019367E" w:rsidRDefault="00C30FF2">
      <w:pPr>
        <w:ind w:left="-15" w:right="0"/>
      </w:pPr>
      <w:r>
        <w:t>Art. 97. Os procedimentos para parcelamento do solo e reconfiguração das glebas e dos</w:t>
      </w:r>
      <w:r>
        <w:t xml:space="preserve"> lotes urbanos serão disciplinados em decreto, que indicará especialmente: </w:t>
      </w:r>
    </w:p>
    <w:p w:rsidR="0019367E" w:rsidRDefault="00C30FF2">
      <w:pPr>
        <w:spacing w:after="0" w:line="259" w:lineRule="auto"/>
        <w:ind w:left="570" w:right="0" w:firstLine="0"/>
        <w:jc w:val="left"/>
      </w:pPr>
      <w:r>
        <w:t xml:space="preserve"> </w:t>
      </w:r>
    </w:p>
    <w:p w:rsidR="0019367E" w:rsidRDefault="00C30FF2">
      <w:pPr>
        <w:numPr>
          <w:ilvl w:val="0"/>
          <w:numId w:val="50"/>
        </w:numPr>
        <w:ind w:right="0"/>
      </w:pPr>
      <w:r>
        <w:t xml:space="preserve">a documentação necessária para cada etapa do processo de aprovação; </w:t>
      </w:r>
    </w:p>
    <w:p w:rsidR="0019367E" w:rsidRDefault="00C30FF2">
      <w:pPr>
        <w:spacing w:after="0" w:line="259" w:lineRule="auto"/>
        <w:ind w:left="570" w:right="0" w:firstLine="0"/>
        <w:jc w:val="left"/>
      </w:pPr>
      <w:r>
        <w:t xml:space="preserve"> </w:t>
      </w:r>
    </w:p>
    <w:p w:rsidR="0019367E" w:rsidRDefault="00C30FF2">
      <w:pPr>
        <w:numPr>
          <w:ilvl w:val="0"/>
          <w:numId w:val="50"/>
        </w:numPr>
        <w:ind w:right="0"/>
      </w:pPr>
      <w:r>
        <w:t xml:space="preserve">os elementos técnicos e de informação necessários à análise da solicitação e o </w:t>
      </w:r>
    </w:p>
    <w:p w:rsidR="0019367E" w:rsidRDefault="00C30FF2">
      <w:pPr>
        <w:ind w:left="-15" w:right="0" w:firstLine="0"/>
      </w:pPr>
      <w:r>
        <w:t xml:space="preserve">momento de sua </w:t>
      </w:r>
      <w:r>
        <w:t xml:space="preserve">produção e apresentação; </w:t>
      </w:r>
    </w:p>
    <w:p w:rsidR="0019367E" w:rsidRDefault="00C30FF2">
      <w:pPr>
        <w:spacing w:after="0" w:line="259" w:lineRule="auto"/>
        <w:ind w:left="570" w:right="0" w:firstLine="0"/>
        <w:jc w:val="left"/>
      </w:pPr>
      <w:r>
        <w:t xml:space="preserve"> </w:t>
      </w:r>
    </w:p>
    <w:p w:rsidR="0019367E" w:rsidRDefault="00C30FF2">
      <w:pPr>
        <w:numPr>
          <w:ilvl w:val="0"/>
          <w:numId w:val="50"/>
        </w:numPr>
        <w:ind w:right="0"/>
      </w:pPr>
      <w:r>
        <w:t xml:space="preserve">as providências de responsabilidade do interessado e do Poder Público Municipal em cada etapa procedimental.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TÍTULO III </w:t>
      </w:r>
    </w:p>
    <w:p w:rsidR="0019367E" w:rsidRDefault="00C30FF2">
      <w:pPr>
        <w:spacing w:after="0" w:line="259" w:lineRule="auto"/>
        <w:ind w:left="580" w:right="0" w:hanging="10"/>
        <w:jc w:val="center"/>
      </w:pPr>
      <w:r>
        <w:t xml:space="preserve">DA CLASSIFICAÇÃO E INSTALAÇÃO DOS USOS </w:t>
      </w:r>
    </w:p>
    <w:p w:rsidR="0019367E" w:rsidRDefault="00C30FF2">
      <w:pPr>
        <w:spacing w:after="0" w:line="259" w:lineRule="auto"/>
        <w:ind w:left="624" w:right="0" w:firstLine="0"/>
        <w:jc w:val="center"/>
      </w:pPr>
      <w:r>
        <w:t xml:space="preserve"> </w:t>
      </w:r>
    </w:p>
    <w:p w:rsidR="0019367E" w:rsidRDefault="00C30FF2">
      <w:pPr>
        <w:spacing w:after="0" w:line="259" w:lineRule="auto"/>
        <w:ind w:left="580" w:right="0" w:hanging="10"/>
        <w:jc w:val="center"/>
      </w:pPr>
      <w:r>
        <w:t xml:space="preserve">CAPÍTULO I </w:t>
      </w:r>
    </w:p>
    <w:p w:rsidR="0019367E" w:rsidRDefault="00C30FF2">
      <w:pPr>
        <w:spacing w:after="0" w:line="259" w:lineRule="auto"/>
        <w:ind w:left="580" w:right="0" w:hanging="10"/>
        <w:jc w:val="center"/>
      </w:pPr>
      <w:r>
        <w:t xml:space="preserve">DOS USOS </w:t>
      </w:r>
    </w:p>
    <w:p w:rsidR="0019367E" w:rsidRDefault="00C30FF2">
      <w:pPr>
        <w:spacing w:after="0" w:line="259" w:lineRule="auto"/>
        <w:ind w:left="570" w:right="0" w:firstLine="0"/>
        <w:jc w:val="left"/>
      </w:pPr>
      <w:r>
        <w:t xml:space="preserve"> </w:t>
      </w:r>
    </w:p>
    <w:p w:rsidR="0019367E" w:rsidRDefault="00C30FF2">
      <w:pPr>
        <w:ind w:left="570" w:right="0" w:firstLine="0"/>
      </w:pPr>
      <w:r>
        <w:t>Art. 98. O uso do solo dos lotes urban</w:t>
      </w:r>
      <w:r>
        <w:t xml:space="preserve">os classifica-se em: </w:t>
      </w:r>
    </w:p>
    <w:p w:rsidR="0019367E" w:rsidRDefault="00C30FF2">
      <w:pPr>
        <w:spacing w:after="0" w:line="259" w:lineRule="auto"/>
        <w:ind w:left="570" w:right="0" w:firstLine="0"/>
        <w:jc w:val="left"/>
      </w:pPr>
      <w:r>
        <w:t xml:space="preserve"> </w:t>
      </w:r>
    </w:p>
    <w:p w:rsidR="0019367E" w:rsidRDefault="00C30FF2">
      <w:pPr>
        <w:numPr>
          <w:ilvl w:val="0"/>
          <w:numId w:val="51"/>
        </w:numPr>
        <w:ind w:right="0"/>
      </w:pPr>
      <w:r>
        <w:t xml:space="preserve">- uso habitacional, destinado à residência das pessoas; </w:t>
      </w:r>
    </w:p>
    <w:p w:rsidR="0019367E" w:rsidRDefault="00C30FF2">
      <w:pPr>
        <w:spacing w:after="0" w:line="259" w:lineRule="auto"/>
        <w:ind w:left="570" w:right="0" w:firstLine="0"/>
        <w:jc w:val="left"/>
      </w:pPr>
      <w:r>
        <w:t xml:space="preserve"> </w:t>
      </w:r>
    </w:p>
    <w:p w:rsidR="0019367E" w:rsidRDefault="00C30FF2">
      <w:pPr>
        <w:numPr>
          <w:ilvl w:val="0"/>
          <w:numId w:val="51"/>
        </w:numPr>
        <w:ind w:right="0"/>
      </w:pPr>
      <w:r>
        <w:t xml:space="preserve">- uso não habitacional, que se destina ao desenvolvimento de atividades, tais como de agricultura urbana, comércio, serviços, indústria, cultura e outras; </w:t>
      </w:r>
    </w:p>
    <w:p w:rsidR="0019367E" w:rsidRDefault="00C30FF2">
      <w:pPr>
        <w:numPr>
          <w:ilvl w:val="0"/>
          <w:numId w:val="51"/>
        </w:numPr>
        <w:ind w:right="0"/>
      </w:pPr>
      <w:r>
        <w:t xml:space="preserve">- uso </w:t>
      </w:r>
      <w:r>
        <w:t xml:space="preserve">misto, que consiste na instalação, no mesmo lote ou edificação, de uso habitacional e não habitacional, nos termos dispostos nesta Lei. </w:t>
      </w:r>
    </w:p>
    <w:p w:rsidR="0019367E" w:rsidRDefault="00C30FF2">
      <w:pPr>
        <w:spacing w:after="0" w:line="259" w:lineRule="auto"/>
        <w:ind w:left="570" w:right="0" w:firstLine="0"/>
        <w:jc w:val="left"/>
      </w:pPr>
      <w:r>
        <w:t xml:space="preserve"> </w:t>
      </w:r>
    </w:p>
    <w:p w:rsidR="0019367E" w:rsidRDefault="00C30FF2">
      <w:pPr>
        <w:ind w:left="-15" w:right="0"/>
      </w:pPr>
      <w:r>
        <w:t xml:space="preserve"> Parágrafo único. É admitida a instalação, no mesmo lote ou edificação, de mais de uma atividade de uso não habitacio</w:t>
      </w:r>
      <w:r>
        <w:t xml:space="preserve">nal.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99. O uso habitacional pode ser unifamiliar ou multifamiliar.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 1º O uso habitacional unifamiliar pode ser: </w:t>
      </w:r>
    </w:p>
    <w:p w:rsidR="0019367E" w:rsidRDefault="00C30FF2">
      <w:pPr>
        <w:spacing w:after="0" w:line="259" w:lineRule="auto"/>
        <w:ind w:left="570" w:right="0" w:firstLine="0"/>
        <w:jc w:val="left"/>
      </w:pPr>
      <w:r>
        <w:t xml:space="preserve"> </w:t>
      </w:r>
    </w:p>
    <w:p w:rsidR="0019367E" w:rsidRDefault="00C30FF2">
      <w:pPr>
        <w:numPr>
          <w:ilvl w:val="0"/>
          <w:numId w:val="52"/>
        </w:numPr>
        <w:ind w:right="0"/>
      </w:pPr>
      <w:r>
        <w:t xml:space="preserve">- isolado: correspondente a uma unidade habitacional por lote; </w:t>
      </w:r>
    </w:p>
    <w:p w:rsidR="0019367E" w:rsidRDefault="00C30FF2">
      <w:pPr>
        <w:spacing w:after="0" w:line="259" w:lineRule="auto"/>
        <w:ind w:left="570" w:right="0" w:firstLine="0"/>
        <w:jc w:val="left"/>
      </w:pPr>
      <w:r>
        <w:t xml:space="preserve"> </w:t>
      </w:r>
    </w:p>
    <w:p w:rsidR="0019367E" w:rsidRDefault="00C30FF2">
      <w:pPr>
        <w:numPr>
          <w:ilvl w:val="0"/>
          <w:numId w:val="52"/>
        </w:numPr>
        <w:ind w:right="0"/>
      </w:pPr>
      <w:r>
        <w:t>- conjunto: correspondente ao conjunto de duas ou mais unidades</w:t>
      </w:r>
      <w:r>
        <w:t xml:space="preserve"> habitacionais em um mesmo lote, com acessos independentes a partir do logradouro público ou de via interna de circulação coletiva.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 2º O uso habitacional multifamiliar pode ser: </w:t>
      </w:r>
    </w:p>
    <w:p w:rsidR="0019367E" w:rsidRDefault="00C30FF2">
      <w:pPr>
        <w:spacing w:after="0" w:line="259" w:lineRule="auto"/>
        <w:ind w:left="570" w:right="0" w:firstLine="0"/>
        <w:jc w:val="left"/>
      </w:pPr>
      <w:r>
        <w:t xml:space="preserve"> </w:t>
      </w:r>
    </w:p>
    <w:p w:rsidR="0019367E" w:rsidRDefault="00C30FF2">
      <w:pPr>
        <w:numPr>
          <w:ilvl w:val="0"/>
          <w:numId w:val="53"/>
        </w:numPr>
        <w:ind w:right="0"/>
      </w:pPr>
      <w:r>
        <w:t xml:space="preserve">- isolado: constituído por um edifício de apartamentos com </w:t>
      </w:r>
      <w:r>
        <w:t xml:space="preserve">unidades acessadas predominantemente por meio da utilização de elementos de circulação vertical de uso coletivo; </w:t>
      </w:r>
    </w:p>
    <w:p w:rsidR="0019367E" w:rsidRDefault="00C30FF2">
      <w:pPr>
        <w:spacing w:after="0" w:line="259" w:lineRule="auto"/>
        <w:ind w:left="570" w:right="0" w:firstLine="0"/>
        <w:jc w:val="left"/>
      </w:pPr>
      <w:r>
        <w:t xml:space="preserve"> </w:t>
      </w:r>
    </w:p>
    <w:p w:rsidR="0019367E" w:rsidRDefault="00C30FF2">
      <w:pPr>
        <w:numPr>
          <w:ilvl w:val="0"/>
          <w:numId w:val="53"/>
        </w:numPr>
        <w:ind w:right="0"/>
      </w:pPr>
      <w:r>
        <w:t>- conjunto: constituído por dois ou mais edifícios de apartamentos com unidades acessadas predominantemente por meio da utilização de elemen</w:t>
      </w:r>
      <w:r>
        <w:t xml:space="preserve">tos de circulação vertical de uso coletivo.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II </w:t>
      </w:r>
    </w:p>
    <w:p w:rsidR="0019367E" w:rsidRDefault="00C30FF2">
      <w:pPr>
        <w:ind w:left="2111" w:right="0" w:firstLine="0"/>
      </w:pPr>
      <w:r>
        <w:t xml:space="preserve">DAS CONDIÇÕES DE INSTALAÇÃO DAS ATIVIDADES </w:t>
      </w:r>
    </w:p>
    <w:p w:rsidR="0019367E" w:rsidRDefault="00C30FF2">
      <w:pPr>
        <w:spacing w:after="0" w:line="259" w:lineRule="auto"/>
        <w:ind w:left="624" w:right="0" w:firstLine="0"/>
        <w:jc w:val="center"/>
      </w:pPr>
      <w:r>
        <w:t xml:space="preserve"> </w:t>
      </w:r>
    </w:p>
    <w:p w:rsidR="0019367E" w:rsidRDefault="00C30FF2">
      <w:pPr>
        <w:ind w:left="-15" w:right="0"/>
      </w:pPr>
      <w:r>
        <w:t xml:space="preserve">Art. 100. As atividades de uso não habitacional podem instalar-se no território do Município em qualquer imóvel, inclusive associada ao uso </w:t>
      </w:r>
      <w:r>
        <w:t xml:space="preserve">habitacional, à exceção das atividades classificadas como de instalação restrita ou proibida. </w:t>
      </w:r>
    </w:p>
    <w:p w:rsidR="0019367E" w:rsidRDefault="00C30FF2">
      <w:pPr>
        <w:spacing w:after="0" w:line="259" w:lineRule="auto"/>
        <w:ind w:left="570" w:right="0" w:firstLine="0"/>
        <w:jc w:val="left"/>
      </w:pPr>
      <w:r>
        <w:t xml:space="preserve"> </w:t>
      </w:r>
    </w:p>
    <w:p w:rsidR="0019367E" w:rsidRDefault="00C30FF2">
      <w:pPr>
        <w:ind w:left="-15" w:right="0"/>
      </w:pPr>
      <w:r>
        <w:t>Art. 101. São consideradas atividades de instalação restrita aquelas cuja instalação deve ser precedida da avaliação de condicionantes ambientais, sanitários e</w:t>
      </w:r>
      <w:r>
        <w:t xml:space="preserve"> de segurança, dentre as quais: </w:t>
      </w:r>
    </w:p>
    <w:p w:rsidR="0019367E" w:rsidRDefault="00C30FF2">
      <w:pPr>
        <w:spacing w:after="0" w:line="259" w:lineRule="auto"/>
        <w:ind w:left="570" w:right="0" w:firstLine="0"/>
        <w:jc w:val="left"/>
      </w:pPr>
      <w:r>
        <w:t xml:space="preserve"> </w:t>
      </w:r>
    </w:p>
    <w:p w:rsidR="0019367E" w:rsidRDefault="00C30FF2">
      <w:pPr>
        <w:numPr>
          <w:ilvl w:val="0"/>
          <w:numId w:val="54"/>
        </w:numPr>
        <w:ind w:right="0"/>
      </w:pPr>
      <w:r>
        <w:t xml:space="preserve">- lojas de materiais de construção inacabados;  </w:t>
      </w:r>
    </w:p>
    <w:p w:rsidR="0019367E" w:rsidRDefault="00C30FF2">
      <w:pPr>
        <w:spacing w:after="0" w:line="259" w:lineRule="auto"/>
        <w:ind w:left="570" w:right="0" w:firstLine="0"/>
        <w:jc w:val="left"/>
      </w:pPr>
      <w:r>
        <w:t xml:space="preserve"> </w:t>
      </w:r>
    </w:p>
    <w:p w:rsidR="0019367E" w:rsidRDefault="00C30FF2">
      <w:pPr>
        <w:numPr>
          <w:ilvl w:val="0"/>
          <w:numId w:val="54"/>
        </w:numPr>
        <w:ind w:right="0"/>
      </w:pPr>
      <w:r>
        <w:t xml:space="preserve">- comércio, manuseio ou estocagem de produtos químicos inflamáveis e explosivos e similares; </w:t>
      </w:r>
    </w:p>
    <w:p w:rsidR="0019367E" w:rsidRDefault="00C30FF2">
      <w:pPr>
        <w:spacing w:after="0" w:line="259" w:lineRule="auto"/>
        <w:ind w:left="570" w:right="0" w:firstLine="0"/>
        <w:jc w:val="left"/>
      </w:pPr>
      <w:r>
        <w:t xml:space="preserve"> </w:t>
      </w:r>
    </w:p>
    <w:p w:rsidR="0019367E" w:rsidRDefault="00C30FF2">
      <w:pPr>
        <w:numPr>
          <w:ilvl w:val="0"/>
          <w:numId w:val="54"/>
        </w:numPr>
        <w:ind w:right="0"/>
      </w:pPr>
      <w:r>
        <w:t>- clubes de tiro, lojas de armas, munições,de fogos de artifícios e materi</w:t>
      </w:r>
      <w:r>
        <w:t xml:space="preserve">ais inflamáveis; </w:t>
      </w:r>
    </w:p>
    <w:p w:rsidR="0019367E" w:rsidRDefault="00C30FF2">
      <w:pPr>
        <w:numPr>
          <w:ilvl w:val="0"/>
          <w:numId w:val="54"/>
        </w:numPr>
        <w:ind w:right="0"/>
      </w:pPr>
      <w:r>
        <w:t xml:space="preserve">- comércio varejista de produtos químicos e similares, potencialmente danosos ao meio ambiente; </w:t>
      </w:r>
    </w:p>
    <w:p w:rsidR="0019367E" w:rsidRDefault="00C30FF2">
      <w:pPr>
        <w:spacing w:after="0" w:line="259" w:lineRule="auto"/>
        <w:ind w:left="570" w:right="0" w:firstLine="0"/>
        <w:jc w:val="left"/>
      </w:pPr>
      <w:r>
        <w:t xml:space="preserve"> </w:t>
      </w:r>
    </w:p>
    <w:p w:rsidR="0019367E" w:rsidRDefault="00C30FF2">
      <w:pPr>
        <w:numPr>
          <w:ilvl w:val="0"/>
          <w:numId w:val="54"/>
        </w:numPr>
        <w:ind w:right="0"/>
      </w:pPr>
      <w:r>
        <w:t xml:space="preserve">- serviços de reparação e manutenção de veículos, máquinas, motores de grande porte ou não portáteis, e similares; </w:t>
      </w:r>
    </w:p>
    <w:p w:rsidR="0019367E" w:rsidRDefault="00C30FF2">
      <w:pPr>
        <w:spacing w:after="0" w:line="259" w:lineRule="auto"/>
        <w:ind w:left="570" w:right="0" w:firstLine="0"/>
        <w:jc w:val="left"/>
      </w:pPr>
      <w:r>
        <w:t xml:space="preserve"> </w:t>
      </w:r>
    </w:p>
    <w:p w:rsidR="0019367E" w:rsidRDefault="00C30FF2">
      <w:pPr>
        <w:numPr>
          <w:ilvl w:val="0"/>
          <w:numId w:val="54"/>
        </w:numPr>
        <w:ind w:right="0"/>
      </w:pPr>
      <w:r>
        <w:t>- serviços de reparaç</w:t>
      </w:r>
      <w:r>
        <w:t xml:space="preserve">ão e manutenção em geral, exceto eletrodomésticos, portáteis e similares; </w:t>
      </w:r>
    </w:p>
    <w:p w:rsidR="0019367E" w:rsidRDefault="00C30FF2">
      <w:pPr>
        <w:spacing w:after="0" w:line="259" w:lineRule="auto"/>
        <w:ind w:left="570" w:right="0" w:firstLine="0"/>
        <w:jc w:val="left"/>
      </w:pPr>
      <w:r>
        <w:t xml:space="preserve"> </w:t>
      </w:r>
    </w:p>
    <w:p w:rsidR="0019367E" w:rsidRDefault="00C30FF2">
      <w:pPr>
        <w:numPr>
          <w:ilvl w:val="0"/>
          <w:numId w:val="54"/>
        </w:numPr>
        <w:ind w:right="0"/>
      </w:pPr>
      <w:r>
        <w:t xml:space="preserve">- boates, clubes noturnos em geral, restaurantes dançantes, casas de shows e similares; </w:t>
      </w:r>
    </w:p>
    <w:p w:rsidR="0019367E" w:rsidRDefault="00C30FF2">
      <w:pPr>
        <w:spacing w:after="0" w:line="259" w:lineRule="auto"/>
        <w:ind w:left="570" w:right="0" w:firstLine="0"/>
        <w:jc w:val="left"/>
      </w:pPr>
      <w:r>
        <w:t xml:space="preserve"> </w:t>
      </w:r>
    </w:p>
    <w:p w:rsidR="0019367E" w:rsidRDefault="00C30FF2">
      <w:pPr>
        <w:numPr>
          <w:ilvl w:val="0"/>
          <w:numId w:val="54"/>
        </w:numPr>
        <w:ind w:right="0"/>
      </w:pPr>
      <w:r>
        <w:t xml:space="preserve">- lava-jatos; </w:t>
      </w:r>
    </w:p>
    <w:p w:rsidR="0019367E" w:rsidRDefault="00C30FF2">
      <w:pPr>
        <w:spacing w:after="0" w:line="259" w:lineRule="auto"/>
        <w:ind w:left="570" w:right="0" w:firstLine="0"/>
        <w:jc w:val="left"/>
      </w:pPr>
      <w:r>
        <w:t xml:space="preserve"> </w:t>
      </w:r>
    </w:p>
    <w:p w:rsidR="0019367E" w:rsidRDefault="00C30FF2">
      <w:pPr>
        <w:numPr>
          <w:ilvl w:val="0"/>
          <w:numId w:val="54"/>
        </w:numPr>
        <w:ind w:right="0"/>
      </w:pPr>
      <w:r>
        <w:t xml:space="preserve">- postos de abastecimento de combustíveis; </w:t>
      </w:r>
    </w:p>
    <w:p w:rsidR="0019367E" w:rsidRDefault="00C30FF2">
      <w:pPr>
        <w:spacing w:after="0" w:line="259" w:lineRule="auto"/>
        <w:ind w:left="570" w:right="0" w:firstLine="0"/>
        <w:jc w:val="left"/>
      </w:pPr>
      <w:r>
        <w:t xml:space="preserve"> </w:t>
      </w:r>
    </w:p>
    <w:p w:rsidR="0019367E" w:rsidRDefault="00C30FF2">
      <w:pPr>
        <w:numPr>
          <w:ilvl w:val="0"/>
          <w:numId w:val="54"/>
        </w:numPr>
        <w:ind w:right="0"/>
      </w:pPr>
      <w:r>
        <w:t xml:space="preserve">- indústrias com alto </w:t>
      </w:r>
      <w:r>
        <w:t xml:space="preserve">potencial poluidor; e </w:t>
      </w:r>
    </w:p>
    <w:p w:rsidR="0019367E" w:rsidRDefault="00C30FF2">
      <w:pPr>
        <w:spacing w:after="0" w:line="259" w:lineRule="auto"/>
        <w:ind w:left="570" w:right="0" w:firstLine="0"/>
        <w:jc w:val="left"/>
      </w:pPr>
      <w:r>
        <w:t xml:space="preserve"> </w:t>
      </w:r>
    </w:p>
    <w:p w:rsidR="0019367E" w:rsidRDefault="00C30FF2">
      <w:pPr>
        <w:numPr>
          <w:ilvl w:val="0"/>
          <w:numId w:val="54"/>
        </w:numPr>
        <w:ind w:right="0"/>
      </w:pPr>
      <w:r>
        <w:t xml:space="preserve">- atividades rurais. </w:t>
      </w:r>
    </w:p>
    <w:p w:rsidR="0019367E" w:rsidRDefault="00C30FF2">
      <w:pPr>
        <w:spacing w:after="0" w:line="259" w:lineRule="auto"/>
        <w:ind w:left="570" w:right="0" w:firstLine="0"/>
        <w:jc w:val="left"/>
      </w:pPr>
      <w:r>
        <w:t xml:space="preserve"> </w:t>
      </w:r>
    </w:p>
    <w:p w:rsidR="0019367E" w:rsidRDefault="00C30FF2">
      <w:pPr>
        <w:ind w:left="-15" w:right="0"/>
      </w:pPr>
      <w:r>
        <w:t xml:space="preserve">§ 1º Para aprovação de projetos contendo atividade de instalação restrita deverá ser apresentada licença prévia ambiental, que estabelecerá os requisitos de instalação a serem observados no projeto. </w:t>
      </w:r>
    </w:p>
    <w:p w:rsidR="0019367E" w:rsidRDefault="00C30FF2">
      <w:pPr>
        <w:spacing w:after="0" w:line="259" w:lineRule="auto"/>
        <w:ind w:left="570" w:right="0" w:firstLine="0"/>
        <w:jc w:val="left"/>
      </w:pPr>
      <w:r>
        <w:t xml:space="preserve"> </w:t>
      </w:r>
    </w:p>
    <w:p w:rsidR="0019367E" w:rsidRDefault="00C30FF2">
      <w:pPr>
        <w:ind w:left="-15" w:right="0"/>
      </w:pPr>
      <w:r>
        <w:t xml:space="preserve">§ 2º </w:t>
      </w:r>
      <w:r>
        <w:t xml:space="preserve">Para a concessão de licença de localização e funcionamento de atividade de instalação restrita serão observadas as condições estabelecidas na Lei Municipal nº 17.982, de 13 de agosto de 2014, ou sucedânea. </w:t>
      </w:r>
    </w:p>
    <w:p w:rsidR="0019367E" w:rsidRDefault="00C30FF2">
      <w:pPr>
        <w:spacing w:after="0" w:line="259" w:lineRule="auto"/>
        <w:ind w:left="570" w:right="0" w:firstLine="0"/>
        <w:jc w:val="left"/>
      </w:pPr>
      <w:r>
        <w:t xml:space="preserve"> </w:t>
      </w:r>
    </w:p>
    <w:p w:rsidR="0019367E" w:rsidRDefault="00C30FF2">
      <w:pPr>
        <w:ind w:left="-15" w:right="0"/>
      </w:pPr>
      <w:r>
        <w:t>§ 3º O Poder Executivo Municipal, mediante decr</w:t>
      </w:r>
      <w:r>
        <w:t xml:space="preserve">eto, poderá classificar novas atividades como restritas, bem como detalhar condições para sua análise e aprovação. </w:t>
      </w:r>
    </w:p>
    <w:p w:rsidR="0019367E" w:rsidRDefault="00C30FF2">
      <w:pPr>
        <w:spacing w:after="0" w:line="259" w:lineRule="auto"/>
        <w:ind w:left="570" w:right="0" w:firstLine="0"/>
        <w:jc w:val="left"/>
      </w:pPr>
      <w:r>
        <w:t xml:space="preserve"> </w:t>
      </w:r>
    </w:p>
    <w:p w:rsidR="0019367E" w:rsidRDefault="00C30FF2">
      <w:pPr>
        <w:ind w:left="-15" w:right="0"/>
      </w:pPr>
      <w:r>
        <w:t>§ 4º O Poder Executivo Municipal deverá, no prazo de 120 (cento e vinte) dias após a vigência desta Lei, publicar decreto estabelecendo cr</w:t>
      </w:r>
      <w:r>
        <w:t>itérios claros e objetivos para a classificação das atividades de instalação restrita, objetivando a eficácia da legislação urbanística, a eficiência, transparência e celeridade do licenciamento urbanístico e integrado a outros órgãos, com vistas ao desenv</w:t>
      </w:r>
      <w:r>
        <w:t xml:space="preserve">olvimento sustentável da cidade. </w:t>
      </w:r>
    </w:p>
    <w:p w:rsidR="0019367E" w:rsidRDefault="00C30FF2">
      <w:pPr>
        <w:spacing w:after="0" w:line="259" w:lineRule="auto"/>
        <w:ind w:left="570" w:right="0" w:firstLine="0"/>
        <w:jc w:val="left"/>
      </w:pPr>
      <w:r>
        <w:t xml:space="preserve"> </w:t>
      </w:r>
    </w:p>
    <w:p w:rsidR="0019367E" w:rsidRDefault="00C30FF2">
      <w:pPr>
        <w:ind w:left="-15" w:right="0"/>
      </w:pPr>
      <w:r>
        <w:t xml:space="preserve">Art. 102. São atividades de instalação proibida os abatedouros de animais e fábricas de fogos, pólvoras ou explosivos. </w:t>
      </w:r>
    </w:p>
    <w:p w:rsidR="0019367E" w:rsidRDefault="00C30FF2">
      <w:pPr>
        <w:spacing w:after="0" w:line="259" w:lineRule="auto"/>
        <w:ind w:left="570" w:right="0" w:firstLine="0"/>
        <w:jc w:val="left"/>
      </w:pPr>
      <w:r>
        <w:t xml:space="preserve"> </w:t>
      </w:r>
    </w:p>
    <w:p w:rsidR="0019367E" w:rsidRDefault="00C30FF2">
      <w:pPr>
        <w:ind w:left="-15" w:right="0"/>
      </w:pPr>
      <w:r>
        <w:t>Art. 103. Independentemente de sua condição de instalação, os usos habitacionais e não habitaciona</w:t>
      </w:r>
      <w:r>
        <w:t xml:space="preserve">is poderão ser enquadrados como: </w:t>
      </w:r>
    </w:p>
    <w:p w:rsidR="0019367E" w:rsidRDefault="00C30FF2">
      <w:pPr>
        <w:spacing w:after="0" w:line="259" w:lineRule="auto"/>
        <w:ind w:left="570" w:right="0" w:firstLine="0"/>
        <w:jc w:val="left"/>
      </w:pPr>
      <w:r>
        <w:t xml:space="preserve"> </w:t>
      </w:r>
    </w:p>
    <w:p w:rsidR="0019367E" w:rsidRDefault="00C30FF2">
      <w:pPr>
        <w:numPr>
          <w:ilvl w:val="0"/>
          <w:numId w:val="55"/>
        </w:numPr>
        <w:ind w:right="0" w:hanging="175"/>
      </w:pPr>
      <w:r>
        <w:t xml:space="preserve">- Polos Geradores de Viagens (PGV) e Polos Geradores de Tráfego (PGT); e </w:t>
      </w:r>
    </w:p>
    <w:p w:rsidR="0019367E" w:rsidRDefault="00C30FF2">
      <w:pPr>
        <w:numPr>
          <w:ilvl w:val="0"/>
          <w:numId w:val="55"/>
        </w:numPr>
        <w:ind w:right="0" w:hanging="175"/>
      </w:pPr>
      <w:r>
        <w:t xml:space="preserve">- Empreendimentos de Impacto.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Na hipótese de enquadramento como PGV, PGT ou Empreendimento de Impacto, as atividades de </w:t>
      </w:r>
      <w:r>
        <w:t xml:space="preserve">instalação restrita estarão sujeitas cumulativamente às respectivas condições de análise e aprovação para a sua instalação.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III </w:t>
      </w:r>
    </w:p>
    <w:p w:rsidR="0019367E" w:rsidRDefault="00C30FF2">
      <w:pPr>
        <w:ind w:left="3496" w:right="0" w:hanging="2530"/>
      </w:pPr>
      <w:r>
        <w:t xml:space="preserve">DOS POLOS GERADORES DE VIAGENS (PGV) E DOS POLOS GERADORES DE TRÁFEGO (PGT) </w:t>
      </w:r>
    </w:p>
    <w:p w:rsidR="0019367E" w:rsidRDefault="00C30FF2">
      <w:pPr>
        <w:spacing w:after="0" w:line="259" w:lineRule="auto"/>
        <w:ind w:left="570" w:right="0" w:firstLine="0"/>
        <w:jc w:val="left"/>
      </w:pPr>
      <w:r>
        <w:t xml:space="preserve"> </w:t>
      </w:r>
    </w:p>
    <w:p w:rsidR="0019367E" w:rsidRDefault="00C30FF2">
      <w:pPr>
        <w:ind w:left="-15" w:right="0"/>
      </w:pPr>
      <w:r>
        <w:t xml:space="preserve">Art. 104. Para efeitos da presente </w:t>
      </w:r>
      <w:r>
        <w:t>Lei e em conformidade com a Política de Mobilidade Urbana do Recife, instituída por meio da Lei Municipal nº 18.887, de 29 de dezembro de 2021, são considerados como Polo Gerador de Viagens - PGV e Polo Gerador de Tráfego - PGT os empreendimentos ou ativid</w:t>
      </w:r>
      <w:r>
        <w:t xml:space="preserve">ades que tenham potencial para: </w:t>
      </w:r>
    </w:p>
    <w:p w:rsidR="0019367E" w:rsidRDefault="00C30FF2">
      <w:pPr>
        <w:spacing w:after="0" w:line="259" w:lineRule="auto"/>
        <w:ind w:left="570" w:right="0" w:firstLine="0"/>
        <w:jc w:val="left"/>
      </w:pPr>
      <w:r>
        <w:t xml:space="preserve"> </w:t>
      </w:r>
    </w:p>
    <w:p w:rsidR="0019367E" w:rsidRDefault="00C30FF2">
      <w:pPr>
        <w:numPr>
          <w:ilvl w:val="0"/>
          <w:numId w:val="56"/>
        </w:numPr>
        <w:ind w:right="0"/>
      </w:pPr>
      <w:r>
        <w:t xml:space="preserve">- interferir na circulação e movimentação de pessoas, mercadorias, no trânsito e na operação do transporte público, prejudicando a acessibilidade e as condições de segurança de pedestres e veículos; </w:t>
      </w:r>
    </w:p>
    <w:p w:rsidR="0019367E" w:rsidRDefault="00C30FF2">
      <w:pPr>
        <w:spacing w:after="0" w:line="259" w:lineRule="auto"/>
        <w:ind w:left="570" w:right="0" w:firstLine="0"/>
        <w:jc w:val="left"/>
      </w:pPr>
      <w:r>
        <w:t xml:space="preserve"> </w:t>
      </w:r>
    </w:p>
    <w:p w:rsidR="0019367E" w:rsidRDefault="00C30FF2">
      <w:pPr>
        <w:numPr>
          <w:ilvl w:val="0"/>
          <w:numId w:val="56"/>
        </w:numPr>
        <w:ind w:right="0"/>
      </w:pPr>
      <w:r>
        <w:t>- atrair ou produzi</w:t>
      </w:r>
      <w:r>
        <w:t xml:space="preserve">r grande número de viagens, causando reflexos negativos no sistema de mobilidade e em seu entorno; </w:t>
      </w:r>
    </w:p>
    <w:p w:rsidR="0019367E" w:rsidRDefault="00C30FF2">
      <w:pPr>
        <w:spacing w:after="0" w:line="259" w:lineRule="auto"/>
        <w:ind w:left="570" w:right="0" w:firstLine="0"/>
        <w:jc w:val="left"/>
      </w:pPr>
      <w:r>
        <w:t xml:space="preserve"> </w:t>
      </w:r>
    </w:p>
    <w:p w:rsidR="0019367E" w:rsidRDefault="00C30FF2">
      <w:pPr>
        <w:numPr>
          <w:ilvl w:val="0"/>
          <w:numId w:val="56"/>
        </w:numPr>
        <w:ind w:right="0"/>
      </w:pPr>
      <w:r>
        <w:t xml:space="preserve">- interferir no tráfego das vias públicas que dão acesso ao empreendimento. </w:t>
      </w:r>
    </w:p>
    <w:p w:rsidR="0019367E" w:rsidRDefault="00C30FF2">
      <w:pPr>
        <w:spacing w:after="0" w:line="259" w:lineRule="auto"/>
        <w:ind w:left="570" w:right="0" w:firstLine="0"/>
        <w:jc w:val="left"/>
      </w:pPr>
      <w:r>
        <w:t xml:space="preserve"> </w:t>
      </w:r>
    </w:p>
    <w:p w:rsidR="0019367E" w:rsidRDefault="00C30FF2">
      <w:pPr>
        <w:ind w:left="-15" w:right="0"/>
      </w:pPr>
      <w:r>
        <w:t>§ 1º Os PGVs são também classificados como Polos Geradores de Tráfego - PGT</w:t>
      </w:r>
      <w:r>
        <w:t xml:space="preserve">, quando existir alto potencial de geração de viagens motorizadas. </w:t>
      </w:r>
    </w:p>
    <w:p w:rsidR="0019367E" w:rsidRDefault="00C30FF2">
      <w:pPr>
        <w:spacing w:after="0" w:line="259" w:lineRule="auto"/>
        <w:ind w:left="570" w:right="0" w:firstLine="0"/>
        <w:jc w:val="left"/>
      </w:pPr>
      <w:r>
        <w:t xml:space="preserve"> </w:t>
      </w:r>
    </w:p>
    <w:p w:rsidR="0019367E" w:rsidRDefault="00C30FF2">
      <w:pPr>
        <w:ind w:left="-15" w:right="0"/>
      </w:pPr>
      <w:r>
        <w:t xml:space="preserve">§ 2º Os empreendimentos ou atividades classificados como PGV e PGT serão definidos no Manual de Estudo de Tráfego, conforme regulamentação da Lei Municipal nº 18.887, de 2021. </w:t>
      </w:r>
    </w:p>
    <w:p w:rsidR="0019367E" w:rsidRDefault="00C30FF2">
      <w:pPr>
        <w:spacing w:after="0" w:line="259" w:lineRule="auto"/>
        <w:ind w:left="570" w:right="0" w:firstLine="0"/>
        <w:jc w:val="left"/>
      </w:pPr>
      <w:r>
        <w:t xml:space="preserve"> </w:t>
      </w:r>
    </w:p>
    <w:p w:rsidR="0019367E" w:rsidRDefault="00C30FF2">
      <w:pPr>
        <w:ind w:left="-15" w:right="0"/>
      </w:pPr>
      <w:r>
        <w:t xml:space="preserve">Art. 105. Sem prejuízo da Lei Municipal nº 18.887, de 2021, a aprovação de projetos de empreendimentos caracterizados como Polos Geradores de Viagem (PGV) fica condicionada à mensuração, avaliação e mitigação de suas externalidades negativas na mobilidade </w:t>
      </w:r>
      <w:r>
        <w:t xml:space="preserve">urbana, nas seguintes hipóteses: </w:t>
      </w:r>
    </w:p>
    <w:p w:rsidR="0019367E" w:rsidRDefault="00C30FF2">
      <w:pPr>
        <w:spacing w:after="0" w:line="259" w:lineRule="auto"/>
        <w:ind w:left="570" w:right="0" w:firstLine="0"/>
        <w:jc w:val="left"/>
      </w:pPr>
      <w:r>
        <w:t xml:space="preserve"> </w:t>
      </w:r>
    </w:p>
    <w:p w:rsidR="0019367E" w:rsidRDefault="00C30FF2">
      <w:pPr>
        <w:numPr>
          <w:ilvl w:val="0"/>
          <w:numId w:val="57"/>
        </w:numPr>
        <w:ind w:right="0"/>
      </w:pPr>
      <w:r>
        <w:t xml:space="preserve">- projeto inicial do empreendimento;  </w:t>
      </w:r>
    </w:p>
    <w:p w:rsidR="0019367E" w:rsidRDefault="00C30FF2">
      <w:pPr>
        <w:spacing w:after="0" w:line="259" w:lineRule="auto"/>
        <w:ind w:left="570" w:right="0" w:firstLine="0"/>
        <w:jc w:val="left"/>
      </w:pPr>
      <w:r>
        <w:t xml:space="preserve"> </w:t>
      </w:r>
    </w:p>
    <w:p w:rsidR="0019367E" w:rsidRDefault="00C30FF2">
      <w:pPr>
        <w:numPr>
          <w:ilvl w:val="0"/>
          <w:numId w:val="57"/>
        </w:numPr>
        <w:ind w:right="0"/>
      </w:pPr>
      <w:r>
        <w:t xml:space="preserve">- projeto de reforma com mudança de uso ou atividade;  </w:t>
      </w:r>
    </w:p>
    <w:p w:rsidR="0019367E" w:rsidRDefault="00C30FF2">
      <w:pPr>
        <w:spacing w:after="0" w:line="259" w:lineRule="auto"/>
        <w:ind w:left="570" w:right="0" w:firstLine="0"/>
        <w:jc w:val="left"/>
      </w:pPr>
      <w:r>
        <w:t xml:space="preserve"> </w:t>
      </w:r>
    </w:p>
    <w:p w:rsidR="0019367E" w:rsidRDefault="00C30FF2">
      <w:pPr>
        <w:numPr>
          <w:ilvl w:val="0"/>
          <w:numId w:val="57"/>
        </w:numPr>
        <w:ind w:right="0"/>
      </w:pPr>
      <w:r>
        <w:t>- projeto de reforma ou alteração durante a obra, sem mudança de uso ou atividade, com acréscimo de área construída igual</w:t>
      </w:r>
      <w:r>
        <w:t xml:space="preserve"> ou superior a 50% (cinquenta por cento) com relação ao projeto vigente aprovado. </w:t>
      </w:r>
    </w:p>
    <w:p w:rsidR="0019367E" w:rsidRDefault="00C30FF2">
      <w:pPr>
        <w:ind w:left="-15" w:right="0"/>
      </w:pPr>
      <w:r>
        <w:t>Parágrafo único. Quando, durante a operação do PGV, for constatado, pelo órgão municipal competente, número e/ou disposição de vagas em desacordo com o estudo apresentado no</w:t>
      </w:r>
      <w:r>
        <w:t xml:space="preserve"> licenciamento, o empreendimento ficará sujeito às sanções previstas na Lei Municipal nº 18.336, de 05 de julho de 2017. </w:t>
      </w:r>
    </w:p>
    <w:p w:rsidR="0019367E" w:rsidRDefault="00C30FF2">
      <w:pPr>
        <w:spacing w:after="0" w:line="259" w:lineRule="auto"/>
        <w:ind w:left="570" w:right="0" w:firstLine="0"/>
        <w:jc w:val="left"/>
      </w:pPr>
      <w:r>
        <w:t xml:space="preserve"> </w:t>
      </w:r>
    </w:p>
    <w:p w:rsidR="0019367E" w:rsidRDefault="00C30FF2">
      <w:pPr>
        <w:ind w:left="-15" w:right="0"/>
      </w:pPr>
      <w:r>
        <w:t>Art. 106. O Poder Executivo Municipal deve considerar, no processo de licenciamento de PGV, as seguintes diretrizes referentes aos i</w:t>
      </w:r>
      <w:r>
        <w:t xml:space="preserve">mpactos na mobilidade urbana, dentre outras: </w:t>
      </w:r>
    </w:p>
    <w:p w:rsidR="0019367E" w:rsidRDefault="00C30FF2">
      <w:pPr>
        <w:spacing w:after="0" w:line="259" w:lineRule="auto"/>
        <w:ind w:left="570" w:right="0" w:firstLine="0"/>
        <w:jc w:val="left"/>
      </w:pPr>
      <w:r>
        <w:t xml:space="preserve"> </w:t>
      </w:r>
    </w:p>
    <w:p w:rsidR="0019367E" w:rsidRDefault="00C30FF2">
      <w:pPr>
        <w:numPr>
          <w:ilvl w:val="0"/>
          <w:numId w:val="58"/>
        </w:numPr>
        <w:ind w:right="0"/>
      </w:pPr>
      <w:r>
        <w:t>- avaliação das condições atuais e planejadas de operação dos sistemas de mobilidade urbana diretamente afetados pelo PGV, considerando as calçadas, a rede cicloviária, o transporte público coletivo, o transp</w:t>
      </w:r>
      <w:r>
        <w:t xml:space="preserve">orte de cargas, os estacionamentos internos e em via pública e a circulação viária; </w:t>
      </w:r>
    </w:p>
    <w:p w:rsidR="0019367E" w:rsidRDefault="00C30FF2">
      <w:pPr>
        <w:spacing w:after="0" w:line="259" w:lineRule="auto"/>
        <w:ind w:left="570" w:right="0" w:firstLine="0"/>
        <w:jc w:val="left"/>
      </w:pPr>
      <w:r>
        <w:t xml:space="preserve"> </w:t>
      </w:r>
    </w:p>
    <w:p w:rsidR="0019367E" w:rsidRDefault="00C30FF2">
      <w:pPr>
        <w:numPr>
          <w:ilvl w:val="0"/>
          <w:numId w:val="58"/>
        </w:numPr>
        <w:ind w:right="0"/>
      </w:pPr>
      <w:r>
        <w:t xml:space="preserve">- avaliação detalhada das demandas adicionais causadas pelo PGV nos sistemas de mobilidade urbana; </w:t>
      </w:r>
    </w:p>
    <w:p w:rsidR="0019367E" w:rsidRDefault="00C30FF2">
      <w:pPr>
        <w:spacing w:after="0" w:line="259" w:lineRule="auto"/>
        <w:ind w:left="570" w:right="0" w:firstLine="0"/>
        <w:jc w:val="left"/>
      </w:pPr>
      <w:r>
        <w:t xml:space="preserve"> </w:t>
      </w:r>
    </w:p>
    <w:p w:rsidR="0019367E" w:rsidRDefault="00C30FF2">
      <w:pPr>
        <w:numPr>
          <w:ilvl w:val="0"/>
          <w:numId w:val="58"/>
        </w:numPr>
        <w:ind w:right="0"/>
      </w:pPr>
      <w:r>
        <w:t>- avaliação do custo social, representado pelo aumento do tempo e d</w:t>
      </w:r>
      <w:r>
        <w:t xml:space="preserve">o custo total de viagem dos usuários de todos os modos de transporte afetados. </w:t>
      </w:r>
    </w:p>
    <w:p w:rsidR="0019367E" w:rsidRDefault="00C30FF2">
      <w:pPr>
        <w:spacing w:after="0" w:line="259" w:lineRule="auto"/>
        <w:ind w:left="570" w:right="0" w:firstLine="0"/>
        <w:jc w:val="left"/>
      </w:pPr>
      <w:r>
        <w:t xml:space="preserve"> </w:t>
      </w:r>
    </w:p>
    <w:p w:rsidR="0019367E" w:rsidRDefault="00C30FF2">
      <w:pPr>
        <w:ind w:left="-15" w:right="0"/>
      </w:pPr>
      <w:r>
        <w:t>§ 1º A análise da implantação dos PGV será realizada pelo órgão municipal gestor da mobilidade urbana e observará as disposições do Manual de Estudos de Tráfego do Recife, no</w:t>
      </w:r>
      <w:r>
        <w:t xml:space="preserve">s termos da legislação específica. </w:t>
      </w:r>
    </w:p>
    <w:p w:rsidR="0019367E" w:rsidRDefault="00C30FF2">
      <w:pPr>
        <w:spacing w:after="0" w:line="259" w:lineRule="auto"/>
        <w:ind w:left="570" w:right="0" w:firstLine="0"/>
        <w:jc w:val="left"/>
      </w:pPr>
      <w:r>
        <w:t xml:space="preserve"> </w:t>
      </w:r>
    </w:p>
    <w:p w:rsidR="0019367E" w:rsidRDefault="00C30FF2">
      <w:pPr>
        <w:ind w:left="-15" w:right="0"/>
      </w:pPr>
      <w:r>
        <w:t xml:space="preserve">§ 2º Os PGV que se localizem em zonas especiais devem ser objeto de análise conjunta dos órgãos competentes. </w:t>
      </w:r>
    </w:p>
    <w:p w:rsidR="0019367E" w:rsidRDefault="00C30FF2">
      <w:pPr>
        <w:spacing w:after="0" w:line="259" w:lineRule="auto"/>
        <w:ind w:left="570" w:right="0" w:firstLine="0"/>
        <w:jc w:val="left"/>
      </w:pPr>
      <w:r>
        <w:t xml:space="preserve"> </w:t>
      </w:r>
    </w:p>
    <w:p w:rsidR="0019367E" w:rsidRDefault="00C30FF2">
      <w:pPr>
        <w:ind w:left="-15" w:right="0"/>
      </w:pPr>
      <w:r>
        <w:t>Art. 107. Os PGV devem mitigar suas externalidades negativas operacionais mediante a adoção de medidas obj</w:t>
      </w:r>
      <w:r>
        <w:t xml:space="preserve">etivas de melhoria da mobilidade urbana, a partir da análise do respectivo Estudo de Tráfego.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Poderão ser definidas as seguintes medidas para os PGV, dentre outras: </w:t>
      </w:r>
    </w:p>
    <w:p w:rsidR="0019367E" w:rsidRDefault="00C30FF2">
      <w:pPr>
        <w:spacing w:after="0" w:line="259" w:lineRule="auto"/>
        <w:ind w:left="570" w:right="0" w:firstLine="0"/>
        <w:jc w:val="left"/>
      </w:pPr>
      <w:r>
        <w:t xml:space="preserve"> </w:t>
      </w:r>
    </w:p>
    <w:p w:rsidR="0019367E" w:rsidRDefault="00C30FF2">
      <w:pPr>
        <w:numPr>
          <w:ilvl w:val="0"/>
          <w:numId w:val="59"/>
        </w:numPr>
        <w:ind w:right="0"/>
      </w:pPr>
      <w:r>
        <w:t xml:space="preserve">- disponibilização de paraciclos de uso público de acesso </w:t>
      </w:r>
      <w:r>
        <w:t xml:space="preserve">controlado, com capacidade compatível com o porte do empreendimento; </w:t>
      </w:r>
    </w:p>
    <w:p w:rsidR="0019367E" w:rsidRDefault="00C30FF2">
      <w:pPr>
        <w:spacing w:after="0" w:line="259" w:lineRule="auto"/>
        <w:ind w:left="570" w:right="0" w:firstLine="0"/>
        <w:jc w:val="left"/>
      </w:pPr>
      <w:r>
        <w:t xml:space="preserve"> </w:t>
      </w:r>
    </w:p>
    <w:p w:rsidR="0019367E" w:rsidRDefault="00C30FF2">
      <w:pPr>
        <w:numPr>
          <w:ilvl w:val="0"/>
          <w:numId w:val="59"/>
        </w:numPr>
        <w:ind w:right="0"/>
      </w:pPr>
      <w:r>
        <w:t xml:space="preserve">- disponibilização de bicicletário de uso e acesso controlado, com capacidade compatível com o porte do empreendimento; </w:t>
      </w:r>
    </w:p>
    <w:p w:rsidR="0019367E" w:rsidRDefault="00C30FF2">
      <w:pPr>
        <w:spacing w:after="0" w:line="259" w:lineRule="auto"/>
        <w:ind w:left="570" w:right="0" w:firstLine="0"/>
        <w:jc w:val="left"/>
      </w:pPr>
      <w:r>
        <w:t xml:space="preserve"> </w:t>
      </w:r>
    </w:p>
    <w:p w:rsidR="0019367E" w:rsidRDefault="00C30FF2">
      <w:pPr>
        <w:numPr>
          <w:ilvl w:val="0"/>
          <w:numId w:val="59"/>
        </w:numPr>
        <w:ind w:right="0"/>
      </w:pPr>
      <w:r>
        <w:t>- implantação de áreas para embarque e desembarque internas a</w:t>
      </w:r>
      <w:r>
        <w:t xml:space="preserve">o lote, com capacidade adequada ao tipo e ao porte do PGV, sem comprometimento das dimensões mínimas de calçadas; </w:t>
      </w:r>
    </w:p>
    <w:p w:rsidR="0019367E" w:rsidRDefault="00C30FF2">
      <w:pPr>
        <w:spacing w:after="0" w:line="259" w:lineRule="auto"/>
        <w:ind w:left="570" w:right="0" w:firstLine="0"/>
        <w:jc w:val="left"/>
      </w:pPr>
      <w:r>
        <w:t xml:space="preserve"> </w:t>
      </w:r>
    </w:p>
    <w:p w:rsidR="0019367E" w:rsidRDefault="00C30FF2">
      <w:pPr>
        <w:numPr>
          <w:ilvl w:val="0"/>
          <w:numId w:val="59"/>
        </w:numPr>
        <w:ind w:right="0"/>
      </w:pPr>
      <w:r>
        <w:t>- implantação de áreas de carga e descarga internas ao lote, com capacidade adequada ao tipo e ao porte do PGV, e que garantam as dimensões</w:t>
      </w:r>
      <w:r>
        <w:t xml:space="preserve"> mínimas necessárias para as manobras de veículos de carga, também internas ao lote; e </w:t>
      </w:r>
    </w:p>
    <w:p w:rsidR="0019367E" w:rsidRDefault="00C30FF2">
      <w:pPr>
        <w:spacing w:after="0" w:line="259" w:lineRule="auto"/>
        <w:ind w:left="570" w:right="0" w:firstLine="0"/>
        <w:jc w:val="left"/>
      </w:pPr>
      <w:r>
        <w:t xml:space="preserve"> </w:t>
      </w:r>
    </w:p>
    <w:p w:rsidR="0019367E" w:rsidRDefault="00C30FF2">
      <w:pPr>
        <w:numPr>
          <w:ilvl w:val="0"/>
          <w:numId w:val="59"/>
        </w:numPr>
        <w:ind w:right="0"/>
      </w:pPr>
      <w:r>
        <w:t xml:space="preserve">– implantação de vestiários equipados com chuveiros para funcionários e usuários, em conformidade com o uso e o porte do empreendimento. </w:t>
      </w:r>
    </w:p>
    <w:p w:rsidR="0019367E" w:rsidRDefault="00C30FF2">
      <w:pPr>
        <w:spacing w:after="0" w:line="259" w:lineRule="auto"/>
        <w:ind w:left="570" w:right="0" w:firstLine="0"/>
        <w:jc w:val="left"/>
      </w:pPr>
      <w:r>
        <w:t xml:space="preserve"> </w:t>
      </w:r>
    </w:p>
    <w:p w:rsidR="0019367E" w:rsidRDefault="00C30FF2">
      <w:pPr>
        <w:ind w:left="-15" w:right="0"/>
      </w:pPr>
      <w:r>
        <w:t xml:space="preserve">Art. 108. Os PGV que </w:t>
      </w:r>
      <w:r>
        <w:t xml:space="preserve">também se enquadrem como empreendimentos de impacto devem apresentar o Estudo de Tráfego como parte integrante de seu Estudo de Impacto de Vizinhança – EIV.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IV </w:t>
      </w:r>
    </w:p>
    <w:p w:rsidR="0019367E" w:rsidRDefault="00C30FF2">
      <w:pPr>
        <w:spacing w:after="0" w:line="259" w:lineRule="auto"/>
        <w:ind w:left="580" w:right="0" w:hanging="10"/>
        <w:jc w:val="center"/>
      </w:pPr>
      <w:r>
        <w:t xml:space="preserve">DOS EMPREENDIMENTOS DE IMPACTO </w:t>
      </w:r>
    </w:p>
    <w:p w:rsidR="0019367E" w:rsidRDefault="00C30FF2">
      <w:pPr>
        <w:spacing w:after="0" w:line="259" w:lineRule="auto"/>
        <w:ind w:left="570" w:right="0" w:firstLine="0"/>
        <w:jc w:val="left"/>
      </w:pPr>
      <w:r>
        <w:t xml:space="preserve"> </w:t>
      </w:r>
    </w:p>
    <w:p w:rsidR="0019367E" w:rsidRDefault="00C30FF2">
      <w:pPr>
        <w:ind w:left="-15" w:right="0"/>
      </w:pPr>
      <w:r>
        <w:t>Art. 109. Os Empreendimentos de Impacto são aquel</w:t>
      </w:r>
      <w:r>
        <w:t xml:space="preserve">es, públicos ou privados, que podem causar impacto no ambiente natural ou construído, sobrecarga na capacidade de atendimento da infraestrutura urbana, na mobilidade ou que gerem repercussão ambiental significativa. </w:t>
      </w:r>
    </w:p>
    <w:p w:rsidR="0019367E" w:rsidRDefault="00C30FF2">
      <w:pPr>
        <w:spacing w:after="0" w:line="259" w:lineRule="auto"/>
        <w:ind w:left="570" w:right="0" w:firstLine="0"/>
        <w:jc w:val="left"/>
      </w:pPr>
      <w:r>
        <w:t xml:space="preserve"> </w:t>
      </w:r>
    </w:p>
    <w:p w:rsidR="0019367E" w:rsidRDefault="00C30FF2">
      <w:pPr>
        <w:ind w:left="-15" w:right="0"/>
      </w:pPr>
      <w:r>
        <w:t>Parágrafo único. Para seu licenciamen</w:t>
      </w:r>
      <w:r>
        <w:t xml:space="preserve">to urbanístico, os empreendimentos referidos no caput dependerão da elaboração e aprovação de Estudo de Impacto de Vizinhança (EIV), nos termos do Plano Diretor, da presente LPUOS e de sua lei específica. </w:t>
      </w:r>
    </w:p>
    <w:p w:rsidR="0019367E" w:rsidRDefault="00C30FF2">
      <w:pPr>
        <w:spacing w:after="0" w:line="259" w:lineRule="auto"/>
        <w:ind w:left="570" w:right="0" w:firstLine="0"/>
        <w:jc w:val="left"/>
      </w:pPr>
      <w:r>
        <w:t xml:space="preserve"> </w:t>
      </w:r>
    </w:p>
    <w:p w:rsidR="0019367E" w:rsidRDefault="00C30FF2">
      <w:pPr>
        <w:ind w:left="-15" w:right="0"/>
      </w:pPr>
      <w:r>
        <w:t>Art. 110. Os empreendimentos de impacto encontra</w:t>
      </w:r>
      <w:r>
        <w:t xml:space="preserve">m-se definidos no Anexo XV – Empreendimentos de Impacto. </w:t>
      </w:r>
    </w:p>
    <w:p w:rsidR="0019367E" w:rsidRDefault="00C30FF2">
      <w:pPr>
        <w:spacing w:after="0" w:line="259" w:lineRule="auto"/>
        <w:ind w:left="570" w:right="0" w:firstLine="0"/>
        <w:jc w:val="left"/>
      </w:pPr>
      <w:r>
        <w:t xml:space="preserve"> </w:t>
      </w:r>
    </w:p>
    <w:p w:rsidR="0019367E" w:rsidRDefault="00C30FF2">
      <w:pPr>
        <w:ind w:left="-15" w:right="0"/>
      </w:pPr>
      <w:r>
        <w:t xml:space="preserve">§ 1º O Poder Executivo Municipal, ouvido o Conselho de Desenvolvimento Urbano - CDU, poderá classificar novas atividades como empreendimentos de impacto por meio de decreto. </w:t>
      </w:r>
    </w:p>
    <w:p w:rsidR="0019367E" w:rsidRDefault="00C30FF2">
      <w:pPr>
        <w:spacing w:after="0" w:line="259" w:lineRule="auto"/>
        <w:ind w:left="570" w:right="0" w:firstLine="0"/>
        <w:jc w:val="left"/>
      </w:pPr>
      <w:r>
        <w:t xml:space="preserve"> </w:t>
      </w:r>
    </w:p>
    <w:p w:rsidR="0019367E" w:rsidRDefault="00C30FF2">
      <w:pPr>
        <w:ind w:left="-15" w:right="0"/>
      </w:pPr>
      <w:r>
        <w:t xml:space="preserve">§ 2º Poderão ser </w:t>
      </w:r>
      <w:r>
        <w:t>definidos parâmetros diferenciados para a classificação de empreendimentos de impacto em áreas da cidade que venham a ser consideradas saturadas quanto às condições de infraestrutura por ato do Poder Executivo Municipal, mediante fundamentação técnica do ó</w:t>
      </w:r>
      <w:r>
        <w:t xml:space="preserve">rgão gestor de mobilidade urbana.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V </w:t>
      </w:r>
    </w:p>
    <w:p w:rsidR="0019367E" w:rsidRDefault="00C30FF2">
      <w:pPr>
        <w:ind w:left="1856" w:right="0" w:firstLine="0"/>
      </w:pPr>
      <w:r>
        <w:t xml:space="preserve">DOS USOS NAS ZONAS ESPECIAIS DE INTERESSE SOCIAL </w:t>
      </w:r>
    </w:p>
    <w:p w:rsidR="0019367E" w:rsidRDefault="00C30FF2">
      <w:pPr>
        <w:spacing w:after="0" w:line="259" w:lineRule="auto"/>
        <w:ind w:left="570" w:right="0" w:firstLine="0"/>
        <w:jc w:val="left"/>
      </w:pPr>
      <w:r>
        <w:t xml:space="preserve"> </w:t>
      </w:r>
    </w:p>
    <w:p w:rsidR="0019367E" w:rsidRDefault="00C30FF2">
      <w:pPr>
        <w:ind w:left="-15" w:right="0"/>
      </w:pPr>
      <w:r>
        <w:t>Art. 111. Os percentuais para destinação de usos específicos nas Zonas Especiais de Interesse Social (ZEIS) devem atender ao estabelecido no art. 74 do Pla</w:t>
      </w:r>
      <w:r>
        <w:t xml:space="preserve">no Diretor.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TÍTULO V </w:t>
      </w:r>
    </w:p>
    <w:p w:rsidR="0019367E" w:rsidRDefault="00C30FF2">
      <w:pPr>
        <w:spacing w:after="0" w:line="259" w:lineRule="auto"/>
        <w:ind w:left="580" w:right="0" w:hanging="10"/>
        <w:jc w:val="center"/>
      </w:pPr>
      <w:r>
        <w:t xml:space="preserve">DA OCUPAÇÃO DO SOLO </w:t>
      </w:r>
    </w:p>
    <w:p w:rsidR="0019367E" w:rsidRDefault="00C30FF2">
      <w:pPr>
        <w:spacing w:after="0" w:line="259" w:lineRule="auto"/>
        <w:ind w:left="624" w:right="0" w:firstLine="0"/>
        <w:jc w:val="center"/>
      </w:pPr>
      <w:r>
        <w:t xml:space="preserve"> </w:t>
      </w:r>
    </w:p>
    <w:p w:rsidR="0019367E" w:rsidRDefault="00C30FF2">
      <w:pPr>
        <w:spacing w:after="0" w:line="259" w:lineRule="auto"/>
        <w:ind w:left="580" w:right="0" w:hanging="10"/>
        <w:jc w:val="center"/>
      </w:pPr>
      <w:r>
        <w:t>CAPÍTULO I</w:t>
      </w:r>
    </w:p>
    <w:p w:rsidR="0019367E" w:rsidRDefault="00C30FF2">
      <w:pPr>
        <w:spacing w:after="0" w:line="259" w:lineRule="auto"/>
        <w:ind w:left="580" w:right="0" w:hanging="10"/>
        <w:jc w:val="center"/>
      </w:pPr>
      <w:r>
        <w:t xml:space="preserve">DOS PARÂMETROS URBANÍSTICOS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112. Os parâmetros urbanísticos de ocupação do solo dividem-se em: </w:t>
      </w:r>
    </w:p>
    <w:p w:rsidR="0019367E" w:rsidRDefault="00C30FF2">
      <w:pPr>
        <w:spacing w:after="0" w:line="259" w:lineRule="auto"/>
        <w:ind w:left="570" w:right="0" w:firstLine="0"/>
        <w:jc w:val="left"/>
      </w:pPr>
      <w:r>
        <w:t xml:space="preserve"> </w:t>
      </w:r>
    </w:p>
    <w:p w:rsidR="0019367E" w:rsidRDefault="00C30FF2">
      <w:pPr>
        <w:numPr>
          <w:ilvl w:val="0"/>
          <w:numId w:val="60"/>
        </w:numPr>
        <w:ind w:right="0" w:hanging="251"/>
      </w:pPr>
      <w:r>
        <w:t xml:space="preserve">- parâmetros de controle do adensamento construtivo e populacional; </w:t>
      </w:r>
    </w:p>
    <w:p w:rsidR="0019367E" w:rsidRDefault="00C30FF2">
      <w:pPr>
        <w:spacing w:after="0" w:line="259" w:lineRule="auto"/>
        <w:ind w:left="570" w:right="0" w:firstLine="0"/>
        <w:jc w:val="left"/>
      </w:pPr>
      <w:r>
        <w:t xml:space="preserve"> </w:t>
      </w:r>
    </w:p>
    <w:p w:rsidR="0019367E" w:rsidRDefault="00C30FF2">
      <w:pPr>
        <w:numPr>
          <w:ilvl w:val="0"/>
          <w:numId w:val="60"/>
        </w:numPr>
        <w:ind w:right="0" w:hanging="251"/>
      </w:pPr>
      <w:r>
        <w:t xml:space="preserve">-  </w:t>
      </w:r>
      <w:r>
        <w:t xml:space="preserve">parâmetros de controle da volumetria das edificações; </w:t>
      </w:r>
    </w:p>
    <w:p w:rsidR="0019367E" w:rsidRDefault="00C30FF2">
      <w:pPr>
        <w:spacing w:after="0" w:line="259" w:lineRule="auto"/>
        <w:ind w:left="570" w:right="0" w:firstLine="0"/>
        <w:jc w:val="left"/>
      </w:pPr>
      <w:r>
        <w:t xml:space="preserve"> </w:t>
      </w:r>
    </w:p>
    <w:p w:rsidR="0019367E" w:rsidRDefault="00C30FF2">
      <w:pPr>
        <w:numPr>
          <w:ilvl w:val="0"/>
          <w:numId w:val="60"/>
        </w:numPr>
        <w:ind w:right="0" w:hanging="251"/>
      </w:pPr>
      <w:r>
        <w:t xml:space="preserve">- parâmetros de qualificação ambiental; </w:t>
      </w:r>
    </w:p>
    <w:p w:rsidR="0019367E" w:rsidRDefault="00C30FF2">
      <w:pPr>
        <w:spacing w:after="0" w:line="259" w:lineRule="auto"/>
        <w:ind w:left="570" w:right="0" w:firstLine="0"/>
        <w:jc w:val="left"/>
      </w:pPr>
      <w:r>
        <w:t xml:space="preserve"> </w:t>
      </w:r>
    </w:p>
    <w:p w:rsidR="0019367E" w:rsidRDefault="00C30FF2">
      <w:pPr>
        <w:numPr>
          <w:ilvl w:val="0"/>
          <w:numId w:val="60"/>
        </w:numPr>
        <w:ind w:right="0" w:hanging="251"/>
      </w:pPr>
      <w:r>
        <w:t xml:space="preserve">- parâmetros de qualificação do espaço público.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II </w:t>
      </w:r>
    </w:p>
    <w:p w:rsidR="0019367E" w:rsidRDefault="00C30FF2">
      <w:pPr>
        <w:ind w:left="3481" w:right="0" w:hanging="2379"/>
      </w:pPr>
      <w:r>
        <w:t xml:space="preserve">DOS PARÂMETROS DE CONTROLE DO ADENSAMENTO CONSTRUTIVO E POPULACIONAL </w:t>
      </w:r>
    </w:p>
    <w:p w:rsidR="0019367E" w:rsidRDefault="00C30FF2">
      <w:pPr>
        <w:spacing w:after="0" w:line="259" w:lineRule="auto"/>
        <w:ind w:left="570" w:right="0" w:firstLine="0"/>
        <w:jc w:val="left"/>
      </w:pPr>
      <w:r>
        <w:t xml:space="preserve"> </w:t>
      </w:r>
    </w:p>
    <w:p w:rsidR="0019367E" w:rsidRDefault="00C30FF2">
      <w:pPr>
        <w:ind w:left="-15" w:right="0"/>
      </w:pPr>
      <w:r>
        <w:t>Art. 113. Os parâmet</w:t>
      </w:r>
      <w:r>
        <w:t xml:space="preserve">ros de controle do adensamento construtivo e populacional são: </w:t>
      </w:r>
    </w:p>
    <w:p w:rsidR="0019367E" w:rsidRDefault="00C30FF2">
      <w:pPr>
        <w:spacing w:after="0" w:line="259" w:lineRule="auto"/>
        <w:ind w:left="570" w:right="0" w:firstLine="0"/>
        <w:jc w:val="left"/>
      </w:pPr>
      <w:r>
        <w:t xml:space="preserve"> </w:t>
      </w:r>
    </w:p>
    <w:p w:rsidR="0019367E" w:rsidRDefault="00C30FF2">
      <w:pPr>
        <w:numPr>
          <w:ilvl w:val="0"/>
          <w:numId w:val="61"/>
        </w:numPr>
        <w:ind w:right="0" w:hanging="236"/>
      </w:pPr>
      <w:r>
        <w:t xml:space="preserve">- Coeficiente de Aproveitamento; </w:t>
      </w:r>
    </w:p>
    <w:p w:rsidR="0019367E" w:rsidRDefault="00C30FF2">
      <w:pPr>
        <w:spacing w:after="0" w:line="259" w:lineRule="auto"/>
        <w:ind w:left="570" w:right="0" w:firstLine="0"/>
        <w:jc w:val="left"/>
      </w:pPr>
      <w:r>
        <w:t xml:space="preserve"> </w:t>
      </w:r>
    </w:p>
    <w:p w:rsidR="0019367E" w:rsidRDefault="00C30FF2">
      <w:pPr>
        <w:numPr>
          <w:ilvl w:val="0"/>
          <w:numId w:val="61"/>
        </w:numPr>
        <w:ind w:right="0" w:hanging="236"/>
      </w:pPr>
      <w:r>
        <w:t xml:space="preserve">- Índice de Áreas Comuns; </w:t>
      </w:r>
    </w:p>
    <w:p w:rsidR="0019367E" w:rsidRDefault="00C30FF2">
      <w:pPr>
        <w:spacing w:after="0" w:line="259" w:lineRule="auto"/>
        <w:ind w:left="570" w:right="0" w:firstLine="0"/>
        <w:jc w:val="left"/>
      </w:pPr>
      <w:r>
        <w:t xml:space="preserve"> </w:t>
      </w:r>
    </w:p>
    <w:p w:rsidR="0019367E" w:rsidRDefault="00C30FF2">
      <w:pPr>
        <w:numPr>
          <w:ilvl w:val="0"/>
          <w:numId w:val="61"/>
        </w:numPr>
        <w:ind w:right="0" w:hanging="236"/>
      </w:pPr>
      <w:r>
        <w:t xml:space="preserve">- Cota-parte;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Os parâmetros previstos no presente artigo estão estabelecidos nos Anexos IV e V desta </w:t>
      </w:r>
      <w:r>
        <w:t xml:space="preserve">Lei.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 </w:t>
      </w:r>
    </w:p>
    <w:p w:rsidR="0019367E" w:rsidRDefault="00C30FF2">
      <w:pPr>
        <w:spacing w:after="0" w:line="259" w:lineRule="auto"/>
        <w:ind w:left="580" w:right="0" w:hanging="10"/>
        <w:jc w:val="center"/>
      </w:pPr>
      <w:r>
        <w:t xml:space="preserve">Do Coeficiente de Aproveitamento (CA) </w:t>
      </w:r>
    </w:p>
    <w:p w:rsidR="0019367E" w:rsidRDefault="00C30FF2">
      <w:pPr>
        <w:spacing w:after="0" w:line="259" w:lineRule="auto"/>
        <w:ind w:left="570" w:right="0" w:firstLine="0"/>
        <w:jc w:val="left"/>
      </w:pPr>
      <w:r>
        <w:t xml:space="preserve"> </w:t>
      </w:r>
    </w:p>
    <w:p w:rsidR="0019367E" w:rsidRDefault="00C30FF2">
      <w:pPr>
        <w:ind w:left="-15" w:right="0"/>
      </w:pPr>
      <w:r>
        <w:t xml:space="preserve">Art. 114. Para efeito do cálculo dos coeficientes de aproveitamento definidos no Plano Diretor, será considerado: </w:t>
      </w:r>
    </w:p>
    <w:p w:rsidR="0019367E" w:rsidRDefault="00C30FF2">
      <w:pPr>
        <w:spacing w:after="0" w:line="259" w:lineRule="auto"/>
        <w:ind w:left="570" w:right="0" w:firstLine="0"/>
        <w:jc w:val="left"/>
      </w:pPr>
      <w:r>
        <w:t xml:space="preserve"> </w:t>
      </w:r>
    </w:p>
    <w:p w:rsidR="0019367E" w:rsidRDefault="00C30FF2">
      <w:pPr>
        <w:numPr>
          <w:ilvl w:val="0"/>
          <w:numId w:val="62"/>
        </w:numPr>
        <w:ind w:right="0"/>
      </w:pPr>
      <w:r>
        <w:t xml:space="preserve">- nos casos de imóveis condominiais - o total da área privativa, de acordo com </w:t>
      </w:r>
      <w:r>
        <w:t xml:space="preserve">os conceitos definidos pela Associação Brasileira de Normas Técnicas - ABNT; </w:t>
      </w:r>
    </w:p>
    <w:p w:rsidR="0019367E" w:rsidRDefault="00C30FF2">
      <w:pPr>
        <w:spacing w:after="0" w:line="259" w:lineRule="auto"/>
        <w:ind w:left="570" w:right="0" w:firstLine="0"/>
        <w:jc w:val="left"/>
      </w:pPr>
      <w:r>
        <w:t xml:space="preserve"> </w:t>
      </w:r>
    </w:p>
    <w:p w:rsidR="0019367E" w:rsidRDefault="00C30FF2">
      <w:pPr>
        <w:numPr>
          <w:ilvl w:val="0"/>
          <w:numId w:val="62"/>
        </w:numPr>
        <w:ind w:right="0"/>
      </w:pPr>
      <w:r>
        <w:t>- nos casos de imóveis não condominiais - o total da área construída, não sendo computadas as áreas destinadas a estacionamento de veículos e a circulações verticais, inclusive</w:t>
      </w:r>
      <w:r>
        <w:t xml:space="preserve"> hall, by-pass e casa de máquinas, ficando o acréscimo limitado à área calculada através do Índice de Áreas Comuns para a zona ou setor; </w:t>
      </w:r>
    </w:p>
    <w:p w:rsidR="0019367E" w:rsidRDefault="00C30FF2">
      <w:pPr>
        <w:spacing w:after="0" w:line="259" w:lineRule="auto"/>
        <w:ind w:left="570" w:right="0" w:firstLine="0"/>
        <w:jc w:val="left"/>
      </w:pPr>
      <w:r>
        <w:t xml:space="preserve"> </w:t>
      </w:r>
    </w:p>
    <w:p w:rsidR="0019367E" w:rsidRDefault="00C30FF2">
      <w:pPr>
        <w:numPr>
          <w:ilvl w:val="0"/>
          <w:numId w:val="62"/>
        </w:numPr>
        <w:ind w:right="0"/>
      </w:pPr>
      <w:r>
        <w:t xml:space="preserve">- nos casos de edifícios-garagem - o total da área construída. </w:t>
      </w:r>
    </w:p>
    <w:p w:rsidR="0019367E" w:rsidRDefault="00C30FF2">
      <w:pPr>
        <w:spacing w:after="0" w:line="259" w:lineRule="auto"/>
        <w:ind w:left="570" w:right="0" w:firstLine="0"/>
        <w:jc w:val="left"/>
      </w:pPr>
      <w:r>
        <w:t xml:space="preserve"> </w:t>
      </w:r>
    </w:p>
    <w:p w:rsidR="0019367E" w:rsidRDefault="00C30FF2">
      <w:pPr>
        <w:ind w:left="-15" w:right="0"/>
      </w:pPr>
      <w:r>
        <w:t>Art. 115. Para as Habitações de Interesse Social -</w:t>
      </w:r>
      <w:r>
        <w:t xml:space="preserve"> HIS, o Índice de Áreas Comuns corresponderá a 0,75 (setenta e cinco centésimos) do Coeficiente de Aproveitamento Máximo e sua área resultante poderá ser convertida em área privativa não computável, desde que: </w:t>
      </w:r>
    </w:p>
    <w:p w:rsidR="0019367E" w:rsidRDefault="00C30FF2">
      <w:pPr>
        <w:spacing w:after="0" w:line="259" w:lineRule="auto"/>
        <w:ind w:left="570" w:right="0" w:firstLine="0"/>
        <w:jc w:val="left"/>
      </w:pPr>
      <w:r>
        <w:t xml:space="preserve"> </w:t>
      </w:r>
    </w:p>
    <w:p w:rsidR="0019367E" w:rsidRDefault="00C30FF2">
      <w:pPr>
        <w:numPr>
          <w:ilvl w:val="0"/>
          <w:numId w:val="63"/>
        </w:numPr>
        <w:ind w:right="0"/>
      </w:pPr>
      <w:r>
        <w:t xml:space="preserve">- a área total construída não ultrapasse o </w:t>
      </w:r>
      <w:r>
        <w:t xml:space="preserve">limite de construção correspondente ao somatório das áreas resultantes da aplicação do Coeficiente de Aproveitamento Máximo e do Índice de Áreas Comuns; e </w:t>
      </w:r>
    </w:p>
    <w:p w:rsidR="0019367E" w:rsidRDefault="00C30FF2">
      <w:pPr>
        <w:spacing w:after="0" w:line="259" w:lineRule="auto"/>
        <w:ind w:left="570" w:right="0" w:firstLine="0"/>
        <w:jc w:val="left"/>
      </w:pPr>
      <w:r>
        <w:t xml:space="preserve"> </w:t>
      </w:r>
    </w:p>
    <w:p w:rsidR="0019367E" w:rsidRDefault="00C30FF2">
      <w:pPr>
        <w:numPr>
          <w:ilvl w:val="0"/>
          <w:numId w:val="63"/>
        </w:numPr>
        <w:ind w:right="0"/>
      </w:pPr>
      <w:r>
        <w:t xml:space="preserve">- as áreas comuns representem, no mínimo, o equivalente a 0,30 (trinta centésimos) do </w:t>
      </w:r>
      <w:r>
        <w:t xml:space="preserve">Coeficiente de Aproveitamento Máximo. </w:t>
      </w:r>
    </w:p>
    <w:p w:rsidR="0019367E" w:rsidRDefault="00C30FF2">
      <w:pPr>
        <w:spacing w:after="0" w:line="259" w:lineRule="auto"/>
        <w:ind w:left="570" w:right="0" w:firstLine="0"/>
        <w:jc w:val="left"/>
      </w:pPr>
      <w:r>
        <w:t xml:space="preserve"> </w:t>
      </w:r>
    </w:p>
    <w:p w:rsidR="0019367E" w:rsidRDefault="00C30FF2">
      <w:pPr>
        <w:ind w:left="-15" w:right="0"/>
      </w:pPr>
      <w:r>
        <w:t xml:space="preserve">Art. 116. Consideram-se não computáveis, para efeito da aplicação do Coeficiente de Aproveitamento Máximo, as seguintes áreas construídas: </w:t>
      </w:r>
    </w:p>
    <w:p w:rsidR="0019367E" w:rsidRDefault="00C30FF2">
      <w:pPr>
        <w:spacing w:after="0" w:line="259" w:lineRule="auto"/>
        <w:ind w:left="570" w:right="0" w:firstLine="0"/>
        <w:jc w:val="left"/>
      </w:pPr>
      <w:r>
        <w:t xml:space="preserve"> </w:t>
      </w:r>
    </w:p>
    <w:p w:rsidR="0019367E" w:rsidRDefault="00C30FF2">
      <w:pPr>
        <w:numPr>
          <w:ilvl w:val="0"/>
          <w:numId w:val="64"/>
        </w:numPr>
        <w:ind w:right="0"/>
      </w:pPr>
      <w:r>
        <w:t xml:space="preserve">- as áreas oriundas da utilização de parâmetros qualificadores do espaço </w:t>
      </w:r>
      <w:r>
        <w:t xml:space="preserve">público;. </w:t>
      </w:r>
    </w:p>
    <w:p w:rsidR="0019367E" w:rsidRDefault="00C30FF2">
      <w:pPr>
        <w:spacing w:after="0" w:line="259" w:lineRule="auto"/>
        <w:ind w:left="570" w:right="0" w:firstLine="0"/>
        <w:jc w:val="left"/>
      </w:pPr>
      <w:r>
        <w:t xml:space="preserve"> </w:t>
      </w:r>
    </w:p>
    <w:p w:rsidR="0019367E" w:rsidRDefault="00C30FF2">
      <w:pPr>
        <w:numPr>
          <w:ilvl w:val="0"/>
          <w:numId w:val="64"/>
        </w:numPr>
        <w:ind w:right="0"/>
      </w:pPr>
      <w:r>
        <w:t xml:space="preserve">- as áreas que utilizem potencial construtivo oriundo de bonificação em razão da obtenção de Certificação Ambiental, conferida de acordo com a categoria do certificado emitido, conforme Anexo XVI  desta Lei;. </w:t>
      </w:r>
    </w:p>
    <w:p w:rsidR="0019367E" w:rsidRDefault="00C30FF2">
      <w:pPr>
        <w:spacing w:after="0" w:line="259" w:lineRule="auto"/>
        <w:ind w:left="570" w:right="0" w:firstLine="0"/>
        <w:jc w:val="left"/>
      </w:pPr>
      <w:r>
        <w:t xml:space="preserve"> </w:t>
      </w:r>
    </w:p>
    <w:p w:rsidR="0019367E" w:rsidRDefault="00C30FF2">
      <w:pPr>
        <w:numPr>
          <w:ilvl w:val="0"/>
          <w:numId w:val="64"/>
        </w:numPr>
        <w:ind w:right="0"/>
      </w:pPr>
      <w:r>
        <w:t>- as áreas privativas descobert</w:t>
      </w:r>
      <w:r>
        <w:t xml:space="preserve">as; </w:t>
      </w:r>
    </w:p>
    <w:p w:rsidR="0019367E" w:rsidRDefault="00C30FF2">
      <w:pPr>
        <w:spacing w:after="0" w:line="259" w:lineRule="auto"/>
        <w:ind w:left="570" w:right="0" w:firstLine="0"/>
        <w:jc w:val="left"/>
      </w:pPr>
      <w:r>
        <w:t xml:space="preserve"> </w:t>
      </w:r>
    </w:p>
    <w:p w:rsidR="0019367E" w:rsidRDefault="00C30FF2">
      <w:pPr>
        <w:numPr>
          <w:ilvl w:val="0"/>
          <w:numId w:val="64"/>
        </w:numPr>
        <w:ind w:right="0"/>
      </w:pPr>
      <w:r>
        <w:t xml:space="preserve">- as áreas de jardineiras e lajes técnicas, com até 1,00m (um metro) de projeção; </w:t>
      </w:r>
    </w:p>
    <w:p w:rsidR="0019367E" w:rsidRDefault="00C30FF2">
      <w:pPr>
        <w:spacing w:after="0" w:line="259" w:lineRule="auto"/>
        <w:ind w:left="570" w:right="0" w:firstLine="0"/>
        <w:jc w:val="left"/>
      </w:pPr>
      <w:r>
        <w:t xml:space="preserve"> </w:t>
      </w:r>
    </w:p>
    <w:p w:rsidR="0019367E" w:rsidRDefault="00C30FF2">
      <w:pPr>
        <w:numPr>
          <w:ilvl w:val="0"/>
          <w:numId w:val="64"/>
        </w:numPr>
        <w:ind w:right="0"/>
      </w:pPr>
      <w:r>
        <w:t xml:space="preserve">- em HIS, as áreas resultantes da aplicação do Índice de Áreas Comuns  convertidas em área privativa até o limite estabelecido no art. 115; e </w:t>
      </w:r>
    </w:p>
    <w:p w:rsidR="0019367E" w:rsidRDefault="00C30FF2">
      <w:pPr>
        <w:spacing w:after="0" w:line="259" w:lineRule="auto"/>
        <w:ind w:left="570" w:right="0" w:firstLine="0"/>
        <w:jc w:val="left"/>
      </w:pPr>
      <w:r>
        <w:t xml:space="preserve"> </w:t>
      </w:r>
    </w:p>
    <w:p w:rsidR="0019367E" w:rsidRDefault="00C30FF2">
      <w:pPr>
        <w:numPr>
          <w:ilvl w:val="0"/>
          <w:numId w:val="64"/>
        </w:numPr>
        <w:ind w:right="0"/>
      </w:pPr>
      <w:r>
        <w:t>- em edificações ex</w:t>
      </w:r>
      <w:r>
        <w:t xml:space="preserve">istentes regularizadas, a conversão de áreas de estacionamento em unidades habitacionais, até o limite do Coeficiente de Aproveitamento Básico, nos termos do art. 167. </w:t>
      </w:r>
    </w:p>
    <w:p w:rsidR="0019367E" w:rsidRDefault="00C30FF2">
      <w:pPr>
        <w:spacing w:after="0" w:line="259" w:lineRule="auto"/>
        <w:ind w:left="570" w:right="0" w:firstLine="0"/>
        <w:jc w:val="left"/>
      </w:pPr>
      <w:r>
        <w:t xml:space="preserve"> </w:t>
      </w:r>
    </w:p>
    <w:p w:rsidR="0019367E" w:rsidRDefault="00C30FF2">
      <w:pPr>
        <w:ind w:left="-15" w:right="0"/>
      </w:pPr>
      <w:r>
        <w:t>§ 1º A bonificação de que trata o inc. II corresponde ao percentual de até 10% (dez p</w:t>
      </w:r>
      <w:r>
        <w:t xml:space="preserve">or cento) de área privativa dos empreendimentos que adotem tecnologias e procedimentos construtivos sustentáveis, conforme estabelece o inc. VI do art. 97 da Lei Complementar Municipal nº 02/2021. </w:t>
      </w:r>
    </w:p>
    <w:p w:rsidR="0019367E" w:rsidRDefault="00C30FF2">
      <w:pPr>
        <w:spacing w:after="0" w:line="259" w:lineRule="auto"/>
        <w:ind w:left="570" w:right="0" w:firstLine="0"/>
        <w:jc w:val="left"/>
      </w:pPr>
      <w:r>
        <w:t xml:space="preserve"> </w:t>
      </w:r>
    </w:p>
    <w:p w:rsidR="0019367E" w:rsidRDefault="00C30FF2">
      <w:pPr>
        <w:ind w:left="-15" w:right="0"/>
      </w:pPr>
      <w:r>
        <w:t>§ 2º O empreendedor deverá apresentar a Certificação Amb</w:t>
      </w:r>
      <w:r>
        <w:t>iental de que trata o inc. II na forma do Programa de Certificação em Sustentabilidade Ambiental, instituído pela Lei Municipal nº 18.011, de 28 de abril de 2014, e do Decreto Municipal nº 29.573, de 11 de abril de 2016, como condição para expedição do Hab</w:t>
      </w:r>
      <w:r>
        <w:t xml:space="preserve">ite-se. </w:t>
      </w:r>
    </w:p>
    <w:p w:rsidR="0019367E" w:rsidRDefault="00C30FF2">
      <w:pPr>
        <w:spacing w:after="0" w:line="259" w:lineRule="auto"/>
        <w:ind w:left="570" w:right="0" w:firstLine="0"/>
        <w:jc w:val="left"/>
      </w:pPr>
      <w:r>
        <w:t xml:space="preserve"> </w:t>
      </w:r>
    </w:p>
    <w:p w:rsidR="0019367E" w:rsidRDefault="00C30FF2">
      <w:pPr>
        <w:spacing w:after="1" w:line="242" w:lineRule="auto"/>
        <w:ind w:left="0" w:right="-12" w:firstLine="570"/>
        <w:jc w:val="left"/>
      </w:pPr>
      <w:r>
        <w:t>§ 3º Os empreendimentos beneficiados com a bonificação prevista no inc. II deverão manter a Certificação Ambiental por, no mínimo, 3 (três) renovações sem rebaixamento de categoria, nos termos definidos no Decreto 29.573, de 2016, sob pena de mu</w:t>
      </w:r>
      <w:r>
        <w:t xml:space="preserve">lta e aplicação de medida compensatória proporcionais à área bonificada. </w:t>
      </w:r>
    </w:p>
    <w:p w:rsidR="0019367E" w:rsidRDefault="00C30FF2">
      <w:pPr>
        <w:spacing w:after="0" w:line="259" w:lineRule="auto"/>
        <w:ind w:left="570" w:right="0" w:firstLine="0"/>
        <w:jc w:val="left"/>
      </w:pPr>
      <w:r>
        <w:t xml:space="preserve"> </w:t>
      </w:r>
    </w:p>
    <w:p w:rsidR="0019367E" w:rsidRDefault="00C30FF2">
      <w:pPr>
        <w:ind w:left="-15" w:right="0"/>
      </w:pPr>
      <w:r>
        <w:t xml:space="preserve">§ 4º A medida compensatória citada no § 2º será equivalente ao pagamento do dobro do valor definido para a contrapartida financeira da Outorga Onerosa do Direito de </w:t>
      </w:r>
      <w:r>
        <w:t xml:space="preserve">Construir - OODC, nos termos da Lei Municipal nº 18.900, de 23 de março de 2022, correspondente à área bonificada, em valores atualizados, e depositada no Fundo de Desenvolvimento Urbano. </w:t>
      </w:r>
    </w:p>
    <w:p w:rsidR="0019367E" w:rsidRDefault="00C30FF2">
      <w:pPr>
        <w:spacing w:after="0" w:line="259" w:lineRule="auto"/>
        <w:ind w:left="570" w:right="0" w:firstLine="0"/>
        <w:jc w:val="left"/>
      </w:pPr>
      <w:r>
        <w:t xml:space="preserve"> </w:t>
      </w:r>
    </w:p>
    <w:p w:rsidR="0019367E" w:rsidRDefault="00C30FF2">
      <w:pPr>
        <w:ind w:left="-15" w:right="0"/>
      </w:pPr>
      <w:r>
        <w:t xml:space="preserve">§ 5º É facultada ao empreendedor, para a obtenção da bonificação </w:t>
      </w:r>
      <w:r>
        <w:t>de que trata o inc. II, a apresentação de certificação ambiental diferente daquela estabelecida no § 1º, desde que oriunda de certificadoras reconhecidas em âmbito nacional e internacional e com requisitos semelhantes ou mais rigorosos que os do Programa M</w:t>
      </w:r>
      <w:r>
        <w:t xml:space="preserve">unicipal. </w:t>
      </w:r>
    </w:p>
    <w:p w:rsidR="0019367E" w:rsidRDefault="00C30FF2">
      <w:pPr>
        <w:spacing w:after="0" w:line="259" w:lineRule="auto"/>
        <w:ind w:left="570" w:right="0" w:firstLine="0"/>
        <w:jc w:val="left"/>
      </w:pPr>
      <w:r>
        <w:t xml:space="preserve"> </w:t>
      </w:r>
    </w:p>
    <w:p w:rsidR="0019367E" w:rsidRDefault="00C30FF2">
      <w:pPr>
        <w:ind w:left="-15" w:right="0"/>
      </w:pPr>
      <w:r>
        <w:t>§ 6º O Poder Público Municipal editará regulamento para estabelecimento de equivalência da certificação extra Programa Municipal de que trata o § 4º para identificação da categoria de certificação ambiental e respectivo bônus conforme Anexo XV</w:t>
      </w:r>
      <w:r>
        <w:t xml:space="preserve">I.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II </w:t>
      </w:r>
    </w:p>
    <w:p w:rsidR="0019367E" w:rsidRDefault="00C30FF2">
      <w:pPr>
        <w:spacing w:after="0" w:line="259" w:lineRule="auto"/>
        <w:ind w:left="580" w:right="0" w:hanging="10"/>
        <w:jc w:val="center"/>
      </w:pPr>
      <w:r>
        <w:t xml:space="preserve">Do Índice de Áreas Comuns </w:t>
      </w:r>
    </w:p>
    <w:p w:rsidR="0019367E" w:rsidRDefault="00C30FF2">
      <w:pPr>
        <w:spacing w:after="0" w:line="259" w:lineRule="auto"/>
        <w:ind w:left="570" w:right="0" w:firstLine="0"/>
        <w:jc w:val="left"/>
      </w:pPr>
      <w:r>
        <w:t xml:space="preserve"> </w:t>
      </w:r>
    </w:p>
    <w:p w:rsidR="0019367E" w:rsidRDefault="00C30FF2">
      <w:pPr>
        <w:ind w:left="-15" w:right="0"/>
      </w:pPr>
      <w:r>
        <w:t xml:space="preserve">Art. 117. O Índice de Áreas Comuns é o fator que, multiplicado pelo Coeficiente de Aproveitamento Máximo do terreno, indica o coeficiente máximo de construção de áreas comuns. </w:t>
      </w:r>
    </w:p>
    <w:p w:rsidR="0019367E" w:rsidRDefault="00C30FF2">
      <w:pPr>
        <w:spacing w:after="0" w:line="259" w:lineRule="auto"/>
        <w:ind w:left="570" w:right="0" w:firstLine="0"/>
        <w:jc w:val="left"/>
      </w:pPr>
      <w:r>
        <w:t xml:space="preserve"> </w:t>
      </w:r>
    </w:p>
    <w:p w:rsidR="0019367E" w:rsidRDefault="00C30FF2">
      <w:pPr>
        <w:ind w:left="-15" w:right="0"/>
      </w:pPr>
      <w:r>
        <w:t>§ 1º As áreas de uso comum dos e</w:t>
      </w:r>
      <w:r>
        <w:t>difícios são aquelas utilizadas para circulação vertical e horizontal, além das áreas sociais, de estacionamento e quaisquer outras áreas que não sejam consideradas privativas de acordo com os conceitos definidos pela Associação Brasileira de Normas Técnic</w:t>
      </w:r>
      <w:r>
        <w:t xml:space="preserve">as - ABNT.  </w:t>
      </w:r>
    </w:p>
    <w:p w:rsidR="0019367E" w:rsidRDefault="00C30FF2">
      <w:pPr>
        <w:spacing w:after="0" w:line="259" w:lineRule="auto"/>
        <w:ind w:left="570" w:right="0" w:firstLine="0"/>
        <w:jc w:val="left"/>
      </w:pPr>
      <w:r>
        <w:t xml:space="preserve"> </w:t>
      </w:r>
    </w:p>
    <w:p w:rsidR="0019367E" w:rsidRDefault="00C30FF2">
      <w:pPr>
        <w:ind w:left="-15" w:right="0"/>
      </w:pPr>
      <w:r>
        <w:t xml:space="preserve">§ 2º As áreas comuns que ultrapassarem o potencial indicado pelo Índice de Áreas Comuns passam a ser consideradas computáveis para o cálculo do potencial construtivo utilizado na edificação, até o Coeficiente de Aproveitamento Máximo do </w:t>
      </w:r>
      <w:r>
        <w:t xml:space="preserve">lote, bem como para fins de Outorga Onerosa do Direito de Construir - OODC.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118. Consideram-se não computáveis as seguintes áreas de uso comum: </w:t>
      </w:r>
    </w:p>
    <w:p w:rsidR="0019367E" w:rsidRDefault="00C30FF2">
      <w:pPr>
        <w:spacing w:after="0" w:line="259" w:lineRule="auto"/>
        <w:ind w:left="570" w:right="0" w:firstLine="0"/>
        <w:jc w:val="left"/>
      </w:pPr>
      <w:r>
        <w:t xml:space="preserve"> </w:t>
      </w:r>
    </w:p>
    <w:p w:rsidR="0019367E" w:rsidRDefault="00C30FF2">
      <w:pPr>
        <w:numPr>
          <w:ilvl w:val="0"/>
          <w:numId w:val="65"/>
        </w:numPr>
        <w:ind w:right="0"/>
      </w:pPr>
      <w:r>
        <w:t xml:space="preserve">- as áreas construídas destinadas a bicicletários e vestiários para ciclistas; </w:t>
      </w:r>
    </w:p>
    <w:p w:rsidR="0019367E" w:rsidRDefault="00C30FF2">
      <w:pPr>
        <w:spacing w:after="0" w:line="259" w:lineRule="auto"/>
        <w:ind w:left="570" w:right="0" w:firstLine="0"/>
        <w:jc w:val="left"/>
      </w:pPr>
      <w:r>
        <w:t xml:space="preserve"> </w:t>
      </w:r>
    </w:p>
    <w:p w:rsidR="0019367E" w:rsidRDefault="00C30FF2">
      <w:pPr>
        <w:numPr>
          <w:ilvl w:val="0"/>
          <w:numId w:val="65"/>
        </w:numPr>
        <w:ind w:right="0"/>
      </w:pPr>
      <w:r>
        <w:t xml:space="preserve">- as áreas </w:t>
      </w:r>
      <w:r>
        <w:t xml:space="preserve">comuns resultantes da bonificação pela utilização de parâmetros qualificadores do espaço público, tais como Fachada Ativa, Térreo Visitável, Fruição Pública. </w:t>
      </w:r>
    </w:p>
    <w:p w:rsidR="0019367E" w:rsidRDefault="00C30FF2">
      <w:pPr>
        <w:spacing w:after="0" w:line="259" w:lineRule="auto"/>
        <w:ind w:left="580" w:right="0" w:hanging="10"/>
        <w:jc w:val="center"/>
      </w:pPr>
      <w:r>
        <w:t xml:space="preserve">Seção III </w:t>
      </w:r>
    </w:p>
    <w:p w:rsidR="0019367E" w:rsidRDefault="00C30FF2">
      <w:pPr>
        <w:spacing w:after="0" w:line="259" w:lineRule="auto"/>
        <w:ind w:left="580" w:right="0" w:hanging="10"/>
        <w:jc w:val="center"/>
      </w:pPr>
      <w:r>
        <w:t xml:space="preserve">Da Cota-parte das Edificações </w:t>
      </w:r>
    </w:p>
    <w:p w:rsidR="0019367E" w:rsidRDefault="00C30FF2">
      <w:pPr>
        <w:spacing w:after="0" w:line="259" w:lineRule="auto"/>
        <w:ind w:left="570" w:right="0" w:firstLine="0"/>
        <w:jc w:val="left"/>
      </w:pPr>
      <w:r>
        <w:t xml:space="preserve"> </w:t>
      </w:r>
    </w:p>
    <w:p w:rsidR="0019367E" w:rsidRDefault="00C30FF2">
      <w:pPr>
        <w:ind w:left="-15" w:right="0"/>
      </w:pPr>
      <w:r>
        <w:t>Art. 119. A Cota-parte é o índice que define o número</w:t>
      </w:r>
      <w:r>
        <w:t xml:space="preserve"> mínimo de unidades habitacionais para empreendimento habitacional multifamiliar ou de uso misto, possibilitando a associação entre densidade construtiva e densidade populacional. </w:t>
      </w:r>
    </w:p>
    <w:p w:rsidR="0019367E" w:rsidRDefault="00C30FF2">
      <w:pPr>
        <w:spacing w:after="0" w:line="259" w:lineRule="auto"/>
        <w:ind w:left="570" w:right="0" w:firstLine="0"/>
        <w:jc w:val="left"/>
      </w:pPr>
      <w:r>
        <w:t xml:space="preserve"> </w:t>
      </w:r>
    </w:p>
    <w:p w:rsidR="0019367E" w:rsidRDefault="00C30FF2">
      <w:pPr>
        <w:ind w:left="-15" w:right="0"/>
      </w:pPr>
      <w:r>
        <w:t>§ 1º O número mínimo de unidades habitacionais é determinado pela área do</w:t>
      </w:r>
      <w:r>
        <w:t xml:space="preserve"> terreno, dividida pela Cota-parte indicada para a zona ou setor, constante do Anexo IV. </w:t>
      </w:r>
    </w:p>
    <w:p w:rsidR="0019367E" w:rsidRDefault="00C30FF2">
      <w:pPr>
        <w:spacing w:after="0" w:line="259" w:lineRule="auto"/>
        <w:ind w:left="570" w:right="0" w:firstLine="0"/>
        <w:jc w:val="left"/>
      </w:pPr>
      <w:r>
        <w:t xml:space="preserve"> </w:t>
      </w:r>
    </w:p>
    <w:p w:rsidR="0019367E" w:rsidRDefault="00C30FF2">
      <w:pPr>
        <w:ind w:left="-15" w:right="0"/>
      </w:pPr>
      <w:r>
        <w:t xml:space="preserve">§ 2º Ficam dispensados de atender à Cota-parte os projetos em terrenos com áreas menores que 1.500,00m² (mil e quinhentos metros quadrados).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III </w:t>
      </w:r>
    </w:p>
    <w:p w:rsidR="0019367E" w:rsidRDefault="00C30FF2">
      <w:pPr>
        <w:ind w:left="1171" w:right="0" w:firstLine="0"/>
      </w:pPr>
      <w:r>
        <w:t>DOS PA</w:t>
      </w:r>
      <w:r>
        <w:t xml:space="preserve">RÂMETROS DE CONTROLE DA VOLUMETRIA DAS EDIFICAÇÕES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120. Os parâmetros de controle de volumetria são:  </w:t>
      </w:r>
    </w:p>
    <w:p w:rsidR="0019367E" w:rsidRDefault="00C30FF2">
      <w:pPr>
        <w:spacing w:after="1" w:line="242" w:lineRule="auto"/>
        <w:ind w:left="565" w:right="5762" w:hanging="10"/>
        <w:jc w:val="left"/>
      </w:pPr>
      <w:r>
        <w:t xml:space="preserve">I - Gabarito; II - Afastamentos; III - Taxa de Ocupação.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Os parâmetros previstos no presente artigo estão </w:t>
      </w:r>
      <w:r>
        <w:t xml:space="preserve">estabelecidos nos Anexos IV e V desta lei.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 </w:t>
      </w:r>
    </w:p>
    <w:p w:rsidR="0019367E" w:rsidRDefault="00C30FF2">
      <w:pPr>
        <w:spacing w:after="0" w:line="259" w:lineRule="auto"/>
        <w:ind w:left="580" w:right="0" w:hanging="10"/>
        <w:jc w:val="center"/>
      </w:pPr>
      <w:r>
        <w:t xml:space="preserve">Do Gabarito </w:t>
      </w:r>
    </w:p>
    <w:p w:rsidR="0019367E" w:rsidRDefault="00C30FF2">
      <w:pPr>
        <w:spacing w:after="0" w:line="259" w:lineRule="auto"/>
        <w:ind w:left="570" w:right="0" w:firstLine="0"/>
        <w:jc w:val="left"/>
      </w:pPr>
      <w:r>
        <w:t xml:space="preserve"> </w:t>
      </w:r>
    </w:p>
    <w:p w:rsidR="0019367E" w:rsidRDefault="00C30FF2">
      <w:pPr>
        <w:ind w:left="-15" w:right="0"/>
      </w:pPr>
      <w:r>
        <w:t>Art. 121. O Gabarito é o limite de altura estabelecida para uma edificação,  expressa em metros e número de pavimentos, contada a partir da cota de piso do pavimento térreo, fornecido pe</w:t>
      </w:r>
      <w:r>
        <w:t xml:space="preserve">lo órgão competente, que será medido: </w:t>
      </w:r>
    </w:p>
    <w:p w:rsidR="0019367E" w:rsidRDefault="00C30FF2">
      <w:pPr>
        <w:spacing w:after="0" w:line="259" w:lineRule="auto"/>
        <w:ind w:left="570" w:right="0" w:firstLine="0"/>
        <w:jc w:val="left"/>
      </w:pPr>
      <w:r>
        <w:t xml:space="preserve"> </w:t>
      </w:r>
    </w:p>
    <w:p w:rsidR="0019367E" w:rsidRDefault="00C30FF2">
      <w:pPr>
        <w:numPr>
          <w:ilvl w:val="0"/>
          <w:numId w:val="66"/>
        </w:numPr>
        <w:ind w:right="0"/>
      </w:pPr>
      <w:r>
        <w:t xml:space="preserve">- até a cota de piso da laje de coberta do último pavimento, não sendo considerados as casas de máquinas, reservatórios superiores e platibandas, ou  </w:t>
      </w:r>
    </w:p>
    <w:p w:rsidR="0019367E" w:rsidRDefault="00C30FF2">
      <w:pPr>
        <w:spacing w:after="0" w:line="259" w:lineRule="auto"/>
        <w:ind w:left="570" w:right="0" w:firstLine="0"/>
        <w:jc w:val="left"/>
      </w:pPr>
      <w:r>
        <w:t xml:space="preserve"> </w:t>
      </w:r>
    </w:p>
    <w:p w:rsidR="0019367E" w:rsidRDefault="00C30FF2">
      <w:pPr>
        <w:numPr>
          <w:ilvl w:val="0"/>
          <w:numId w:val="66"/>
        </w:numPr>
        <w:ind w:right="0"/>
      </w:pPr>
      <w:r>
        <w:t>- até o ponto mais alto do telhado ou cobertura, não sendo con</w:t>
      </w:r>
      <w:r>
        <w:t xml:space="preserve">siderados reservatórios superiores. </w:t>
      </w:r>
    </w:p>
    <w:p w:rsidR="0019367E" w:rsidRDefault="00C30FF2">
      <w:pPr>
        <w:spacing w:after="0" w:line="259" w:lineRule="auto"/>
        <w:ind w:left="570" w:right="0" w:firstLine="0"/>
        <w:jc w:val="left"/>
      </w:pPr>
      <w:r>
        <w:t xml:space="preserve"> </w:t>
      </w:r>
    </w:p>
    <w:p w:rsidR="0019367E" w:rsidRDefault="00C30FF2">
      <w:pPr>
        <w:ind w:left="-15" w:right="0"/>
      </w:pPr>
      <w:r>
        <w:t>§ 1º O pavimento de uso coletivo, acessível, na cobertura da edificação, ocupando área equivalente a até 50% (cinquenta por cento) da área do pavimento imediatamente abaixo, é dispensado do cômputo para fins de Gabari</w:t>
      </w:r>
      <w:r>
        <w:t xml:space="preserve">to. </w:t>
      </w:r>
    </w:p>
    <w:p w:rsidR="0019367E" w:rsidRDefault="00C30FF2">
      <w:pPr>
        <w:spacing w:after="0" w:line="259" w:lineRule="auto"/>
        <w:ind w:left="570" w:right="0" w:firstLine="0"/>
        <w:jc w:val="left"/>
      </w:pPr>
      <w:r>
        <w:t xml:space="preserve"> </w:t>
      </w:r>
    </w:p>
    <w:p w:rsidR="0019367E" w:rsidRDefault="00C30FF2">
      <w:pPr>
        <w:ind w:left="-15" w:right="0"/>
      </w:pPr>
      <w:r>
        <w:t xml:space="preserve">§ 2º Os pavimentos enterrados e semienterrados não são computados para fins de Gabarito, desde que a cota do pavimento térreo, acessível, não exceda 1,50m (um metro e cinquenta centímetros) contado a partir do nível do meio-fio. </w:t>
      </w:r>
    </w:p>
    <w:p w:rsidR="0019367E" w:rsidRDefault="00C30FF2">
      <w:pPr>
        <w:spacing w:after="0" w:line="259" w:lineRule="auto"/>
        <w:ind w:left="570" w:right="0" w:firstLine="0"/>
        <w:jc w:val="left"/>
      </w:pPr>
      <w:r>
        <w:t xml:space="preserve"> </w:t>
      </w:r>
    </w:p>
    <w:p w:rsidR="0019367E" w:rsidRDefault="00C30FF2">
      <w:pPr>
        <w:ind w:left="-15" w:right="0"/>
      </w:pPr>
      <w:r>
        <w:t xml:space="preserve">§ 3º Em terrenos </w:t>
      </w:r>
      <w:r>
        <w:t xml:space="preserve">inclinados, o Gabarito deverá ser medido a partir do ponto médio do terreno.  </w:t>
      </w:r>
    </w:p>
    <w:p w:rsidR="0019367E" w:rsidRDefault="00C30FF2">
      <w:pPr>
        <w:spacing w:after="0" w:line="259" w:lineRule="auto"/>
        <w:ind w:left="570" w:right="0" w:firstLine="0"/>
        <w:jc w:val="left"/>
      </w:pPr>
      <w:r>
        <w:t xml:space="preserve"> </w:t>
      </w:r>
    </w:p>
    <w:p w:rsidR="0019367E" w:rsidRDefault="00C30FF2">
      <w:pPr>
        <w:ind w:left="-15" w:right="0"/>
      </w:pPr>
      <w:r>
        <w:t xml:space="preserve">Art. 122. Além dos Gabaritos estabelecidos nos Anexos IV e V, ficam determinados os seguintes Gabaritos de altura: </w:t>
      </w:r>
    </w:p>
    <w:p w:rsidR="0019367E" w:rsidRDefault="00C30FF2">
      <w:pPr>
        <w:spacing w:after="0" w:line="259" w:lineRule="auto"/>
        <w:ind w:left="570" w:right="0" w:firstLine="0"/>
        <w:jc w:val="left"/>
      </w:pPr>
      <w:r>
        <w:t xml:space="preserve"> </w:t>
      </w:r>
    </w:p>
    <w:p w:rsidR="0019367E" w:rsidRDefault="00C30FF2">
      <w:pPr>
        <w:numPr>
          <w:ilvl w:val="0"/>
          <w:numId w:val="67"/>
        </w:numPr>
        <w:ind w:right="0" w:hanging="175"/>
      </w:pPr>
      <w:r>
        <w:t>- 42,00m (quarenta e dois metros) para os lotes lindeiros</w:t>
      </w:r>
      <w:r>
        <w:t xml:space="preserve"> à Av. Boa Viagem; e </w:t>
      </w:r>
    </w:p>
    <w:p w:rsidR="0019367E" w:rsidRDefault="00C30FF2">
      <w:pPr>
        <w:spacing w:after="0" w:line="259" w:lineRule="auto"/>
        <w:ind w:left="570" w:right="0" w:firstLine="0"/>
        <w:jc w:val="left"/>
      </w:pPr>
      <w:r>
        <w:t xml:space="preserve"> </w:t>
      </w:r>
    </w:p>
    <w:p w:rsidR="0019367E" w:rsidRDefault="00C30FF2">
      <w:pPr>
        <w:numPr>
          <w:ilvl w:val="0"/>
          <w:numId w:val="67"/>
        </w:numPr>
        <w:ind w:right="0" w:hanging="175"/>
      </w:pPr>
      <w:r>
        <w:t xml:space="preserve">- 24,00m (vinte e quatro metros) para os lotes lindeiros ao Rio Capibaribe.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Os empreendimentos que implantarem fachada ativa, conforme os termos e condições dispostos nos arts. 143 e 144 desta Lei, ficam </w:t>
      </w:r>
      <w:r>
        <w:t xml:space="preserve">dispensados da observância do gabarito de altura previsto no inc. I do </w:t>
      </w:r>
      <w:r>
        <w:rPr>
          <w:i/>
        </w:rPr>
        <w:t>caput</w:t>
      </w:r>
      <w:r>
        <w:t xml:space="preserve">.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II </w:t>
      </w:r>
    </w:p>
    <w:p w:rsidR="0019367E" w:rsidRDefault="00C30FF2">
      <w:pPr>
        <w:spacing w:after="0" w:line="259" w:lineRule="auto"/>
        <w:ind w:left="580" w:right="0" w:hanging="10"/>
        <w:jc w:val="center"/>
      </w:pPr>
      <w:r>
        <w:t xml:space="preserve">Dos Afastamentos </w:t>
      </w:r>
    </w:p>
    <w:p w:rsidR="0019367E" w:rsidRDefault="00C30FF2">
      <w:pPr>
        <w:spacing w:after="0" w:line="259" w:lineRule="auto"/>
        <w:ind w:left="570" w:right="0" w:firstLine="0"/>
        <w:jc w:val="left"/>
      </w:pPr>
      <w:r>
        <w:t xml:space="preserve"> </w:t>
      </w:r>
    </w:p>
    <w:p w:rsidR="0019367E" w:rsidRDefault="00C30FF2">
      <w:pPr>
        <w:ind w:left="-15" w:right="0"/>
      </w:pPr>
      <w:r>
        <w:t xml:space="preserve">Art. 123. Os Afastamentos indicam as distâncias mínimas que a edificação deve respeitar em relação aos limites do terreno. </w:t>
      </w:r>
    </w:p>
    <w:p w:rsidR="0019367E" w:rsidRDefault="00C30FF2">
      <w:pPr>
        <w:spacing w:after="0" w:line="259" w:lineRule="auto"/>
        <w:ind w:left="570" w:right="0" w:firstLine="0"/>
        <w:jc w:val="left"/>
      </w:pPr>
      <w:r>
        <w:t xml:space="preserve"> </w:t>
      </w:r>
    </w:p>
    <w:p w:rsidR="0019367E" w:rsidRDefault="00C30FF2">
      <w:pPr>
        <w:ind w:left="-15" w:right="0"/>
      </w:pPr>
      <w:r>
        <w:t xml:space="preserve">§ 1º Os </w:t>
      </w:r>
      <w:r>
        <w:t xml:space="preserve">Afastamentos são medidos em uma linha perpendicular aos limites do terreno, traçada a partir do ponto da edificação mais próximo da divisa correspondente. </w:t>
      </w:r>
    </w:p>
    <w:p w:rsidR="0019367E" w:rsidRDefault="00C30FF2">
      <w:pPr>
        <w:spacing w:after="0" w:line="259" w:lineRule="auto"/>
        <w:ind w:left="570" w:right="0" w:firstLine="0"/>
        <w:jc w:val="left"/>
      </w:pPr>
      <w:r>
        <w:t xml:space="preserve"> </w:t>
      </w:r>
    </w:p>
    <w:p w:rsidR="0019367E" w:rsidRDefault="00C30FF2">
      <w:pPr>
        <w:ind w:left="-15" w:right="0"/>
      </w:pPr>
      <w:r>
        <w:t>§ 2º Podem projetar-se sobre o Afastamento, desde que seus apoios atendam aos Afastamentos estabel</w:t>
      </w:r>
      <w:r>
        <w:t xml:space="preserve">ecidos e não se projetem sobre os limites dos terrenos: </w:t>
      </w:r>
    </w:p>
    <w:p w:rsidR="0019367E" w:rsidRDefault="00C30FF2">
      <w:pPr>
        <w:spacing w:after="0" w:line="259" w:lineRule="auto"/>
        <w:ind w:left="570" w:right="0" w:firstLine="0"/>
        <w:jc w:val="left"/>
      </w:pPr>
      <w:r>
        <w:t xml:space="preserve"> </w:t>
      </w:r>
    </w:p>
    <w:p w:rsidR="0019367E" w:rsidRDefault="00C30FF2">
      <w:pPr>
        <w:numPr>
          <w:ilvl w:val="0"/>
          <w:numId w:val="68"/>
        </w:numPr>
        <w:ind w:right="0"/>
      </w:pPr>
      <w:r>
        <w:t xml:space="preserve">- beirais com até 1,50m (um metro e cinquenta centímetros); </w:t>
      </w:r>
    </w:p>
    <w:p w:rsidR="0019367E" w:rsidRDefault="00C30FF2">
      <w:pPr>
        <w:spacing w:after="0" w:line="259" w:lineRule="auto"/>
        <w:ind w:left="570" w:right="0" w:firstLine="0"/>
        <w:jc w:val="left"/>
      </w:pPr>
      <w:r>
        <w:t xml:space="preserve"> </w:t>
      </w:r>
    </w:p>
    <w:p w:rsidR="0019367E" w:rsidRDefault="00C30FF2">
      <w:pPr>
        <w:numPr>
          <w:ilvl w:val="0"/>
          <w:numId w:val="68"/>
        </w:numPr>
        <w:ind w:right="0"/>
      </w:pPr>
      <w:r>
        <w:t>- marquises, nos termos da Lei Municipal nº 16.292, de 29 de janeiro de 1997 (Lei de Edificações e Instalações do Município do Recife)</w:t>
      </w:r>
      <w:r>
        <w:t xml:space="preserve">; </w:t>
      </w:r>
    </w:p>
    <w:p w:rsidR="0019367E" w:rsidRDefault="00C30FF2">
      <w:pPr>
        <w:spacing w:after="0" w:line="259" w:lineRule="auto"/>
        <w:ind w:left="570" w:right="0" w:firstLine="0"/>
        <w:jc w:val="left"/>
      </w:pPr>
      <w:r>
        <w:t xml:space="preserve"> </w:t>
      </w:r>
    </w:p>
    <w:p w:rsidR="0019367E" w:rsidRDefault="00C30FF2">
      <w:pPr>
        <w:numPr>
          <w:ilvl w:val="0"/>
          <w:numId w:val="68"/>
        </w:numPr>
        <w:ind w:right="0"/>
      </w:pPr>
      <w:r>
        <w:t xml:space="preserve">- caixas de ar condicionado; </w:t>
      </w:r>
    </w:p>
    <w:p w:rsidR="0019367E" w:rsidRDefault="00C30FF2">
      <w:pPr>
        <w:spacing w:after="0" w:line="259" w:lineRule="auto"/>
        <w:ind w:left="570" w:right="0" w:firstLine="0"/>
        <w:jc w:val="left"/>
      </w:pPr>
      <w:r>
        <w:t xml:space="preserve"> </w:t>
      </w:r>
    </w:p>
    <w:p w:rsidR="0019367E" w:rsidRDefault="00C30FF2">
      <w:pPr>
        <w:numPr>
          <w:ilvl w:val="0"/>
          <w:numId w:val="68"/>
        </w:numPr>
        <w:ind w:right="0"/>
      </w:pPr>
      <w:r>
        <w:t xml:space="preserve">- lajes técnicas com até 1,00m (um metro) de projeção.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124. Os Afastamentos classificam-se em: </w:t>
      </w:r>
    </w:p>
    <w:p w:rsidR="0019367E" w:rsidRDefault="00C30FF2">
      <w:pPr>
        <w:spacing w:after="0" w:line="259" w:lineRule="auto"/>
        <w:ind w:left="570" w:right="0" w:firstLine="0"/>
        <w:jc w:val="left"/>
      </w:pPr>
      <w:r>
        <w:t xml:space="preserve"> </w:t>
      </w:r>
    </w:p>
    <w:p w:rsidR="0019367E" w:rsidRDefault="00C30FF2">
      <w:pPr>
        <w:numPr>
          <w:ilvl w:val="0"/>
          <w:numId w:val="69"/>
        </w:numPr>
        <w:ind w:right="0"/>
      </w:pPr>
      <w:r>
        <w:t xml:space="preserve">- Afastamento Frontal: afastamento mínimo para as divisas com o logradouro público; e </w:t>
      </w:r>
    </w:p>
    <w:p w:rsidR="0019367E" w:rsidRDefault="00C30FF2">
      <w:pPr>
        <w:spacing w:after="0" w:line="259" w:lineRule="auto"/>
        <w:ind w:left="570" w:right="0" w:firstLine="0"/>
        <w:jc w:val="left"/>
      </w:pPr>
      <w:r>
        <w:t xml:space="preserve"> </w:t>
      </w:r>
    </w:p>
    <w:p w:rsidR="0019367E" w:rsidRDefault="00C30FF2">
      <w:pPr>
        <w:numPr>
          <w:ilvl w:val="0"/>
          <w:numId w:val="69"/>
        </w:numPr>
        <w:ind w:right="0"/>
      </w:pPr>
      <w:r>
        <w:t xml:space="preserve">- Afastamento </w:t>
      </w:r>
      <w:r>
        <w:t xml:space="preserve">Lateral e de Fundos: afastamento mínimo em relação às divisas com os lotes vizinhos. </w:t>
      </w:r>
    </w:p>
    <w:p w:rsidR="0019367E" w:rsidRDefault="00C30FF2">
      <w:pPr>
        <w:ind w:left="-15" w:right="0"/>
      </w:pPr>
      <w:r>
        <w:t>Art. 125. Os Afastamentos são definidos em função da quantidade total de pavimentos e altura total das edificações e encontram-se estabelecidos nos Anexos IV e V, sendo r</w:t>
      </w:r>
      <w:r>
        <w:t xml:space="preserve">egulados da seguinte forma: </w:t>
      </w:r>
    </w:p>
    <w:p w:rsidR="0019367E" w:rsidRDefault="00C30FF2">
      <w:pPr>
        <w:spacing w:after="0" w:line="259" w:lineRule="auto"/>
        <w:ind w:left="570" w:right="0" w:firstLine="0"/>
        <w:jc w:val="left"/>
      </w:pPr>
      <w:r>
        <w:t xml:space="preserve"> </w:t>
      </w:r>
    </w:p>
    <w:p w:rsidR="0019367E" w:rsidRDefault="00C30FF2">
      <w:pPr>
        <w:numPr>
          <w:ilvl w:val="0"/>
          <w:numId w:val="70"/>
        </w:numPr>
        <w:ind w:right="0"/>
      </w:pPr>
      <w:r>
        <w:t xml:space="preserve">- edificações que apresentam no máximo 2 (dois) pavimentos e até 8,00m (oito metros) de Gabarito; </w:t>
      </w:r>
    </w:p>
    <w:p w:rsidR="0019367E" w:rsidRDefault="00C30FF2">
      <w:pPr>
        <w:spacing w:after="0" w:line="259" w:lineRule="auto"/>
        <w:ind w:left="570" w:right="0" w:firstLine="0"/>
        <w:jc w:val="left"/>
      </w:pPr>
      <w:r>
        <w:t xml:space="preserve"> </w:t>
      </w:r>
    </w:p>
    <w:p w:rsidR="0019367E" w:rsidRDefault="00C30FF2">
      <w:pPr>
        <w:numPr>
          <w:ilvl w:val="0"/>
          <w:numId w:val="70"/>
        </w:numPr>
        <w:ind w:right="0"/>
      </w:pPr>
      <w:r>
        <w:t>- edificações que apresentam mais de 2 (dois) pavimentos ou mais de 8,00m (oito metros) com o  máximo de 8 (oito) pavimentos</w:t>
      </w:r>
      <w:r>
        <w:t xml:space="preserve"> e até 26,00m (vinte e seis metros) de Gabarito; </w:t>
      </w:r>
    </w:p>
    <w:p w:rsidR="0019367E" w:rsidRDefault="00C30FF2">
      <w:pPr>
        <w:spacing w:after="0" w:line="259" w:lineRule="auto"/>
        <w:ind w:left="570" w:right="0" w:firstLine="0"/>
        <w:jc w:val="left"/>
      </w:pPr>
      <w:r>
        <w:t xml:space="preserve"> </w:t>
      </w:r>
    </w:p>
    <w:p w:rsidR="0019367E" w:rsidRDefault="00C30FF2">
      <w:pPr>
        <w:numPr>
          <w:ilvl w:val="0"/>
          <w:numId w:val="70"/>
        </w:numPr>
        <w:ind w:right="0"/>
      </w:pPr>
      <w:r>
        <w:t xml:space="preserve">- edificações que apresentam mais de 8 (oito) pavimentos ou mais de 26,00m </w:t>
      </w:r>
    </w:p>
    <w:p w:rsidR="0019367E" w:rsidRDefault="00C30FF2">
      <w:pPr>
        <w:ind w:left="-15" w:right="0" w:firstLine="0"/>
      </w:pPr>
      <w:r>
        <w:t xml:space="preserve">(vinte e seis metros) de Gabarito, com o máximo de 25 (vinte e cinco) pavimentos e </w:t>
      </w:r>
    </w:p>
    <w:p w:rsidR="0019367E" w:rsidRDefault="00C30FF2">
      <w:pPr>
        <w:ind w:left="-15" w:right="0" w:firstLine="0"/>
      </w:pPr>
      <w:r>
        <w:t xml:space="preserve">80,00m (oitenta metros) de Gabarito; e </w:t>
      </w:r>
    </w:p>
    <w:p w:rsidR="0019367E" w:rsidRDefault="00C30FF2">
      <w:pPr>
        <w:spacing w:after="0" w:line="259" w:lineRule="auto"/>
        <w:ind w:left="570" w:right="0" w:firstLine="0"/>
        <w:jc w:val="left"/>
      </w:pPr>
      <w:r>
        <w:t xml:space="preserve"> </w:t>
      </w:r>
    </w:p>
    <w:p w:rsidR="0019367E" w:rsidRDefault="00C30FF2">
      <w:pPr>
        <w:numPr>
          <w:ilvl w:val="0"/>
          <w:numId w:val="70"/>
        </w:numPr>
        <w:ind w:right="0"/>
      </w:pPr>
      <w:r>
        <w:t xml:space="preserve">- </w:t>
      </w:r>
      <w:r>
        <w:t xml:space="preserve">edificações que apresentam mais de 25 (vinte e cinco) pavimentos ou mais de 80,00m (oitenta metros) de Gabarito. </w:t>
      </w:r>
    </w:p>
    <w:p w:rsidR="0019367E" w:rsidRDefault="00C30FF2">
      <w:pPr>
        <w:spacing w:after="0" w:line="259" w:lineRule="auto"/>
        <w:ind w:left="570" w:right="0" w:firstLine="0"/>
        <w:jc w:val="left"/>
      </w:pPr>
      <w:r>
        <w:t xml:space="preserve"> </w:t>
      </w:r>
    </w:p>
    <w:p w:rsidR="0019367E" w:rsidRDefault="00C30FF2">
      <w:pPr>
        <w:ind w:left="-15" w:right="0"/>
      </w:pPr>
      <w:r>
        <w:t xml:space="preserve">§ 1º Excetuam-se do cômputo do número de pavimentos, para fins da definição dos Afastamentos referidos no caput deste artigo, os </w:t>
      </w:r>
      <w:r>
        <w:t xml:space="preserve">pavimentos enterrados e semienterrados, desde que a cota de piso do pavimento térreo, acessível, não exceda 1,50 metro (um metro e cinquenta centímetros), contado a partir do nível do meio-fio, bem como o pavimento de lazer na cobertura da edificação, nos </w:t>
      </w:r>
      <w:r>
        <w:t xml:space="preserve">termos do art. 121, § 1º. </w:t>
      </w:r>
    </w:p>
    <w:p w:rsidR="0019367E" w:rsidRDefault="00C30FF2">
      <w:pPr>
        <w:spacing w:after="0" w:line="259" w:lineRule="auto"/>
        <w:ind w:left="570" w:right="0" w:firstLine="0"/>
        <w:jc w:val="left"/>
      </w:pPr>
      <w:r>
        <w:t xml:space="preserve"> </w:t>
      </w:r>
    </w:p>
    <w:p w:rsidR="0019367E" w:rsidRDefault="00C30FF2">
      <w:pPr>
        <w:ind w:left="-15" w:right="0"/>
      </w:pPr>
      <w:r>
        <w:t xml:space="preserve">§ 2º Para o pavimento enterrado, o Afastamento Frontal mínimo é de 3,00m (três metros) e os Afastamentos Laterais e de Fundos podem ser nulos, respeitados os demais parâmetros. </w:t>
      </w:r>
    </w:p>
    <w:p w:rsidR="0019367E" w:rsidRDefault="00C30FF2">
      <w:pPr>
        <w:spacing w:after="0" w:line="259" w:lineRule="auto"/>
        <w:ind w:left="570" w:right="0" w:firstLine="0"/>
        <w:jc w:val="left"/>
      </w:pPr>
      <w:r>
        <w:t xml:space="preserve"> </w:t>
      </w:r>
    </w:p>
    <w:p w:rsidR="0019367E" w:rsidRDefault="00C30FF2">
      <w:pPr>
        <w:ind w:left="-15" w:right="0"/>
      </w:pPr>
      <w:r>
        <w:t>§ 3º Para o pavimento semienterrado, o Afastame</w:t>
      </w:r>
      <w:r>
        <w:t>nto Frontal mínimo é igual ao Afastamento Frontal da zona ou setor em que se situa e os Afastamentos Laterais e de Fundos podem ser nulos em até 2/3 (dois terços) da extensão do somatório das divisas laterais e de fundos, respeitadas as condições estabelec</w:t>
      </w:r>
      <w:r>
        <w:t xml:space="preserve">idas no Código Civil Brasileiro quanto a aberturas para os imóveis vizinhos. </w:t>
      </w:r>
    </w:p>
    <w:p w:rsidR="0019367E" w:rsidRDefault="00C30FF2">
      <w:pPr>
        <w:spacing w:after="0" w:line="259" w:lineRule="auto"/>
        <w:ind w:left="570" w:right="0" w:firstLine="0"/>
        <w:jc w:val="left"/>
      </w:pPr>
      <w:r>
        <w:t xml:space="preserve"> </w:t>
      </w:r>
    </w:p>
    <w:p w:rsidR="0019367E" w:rsidRDefault="00C30FF2">
      <w:pPr>
        <w:ind w:left="-15" w:right="0"/>
      </w:pPr>
      <w:r>
        <w:t>§ 4º Nas edificações previstas na hipótese do inc. I, os pavimentos podem colar nas divisas laterais e de fundos até a altura de 8,00m (oito metros), contados a partir do meio-</w:t>
      </w:r>
      <w:r>
        <w:t xml:space="preserve">fio, em até 2/3 (dois terços) da extensão total do somatório das divisas laterais e de fundos, e observar o afastamento mínimo de 1,50m (um metro e cinquenta centímetros) nos trechos em que não colarem nas divisas. </w:t>
      </w:r>
    </w:p>
    <w:p w:rsidR="0019367E" w:rsidRDefault="00C30FF2">
      <w:pPr>
        <w:spacing w:after="0" w:line="259" w:lineRule="auto"/>
        <w:ind w:left="570" w:right="0" w:firstLine="0"/>
        <w:jc w:val="left"/>
      </w:pPr>
      <w:r>
        <w:t xml:space="preserve"> </w:t>
      </w:r>
    </w:p>
    <w:p w:rsidR="0019367E" w:rsidRDefault="00C30FF2">
      <w:pPr>
        <w:ind w:left="-15" w:right="0"/>
      </w:pPr>
      <w:r>
        <w:t>§ 5º Nas edificações previstas nas hip</w:t>
      </w:r>
      <w:r>
        <w:t xml:space="preserve">óteses dos incisos II, III e IV do caput do presente artigo, os Afastamentos devem observar as seguintes disposições: </w:t>
      </w:r>
    </w:p>
    <w:p w:rsidR="0019367E" w:rsidRDefault="00C30FF2">
      <w:pPr>
        <w:spacing w:after="0" w:line="259" w:lineRule="auto"/>
        <w:ind w:left="570" w:right="0" w:firstLine="0"/>
        <w:jc w:val="left"/>
      </w:pPr>
      <w:r>
        <w:t xml:space="preserve"> </w:t>
      </w:r>
    </w:p>
    <w:p w:rsidR="0019367E" w:rsidRDefault="00C30FF2">
      <w:pPr>
        <w:numPr>
          <w:ilvl w:val="0"/>
          <w:numId w:val="71"/>
        </w:numPr>
        <w:ind w:right="0"/>
      </w:pPr>
      <w:r>
        <w:t xml:space="preserve">- os dois primeiros pavimentos acima do pavimento enterrado ou semienterrado podem colar nas divisas laterais e de fundos até a altura </w:t>
      </w:r>
      <w:r>
        <w:t xml:space="preserve">de 10,00m (dez metros), contados a partir do meio-fio, em até 2/3 (dois terços) da extensão total do somatório das divisas laterais e de fundos; </w:t>
      </w:r>
    </w:p>
    <w:p w:rsidR="0019367E" w:rsidRDefault="00C30FF2">
      <w:pPr>
        <w:spacing w:after="0" w:line="259" w:lineRule="auto"/>
        <w:ind w:left="570" w:right="0" w:firstLine="0"/>
        <w:jc w:val="left"/>
      </w:pPr>
      <w:r>
        <w:t xml:space="preserve"> </w:t>
      </w:r>
    </w:p>
    <w:p w:rsidR="0019367E" w:rsidRDefault="00C30FF2">
      <w:pPr>
        <w:numPr>
          <w:ilvl w:val="0"/>
          <w:numId w:val="71"/>
        </w:numPr>
        <w:ind w:right="0"/>
      </w:pPr>
      <w:r>
        <w:t>-  os dois primeiros pavimentos acima do pavimento enterrado ou semienterrado, quando não colarem nas divisa</w:t>
      </w:r>
      <w:r>
        <w:t xml:space="preserve">s laterais e de fundos, nos termos do inc. I deste  parágrafo, poderão atender o afastamento mínimo de 3,00m (três metros); </w:t>
      </w:r>
    </w:p>
    <w:p w:rsidR="0019367E" w:rsidRDefault="00C30FF2">
      <w:pPr>
        <w:spacing w:after="0" w:line="259" w:lineRule="auto"/>
        <w:ind w:left="570" w:right="0" w:firstLine="0"/>
        <w:jc w:val="left"/>
      </w:pPr>
      <w:r>
        <w:t xml:space="preserve"> </w:t>
      </w:r>
    </w:p>
    <w:p w:rsidR="0019367E" w:rsidRDefault="00C30FF2">
      <w:pPr>
        <w:numPr>
          <w:ilvl w:val="0"/>
          <w:numId w:val="71"/>
        </w:numPr>
        <w:ind w:right="0"/>
      </w:pPr>
      <w:r>
        <w:t>- a partir do terceiro pavimento acima do pavimento enterrado ou semienterrado, deverão ser atendidos os Afastamentos mínimos def</w:t>
      </w:r>
      <w:r>
        <w:t xml:space="preserve">inidos. </w:t>
      </w:r>
    </w:p>
    <w:p w:rsidR="0019367E" w:rsidRDefault="00C30FF2">
      <w:pPr>
        <w:spacing w:after="0" w:line="259" w:lineRule="auto"/>
        <w:ind w:left="570" w:right="0" w:firstLine="0"/>
        <w:jc w:val="left"/>
      </w:pPr>
      <w:r>
        <w:t xml:space="preserve"> </w:t>
      </w:r>
    </w:p>
    <w:p w:rsidR="0019367E" w:rsidRDefault="00C30FF2">
      <w:pPr>
        <w:ind w:left="-15" w:right="0"/>
      </w:pPr>
      <w:r>
        <w:t xml:space="preserve">§ 6º O afastamento mínimo entre blocos ou edificações em um mesmo lote será igual ao afastamento frontal, limitado ao afastamento mínimo de 5,00m (cinco metros), medido em uma linha perpendicular ao bloco, traçada a partir do ponto mais </w:t>
      </w:r>
      <w:r>
        <w:t xml:space="preserve">próximo entre os dois blocos, conforme Anexo XVII. </w:t>
      </w:r>
    </w:p>
    <w:p w:rsidR="0019367E" w:rsidRDefault="00C30FF2">
      <w:pPr>
        <w:spacing w:after="0" w:line="259" w:lineRule="auto"/>
        <w:ind w:left="570" w:right="0" w:firstLine="0"/>
        <w:jc w:val="left"/>
      </w:pPr>
      <w:r>
        <w:t xml:space="preserve"> </w:t>
      </w:r>
    </w:p>
    <w:p w:rsidR="0019367E" w:rsidRDefault="00C30FF2">
      <w:pPr>
        <w:ind w:left="-15" w:right="0"/>
      </w:pPr>
      <w:r>
        <w:t>§ 7º O afastamento estabelecido nos termos dos incisos I a III do caput do presente artigo não poderá ser aplicado de forma progressiva ou escalonada, sendo considerado, para todos os pavimentos, o afas</w:t>
      </w:r>
      <w:r>
        <w:t xml:space="preserve">tamento estabelecido em função do número total de pavimentos ou Gabarito de altura da edificação. </w:t>
      </w:r>
    </w:p>
    <w:p w:rsidR="0019367E" w:rsidRDefault="00C30FF2">
      <w:pPr>
        <w:spacing w:after="0" w:line="259" w:lineRule="auto"/>
        <w:ind w:left="570" w:right="0" w:firstLine="0"/>
        <w:jc w:val="left"/>
      </w:pPr>
      <w:r>
        <w:t xml:space="preserve"> </w:t>
      </w:r>
    </w:p>
    <w:p w:rsidR="0019367E" w:rsidRDefault="00C30FF2">
      <w:pPr>
        <w:ind w:left="-15" w:right="0"/>
      </w:pPr>
      <w:r>
        <w:t xml:space="preserve">§ 8º Para as edificações com até 2 (dois) pavimentos, o afastamento frontal poderá obedecer ao afastamento dominante na testada da quadra, conforme estudo </w:t>
      </w:r>
      <w:r>
        <w:t xml:space="preserve">específico elaborado para o local, pelo órgão municipal competente, por solicitação do interessado, a ser submetido à apreciação da Comissão de Controle Urbanístico - CCU. </w:t>
      </w:r>
    </w:p>
    <w:p w:rsidR="0019367E" w:rsidRDefault="00C30FF2">
      <w:pPr>
        <w:spacing w:after="0" w:line="259" w:lineRule="auto"/>
        <w:ind w:left="570" w:right="0" w:firstLine="0"/>
        <w:jc w:val="left"/>
      </w:pPr>
      <w:r>
        <w:t xml:space="preserve"> </w:t>
      </w:r>
    </w:p>
    <w:p w:rsidR="0019367E" w:rsidRDefault="00C30FF2">
      <w:pPr>
        <w:ind w:left="-15" w:right="0"/>
      </w:pPr>
      <w:r>
        <w:t>§ 9º Nos lotes de esquina em que incida afastamento frontal de 7,00m (sete metros</w:t>
      </w:r>
      <w:r>
        <w:t xml:space="preserve">), será admitida, para fins de implantação da edificação, a redução de um dos afastamentos frontais para o afastamento frontal mínimo de 5,00m (cinco metros).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III </w:t>
      </w:r>
    </w:p>
    <w:p w:rsidR="0019367E" w:rsidRDefault="00C30FF2">
      <w:pPr>
        <w:spacing w:after="0" w:line="259" w:lineRule="auto"/>
        <w:ind w:left="580" w:right="0" w:hanging="10"/>
        <w:jc w:val="center"/>
      </w:pPr>
      <w:r>
        <w:t xml:space="preserve">Da Taxa de Ocupação (TO) </w:t>
      </w:r>
    </w:p>
    <w:p w:rsidR="0019367E" w:rsidRDefault="00C30FF2">
      <w:pPr>
        <w:spacing w:after="0" w:line="259" w:lineRule="auto"/>
        <w:ind w:left="624" w:right="0" w:firstLine="0"/>
        <w:jc w:val="center"/>
      </w:pPr>
      <w:r>
        <w:t xml:space="preserve"> </w:t>
      </w:r>
    </w:p>
    <w:p w:rsidR="0019367E" w:rsidRDefault="00C30FF2">
      <w:pPr>
        <w:ind w:left="-15" w:right="0"/>
      </w:pPr>
      <w:r>
        <w:t xml:space="preserve">Art. 126. A Taxa de Ocupação é a porcentagem </w:t>
      </w:r>
      <w:r>
        <w:t xml:space="preserve">máxima do terreno ocupada pela projeção do pavimento no solo, a qual se encontra definida no Anexo IV.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A Taxa de Ocupação será calculada, separadamente, para cada pavimento da edificação. </w:t>
      </w:r>
    </w:p>
    <w:p w:rsidR="0019367E" w:rsidRDefault="00C30FF2">
      <w:pPr>
        <w:spacing w:after="0" w:line="259" w:lineRule="auto"/>
        <w:ind w:left="570" w:right="0" w:firstLine="0"/>
        <w:jc w:val="left"/>
      </w:pPr>
      <w:r>
        <w:t xml:space="preserve"> </w:t>
      </w:r>
    </w:p>
    <w:p w:rsidR="0019367E" w:rsidRDefault="00C30FF2">
      <w:pPr>
        <w:ind w:left="-15" w:right="0"/>
      </w:pPr>
      <w:r>
        <w:t>Art. 127. São definidas Taxas de Ocupação dif</w:t>
      </w:r>
      <w:r>
        <w:t xml:space="preserve">erenciadas em função da natureza e quantidade de pavimentos das edificações da seguinte forma: </w:t>
      </w:r>
    </w:p>
    <w:p w:rsidR="0019367E" w:rsidRDefault="00C30FF2">
      <w:pPr>
        <w:spacing w:after="0" w:line="259" w:lineRule="auto"/>
        <w:ind w:left="570" w:right="0" w:firstLine="0"/>
        <w:jc w:val="left"/>
      </w:pPr>
      <w:r>
        <w:t xml:space="preserve"> </w:t>
      </w:r>
    </w:p>
    <w:p w:rsidR="0019367E" w:rsidRDefault="00C30FF2">
      <w:pPr>
        <w:numPr>
          <w:ilvl w:val="0"/>
          <w:numId w:val="72"/>
        </w:numPr>
        <w:ind w:right="0"/>
      </w:pPr>
      <w:r>
        <w:t>- em edificações de até 8 (oito) pavimentos e com até 26,00m (vinte e seis metros) de Gabarito, a Taxa de Ocupação é definida pela diferença entre a área do t</w:t>
      </w:r>
      <w:r>
        <w:t xml:space="preserve">erreno e a Taxa de Solo Natural mínima aplicável ao terreno; </w:t>
      </w:r>
    </w:p>
    <w:p w:rsidR="0019367E" w:rsidRDefault="00C30FF2">
      <w:pPr>
        <w:spacing w:after="0" w:line="259" w:lineRule="auto"/>
        <w:ind w:left="570" w:right="0" w:firstLine="0"/>
        <w:jc w:val="left"/>
      </w:pPr>
      <w:r>
        <w:t xml:space="preserve"> </w:t>
      </w:r>
    </w:p>
    <w:p w:rsidR="0019367E" w:rsidRDefault="00C30FF2">
      <w:pPr>
        <w:numPr>
          <w:ilvl w:val="0"/>
          <w:numId w:val="72"/>
        </w:numPr>
        <w:ind w:right="0"/>
      </w:pPr>
      <w:r>
        <w:t xml:space="preserve">- em edificações com mais de 8 (oito) pavimentos ou com mais de 26,00m (vinte e seis metros) de Gabarito, a Taxa de Ocupação: </w:t>
      </w:r>
    </w:p>
    <w:p w:rsidR="0019367E" w:rsidRDefault="00C30FF2">
      <w:pPr>
        <w:spacing w:after="0" w:line="259" w:lineRule="auto"/>
        <w:ind w:left="570" w:right="0" w:firstLine="0"/>
        <w:jc w:val="left"/>
      </w:pPr>
      <w:r>
        <w:t xml:space="preserve"> </w:t>
      </w:r>
    </w:p>
    <w:p w:rsidR="0019367E" w:rsidRDefault="00C30FF2">
      <w:pPr>
        <w:numPr>
          <w:ilvl w:val="0"/>
          <w:numId w:val="73"/>
        </w:numPr>
        <w:ind w:right="0" w:hanging="283"/>
      </w:pPr>
      <w:r>
        <w:t>será definida pela diferença entre a área do terreno e a Taxa d</w:t>
      </w:r>
      <w:r>
        <w:t xml:space="preserve">e Solo Natural </w:t>
      </w:r>
    </w:p>
    <w:p w:rsidR="0019367E" w:rsidRDefault="00C30FF2">
      <w:pPr>
        <w:ind w:left="-15" w:right="0" w:firstLine="0"/>
      </w:pPr>
      <w:r>
        <w:t xml:space="preserve">mínima, para os pavimentos enterrados, semienterrados e para os quatro primeiros pavimentos acima do nível do solo; </w:t>
      </w:r>
    </w:p>
    <w:p w:rsidR="0019367E" w:rsidRDefault="00C30FF2">
      <w:pPr>
        <w:spacing w:after="0" w:line="259" w:lineRule="auto"/>
        <w:ind w:left="570" w:right="0" w:firstLine="0"/>
        <w:jc w:val="left"/>
      </w:pPr>
      <w:r>
        <w:t xml:space="preserve"> </w:t>
      </w:r>
    </w:p>
    <w:p w:rsidR="0019367E" w:rsidRDefault="00C30FF2">
      <w:pPr>
        <w:numPr>
          <w:ilvl w:val="0"/>
          <w:numId w:val="73"/>
        </w:numPr>
        <w:ind w:right="0" w:hanging="283"/>
      </w:pPr>
      <w:r>
        <w:t xml:space="preserve">corresponderá a 40% (quarenta por cento) da área total do terreno para os </w:t>
      </w:r>
    </w:p>
    <w:p w:rsidR="0019367E" w:rsidRDefault="00C30FF2">
      <w:pPr>
        <w:ind w:left="-15" w:right="0" w:firstLine="0"/>
      </w:pPr>
      <w:r>
        <w:t xml:space="preserve">demais pavimentos, quando aplicável.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IV </w:t>
      </w:r>
    </w:p>
    <w:p w:rsidR="0019367E" w:rsidRDefault="00C30FF2">
      <w:pPr>
        <w:ind w:left="2105" w:right="0" w:firstLine="0"/>
      </w:pPr>
      <w:r>
        <w:t xml:space="preserve">DOS PARÂMETROS DE QUALIFICAÇÃO AMBIENTAL </w:t>
      </w:r>
    </w:p>
    <w:p w:rsidR="0019367E" w:rsidRDefault="00C30FF2">
      <w:pPr>
        <w:spacing w:after="0" w:line="259" w:lineRule="auto"/>
        <w:ind w:left="570" w:right="0" w:firstLine="0"/>
        <w:jc w:val="left"/>
      </w:pPr>
      <w:r>
        <w:rPr>
          <w:rFonts w:ascii="Arial" w:eastAsia="Arial" w:hAnsi="Arial" w:cs="Arial"/>
        </w:rPr>
        <w:t xml:space="preserve"> </w:t>
      </w:r>
      <w:r>
        <w:t xml:space="preserve"> </w:t>
      </w:r>
    </w:p>
    <w:p w:rsidR="0019367E" w:rsidRDefault="00C30FF2">
      <w:pPr>
        <w:ind w:left="-15" w:right="0"/>
      </w:pPr>
      <w:r>
        <w:t xml:space="preserve">Art. 128. Os Parâmetros de Qualificação Ambiental correspondem a um conjunto de regras aplicáveis ao lote, com o objetivo de qualificar ambientalmente o lote e o seu entorno.  </w:t>
      </w:r>
    </w:p>
    <w:p w:rsidR="0019367E" w:rsidRDefault="00C30FF2">
      <w:pPr>
        <w:spacing w:after="0" w:line="259" w:lineRule="auto"/>
        <w:ind w:left="570" w:right="0" w:firstLine="0"/>
        <w:jc w:val="left"/>
      </w:pPr>
      <w:r>
        <w:t xml:space="preserve"> </w:t>
      </w:r>
    </w:p>
    <w:p w:rsidR="0019367E" w:rsidRDefault="00C30FF2">
      <w:pPr>
        <w:ind w:left="-15" w:right="0"/>
      </w:pPr>
      <w:r>
        <w:t>Parágrafo Único. Os</w:t>
      </w:r>
      <w:r>
        <w:t xml:space="preserve"> Parâmetros de Qualificação Ambiental são definidos por zona ou setor, conforme Anexo XVIII, e determinados por percentual da área do lote ou gleba.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129. Os parâmetros de qualificação ambiental são:  </w:t>
      </w:r>
    </w:p>
    <w:p w:rsidR="0019367E" w:rsidRDefault="00C30FF2">
      <w:pPr>
        <w:spacing w:after="0" w:line="259" w:lineRule="auto"/>
        <w:ind w:left="570" w:right="0" w:firstLine="0"/>
        <w:jc w:val="left"/>
      </w:pPr>
      <w:r>
        <w:t xml:space="preserve"> </w:t>
      </w:r>
    </w:p>
    <w:p w:rsidR="0019367E" w:rsidRDefault="00C30FF2">
      <w:pPr>
        <w:numPr>
          <w:ilvl w:val="0"/>
          <w:numId w:val="74"/>
        </w:numPr>
        <w:ind w:right="0" w:hanging="236"/>
      </w:pPr>
      <w:r>
        <w:t xml:space="preserve">- Taxa de Solo Natural (TSN); </w:t>
      </w:r>
    </w:p>
    <w:p w:rsidR="0019367E" w:rsidRDefault="00C30FF2">
      <w:pPr>
        <w:spacing w:after="0" w:line="259" w:lineRule="auto"/>
        <w:ind w:left="570" w:right="0" w:firstLine="0"/>
        <w:jc w:val="left"/>
      </w:pPr>
      <w:r>
        <w:t xml:space="preserve"> </w:t>
      </w:r>
    </w:p>
    <w:p w:rsidR="0019367E" w:rsidRDefault="00C30FF2">
      <w:pPr>
        <w:numPr>
          <w:ilvl w:val="0"/>
          <w:numId w:val="74"/>
        </w:numPr>
        <w:ind w:right="0" w:hanging="236"/>
      </w:pPr>
      <w:r>
        <w:t>- Taxa de Co</w:t>
      </w:r>
      <w:r>
        <w:t xml:space="preserve">ntribuição Ambiental (TCA); e </w:t>
      </w:r>
    </w:p>
    <w:p w:rsidR="0019367E" w:rsidRDefault="00C30FF2">
      <w:pPr>
        <w:spacing w:after="0" w:line="259" w:lineRule="auto"/>
        <w:ind w:left="570" w:right="0" w:firstLine="0"/>
        <w:jc w:val="left"/>
      </w:pPr>
      <w:r>
        <w:t xml:space="preserve"> </w:t>
      </w:r>
    </w:p>
    <w:p w:rsidR="0019367E" w:rsidRDefault="00C30FF2">
      <w:pPr>
        <w:numPr>
          <w:ilvl w:val="0"/>
          <w:numId w:val="74"/>
        </w:numPr>
        <w:ind w:right="0" w:hanging="236"/>
      </w:pPr>
      <w:r>
        <w:t xml:space="preserve">- Reservatório de Retardo e Acúmulo de Águas Pluviais.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 </w:t>
      </w:r>
    </w:p>
    <w:p w:rsidR="0019367E" w:rsidRDefault="00C30FF2">
      <w:pPr>
        <w:spacing w:after="0" w:line="259" w:lineRule="auto"/>
        <w:ind w:left="580" w:right="0" w:hanging="10"/>
        <w:jc w:val="center"/>
      </w:pPr>
      <w:r>
        <w:t xml:space="preserve">Da Taxa de Solo Natural (TSN) </w:t>
      </w:r>
    </w:p>
    <w:p w:rsidR="0019367E" w:rsidRDefault="00C30FF2">
      <w:pPr>
        <w:spacing w:after="0" w:line="259" w:lineRule="auto"/>
        <w:ind w:left="570" w:right="0" w:firstLine="0"/>
        <w:jc w:val="left"/>
      </w:pPr>
      <w:r>
        <w:t xml:space="preserve"> </w:t>
      </w:r>
    </w:p>
    <w:p w:rsidR="0019367E" w:rsidRDefault="00C30FF2">
      <w:pPr>
        <w:ind w:left="-15" w:right="0"/>
      </w:pPr>
      <w:r>
        <w:t xml:space="preserve">Art. 130.  A Taxa de Solo Natural (TSN) é o parâmetro de qualificação ambiental, que corresponde ao percentual do </w:t>
      </w:r>
      <w:r>
        <w:t xml:space="preserve">terreno mantido em suas condições naturais e recoberto de vegetação natural. </w:t>
      </w:r>
    </w:p>
    <w:p w:rsidR="0019367E" w:rsidRDefault="00C30FF2">
      <w:pPr>
        <w:spacing w:after="0" w:line="259" w:lineRule="auto"/>
        <w:ind w:left="570" w:right="0" w:firstLine="0"/>
        <w:jc w:val="left"/>
      </w:pPr>
      <w:r>
        <w:t xml:space="preserve"> </w:t>
      </w:r>
    </w:p>
    <w:p w:rsidR="0019367E" w:rsidRDefault="00C30FF2">
      <w:pPr>
        <w:ind w:left="-15" w:right="0"/>
      </w:pPr>
      <w:r>
        <w:t xml:space="preserve">§ 1º As áreas destinadas ao cumprimento da TSN, quando constituídas, integral ou parcialmente, de jardins de chuva, compõem esse parâmetro. </w:t>
      </w:r>
    </w:p>
    <w:p w:rsidR="0019367E" w:rsidRDefault="00C30FF2">
      <w:pPr>
        <w:spacing w:after="0" w:line="259" w:lineRule="auto"/>
        <w:ind w:left="570" w:right="0" w:firstLine="0"/>
        <w:jc w:val="left"/>
      </w:pPr>
      <w:r>
        <w:t xml:space="preserve"> </w:t>
      </w:r>
    </w:p>
    <w:p w:rsidR="0019367E" w:rsidRDefault="00C30FF2">
      <w:pPr>
        <w:ind w:left="-15" w:right="0"/>
      </w:pPr>
      <w:r>
        <w:t xml:space="preserve">§ 2º Para efeito do </w:t>
      </w:r>
      <w:r>
        <w:t xml:space="preserve">cálculo do atendimento à TSN, cada 1,00m² (um metro quadrado) de área de jardim de chuva corresponde a 1,30m² (um metro e trinta centímetros quadrados) de área exigida de TSN.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II </w:t>
      </w:r>
    </w:p>
    <w:p w:rsidR="0019367E" w:rsidRDefault="00C30FF2">
      <w:pPr>
        <w:spacing w:after="0" w:line="259" w:lineRule="auto"/>
        <w:ind w:left="580" w:right="0" w:hanging="10"/>
        <w:jc w:val="center"/>
      </w:pPr>
      <w:r>
        <w:t xml:space="preserve">Da Taxa de Contribuição Ambiental (TCA) </w:t>
      </w:r>
    </w:p>
    <w:p w:rsidR="0019367E" w:rsidRDefault="0019367E">
      <w:pPr>
        <w:sectPr w:rsidR="0019367E">
          <w:headerReference w:type="even" r:id="rId25"/>
          <w:headerReference w:type="default" r:id="rId26"/>
          <w:footerReference w:type="even" r:id="rId27"/>
          <w:footerReference w:type="default" r:id="rId28"/>
          <w:headerReference w:type="first" r:id="rId29"/>
          <w:footerReference w:type="first" r:id="rId30"/>
          <w:pgSz w:w="11920" w:h="16840"/>
          <w:pgMar w:top="1464" w:right="1715" w:bottom="1651" w:left="1701" w:header="720" w:footer="753" w:gutter="0"/>
          <w:cols w:space="720"/>
          <w:titlePg/>
        </w:sectPr>
      </w:pPr>
    </w:p>
    <w:p w:rsidR="0019367E" w:rsidRDefault="00C30FF2">
      <w:pPr>
        <w:ind w:left="-15" w:right="0"/>
      </w:pPr>
      <w:r>
        <w:t xml:space="preserve">Art. 131. A Taxa de Contribuição Ambiental (TCA) consiste em um conjunto soluções ambientais para a ocupação dos lotes, de modo que, associadas à Taxa de Solo Natural (TSN), </w:t>
      </w:r>
      <w:r>
        <w:t xml:space="preserve">proporcionem ganhos ambientais relacionados à melhoria da drenagem urbana, amenidade térmica do espaço urbano, ampliação da biodiversidade e qualificação da paisagem urbana. </w:t>
      </w:r>
    </w:p>
    <w:p w:rsidR="0019367E" w:rsidRDefault="00C30FF2">
      <w:pPr>
        <w:spacing w:after="0" w:line="259" w:lineRule="auto"/>
        <w:ind w:left="570" w:right="0" w:firstLine="0"/>
        <w:jc w:val="left"/>
      </w:pPr>
      <w:r>
        <w:t xml:space="preserve"> </w:t>
      </w:r>
    </w:p>
    <w:p w:rsidR="0019367E" w:rsidRDefault="00C30FF2">
      <w:pPr>
        <w:ind w:left="-15" w:right="0"/>
      </w:pPr>
      <w:r>
        <w:t>Art. 132. A TCA é composta das seguintes soluções ambientais, constantes do Ane</w:t>
      </w:r>
      <w:r>
        <w:t xml:space="preserve">xo XIX: </w:t>
      </w:r>
    </w:p>
    <w:p w:rsidR="0019367E" w:rsidRDefault="00C30FF2">
      <w:pPr>
        <w:spacing w:after="0" w:line="259" w:lineRule="auto"/>
        <w:ind w:left="570" w:right="0" w:firstLine="0"/>
        <w:jc w:val="left"/>
      </w:pPr>
      <w:r>
        <w:t xml:space="preserve"> </w:t>
      </w:r>
    </w:p>
    <w:p w:rsidR="0019367E" w:rsidRDefault="00C30FF2">
      <w:pPr>
        <w:numPr>
          <w:ilvl w:val="0"/>
          <w:numId w:val="75"/>
        </w:numPr>
        <w:ind w:right="0"/>
      </w:pPr>
      <w:r>
        <w:t xml:space="preserve">- Piso Permeável - superfície de terreno em terra batida ou areia, bem como aquela revestida com pisos permeáveis com o mínimo de 70% (setenta por cento) de permeabilidade; </w:t>
      </w:r>
    </w:p>
    <w:p w:rsidR="0019367E" w:rsidRDefault="00C30FF2">
      <w:pPr>
        <w:spacing w:after="0" w:line="259" w:lineRule="auto"/>
        <w:ind w:left="570" w:right="0" w:firstLine="0"/>
        <w:jc w:val="left"/>
      </w:pPr>
      <w:r>
        <w:t xml:space="preserve"> </w:t>
      </w:r>
    </w:p>
    <w:p w:rsidR="0019367E" w:rsidRDefault="00C30FF2">
      <w:pPr>
        <w:numPr>
          <w:ilvl w:val="0"/>
          <w:numId w:val="75"/>
        </w:numPr>
        <w:ind w:right="0"/>
      </w:pPr>
      <w:r>
        <w:t>- Telhado Verde -  laje visitável de uso coletivo em que, pelo menos,</w:t>
      </w:r>
      <w:r>
        <w:t xml:space="preserve"> 60% (sessenta por cento) de sua área apresenta vegetação arbustiva e/ou herbácea, com vistas a melhorar os aspectos paisagístico e ambiental das edificações, além de absorver parte do escoamento pluvial, contribuindo para a drenagem e para redução da temp</w:t>
      </w:r>
      <w:r>
        <w:t xml:space="preserve">eratura de superfície urbana; </w:t>
      </w:r>
    </w:p>
    <w:p w:rsidR="0019367E" w:rsidRDefault="00C30FF2">
      <w:pPr>
        <w:spacing w:after="0" w:line="259" w:lineRule="auto"/>
        <w:ind w:left="570" w:right="0" w:firstLine="0"/>
        <w:jc w:val="left"/>
      </w:pPr>
      <w:r>
        <w:t xml:space="preserve"> </w:t>
      </w:r>
    </w:p>
    <w:p w:rsidR="0019367E" w:rsidRDefault="00C30FF2">
      <w:pPr>
        <w:numPr>
          <w:ilvl w:val="0"/>
          <w:numId w:val="75"/>
        </w:numPr>
        <w:ind w:right="0"/>
      </w:pPr>
      <w:r>
        <w:t xml:space="preserve">- Jardineira - elemento de composição de fachadas, com largura e profundidade suficientes para o plantio de vegetação, que contribua no retardo do escoamento das águas pluviais; </w:t>
      </w:r>
    </w:p>
    <w:p w:rsidR="0019367E" w:rsidRDefault="00C30FF2">
      <w:pPr>
        <w:spacing w:after="0" w:line="259" w:lineRule="auto"/>
        <w:ind w:left="570" w:right="0" w:firstLine="0"/>
        <w:jc w:val="left"/>
      </w:pPr>
      <w:r>
        <w:t xml:space="preserve"> </w:t>
      </w:r>
    </w:p>
    <w:p w:rsidR="0019367E" w:rsidRDefault="00C30FF2">
      <w:pPr>
        <w:numPr>
          <w:ilvl w:val="0"/>
          <w:numId w:val="75"/>
        </w:numPr>
        <w:ind w:right="0"/>
      </w:pPr>
      <w:r>
        <w:t>- Fachada Verde - jardim vertical em uma o</w:t>
      </w:r>
      <w:r>
        <w:t xml:space="preserve">u mais fachadas da edificação, com o propósito especial de redução da temperatura; </w:t>
      </w:r>
    </w:p>
    <w:p w:rsidR="0019367E" w:rsidRDefault="00C30FF2">
      <w:pPr>
        <w:spacing w:after="0" w:line="259" w:lineRule="auto"/>
        <w:ind w:left="570" w:right="0" w:firstLine="0"/>
        <w:jc w:val="left"/>
      </w:pPr>
      <w:r>
        <w:t xml:space="preserve"> </w:t>
      </w:r>
    </w:p>
    <w:p w:rsidR="0019367E" w:rsidRDefault="00C30FF2">
      <w:pPr>
        <w:numPr>
          <w:ilvl w:val="0"/>
          <w:numId w:val="75"/>
        </w:numPr>
        <w:ind w:right="0"/>
      </w:pPr>
      <w:r>
        <w:t xml:space="preserve">- Preservação de Árvores dentro do lote - preservação de árvores de médio e grande porte existentes, conforme Manual de Arborização Urbana do Recife; </w:t>
      </w:r>
    </w:p>
    <w:p w:rsidR="0019367E" w:rsidRDefault="00C30FF2">
      <w:pPr>
        <w:spacing w:after="0" w:line="259" w:lineRule="auto"/>
        <w:ind w:left="570" w:right="0" w:firstLine="0"/>
        <w:jc w:val="left"/>
      </w:pPr>
      <w:r>
        <w:t xml:space="preserve"> </w:t>
      </w:r>
    </w:p>
    <w:p w:rsidR="0019367E" w:rsidRDefault="00C30FF2">
      <w:pPr>
        <w:numPr>
          <w:ilvl w:val="0"/>
          <w:numId w:val="75"/>
        </w:numPr>
        <w:ind w:right="0"/>
      </w:pPr>
      <w:r>
        <w:t>- Plantio de árvo</w:t>
      </w:r>
      <w:r>
        <w:t xml:space="preserve">res dentro lote - plantio de novas árvores de médio e grande porte, em conformidade com o Manual de Arborização Urbana do Recife; </w:t>
      </w:r>
    </w:p>
    <w:p w:rsidR="0019367E" w:rsidRDefault="00C30FF2">
      <w:pPr>
        <w:spacing w:after="0" w:line="259" w:lineRule="auto"/>
        <w:ind w:left="570" w:right="0" w:firstLine="0"/>
        <w:jc w:val="left"/>
      </w:pPr>
      <w:r>
        <w:t xml:space="preserve"> </w:t>
      </w:r>
    </w:p>
    <w:p w:rsidR="0019367E" w:rsidRDefault="00C30FF2">
      <w:pPr>
        <w:numPr>
          <w:ilvl w:val="0"/>
          <w:numId w:val="75"/>
        </w:numPr>
        <w:ind w:right="0"/>
      </w:pPr>
      <w:r>
        <w:t xml:space="preserve">- Arborização nas faixas de rolamento das ruas - substituição de parte do pavimento da faixa de rolamento contígua ao </w:t>
      </w:r>
      <w:r>
        <w:t xml:space="preserve">meio fio para implantação de alegrete, medindo, no mínimo, 2,00m (dois metros) por 2,00m (dois metros) para o plantio de uma árvore de médio ou grande porte, observado o Manual de Arborização do Recife; </w:t>
      </w:r>
    </w:p>
    <w:p w:rsidR="0019367E" w:rsidRDefault="00C30FF2">
      <w:pPr>
        <w:spacing w:after="0" w:line="259" w:lineRule="auto"/>
        <w:ind w:left="570" w:right="0" w:firstLine="0"/>
        <w:jc w:val="left"/>
      </w:pPr>
      <w:r>
        <w:t xml:space="preserve"> </w:t>
      </w:r>
    </w:p>
    <w:p w:rsidR="0019367E" w:rsidRDefault="00C30FF2">
      <w:pPr>
        <w:numPr>
          <w:ilvl w:val="0"/>
          <w:numId w:val="75"/>
        </w:numPr>
        <w:ind w:right="0"/>
      </w:pPr>
      <w:r>
        <w:t>- Volume excedente do Reservatório de Retardo e Ac</w:t>
      </w:r>
      <w:r>
        <w:t xml:space="preserve">úmulo de Águas Pluviais, em conformidade com o § 5º do art. 133 e com o Anexo XIX. </w:t>
      </w:r>
    </w:p>
    <w:p w:rsidR="0019367E" w:rsidRDefault="00C30FF2">
      <w:pPr>
        <w:spacing w:after="0" w:line="259" w:lineRule="auto"/>
        <w:ind w:left="570" w:right="0" w:firstLine="0"/>
        <w:jc w:val="left"/>
      </w:pPr>
      <w:r>
        <w:t xml:space="preserve"> </w:t>
      </w:r>
    </w:p>
    <w:p w:rsidR="0019367E" w:rsidRDefault="00C30FF2">
      <w:pPr>
        <w:ind w:left="-15" w:right="0"/>
      </w:pPr>
      <w:r>
        <w:t xml:space="preserve">§ 1º A  TCA poderá ser aplicada por uma única solução ou de forma combinada, desde que totalize o percentual exigido para o lote, conforme Anexo XVIII.  </w:t>
      </w:r>
    </w:p>
    <w:p w:rsidR="0019367E" w:rsidRDefault="00C30FF2">
      <w:pPr>
        <w:spacing w:after="0" w:line="259" w:lineRule="auto"/>
        <w:ind w:left="570" w:right="0" w:firstLine="0"/>
        <w:jc w:val="left"/>
      </w:pPr>
      <w:r>
        <w:t xml:space="preserve"> </w:t>
      </w:r>
    </w:p>
    <w:p w:rsidR="0019367E" w:rsidRDefault="00C30FF2">
      <w:pPr>
        <w:ind w:left="-15" w:right="0"/>
      </w:pPr>
      <w:r>
        <w:t>§ 2º Cada solu</w:t>
      </w:r>
      <w:r>
        <w:t xml:space="preserve">ção apresenta um valor de contribuição ambiental conforme valores atribuídos constantes no Anexo XIX. </w:t>
      </w:r>
    </w:p>
    <w:p w:rsidR="0019367E" w:rsidRDefault="00C30FF2">
      <w:pPr>
        <w:ind w:left="-15" w:right="0" w:firstLine="849"/>
      </w:pPr>
      <w:r>
        <w:t xml:space="preserve">3º É facultada a substituição da aplicação do percentual da Taxa Contribuição Ambiental (TCA) pela ampliação da Taxa de Solo Natural (TSN). </w:t>
      </w:r>
    </w:p>
    <w:p w:rsidR="0019367E" w:rsidRDefault="00C30FF2">
      <w:pPr>
        <w:spacing w:after="0" w:line="259" w:lineRule="auto"/>
        <w:ind w:left="570" w:right="0" w:firstLine="0"/>
        <w:jc w:val="left"/>
      </w:pPr>
      <w:r>
        <w:t xml:space="preserve"> </w:t>
      </w:r>
    </w:p>
    <w:p w:rsidR="0019367E" w:rsidRDefault="00C30FF2">
      <w:pPr>
        <w:ind w:left="-15" w:right="0"/>
      </w:pPr>
      <w:r>
        <w:t>§ 4º A áre</w:t>
      </w:r>
      <w:r>
        <w:t xml:space="preserve">as comuns destinadas a estacionamento e circulação coletiva sob telhados verdes não serão computadas para efeito da aplicação do Índice de Área Comum. </w:t>
      </w:r>
    </w:p>
    <w:p w:rsidR="0019367E" w:rsidRDefault="00C30FF2">
      <w:pPr>
        <w:spacing w:after="0" w:line="259" w:lineRule="auto"/>
        <w:ind w:left="570" w:right="0" w:firstLine="0"/>
        <w:jc w:val="left"/>
      </w:pPr>
      <w:r>
        <w:t xml:space="preserve"> </w:t>
      </w:r>
    </w:p>
    <w:p w:rsidR="0019367E" w:rsidRDefault="00C30FF2">
      <w:pPr>
        <w:ind w:left="-15" w:right="0"/>
      </w:pPr>
      <w:r>
        <w:t>§ 5º O telhado verde só poderá ser utilizado até o limite de 50% (cinquenta por cento) no cômputo do t</w:t>
      </w:r>
      <w:r>
        <w:t xml:space="preserve">otal da TCA obrigatória. </w:t>
      </w:r>
    </w:p>
    <w:p w:rsidR="0019367E" w:rsidRDefault="00C30FF2">
      <w:pPr>
        <w:spacing w:after="0" w:line="259" w:lineRule="auto"/>
        <w:ind w:left="570" w:right="0" w:firstLine="0"/>
        <w:jc w:val="left"/>
      </w:pPr>
      <w:r>
        <w:t xml:space="preserve"> </w:t>
      </w:r>
    </w:p>
    <w:p w:rsidR="0019367E" w:rsidRDefault="00C30FF2">
      <w:pPr>
        <w:ind w:left="-15" w:right="0"/>
      </w:pPr>
      <w:r>
        <w:t xml:space="preserve">§ 6º Quando utilizada para preservar árvore de médio ou grande porte existente na calçada, garantindo a circulação de pedestres, a substituição de parte do pavimento da faixa de rolamento contígua ao meio fio será contabilizada </w:t>
      </w:r>
      <w:r>
        <w:t xml:space="preserve">na TCA como arborização de via, observada a equivalência para a solução conforme Anexo XIX. </w:t>
      </w:r>
    </w:p>
    <w:p w:rsidR="0019367E" w:rsidRDefault="00C30FF2">
      <w:pPr>
        <w:spacing w:after="0" w:line="259" w:lineRule="auto"/>
        <w:ind w:left="570" w:right="0" w:firstLine="0"/>
        <w:jc w:val="left"/>
      </w:pPr>
      <w:r>
        <w:t xml:space="preserve"> </w:t>
      </w:r>
    </w:p>
    <w:p w:rsidR="0019367E" w:rsidRDefault="00C30FF2">
      <w:pPr>
        <w:ind w:left="-15" w:right="0"/>
      </w:pPr>
      <w:r>
        <w:t xml:space="preserve">§ 7º A implantação da solução de arborização nas faixas de rolamento das ruas dependerá de parecer favorável do órgão competente de trânsito quanto à redução do </w:t>
      </w:r>
      <w:r>
        <w:t xml:space="preserve">leito carroçável da via.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 8º Novos qualificadores ambientais poderão ser criados por lei específica.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III </w:t>
      </w:r>
    </w:p>
    <w:p w:rsidR="0019367E" w:rsidRDefault="00C30FF2">
      <w:pPr>
        <w:ind w:left="1948" w:right="0" w:firstLine="0"/>
      </w:pPr>
      <w:r>
        <w:t xml:space="preserve">Reservatório de Retardo e Acúmulo de Águas Pluviais </w:t>
      </w:r>
    </w:p>
    <w:p w:rsidR="0019367E" w:rsidRDefault="00C30FF2">
      <w:pPr>
        <w:spacing w:after="0" w:line="259" w:lineRule="auto"/>
        <w:ind w:left="570" w:right="0" w:firstLine="0"/>
        <w:jc w:val="left"/>
      </w:pPr>
      <w:r>
        <w:t xml:space="preserve"> </w:t>
      </w:r>
    </w:p>
    <w:p w:rsidR="0019367E" w:rsidRDefault="00C30FF2">
      <w:pPr>
        <w:ind w:left="-15" w:right="0"/>
      </w:pPr>
      <w:r>
        <w:t xml:space="preserve">Art. 133. Em lotes com área superior a 500,00m² (quinhentos metros </w:t>
      </w:r>
      <w:r>
        <w:t xml:space="preserve">quadrados), edificados ou não, que tenham área impermeabilizada superior a 25% (vinte e cinco por cento) da área total do lote deverão ser apresentados reservatórios de águas pluviais como condição para aprovação de projetos iniciais.  </w:t>
      </w:r>
    </w:p>
    <w:p w:rsidR="0019367E" w:rsidRDefault="00C30FF2">
      <w:pPr>
        <w:spacing w:after="0" w:line="259" w:lineRule="auto"/>
        <w:ind w:left="570" w:right="0" w:firstLine="0"/>
        <w:jc w:val="left"/>
      </w:pPr>
      <w:r>
        <w:t xml:space="preserve"> </w:t>
      </w:r>
    </w:p>
    <w:p w:rsidR="0019367E" w:rsidRDefault="00C30FF2">
      <w:pPr>
        <w:ind w:left="570" w:right="0" w:firstLine="0"/>
      </w:pPr>
      <w:r>
        <w:t>§ 1º Os reservató</w:t>
      </w:r>
      <w:r>
        <w:t xml:space="preserve">rios de águas pluviais podem ser:  </w:t>
      </w:r>
    </w:p>
    <w:p w:rsidR="0019367E" w:rsidRDefault="00C30FF2">
      <w:pPr>
        <w:spacing w:after="0" w:line="259" w:lineRule="auto"/>
        <w:ind w:left="570" w:right="0" w:firstLine="0"/>
        <w:jc w:val="left"/>
      </w:pPr>
      <w:r>
        <w:t xml:space="preserve"> </w:t>
      </w:r>
    </w:p>
    <w:p w:rsidR="0019367E" w:rsidRDefault="00C30FF2">
      <w:pPr>
        <w:numPr>
          <w:ilvl w:val="0"/>
          <w:numId w:val="76"/>
        </w:numPr>
        <w:ind w:right="0"/>
      </w:pPr>
      <w:r>
        <w:t xml:space="preserve">- Reservatórios de Acumulação, destinados ao acúmulo de águas pluviais para reaproveitamento com fins não potáveis, com captação exclusiva dos telhados;  </w:t>
      </w:r>
    </w:p>
    <w:p w:rsidR="0019367E" w:rsidRDefault="00C30FF2">
      <w:pPr>
        <w:spacing w:after="0" w:line="259" w:lineRule="auto"/>
        <w:ind w:left="570" w:right="0" w:firstLine="0"/>
        <w:jc w:val="left"/>
      </w:pPr>
      <w:r>
        <w:t xml:space="preserve"> </w:t>
      </w:r>
    </w:p>
    <w:p w:rsidR="0019367E" w:rsidRDefault="00C30FF2">
      <w:pPr>
        <w:numPr>
          <w:ilvl w:val="0"/>
          <w:numId w:val="76"/>
        </w:numPr>
        <w:ind w:right="0"/>
      </w:pPr>
      <w:r>
        <w:t>- Reservatórios de Retardo, destinados ao acúmulo de águas pl</w:t>
      </w:r>
      <w:r>
        <w:t xml:space="preserve">uviais para posterior descarga na rede pública, captadas de telhados, coberturas, terraços, estacionamentos, pátios, entre outros.  </w:t>
      </w:r>
    </w:p>
    <w:p w:rsidR="0019367E" w:rsidRDefault="00C30FF2">
      <w:pPr>
        <w:spacing w:after="0" w:line="259" w:lineRule="auto"/>
        <w:ind w:left="570" w:right="0" w:firstLine="0"/>
        <w:jc w:val="left"/>
      </w:pPr>
      <w:r>
        <w:t xml:space="preserve"> </w:t>
      </w:r>
    </w:p>
    <w:p w:rsidR="0019367E" w:rsidRDefault="00C30FF2">
      <w:pPr>
        <w:ind w:left="-15" w:right="0"/>
      </w:pPr>
      <w:r>
        <w:t>§ 2º Os reservatórios de que trata o caput deverão ter seu volume dimensionado segundo a fórmula V = 0,015 x AT, onde V é</w:t>
      </w:r>
      <w:r>
        <w:t xml:space="preserve"> o volume do reservatório em metros cúbicos e AT é a área do terreno em metros quadrados. </w:t>
      </w:r>
    </w:p>
    <w:p w:rsidR="0019367E" w:rsidRDefault="00C30FF2">
      <w:pPr>
        <w:spacing w:after="0" w:line="259" w:lineRule="auto"/>
        <w:ind w:left="570" w:right="0" w:firstLine="0"/>
        <w:jc w:val="left"/>
      </w:pPr>
      <w:r>
        <w:t xml:space="preserve"> </w:t>
      </w:r>
    </w:p>
    <w:p w:rsidR="0019367E" w:rsidRDefault="00C30FF2">
      <w:pPr>
        <w:ind w:left="-15" w:right="0"/>
      </w:pPr>
      <w:r>
        <w:t>§ 3º Para a execução dos reservatórios de retardo deverão ser observadas as demais condições estabelecidas no Plano Municipal de Drenagem e Manejo de Águas pluviai</w:t>
      </w:r>
      <w:r>
        <w:t xml:space="preserve">s - PMDR. </w:t>
      </w:r>
    </w:p>
    <w:p w:rsidR="0019367E" w:rsidRDefault="00C30FF2">
      <w:pPr>
        <w:ind w:left="-15" w:right="0" w:firstLine="774"/>
      </w:pPr>
      <w:r>
        <w:t xml:space="preserve">4º Na ZAC Orla e na ZRU 1 Setor C, os reservatórios deverão reabastecer, forma direta, o aquífero subterrâneo.   </w:t>
      </w:r>
    </w:p>
    <w:p w:rsidR="0019367E" w:rsidRDefault="00C30FF2">
      <w:pPr>
        <w:spacing w:after="0" w:line="259" w:lineRule="auto"/>
        <w:ind w:left="570" w:right="0" w:firstLine="0"/>
        <w:jc w:val="left"/>
      </w:pPr>
      <w:r>
        <w:t xml:space="preserve"> </w:t>
      </w:r>
    </w:p>
    <w:p w:rsidR="0019367E" w:rsidRDefault="00C30FF2">
      <w:pPr>
        <w:ind w:left="-15" w:right="0"/>
      </w:pPr>
      <w:r>
        <w:t>§ 5º Será admitido o volume excedente até o limite de 50% (cinquenta por cento) daquele dimensionado no § 2º como solução ambient</w:t>
      </w:r>
      <w:r>
        <w:t xml:space="preserve">al para a TCA, em conformidade com o art. 132 e o Anexo XIX.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V </w:t>
      </w:r>
    </w:p>
    <w:p w:rsidR="0019367E" w:rsidRDefault="00C30FF2">
      <w:pPr>
        <w:ind w:left="1705" w:right="0" w:firstLine="0"/>
      </w:pPr>
      <w:r>
        <w:t xml:space="preserve">DOS PARÂMETROS QUALIFICADORES DO ESPAÇO PÚBLICO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134. Os parâmetros qualificadores do espaço público são: </w:t>
      </w:r>
    </w:p>
    <w:p w:rsidR="0019367E" w:rsidRDefault="00C30FF2">
      <w:pPr>
        <w:numPr>
          <w:ilvl w:val="0"/>
          <w:numId w:val="77"/>
        </w:numPr>
        <w:ind w:right="0" w:firstLine="0"/>
      </w:pPr>
      <w:r>
        <w:t xml:space="preserve">- Alargamento de Calçadas; </w:t>
      </w:r>
    </w:p>
    <w:p w:rsidR="0019367E" w:rsidRDefault="00C30FF2">
      <w:pPr>
        <w:numPr>
          <w:ilvl w:val="0"/>
          <w:numId w:val="77"/>
        </w:numPr>
        <w:ind w:right="0" w:firstLine="0"/>
      </w:pPr>
      <w:r>
        <w:t xml:space="preserve">- Permeabilidade Visual do Lote; </w:t>
      </w:r>
    </w:p>
    <w:p w:rsidR="0019367E" w:rsidRDefault="00C30FF2">
      <w:pPr>
        <w:numPr>
          <w:ilvl w:val="0"/>
          <w:numId w:val="77"/>
        </w:numPr>
        <w:ind w:right="0" w:firstLine="0"/>
      </w:pPr>
      <w:r>
        <w:t xml:space="preserve">- </w:t>
      </w:r>
      <w:r>
        <w:t xml:space="preserve">Faixa de Amenização; </w:t>
      </w:r>
    </w:p>
    <w:p w:rsidR="0019367E" w:rsidRDefault="00C30FF2">
      <w:pPr>
        <w:numPr>
          <w:ilvl w:val="0"/>
          <w:numId w:val="77"/>
        </w:numPr>
        <w:ind w:right="0" w:firstLine="0"/>
      </w:pPr>
      <w:r>
        <w:t xml:space="preserve">- Ajardinamento Frontal; </w:t>
      </w:r>
    </w:p>
    <w:p w:rsidR="0019367E" w:rsidRDefault="00C30FF2">
      <w:pPr>
        <w:numPr>
          <w:ilvl w:val="0"/>
          <w:numId w:val="77"/>
        </w:numPr>
        <w:ind w:right="0" w:firstLine="0"/>
      </w:pPr>
      <w:r>
        <w:t xml:space="preserve">- Fachada Ativa; </w:t>
      </w:r>
    </w:p>
    <w:p w:rsidR="0019367E" w:rsidRDefault="00C30FF2">
      <w:pPr>
        <w:numPr>
          <w:ilvl w:val="0"/>
          <w:numId w:val="77"/>
        </w:numPr>
        <w:ind w:right="0" w:firstLine="0"/>
      </w:pPr>
      <w:r>
        <w:t xml:space="preserve">- Térreo Visitável; </w:t>
      </w:r>
    </w:p>
    <w:p w:rsidR="0019367E" w:rsidRDefault="00C30FF2">
      <w:pPr>
        <w:numPr>
          <w:ilvl w:val="0"/>
          <w:numId w:val="77"/>
        </w:numPr>
        <w:ind w:right="0" w:firstLine="0"/>
      </w:pPr>
      <w:r>
        <w:t xml:space="preserve">- Fruição Pública; </w:t>
      </w:r>
    </w:p>
    <w:p w:rsidR="0019367E" w:rsidRDefault="00C30FF2">
      <w:pPr>
        <w:numPr>
          <w:ilvl w:val="0"/>
          <w:numId w:val="77"/>
        </w:numPr>
        <w:ind w:right="0" w:firstLine="0"/>
      </w:pPr>
      <w:r>
        <w:t xml:space="preserve">- Fruição da Borda d’Água; e IX - Galerias.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 </w:t>
      </w:r>
    </w:p>
    <w:p w:rsidR="0019367E" w:rsidRDefault="00C30FF2">
      <w:pPr>
        <w:spacing w:after="0" w:line="259" w:lineRule="auto"/>
        <w:ind w:left="580" w:right="0" w:hanging="10"/>
        <w:jc w:val="center"/>
      </w:pPr>
      <w:r>
        <w:t xml:space="preserve">Do Alargamento de Calçadas </w:t>
      </w:r>
    </w:p>
    <w:p w:rsidR="0019367E" w:rsidRDefault="00C30FF2">
      <w:pPr>
        <w:spacing w:after="0" w:line="259" w:lineRule="auto"/>
        <w:ind w:left="570" w:right="0" w:firstLine="0"/>
        <w:jc w:val="left"/>
      </w:pPr>
      <w:r>
        <w:t xml:space="preserve"> </w:t>
      </w:r>
    </w:p>
    <w:p w:rsidR="0019367E" w:rsidRDefault="00C30FF2">
      <w:pPr>
        <w:ind w:left="-15" w:right="0"/>
      </w:pPr>
      <w:r>
        <w:t xml:space="preserve">Art. 135. Para fins de incentivo à mobilidade ativa e de </w:t>
      </w:r>
      <w:r>
        <w:t xml:space="preserve">promoção da acessibilidade universal nas vias públicas, fica determinado o Alargamento de Calçadas mediante recuo de faixa frontal do lote, sendo aplicadas as seguintes disposições: </w:t>
      </w:r>
    </w:p>
    <w:p w:rsidR="0019367E" w:rsidRDefault="00C30FF2">
      <w:pPr>
        <w:spacing w:after="0" w:line="259" w:lineRule="auto"/>
        <w:ind w:left="570" w:right="0" w:firstLine="0"/>
        <w:jc w:val="left"/>
      </w:pPr>
      <w:r>
        <w:t xml:space="preserve"> </w:t>
      </w:r>
    </w:p>
    <w:p w:rsidR="0019367E" w:rsidRDefault="00C30FF2">
      <w:pPr>
        <w:ind w:left="-15" w:right="0"/>
      </w:pPr>
      <w:r>
        <w:t xml:space="preserve">I - os lotes com áreas superiores a 500,00m² (quinhentos metros </w:t>
      </w:r>
      <w:r>
        <w:t xml:space="preserve">quadrados), em que houver a realização de novas edificações ou reforma com acréscimo de mais de 50% (cinquenta por cento) de área construída, deverão garantir as seguintes larguras mínimas de calçadas: </w:t>
      </w:r>
    </w:p>
    <w:p w:rsidR="0019367E" w:rsidRDefault="00C30FF2">
      <w:pPr>
        <w:spacing w:after="0" w:line="259" w:lineRule="auto"/>
        <w:ind w:left="570" w:right="0" w:firstLine="0"/>
        <w:jc w:val="left"/>
      </w:pPr>
      <w:r>
        <w:t xml:space="preserve"> </w:t>
      </w:r>
    </w:p>
    <w:p w:rsidR="0019367E" w:rsidRDefault="00C30FF2">
      <w:pPr>
        <w:numPr>
          <w:ilvl w:val="0"/>
          <w:numId w:val="78"/>
        </w:numPr>
        <w:ind w:right="0" w:hanging="313"/>
      </w:pPr>
      <w:r>
        <w:t>4,00m (quatro metros), quando localizados em vias a</w:t>
      </w:r>
      <w:r>
        <w:t xml:space="preserve">rteriais;  </w:t>
      </w:r>
    </w:p>
    <w:p w:rsidR="0019367E" w:rsidRDefault="00C30FF2">
      <w:pPr>
        <w:spacing w:after="0" w:line="259" w:lineRule="auto"/>
        <w:ind w:left="570" w:right="0" w:firstLine="0"/>
        <w:jc w:val="left"/>
      </w:pPr>
      <w:r>
        <w:t xml:space="preserve"> </w:t>
      </w:r>
    </w:p>
    <w:p w:rsidR="0019367E" w:rsidRDefault="00C30FF2">
      <w:pPr>
        <w:numPr>
          <w:ilvl w:val="0"/>
          <w:numId w:val="78"/>
        </w:numPr>
        <w:ind w:right="0" w:hanging="313"/>
      </w:pPr>
      <w:r>
        <w:t xml:space="preserve">3,50m (três metros e cinquenta centímetros), quando localizados em vias </w:t>
      </w:r>
    </w:p>
    <w:p w:rsidR="0019367E" w:rsidRDefault="00C30FF2">
      <w:pPr>
        <w:ind w:left="-15" w:right="0" w:firstLine="0"/>
      </w:pPr>
      <w:r>
        <w:t xml:space="preserve">coletoras; </w:t>
      </w:r>
    </w:p>
    <w:p w:rsidR="0019367E" w:rsidRDefault="00C30FF2">
      <w:pPr>
        <w:spacing w:after="0" w:line="259" w:lineRule="auto"/>
        <w:ind w:left="570" w:right="0" w:firstLine="0"/>
        <w:jc w:val="left"/>
      </w:pPr>
      <w:r>
        <w:t xml:space="preserve"> </w:t>
      </w:r>
    </w:p>
    <w:p w:rsidR="0019367E" w:rsidRDefault="00C30FF2">
      <w:pPr>
        <w:numPr>
          <w:ilvl w:val="0"/>
          <w:numId w:val="78"/>
        </w:numPr>
        <w:ind w:right="0" w:hanging="313"/>
      </w:pPr>
      <w:r>
        <w:t xml:space="preserve">2,50m (dois metros e cinquenta centímetros) nas demais vias do Município. </w:t>
      </w:r>
    </w:p>
    <w:p w:rsidR="0019367E" w:rsidRDefault="00C30FF2">
      <w:pPr>
        <w:spacing w:after="0" w:line="259" w:lineRule="auto"/>
        <w:ind w:left="570" w:right="0" w:firstLine="0"/>
        <w:jc w:val="left"/>
      </w:pPr>
      <w:r>
        <w:t xml:space="preserve"> </w:t>
      </w:r>
    </w:p>
    <w:p w:rsidR="0019367E" w:rsidRDefault="00C30FF2">
      <w:pPr>
        <w:ind w:left="-15" w:right="0"/>
      </w:pPr>
      <w:r>
        <w:t>II - os projetos viários e de loteamentos aprovados pelo Poder Executivo Munic</w:t>
      </w:r>
      <w:r>
        <w:t xml:space="preserve">ipal deverão ser respeitados quando definirem largura maior do que as estabelecidas nas alíneas do inc. I. </w:t>
      </w:r>
    </w:p>
    <w:p w:rsidR="0019367E" w:rsidRDefault="00C30FF2">
      <w:pPr>
        <w:spacing w:after="0" w:line="259" w:lineRule="auto"/>
        <w:ind w:left="570" w:right="0" w:firstLine="0"/>
        <w:jc w:val="left"/>
      </w:pPr>
      <w:r>
        <w:t xml:space="preserve"> </w:t>
      </w:r>
    </w:p>
    <w:p w:rsidR="0019367E" w:rsidRDefault="00C30FF2">
      <w:pPr>
        <w:ind w:left="-15" w:right="0" w:firstLine="759"/>
      </w:pPr>
      <w:r>
        <w:t>1º Para fins do cálculo do potencial de áreas privativas e comuns e da Taxa Ocupação, considera-se a área do lote original, incluída a faixa permu</w:t>
      </w:r>
      <w:r>
        <w:t xml:space="preserve">tada para o Alargamento da Calçada. </w:t>
      </w:r>
    </w:p>
    <w:p w:rsidR="0019367E" w:rsidRDefault="00C30FF2">
      <w:pPr>
        <w:spacing w:after="0" w:line="259" w:lineRule="auto"/>
        <w:ind w:left="570" w:right="0" w:firstLine="0"/>
        <w:jc w:val="left"/>
      </w:pPr>
      <w:r>
        <w:t xml:space="preserve"> </w:t>
      </w:r>
    </w:p>
    <w:p w:rsidR="0019367E" w:rsidRDefault="00C30FF2">
      <w:pPr>
        <w:ind w:left="-15" w:right="0"/>
      </w:pPr>
      <w:r>
        <w:t xml:space="preserve">§ 2º Para medir o afastamento frontal, considera-se o limite do  terreno original anterior à permuta da área para o alargamento. </w:t>
      </w:r>
    </w:p>
    <w:p w:rsidR="0019367E" w:rsidRDefault="00C30FF2">
      <w:pPr>
        <w:spacing w:after="0" w:line="259" w:lineRule="auto"/>
        <w:ind w:left="570" w:right="0" w:firstLine="0"/>
        <w:jc w:val="left"/>
      </w:pPr>
      <w:r>
        <w:t xml:space="preserve"> </w:t>
      </w:r>
    </w:p>
    <w:p w:rsidR="0019367E" w:rsidRDefault="00C30FF2">
      <w:pPr>
        <w:ind w:left="-15" w:right="0"/>
      </w:pPr>
      <w:r>
        <w:t>§ 3º Excetuado o disposto nos §§ 1º e 2º, os demais parâmetros devem ser obedecidos c</w:t>
      </w:r>
      <w:r>
        <w:t xml:space="preserve">onsiderando a área resultante do lote, descontada a faixa permutada para o Alargamento da Calçada. </w:t>
      </w:r>
    </w:p>
    <w:p w:rsidR="0019367E" w:rsidRDefault="00C30FF2">
      <w:pPr>
        <w:spacing w:after="0" w:line="259" w:lineRule="auto"/>
        <w:ind w:left="570" w:right="0" w:firstLine="0"/>
        <w:jc w:val="left"/>
      </w:pPr>
      <w:r>
        <w:t xml:space="preserve"> </w:t>
      </w:r>
    </w:p>
    <w:p w:rsidR="0019367E" w:rsidRDefault="00C30FF2">
      <w:pPr>
        <w:ind w:left="-15" w:right="0"/>
      </w:pPr>
      <w:r>
        <w:t>§ 4º Para fins de incentivo, o lote recebe adicionalmente a área da faixa permutada, multiplicada pelo Coeficiente de Aproveitamento Máximo, como potencia</w:t>
      </w:r>
      <w:r>
        <w:t xml:space="preserve">l construtivo adicional não computável de uso comum, utilizável no próprio empreendimento. </w:t>
      </w:r>
    </w:p>
    <w:p w:rsidR="0019367E" w:rsidRDefault="00C30FF2">
      <w:pPr>
        <w:spacing w:after="0" w:line="259" w:lineRule="auto"/>
        <w:ind w:left="570" w:right="0" w:firstLine="0"/>
        <w:jc w:val="left"/>
      </w:pPr>
      <w:r>
        <w:t xml:space="preserve"> </w:t>
      </w:r>
    </w:p>
    <w:p w:rsidR="0019367E" w:rsidRDefault="00C30FF2">
      <w:pPr>
        <w:ind w:left="-15" w:right="0"/>
      </w:pPr>
      <w:r>
        <w:t xml:space="preserve">§ 5º O benefício previsto no § 1º poderá ser utilizado em aprovações de projetos posteriores. </w:t>
      </w:r>
    </w:p>
    <w:p w:rsidR="0019367E" w:rsidRDefault="00C30FF2">
      <w:pPr>
        <w:spacing w:after="0" w:line="259" w:lineRule="auto"/>
        <w:ind w:left="570" w:right="0" w:firstLine="0"/>
        <w:jc w:val="left"/>
      </w:pPr>
      <w:r>
        <w:t xml:space="preserve"> </w:t>
      </w:r>
    </w:p>
    <w:p w:rsidR="0019367E" w:rsidRDefault="00C30FF2">
      <w:pPr>
        <w:ind w:left="-15" w:right="0"/>
      </w:pPr>
      <w:r>
        <w:t xml:space="preserve">§ 6º Para aplicação do disposto neste artigo deverá ser </w:t>
      </w:r>
      <w:r>
        <w:t xml:space="preserve">observada a classificação hierárquica viária estabelecida no Anexo II - Mapa 7 e nos Anexos X a XIII. </w:t>
      </w:r>
    </w:p>
    <w:p w:rsidR="0019367E" w:rsidRDefault="00C30FF2">
      <w:pPr>
        <w:spacing w:after="0" w:line="259" w:lineRule="auto"/>
        <w:ind w:left="570" w:right="0" w:firstLine="0"/>
        <w:jc w:val="left"/>
      </w:pPr>
      <w:r>
        <w:t xml:space="preserve"> </w:t>
      </w:r>
    </w:p>
    <w:p w:rsidR="0019367E" w:rsidRDefault="00C30FF2">
      <w:pPr>
        <w:ind w:left="-15" w:right="0"/>
      </w:pPr>
      <w:r>
        <w:t xml:space="preserve">§ 7º As intervenções sobre as calçadas relacionadas neste artigo, para fins de acessibilidade, deverão utilizar preferencialmente soluções e materiais </w:t>
      </w:r>
      <w:r>
        <w:t xml:space="preserve">que favoreçam a permeabilidade. </w:t>
      </w:r>
    </w:p>
    <w:p w:rsidR="0019367E" w:rsidRDefault="00C30FF2">
      <w:pPr>
        <w:spacing w:after="0" w:line="259" w:lineRule="auto"/>
        <w:ind w:left="570" w:right="0" w:firstLine="0"/>
        <w:jc w:val="left"/>
      </w:pPr>
      <w:r>
        <w:t xml:space="preserve"> </w:t>
      </w:r>
    </w:p>
    <w:p w:rsidR="0019367E" w:rsidRDefault="00C30FF2">
      <w:pPr>
        <w:ind w:left="-15" w:right="0"/>
      </w:pPr>
      <w:r>
        <w:t xml:space="preserve">Art. 136. É facultado aos Imóveis Especiais e aos lotes inseridos em Zonas Especiais o atendimento do disposto nesta Seção, de acordo com parecer do órgão competente.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II </w:t>
      </w:r>
    </w:p>
    <w:p w:rsidR="0019367E" w:rsidRDefault="00C30FF2">
      <w:pPr>
        <w:spacing w:after="0" w:line="259" w:lineRule="auto"/>
        <w:ind w:left="580" w:right="0" w:hanging="10"/>
        <w:jc w:val="center"/>
      </w:pPr>
      <w:r>
        <w:t xml:space="preserve">Da Permeabilidade Visual do Lote </w:t>
      </w:r>
    </w:p>
    <w:p w:rsidR="0019367E" w:rsidRDefault="00C30FF2">
      <w:pPr>
        <w:spacing w:after="0" w:line="259" w:lineRule="auto"/>
        <w:ind w:left="570" w:right="0" w:firstLine="0"/>
        <w:jc w:val="left"/>
      </w:pPr>
      <w:r>
        <w:t xml:space="preserve"> </w:t>
      </w:r>
    </w:p>
    <w:p w:rsidR="0019367E" w:rsidRDefault="00C30FF2">
      <w:pPr>
        <w:ind w:left="-15" w:right="0"/>
      </w:pPr>
      <w:r>
        <w:t xml:space="preserve">Art. </w:t>
      </w:r>
      <w:r>
        <w:t>137. A Permeabilidade Visual do lote objetiva permitir a integração visual entre o espaço público e o interior dos lotes em imóveis de uso não habitacional ou de uso habitacional multifamiliar, devendo os elementos divisórios frontais dos lotes, quando exi</w:t>
      </w:r>
      <w:r>
        <w:t xml:space="preserve">stirem, obedecer às seguintes disposições: </w:t>
      </w:r>
    </w:p>
    <w:p w:rsidR="0019367E" w:rsidRDefault="00C30FF2">
      <w:pPr>
        <w:spacing w:after="0" w:line="259" w:lineRule="auto"/>
        <w:ind w:left="570" w:right="0" w:firstLine="0"/>
        <w:jc w:val="left"/>
      </w:pPr>
      <w:r>
        <w:t xml:space="preserve"> </w:t>
      </w:r>
    </w:p>
    <w:p w:rsidR="0019367E" w:rsidRDefault="00C30FF2">
      <w:pPr>
        <w:numPr>
          <w:ilvl w:val="0"/>
          <w:numId w:val="79"/>
        </w:numPr>
        <w:ind w:right="0"/>
      </w:pPr>
      <w:r>
        <w:t xml:space="preserve">- ter até 2,00m (dois metros) de altura, medido a partir da cota do meio fio; </w:t>
      </w:r>
    </w:p>
    <w:p w:rsidR="0019367E" w:rsidRDefault="00C30FF2">
      <w:pPr>
        <w:spacing w:after="0" w:line="259" w:lineRule="auto"/>
        <w:ind w:left="570" w:right="0" w:firstLine="0"/>
        <w:jc w:val="left"/>
      </w:pPr>
      <w:r>
        <w:t xml:space="preserve"> </w:t>
      </w:r>
    </w:p>
    <w:p w:rsidR="0019367E" w:rsidRDefault="00C30FF2">
      <w:pPr>
        <w:numPr>
          <w:ilvl w:val="0"/>
          <w:numId w:val="79"/>
        </w:numPr>
        <w:ind w:right="0"/>
      </w:pPr>
      <w:r>
        <w:t>- apresentar vedação com, no máximo, 0,50m (cinquenta centímetros) de altura, devendo o restante do fechamento ser formado por el</w:t>
      </w:r>
      <w:r>
        <w:t xml:space="preserve">ementos vazados ou transparentes. </w:t>
      </w:r>
    </w:p>
    <w:p w:rsidR="0019367E" w:rsidRDefault="00C30FF2">
      <w:pPr>
        <w:spacing w:after="0" w:line="259" w:lineRule="auto"/>
        <w:ind w:left="570" w:right="0" w:firstLine="0"/>
        <w:jc w:val="left"/>
      </w:pPr>
      <w:r>
        <w:t xml:space="preserve"> </w:t>
      </w:r>
    </w:p>
    <w:p w:rsidR="0019367E" w:rsidRDefault="00C30FF2">
      <w:pPr>
        <w:numPr>
          <w:ilvl w:val="0"/>
          <w:numId w:val="79"/>
        </w:numPr>
        <w:ind w:right="0"/>
      </w:pPr>
      <w:r>
        <w:t xml:space="preserve">- admitir-se-á a adoção de fechamento sem permeabilidade, limitado a trecho que corresponda a até 30% (trinta por cento) do somatório das testadas do lote, </w:t>
      </w:r>
    </w:p>
    <w:p w:rsidR="0019367E" w:rsidRDefault="0019367E">
      <w:pPr>
        <w:sectPr w:rsidR="0019367E">
          <w:headerReference w:type="even" r:id="rId31"/>
          <w:headerReference w:type="default" r:id="rId32"/>
          <w:footerReference w:type="even" r:id="rId33"/>
          <w:footerReference w:type="default" r:id="rId34"/>
          <w:headerReference w:type="first" r:id="rId35"/>
          <w:footerReference w:type="first" r:id="rId36"/>
          <w:pgSz w:w="11920" w:h="16840"/>
          <w:pgMar w:top="1761" w:right="1716" w:bottom="1651" w:left="1701" w:header="1464" w:footer="753" w:gutter="0"/>
          <w:cols w:space="720"/>
          <w:titlePg/>
        </w:sectPr>
      </w:pPr>
    </w:p>
    <w:p w:rsidR="0019367E" w:rsidRDefault="00C30FF2">
      <w:pPr>
        <w:spacing w:after="44" w:line="259" w:lineRule="auto"/>
        <w:ind w:left="0" w:right="0" w:firstLine="0"/>
        <w:jc w:val="left"/>
      </w:pPr>
      <w:r>
        <w:rPr>
          <w:rFonts w:ascii="Arial" w:eastAsia="Arial" w:hAnsi="Arial" w:cs="Arial"/>
          <w:sz w:val="22"/>
        </w:rPr>
        <w:t xml:space="preserve"> </w:t>
      </w:r>
    </w:p>
    <w:p w:rsidR="0019367E" w:rsidRDefault="00C30FF2">
      <w:pPr>
        <w:ind w:left="-15" w:right="0" w:firstLine="0"/>
      </w:pPr>
      <w:r>
        <w:t xml:space="preserve">quando da implantação de guarita, central de gás e compartimento de lixo, vedando-se, contudo, a disposição desses elementos em esquina; </w:t>
      </w:r>
    </w:p>
    <w:p w:rsidR="0019367E" w:rsidRDefault="00C30FF2">
      <w:pPr>
        <w:spacing w:after="0" w:line="259" w:lineRule="auto"/>
        <w:ind w:left="570" w:right="0" w:firstLine="0"/>
        <w:jc w:val="left"/>
      </w:pPr>
      <w:r>
        <w:t xml:space="preserve"> </w:t>
      </w:r>
    </w:p>
    <w:p w:rsidR="0019367E" w:rsidRDefault="00C30FF2">
      <w:pPr>
        <w:numPr>
          <w:ilvl w:val="0"/>
          <w:numId w:val="79"/>
        </w:numPr>
        <w:ind w:right="0"/>
      </w:pPr>
      <w:r>
        <w:t xml:space="preserve">- em lotes de esquina, deve ser </w:t>
      </w:r>
      <w:r>
        <w:t xml:space="preserve">preservada a Permeabilidade Visual da terceira face; </w:t>
      </w:r>
    </w:p>
    <w:p w:rsidR="0019367E" w:rsidRDefault="00C30FF2">
      <w:pPr>
        <w:spacing w:after="0" w:line="259" w:lineRule="auto"/>
        <w:ind w:left="570" w:right="0" w:firstLine="0"/>
        <w:jc w:val="left"/>
      </w:pPr>
      <w:r>
        <w:t xml:space="preserve"> </w:t>
      </w:r>
    </w:p>
    <w:p w:rsidR="0019367E" w:rsidRDefault="00C30FF2">
      <w:pPr>
        <w:numPr>
          <w:ilvl w:val="0"/>
          <w:numId w:val="79"/>
        </w:numPr>
        <w:ind w:right="0"/>
      </w:pPr>
      <w:r>
        <w:t xml:space="preserve">- garantir a Permeabilidade Visual permanente, vedada a diminuição posterior do nível de integração visual entre o espaço público e o interior do lote; e </w:t>
      </w:r>
    </w:p>
    <w:p w:rsidR="0019367E" w:rsidRDefault="00C30FF2">
      <w:pPr>
        <w:spacing w:after="0" w:line="259" w:lineRule="auto"/>
        <w:ind w:left="570" w:right="0" w:firstLine="0"/>
        <w:jc w:val="left"/>
      </w:pPr>
      <w:r>
        <w:t xml:space="preserve"> </w:t>
      </w:r>
    </w:p>
    <w:p w:rsidR="0019367E" w:rsidRDefault="00C30FF2">
      <w:pPr>
        <w:numPr>
          <w:ilvl w:val="0"/>
          <w:numId w:val="79"/>
        </w:numPr>
        <w:ind w:right="0"/>
      </w:pPr>
      <w:r>
        <w:t>- respeitar o afastamento mínimo para impla</w:t>
      </w:r>
      <w:r>
        <w:t xml:space="preserve">ntação da Faixa de Amenização.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Ficam dispensados do atendimento das disposições desta seção as atividades de: </w:t>
      </w:r>
    </w:p>
    <w:p w:rsidR="0019367E" w:rsidRDefault="00C30FF2">
      <w:pPr>
        <w:spacing w:after="0" w:line="259" w:lineRule="auto"/>
        <w:ind w:left="570" w:right="0" w:firstLine="0"/>
        <w:jc w:val="left"/>
      </w:pPr>
      <w:r>
        <w:t xml:space="preserve"> </w:t>
      </w:r>
    </w:p>
    <w:p w:rsidR="0019367E" w:rsidRDefault="00C30FF2">
      <w:pPr>
        <w:numPr>
          <w:ilvl w:val="0"/>
          <w:numId w:val="80"/>
        </w:numPr>
        <w:ind w:right="0"/>
      </w:pPr>
      <w:r>
        <w:t xml:space="preserve">– equipamentos públicos de segurança, como delegacias, unidades prisionais, quartéis e bases militares; e </w:t>
      </w:r>
    </w:p>
    <w:p w:rsidR="0019367E" w:rsidRDefault="00C30FF2">
      <w:pPr>
        <w:spacing w:after="0" w:line="259" w:lineRule="auto"/>
        <w:ind w:left="570" w:right="0" w:firstLine="0"/>
        <w:jc w:val="left"/>
      </w:pPr>
      <w:r>
        <w:t xml:space="preserve"> </w:t>
      </w:r>
    </w:p>
    <w:p w:rsidR="0019367E" w:rsidRDefault="00C30FF2">
      <w:pPr>
        <w:numPr>
          <w:ilvl w:val="0"/>
          <w:numId w:val="80"/>
        </w:numPr>
        <w:ind w:right="0"/>
      </w:pPr>
      <w:r>
        <w:t>– em casos dev</w:t>
      </w:r>
      <w:r>
        <w:t xml:space="preserve">idamente justificados, mediante avaliação e aprovação do órgão municipal de planejamento urbano.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III </w:t>
      </w:r>
    </w:p>
    <w:p w:rsidR="0019367E" w:rsidRDefault="00C30FF2">
      <w:pPr>
        <w:spacing w:after="0" w:line="259" w:lineRule="auto"/>
        <w:ind w:left="580" w:right="0" w:hanging="10"/>
        <w:jc w:val="center"/>
      </w:pPr>
      <w:r>
        <w:t xml:space="preserve">Da Faixa de Amenização </w:t>
      </w:r>
    </w:p>
    <w:p w:rsidR="0019367E" w:rsidRDefault="00C30FF2">
      <w:pPr>
        <w:spacing w:after="0" w:line="259" w:lineRule="auto"/>
        <w:ind w:left="624" w:right="0" w:firstLine="0"/>
        <w:jc w:val="center"/>
      </w:pPr>
      <w:r>
        <w:t xml:space="preserve"> </w:t>
      </w:r>
    </w:p>
    <w:p w:rsidR="0019367E" w:rsidRDefault="00C30FF2">
      <w:pPr>
        <w:ind w:left="-15" w:right="0"/>
      </w:pPr>
      <w:r>
        <w:t xml:space="preserve">Art. 138. A Faixa de Amenização é a área do lote contígua ao alinhamento frontal que deve ser tratada em solo </w:t>
      </w:r>
      <w:r>
        <w:t xml:space="preserve">natural e arborizada, sendo vedada a sua utilização para fins de estacionamento, depósito de lixo, central de gás, guarita, escada, rampas e similares. </w:t>
      </w:r>
    </w:p>
    <w:p w:rsidR="0019367E" w:rsidRDefault="00C30FF2">
      <w:pPr>
        <w:spacing w:after="0" w:line="259" w:lineRule="auto"/>
        <w:ind w:left="570" w:right="0" w:firstLine="0"/>
        <w:jc w:val="left"/>
      </w:pPr>
      <w:r>
        <w:t xml:space="preserve"> </w:t>
      </w:r>
    </w:p>
    <w:p w:rsidR="0019367E" w:rsidRDefault="00C30FF2">
      <w:pPr>
        <w:ind w:left="-15" w:right="0"/>
      </w:pPr>
      <w:r>
        <w:t>Art. 139. Será exigida Faixa de Amenização com largura mínima de 3,00m (três metros) para os alinhame</w:t>
      </w:r>
      <w:r>
        <w:t xml:space="preserve">ntos com divisas para os logradouros, inclusive os resultantes do Alargamento de Calçadas, em empreendimentos de uso não habitacional ou habitacional multifamiliar. </w:t>
      </w:r>
    </w:p>
    <w:p w:rsidR="0019367E" w:rsidRDefault="00C30FF2">
      <w:pPr>
        <w:spacing w:after="0" w:line="259" w:lineRule="auto"/>
        <w:ind w:left="570" w:right="0" w:firstLine="0"/>
        <w:jc w:val="left"/>
      </w:pPr>
      <w:r>
        <w:t xml:space="preserve"> </w:t>
      </w:r>
    </w:p>
    <w:p w:rsidR="0019367E" w:rsidRDefault="00C30FF2">
      <w:pPr>
        <w:spacing w:after="1" w:line="242" w:lineRule="auto"/>
        <w:ind w:left="0" w:right="-12" w:firstLine="570"/>
        <w:jc w:val="left"/>
      </w:pPr>
      <w:r>
        <w:t>§ 1º A arborização, na Faixa de Amenização, deverá ser realizada com espécies de médio e</w:t>
      </w:r>
      <w:r>
        <w:t xml:space="preserve"> grande porte, em conformidade com as diretrizes estabelecidas no Manual de Arborização Urbana do Município. </w:t>
      </w:r>
    </w:p>
    <w:p w:rsidR="0019367E" w:rsidRDefault="00C30FF2">
      <w:pPr>
        <w:spacing w:after="0" w:line="259" w:lineRule="auto"/>
        <w:ind w:left="570" w:right="0" w:firstLine="0"/>
        <w:jc w:val="left"/>
      </w:pPr>
      <w:r>
        <w:t xml:space="preserve"> </w:t>
      </w:r>
    </w:p>
    <w:p w:rsidR="0019367E" w:rsidRDefault="00C30FF2">
      <w:pPr>
        <w:ind w:left="-15" w:right="0"/>
      </w:pPr>
      <w:r>
        <w:t>§ 2º Nas Faixas de Amenização, é permitida a pavimentação com piso permeável dos acessos à edificação, de pedestres, de veículos, rampas, ao dep</w:t>
      </w:r>
      <w:r>
        <w:t xml:space="preserve">ósito de lixo e à central de gás. </w:t>
      </w:r>
    </w:p>
    <w:p w:rsidR="0019367E" w:rsidRDefault="00C30FF2">
      <w:pPr>
        <w:spacing w:after="0" w:line="259" w:lineRule="auto"/>
        <w:ind w:left="570" w:right="0" w:firstLine="0"/>
        <w:jc w:val="left"/>
      </w:pPr>
      <w:r>
        <w:t xml:space="preserve"> </w:t>
      </w:r>
    </w:p>
    <w:p w:rsidR="0019367E" w:rsidRDefault="00C30FF2">
      <w:pPr>
        <w:ind w:left="-15" w:right="0"/>
      </w:pPr>
      <w:r>
        <w:t xml:space="preserve">§ 3º Na hipótese de instalação de elementos divisórios, estes respeitarão o afastamento mínimo de 3,00m (três metros) da divisa frontal e o disposto no art. 137 quanto à Permeabilidade Visual. </w:t>
      </w:r>
    </w:p>
    <w:p w:rsidR="0019367E" w:rsidRDefault="00C30FF2">
      <w:pPr>
        <w:spacing w:after="0" w:line="259" w:lineRule="auto"/>
        <w:ind w:left="570" w:right="0" w:firstLine="0"/>
        <w:jc w:val="left"/>
      </w:pPr>
      <w:r>
        <w:t xml:space="preserve"> </w:t>
      </w:r>
    </w:p>
    <w:p w:rsidR="0019367E" w:rsidRDefault="00C30FF2">
      <w:pPr>
        <w:spacing w:after="44" w:line="259" w:lineRule="auto"/>
        <w:ind w:left="0" w:right="0" w:firstLine="0"/>
        <w:jc w:val="left"/>
      </w:pPr>
      <w:r>
        <w:rPr>
          <w:rFonts w:ascii="Arial" w:eastAsia="Arial" w:hAnsi="Arial" w:cs="Arial"/>
          <w:sz w:val="22"/>
        </w:rPr>
        <w:t xml:space="preserve"> </w:t>
      </w:r>
    </w:p>
    <w:p w:rsidR="0019367E" w:rsidRDefault="00C30FF2">
      <w:pPr>
        <w:ind w:left="-15" w:right="0"/>
      </w:pPr>
      <w:r>
        <w:t xml:space="preserve">§ 4º No limite entre </w:t>
      </w:r>
      <w:r>
        <w:t>a Faixa de Amenização e a calçada, poderá ser admitida a instalação de elemento de mureta divisória, desde que este elemento tenha forma e dimensões próprias de banco destinado ao uso público, não configure barreira contínua e não represente forma de arqui</w:t>
      </w:r>
      <w:r>
        <w:t xml:space="preserve">tetura hostil nos termos da Lei Municipal nº </w:t>
      </w:r>
    </w:p>
    <w:p w:rsidR="0019367E" w:rsidRDefault="00C30FF2">
      <w:pPr>
        <w:ind w:left="-15" w:right="0" w:firstLine="0"/>
      </w:pPr>
      <w:r>
        <w:t xml:space="preserve">19.010, de 16 de dezembro de 2022; </w:t>
      </w:r>
    </w:p>
    <w:p w:rsidR="0019367E" w:rsidRDefault="00C30FF2">
      <w:pPr>
        <w:spacing w:after="0" w:line="259" w:lineRule="auto"/>
        <w:ind w:left="570" w:right="0" w:firstLine="0"/>
        <w:jc w:val="left"/>
      </w:pPr>
      <w:r>
        <w:t xml:space="preserve"> </w:t>
      </w:r>
    </w:p>
    <w:p w:rsidR="0019367E" w:rsidRDefault="00C30FF2">
      <w:pPr>
        <w:ind w:left="-15" w:right="0"/>
      </w:pPr>
      <w:r>
        <w:t xml:space="preserve">§ 5º É facultado o atendimento do disposto nesta seção aos Imóveis Especiais e aos lotes inseridos em Zonas Especiais, de acordo com parecer do órgão competente.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IV </w:t>
      </w:r>
    </w:p>
    <w:p w:rsidR="0019367E" w:rsidRDefault="00C30FF2">
      <w:pPr>
        <w:spacing w:after="0" w:line="259" w:lineRule="auto"/>
        <w:ind w:left="580" w:right="0" w:hanging="10"/>
        <w:jc w:val="center"/>
      </w:pPr>
      <w:r>
        <w:t xml:space="preserve">Da Área de Ajardinamento Frontal </w:t>
      </w:r>
    </w:p>
    <w:p w:rsidR="0019367E" w:rsidRDefault="00C30FF2">
      <w:pPr>
        <w:spacing w:after="0" w:line="259" w:lineRule="auto"/>
        <w:ind w:left="570" w:right="0" w:firstLine="0"/>
        <w:jc w:val="left"/>
      </w:pPr>
      <w:r>
        <w:t xml:space="preserve"> </w:t>
      </w:r>
    </w:p>
    <w:p w:rsidR="0019367E" w:rsidRDefault="00C30FF2">
      <w:pPr>
        <w:ind w:left="-15" w:right="0"/>
      </w:pPr>
      <w:r>
        <w:t xml:space="preserve">Art. 140. Em imóveis de uso habitacional multifamiliar e de uso não habitacional, será exigida área de ajardinamento localizada no afastamento frontal.  </w:t>
      </w:r>
    </w:p>
    <w:p w:rsidR="0019367E" w:rsidRDefault="00C30FF2">
      <w:pPr>
        <w:spacing w:after="0" w:line="259" w:lineRule="auto"/>
        <w:ind w:left="570" w:right="0" w:firstLine="0"/>
        <w:jc w:val="left"/>
      </w:pPr>
      <w:r>
        <w:t xml:space="preserve"> </w:t>
      </w:r>
    </w:p>
    <w:p w:rsidR="0019367E" w:rsidRDefault="00C30FF2">
      <w:pPr>
        <w:ind w:left="-15" w:right="0"/>
      </w:pPr>
      <w:r>
        <w:t>§ 1º A Área de Ajardinamento Frontal corresponde à des</w:t>
      </w:r>
      <w:r>
        <w:t>tinação de área localizada na parte frontal do imóvel, tratada em solo natural, com vegetação em, no mínimo, 60% (sessenta por cento) da área equivalente à multiplicação da testada do terreno pelo afastamento frontal mínimo definido para a zona onde o imóv</w:t>
      </w:r>
      <w:r>
        <w:t xml:space="preserve">el está inserido. </w:t>
      </w:r>
    </w:p>
    <w:p w:rsidR="0019367E" w:rsidRDefault="00C30FF2">
      <w:pPr>
        <w:spacing w:after="0" w:line="259" w:lineRule="auto"/>
        <w:ind w:left="570" w:right="0" w:firstLine="0"/>
        <w:jc w:val="left"/>
      </w:pPr>
      <w:r>
        <w:t xml:space="preserve"> </w:t>
      </w:r>
    </w:p>
    <w:p w:rsidR="0019367E" w:rsidRDefault="00C30FF2">
      <w:pPr>
        <w:ind w:left="-15" w:right="0"/>
      </w:pPr>
      <w:r>
        <w:t xml:space="preserve">§ 2º No caso de terrenos com mais de uma divisa voltada para logradouro, a Área de Ajardinamento Frontal deverá ser apresentada em cada uma de suas áreas de afastamento frontal correspondente. </w:t>
      </w:r>
    </w:p>
    <w:p w:rsidR="0019367E" w:rsidRDefault="00C30FF2">
      <w:pPr>
        <w:spacing w:after="0" w:line="259" w:lineRule="auto"/>
        <w:ind w:left="570" w:right="0" w:firstLine="0"/>
        <w:jc w:val="left"/>
      </w:pPr>
      <w:r>
        <w:t xml:space="preserve"> </w:t>
      </w:r>
    </w:p>
    <w:p w:rsidR="0019367E" w:rsidRDefault="00C30FF2">
      <w:pPr>
        <w:ind w:left="-15" w:right="0"/>
      </w:pPr>
      <w:r>
        <w:t>§ 3º Ficam desobrigados da apresentação</w:t>
      </w:r>
      <w:r>
        <w:t xml:space="preserve"> de Área de Ajardinamento Frontal os imóveis que apresentarem Fachada Ativa na respectiva testada, nos termos apresentados na Seção V.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V </w:t>
      </w:r>
    </w:p>
    <w:p w:rsidR="0019367E" w:rsidRDefault="00C30FF2">
      <w:pPr>
        <w:spacing w:after="0" w:line="259" w:lineRule="auto"/>
        <w:ind w:left="580" w:right="0" w:hanging="10"/>
        <w:jc w:val="center"/>
      </w:pPr>
      <w:r>
        <w:t xml:space="preserve">Da Fachada Ativa </w:t>
      </w:r>
    </w:p>
    <w:p w:rsidR="0019367E" w:rsidRDefault="00C30FF2">
      <w:pPr>
        <w:spacing w:after="0" w:line="259" w:lineRule="auto"/>
        <w:ind w:left="570" w:right="0" w:firstLine="0"/>
        <w:jc w:val="left"/>
      </w:pPr>
      <w:r>
        <w:t xml:space="preserve"> </w:t>
      </w:r>
    </w:p>
    <w:p w:rsidR="0019367E" w:rsidRDefault="00C30FF2">
      <w:pPr>
        <w:ind w:left="-15" w:right="0"/>
      </w:pPr>
      <w:r>
        <w:t>Art. 141. Constitui Fachada Ativa o trecho da edificação ocupado com uso ativo não-habita</w:t>
      </w:r>
      <w:r>
        <w:t xml:space="preserve">cional no pavimento térreo e sobreloja, quando houver, com acesso direto de pedestres a partir do logradouro público. </w:t>
      </w:r>
    </w:p>
    <w:p w:rsidR="0019367E" w:rsidRDefault="00C30FF2">
      <w:pPr>
        <w:spacing w:after="0" w:line="259" w:lineRule="auto"/>
        <w:ind w:left="570" w:right="0" w:firstLine="0"/>
        <w:jc w:val="left"/>
      </w:pPr>
      <w:r>
        <w:t xml:space="preserve"> </w:t>
      </w:r>
    </w:p>
    <w:p w:rsidR="0019367E" w:rsidRDefault="00C30FF2">
      <w:pPr>
        <w:ind w:left="-15" w:right="0"/>
      </w:pPr>
      <w:r>
        <w:t>Parágrafo único. Constituem usos ativos as atividades de comércio e serviços que promovem a dinâmica urbana, excetuando estacionamentos</w:t>
      </w:r>
      <w:r>
        <w:t xml:space="preserve">, depósitos ou usos de natureza similar. </w:t>
      </w:r>
    </w:p>
    <w:p w:rsidR="0019367E" w:rsidRDefault="00C30FF2">
      <w:pPr>
        <w:spacing w:after="0" w:line="259" w:lineRule="auto"/>
        <w:ind w:left="570" w:right="0" w:firstLine="0"/>
        <w:jc w:val="left"/>
      </w:pPr>
      <w:r>
        <w:t xml:space="preserve"> </w:t>
      </w:r>
    </w:p>
    <w:p w:rsidR="0019367E" w:rsidRDefault="00C30FF2">
      <w:pPr>
        <w:ind w:left="-15" w:right="0"/>
      </w:pPr>
      <w:r>
        <w:t xml:space="preserve">Art. 142. A área ocupada com o uso ativo não será computável para o Coeficiente de Aproveitamento do lote. </w:t>
      </w:r>
    </w:p>
    <w:p w:rsidR="0019367E" w:rsidRDefault="00C30FF2">
      <w:pPr>
        <w:spacing w:after="0" w:line="259" w:lineRule="auto"/>
        <w:ind w:left="570" w:right="0" w:firstLine="0"/>
        <w:jc w:val="left"/>
      </w:pPr>
      <w:r>
        <w:t xml:space="preserve"> </w:t>
      </w:r>
    </w:p>
    <w:p w:rsidR="0019367E" w:rsidRDefault="00C30FF2">
      <w:pPr>
        <w:ind w:left="-15" w:right="0"/>
      </w:pPr>
      <w:r>
        <w:t>Parágrafo único. As áreas bonificadas como Fachada Ativa corresponderão ao pavimento térreo e sobreloj</w:t>
      </w:r>
      <w:r>
        <w:t xml:space="preserve">a da subunidade não-habitacional, descrita no art. 141. </w:t>
      </w:r>
    </w:p>
    <w:p w:rsidR="0019367E" w:rsidRDefault="00C30FF2">
      <w:pPr>
        <w:spacing w:after="0" w:line="259" w:lineRule="auto"/>
        <w:ind w:left="570" w:right="0" w:firstLine="0"/>
        <w:jc w:val="left"/>
      </w:pPr>
      <w:r>
        <w:t xml:space="preserve"> </w:t>
      </w:r>
    </w:p>
    <w:p w:rsidR="0019367E" w:rsidRDefault="00C30FF2">
      <w:pPr>
        <w:spacing w:after="44" w:line="259" w:lineRule="auto"/>
        <w:ind w:left="0" w:right="0" w:firstLine="0"/>
        <w:jc w:val="left"/>
      </w:pPr>
      <w:r>
        <w:rPr>
          <w:rFonts w:ascii="Arial" w:eastAsia="Arial" w:hAnsi="Arial" w:cs="Arial"/>
          <w:sz w:val="22"/>
        </w:rPr>
        <w:t xml:space="preserve"> </w:t>
      </w:r>
    </w:p>
    <w:p w:rsidR="0019367E" w:rsidRDefault="00C30FF2">
      <w:pPr>
        <w:ind w:left="-15" w:right="0"/>
      </w:pPr>
      <w:r>
        <w:t xml:space="preserve">Art. 143. A Fachada Ativa será obrigatória em edificações de uso não habitacional condominial, habitacional multifamiliar ou misto, em lotes com testada igual ou superior a 40,00m </w:t>
      </w:r>
      <w:r>
        <w:t xml:space="preserve">(quarenta metros), localizados em vias arteriais nas zonas da MAC e na ZDS. </w:t>
      </w:r>
    </w:p>
    <w:p w:rsidR="0019367E" w:rsidRDefault="00C30FF2">
      <w:pPr>
        <w:spacing w:after="0" w:line="259" w:lineRule="auto"/>
        <w:ind w:left="570" w:right="0" w:firstLine="0"/>
        <w:jc w:val="left"/>
      </w:pPr>
      <w:r>
        <w:t xml:space="preserve"> </w:t>
      </w:r>
    </w:p>
    <w:p w:rsidR="0019367E" w:rsidRDefault="00C30FF2">
      <w:pPr>
        <w:ind w:left="-15" w:right="0"/>
      </w:pPr>
      <w:r>
        <w:t xml:space="preserve">§ 1º A Fachada Ativa deve ser atendida na via arterial e ocupar, no mínimo, 40% (quarenta por cento) da extensão de testada do imóvel voltada para essa via, além de apresentar, </w:t>
      </w:r>
      <w:r>
        <w:t xml:space="preserve">no mínimo, 3,00m (três metros) de profundidade.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 2º É facultada a implantação da Fachada Ativa nos seguintes casos:  </w:t>
      </w:r>
    </w:p>
    <w:p w:rsidR="0019367E" w:rsidRDefault="00C30FF2">
      <w:pPr>
        <w:spacing w:after="0" w:line="259" w:lineRule="auto"/>
        <w:ind w:left="570" w:right="0" w:firstLine="0"/>
        <w:jc w:val="left"/>
      </w:pPr>
      <w:r>
        <w:t xml:space="preserve"> </w:t>
      </w:r>
    </w:p>
    <w:p w:rsidR="0019367E" w:rsidRDefault="00C30FF2">
      <w:pPr>
        <w:numPr>
          <w:ilvl w:val="0"/>
          <w:numId w:val="81"/>
        </w:numPr>
        <w:ind w:right="0"/>
      </w:pPr>
      <w:r>
        <w:t xml:space="preserve">- nos imóveis que apresentem Térreo Visitável, nos termos dos art. 150 a 152; </w:t>
      </w:r>
    </w:p>
    <w:p w:rsidR="0019367E" w:rsidRDefault="00C30FF2">
      <w:pPr>
        <w:spacing w:after="0" w:line="259" w:lineRule="auto"/>
        <w:ind w:left="570" w:right="0" w:firstLine="0"/>
        <w:jc w:val="left"/>
      </w:pPr>
      <w:r>
        <w:t xml:space="preserve"> </w:t>
      </w:r>
    </w:p>
    <w:p w:rsidR="0019367E" w:rsidRDefault="00C30FF2">
      <w:pPr>
        <w:numPr>
          <w:ilvl w:val="0"/>
          <w:numId w:val="81"/>
        </w:numPr>
        <w:ind w:right="0"/>
      </w:pPr>
      <w:r>
        <w:t xml:space="preserve">- ao longo da área de Fruição Pública; </w:t>
      </w:r>
    </w:p>
    <w:p w:rsidR="0019367E" w:rsidRDefault="00C30FF2">
      <w:pPr>
        <w:spacing w:after="0" w:line="259" w:lineRule="auto"/>
        <w:ind w:left="570" w:right="0" w:firstLine="0"/>
        <w:jc w:val="left"/>
      </w:pPr>
      <w:r>
        <w:t xml:space="preserve"> </w:t>
      </w:r>
    </w:p>
    <w:p w:rsidR="0019367E" w:rsidRDefault="00C30FF2">
      <w:pPr>
        <w:numPr>
          <w:ilvl w:val="0"/>
          <w:numId w:val="81"/>
        </w:numPr>
        <w:ind w:right="0"/>
      </w:pPr>
      <w:r>
        <w:t xml:space="preserve">- nos </w:t>
      </w:r>
      <w:r>
        <w:t xml:space="preserve">Imóveis Especiais e nos lotes inseridos no Setor de Preservação da Significância (SPS), Setor de Preservação da Morfologia (SPM), Setor de Preservação do </w:t>
      </w:r>
    </w:p>
    <w:p w:rsidR="0019367E" w:rsidRDefault="00C30FF2">
      <w:pPr>
        <w:ind w:left="-15" w:right="0" w:firstLine="0"/>
      </w:pPr>
      <w:r>
        <w:t>Patrimônio Imaterial (SPPI) das Zonas Especiais de Preservação Histórico-Cultural (ZEPH), de acordo c</w:t>
      </w:r>
      <w:r>
        <w:t xml:space="preserve">om análise especial do órgão de patrimônio cultural; e </w:t>
      </w:r>
    </w:p>
    <w:p w:rsidR="0019367E" w:rsidRDefault="00C30FF2">
      <w:pPr>
        <w:spacing w:after="0" w:line="259" w:lineRule="auto"/>
        <w:ind w:left="570" w:right="0" w:firstLine="0"/>
        <w:jc w:val="left"/>
      </w:pPr>
      <w:r>
        <w:t xml:space="preserve"> </w:t>
      </w:r>
    </w:p>
    <w:p w:rsidR="0019367E" w:rsidRDefault="00C30FF2">
      <w:pPr>
        <w:numPr>
          <w:ilvl w:val="0"/>
          <w:numId w:val="81"/>
        </w:numPr>
        <w:ind w:right="0"/>
      </w:pPr>
      <w:r>
        <w:t xml:space="preserve">- nos imóveis lindeiros às rodovias e viadutos com características de via expressa, mediante análise especial do órgão de planejamento urbano.  </w:t>
      </w:r>
    </w:p>
    <w:p w:rsidR="0019367E" w:rsidRDefault="00C30FF2">
      <w:pPr>
        <w:spacing w:after="0" w:line="259" w:lineRule="auto"/>
        <w:ind w:left="570" w:right="0" w:firstLine="0"/>
        <w:jc w:val="left"/>
      </w:pPr>
      <w:r>
        <w:t xml:space="preserve"> </w:t>
      </w:r>
    </w:p>
    <w:p w:rsidR="0019367E" w:rsidRDefault="00C30FF2">
      <w:pPr>
        <w:ind w:left="-15" w:right="0"/>
      </w:pPr>
      <w:r>
        <w:t>Art. 144. Poderão ser beneficiados com o previsto n</w:t>
      </w:r>
      <w:r>
        <w:t xml:space="preserve">o art. 145 os imóveis que, não estando obrigados a implantar Fachada Ativa, a apresentem nas seguintes condições: </w:t>
      </w:r>
    </w:p>
    <w:p w:rsidR="0019367E" w:rsidRDefault="00C30FF2">
      <w:pPr>
        <w:spacing w:after="0" w:line="259" w:lineRule="auto"/>
        <w:ind w:left="570" w:right="0" w:firstLine="0"/>
        <w:jc w:val="left"/>
      </w:pPr>
      <w:r>
        <w:t xml:space="preserve"> </w:t>
      </w:r>
    </w:p>
    <w:p w:rsidR="0019367E" w:rsidRDefault="00C30FF2">
      <w:pPr>
        <w:numPr>
          <w:ilvl w:val="0"/>
          <w:numId w:val="82"/>
        </w:numPr>
        <w:ind w:right="0"/>
      </w:pPr>
      <w:r>
        <w:t xml:space="preserve">- quando a testada do imóvel for menor ou igual a 30,00m (trinta metros), 30% (trinta por cento) da extensão da testada do imóvel; </w:t>
      </w:r>
    </w:p>
    <w:p w:rsidR="0019367E" w:rsidRDefault="00C30FF2">
      <w:pPr>
        <w:spacing w:after="0" w:line="259" w:lineRule="auto"/>
        <w:ind w:left="570" w:right="0" w:firstLine="0"/>
        <w:jc w:val="left"/>
      </w:pPr>
      <w:r>
        <w:t xml:space="preserve"> </w:t>
      </w:r>
    </w:p>
    <w:p w:rsidR="0019367E" w:rsidRDefault="00C30FF2">
      <w:pPr>
        <w:numPr>
          <w:ilvl w:val="0"/>
          <w:numId w:val="82"/>
        </w:numPr>
        <w:ind w:right="0"/>
      </w:pPr>
      <w:r>
        <w:t xml:space="preserve">- </w:t>
      </w:r>
      <w:r>
        <w:t xml:space="preserve">quando a testada for maior do que 30,00m (trinta metros),  40% (quarenta por cento) da extensão de testada do imóvel; </w:t>
      </w:r>
    </w:p>
    <w:p w:rsidR="0019367E" w:rsidRDefault="00C30FF2">
      <w:pPr>
        <w:spacing w:after="0" w:line="259" w:lineRule="auto"/>
        <w:ind w:left="570" w:right="0" w:firstLine="0"/>
        <w:jc w:val="left"/>
      </w:pPr>
      <w:r>
        <w:t xml:space="preserve"> </w:t>
      </w:r>
    </w:p>
    <w:p w:rsidR="0019367E" w:rsidRDefault="00C30FF2">
      <w:pPr>
        <w:numPr>
          <w:ilvl w:val="0"/>
          <w:numId w:val="82"/>
        </w:numPr>
        <w:ind w:right="0"/>
      </w:pPr>
      <w:r>
        <w:t>- os Imóveis Especiais de Preservação (IEP), quando a edificação preservada apresentar uso não habitacional com acesso direto ao lograd</w:t>
      </w:r>
      <w:r>
        <w:t xml:space="preserve">ouro. </w:t>
      </w:r>
    </w:p>
    <w:p w:rsidR="0019367E" w:rsidRDefault="00C30FF2">
      <w:pPr>
        <w:spacing w:after="0" w:line="259" w:lineRule="auto"/>
        <w:ind w:left="570" w:right="0" w:firstLine="0"/>
        <w:jc w:val="left"/>
      </w:pPr>
      <w:r>
        <w:t xml:space="preserve"> </w:t>
      </w:r>
    </w:p>
    <w:p w:rsidR="0019367E" w:rsidRDefault="00C30FF2">
      <w:pPr>
        <w:ind w:left="-15" w:right="0"/>
      </w:pPr>
      <w:r>
        <w:t xml:space="preserve">Art. 145. A partir da adoção da Fachada Ativa nos termos estabelecidos nos arts. 143 e 144, será possível ao imóvel, de forma cumulativa: </w:t>
      </w:r>
    </w:p>
    <w:p w:rsidR="0019367E" w:rsidRDefault="00C30FF2">
      <w:pPr>
        <w:spacing w:after="0" w:line="259" w:lineRule="auto"/>
        <w:ind w:left="570" w:right="0" w:firstLine="0"/>
        <w:jc w:val="left"/>
      </w:pPr>
      <w:r>
        <w:t xml:space="preserve"> </w:t>
      </w:r>
    </w:p>
    <w:p w:rsidR="0019367E" w:rsidRDefault="00C30FF2">
      <w:pPr>
        <w:numPr>
          <w:ilvl w:val="0"/>
          <w:numId w:val="83"/>
        </w:numPr>
        <w:ind w:right="0"/>
      </w:pPr>
      <w:r>
        <w:t xml:space="preserve">- adotar Faixa de Amenização com largura mínima de 2,00m (dois metros); </w:t>
      </w:r>
    </w:p>
    <w:p w:rsidR="0019367E" w:rsidRDefault="00C30FF2">
      <w:pPr>
        <w:spacing w:after="0" w:line="259" w:lineRule="auto"/>
        <w:ind w:left="570" w:right="0" w:firstLine="0"/>
        <w:jc w:val="left"/>
      </w:pPr>
      <w:r>
        <w:t xml:space="preserve"> </w:t>
      </w:r>
    </w:p>
    <w:p w:rsidR="0019367E" w:rsidRDefault="00C30FF2">
      <w:pPr>
        <w:numPr>
          <w:ilvl w:val="0"/>
          <w:numId w:val="83"/>
        </w:numPr>
        <w:ind w:right="0"/>
      </w:pPr>
      <w:r>
        <w:t>- adotar Taxa de Ocupação igual</w:t>
      </w:r>
      <w:r>
        <w:t xml:space="preserve"> a 45% (quarenta e cinco por cento) acima do quarto pavimento, para edificações que excedam 8 (oito) pavimentos; </w:t>
      </w:r>
    </w:p>
    <w:p w:rsidR="0019367E" w:rsidRDefault="00C30FF2">
      <w:pPr>
        <w:spacing w:after="0" w:line="259" w:lineRule="auto"/>
        <w:ind w:left="570" w:right="0" w:firstLine="0"/>
        <w:jc w:val="left"/>
      </w:pPr>
      <w:r>
        <w:t xml:space="preserve"> </w:t>
      </w:r>
    </w:p>
    <w:p w:rsidR="0019367E" w:rsidRDefault="00C30FF2">
      <w:pPr>
        <w:numPr>
          <w:ilvl w:val="0"/>
          <w:numId w:val="83"/>
        </w:numPr>
        <w:ind w:right="0"/>
      </w:pPr>
      <w:r>
        <w:t>- nos casos de projetos para empreendimentos de Habitação de Interesse Social (HIS), adotar Taxa de Ocupação igual a 50% (cinquenta por cent</w:t>
      </w:r>
      <w:r>
        <w:t xml:space="preserve">o) acima do quarto pavimento, para edificações que excedam 8 (oito) pavimentos; </w:t>
      </w:r>
    </w:p>
    <w:p w:rsidR="0019367E" w:rsidRDefault="00C30FF2">
      <w:pPr>
        <w:spacing w:after="0" w:line="259" w:lineRule="auto"/>
        <w:ind w:left="570" w:right="0" w:firstLine="0"/>
        <w:jc w:val="left"/>
      </w:pPr>
      <w:r>
        <w:t xml:space="preserve"> </w:t>
      </w:r>
    </w:p>
    <w:p w:rsidR="0019367E" w:rsidRDefault="00C30FF2">
      <w:pPr>
        <w:numPr>
          <w:ilvl w:val="0"/>
          <w:numId w:val="83"/>
        </w:numPr>
        <w:ind w:right="0"/>
      </w:pPr>
      <w:r>
        <w:t xml:space="preserve">- em edificações de Habitação de Interesse Social (HIS), adotar dimensão do bloco em plano horizontal, de até 80,00m (oitenta metros); e </w:t>
      </w:r>
    </w:p>
    <w:p w:rsidR="0019367E" w:rsidRDefault="00C30FF2">
      <w:pPr>
        <w:spacing w:after="0" w:line="259" w:lineRule="auto"/>
        <w:ind w:left="570" w:right="0" w:firstLine="0"/>
        <w:jc w:val="left"/>
      </w:pPr>
      <w:r>
        <w:t xml:space="preserve"> </w:t>
      </w:r>
    </w:p>
    <w:p w:rsidR="0019367E" w:rsidRDefault="00C30FF2">
      <w:pPr>
        <w:numPr>
          <w:ilvl w:val="0"/>
          <w:numId w:val="83"/>
        </w:numPr>
        <w:ind w:right="0"/>
      </w:pPr>
      <w:r>
        <w:t xml:space="preserve">- as edificações, localizadas na </w:t>
      </w:r>
      <w:r>
        <w:t xml:space="preserve">ZRU 1 Setor B, ficam dispensadas da observância do gabarito de altura previsto no Anexo IV.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146. A Fachada Ativa deverá:  </w:t>
      </w:r>
    </w:p>
    <w:p w:rsidR="0019367E" w:rsidRDefault="00C30FF2">
      <w:pPr>
        <w:spacing w:after="0" w:line="259" w:lineRule="auto"/>
        <w:ind w:left="570" w:right="0" w:firstLine="0"/>
        <w:jc w:val="left"/>
      </w:pPr>
      <w:r>
        <w:t xml:space="preserve"> </w:t>
      </w:r>
    </w:p>
    <w:p w:rsidR="0019367E" w:rsidRDefault="00C30FF2">
      <w:pPr>
        <w:numPr>
          <w:ilvl w:val="0"/>
          <w:numId w:val="84"/>
        </w:numPr>
        <w:ind w:right="0"/>
      </w:pPr>
      <w:r>
        <w:t>- ocupar a área resultante da aplicação do afastamento frontal, desde que seja respeitada a área ocupada pela Faixa de Amen</w:t>
      </w:r>
      <w:r>
        <w:t xml:space="preserve">ização, com exceção dos casos previstos nesta Lei; </w:t>
      </w:r>
    </w:p>
    <w:p w:rsidR="0019367E" w:rsidRDefault="00C30FF2">
      <w:pPr>
        <w:spacing w:after="0" w:line="259" w:lineRule="auto"/>
        <w:ind w:left="570" w:right="0" w:firstLine="0"/>
        <w:jc w:val="left"/>
      </w:pPr>
      <w:r>
        <w:t xml:space="preserve"> </w:t>
      </w:r>
    </w:p>
    <w:p w:rsidR="0019367E" w:rsidRDefault="00C30FF2">
      <w:pPr>
        <w:numPr>
          <w:ilvl w:val="0"/>
          <w:numId w:val="84"/>
        </w:numPr>
        <w:ind w:right="0"/>
      </w:pPr>
      <w:r>
        <w:t xml:space="preserve">- ter aberturas para o logradouro público, tais como portas, janelas e vitrines, com permeabilidade visual, com, no mínimo, um acesso direto ao logradouro a cada 20,00m (vinte metros) de </w:t>
      </w:r>
      <w:r>
        <w:t xml:space="preserve">testada, a fim de evitar a formação de planos fechados sem Permeabilidade Visual na interface entre as construções e o logradouro, de modo a dinamizar o passeio público; </w:t>
      </w:r>
    </w:p>
    <w:p w:rsidR="0019367E" w:rsidRDefault="00C30FF2">
      <w:pPr>
        <w:spacing w:after="0" w:line="259" w:lineRule="auto"/>
        <w:ind w:left="570" w:right="0" w:firstLine="0"/>
        <w:jc w:val="left"/>
      </w:pPr>
      <w:r>
        <w:t xml:space="preserve"> </w:t>
      </w:r>
    </w:p>
    <w:p w:rsidR="0019367E" w:rsidRDefault="00C30FF2">
      <w:pPr>
        <w:numPr>
          <w:ilvl w:val="0"/>
          <w:numId w:val="84"/>
        </w:numPr>
        <w:ind w:right="0"/>
      </w:pPr>
      <w:r>
        <w:t xml:space="preserve">- apresentar, no mínimo, 3,00m (três metros) de profundidade; </w:t>
      </w:r>
    </w:p>
    <w:p w:rsidR="0019367E" w:rsidRDefault="00C30FF2">
      <w:pPr>
        <w:spacing w:after="0" w:line="259" w:lineRule="auto"/>
        <w:ind w:left="570" w:right="0" w:firstLine="0"/>
        <w:jc w:val="left"/>
      </w:pPr>
      <w:r>
        <w:t xml:space="preserve"> </w:t>
      </w:r>
    </w:p>
    <w:p w:rsidR="0019367E" w:rsidRDefault="00C30FF2">
      <w:pPr>
        <w:numPr>
          <w:ilvl w:val="0"/>
          <w:numId w:val="84"/>
        </w:numPr>
        <w:ind w:right="0"/>
      </w:pPr>
      <w:r>
        <w:t>- apresentar altur</w:t>
      </w:r>
      <w:r>
        <w:t xml:space="preserve">a máxima total do térreo e sobreloja de 7,50m (sete metros e cinquenta centímetros), considerando a cota de meio-fio até a coberta da sobreloja; </w:t>
      </w:r>
    </w:p>
    <w:p w:rsidR="0019367E" w:rsidRDefault="00C30FF2">
      <w:pPr>
        <w:spacing w:after="0" w:line="259" w:lineRule="auto"/>
        <w:ind w:left="570" w:right="0" w:firstLine="0"/>
        <w:jc w:val="left"/>
      </w:pPr>
      <w:r>
        <w:t xml:space="preserve"> </w:t>
      </w:r>
    </w:p>
    <w:p w:rsidR="0019367E" w:rsidRDefault="00C30FF2">
      <w:pPr>
        <w:numPr>
          <w:ilvl w:val="0"/>
          <w:numId w:val="84"/>
        </w:numPr>
        <w:ind w:right="0"/>
      </w:pPr>
      <w:r>
        <w:t xml:space="preserve">- apresentar acessibilidade, conforme critérios da norma da ABNT aplicável.  </w:t>
      </w:r>
    </w:p>
    <w:p w:rsidR="0019367E" w:rsidRDefault="00C30FF2">
      <w:pPr>
        <w:spacing w:after="0" w:line="259" w:lineRule="auto"/>
        <w:ind w:left="570" w:right="0" w:firstLine="0"/>
        <w:jc w:val="left"/>
      </w:pPr>
      <w:r>
        <w:t xml:space="preserve"> </w:t>
      </w:r>
    </w:p>
    <w:p w:rsidR="0019367E" w:rsidRDefault="00C30FF2">
      <w:pPr>
        <w:ind w:left="-15" w:right="0"/>
      </w:pPr>
      <w:r>
        <w:t>Parágrafo único. A área da F</w:t>
      </w:r>
      <w:r>
        <w:t xml:space="preserve">achada Ativa não estará restrita à área resultante da aplicação do afastamento frontal.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147. A área entre a Fachada Ativa e o logradouro:  </w:t>
      </w:r>
    </w:p>
    <w:p w:rsidR="0019367E" w:rsidRDefault="00C30FF2">
      <w:pPr>
        <w:spacing w:after="0" w:line="259" w:lineRule="auto"/>
        <w:ind w:left="570" w:right="0" w:firstLine="0"/>
        <w:jc w:val="left"/>
      </w:pPr>
      <w:r>
        <w:t xml:space="preserve"> </w:t>
      </w:r>
    </w:p>
    <w:p w:rsidR="0019367E" w:rsidRDefault="00C30FF2">
      <w:pPr>
        <w:numPr>
          <w:ilvl w:val="0"/>
          <w:numId w:val="85"/>
        </w:numPr>
        <w:ind w:right="0"/>
      </w:pPr>
      <w:r>
        <w:t xml:space="preserve">- poderá ser dispensada da implantação de vegetação na Faixa de Amenização, no trecho defronte ao ocupado </w:t>
      </w:r>
      <w:r>
        <w:t xml:space="preserve">pela Fachada Ativa que, neste caso, deverá ser revestido em piso permeável; </w:t>
      </w:r>
    </w:p>
    <w:p w:rsidR="0019367E" w:rsidRDefault="00C30FF2">
      <w:pPr>
        <w:spacing w:after="0" w:line="259" w:lineRule="auto"/>
        <w:ind w:left="570" w:right="0" w:firstLine="0"/>
        <w:jc w:val="left"/>
      </w:pPr>
      <w:r>
        <w:t xml:space="preserve"> </w:t>
      </w:r>
    </w:p>
    <w:p w:rsidR="0019367E" w:rsidRDefault="00C30FF2">
      <w:pPr>
        <w:numPr>
          <w:ilvl w:val="0"/>
          <w:numId w:val="85"/>
        </w:numPr>
        <w:ind w:right="0"/>
      </w:pPr>
      <w:r>
        <w:t xml:space="preserve">- deverá estar fisicamente integrada ao passeio público, com acesso irrestrito, não podendo ser fechada com muros ou grades; </w:t>
      </w:r>
    </w:p>
    <w:p w:rsidR="0019367E" w:rsidRDefault="00C30FF2">
      <w:pPr>
        <w:spacing w:after="0" w:line="259" w:lineRule="auto"/>
        <w:ind w:left="570" w:right="0" w:firstLine="0"/>
        <w:jc w:val="left"/>
      </w:pPr>
      <w:r>
        <w:t xml:space="preserve"> </w:t>
      </w:r>
    </w:p>
    <w:p w:rsidR="0019367E" w:rsidRDefault="00C30FF2">
      <w:pPr>
        <w:numPr>
          <w:ilvl w:val="0"/>
          <w:numId w:val="85"/>
        </w:numPr>
        <w:ind w:right="0"/>
      </w:pPr>
      <w:r>
        <w:t>- poderá receber cobertura para sombreamento no t</w:t>
      </w:r>
      <w:r>
        <w:t xml:space="preserve">recho da Faixa de Amenização, defronte ao ocupado pela Fachada Ativa, com largura máxima de 1,50m (um metro e cinquenta centímetros). </w:t>
      </w:r>
    </w:p>
    <w:p w:rsidR="0019367E" w:rsidRDefault="00C30FF2">
      <w:pPr>
        <w:ind w:left="-15" w:right="0"/>
      </w:pPr>
      <w:r>
        <w:t>Parágrafo único. É vedada a disposição de vagas de estacionamento entre o limite da Fachada Ativa e o logradouro, excetua</w:t>
      </w:r>
      <w:r>
        <w:t xml:space="preserve">das as vagas de bicicletas.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148. Sobre as interferências entre a Fachada Ativa e a Faixa de Amenização:  </w:t>
      </w:r>
    </w:p>
    <w:p w:rsidR="0019367E" w:rsidRDefault="00C30FF2">
      <w:pPr>
        <w:spacing w:after="0" w:line="259" w:lineRule="auto"/>
        <w:ind w:left="570" w:right="0" w:firstLine="0"/>
        <w:jc w:val="left"/>
      </w:pPr>
      <w:r>
        <w:t xml:space="preserve"> </w:t>
      </w:r>
    </w:p>
    <w:p w:rsidR="0019367E" w:rsidRDefault="00C30FF2">
      <w:pPr>
        <w:numPr>
          <w:ilvl w:val="0"/>
          <w:numId w:val="86"/>
        </w:numPr>
        <w:ind w:right="0"/>
      </w:pPr>
      <w:r>
        <w:t xml:space="preserve">- na Zona Centro, na ZRU 1 e na ZEC 1, a Fachada Ativa poderá ser construída no limite do paramento do lote, desobrigando a Faixa de </w:t>
      </w:r>
      <w:r>
        <w:t xml:space="preserve">Amenização no trecho da Fachada Ativa; </w:t>
      </w:r>
    </w:p>
    <w:p w:rsidR="0019367E" w:rsidRDefault="00C30FF2">
      <w:pPr>
        <w:spacing w:after="0" w:line="259" w:lineRule="auto"/>
        <w:ind w:left="570" w:right="0" w:firstLine="0"/>
        <w:jc w:val="left"/>
      </w:pPr>
      <w:r>
        <w:t xml:space="preserve"> </w:t>
      </w:r>
    </w:p>
    <w:p w:rsidR="0019367E" w:rsidRDefault="00C30FF2">
      <w:pPr>
        <w:numPr>
          <w:ilvl w:val="0"/>
          <w:numId w:val="86"/>
        </w:numPr>
        <w:ind w:right="0"/>
      </w:pPr>
      <w:r>
        <w:t xml:space="preserve">- na ZDS Centro, a Fachada Ativa poderá obedecer ao afastamento dominante na testada da quadra, conforme estudo específico elaborado para o local, pelo órgão Municipal competente, por solicitação do interessado; </w:t>
      </w:r>
    </w:p>
    <w:p w:rsidR="0019367E" w:rsidRDefault="00C30FF2">
      <w:pPr>
        <w:spacing w:after="0" w:line="259" w:lineRule="auto"/>
        <w:ind w:left="570" w:right="0" w:firstLine="0"/>
        <w:jc w:val="left"/>
      </w:pPr>
      <w:r>
        <w:t xml:space="preserve"> </w:t>
      </w:r>
    </w:p>
    <w:p w:rsidR="0019367E" w:rsidRDefault="00C30FF2">
      <w:pPr>
        <w:numPr>
          <w:ilvl w:val="0"/>
          <w:numId w:val="86"/>
        </w:numPr>
        <w:ind w:right="0"/>
      </w:pPr>
      <w:r>
        <w:t xml:space="preserve">- caso seja necessário realizar o Alargamento de Calçada, deverá ser considerado o novo paramento do lote.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149. As atividades instaladas na Fachada Ativa: </w:t>
      </w:r>
    </w:p>
    <w:p w:rsidR="0019367E" w:rsidRDefault="00C30FF2">
      <w:pPr>
        <w:spacing w:after="0" w:line="259" w:lineRule="auto"/>
        <w:ind w:left="570" w:right="0" w:firstLine="0"/>
        <w:jc w:val="left"/>
      </w:pPr>
      <w:r>
        <w:t xml:space="preserve"> </w:t>
      </w:r>
    </w:p>
    <w:p w:rsidR="0019367E" w:rsidRDefault="00C30FF2">
      <w:pPr>
        <w:numPr>
          <w:ilvl w:val="0"/>
          <w:numId w:val="87"/>
        </w:numPr>
        <w:ind w:right="0"/>
      </w:pPr>
      <w:r>
        <w:t>- ficam dispensadas de apresentar local para carga e descarga, desde que não causem preju</w:t>
      </w:r>
      <w:r>
        <w:t xml:space="preserve">ízo à mobilidade; </w:t>
      </w:r>
    </w:p>
    <w:p w:rsidR="0019367E" w:rsidRDefault="00C30FF2">
      <w:pPr>
        <w:spacing w:after="0" w:line="259" w:lineRule="auto"/>
        <w:ind w:left="570" w:right="0" w:firstLine="0"/>
        <w:jc w:val="left"/>
      </w:pPr>
      <w:r>
        <w:t xml:space="preserve"> </w:t>
      </w:r>
    </w:p>
    <w:p w:rsidR="0019367E" w:rsidRDefault="00C30FF2">
      <w:pPr>
        <w:numPr>
          <w:ilvl w:val="0"/>
          <w:numId w:val="87"/>
        </w:numPr>
        <w:ind w:right="0"/>
      </w:pPr>
      <w:r>
        <w:t xml:space="preserve">- podem apresentar acesso ao estacionamento realizado pela mesma via da Fachada Ativa, independentemente da hierarquia.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VI </w:t>
      </w:r>
    </w:p>
    <w:p w:rsidR="0019367E" w:rsidRDefault="00C30FF2">
      <w:pPr>
        <w:spacing w:after="0" w:line="259" w:lineRule="auto"/>
        <w:ind w:left="580" w:right="0" w:hanging="10"/>
        <w:jc w:val="center"/>
      </w:pPr>
      <w:r>
        <w:t xml:space="preserve">Do Térreo Visitável </w:t>
      </w:r>
    </w:p>
    <w:p w:rsidR="0019367E" w:rsidRDefault="00C30FF2">
      <w:pPr>
        <w:spacing w:after="0" w:line="259" w:lineRule="auto"/>
        <w:ind w:left="624" w:right="0" w:firstLine="0"/>
        <w:jc w:val="center"/>
      </w:pPr>
      <w:r>
        <w:t xml:space="preserve"> </w:t>
      </w:r>
    </w:p>
    <w:p w:rsidR="0019367E" w:rsidRDefault="00C30FF2">
      <w:pPr>
        <w:ind w:left="-15" w:right="0"/>
      </w:pPr>
      <w:r>
        <w:t>Art. 150. Constitui Térreo Visitável o uso público de área localizada no pavime</w:t>
      </w:r>
      <w:r>
        <w:t xml:space="preserve">nto térreo de imóvel público ou privado, com acesso a áreas de uso não habitacional, para fins de livre circulação de pedestres e acesso direto aos logradouros públicos lindeiros, garantido o pleno atendimento aos critérios de acessibilidade universal. </w:t>
      </w:r>
    </w:p>
    <w:p w:rsidR="0019367E" w:rsidRDefault="00C30FF2">
      <w:pPr>
        <w:spacing w:after="0" w:line="259" w:lineRule="auto"/>
        <w:ind w:left="570" w:right="0" w:firstLine="0"/>
        <w:jc w:val="left"/>
      </w:pPr>
      <w:r>
        <w:t xml:space="preserve"> </w:t>
      </w:r>
    </w:p>
    <w:p w:rsidR="0019367E" w:rsidRDefault="00C30FF2">
      <w:pPr>
        <w:ind w:left="-15" w:right="0"/>
      </w:pPr>
      <w:r>
        <w:t xml:space="preserve">§ 1º Considera-se Térreo Visitável aquele em que as áreas de uso não habitacional estejam implantadas, no máximo, à distância correspondente ao recuo frontal permitido. </w:t>
      </w:r>
    </w:p>
    <w:p w:rsidR="0019367E" w:rsidRDefault="00C30FF2">
      <w:pPr>
        <w:spacing w:after="0" w:line="259" w:lineRule="auto"/>
        <w:ind w:left="570" w:right="0" w:firstLine="0"/>
        <w:jc w:val="left"/>
      </w:pPr>
      <w:r>
        <w:t xml:space="preserve"> </w:t>
      </w:r>
    </w:p>
    <w:p w:rsidR="0019367E" w:rsidRDefault="00C30FF2">
      <w:pPr>
        <w:ind w:left="-15" w:right="0"/>
      </w:pPr>
      <w:r>
        <w:t>§ 2º Considera-se Térreo Visitável aquele em que, no pavimento térreo, as áreas dest</w:t>
      </w:r>
      <w:r>
        <w:t xml:space="preserve">inadas a uso não habitacional e os espaços destinados à livre circulação interna no lote correspondam, no mínimo, a 40% (quarenta por cento) da área coberta. </w:t>
      </w:r>
    </w:p>
    <w:p w:rsidR="0019367E" w:rsidRDefault="00C30FF2">
      <w:pPr>
        <w:spacing w:after="0" w:line="259" w:lineRule="auto"/>
        <w:ind w:left="570" w:right="0" w:firstLine="0"/>
        <w:jc w:val="left"/>
      </w:pPr>
      <w:r>
        <w:t xml:space="preserve"> </w:t>
      </w:r>
    </w:p>
    <w:p w:rsidR="0019367E" w:rsidRDefault="00C30FF2">
      <w:pPr>
        <w:ind w:left="-15" w:right="0"/>
      </w:pPr>
      <w:r>
        <w:t>§ 3º O acesso público ao Térreo Visitável deverá permanecer livre de qualquer barreira, sendo v</w:t>
      </w:r>
      <w:r>
        <w:t xml:space="preserve">edada a sua obstrução por edificações, instalações, equipamentos ou áreas destinadas a estacionamento de veículos. </w:t>
      </w:r>
    </w:p>
    <w:p w:rsidR="0019367E" w:rsidRDefault="00C30FF2">
      <w:pPr>
        <w:spacing w:after="0" w:line="259" w:lineRule="auto"/>
        <w:ind w:left="570" w:right="0" w:firstLine="0"/>
        <w:jc w:val="left"/>
      </w:pPr>
      <w:r>
        <w:t xml:space="preserve"> </w:t>
      </w:r>
    </w:p>
    <w:p w:rsidR="0019367E" w:rsidRDefault="00C30FF2">
      <w:pPr>
        <w:ind w:left="-15" w:right="0"/>
      </w:pPr>
      <w:r>
        <w:t>§ 4º É facultado aos empreendimentos com Térreo Visitável restringir o acesso público fora do horário comercial, desde que a limitação oco</w:t>
      </w:r>
      <w:r>
        <w:t xml:space="preserve">rra mediante fechamento removível. </w:t>
      </w:r>
    </w:p>
    <w:p w:rsidR="0019367E" w:rsidRDefault="00C30FF2">
      <w:pPr>
        <w:spacing w:after="0" w:line="259" w:lineRule="auto"/>
        <w:ind w:left="570" w:right="0" w:firstLine="0"/>
        <w:jc w:val="left"/>
      </w:pPr>
      <w:r>
        <w:t xml:space="preserve"> </w:t>
      </w:r>
    </w:p>
    <w:p w:rsidR="0019367E" w:rsidRDefault="00C30FF2">
      <w:pPr>
        <w:ind w:left="-15" w:right="0"/>
      </w:pPr>
      <w:r>
        <w:t>Art. 151. As áreas com uso não habitacional localizadas no pavimento térreo com acesso direto ao Térreo Visitável não serão computáveis para o Coeficiente de Aproveitamento, desde que as atividades a serem instaladas c</w:t>
      </w:r>
      <w:r>
        <w:t xml:space="preserve">onstituam usos ativos, excetuando-se estacionamentos, depósitos ou usos de natureza similar. </w:t>
      </w:r>
    </w:p>
    <w:p w:rsidR="0019367E" w:rsidRDefault="00C30FF2">
      <w:pPr>
        <w:spacing w:after="0" w:line="259" w:lineRule="auto"/>
        <w:ind w:left="570" w:right="0" w:firstLine="0"/>
        <w:jc w:val="left"/>
      </w:pPr>
      <w:r>
        <w:t xml:space="preserve"> </w:t>
      </w:r>
    </w:p>
    <w:p w:rsidR="0019367E" w:rsidRDefault="00C30FF2">
      <w:pPr>
        <w:ind w:left="-15" w:right="0"/>
      </w:pPr>
      <w:r>
        <w:t>Parágrafo único. As áreas cobertas de livre circulação internas ao lote e caracterizadas como Térreo Visitável não serão computáveis para o Coeficiente de Aprov</w:t>
      </w:r>
      <w:r>
        <w:t xml:space="preserve">eitamento.  </w:t>
      </w:r>
    </w:p>
    <w:p w:rsidR="0019367E" w:rsidRDefault="00C30FF2">
      <w:pPr>
        <w:spacing w:after="0" w:line="259" w:lineRule="auto"/>
        <w:ind w:left="570" w:right="0" w:firstLine="0"/>
        <w:jc w:val="left"/>
      </w:pPr>
      <w:r>
        <w:t xml:space="preserve"> </w:t>
      </w:r>
    </w:p>
    <w:p w:rsidR="0019367E" w:rsidRDefault="00C30FF2">
      <w:pPr>
        <w:ind w:left="-15" w:right="0"/>
      </w:pPr>
      <w:r>
        <w:t xml:space="preserve">Art. 152. Em IPAV, será caracterizado o Térreo Visitável quando houver acesso público a, pelo menos, 50% (cinquenta por cento) da área verde cadastrada. </w:t>
      </w:r>
    </w:p>
    <w:p w:rsidR="0019367E" w:rsidRDefault="00C30FF2">
      <w:pPr>
        <w:spacing w:after="0" w:line="259" w:lineRule="auto"/>
        <w:ind w:left="570" w:right="0" w:firstLine="0"/>
        <w:jc w:val="left"/>
      </w:pPr>
      <w:r>
        <w:t xml:space="preserve">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VII </w:t>
      </w:r>
    </w:p>
    <w:p w:rsidR="0019367E" w:rsidRDefault="00C30FF2">
      <w:pPr>
        <w:spacing w:after="0" w:line="259" w:lineRule="auto"/>
        <w:ind w:left="580" w:right="0" w:hanging="10"/>
        <w:jc w:val="center"/>
      </w:pPr>
      <w:r>
        <w:t xml:space="preserve">Da Fruição Pública </w:t>
      </w:r>
    </w:p>
    <w:p w:rsidR="0019367E" w:rsidRDefault="00C30FF2">
      <w:pPr>
        <w:spacing w:after="0" w:line="259" w:lineRule="auto"/>
        <w:ind w:left="570" w:right="0" w:firstLine="0"/>
        <w:jc w:val="left"/>
      </w:pPr>
      <w:r>
        <w:t xml:space="preserve"> </w:t>
      </w:r>
    </w:p>
    <w:p w:rsidR="0019367E" w:rsidRDefault="00C30FF2">
      <w:pPr>
        <w:ind w:left="-15" w:right="0"/>
      </w:pPr>
      <w:r>
        <w:t>Art. 153. A Fruição Pública caracteriza-se pelo us</w:t>
      </w:r>
      <w:r>
        <w:t>o público de área localizada em imóvel público ou privado, para fins de livre circulação de pedestres entre logradouros públicos, garantido o seu acesso direto, não podendo ser obstruída por edificações, instalações ou equipamentos, e assegurado o pleno at</w:t>
      </w:r>
      <w:r>
        <w:t xml:space="preserve">endimento aos critérios de acessibilidade universal.  </w:t>
      </w:r>
    </w:p>
    <w:p w:rsidR="0019367E" w:rsidRDefault="00C30FF2">
      <w:pPr>
        <w:spacing w:after="0" w:line="259" w:lineRule="auto"/>
        <w:ind w:left="570" w:right="0" w:firstLine="0"/>
        <w:jc w:val="left"/>
      </w:pPr>
      <w:r>
        <w:t xml:space="preserve"> </w:t>
      </w:r>
    </w:p>
    <w:p w:rsidR="0019367E" w:rsidRDefault="00C30FF2">
      <w:pPr>
        <w:ind w:left="-15" w:right="0"/>
      </w:pPr>
      <w:r>
        <w:t xml:space="preserve">§ 1º A Área de Fruição Pública deve apresentar largura mínima de 3,00m (três metros). </w:t>
      </w:r>
    </w:p>
    <w:p w:rsidR="0019367E" w:rsidRDefault="00C30FF2">
      <w:pPr>
        <w:spacing w:after="0" w:line="259" w:lineRule="auto"/>
        <w:ind w:left="570" w:right="0" w:firstLine="0"/>
        <w:jc w:val="left"/>
      </w:pPr>
      <w:r>
        <w:t xml:space="preserve"> </w:t>
      </w:r>
    </w:p>
    <w:p w:rsidR="0019367E" w:rsidRDefault="00C30FF2">
      <w:pPr>
        <w:ind w:left="-15" w:right="0"/>
      </w:pPr>
      <w:r>
        <w:t>§ 2º A disposição de área de Fruição Pública não implica transferência de propriedade ao Município, sendo disp</w:t>
      </w:r>
      <w:r>
        <w:t xml:space="preserve">ensado seu registro na matrícula do imóvel, no Cartório de Registro de Imóveis competente. </w:t>
      </w:r>
    </w:p>
    <w:p w:rsidR="0019367E" w:rsidRDefault="00C30FF2">
      <w:pPr>
        <w:spacing w:after="0" w:line="259" w:lineRule="auto"/>
        <w:ind w:left="570" w:right="0" w:firstLine="0"/>
        <w:jc w:val="left"/>
      </w:pPr>
      <w:r>
        <w:t xml:space="preserve"> </w:t>
      </w:r>
    </w:p>
    <w:p w:rsidR="0019367E" w:rsidRDefault="00C30FF2">
      <w:pPr>
        <w:ind w:left="-15" w:right="0"/>
      </w:pPr>
      <w:r>
        <w:t xml:space="preserve">§ 3º É facultado ao empreendimento com Fruição Pública a restrição da livre circulação de pedestres, fora do horário comercial, mediante utilização de </w:t>
      </w:r>
      <w:r>
        <w:t xml:space="preserve">fechamento removível. </w:t>
      </w:r>
    </w:p>
    <w:p w:rsidR="0019367E" w:rsidRDefault="00C30FF2">
      <w:pPr>
        <w:spacing w:after="0" w:line="259" w:lineRule="auto"/>
        <w:ind w:left="570" w:right="0" w:firstLine="0"/>
        <w:jc w:val="left"/>
      </w:pPr>
      <w:r>
        <w:t xml:space="preserve"> </w:t>
      </w:r>
    </w:p>
    <w:p w:rsidR="0019367E" w:rsidRDefault="00C30FF2">
      <w:pPr>
        <w:ind w:left="-15" w:right="0"/>
      </w:pPr>
      <w:r>
        <w:t xml:space="preserve">§ 4º Deverá ser instalada, em local visível ao transeunte, uma placa com dimensão de 20,00cm (vinte centímetros) por 30,00cm (trinta centímetros), indicando que área de Fruição Pública é espaço privado de uso público e os horários </w:t>
      </w:r>
      <w:r>
        <w:t xml:space="preserve">de utilização da população. </w:t>
      </w:r>
    </w:p>
    <w:p w:rsidR="0019367E" w:rsidRDefault="00C30FF2">
      <w:pPr>
        <w:spacing w:after="0" w:line="259" w:lineRule="auto"/>
        <w:ind w:left="570" w:right="0" w:firstLine="0"/>
        <w:jc w:val="left"/>
      </w:pPr>
      <w:r>
        <w:t xml:space="preserve"> </w:t>
      </w:r>
    </w:p>
    <w:p w:rsidR="0019367E" w:rsidRDefault="00C30FF2">
      <w:pPr>
        <w:ind w:left="-15" w:right="0"/>
      </w:pPr>
      <w:r>
        <w:t xml:space="preserve">§ 5º A Área de Fruição Pública deve apresentar Permeabilidade Visual para o interior do imóvel, nos termos do art. 137.  </w:t>
      </w:r>
    </w:p>
    <w:p w:rsidR="0019367E" w:rsidRDefault="00C30FF2">
      <w:pPr>
        <w:spacing w:after="0" w:line="259" w:lineRule="auto"/>
        <w:ind w:left="570" w:right="0" w:firstLine="0"/>
        <w:jc w:val="left"/>
      </w:pPr>
      <w:r>
        <w:t xml:space="preserve">  </w:t>
      </w:r>
    </w:p>
    <w:p w:rsidR="0019367E" w:rsidRDefault="00C30FF2">
      <w:pPr>
        <w:ind w:left="-15" w:right="0"/>
      </w:pPr>
      <w:r>
        <w:t>Art. 154. A Fruição Pública é obrigatória em imóveis que tenham frente para mais de um logradouro, c</w:t>
      </w:r>
      <w:r>
        <w:t xml:space="preserve">om testadas opostas e maiores que 50,00m (cinquenta metros), que não configurem esquina, localizadas em faces de quadras com extensão maior que 250,00m (duzentos e cinquenta metros). </w:t>
      </w:r>
    </w:p>
    <w:p w:rsidR="0019367E" w:rsidRDefault="00C30FF2">
      <w:pPr>
        <w:spacing w:after="0" w:line="259" w:lineRule="auto"/>
        <w:ind w:left="570" w:right="0" w:firstLine="0"/>
        <w:jc w:val="left"/>
      </w:pPr>
      <w:r>
        <w:t xml:space="preserve"> </w:t>
      </w:r>
    </w:p>
    <w:p w:rsidR="0019367E" w:rsidRDefault="00C30FF2">
      <w:pPr>
        <w:ind w:left="-15" w:right="0"/>
      </w:pPr>
      <w:r>
        <w:t xml:space="preserve">Art. 155. Os imóveis com Fruição Pública poderão considerar a </w:t>
      </w:r>
      <w:r>
        <w:t xml:space="preserve">área correspondente ao espaço de acesso público, coberto ou descoberto, em área equivalente como área não computável no cálculo do Coeficiente de Aproveitamento. </w:t>
      </w:r>
    </w:p>
    <w:p w:rsidR="0019367E" w:rsidRDefault="00C30FF2">
      <w:pPr>
        <w:spacing w:after="0" w:line="259" w:lineRule="auto"/>
        <w:ind w:left="570" w:right="0" w:firstLine="0"/>
        <w:jc w:val="left"/>
      </w:pPr>
      <w:r>
        <w:t xml:space="preserve"> </w:t>
      </w:r>
    </w:p>
    <w:p w:rsidR="0019367E" w:rsidRDefault="00C30FF2">
      <w:pPr>
        <w:ind w:left="-15" w:right="0"/>
      </w:pPr>
      <w:r>
        <w:t>Parágrafo único. Para fins de incentivo, o lote recebe adicionalmente a área da faixa de fr</w:t>
      </w:r>
      <w:r>
        <w:t xml:space="preserve">uição pública em dobro, como potencial construtivo adicional não computável de uso comum, utilizável no próprio empreendimento.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VIII </w:t>
      </w:r>
    </w:p>
    <w:p w:rsidR="0019367E" w:rsidRDefault="00C30FF2">
      <w:pPr>
        <w:spacing w:after="0" w:line="259" w:lineRule="auto"/>
        <w:ind w:left="580" w:right="0" w:hanging="10"/>
        <w:jc w:val="center"/>
      </w:pPr>
      <w:r>
        <w:t xml:space="preserve">Da Fruição da Borda D’Água </w:t>
      </w:r>
    </w:p>
    <w:p w:rsidR="0019367E" w:rsidRDefault="00C30FF2">
      <w:pPr>
        <w:spacing w:after="0" w:line="259" w:lineRule="auto"/>
        <w:ind w:left="624" w:right="0" w:firstLine="0"/>
        <w:jc w:val="center"/>
      </w:pPr>
      <w:r>
        <w:t xml:space="preserve"> </w:t>
      </w:r>
    </w:p>
    <w:p w:rsidR="0019367E" w:rsidRDefault="00C30FF2">
      <w:pPr>
        <w:ind w:left="-15" w:right="0"/>
      </w:pPr>
      <w:r>
        <w:t xml:space="preserve">Art. 156. A Fruição da Borda D’Água constitui-se em mecanismo de transformação das </w:t>
      </w:r>
      <w:r>
        <w:t xml:space="preserve">faixas não edificáveis ou Áreas de Preservação Permanente dos imóveis lindeiros aos cursos d’água em espaços públicos, com vistas à viabilização de parques lineares, associados aos rios urbanos e melhoria das condições de drenagem.  </w:t>
      </w:r>
    </w:p>
    <w:p w:rsidR="0019367E" w:rsidRDefault="00C30FF2">
      <w:pPr>
        <w:spacing w:after="0" w:line="259" w:lineRule="auto"/>
        <w:ind w:left="570" w:right="0" w:firstLine="0"/>
        <w:jc w:val="left"/>
      </w:pPr>
      <w:r>
        <w:t xml:space="preserve"> </w:t>
      </w:r>
    </w:p>
    <w:p w:rsidR="0019367E" w:rsidRDefault="00C30FF2">
      <w:pPr>
        <w:ind w:left="-15" w:right="0"/>
      </w:pPr>
      <w:r>
        <w:t>Parágrafo único. Até</w:t>
      </w:r>
      <w:r>
        <w:t xml:space="preserve"> a efetiva implantação do parque linear, as faixas não edificáveis ou Áreas de Preservação Permanente do imóvel poderão continuar sob responsabilidade do proprietário originário do imóvel lindeiro ao curso d'água. </w:t>
      </w:r>
    </w:p>
    <w:p w:rsidR="0019367E" w:rsidRDefault="00C30FF2">
      <w:pPr>
        <w:spacing w:after="0" w:line="259" w:lineRule="auto"/>
        <w:ind w:left="570" w:right="0" w:firstLine="0"/>
        <w:jc w:val="left"/>
      </w:pPr>
      <w:r>
        <w:t xml:space="preserve"> </w:t>
      </w:r>
    </w:p>
    <w:p w:rsidR="0019367E" w:rsidRDefault="00C30FF2">
      <w:pPr>
        <w:ind w:left="-15" w:right="0"/>
      </w:pPr>
      <w:r>
        <w:t xml:space="preserve">Art. 157. Para constituição da </w:t>
      </w:r>
      <w:r>
        <w:t>Fruição da Borda D’Água, os imóveis situados às margens de cursos d'água, nos quais sejam realizadas novas edificações ou reformas com acréscimo de 50% (cinquenta por cento) ou mais de área construída, poderão permutar a faixa não edificável ou Área de Pre</w:t>
      </w:r>
      <w:r>
        <w:t xml:space="preserve">servação Permanente do imóvel com a Municipalidade, obtendo os seguintes benefícios: </w:t>
      </w:r>
    </w:p>
    <w:p w:rsidR="0019367E" w:rsidRDefault="00C30FF2">
      <w:pPr>
        <w:spacing w:after="0" w:line="259" w:lineRule="auto"/>
        <w:ind w:left="570" w:right="0" w:firstLine="0"/>
        <w:jc w:val="left"/>
      </w:pPr>
      <w:r>
        <w:t xml:space="preserve"> </w:t>
      </w:r>
    </w:p>
    <w:p w:rsidR="0019367E" w:rsidRDefault="00C30FF2">
      <w:pPr>
        <w:numPr>
          <w:ilvl w:val="0"/>
          <w:numId w:val="88"/>
        </w:numPr>
        <w:ind w:right="0"/>
      </w:pPr>
      <w:r>
        <w:t>- para fins do cálculo do potencial construtivo do imóvel, será considerada a área do terreno original anterior à permuta, nos termos da certidão do Cartório de Imóveis</w:t>
      </w:r>
      <w:r>
        <w:t xml:space="preserve">; </w:t>
      </w:r>
    </w:p>
    <w:p w:rsidR="0019367E" w:rsidRDefault="00C30FF2">
      <w:pPr>
        <w:spacing w:after="0" w:line="259" w:lineRule="auto"/>
        <w:ind w:left="570" w:right="0" w:firstLine="0"/>
        <w:jc w:val="left"/>
      </w:pPr>
      <w:r>
        <w:t xml:space="preserve"> </w:t>
      </w:r>
    </w:p>
    <w:p w:rsidR="0019367E" w:rsidRDefault="00C30FF2">
      <w:pPr>
        <w:numPr>
          <w:ilvl w:val="0"/>
          <w:numId w:val="88"/>
        </w:numPr>
        <w:ind w:right="0"/>
      </w:pPr>
      <w:r>
        <w:t xml:space="preserve">- a Taxa de Contribuição Ambiental (TCA) e Taxa de Solo Natural (TSN) serão calculadas a partir da área do terreno após a permuta, podendo a área permutada ser contabilizada para atendimento da TSN; </w:t>
      </w:r>
    </w:p>
    <w:p w:rsidR="0019367E" w:rsidRDefault="00C30FF2">
      <w:pPr>
        <w:spacing w:after="0" w:line="259" w:lineRule="auto"/>
        <w:ind w:left="570" w:right="0" w:firstLine="0"/>
        <w:jc w:val="left"/>
      </w:pPr>
      <w:r>
        <w:t xml:space="preserve"> </w:t>
      </w:r>
    </w:p>
    <w:p w:rsidR="0019367E" w:rsidRDefault="00C30FF2">
      <w:pPr>
        <w:numPr>
          <w:ilvl w:val="0"/>
          <w:numId w:val="88"/>
        </w:numPr>
        <w:ind w:right="0"/>
      </w:pPr>
      <w:r>
        <w:t>- os Afastamentos serão calculados a partir do li</w:t>
      </w:r>
      <w:r>
        <w:t xml:space="preserve">mite original do lote, anterior à permuta; </w:t>
      </w:r>
    </w:p>
    <w:p w:rsidR="0019367E" w:rsidRDefault="00C30FF2">
      <w:pPr>
        <w:spacing w:after="0" w:line="259" w:lineRule="auto"/>
        <w:ind w:left="570" w:right="0" w:firstLine="0"/>
        <w:jc w:val="left"/>
      </w:pPr>
      <w:r>
        <w:t xml:space="preserve"> </w:t>
      </w:r>
    </w:p>
    <w:p w:rsidR="0019367E" w:rsidRDefault="00C30FF2">
      <w:pPr>
        <w:numPr>
          <w:ilvl w:val="0"/>
          <w:numId w:val="88"/>
        </w:numPr>
        <w:ind w:right="0"/>
      </w:pPr>
      <w:r>
        <w:t xml:space="preserve">- quando o trecho permutado for maior que o afastamento mínimo definido no Anexo IV, o afastamento para o alinhamento resultante poderá ser nulo. </w:t>
      </w:r>
    </w:p>
    <w:p w:rsidR="0019367E" w:rsidRDefault="00C30FF2">
      <w:pPr>
        <w:spacing w:after="0" w:line="259" w:lineRule="auto"/>
        <w:ind w:left="570" w:right="0" w:firstLine="0"/>
        <w:jc w:val="left"/>
      </w:pPr>
      <w:r>
        <w:t xml:space="preserve"> </w:t>
      </w:r>
    </w:p>
    <w:p w:rsidR="0019367E" w:rsidRDefault="00C30FF2">
      <w:pPr>
        <w:ind w:left="-15" w:right="0"/>
      </w:pPr>
      <w:r>
        <w:t>§ 1º O benefício previsto no inc. I poderá ser utilizado em a</w:t>
      </w:r>
      <w:r>
        <w:t xml:space="preserve">provações posteriores. </w:t>
      </w:r>
    </w:p>
    <w:p w:rsidR="0019367E" w:rsidRDefault="00C30FF2">
      <w:pPr>
        <w:spacing w:after="0" w:line="259" w:lineRule="auto"/>
        <w:ind w:left="570" w:right="0" w:firstLine="0"/>
        <w:jc w:val="left"/>
      </w:pPr>
      <w:r>
        <w:t xml:space="preserve"> </w:t>
      </w:r>
    </w:p>
    <w:p w:rsidR="0019367E" w:rsidRDefault="00C30FF2">
      <w:pPr>
        <w:ind w:left="-15" w:right="0"/>
      </w:pPr>
      <w:r>
        <w:t xml:space="preserve">§ 2º A faixa a ser permutada deverá ter a largura da faixa não edificável definida conforme dimensionamento estabelecido no art. 66 ou de acordo com projeto aprovado para implantação de parque linear. </w:t>
      </w:r>
    </w:p>
    <w:p w:rsidR="0019367E" w:rsidRDefault="00C30FF2">
      <w:pPr>
        <w:ind w:left="-15" w:right="0"/>
      </w:pPr>
      <w:r>
        <w:t>§ 3º Nos Imóveis Especiais d</w:t>
      </w:r>
      <w:r>
        <w:t xml:space="preserve">e Preservação e nos Imóveis inseridos em Zonas Especiais, a Fruição de Borda D’água será objeto de análise do órgão competente. </w:t>
      </w:r>
    </w:p>
    <w:p w:rsidR="0019367E" w:rsidRDefault="00C30FF2">
      <w:pPr>
        <w:spacing w:after="0" w:line="259" w:lineRule="auto"/>
        <w:ind w:left="570" w:right="0" w:firstLine="0"/>
        <w:jc w:val="left"/>
      </w:pPr>
      <w:r>
        <w:t xml:space="preserve"> </w:t>
      </w:r>
    </w:p>
    <w:p w:rsidR="0019367E" w:rsidRDefault="00C30FF2">
      <w:pPr>
        <w:ind w:left="-15" w:right="0"/>
      </w:pPr>
      <w:r>
        <w:t>Art. 158. Em edificação que abrigue usos não habitacionais no novo alinhamento, o instrumento da Fachada Ativa pode ser utili</w:t>
      </w:r>
      <w:r>
        <w:t xml:space="preserve">zado concomitantemente à Fruição da Borda D'água, incluindo os incentivos.  </w:t>
      </w:r>
    </w:p>
    <w:p w:rsidR="0019367E" w:rsidRDefault="00C30FF2">
      <w:pPr>
        <w:spacing w:after="0" w:line="259" w:lineRule="auto"/>
        <w:ind w:left="570" w:right="0" w:firstLine="0"/>
        <w:jc w:val="left"/>
      </w:pPr>
      <w:r>
        <w:t xml:space="preserve"> </w:t>
      </w:r>
    </w:p>
    <w:p w:rsidR="0019367E" w:rsidRDefault="00C30FF2">
      <w:pPr>
        <w:ind w:left="-15" w:right="0"/>
      </w:pPr>
      <w:r>
        <w:t xml:space="preserve">Art. 159. A divisa do imóvel voltada para o curso d’água no qual seja implantada a Fruição Pública deverá apresentar Permeabilidade Visual, nos termos do art. 137. </w:t>
      </w:r>
    </w:p>
    <w:p w:rsidR="0019367E" w:rsidRDefault="00C30FF2">
      <w:pPr>
        <w:spacing w:after="0" w:line="259" w:lineRule="auto"/>
        <w:ind w:left="570" w:right="0" w:firstLine="0"/>
        <w:jc w:val="left"/>
      </w:pPr>
      <w:r>
        <w:t xml:space="preserve">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Seção IX</w:t>
      </w:r>
      <w:r>
        <w:t xml:space="preserve"> </w:t>
      </w:r>
    </w:p>
    <w:p w:rsidR="0019367E" w:rsidRDefault="00C30FF2">
      <w:pPr>
        <w:spacing w:after="0" w:line="259" w:lineRule="auto"/>
        <w:ind w:left="580" w:right="0" w:hanging="10"/>
        <w:jc w:val="center"/>
      </w:pPr>
      <w:r>
        <w:t xml:space="preserve">Das Galerias </w:t>
      </w:r>
    </w:p>
    <w:p w:rsidR="0019367E" w:rsidRDefault="00C30FF2">
      <w:pPr>
        <w:spacing w:after="0" w:line="259" w:lineRule="auto"/>
        <w:ind w:left="570" w:right="0" w:firstLine="0"/>
        <w:jc w:val="left"/>
      </w:pPr>
      <w:r>
        <w:t xml:space="preserve"> </w:t>
      </w:r>
    </w:p>
    <w:p w:rsidR="0019367E" w:rsidRDefault="00C30FF2">
      <w:pPr>
        <w:ind w:left="-15" w:right="0"/>
      </w:pPr>
      <w:r>
        <w:t xml:space="preserve">Art. 160. As Galerias constituem espaços de circulação de pedestres em áreas no nível do pavimento térreo, situadas sob pavimentos superiores de edificações, sendo acessível ao público em geral a partir dos logradouros. </w:t>
      </w:r>
    </w:p>
    <w:p w:rsidR="0019367E" w:rsidRDefault="00C30FF2">
      <w:pPr>
        <w:spacing w:after="0" w:line="259" w:lineRule="auto"/>
        <w:ind w:left="570" w:right="0" w:firstLine="0"/>
        <w:jc w:val="left"/>
      </w:pPr>
      <w:r>
        <w:t xml:space="preserve"> </w:t>
      </w:r>
    </w:p>
    <w:p w:rsidR="0019367E" w:rsidRDefault="00C30FF2">
      <w:pPr>
        <w:ind w:left="-15" w:right="0"/>
      </w:pPr>
      <w:r>
        <w:t xml:space="preserve">Art. 161. As </w:t>
      </w:r>
      <w:r>
        <w:t xml:space="preserve">Galerias são incentivadas nas ZEC, ZDS Centro, Zona Centro e nas vias arteriais das ZRU. </w:t>
      </w:r>
    </w:p>
    <w:p w:rsidR="0019367E" w:rsidRDefault="00C30FF2">
      <w:pPr>
        <w:spacing w:after="0" w:line="259" w:lineRule="auto"/>
        <w:ind w:left="570" w:right="0" w:firstLine="0"/>
        <w:jc w:val="left"/>
      </w:pPr>
      <w:r>
        <w:t xml:space="preserve"> </w:t>
      </w:r>
    </w:p>
    <w:p w:rsidR="0019367E" w:rsidRDefault="00C30FF2">
      <w:pPr>
        <w:ind w:left="-15" w:right="0"/>
      </w:pPr>
      <w:r>
        <w:t>§ 1º Para edificações com até 25 (vinte e cinco) pavimentos, as Galerias poderão avançar sobre a Faixa de Amenização, mantendo o alinhamento dos pavimentos superior</w:t>
      </w:r>
      <w:r>
        <w:t xml:space="preserve">es no paramento. </w:t>
      </w:r>
    </w:p>
    <w:p w:rsidR="0019367E" w:rsidRDefault="00C30FF2">
      <w:pPr>
        <w:spacing w:after="0" w:line="259" w:lineRule="auto"/>
        <w:ind w:left="570" w:right="0" w:firstLine="0"/>
        <w:jc w:val="left"/>
      </w:pPr>
      <w:r>
        <w:t xml:space="preserve"> </w:t>
      </w:r>
    </w:p>
    <w:p w:rsidR="0019367E" w:rsidRDefault="00C30FF2">
      <w:pPr>
        <w:ind w:left="-15" w:right="0"/>
      </w:pPr>
      <w:r>
        <w:t xml:space="preserve">§ 2º Os pavimentos térreos das Galerias devem ser destinados a fachadas ativas em, pelo menos, 50% (cinquenta por cento) da extensão da fachada. </w:t>
      </w:r>
    </w:p>
    <w:p w:rsidR="0019367E" w:rsidRDefault="00C30FF2">
      <w:pPr>
        <w:spacing w:after="0" w:line="259" w:lineRule="auto"/>
        <w:ind w:left="570" w:right="0" w:firstLine="0"/>
        <w:jc w:val="left"/>
      </w:pPr>
      <w:r>
        <w:t xml:space="preserve"> </w:t>
      </w:r>
    </w:p>
    <w:p w:rsidR="0019367E" w:rsidRDefault="00C30FF2">
      <w:pPr>
        <w:ind w:left="-15" w:right="0"/>
      </w:pPr>
      <w:r>
        <w:t xml:space="preserve">§ 3º Nos Imóveis Especiais de Preservação e nos Imóveis inseridos em Zonas Especiais, a </w:t>
      </w:r>
      <w:r>
        <w:t xml:space="preserve">implantação de galeria será objeto de análise do órgão competente. </w:t>
      </w:r>
    </w:p>
    <w:p w:rsidR="0019367E" w:rsidRDefault="00C30FF2">
      <w:pPr>
        <w:spacing w:after="0" w:line="259" w:lineRule="auto"/>
        <w:ind w:left="570" w:right="0" w:firstLine="0"/>
        <w:jc w:val="left"/>
      </w:pPr>
      <w:r>
        <w:t xml:space="preserve"> </w:t>
      </w:r>
    </w:p>
    <w:p w:rsidR="0019367E" w:rsidRDefault="00C30FF2">
      <w:pPr>
        <w:ind w:left="-15" w:right="0"/>
      </w:pPr>
      <w:r>
        <w:t xml:space="preserve">§ 4º Nas demais Zonas, a implantação de Galerias deverá atender aos parâmetros definidos para cada área. </w:t>
      </w:r>
    </w:p>
    <w:p w:rsidR="0019367E" w:rsidRDefault="00C30FF2">
      <w:pPr>
        <w:spacing w:after="0" w:line="259" w:lineRule="auto"/>
        <w:ind w:left="570" w:right="0" w:firstLine="0"/>
        <w:jc w:val="left"/>
      </w:pPr>
      <w:r>
        <w:t xml:space="preserve"> </w:t>
      </w:r>
    </w:p>
    <w:p w:rsidR="0019367E" w:rsidRDefault="00C30FF2">
      <w:pPr>
        <w:ind w:left="570" w:right="0" w:firstLine="0"/>
      </w:pPr>
      <w:r>
        <w:t>Art. 162. A implantação das Galerias deve obedecer aos seguintes dispositivos:</w:t>
      </w:r>
      <w:r>
        <w:t xml:space="preserve"> </w:t>
      </w:r>
    </w:p>
    <w:p w:rsidR="0019367E" w:rsidRDefault="00C30FF2">
      <w:pPr>
        <w:spacing w:after="0" w:line="259" w:lineRule="auto"/>
        <w:ind w:left="570" w:right="0" w:firstLine="0"/>
        <w:jc w:val="left"/>
      </w:pPr>
      <w:r>
        <w:t xml:space="preserve"> </w:t>
      </w:r>
    </w:p>
    <w:p w:rsidR="0019367E" w:rsidRDefault="00C30FF2">
      <w:pPr>
        <w:numPr>
          <w:ilvl w:val="0"/>
          <w:numId w:val="89"/>
        </w:numPr>
        <w:ind w:right="0"/>
      </w:pPr>
      <w:r>
        <w:t xml:space="preserve">- possuir largura livre, descontados quaisquer obstáculos, tais como pilares, saliências, vitrines ou vedações, de, no mínimo,  3,00m  (três metros). </w:t>
      </w:r>
    </w:p>
    <w:p w:rsidR="0019367E" w:rsidRDefault="00C30FF2">
      <w:pPr>
        <w:spacing w:after="0" w:line="259" w:lineRule="auto"/>
        <w:ind w:left="570" w:right="0" w:firstLine="0"/>
        <w:jc w:val="left"/>
      </w:pPr>
      <w:r>
        <w:t xml:space="preserve"> </w:t>
      </w:r>
    </w:p>
    <w:p w:rsidR="0019367E" w:rsidRDefault="00C30FF2">
      <w:pPr>
        <w:numPr>
          <w:ilvl w:val="0"/>
          <w:numId w:val="89"/>
        </w:numPr>
        <w:ind w:right="0"/>
      </w:pPr>
      <w:r>
        <w:t xml:space="preserve">- ser dotadas de condições de iluminação e ventilação natural; </w:t>
      </w:r>
    </w:p>
    <w:p w:rsidR="0019367E" w:rsidRDefault="00C30FF2">
      <w:pPr>
        <w:spacing w:after="0" w:line="259" w:lineRule="auto"/>
        <w:ind w:left="570" w:right="0" w:firstLine="0"/>
        <w:jc w:val="left"/>
      </w:pPr>
      <w:r>
        <w:t xml:space="preserve"> </w:t>
      </w:r>
    </w:p>
    <w:p w:rsidR="0019367E" w:rsidRDefault="00C30FF2">
      <w:pPr>
        <w:numPr>
          <w:ilvl w:val="0"/>
          <w:numId w:val="89"/>
        </w:numPr>
        <w:ind w:right="0"/>
      </w:pPr>
      <w:r>
        <w:t>- possuir altura livre entre</w:t>
      </w:r>
      <w:r>
        <w:t xml:space="preserve"> o piso e a face inferior ou elemento estrutural do pavimento imediatamente acima de, no mínimo, 3,00m (três metros). </w:t>
      </w:r>
    </w:p>
    <w:p w:rsidR="0019367E" w:rsidRDefault="00C30FF2">
      <w:pPr>
        <w:spacing w:after="0" w:line="259" w:lineRule="auto"/>
        <w:ind w:left="570" w:right="0" w:firstLine="0"/>
        <w:jc w:val="left"/>
      </w:pPr>
      <w:r>
        <w:t xml:space="preserve"> </w:t>
      </w:r>
    </w:p>
    <w:p w:rsidR="0019367E" w:rsidRDefault="00C30FF2">
      <w:pPr>
        <w:ind w:left="-15" w:right="0"/>
      </w:pPr>
      <w:r>
        <w:t>§ 1º As Galerias não poderão ser permanentemente fechadas, gradeadas ou muradas, garantindo seu livre acesso, configurando-se como incr</w:t>
      </w:r>
      <w:r>
        <w:t xml:space="preserve">emento do espaço público.  </w:t>
      </w:r>
    </w:p>
    <w:p w:rsidR="0019367E" w:rsidRDefault="00C30FF2">
      <w:pPr>
        <w:spacing w:after="0" w:line="259" w:lineRule="auto"/>
        <w:ind w:left="570" w:right="0" w:firstLine="0"/>
        <w:jc w:val="left"/>
      </w:pPr>
      <w:r>
        <w:t xml:space="preserve"> </w:t>
      </w:r>
    </w:p>
    <w:p w:rsidR="0019367E" w:rsidRDefault="00C30FF2">
      <w:pPr>
        <w:ind w:left="-15" w:right="0"/>
      </w:pPr>
      <w:r>
        <w:t xml:space="preserve">§ 2º Será admitido o fechamento das Galerias fora do horário comercial desde que utilize elementos removíveis, com Permeabilidade Visual, e que seja respeitada uma faixa mínima acessível para passagem de pedestres. </w:t>
      </w:r>
    </w:p>
    <w:p w:rsidR="0019367E" w:rsidRDefault="00C30FF2">
      <w:pPr>
        <w:spacing w:after="0" w:line="259" w:lineRule="auto"/>
        <w:ind w:left="570" w:right="0" w:firstLine="0"/>
        <w:jc w:val="left"/>
      </w:pPr>
      <w:r>
        <w:t xml:space="preserve">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VI </w:t>
      </w:r>
    </w:p>
    <w:p w:rsidR="0019367E" w:rsidRDefault="00C30FF2">
      <w:pPr>
        <w:ind w:left="805" w:right="0" w:firstLine="0"/>
      </w:pPr>
      <w:r>
        <w:t xml:space="preserve">DAS CONDIÇÕES ESPECIAIS DE APLICAÇÃO DOS PARÂMETROS DE OCUPAÇÃO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 </w:t>
      </w:r>
    </w:p>
    <w:p w:rsidR="0019367E" w:rsidRDefault="00C30FF2">
      <w:pPr>
        <w:spacing w:after="0" w:line="259" w:lineRule="auto"/>
        <w:ind w:left="580" w:right="0" w:hanging="10"/>
        <w:jc w:val="center"/>
      </w:pPr>
      <w:r>
        <w:t xml:space="preserve">Das Edificações de Pequeno Porte </w:t>
      </w:r>
    </w:p>
    <w:p w:rsidR="0019367E" w:rsidRDefault="00C30FF2">
      <w:pPr>
        <w:spacing w:after="0" w:line="259" w:lineRule="auto"/>
        <w:ind w:left="624" w:right="0" w:firstLine="0"/>
        <w:jc w:val="center"/>
      </w:pPr>
      <w:r>
        <w:t xml:space="preserve"> </w:t>
      </w:r>
    </w:p>
    <w:p w:rsidR="0019367E" w:rsidRDefault="00C30FF2">
      <w:pPr>
        <w:ind w:left="-15" w:right="0"/>
      </w:pPr>
      <w:r>
        <w:t>Art. 163. Ficam desobrigados do atendimento aos parâmetros de ocupação estabelecidos nesta Lei os projetos de edificações que atend</w:t>
      </w:r>
      <w:r>
        <w:t xml:space="preserve">am, cumulativamente, às seguintes condições:  </w:t>
      </w:r>
    </w:p>
    <w:p w:rsidR="0019367E" w:rsidRDefault="00C30FF2">
      <w:pPr>
        <w:spacing w:after="0" w:line="259" w:lineRule="auto"/>
        <w:ind w:left="570" w:right="0" w:firstLine="0"/>
        <w:jc w:val="left"/>
      </w:pPr>
      <w:r>
        <w:t xml:space="preserve"> </w:t>
      </w:r>
    </w:p>
    <w:p w:rsidR="0019367E" w:rsidRDefault="00C30FF2">
      <w:pPr>
        <w:numPr>
          <w:ilvl w:val="0"/>
          <w:numId w:val="90"/>
        </w:numPr>
        <w:ind w:right="0"/>
      </w:pPr>
      <w:r>
        <w:t xml:space="preserve">– tenham área total edificada igual ou inferior a 400,00m² (quatrocentos metros quadrados); </w:t>
      </w:r>
    </w:p>
    <w:p w:rsidR="0019367E" w:rsidRDefault="00C30FF2">
      <w:pPr>
        <w:spacing w:after="0" w:line="259" w:lineRule="auto"/>
        <w:ind w:left="570" w:right="0" w:firstLine="0"/>
        <w:jc w:val="left"/>
      </w:pPr>
      <w:r>
        <w:t xml:space="preserve"> </w:t>
      </w:r>
    </w:p>
    <w:p w:rsidR="0019367E" w:rsidRDefault="00C30FF2">
      <w:pPr>
        <w:numPr>
          <w:ilvl w:val="0"/>
          <w:numId w:val="90"/>
        </w:numPr>
        <w:ind w:right="0"/>
      </w:pPr>
      <w:r>
        <w:t xml:space="preserve">– possuam até 2 (dois) pavimentos, incluindo subsolo ou pavimento semienterrado; </w:t>
      </w:r>
    </w:p>
    <w:p w:rsidR="0019367E" w:rsidRDefault="00C30FF2">
      <w:pPr>
        <w:spacing w:after="0" w:line="259" w:lineRule="auto"/>
        <w:ind w:left="570" w:right="0" w:firstLine="0"/>
        <w:jc w:val="left"/>
      </w:pPr>
      <w:r>
        <w:t xml:space="preserve"> </w:t>
      </w:r>
    </w:p>
    <w:p w:rsidR="0019367E" w:rsidRDefault="00C30FF2">
      <w:pPr>
        <w:numPr>
          <w:ilvl w:val="0"/>
          <w:numId w:val="90"/>
        </w:numPr>
        <w:ind w:right="0"/>
      </w:pPr>
      <w:r>
        <w:t>– estejam implantadas em lot</w:t>
      </w:r>
      <w:r>
        <w:t xml:space="preserve">es com área de até 500,00m² (quinhentos metros quadrados);  </w:t>
      </w:r>
    </w:p>
    <w:p w:rsidR="0019367E" w:rsidRDefault="00C30FF2">
      <w:pPr>
        <w:spacing w:after="0" w:line="259" w:lineRule="auto"/>
        <w:ind w:left="570" w:right="0" w:firstLine="0"/>
        <w:jc w:val="left"/>
      </w:pPr>
      <w:r>
        <w:t xml:space="preserve"> </w:t>
      </w:r>
    </w:p>
    <w:p w:rsidR="0019367E" w:rsidRDefault="00C30FF2">
      <w:pPr>
        <w:numPr>
          <w:ilvl w:val="0"/>
          <w:numId w:val="90"/>
        </w:numPr>
        <w:ind w:right="0"/>
      </w:pPr>
      <w:r>
        <w:t xml:space="preserve">– obedeçam às disposições do Código Civil Brasileiro, especialmente no que se refere às aberturas voltadas para os imóveis lindeiros;  </w:t>
      </w:r>
    </w:p>
    <w:p w:rsidR="0019367E" w:rsidRDefault="00C30FF2">
      <w:pPr>
        <w:spacing w:after="0" w:line="259" w:lineRule="auto"/>
        <w:ind w:left="570" w:right="0" w:firstLine="0"/>
        <w:jc w:val="left"/>
      </w:pPr>
      <w:r>
        <w:t xml:space="preserve"> </w:t>
      </w:r>
    </w:p>
    <w:p w:rsidR="0019367E" w:rsidRDefault="00C30FF2">
      <w:pPr>
        <w:numPr>
          <w:ilvl w:val="0"/>
          <w:numId w:val="90"/>
        </w:numPr>
        <w:ind w:right="0"/>
      </w:pPr>
      <w:r>
        <w:t xml:space="preserve">– observem, no mínimo, os seguintes </w:t>
      </w:r>
      <w:r>
        <w:t xml:space="preserve">requisitos urbanísticos:  </w:t>
      </w:r>
    </w:p>
    <w:p w:rsidR="0019367E" w:rsidRDefault="00C30FF2">
      <w:pPr>
        <w:spacing w:after="0" w:line="259" w:lineRule="auto"/>
        <w:ind w:left="570" w:right="0" w:firstLine="0"/>
        <w:jc w:val="left"/>
      </w:pPr>
      <w:r>
        <w:t xml:space="preserve"> </w:t>
      </w:r>
    </w:p>
    <w:p w:rsidR="0019367E" w:rsidRDefault="00C30FF2">
      <w:pPr>
        <w:numPr>
          <w:ilvl w:val="0"/>
          <w:numId w:val="91"/>
        </w:numPr>
        <w:ind w:right="0"/>
      </w:pPr>
      <w:r>
        <w:t xml:space="preserve">o recuo frontal entre a edificação e o logradouro público não poderá ser ocupado por vagas de garagem, nem utilizado para manobras de veículos ou para embarque e desembarque de passageiros;  </w:t>
      </w:r>
    </w:p>
    <w:p w:rsidR="0019367E" w:rsidRDefault="00C30FF2">
      <w:pPr>
        <w:spacing w:after="0" w:line="259" w:lineRule="auto"/>
        <w:ind w:left="570" w:right="0" w:firstLine="0"/>
        <w:jc w:val="left"/>
      </w:pPr>
      <w:r>
        <w:t xml:space="preserve"> </w:t>
      </w:r>
    </w:p>
    <w:p w:rsidR="0019367E" w:rsidRDefault="00C30FF2">
      <w:pPr>
        <w:numPr>
          <w:ilvl w:val="0"/>
          <w:numId w:val="91"/>
        </w:numPr>
        <w:ind w:right="0"/>
      </w:pPr>
      <w:r>
        <w:t xml:space="preserve">o lote deverá apresentar Taxa de </w:t>
      </w:r>
      <w:r>
        <w:t xml:space="preserve">Solo Natural mínima de 20% (vinte por </w:t>
      </w:r>
    </w:p>
    <w:p w:rsidR="0019367E" w:rsidRDefault="00C30FF2">
      <w:pPr>
        <w:ind w:left="-15" w:right="0" w:firstLine="0"/>
      </w:pPr>
      <w:r>
        <w:t xml:space="preserve">cento); </w:t>
      </w:r>
    </w:p>
    <w:p w:rsidR="0019367E" w:rsidRDefault="00C30FF2">
      <w:pPr>
        <w:spacing w:after="0" w:line="259" w:lineRule="auto"/>
        <w:ind w:left="570" w:right="0" w:firstLine="0"/>
        <w:jc w:val="left"/>
      </w:pPr>
      <w:r>
        <w:t xml:space="preserve"> </w:t>
      </w:r>
    </w:p>
    <w:p w:rsidR="0019367E" w:rsidRDefault="00C30FF2">
      <w:pPr>
        <w:numPr>
          <w:ilvl w:val="0"/>
          <w:numId w:val="91"/>
        </w:numPr>
        <w:ind w:right="0"/>
      </w:pPr>
      <w:r>
        <w:t>nos casos de uso não habitacional ou de uso habitacional multifamiliar, os fechamentos frontais, muros e gradis, quando existentes, deverão observar os critérios de Permeabilidade Visual previstos no art. 1</w:t>
      </w:r>
      <w:r>
        <w:t xml:space="preserve">37 desta Lei.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 1º O disposto no caput não se aplica às seguintes situações:  </w:t>
      </w:r>
    </w:p>
    <w:p w:rsidR="0019367E" w:rsidRDefault="00C30FF2">
      <w:pPr>
        <w:spacing w:after="0" w:line="259" w:lineRule="auto"/>
        <w:ind w:left="570" w:right="0" w:firstLine="0"/>
        <w:jc w:val="left"/>
      </w:pPr>
      <w:r>
        <w:t xml:space="preserve"> </w:t>
      </w:r>
    </w:p>
    <w:p w:rsidR="0019367E" w:rsidRDefault="00C30FF2">
      <w:pPr>
        <w:numPr>
          <w:ilvl w:val="0"/>
          <w:numId w:val="92"/>
        </w:numPr>
        <w:ind w:right="0"/>
      </w:pPr>
      <w:r>
        <w:t xml:space="preserve">- nos casos em que haja remembramento de lotes ou interligação entre edificações localizadas em lotes distintos, hipótese em que o projeto deverá observar integralmente os </w:t>
      </w:r>
      <w:r>
        <w:t xml:space="preserve">parâmetros urbanísticos estabelecidos na legislação vigente; </w:t>
      </w:r>
    </w:p>
    <w:p w:rsidR="0019367E" w:rsidRDefault="00C30FF2">
      <w:pPr>
        <w:spacing w:after="0" w:line="259" w:lineRule="auto"/>
        <w:ind w:left="570" w:right="0" w:firstLine="0"/>
        <w:jc w:val="left"/>
      </w:pPr>
      <w:r>
        <w:t xml:space="preserve"> </w:t>
      </w:r>
    </w:p>
    <w:p w:rsidR="0019367E" w:rsidRDefault="00C30FF2">
      <w:pPr>
        <w:numPr>
          <w:ilvl w:val="0"/>
          <w:numId w:val="92"/>
        </w:numPr>
        <w:ind w:right="0"/>
      </w:pPr>
      <w:r>
        <w:t xml:space="preserve">- nas edificações localizadas em áreas onde não exista rede pública de esgotamento sanitário; </w:t>
      </w:r>
    </w:p>
    <w:p w:rsidR="0019367E" w:rsidRDefault="00C30FF2">
      <w:pPr>
        <w:spacing w:after="0" w:line="259" w:lineRule="auto"/>
        <w:ind w:left="570" w:right="0" w:firstLine="0"/>
        <w:jc w:val="left"/>
      </w:pPr>
      <w:r>
        <w:t xml:space="preserve"> </w:t>
      </w:r>
    </w:p>
    <w:p w:rsidR="0019367E" w:rsidRDefault="00C30FF2">
      <w:pPr>
        <w:numPr>
          <w:ilvl w:val="0"/>
          <w:numId w:val="92"/>
        </w:numPr>
        <w:ind w:right="0"/>
      </w:pPr>
      <w:r>
        <w:t>- nas edificações localizadas em Setor de Preservação da Significância (SPS), Setor de Preserva</w:t>
      </w:r>
      <w:r>
        <w:t xml:space="preserve">ção da Morfologia (SPM), Setor de Preservação do Patrimônio </w:t>
      </w:r>
    </w:p>
    <w:p w:rsidR="0019367E" w:rsidRDefault="00C30FF2">
      <w:pPr>
        <w:ind w:left="-15" w:right="0" w:firstLine="0"/>
      </w:pPr>
      <w:r>
        <w:t xml:space="preserve">Imaterial (SPPI) das Zonas Especiais de Preservação do Patrimônio Histórico-Cultural (ZEPH); </w:t>
      </w:r>
    </w:p>
    <w:p w:rsidR="0019367E" w:rsidRDefault="00C30FF2">
      <w:pPr>
        <w:spacing w:after="0" w:line="259" w:lineRule="auto"/>
        <w:ind w:left="570" w:right="0" w:firstLine="0"/>
        <w:jc w:val="left"/>
      </w:pPr>
      <w:r>
        <w:t xml:space="preserve"> </w:t>
      </w:r>
    </w:p>
    <w:p w:rsidR="0019367E" w:rsidRDefault="00C30FF2">
      <w:pPr>
        <w:numPr>
          <w:ilvl w:val="0"/>
          <w:numId w:val="92"/>
        </w:numPr>
        <w:ind w:right="0"/>
      </w:pPr>
      <w:r>
        <w:t xml:space="preserve">- nos Imóveis de Preservação de Áreas Verdes (IPAV) e Imóveis Especiais de Preservação (IEP); </w:t>
      </w:r>
    </w:p>
    <w:p w:rsidR="0019367E" w:rsidRDefault="00C30FF2">
      <w:pPr>
        <w:spacing w:after="0" w:line="259" w:lineRule="auto"/>
        <w:ind w:left="570" w:right="0" w:firstLine="0"/>
        <w:jc w:val="left"/>
      </w:pPr>
      <w:r>
        <w:t xml:space="preserve"> </w:t>
      </w:r>
    </w:p>
    <w:p w:rsidR="0019367E" w:rsidRDefault="00C30FF2">
      <w:pPr>
        <w:numPr>
          <w:ilvl w:val="0"/>
          <w:numId w:val="92"/>
        </w:numPr>
        <w:ind w:right="0"/>
      </w:pPr>
      <w:r>
        <w:t xml:space="preserve">- nas Unidades Protegidas, nos termos da Lei nº 18.014, de 2014, ou outra que vier a substituí-la. </w:t>
      </w:r>
    </w:p>
    <w:p w:rsidR="0019367E" w:rsidRDefault="00C30FF2">
      <w:pPr>
        <w:spacing w:after="0" w:line="259" w:lineRule="auto"/>
        <w:ind w:left="570" w:right="0" w:firstLine="0"/>
        <w:jc w:val="left"/>
      </w:pPr>
      <w:r>
        <w:t xml:space="preserve"> </w:t>
      </w:r>
    </w:p>
    <w:p w:rsidR="0019367E" w:rsidRDefault="00C30FF2">
      <w:pPr>
        <w:ind w:left="-15" w:right="0"/>
      </w:pPr>
      <w:r>
        <w:t>§ 2º A Taxa de Solo Natural estabelecida no caput poderá ser reduzida para até 10% (cem por cento), desde que a área suprimida seja compensada pelas soluç</w:t>
      </w:r>
      <w:r>
        <w:t xml:space="preserve">ões ambientais componentes da Taxa de Contribuição Ambiental, conforme tabela de equivalência constante no Anexo XIX. </w:t>
      </w:r>
    </w:p>
    <w:p w:rsidR="0019367E" w:rsidRDefault="00C30FF2">
      <w:pPr>
        <w:spacing w:after="0" w:line="259" w:lineRule="auto"/>
        <w:ind w:left="570" w:right="0" w:firstLine="0"/>
        <w:jc w:val="left"/>
      </w:pPr>
      <w:r>
        <w:t xml:space="preserve"> </w:t>
      </w:r>
    </w:p>
    <w:p w:rsidR="0019367E" w:rsidRDefault="00C30FF2">
      <w:pPr>
        <w:ind w:left="-15" w:right="0"/>
      </w:pPr>
      <w:r>
        <w:t>§ 3º Os imóveis incluídos na hipótese prevista no inc. II do § 1º poderão fazer jus ao disposto no caput, mediante apresentação de sist</w:t>
      </w:r>
      <w:r>
        <w:t xml:space="preserve">ema de esgotamento sanitário individualizado, aprovado pelo órgão gestor ambiental. </w:t>
      </w:r>
    </w:p>
    <w:p w:rsidR="0019367E" w:rsidRDefault="00C30FF2">
      <w:pPr>
        <w:spacing w:after="0" w:line="259" w:lineRule="auto"/>
        <w:ind w:left="570" w:right="0" w:firstLine="0"/>
        <w:jc w:val="left"/>
      </w:pPr>
      <w:r>
        <w:t xml:space="preserve"> </w:t>
      </w:r>
    </w:p>
    <w:p w:rsidR="0019367E" w:rsidRDefault="00C30FF2">
      <w:pPr>
        <w:ind w:left="-15" w:right="0"/>
      </w:pPr>
      <w:r>
        <w:t xml:space="preserve">§ 4º Não poderão ser aprovadas reformas cujas áreas totais de construção resultante ou terreno excedam os parâmetros estabelecidos no </w:t>
      </w:r>
      <w:r>
        <w:rPr>
          <w:i/>
        </w:rPr>
        <w:t>caput</w:t>
      </w:r>
      <w:r>
        <w:t xml:space="preserve">. </w:t>
      </w:r>
    </w:p>
    <w:p w:rsidR="0019367E" w:rsidRDefault="00C30FF2">
      <w:pPr>
        <w:spacing w:after="0" w:line="259" w:lineRule="auto"/>
        <w:ind w:left="570" w:right="0" w:firstLine="0"/>
        <w:jc w:val="left"/>
      </w:pPr>
      <w:r>
        <w:t xml:space="preserve"> </w:t>
      </w:r>
    </w:p>
    <w:p w:rsidR="0019367E" w:rsidRDefault="00C30FF2">
      <w:pPr>
        <w:ind w:left="-15" w:right="0"/>
      </w:pPr>
      <w:r>
        <w:t xml:space="preserve">§ 5º O disposto na </w:t>
      </w:r>
      <w:r>
        <w:t xml:space="preserve">alínea b do inciso V do </w:t>
      </w:r>
      <w:r>
        <w:rPr>
          <w:i/>
        </w:rPr>
        <w:t>caput</w:t>
      </w:r>
      <w:r>
        <w:t xml:space="preserve">, bem como o § 2º do presente artigo não se aplica aos imóveis inseridos nos Setores A e B da ZDS Capibaribe, que deverão atender ao disposto no Anexo XVIII.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II </w:t>
      </w:r>
    </w:p>
    <w:p w:rsidR="0019367E" w:rsidRDefault="00C30FF2">
      <w:pPr>
        <w:spacing w:after="0" w:line="259" w:lineRule="auto"/>
        <w:ind w:left="580" w:right="0" w:hanging="10"/>
        <w:jc w:val="center"/>
      </w:pPr>
      <w:r>
        <w:t xml:space="preserve">Da Habitação de Interesse Social - HIS </w:t>
      </w:r>
    </w:p>
    <w:p w:rsidR="0019367E" w:rsidRDefault="00C30FF2">
      <w:pPr>
        <w:spacing w:after="0" w:line="259" w:lineRule="auto"/>
        <w:ind w:left="570" w:right="0" w:firstLine="0"/>
        <w:jc w:val="left"/>
      </w:pPr>
      <w:r>
        <w:t xml:space="preserve"> </w:t>
      </w:r>
    </w:p>
    <w:p w:rsidR="0019367E" w:rsidRDefault="00C30FF2">
      <w:pPr>
        <w:ind w:left="-15" w:right="0"/>
      </w:pPr>
      <w:r>
        <w:t>Art. 164. Proj</w:t>
      </w:r>
      <w:r>
        <w:t>etos de edificações para promoção de Habitação de Interesse Social (HIS) poderão ser dispensados do atendimento obrigatório da Taxa de Contribuição Ambiental e dos parâmetros de qualificação do espaço público quando for para atendimento de condicionantes e</w:t>
      </w:r>
      <w:r>
        <w:t xml:space="preserve">stabelecidos em regramentos específicos de programas públicos de financiamento de provisão habitacional. </w:t>
      </w:r>
    </w:p>
    <w:p w:rsidR="0019367E" w:rsidRDefault="00C30FF2">
      <w:pPr>
        <w:spacing w:after="0" w:line="259" w:lineRule="auto"/>
        <w:ind w:left="570" w:right="0" w:firstLine="0"/>
        <w:jc w:val="left"/>
      </w:pPr>
      <w:r>
        <w:t xml:space="preserve"> </w:t>
      </w:r>
    </w:p>
    <w:p w:rsidR="0019367E" w:rsidRDefault="00C30FF2">
      <w:pPr>
        <w:ind w:left="-15" w:right="0"/>
      </w:pPr>
      <w:r>
        <w:t>Parágrafo único. Os interessados no projeto deverão apresentar memorial justificativo indicando a motivação para o não atendimento dos parâmetros em</w:t>
      </w:r>
      <w:r>
        <w:t xml:space="preserve"> função de regramento estabelecido pelo respectivo programa habitacional. </w:t>
      </w:r>
    </w:p>
    <w:p w:rsidR="0019367E" w:rsidRDefault="00C30FF2">
      <w:pPr>
        <w:spacing w:after="0" w:line="259" w:lineRule="auto"/>
        <w:ind w:left="624" w:right="0" w:firstLine="0"/>
        <w:jc w:val="center"/>
      </w:pPr>
      <w:r>
        <w:t xml:space="preserve"> </w:t>
      </w:r>
    </w:p>
    <w:p w:rsidR="0019367E" w:rsidRDefault="00C30FF2">
      <w:pPr>
        <w:spacing w:after="0" w:line="259" w:lineRule="auto"/>
        <w:ind w:left="580" w:right="0" w:hanging="10"/>
        <w:jc w:val="center"/>
      </w:pPr>
      <w:r>
        <w:t xml:space="preserve">Seção III </w:t>
      </w:r>
    </w:p>
    <w:p w:rsidR="0019367E" w:rsidRDefault="00C30FF2">
      <w:pPr>
        <w:spacing w:after="0" w:line="259" w:lineRule="auto"/>
        <w:ind w:left="580" w:right="0" w:hanging="10"/>
        <w:jc w:val="center"/>
      </w:pPr>
      <w:r>
        <w:t xml:space="preserve">Dos equipamentos urbanos e comunitários </w:t>
      </w:r>
    </w:p>
    <w:p w:rsidR="0019367E" w:rsidRDefault="00C30FF2">
      <w:pPr>
        <w:spacing w:after="0" w:line="259" w:lineRule="auto"/>
        <w:ind w:left="570" w:right="0" w:firstLine="0"/>
        <w:jc w:val="left"/>
      </w:pPr>
      <w:r>
        <w:t xml:space="preserve"> </w:t>
      </w:r>
    </w:p>
    <w:p w:rsidR="0019367E" w:rsidRDefault="00C30FF2">
      <w:pPr>
        <w:ind w:left="-15" w:right="0"/>
      </w:pPr>
      <w:r>
        <w:t xml:space="preserve">Art. 165. Projetos de edificações para equipamentos urbanos e comunitários estão dispensados do atendimento </w:t>
      </w:r>
      <w:r>
        <w:t xml:space="preserve">obrigatório da Taxa de Contribuição Ambiental e dos parâmetros de qualificação do espaço público, quando for para atendimento de condições específicas de segurança ou de funcionamento do referido equipamento.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Os interessados no projeto </w:t>
      </w:r>
      <w:r>
        <w:t xml:space="preserve">deverão apresentar memorial justificativo indicando a motivação para o não atendimento dos parâmetros respectivos.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IV </w:t>
      </w:r>
    </w:p>
    <w:p w:rsidR="0019367E" w:rsidRDefault="00C30FF2">
      <w:pPr>
        <w:spacing w:after="0" w:line="259" w:lineRule="auto"/>
        <w:ind w:left="580" w:right="0" w:hanging="10"/>
        <w:jc w:val="center"/>
      </w:pPr>
      <w:r>
        <w:t xml:space="preserve">Da Conversão de Imóveis Existentes </w:t>
      </w:r>
    </w:p>
    <w:p w:rsidR="0019367E" w:rsidRDefault="00C30FF2">
      <w:pPr>
        <w:spacing w:after="0" w:line="259" w:lineRule="auto"/>
        <w:ind w:left="570" w:right="0" w:firstLine="0"/>
        <w:jc w:val="left"/>
      </w:pPr>
      <w:r>
        <w:t xml:space="preserve"> </w:t>
      </w:r>
    </w:p>
    <w:p w:rsidR="0019367E" w:rsidRDefault="00C30FF2">
      <w:pPr>
        <w:ind w:left="-15" w:right="0"/>
      </w:pPr>
      <w:r>
        <w:t>Art. 166. Edificações existentes podem, mediante licenciamento, implantar Fachada Ativa ou</w:t>
      </w:r>
      <w:r>
        <w:t xml:space="preserve"> Térreo Visitável, nos termos desta Lei. </w:t>
      </w:r>
    </w:p>
    <w:p w:rsidR="0019367E" w:rsidRDefault="00C30FF2">
      <w:pPr>
        <w:spacing w:after="0" w:line="259" w:lineRule="auto"/>
        <w:ind w:left="570" w:right="0" w:firstLine="0"/>
        <w:jc w:val="left"/>
      </w:pPr>
      <w:r>
        <w:t xml:space="preserve"> </w:t>
      </w:r>
    </w:p>
    <w:p w:rsidR="0019367E" w:rsidRDefault="00C30FF2">
      <w:pPr>
        <w:ind w:left="-15" w:right="0"/>
      </w:pPr>
      <w:r>
        <w:t>Parágrafo único. As fachadas ativas existentes, até a publicação desta Lei, podem ser regularizadas com dispensa da Faixa de Amenização e do afastamento frontal mediante aprovação de parecer favorável da CCU, des</w:t>
      </w:r>
      <w:r>
        <w:t xml:space="preserve">de que respeitados o alinhamento oficial do logradouro público.  </w:t>
      </w:r>
    </w:p>
    <w:p w:rsidR="0019367E" w:rsidRDefault="00C30FF2">
      <w:pPr>
        <w:spacing w:after="0" w:line="259" w:lineRule="auto"/>
        <w:ind w:left="570" w:right="0" w:firstLine="0"/>
        <w:jc w:val="left"/>
      </w:pPr>
      <w:r>
        <w:t xml:space="preserve"> </w:t>
      </w:r>
    </w:p>
    <w:p w:rsidR="0019367E" w:rsidRDefault="00C30FF2">
      <w:pPr>
        <w:ind w:left="-15" w:right="0"/>
      </w:pPr>
      <w:r>
        <w:t>Art. 167. Edificações existentes regularizadas poderão converter áreas construídas destinadas a estacionamento em unidades habitacionais desde que a nova utilização atenda aos parâmetros d</w:t>
      </w:r>
      <w:r>
        <w:t xml:space="preserve">e segurança, acessibilidade, ventilação e iluminação definidos em regulação específica, podendo ser admitidas soluções técnicas mitigadoras.  </w:t>
      </w:r>
    </w:p>
    <w:p w:rsidR="0019367E" w:rsidRDefault="00C30FF2">
      <w:pPr>
        <w:spacing w:after="0" w:line="259" w:lineRule="auto"/>
        <w:ind w:left="570" w:right="0" w:firstLine="0"/>
        <w:jc w:val="left"/>
      </w:pPr>
      <w:r>
        <w:t xml:space="preserve"> </w:t>
      </w:r>
    </w:p>
    <w:p w:rsidR="0019367E" w:rsidRDefault="00C30FF2">
      <w:pPr>
        <w:ind w:left="-15" w:right="0"/>
      </w:pPr>
      <w:r>
        <w:t>§ 1º O uso habitacional convertido estará dispensado de atender à Cota-parte quando se tratar de reconversão de</w:t>
      </w:r>
      <w:r>
        <w:t xml:space="preserve"> uso; </w:t>
      </w:r>
    </w:p>
    <w:p w:rsidR="0019367E" w:rsidRDefault="00C30FF2">
      <w:pPr>
        <w:spacing w:after="0" w:line="259" w:lineRule="auto"/>
        <w:ind w:left="570" w:right="0" w:firstLine="0"/>
        <w:jc w:val="left"/>
      </w:pPr>
      <w:r>
        <w:t xml:space="preserve"> </w:t>
      </w:r>
    </w:p>
    <w:p w:rsidR="0019367E" w:rsidRDefault="00C30FF2">
      <w:pPr>
        <w:ind w:left="-15" w:right="0"/>
      </w:pPr>
      <w:r>
        <w:t xml:space="preserve">§ 2º A área convertida é isenta de cômputo no Coeficiente de Aproveitamento para a zona, até o limite do Coeficiente de Aproveitamento Básico.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Seção V </w:t>
      </w:r>
    </w:p>
    <w:p w:rsidR="0019367E" w:rsidRDefault="00C30FF2">
      <w:pPr>
        <w:spacing w:after="0" w:line="259" w:lineRule="auto"/>
        <w:ind w:left="580" w:right="0" w:hanging="10"/>
        <w:jc w:val="center"/>
      </w:pPr>
      <w:r>
        <w:t xml:space="preserve">Do Incentivo à Reabilitação do Centro </w:t>
      </w:r>
    </w:p>
    <w:p w:rsidR="0019367E" w:rsidRDefault="00C30FF2">
      <w:pPr>
        <w:spacing w:after="0" w:line="259" w:lineRule="auto"/>
        <w:ind w:left="570" w:right="0" w:firstLine="0"/>
        <w:jc w:val="left"/>
      </w:pPr>
      <w:r>
        <w:t xml:space="preserve"> </w:t>
      </w:r>
    </w:p>
    <w:p w:rsidR="0019367E" w:rsidRDefault="00C30FF2">
      <w:pPr>
        <w:ind w:left="-15" w:right="0"/>
      </w:pPr>
      <w:r>
        <w:t>Art. 168. Os empreendedores que executarem obras de</w:t>
      </w:r>
      <w:r>
        <w:t xml:space="preserve"> reforma e/ou retrofit de edificação para uso habitacional e misto com fachada ativa, bem como para o funcionamento de atividades de hotelaria no perímetro dos Setores de Preservação da Significância (SPS) das Zonas Especiais de Preservação do Patrimônio H</w:t>
      </w:r>
      <w:r>
        <w:t xml:space="preserve">istórico-Cultural - ZEPH Boa Vista, ZEPH Bairro do Recife e ZEPH Santo Antônio e São José, poderão, mediante procedimento previsto em regulamento, aprovar projetos na ZRU 1 - Setor C, observadas as seguintes condições: </w:t>
      </w:r>
    </w:p>
    <w:p w:rsidR="0019367E" w:rsidRDefault="00C30FF2">
      <w:pPr>
        <w:spacing w:after="0" w:line="259" w:lineRule="auto"/>
        <w:ind w:left="570" w:right="0" w:firstLine="0"/>
        <w:jc w:val="left"/>
      </w:pPr>
      <w:r>
        <w:t xml:space="preserve"> </w:t>
      </w:r>
    </w:p>
    <w:p w:rsidR="0019367E" w:rsidRDefault="00C30FF2">
      <w:pPr>
        <w:ind w:left="-15" w:right="0"/>
      </w:pPr>
      <w:r>
        <w:t xml:space="preserve">I - a aquisição de </w:t>
      </w:r>
      <w:r>
        <w:t xml:space="preserve">Potencial Construtivo Adicional (PCA) na ZRU 1 - Setor C, de acordo com os termos do Plano Diretor (Lei Complementar nº 02, de 2021) e da Lei </w:t>
      </w:r>
    </w:p>
    <w:p w:rsidR="0019367E" w:rsidRDefault="00C30FF2">
      <w:pPr>
        <w:ind w:left="555" w:right="3257" w:hanging="570"/>
      </w:pPr>
      <w:r>
        <w:t xml:space="preserve">Municipal nº 18.900, de 2022, ocorrerá da seguinte forma: </w:t>
      </w:r>
    </w:p>
    <w:p w:rsidR="0019367E" w:rsidRDefault="00C30FF2">
      <w:pPr>
        <w:spacing w:after="0" w:line="259" w:lineRule="auto"/>
        <w:ind w:left="570" w:right="0" w:firstLine="0"/>
        <w:jc w:val="left"/>
      </w:pPr>
      <w:r>
        <w:t xml:space="preserve"> </w:t>
      </w:r>
    </w:p>
    <w:p w:rsidR="0019367E" w:rsidRDefault="00C30FF2">
      <w:pPr>
        <w:numPr>
          <w:ilvl w:val="0"/>
          <w:numId w:val="93"/>
        </w:numPr>
        <w:ind w:right="-6" w:hanging="840"/>
        <w:jc w:val="left"/>
      </w:pPr>
      <w:r>
        <w:t>a aquisição de PCA entre o coeficiente básico 1 (um)</w:t>
      </w:r>
      <w:r>
        <w:t xml:space="preserve"> até o coeficiente 3 </w:t>
      </w:r>
    </w:p>
    <w:p w:rsidR="0019367E" w:rsidRDefault="00C30FF2">
      <w:pPr>
        <w:ind w:left="1410" w:right="0" w:firstLine="0"/>
      </w:pPr>
      <w:r>
        <w:t xml:space="preserve">(três) será realizada mediante pagamento de contrapartida via OODC; </w:t>
      </w:r>
    </w:p>
    <w:p w:rsidR="0019367E" w:rsidRDefault="00C30FF2">
      <w:pPr>
        <w:spacing w:after="0" w:line="259" w:lineRule="auto"/>
        <w:ind w:left="1410" w:right="0" w:firstLine="0"/>
        <w:jc w:val="left"/>
      </w:pPr>
      <w:r>
        <w:t xml:space="preserve"> </w:t>
      </w:r>
    </w:p>
    <w:p w:rsidR="0019367E" w:rsidRDefault="00C30FF2">
      <w:pPr>
        <w:numPr>
          <w:ilvl w:val="0"/>
          <w:numId w:val="93"/>
        </w:numPr>
        <w:spacing w:after="1" w:line="242" w:lineRule="auto"/>
        <w:ind w:right="-6" w:hanging="840"/>
        <w:jc w:val="left"/>
      </w:pPr>
      <w:r>
        <w:t xml:space="preserve">para aquisição de PCA entre o coeficiente 3 (três) até o coeficiente 5 (cinco), </w:t>
      </w:r>
      <w:r>
        <w:tab/>
        <w:t xml:space="preserve">o </w:t>
      </w:r>
      <w:r>
        <w:tab/>
        <w:t xml:space="preserve">pagamento </w:t>
      </w:r>
      <w:r>
        <w:tab/>
        <w:t xml:space="preserve">de </w:t>
      </w:r>
      <w:r>
        <w:tab/>
        <w:t xml:space="preserve">contrapartida </w:t>
      </w:r>
      <w:r>
        <w:tab/>
        <w:t xml:space="preserve">via </w:t>
      </w:r>
      <w:r>
        <w:tab/>
        <w:t xml:space="preserve">OODC </w:t>
      </w:r>
      <w:r>
        <w:tab/>
        <w:t xml:space="preserve">deverá ser acompanhado da comprovação </w:t>
      </w:r>
      <w:r>
        <w:t xml:space="preserve">de reforma ou retrofit realizados ou a serem executados em imóveis inseridos nas ZEPH indicadas no caput; </w:t>
      </w:r>
    </w:p>
    <w:p w:rsidR="0019367E" w:rsidRDefault="00C30FF2">
      <w:pPr>
        <w:spacing w:after="0" w:line="259" w:lineRule="auto"/>
        <w:ind w:left="720" w:right="0" w:firstLine="0"/>
        <w:jc w:val="left"/>
      </w:pPr>
      <w:r>
        <w:t xml:space="preserve"> </w:t>
      </w:r>
    </w:p>
    <w:p w:rsidR="0019367E" w:rsidRDefault="00C30FF2">
      <w:pPr>
        <w:spacing w:after="0" w:line="259" w:lineRule="auto"/>
        <w:ind w:left="1410" w:right="0" w:firstLine="0"/>
        <w:jc w:val="left"/>
      </w:pPr>
      <w:r>
        <w:t xml:space="preserve"> </w:t>
      </w:r>
    </w:p>
    <w:p w:rsidR="0019367E" w:rsidRDefault="00C30FF2">
      <w:pPr>
        <w:numPr>
          <w:ilvl w:val="0"/>
          <w:numId w:val="94"/>
        </w:numPr>
        <w:ind w:right="0"/>
      </w:pPr>
      <w:r>
        <w:t xml:space="preserve">- para o cálculo da OODC no projeto aprovado na ZRU 1 - Setor C, aplicam-se os Fatores de Planejamento e de Interesse Social da ZRU 1, </w:t>
      </w:r>
      <w:r>
        <w:t xml:space="preserve">isentando-se o pagamento de contrapartida via OODC previsto no Inciso I, alínea b, nos cinco primeiros anos de vigência desta lei; </w:t>
      </w:r>
    </w:p>
    <w:p w:rsidR="0019367E" w:rsidRDefault="00C30FF2">
      <w:pPr>
        <w:spacing w:after="0" w:line="259" w:lineRule="auto"/>
        <w:ind w:left="570" w:right="0" w:firstLine="0"/>
        <w:jc w:val="left"/>
      </w:pPr>
      <w:r>
        <w:t xml:space="preserve"> </w:t>
      </w:r>
    </w:p>
    <w:p w:rsidR="0019367E" w:rsidRDefault="00C30FF2">
      <w:pPr>
        <w:numPr>
          <w:ilvl w:val="0"/>
          <w:numId w:val="94"/>
        </w:numPr>
        <w:ind w:right="0"/>
      </w:pPr>
      <w:r>
        <w:t xml:space="preserve">- o habite-se ou aceite-se da obra de reforma ou retrofit na ZEPH deve ter sido emitido a partir de 1º de janeiro de </w:t>
      </w:r>
      <w:r>
        <w:t xml:space="preserve">2025; </w:t>
      </w:r>
    </w:p>
    <w:p w:rsidR="0019367E" w:rsidRDefault="00C30FF2">
      <w:pPr>
        <w:spacing w:after="0" w:line="259" w:lineRule="auto"/>
        <w:ind w:left="570" w:right="0" w:firstLine="0"/>
        <w:jc w:val="left"/>
      </w:pPr>
      <w:r>
        <w:t xml:space="preserve"> </w:t>
      </w:r>
    </w:p>
    <w:p w:rsidR="0019367E" w:rsidRDefault="00C30FF2">
      <w:pPr>
        <w:numPr>
          <w:ilvl w:val="0"/>
          <w:numId w:val="94"/>
        </w:numPr>
        <w:ind w:right="0"/>
      </w:pPr>
      <w:r>
        <w:t xml:space="preserve">- o habite-se ou aceite-se da obra de retrofit ou reforma na ZEPH deverá ser condição para a obtenção do habite-se do projeto na ZRU 1 - Setor C.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 1º As obras referidas no caput devem contemplar toda a edificação. </w:t>
      </w:r>
    </w:p>
    <w:p w:rsidR="0019367E" w:rsidRDefault="00C30FF2">
      <w:pPr>
        <w:spacing w:after="0" w:line="259" w:lineRule="auto"/>
        <w:ind w:left="570" w:right="0" w:firstLine="0"/>
        <w:jc w:val="left"/>
      </w:pPr>
      <w:r>
        <w:t xml:space="preserve"> </w:t>
      </w:r>
    </w:p>
    <w:p w:rsidR="0019367E" w:rsidRDefault="00C30FF2">
      <w:pPr>
        <w:ind w:left="-15" w:right="0"/>
      </w:pPr>
      <w:r>
        <w:t>§ 2º Aplica-se às áreas pr</w:t>
      </w:r>
      <w:r>
        <w:t xml:space="preserve">ivativas habitacionais de empreendimentos públicos para promoção de HIS na Zona Centro e ZDS Centro a mesma condição estabelecida no caput deste artigo. </w:t>
      </w:r>
    </w:p>
    <w:p w:rsidR="0019367E" w:rsidRDefault="00C30FF2">
      <w:pPr>
        <w:spacing w:after="0" w:line="259" w:lineRule="auto"/>
        <w:ind w:left="570" w:right="0" w:firstLine="0"/>
        <w:jc w:val="left"/>
      </w:pPr>
      <w:r>
        <w:t xml:space="preserve"> </w:t>
      </w:r>
    </w:p>
    <w:p w:rsidR="0019367E" w:rsidRDefault="00C30FF2">
      <w:pPr>
        <w:ind w:left="-15" w:right="0"/>
      </w:pPr>
      <w:r>
        <w:t>§ 3º A criação de uso ativo no térreo dos empreendimentos habitacionais é bonificada, desde que limi</w:t>
      </w:r>
      <w:r>
        <w:t xml:space="preserve">tada a 20% (vinte por cento) da área privativa habitacional total do empreendimento, devendo o potencial construtivo adicional gerado por essa área não habitacional seguir o mesmo enquadramento do restante do empreendimento. </w:t>
      </w:r>
    </w:p>
    <w:p w:rsidR="0019367E" w:rsidRDefault="00C30FF2">
      <w:pPr>
        <w:spacing w:after="0" w:line="259" w:lineRule="auto"/>
        <w:ind w:left="570" w:right="0" w:firstLine="0"/>
        <w:jc w:val="left"/>
      </w:pPr>
      <w:r>
        <w:t xml:space="preserve"> </w:t>
      </w:r>
    </w:p>
    <w:p w:rsidR="0019367E" w:rsidRDefault="00C30FF2">
      <w:pPr>
        <w:ind w:left="570" w:right="0" w:firstLine="0"/>
      </w:pPr>
      <w:r>
        <w:t>§ 4º Nos empreendimentos exe</w:t>
      </w:r>
      <w:r>
        <w:t xml:space="preserve">cutados na ZEPH Bairro do Recife: </w:t>
      </w:r>
    </w:p>
    <w:p w:rsidR="0019367E" w:rsidRDefault="00C30FF2">
      <w:pPr>
        <w:spacing w:after="0" w:line="259" w:lineRule="auto"/>
        <w:ind w:left="570" w:right="0" w:firstLine="0"/>
        <w:jc w:val="left"/>
      </w:pPr>
      <w:r>
        <w:t xml:space="preserve"> </w:t>
      </w:r>
    </w:p>
    <w:p w:rsidR="0019367E" w:rsidRDefault="00C30FF2">
      <w:pPr>
        <w:numPr>
          <w:ilvl w:val="0"/>
          <w:numId w:val="95"/>
        </w:numPr>
        <w:ind w:right="0"/>
      </w:pPr>
      <w:r>
        <w:t xml:space="preserve">- cada 1,00m² (um metro quadrado) de área privativa habitacional preexistente equivale a 0,50m² (cinquenta centésimos de metros quadrados) de potencial construtivo adicional passível de aquisição mediante OODC na ZRU 1 </w:t>
      </w:r>
      <w:r>
        <w:t xml:space="preserve">Setor C; </w:t>
      </w:r>
    </w:p>
    <w:p w:rsidR="0019367E" w:rsidRDefault="00C30FF2">
      <w:pPr>
        <w:spacing w:after="0" w:line="259" w:lineRule="auto"/>
        <w:ind w:left="570" w:right="0" w:firstLine="0"/>
        <w:jc w:val="left"/>
      </w:pPr>
      <w:r>
        <w:t xml:space="preserve"> </w:t>
      </w:r>
    </w:p>
    <w:p w:rsidR="0019367E" w:rsidRDefault="00C30FF2">
      <w:pPr>
        <w:numPr>
          <w:ilvl w:val="0"/>
          <w:numId w:val="95"/>
        </w:numPr>
        <w:ind w:right="0"/>
      </w:pPr>
      <w:r>
        <w:t xml:space="preserve">- cada 1,00m² (um metro quadrado) de nova área privativa habitacional equivale a 1,00m² (um metro quadrado) de potencial construtivo adicional passível de aquisição mediante OODC, na ZRU 1 Setor C; e </w:t>
      </w:r>
    </w:p>
    <w:p w:rsidR="0019367E" w:rsidRDefault="00C30FF2">
      <w:pPr>
        <w:spacing w:after="0" w:line="259" w:lineRule="auto"/>
        <w:ind w:left="570" w:right="0" w:firstLine="0"/>
        <w:jc w:val="left"/>
      </w:pPr>
      <w:r>
        <w:t xml:space="preserve"> </w:t>
      </w:r>
    </w:p>
    <w:p w:rsidR="0019367E" w:rsidRDefault="00C30FF2">
      <w:pPr>
        <w:numPr>
          <w:ilvl w:val="0"/>
          <w:numId w:val="95"/>
        </w:numPr>
        <w:ind w:right="0"/>
      </w:pPr>
      <w:r>
        <w:t>- cada 1,00m² (um metro quadrado) de área</w:t>
      </w:r>
      <w:r>
        <w:t xml:space="preserve"> privativa habitacional de interesse social, preexistente ou não, equivale a 2,00m² (dois metros quadrados) de potencial construtivo adicional passível de aquisição mediante OODC, na ZRU 1 Setor C. </w:t>
      </w:r>
    </w:p>
    <w:p w:rsidR="0019367E" w:rsidRDefault="00C30FF2">
      <w:pPr>
        <w:spacing w:after="0" w:line="259" w:lineRule="auto"/>
        <w:ind w:left="570" w:right="0" w:firstLine="0"/>
        <w:jc w:val="left"/>
      </w:pPr>
      <w:r>
        <w:t xml:space="preserve"> </w:t>
      </w:r>
    </w:p>
    <w:p w:rsidR="0019367E" w:rsidRDefault="00C30FF2">
      <w:pPr>
        <w:numPr>
          <w:ilvl w:val="0"/>
          <w:numId w:val="95"/>
        </w:numPr>
        <w:ind w:right="0"/>
      </w:pPr>
      <w:r>
        <w:t>- cada 1,00m² (um metro quadrado) de área construída ob</w:t>
      </w:r>
      <w:r>
        <w:t xml:space="preserve">jeto de retrofit referente à atividade de hotelaria nova ou preexistente equivale a 1,00m² (um metro quadrado) de potencial construtivo adicional passível de aquisição mediante OODC na ZRU 1 - Setor C. </w:t>
      </w:r>
    </w:p>
    <w:p w:rsidR="0019367E" w:rsidRDefault="00C30FF2">
      <w:pPr>
        <w:spacing w:after="0" w:line="259" w:lineRule="auto"/>
        <w:ind w:left="570" w:right="0" w:firstLine="0"/>
        <w:jc w:val="left"/>
      </w:pPr>
      <w:r>
        <w:t xml:space="preserve"> </w:t>
      </w:r>
    </w:p>
    <w:p w:rsidR="0019367E" w:rsidRDefault="00C30FF2">
      <w:pPr>
        <w:ind w:left="570" w:right="0" w:firstLine="0"/>
      </w:pPr>
      <w:r>
        <w:t>§ 5º Nos empreendimentos executados nas demais ZEPH</w:t>
      </w:r>
      <w:r>
        <w:t xml:space="preserve"> definidas no caput:  </w:t>
      </w:r>
    </w:p>
    <w:p w:rsidR="0019367E" w:rsidRDefault="00C30FF2">
      <w:pPr>
        <w:spacing w:after="0" w:line="259" w:lineRule="auto"/>
        <w:ind w:left="570" w:right="0" w:firstLine="0"/>
        <w:jc w:val="left"/>
      </w:pPr>
      <w:r>
        <w:t xml:space="preserve"> </w:t>
      </w:r>
    </w:p>
    <w:p w:rsidR="0019367E" w:rsidRDefault="00C30FF2">
      <w:pPr>
        <w:numPr>
          <w:ilvl w:val="0"/>
          <w:numId w:val="96"/>
        </w:numPr>
        <w:ind w:right="0"/>
      </w:pPr>
      <w:r>
        <w:t xml:space="preserve">- cada 1,00m² (um metro quadrado) de área privativa habitacional preexistente equivale a 0,50m² (cinquenta centésimos de metros quadrados) de potencial construtivo adicional passível de aquisição mediante OODC, na ZRU 1 - </w:t>
      </w:r>
      <w:r>
        <w:t xml:space="preserve">Setor C; </w:t>
      </w:r>
    </w:p>
    <w:p w:rsidR="0019367E" w:rsidRDefault="00C30FF2">
      <w:pPr>
        <w:spacing w:after="0" w:line="259" w:lineRule="auto"/>
        <w:ind w:left="570" w:right="0" w:firstLine="0"/>
        <w:jc w:val="left"/>
      </w:pPr>
      <w:r>
        <w:t xml:space="preserve"> </w:t>
      </w:r>
    </w:p>
    <w:p w:rsidR="0019367E" w:rsidRDefault="00C30FF2">
      <w:pPr>
        <w:numPr>
          <w:ilvl w:val="0"/>
          <w:numId w:val="96"/>
        </w:numPr>
        <w:ind w:right="0"/>
      </w:pPr>
      <w:r>
        <w:t xml:space="preserve">- cada 1,00m² (um metro quadrado) de nova área privativa habitacional equivale a 2,00m² (dois metros quadrados) de potencial construtivo adicional passível de aquisição mediante OODC, na ZRU 1 Setor C; </w:t>
      </w:r>
    </w:p>
    <w:p w:rsidR="0019367E" w:rsidRDefault="00C30FF2">
      <w:pPr>
        <w:spacing w:after="0" w:line="259" w:lineRule="auto"/>
        <w:ind w:left="570" w:right="0" w:firstLine="0"/>
        <w:jc w:val="left"/>
      </w:pPr>
      <w:r>
        <w:t xml:space="preserve"> </w:t>
      </w:r>
    </w:p>
    <w:p w:rsidR="0019367E" w:rsidRDefault="00C30FF2">
      <w:pPr>
        <w:numPr>
          <w:ilvl w:val="0"/>
          <w:numId w:val="96"/>
        </w:numPr>
        <w:ind w:right="0"/>
      </w:pPr>
      <w:r>
        <w:t>- cada 1,00m² (um metro quadrado) de ár</w:t>
      </w:r>
      <w:r>
        <w:t xml:space="preserve">ea privativa habitacional de interesse social, preexistente ou não, equivale a 3,00m² (três metros quadrados) de potencial construtivo adicional passível de aquisição mediante OODC, na ZRU 1 - Setor C; </w:t>
      </w:r>
    </w:p>
    <w:p w:rsidR="0019367E" w:rsidRDefault="00C30FF2">
      <w:pPr>
        <w:spacing w:after="0" w:line="259" w:lineRule="auto"/>
        <w:ind w:left="570" w:right="0" w:firstLine="0"/>
        <w:jc w:val="left"/>
      </w:pPr>
      <w:r>
        <w:t xml:space="preserve"> </w:t>
      </w:r>
    </w:p>
    <w:p w:rsidR="0019367E" w:rsidRDefault="00C30FF2">
      <w:pPr>
        <w:numPr>
          <w:ilvl w:val="0"/>
          <w:numId w:val="96"/>
        </w:numPr>
        <w:ind w:right="0"/>
      </w:pPr>
      <w:r>
        <w:t>- cada 1,00m² (um metro quadrado) de área construíd</w:t>
      </w:r>
      <w:r>
        <w:t xml:space="preserve">a objeto de retrofit referente à atividade de hotelaria nova ou preexistente equivale a 1,00m² (um metro quadrado) de potencial construtivo adicional passível de aquisição mediante OODC na ZRU 1 - Setor C. </w:t>
      </w:r>
    </w:p>
    <w:p w:rsidR="0019367E" w:rsidRDefault="00C30FF2">
      <w:pPr>
        <w:spacing w:after="0" w:line="259" w:lineRule="auto"/>
        <w:ind w:left="570" w:right="0" w:firstLine="0"/>
        <w:jc w:val="left"/>
      </w:pPr>
      <w:r>
        <w:t xml:space="preserve"> </w:t>
      </w:r>
    </w:p>
    <w:p w:rsidR="0019367E" w:rsidRDefault="00C30FF2">
      <w:pPr>
        <w:ind w:left="-15" w:right="0"/>
      </w:pPr>
      <w:r>
        <w:t xml:space="preserve">§ 6º O Poder Executivo Municipal disciplinará, </w:t>
      </w:r>
      <w:r>
        <w:t xml:space="preserve">em ato normativo específico, as condições de aplicação do disposto no caput, inclusive quanto às regras para alienação do direito entre particulares.  </w:t>
      </w:r>
    </w:p>
    <w:p w:rsidR="0019367E" w:rsidRDefault="00C30FF2">
      <w:pPr>
        <w:spacing w:after="0" w:line="259" w:lineRule="auto"/>
        <w:ind w:left="570" w:right="0" w:firstLine="0"/>
        <w:jc w:val="left"/>
      </w:pPr>
      <w:r>
        <w:t xml:space="preserve"> </w:t>
      </w:r>
    </w:p>
    <w:p w:rsidR="0019367E" w:rsidRDefault="00C30FF2">
      <w:pPr>
        <w:spacing w:after="0" w:line="259" w:lineRule="auto"/>
        <w:ind w:left="0" w:right="0" w:firstLine="0"/>
        <w:jc w:val="left"/>
      </w:pPr>
      <w:r>
        <w:t xml:space="preserve"> </w:t>
      </w:r>
    </w:p>
    <w:p w:rsidR="0019367E" w:rsidRDefault="00C30FF2">
      <w:pPr>
        <w:spacing w:after="0" w:line="259" w:lineRule="auto"/>
        <w:ind w:left="580" w:right="0" w:hanging="10"/>
        <w:jc w:val="center"/>
      </w:pPr>
      <w:r>
        <w:t xml:space="preserve">Seção VI </w:t>
      </w:r>
    </w:p>
    <w:p w:rsidR="0019367E" w:rsidRDefault="00C30FF2">
      <w:pPr>
        <w:spacing w:after="0" w:line="259" w:lineRule="auto"/>
        <w:ind w:left="580" w:right="0" w:hanging="10"/>
        <w:jc w:val="center"/>
      </w:pPr>
      <w:r>
        <w:t xml:space="preserve">Do Plano de Quadra </w:t>
      </w:r>
    </w:p>
    <w:p w:rsidR="0019367E" w:rsidRDefault="00C30FF2">
      <w:pPr>
        <w:spacing w:after="0" w:line="259" w:lineRule="auto"/>
        <w:ind w:left="570" w:right="0" w:firstLine="0"/>
        <w:jc w:val="left"/>
      </w:pPr>
      <w:r>
        <w:t xml:space="preserve"> </w:t>
      </w:r>
    </w:p>
    <w:p w:rsidR="0019367E" w:rsidRDefault="00C30FF2">
      <w:pPr>
        <w:ind w:left="-15" w:right="0"/>
      </w:pPr>
      <w:r>
        <w:t>Art. 169. Os parâmetros urbanísticos de uma quadra poderão ser redis</w:t>
      </w:r>
      <w:r>
        <w:t xml:space="preserve">tribuídos entre seus lotes, desde que o plano de quadra seja aprovado por decreto do Poder Executivo Municipal e que todos os parâmetros urbanísticos da quadra em questão sejam atendidos. </w:t>
      </w:r>
    </w:p>
    <w:p w:rsidR="0019367E" w:rsidRDefault="00C30FF2">
      <w:pPr>
        <w:spacing w:after="0" w:line="259" w:lineRule="auto"/>
        <w:ind w:left="570" w:right="0" w:firstLine="0"/>
        <w:jc w:val="left"/>
      </w:pPr>
      <w:r>
        <w:t xml:space="preserve"> </w:t>
      </w:r>
    </w:p>
    <w:p w:rsidR="0019367E" w:rsidRDefault="00C30FF2">
      <w:pPr>
        <w:ind w:left="-15" w:right="0"/>
      </w:pPr>
      <w:r>
        <w:t>§ 1º Para aprovação do Plano de Quadra é necessária a anuência do</w:t>
      </w:r>
      <w:r>
        <w:t xml:space="preserve">s proprietários de todos os lotes existentes na referida quadra. </w:t>
      </w:r>
    </w:p>
    <w:p w:rsidR="0019367E" w:rsidRDefault="00C30FF2">
      <w:pPr>
        <w:spacing w:after="0" w:line="259" w:lineRule="auto"/>
        <w:ind w:left="570" w:right="0" w:firstLine="0"/>
        <w:jc w:val="left"/>
      </w:pPr>
      <w:r>
        <w:t xml:space="preserve"> </w:t>
      </w:r>
    </w:p>
    <w:p w:rsidR="0019367E" w:rsidRDefault="00C30FF2">
      <w:pPr>
        <w:ind w:left="-15" w:right="0"/>
      </w:pPr>
      <w:r>
        <w:t xml:space="preserve">§ 2º A aprovação do Plano de Quadra não modifica o parcelamento do solo existente. </w:t>
      </w:r>
    </w:p>
    <w:p w:rsidR="0019367E" w:rsidRDefault="00C30FF2">
      <w:pPr>
        <w:spacing w:after="0" w:line="259" w:lineRule="auto"/>
        <w:ind w:left="570" w:right="0" w:firstLine="0"/>
        <w:jc w:val="left"/>
      </w:pPr>
      <w:r>
        <w:t xml:space="preserve"> </w:t>
      </w:r>
    </w:p>
    <w:p w:rsidR="0019367E" w:rsidRDefault="00C30FF2">
      <w:pPr>
        <w:ind w:left="-15" w:right="0"/>
      </w:pPr>
      <w:r>
        <w:t xml:space="preserve">Art. 170. A partir da aprovação do Plano de Quadra, os parâmetros definidos para os lotes </w:t>
      </w:r>
      <w:r>
        <w:t xml:space="preserve">componentes da quadra serão os estabelecidos no decreto.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Os demais parâmetros construtivos não estabelecidos pelo Plano de Quadra seguirão o disposto na presente lei.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TÍTULO VI </w:t>
      </w:r>
    </w:p>
    <w:p w:rsidR="0019367E" w:rsidRDefault="00C30FF2">
      <w:pPr>
        <w:spacing w:after="0" w:line="259" w:lineRule="auto"/>
        <w:ind w:left="10" w:right="106" w:hanging="10"/>
        <w:jc w:val="right"/>
      </w:pPr>
      <w:r>
        <w:t>DA MOBILIDADE PARA EFEITO DO PARCELAMENTO, USO E OCUPAÇ</w:t>
      </w:r>
      <w:r>
        <w:t xml:space="preserve">ÃO DO SOLO </w:t>
      </w:r>
    </w:p>
    <w:p w:rsidR="0019367E" w:rsidRDefault="00C30FF2">
      <w:pPr>
        <w:spacing w:after="0" w:line="259" w:lineRule="auto"/>
        <w:ind w:left="624" w:right="0" w:firstLine="0"/>
        <w:jc w:val="center"/>
      </w:pPr>
      <w:r>
        <w:t xml:space="preserve"> </w:t>
      </w:r>
    </w:p>
    <w:p w:rsidR="0019367E" w:rsidRDefault="00C30FF2">
      <w:pPr>
        <w:spacing w:after="0" w:line="259" w:lineRule="auto"/>
        <w:ind w:left="580" w:right="0" w:hanging="10"/>
        <w:jc w:val="center"/>
      </w:pPr>
      <w:r>
        <w:t xml:space="preserve">CAPÍTULO I </w:t>
      </w:r>
    </w:p>
    <w:p w:rsidR="0019367E" w:rsidRDefault="00C30FF2">
      <w:pPr>
        <w:spacing w:after="0" w:line="259" w:lineRule="auto"/>
        <w:ind w:left="580" w:right="0" w:hanging="10"/>
        <w:jc w:val="center"/>
      </w:pPr>
      <w:r>
        <w:t xml:space="preserve">DO SISTEMA VIÁRIO </w:t>
      </w:r>
    </w:p>
    <w:p w:rsidR="0019367E" w:rsidRDefault="00C30FF2">
      <w:pPr>
        <w:spacing w:after="0" w:line="259" w:lineRule="auto"/>
        <w:ind w:left="570" w:right="0" w:firstLine="0"/>
        <w:jc w:val="left"/>
      </w:pPr>
      <w:r>
        <w:t xml:space="preserve"> </w:t>
      </w:r>
    </w:p>
    <w:p w:rsidR="0019367E" w:rsidRDefault="00C30FF2">
      <w:pPr>
        <w:ind w:left="-15" w:right="0"/>
      </w:pPr>
      <w:r>
        <w:t xml:space="preserve">Art. 171. A Classificação Hierárquica do Sistema Viário do Recife, nos termos estabelecidos na Lei Municipal nº 18.887, de 29 de dezembro de 2021, está definida no Anexo II - Mapa 7 e nos Anexos X a XIII </w:t>
      </w:r>
      <w:r>
        <w:t xml:space="preserve">desta LPUOS, sendo as vias classificadas em:  </w:t>
      </w:r>
    </w:p>
    <w:p w:rsidR="0019367E" w:rsidRDefault="00C30FF2">
      <w:pPr>
        <w:spacing w:after="0" w:line="259" w:lineRule="auto"/>
        <w:ind w:left="570" w:right="0" w:firstLine="0"/>
        <w:jc w:val="left"/>
      </w:pPr>
      <w:r>
        <w:t xml:space="preserve"> </w:t>
      </w:r>
    </w:p>
    <w:p w:rsidR="0019367E" w:rsidRDefault="00C30FF2">
      <w:pPr>
        <w:numPr>
          <w:ilvl w:val="0"/>
          <w:numId w:val="97"/>
        </w:numPr>
        <w:ind w:right="0" w:hanging="251"/>
      </w:pPr>
      <w:r>
        <w:t xml:space="preserve">-  Arterial Principal; </w:t>
      </w:r>
    </w:p>
    <w:p w:rsidR="0019367E" w:rsidRDefault="00C30FF2">
      <w:pPr>
        <w:numPr>
          <w:ilvl w:val="0"/>
          <w:numId w:val="97"/>
        </w:numPr>
        <w:ind w:right="0" w:hanging="251"/>
      </w:pPr>
      <w:r>
        <w:t xml:space="preserve">-  Arterial Secundária; </w:t>
      </w:r>
    </w:p>
    <w:p w:rsidR="0019367E" w:rsidRDefault="00C30FF2">
      <w:pPr>
        <w:numPr>
          <w:ilvl w:val="0"/>
          <w:numId w:val="97"/>
        </w:numPr>
        <w:ind w:right="0" w:hanging="251"/>
      </w:pPr>
      <w:r>
        <w:t xml:space="preserve">-  Coletora Principal; </w:t>
      </w:r>
    </w:p>
    <w:p w:rsidR="0019367E" w:rsidRDefault="00C30FF2">
      <w:pPr>
        <w:numPr>
          <w:ilvl w:val="0"/>
          <w:numId w:val="97"/>
        </w:numPr>
        <w:ind w:right="0" w:hanging="251"/>
      </w:pPr>
      <w:r>
        <w:t xml:space="preserve">-  Coletora Secundária; </w:t>
      </w:r>
    </w:p>
    <w:p w:rsidR="0019367E" w:rsidRDefault="00C30FF2">
      <w:pPr>
        <w:numPr>
          <w:ilvl w:val="0"/>
          <w:numId w:val="97"/>
        </w:numPr>
        <w:ind w:right="0" w:hanging="251"/>
      </w:pPr>
      <w:r>
        <w:t xml:space="preserve">-  Via Local, e </w:t>
      </w:r>
    </w:p>
    <w:p w:rsidR="0019367E" w:rsidRDefault="00C30FF2">
      <w:pPr>
        <w:numPr>
          <w:ilvl w:val="0"/>
          <w:numId w:val="97"/>
        </w:numPr>
        <w:ind w:right="0" w:hanging="251"/>
      </w:pPr>
      <w:r>
        <w:t xml:space="preserve">-  Via de Trânsito Rápido. </w:t>
      </w:r>
    </w:p>
    <w:p w:rsidR="0019367E" w:rsidRDefault="00C30FF2">
      <w:pPr>
        <w:spacing w:after="0" w:line="259" w:lineRule="auto"/>
        <w:ind w:left="570" w:right="0" w:firstLine="0"/>
        <w:jc w:val="left"/>
      </w:pPr>
      <w:r>
        <w:t xml:space="preserve"> </w:t>
      </w:r>
    </w:p>
    <w:p w:rsidR="0019367E" w:rsidRDefault="00C30FF2">
      <w:pPr>
        <w:ind w:left="-15" w:right="0"/>
      </w:pPr>
      <w:r>
        <w:t xml:space="preserve">Art. 172. As vias que vierem a ser criadas ou tiverem sua </w:t>
      </w:r>
      <w:r>
        <w:t>classificação alterada por meio de decreto, nos termos do que dispõe a Lei Municipal nº 18.887, de 2021, serão incluídas na Classificação Hierárquica do Sistema Viário do Recife e estarão sujeitas aos parâmetros urbanísticos previstos nesta LPUOS, conforme</w:t>
      </w:r>
      <w:r>
        <w:t xml:space="preserve"> a hierarquia que lhes for atribuída. </w:t>
      </w:r>
    </w:p>
    <w:p w:rsidR="0019367E" w:rsidRDefault="00C30FF2">
      <w:pPr>
        <w:spacing w:after="0" w:line="259" w:lineRule="auto"/>
        <w:ind w:left="570" w:right="0" w:firstLine="0"/>
        <w:jc w:val="left"/>
      </w:pPr>
      <w:r>
        <w:t xml:space="preserve"> </w:t>
      </w:r>
    </w:p>
    <w:p w:rsidR="0019367E" w:rsidRDefault="00C30FF2">
      <w:pPr>
        <w:ind w:left="-15" w:right="0"/>
      </w:pPr>
      <w:r>
        <w:t>§1º Para fins de aplicação dos parâmetros urbanísticos da presente Lei, na hipótese de reclassificação de uma via por meio de decreto posterior que implique redução da hierarquia originalmente a ela atribuída, perma</w:t>
      </w:r>
      <w:r>
        <w:t xml:space="preserve">necerão válidos os parâmetros urbanísticos correspondentes à classificação estabelecida por esta LPUOS à referida via. </w:t>
      </w:r>
    </w:p>
    <w:p w:rsidR="0019367E" w:rsidRDefault="00C30FF2">
      <w:pPr>
        <w:spacing w:after="0" w:line="259" w:lineRule="auto"/>
        <w:ind w:left="570" w:right="0" w:firstLine="0"/>
        <w:jc w:val="left"/>
      </w:pPr>
      <w:r>
        <w:t xml:space="preserve"> </w:t>
      </w:r>
    </w:p>
    <w:p w:rsidR="0019367E" w:rsidRDefault="00C30FF2">
      <w:pPr>
        <w:ind w:left="-15" w:right="0"/>
      </w:pPr>
      <w:r>
        <w:t xml:space="preserve">§2º As vias integrantes do Sistema Viário do Recife poderão ser qualificadas como Via Parque, conforme definição do Anexo I, por meio </w:t>
      </w:r>
      <w:r>
        <w:t xml:space="preserve">de decreto posterior, independentemente da categoria hierárquica a que pertençam, desde que cumpram função específica de integração entre mobilidade ativa, infraestrutura verde e qualificação ambiental do espaço urbano.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CAPÍTULO II </w:t>
      </w:r>
    </w:p>
    <w:p w:rsidR="0019367E" w:rsidRDefault="00C30FF2">
      <w:pPr>
        <w:ind w:left="2164" w:right="0" w:firstLine="0"/>
      </w:pPr>
      <w:r>
        <w:t>DOS ACESSOS E ESTACI</w:t>
      </w:r>
      <w:r>
        <w:t xml:space="preserve">ONAMENTO DE VEÍCULOS </w:t>
      </w:r>
    </w:p>
    <w:p w:rsidR="0019367E" w:rsidRDefault="00C30FF2">
      <w:pPr>
        <w:spacing w:after="0" w:line="259" w:lineRule="auto"/>
        <w:ind w:left="570" w:right="0" w:firstLine="0"/>
        <w:jc w:val="left"/>
      </w:pPr>
      <w:r>
        <w:t xml:space="preserve"> </w:t>
      </w:r>
    </w:p>
    <w:p w:rsidR="0019367E" w:rsidRDefault="00C30FF2">
      <w:pPr>
        <w:ind w:left="-15" w:right="0"/>
      </w:pPr>
      <w:r>
        <w:t>Art. 173. Ficam estabelecidas condições específicas para acesso aos lotes e para estacionamento em função da natureza dos usos e atividades, da classificação hierárquica das vias urbanas e das características das Zonas ou Setores on</w:t>
      </w:r>
      <w:r>
        <w:t xml:space="preserve">de estiverem localizados.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Para empreendimentos considerados como Polos Geradores de Viagens (PGV) ou Polos Geradores de Tráfego (PGT), deverão ser obedecidos os critérios estabelecidos no Manual de Estudo de Tráfego do Recife. </w:t>
      </w:r>
    </w:p>
    <w:p w:rsidR="0019367E" w:rsidRDefault="00C30FF2">
      <w:pPr>
        <w:spacing w:after="0" w:line="259" w:lineRule="auto"/>
        <w:ind w:left="570" w:right="0" w:firstLine="0"/>
        <w:jc w:val="left"/>
      </w:pPr>
      <w:r>
        <w:t xml:space="preserve"> </w:t>
      </w:r>
    </w:p>
    <w:p w:rsidR="0019367E" w:rsidRDefault="00C30FF2">
      <w:pPr>
        <w:ind w:left="-15" w:right="0"/>
      </w:pPr>
      <w:r>
        <w:t>Art. 1</w:t>
      </w:r>
      <w:r>
        <w:t xml:space="preserve">74. Empreendimentos localizados em lotes com mais de uma testada para via pública, destinados a uso habitacional multifamiliar, não habitacional ou misto, deverão dispor de um acesso de pedestres voltado para cada uma das vias. </w:t>
      </w:r>
    </w:p>
    <w:p w:rsidR="0019367E" w:rsidRDefault="00C30FF2">
      <w:pPr>
        <w:spacing w:after="0" w:line="259" w:lineRule="auto"/>
        <w:ind w:left="570" w:right="0" w:firstLine="0"/>
        <w:jc w:val="left"/>
      </w:pPr>
      <w:r>
        <w:t xml:space="preserve"> </w:t>
      </w:r>
    </w:p>
    <w:p w:rsidR="0019367E" w:rsidRDefault="00C30FF2">
      <w:pPr>
        <w:ind w:left="-15" w:right="0"/>
      </w:pPr>
      <w:r>
        <w:t>Parágrafo único. Para lot</w:t>
      </w:r>
      <w:r>
        <w:t xml:space="preserve">es em esquina com testada inferior a 30,00m (trinta metros) poderá haver dispensa do exigido no caput mediante parecer do órgão de planejamento urbano. </w:t>
      </w:r>
    </w:p>
    <w:p w:rsidR="0019367E" w:rsidRDefault="00C30FF2">
      <w:pPr>
        <w:spacing w:after="0" w:line="259" w:lineRule="auto"/>
        <w:ind w:left="570" w:right="0" w:firstLine="0"/>
        <w:jc w:val="left"/>
      </w:pPr>
      <w:r>
        <w:t xml:space="preserve"> </w:t>
      </w:r>
    </w:p>
    <w:p w:rsidR="0019367E" w:rsidRDefault="00C30FF2">
      <w:pPr>
        <w:ind w:left="-15" w:right="0"/>
      </w:pPr>
      <w:r>
        <w:t xml:space="preserve">Art. 175. Fica dispensado da exigência mínima de vagas de estacionamento qualquer tipo de </w:t>
      </w:r>
      <w:r>
        <w:t xml:space="preserve">empreendimento de uso habitacional, não habitacional e misto em todas as zonas e setores da cidade. </w:t>
      </w:r>
    </w:p>
    <w:p w:rsidR="0019367E" w:rsidRDefault="00C30FF2">
      <w:pPr>
        <w:spacing w:after="0" w:line="259" w:lineRule="auto"/>
        <w:ind w:left="570" w:right="0" w:firstLine="0"/>
        <w:jc w:val="left"/>
      </w:pPr>
      <w:r>
        <w:t xml:space="preserve"> </w:t>
      </w:r>
    </w:p>
    <w:p w:rsidR="0019367E" w:rsidRDefault="00C30FF2">
      <w:pPr>
        <w:ind w:left="-15" w:right="0"/>
      </w:pPr>
      <w:r>
        <w:t>Parágrafo único. Caso o empreendimento apresente vagas de estacionamento, deverá priorizar o atendimento àquelas previstas nas normas específicas de aces</w:t>
      </w:r>
      <w:r>
        <w:t xml:space="preserve">sibilidade vigentes e no Manual de Estudo de Tráfego do Recife. </w:t>
      </w:r>
    </w:p>
    <w:p w:rsidR="0019367E" w:rsidRDefault="00C30FF2">
      <w:pPr>
        <w:spacing w:after="0" w:line="259" w:lineRule="auto"/>
        <w:ind w:left="570" w:right="0" w:firstLine="0"/>
        <w:jc w:val="left"/>
      </w:pPr>
      <w:r>
        <w:t xml:space="preserve"> </w:t>
      </w:r>
    </w:p>
    <w:p w:rsidR="0019367E" w:rsidRDefault="00C30FF2">
      <w:pPr>
        <w:ind w:left="-15" w:right="0"/>
      </w:pPr>
      <w:r>
        <w:t xml:space="preserve">Art. 176. Para empreendimentos localizados em vias arteriais ou coletoras onde for prevista área de estacionamento e/ou gerarem tráfego de ônibus e caminhões de carga, será exigido que: </w:t>
      </w:r>
    </w:p>
    <w:p w:rsidR="0019367E" w:rsidRDefault="00C30FF2">
      <w:pPr>
        <w:spacing w:after="0" w:line="259" w:lineRule="auto"/>
        <w:ind w:left="570" w:right="0" w:firstLine="0"/>
        <w:jc w:val="left"/>
      </w:pPr>
      <w:r>
        <w:t xml:space="preserve"> </w:t>
      </w:r>
    </w:p>
    <w:p w:rsidR="0019367E" w:rsidRDefault="00C30FF2">
      <w:pPr>
        <w:numPr>
          <w:ilvl w:val="0"/>
          <w:numId w:val="98"/>
        </w:numPr>
        <w:ind w:right="0"/>
      </w:pPr>
      <w:r>
        <w:t xml:space="preserve">- nos terrenos que tiverem opção de acesso por mais de uma via, o acesso às áreas de estacionamento será realizado pela via de menor hierarquia urbana; </w:t>
      </w:r>
    </w:p>
    <w:p w:rsidR="0019367E" w:rsidRDefault="00C30FF2">
      <w:pPr>
        <w:spacing w:after="0" w:line="259" w:lineRule="auto"/>
        <w:ind w:left="570" w:right="0" w:firstLine="0"/>
        <w:jc w:val="left"/>
      </w:pPr>
      <w:r>
        <w:t xml:space="preserve"> </w:t>
      </w:r>
    </w:p>
    <w:p w:rsidR="0019367E" w:rsidRDefault="00C30FF2">
      <w:pPr>
        <w:numPr>
          <w:ilvl w:val="0"/>
          <w:numId w:val="98"/>
        </w:numPr>
        <w:ind w:right="0"/>
      </w:pPr>
      <w:r>
        <w:t>- os acessos efetuados por via lateral ao lote mantenham uma distância mínima de 20,00m (vinte metros</w:t>
      </w:r>
      <w:r>
        <w:t xml:space="preserve">) da esquina.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O disposto nos inc. I e II poderá ser avaliado pelo órgão competente mediante estudo que demonstre a capacidade de vias com maior hierarquia absorver o tráfego gerado, conforme disposições do Manual de Estudo de Tráfego. </w:t>
      </w:r>
    </w:p>
    <w:p w:rsidR="0019367E" w:rsidRDefault="00C30FF2">
      <w:pPr>
        <w:spacing w:after="0" w:line="259" w:lineRule="auto"/>
        <w:ind w:left="570" w:right="0" w:firstLine="0"/>
        <w:jc w:val="left"/>
      </w:pPr>
      <w:r>
        <w:t xml:space="preserve"> </w:t>
      </w:r>
    </w:p>
    <w:p w:rsidR="0019367E" w:rsidRDefault="00C30FF2">
      <w:pPr>
        <w:ind w:left="-15" w:right="0"/>
      </w:pPr>
      <w:r>
        <w:t>Art. 177. Os estacionamentos descobertos de veículos com área igual ou superior a 100,00m² (cem metros quadrados), cujo pavimento se apoiar no solo, deverão ser providos com vegetação de porte arbóreo, na proporção de uma a cada quatro vagas, ou ser prov</w:t>
      </w:r>
      <w:r>
        <w:t xml:space="preserve">idos de estrutura aérea (tipo pergolado), com vegetação superposta para a criação de áreas contínuas de sombreamento e proteção, conforme Manual de Arborização. </w:t>
      </w:r>
    </w:p>
    <w:p w:rsidR="0019367E" w:rsidRDefault="00C30FF2">
      <w:pPr>
        <w:spacing w:after="0" w:line="259" w:lineRule="auto"/>
        <w:ind w:left="570" w:right="0" w:firstLine="0"/>
        <w:jc w:val="left"/>
      </w:pPr>
      <w:r>
        <w:t xml:space="preserve"> </w:t>
      </w:r>
    </w:p>
    <w:p w:rsidR="0019367E" w:rsidRDefault="00C30FF2">
      <w:pPr>
        <w:ind w:left="-15" w:right="0"/>
      </w:pPr>
      <w:r>
        <w:t>Art. 178. Para o acesso às áreas de estacionamento de veículos, será permitido o rebaixament</w:t>
      </w:r>
      <w:r>
        <w:t xml:space="preserve">o do meio-fio, desde que: </w:t>
      </w:r>
    </w:p>
    <w:p w:rsidR="0019367E" w:rsidRDefault="00C30FF2">
      <w:pPr>
        <w:numPr>
          <w:ilvl w:val="0"/>
          <w:numId w:val="99"/>
        </w:numPr>
        <w:ind w:right="0"/>
      </w:pPr>
      <w:r>
        <w:t xml:space="preserve">- em um único ponto, com extensão máxima de 7,50 m (sete metros e meio), ou em dois pontos distintos, com extensão máxima de 4,00m (quatro metros) por testada de lote; </w:t>
      </w:r>
    </w:p>
    <w:p w:rsidR="0019367E" w:rsidRDefault="00C30FF2">
      <w:pPr>
        <w:spacing w:after="0" w:line="259" w:lineRule="auto"/>
        <w:ind w:left="570" w:right="0" w:firstLine="0"/>
        <w:jc w:val="left"/>
      </w:pPr>
      <w:r>
        <w:t xml:space="preserve"> </w:t>
      </w:r>
    </w:p>
    <w:p w:rsidR="0019367E" w:rsidRDefault="00C30FF2">
      <w:pPr>
        <w:numPr>
          <w:ilvl w:val="0"/>
          <w:numId w:val="99"/>
        </w:numPr>
        <w:ind w:right="0"/>
      </w:pPr>
      <w:r>
        <w:t>- a extensão total do meio-fio rebaixado não ultrapasse 15</w:t>
      </w:r>
      <w:r>
        <w:t xml:space="preserve">,00m (quinze metros) para cada lote ou empreendimento com duas ou mais testadas; </w:t>
      </w:r>
    </w:p>
    <w:p w:rsidR="0019367E" w:rsidRDefault="00C30FF2">
      <w:pPr>
        <w:spacing w:after="0" w:line="259" w:lineRule="auto"/>
        <w:ind w:left="570" w:right="0" w:firstLine="0"/>
        <w:jc w:val="left"/>
      </w:pPr>
      <w:r>
        <w:t xml:space="preserve"> </w:t>
      </w:r>
    </w:p>
    <w:p w:rsidR="0019367E" w:rsidRDefault="00C30FF2">
      <w:pPr>
        <w:numPr>
          <w:ilvl w:val="0"/>
          <w:numId w:val="99"/>
        </w:numPr>
        <w:ind w:right="0"/>
      </w:pPr>
      <w:r>
        <w:t>- a continuidade do passeio público seja assegurada, sendo proibido o rebaixamento da largura total da calçada, permitindo-se o rebaixamento equivalente a 1/3 (um terço), c</w:t>
      </w:r>
      <w:r>
        <w:t xml:space="preserve">om o máximo de 1,00m (um metro) no sentido da largura dos passeios, garantindo-se a faixa livre de pedestres, com, no mínimo, 1,20m (um metro e vinte). </w:t>
      </w:r>
    </w:p>
    <w:p w:rsidR="0019367E" w:rsidRDefault="00C30FF2">
      <w:pPr>
        <w:spacing w:after="0" w:line="259" w:lineRule="auto"/>
        <w:ind w:left="570" w:right="0" w:firstLine="0"/>
        <w:jc w:val="left"/>
      </w:pPr>
      <w:r>
        <w:t xml:space="preserve"> </w:t>
      </w:r>
    </w:p>
    <w:p w:rsidR="0019367E" w:rsidRDefault="00C30FF2">
      <w:pPr>
        <w:ind w:left="-15" w:right="0"/>
      </w:pPr>
      <w:r>
        <w:t xml:space="preserve">Art. 179. Somente será permitida a apresentação de vagas de estacionamento na área </w:t>
      </w:r>
      <w:r>
        <w:t xml:space="preserve">resultante da aplicação do parâmetro de afastamento inicial em vias locais exclusivamente para vagas de uso especial ou em imóveis de uso habitacional unifamiliar. </w:t>
      </w:r>
    </w:p>
    <w:p w:rsidR="0019367E" w:rsidRDefault="00C30FF2">
      <w:pPr>
        <w:spacing w:after="0" w:line="259" w:lineRule="auto"/>
        <w:ind w:left="570" w:right="0" w:firstLine="0"/>
        <w:jc w:val="left"/>
      </w:pPr>
      <w:r>
        <w:t xml:space="preserve"> </w:t>
      </w:r>
    </w:p>
    <w:p w:rsidR="0019367E" w:rsidRDefault="00C30FF2">
      <w:pPr>
        <w:ind w:left="-15" w:right="0"/>
      </w:pPr>
      <w:r>
        <w:t xml:space="preserve">Art. 180. Quando os terrenos forem de esquina, o rebaixamento do meio-fio poderá ser </w:t>
      </w:r>
      <w:r>
        <w:t xml:space="preserve">permitido, desde que o seu início obedeça às condições estabelecidas no art. 176.  </w:t>
      </w:r>
    </w:p>
    <w:p w:rsidR="0019367E" w:rsidRDefault="00C30FF2">
      <w:pPr>
        <w:spacing w:after="0" w:line="259" w:lineRule="auto"/>
        <w:ind w:left="570" w:right="0" w:firstLine="0"/>
        <w:jc w:val="left"/>
      </w:pPr>
      <w:r>
        <w:t xml:space="preserve"> </w:t>
      </w:r>
    </w:p>
    <w:p w:rsidR="0019367E" w:rsidRDefault="00C30FF2">
      <w:pPr>
        <w:ind w:left="-15" w:right="0"/>
      </w:pPr>
      <w:r>
        <w:t xml:space="preserve">§ 1º Para efeito da aplicação do disposto no art. 176 será considerada como esquina o vértice formado pelos alinhamentos adjacentes do lote. </w:t>
      </w:r>
    </w:p>
    <w:p w:rsidR="0019367E" w:rsidRDefault="00C30FF2">
      <w:pPr>
        <w:spacing w:after="0" w:line="259" w:lineRule="auto"/>
        <w:ind w:left="570" w:right="0" w:firstLine="0"/>
        <w:jc w:val="left"/>
      </w:pPr>
      <w:r>
        <w:t xml:space="preserve"> </w:t>
      </w:r>
    </w:p>
    <w:p w:rsidR="0019367E" w:rsidRDefault="00C30FF2">
      <w:pPr>
        <w:ind w:left="-15" w:right="0"/>
      </w:pPr>
      <w:r>
        <w:t>§ 2º O rebaixamento do mei</w:t>
      </w:r>
      <w:r>
        <w:t xml:space="preserve">o-fio para acessibilidade de pedestres não está sujeito às condições estabelecidas no caput deste artigo. </w:t>
      </w:r>
    </w:p>
    <w:p w:rsidR="0019367E" w:rsidRDefault="00C30FF2">
      <w:pPr>
        <w:spacing w:after="0" w:line="259" w:lineRule="auto"/>
        <w:ind w:left="570" w:right="0" w:firstLine="0"/>
        <w:jc w:val="left"/>
      </w:pPr>
      <w:r>
        <w:rPr>
          <w:rFonts w:ascii="Arial" w:eastAsia="Arial" w:hAnsi="Arial" w:cs="Arial"/>
        </w:rPr>
        <w:t xml:space="preserve"> </w:t>
      </w:r>
      <w:r>
        <w:t xml:space="preserve"> </w:t>
      </w:r>
    </w:p>
    <w:p w:rsidR="0019367E" w:rsidRDefault="00C30FF2">
      <w:pPr>
        <w:ind w:left="-15" w:right="0"/>
      </w:pPr>
      <w:r>
        <w:t>Art. 181. A previsão de local para veículos para operação de carga e descarga de mercadorias e para embarque e desembarque de passageiros deverá s</w:t>
      </w:r>
      <w:r>
        <w:t xml:space="preserve">er indicada obrigatoriamente dentro do lote do empreendimento, salvo as exceções previstas nesta Lei. </w:t>
      </w:r>
    </w:p>
    <w:p w:rsidR="0019367E" w:rsidRDefault="00C30FF2">
      <w:pPr>
        <w:spacing w:after="0" w:line="259" w:lineRule="auto"/>
        <w:ind w:left="570" w:right="0" w:firstLine="0"/>
        <w:jc w:val="left"/>
      </w:pPr>
      <w:r>
        <w:t xml:space="preserve"> </w:t>
      </w:r>
    </w:p>
    <w:p w:rsidR="0019367E" w:rsidRDefault="00C30FF2">
      <w:pPr>
        <w:ind w:left="-15" w:right="0"/>
      </w:pPr>
      <w:r>
        <w:t>§ 1º Ficam dispensadas do atendimento da previsão de local para a operação de carga e descarga dentro do lote as atividades instaladas em fachadas ativ</w:t>
      </w:r>
      <w:r>
        <w:t xml:space="preserve">as e em imóveis com atividade de comércio com até 250,00m² (duzentos e cinquenta metros quadrados) de área de terreno.  </w:t>
      </w:r>
    </w:p>
    <w:p w:rsidR="0019367E" w:rsidRDefault="00C30FF2">
      <w:pPr>
        <w:spacing w:after="0" w:line="259" w:lineRule="auto"/>
        <w:ind w:left="570" w:right="0" w:firstLine="0"/>
        <w:jc w:val="left"/>
      </w:pPr>
      <w:r>
        <w:t xml:space="preserve"> </w:t>
      </w:r>
    </w:p>
    <w:p w:rsidR="0019367E" w:rsidRDefault="0019367E">
      <w:pPr>
        <w:sectPr w:rsidR="0019367E">
          <w:headerReference w:type="even" r:id="rId37"/>
          <w:headerReference w:type="default" r:id="rId38"/>
          <w:footerReference w:type="even" r:id="rId39"/>
          <w:footerReference w:type="default" r:id="rId40"/>
          <w:headerReference w:type="first" r:id="rId41"/>
          <w:footerReference w:type="first" r:id="rId42"/>
          <w:pgSz w:w="11920" w:h="16840"/>
          <w:pgMar w:top="1464" w:right="1716" w:bottom="1651" w:left="1701" w:header="720" w:footer="753" w:gutter="0"/>
          <w:cols w:space="720"/>
          <w:titlePg/>
        </w:sectPr>
      </w:pPr>
    </w:p>
    <w:p w:rsidR="0019367E" w:rsidRDefault="00C30FF2">
      <w:pPr>
        <w:spacing w:after="1" w:line="242" w:lineRule="auto"/>
        <w:ind w:left="0" w:right="-12" w:firstLine="759"/>
        <w:jc w:val="left"/>
      </w:pPr>
      <w:r>
        <w:t>2º Nos casos de que trata o § 1º, a carga e descarga na via somente poderá ser realizada no período noturno, entre as 22h (vinte e duas horas) e às 06h (seis horas) do dia subsequente, não</w:t>
      </w:r>
      <w:r>
        <w:t xml:space="preserve"> podendo causar transtornos à mobilidade. </w:t>
      </w:r>
    </w:p>
    <w:p w:rsidR="0019367E" w:rsidRDefault="00C30FF2">
      <w:pPr>
        <w:spacing w:after="0" w:line="259" w:lineRule="auto"/>
        <w:ind w:left="570" w:right="0" w:firstLine="0"/>
        <w:jc w:val="left"/>
      </w:pPr>
      <w:r>
        <w:t xml:space="preserve"> </w:t>
      </w:r>
    </w:p>
    <w:p w:rsidR="0019367E" w:rsidRDefault="00C30FF2">
      <w:pPr>
        <w:ind w:left="-15" w:right="0"/>
      </w:pPr>
      <w:r>
        <w:t xml:space="preserve">Art. 182. Deverá ser prevista área de estocagem ou espera interna no lote, com capacidade para, no mínimo, um veículo de porte médio, no caso da existência de cancela e/ou guarita. </w:t>
      </w:r>
    </w:p>
    <w:p w:rsidR="0019367E" w:rsidRDefault="00C30FF2">
      <w:pPr>
        <w:spacing w:after="0" w:line="259" w:lineRule="auto"/>
        <w:ind w:left="570" w:right="0" w:firstLine="0"/>
        <w:jc w:val="left"/>
      </w:pPr>
      <w:r>
        <w:t xml:space="preserve"> </w:t>
      </w:r>
    </w:p>
    <w:p w:rsidR="0019367E" w:rsidRDefault="00C30FF2">
      <w:pPr>
        <w:ind w:left="-15" w:right="0"/>
      </w:pPr>
      <w:r>
        <w:t xml:space="preserve">Art. 183. Nas Zonas </w:t>
      </w:r>
      <w:r>
        <w:t>Especiais de Preservação do Patrimônio Histórico-Cultural (ZEPH) e nas Zonas Especiais de Interesse Social (ZEIS) os requisitos de mobilidade serão objeto de análise especial conjunta pelo órgão competente de gestão da mobilidade e pelo órgão competente de</w:t>
      </w:r>
      <w:r>
        <w:t xml:space="preserve"> gestão da zona especial.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TÍTULO VI </w:t>
      </w:r>
    </w:p>
    <w:p w:rsidR="0019367E" w:rsidRDefault="00C30FF2">
      <w:pPr>
        <w:ind w:left="2127" w:right="0" w:firstLine="0"/>
      </w:pPr>
      <w:r>
        <w:t xml:space="preserve">DA COMISSÃO DE CONTROLE URBANÍSTICO - CCU </w:t>
      </w:r>
    </w:p>
    <w:p w:rsidR="0019367E" w:rsidRDefault="00C30FF2">
      <w:pPr>
        <w:spacing w:after="0" w:line="259" w:lineRule="auto"/>
        <w:ind w:left="570" w:right="0" w:firstLine="0"/>
        <w:jc w:val="left"/>
      </w:pPr>
      <w:r>
        <w:t xml:space="preserve"> </w:t>
      </w:r>
    </w:p>
    <w:p w:rsidR="0019367E" w:rsidRDefault="00C30FF2">
      <w:pPr>
        <w:ind w:left="-15" w:right="0"/>
      </w:pPr>
      <w:r>
        <w:t xml:space="preserve">Art. 184. A Comissão de Controle Urbanístico (CCU) constitui-se em órgão consultivo de composição paritária entre representantes do Poder Público e da Sociedade Civil. </w:t>
      </w:r>
    </w:p>
    <w:p w:rsidR="0019367E" w:rsidRDefault="00C30FF2">
      <w:pPr>
        <w:spacing w:after="0" w:line="259" w:lineRule="auto"/>
        <w:ind w:left="570" w:right="0" w:firstLine="0"/>
        <w:jc w:val="left"/>
      </w:pPr>
      <w:r>
        <w:t xml:space="preserve"> </w:t>
      </w:r>
    </w:p>
    <w:p w:rsidR="0019367E" w:rsidRDefault="00C30FF2">
      <w:pPr>
        <w:ind w:left="-15" w:right="0"/>
      </w:pPr>
      <w:r>
        <w:t xml:space="preserve">§ 1º A CCU funcionará vinculada à secretaria responsável pelo desenvolvimento urbano na Administração Municipal e será composta de 16 (dezesseis) membros, sendo 8 (oito) representantes do Poder Público e 8 (oito) da sociedade civil, assim distribuídos: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I - na condição de representantes do Poder Público: </w:t>
      </w:r>
    </w:p>
    <w:p w:rsidR="0019367E" w:rsidRDefault="00C30FF2">
      <w:pPr>
        <w:spacing w:after="0" w:line="259" w:lineRule="auto"/>
        <w:ind w:left="570" w:right="0" w:firstLine="0"/>
        <w:jc w:val="left"/>
      </w:pPr>
      <w:r>
        <w:t xml:space="preserve"> </w:t>
      </w:r>
    </w:p>
    <w:p w:rsidR="0019367E" w:rsidRDefault="00C30FF2">
      <w:pPr>
        <w:numPr>
          <w:ilvl w:val="0"/>
          <w:numId w:val="100"/>
        </w:numPr>
        <w:ind w:right="0" w:hanging="360"/>
      </w:pPr>
      <w:r>
        <w:t xml:space="preserve">1 (um) representante da Secretaria Executiva de Licenciamento - SELIC, da Secretaria de Desenvolvimento Urbano e Licenciamento - SEDUL ou sucedânea </w:t>
      </w:r>
    </w:p>
    <w:p w:rsidR="0019367E" w:rsidRDefault="00C30FF2">
      <w:pPr>
        <w:spacing w:after="0" w:line="259" w:lineRule="auto"/>
        <w:ind w:left="930" w:right="0" w:firstLine="0"/>
        <w:jc w:val="left"/>
      </w:pPr>
      <w:r>
        <w:t xml:space="preserve"> </w:t>
      </w:r>
    </w:p>
    <w:p w:rsidR="0019367E" w:rsidRDefault="00C30FF2">
      <w:pPr>
        <w:numPr>
          <w:ilvl w:val="0"/>
          <w:numId w:val="100"/>
        </w:numPr>
        <w:ind w:right="0" w:hanging="360"/>
      </w:pPr>
      <w:r>
        <w:t>1 (um) representante da Autarquia de Trânsito e T</w:t>
      </w:r>
      <w:r>
        <w:t xml:space="preserve">ransporte Urbano do Recife - CTTU, da Secretaria de Ordem Pública e Segurança - SEOPS ou sucedânea; </w:t>
      </w:r>
    </w:p>
    <w:p w:rsidR="0019367E" w:rsidRDefault="00C30FF2">
      <w:pPr>
        <w:spacing w:after="0" w:line="259" w:lineRule="auto"/>
        <w:ind w:left="720" w:right="0" w:firstLine="0"/>
        <w:jc w:val="left"/>
      </w:pPr>
      <w:r>
        <w:t xml:space="preserve"> </w:t>
      </w:r>
    </w:p>
    <w:p w:rsidR="0019367E" w:rsidRDefault="00C30FF2">
      <w:pPr>
        <w:spacing w:after="0" w:line="259" w:lineRule="auto"/>
        <w:ind w:left="930" w:right="0" w:firstLine="0"/>
        <w:jc w:val="left"/>
      </w:pPr>
      <w:r>
        <w:t xml:space="preserve"> </w:t>
      </w:r>
    </w:p>
    <w:p w:rsidR="0019367E" w:rsidRDefault="00C30FF2">
      <w:pPr>
        <w:numPr>
          <w:ilvl w:val="0"/>
          <w:numId w:val="100"/>
        </w:numPr>
        <w:ind w:right="0" w:hanging="360"/>
      </w:pPr>
      <w:r>
        <w:t xml:space="preserve">1 (um) representante da Autarquia de Urbanização do Recife - URB, da Secretaria de Infraestrutura - SEINFRA ou sucedânea; </w:t>
      </w:r>
    </w:p>
    <w:p w:rsidR="0019367E" w:rsidRDefault="00C30FF2">
      <w:pPr>
        <w:spacing w:after="0" w:line="259" w:lineRule="auto"/>
        <w:ind w:left="930" w:right="0" w:firstLine="0"/>
        <w:jc w:val="left"/>
      </w:pPr>
      <w:r>
        <w:t xml:space="preserve"> </w:t>
      </w:r>
    </w:p>
    <w:p w:rsidR="0019367E" w:rsidRDefault="00C30FF2">
      <w:pPr>
        <w:numPr>
          <w:ilvl w:val="0"/>
          <w:numId w:val="100"/>
        </w:numPr>
        <w:ind w:right="0" w:hanging="360"/>
      </w:pPr>
      <w:r>
        <w:t xml:space="preserve">1 (um) </w:t>
      </w:r>
      <w:r>
        <w:t xml:space="preserve">representante da Secretaria Executiva de Licenciamento Ambiental - SELAM, da Secretaria de Desenvolvimento Urbano e Licenciamento - SEDUL ou sucedânea; </w:t>
      </w:r>
    </w:p>
    <w:p w:rsidR="0019367E" w:rsidRDefault="00C30FF2">
      <w:pPr>
        <w:spacing w:after="0" w:line="259" w:lineRule="auto"/>
        <w:ind w:left="720" w:right="0" w:firstLine="0"/>
        <w:jc w:val="left"/>
      </w:pPr>
      <w:r>
        <w:t xml:space="preserve"> </w:t>
      </w:r>
    </w:p>
    <w:p w:rsidR="0019367E" w:rsidRDefault="00C30FF2">
      <w:pPr>
        <w:spacing w:after="0" w:line="259" w:lineRule="auto"/>
        <w:ind w:left="930" w:right="0" w:firstLine="0"/>
        <w:jc w:val="left"/>
      </w:pPr>
      <w:r>
        <w:t xml:space="preserve"> </w:t>
      </w:r>
    </w:p>
    <w:p w:rsidR="0019367E" w:rsidRDefault="00C30FF2">
      <w:pPr>
        <w:numPr>
          <w:ilvl w:val="0"/>
          <w:numId w:val="100"/>
        </w:numPr>
        <w:ind w:right="0" w:hanging="360"/>
      </w:pPr>
      <w:r>
        <w:t>1 (um) representante do Instituto da Cidade Pelópidas Silveira - ICPS, da Secretaria de Desenvolvim</w:t>
      </w:r>
      <w:r>
        <w:t xml:space="preserve">ento Urbano e Licenciamento - SEDUL ou sucedânea; </w:t>
      </w:r>
    </w:p>
    <w:p w:rsidR="0019367E" w:rsidRDefault="00C30FF2">
      <w:pPr>
        <w:spacing w:after="44" w:line="259" w:lineRule="auto"/>
        <w:ind w:left="0" w:right="0" w:firstLine="0"/>
        <w:jc w:val="left"/>
      </w:pPr>
      <w:r>
        <w:rPr>
          <w:rFonts w:ascii="Arial" w:eastAsia="Arial" w:hAnsi="Arial" w:cs="Arial"/>
          <w:sz w:val="22"/>
        </w:rPr>
        <w:t xml:space="preserve"> </w:t>
      </w:r>
    </w:p>
    <w:p w:rsidR="0019367E" w:rsidRDefault="00C30FF2">
      <w:pPr>
        <w:spacing w:after="0" w:line="259" w:lineRule="auto"/>
        <w:ind w:left="930" w:right="0" w:firstLine="0"/>
        <w:jc w:val="left"/>
      </w:pPr>
      <w:r>
        <w:t xml:space="preserve"> </w:t>
      </w:r>
    </w:p>
    <w:p w:rsidR="0019367E" w:rsidRDefault="00C30FF2">
      <w:pPr>
        <w:numPr>
          <w:ilvl w:val="0"/>
          <w:numId w:val="100"/>
        </w:numPr>
        <w:ind w:right="0" w:hanging="360"/>
      </w:pPr>
      <w:r>
        <w:t xml:space="preserve">1 (um) representante da Procuradoria de Urbanismo e Meio Ambiente - PUMA da Procuradoria Geral do Município - PGM; </w:t>
      </w:r>
    </w:p>
    <w:p w:rsidR="0019367E" w:rsidRDefault="00C30FF2">
      <w:pPr>
        <w:spacing w:after="0" w:line="259" w:lineRule="auto"/>
        <w:ind w:left="720" w:right="0" w:firstLine="0"/>
        <w:jc w:val="left"/>
      </w:pPr>
      <w:r>
        <w:t xml:space="preserve"> </w:t>
      </w:r>
    </w:p>
    <w:p w:rsidR="0019367E" w:rsidRDefault="00C30FF2">
      <w:pPr>
        <w:spacing w:after="0" w:line="259" w:lineRule="auto"/>
        <w:ind w:left="930" w:right="0" w:firstLine="0"/>
        <w:jc w:val="left"/>
      </w:pPr>
      <w:r>
        <w:t xml:space="preserve"> </w:t>
      </w:r>
    </w:p>
    <w:p w:rsidR="0019367E" w:rsidRDefault="00C30FF2">
      <w:pPr>
        <w:numPr>
          <w:ilvl w:val="0"/>
          <w:numId w:val="100"/>
        </w:numPr>
        <w:ind w:right="0" w:hanging="360"/>
      </w:pPr>
      <w:r>
        <w:t xml:space="preserve">1 (um) representante da Agência Estadual de Meio Ambiente - CPRH; </w:t>
      </w:r>
    </w:p>
    <w:p w:rsidR="0019367E" w:rsidRDefault="00C30FF2">
      <w:pPr>
        <w:spacing w:after="0" w:line="259" w:lineRule="auto"/>
        <w:ind w:left="930" w:right="0" w:firstLine="0"/>
        <w:jc w:val="left"/>
      </w:pPr>
      <w:r>
        <w:t xml:space="preserve"> </w:t>
      </w:r>
    </w:p>
    <w:p w:rsidR="0019367E" w:rsidRDefault="00C30FF2">
      <w:pPr>
        <w:numPr>
          <w:ilvl w:val="0"/>
          <w:numId w:val="100"/>
        </w:numPr>
        <w:ind w:right="0" w:hanging="360"/>
      </w:pPr>
      <w:r>
        <w:t>1 (um) repre</w:t>
      </w:r>
      <w:r>
        <w:t xml:space="preserve">sentante da Agência Estadual CONDEPE/FIDEM. </w:t>
      </w:r>
    </w:p>
    <w:p w:rsidR="0019367E" w:rsidRDefault="00C30FF2">
      <w:pPr>
        <w:spacing w:after="0" w:line="259" w:lineRule="auto"/>
        <w:ind w:left="720" w:right="0" w:firstLine="0"/>
        <w:jc w:val="left"/>
      </w:pPr>
      <w:r>
        <w:t xml:space="preserve"> </w:t>
      </w:r>
    </w:p>
    <w:p w:rsidR="0019367E" w:rsidRDefault="00C30FF2">
      <w:pPr>
        <w:spacing w:after="0" w:line="259" w:lineRule="auto"/>
        <w:ind w:left="930" w:right="0" w:firstLine="0"/>
        <w:jc w:val="left"/>
      </w:pPr>
      <w:r>
        <w:t xml:space="preserve"> </w:t>
      </w:r>
    </w:p>
    <w:p w:rsidR="0019367E" w:rsidRDefault="00C30FF2">
      <w:pPr>
        <w:ind w:left="570" w:right="0" w:firstLine="0"/>
      </w:pPr>
      <w:r>
        <w:t xml:space="preserve">II - na condição de representantes da Sociedade Civil: </w:t>
      </w:r>
    </w:p>
    <w:p w:rsidR="0019367E" w:rsidRDefault="00C30FF2">
      <w:pPr>
        <w:spacing w:after="0" w:line="259" w:lineRule="auto"/>
        <w:ind w:left="570" w:right="0" w:firstLine="0"/>
        <w:jc w:val="left"/>
      </w:pPr>
      <w:r>
        <w:t xml:space="preserve"> </w:t>
      </w:r>
    </w:p>
    <w:p w:rsidR="0019367E" w:rsidRDefault="00C30FF2">
      <w:pPr>
        <w:numPr>
          <w:ilvl w:val="0"/>
          <w:numId w:val="101"/>
        </w:numPr>
        <w:ind w:right="0" w:hanging="375"/>
      </w:pPr>
      <w:r>
        <w:t xml:space="preserve">1 (um) representante da Indústria da Construção Civil/Federação das Indústrias do Estado de Pernambuco - FIEPE; </w:t>
      </w:r>
    </w:p>
    <w:p w:rsidR="0019367E" w:rsidRDefault="00C30FF2">
      <w:pPr>
        <w:spacing w:after="0" w:line="259" w:lineRule="auto"/>
        <w:ind w:left="930" w:right="0" w:firstLine="0"/>
        <w:jc w:val="left"/>
      </w:pPr>
      <w:r>
        <w:t xml:space="preserve"> </w:t>
      </w:r>
    </w:p>
    <w:p w:rsidR="0019367E" w:rsidRDefault="00C30FF2">
      <w:pPr>
        <w:numPr>
          <w:ilvl w:val="0"/>
          <w:numId w:val="101"/>
        </w:numPr>
        <w:ind w:right="0" w:hanging="375"/>
      </w:pPr>
      <w:r>
        <w:t xml:space="preserve">1 (um) representante da </w:t>
      </w:r>
      <w:r>
        <w:t xml:space="preserve">Associação Comercial de Pernambuco - ACP; </w:t>
      </w:r>
    </w:p>
    <w:p w:rsidR="0019367E" w:rsidRDefault="00C30FF2">
      <w:pPr>
        <w:spacing w:after="0" w:line="259" w:lineRule="auto"/>
        <w:ind w:left="720" w:right="0" w:firstLine="0"/>
        <w:jc w:val="left"/>
      </w:pPr>
      <w:r>
        <w:t xml:space="preserve"> </w:t>
      </w:r>
    </w:p>
    <w:p w:rsidR="0019367E" w:rsidRDefault="00C30FF2">
      <w:pPr>
        <w:spacing w:after="0" w:line="259" w:lineRule="auto"/>
        <w:ind w:left="930" w:right="0" w:firstLine="0"/>
        <w:jc w:val="left"/>
      </w:pPr>
      <w:r>
        <w:t xml:space="preserve"> </w:t>
      </w:r>
    </w:p>
    <w:p w:rsidR="0019367E" w:rsidRDefault="00C30FF2">
      <w:pPr>
        <w:numPr>
          <w:ilvl w:val="0"/>
          <w:numId w:val="101"/>
        </w:numPr>
        <w:ind w:right="0" w:hanging="375"/>
      </w:pPr>
      <w:r>
        <w:t xml:space="preserve">1 (um) representante da Associação de Empresas do Mercado Imobiliário - ADEMI; </w:t>
      </w:r>
    </w:p>
    <w:p w:rsidR="0019367E" w:rsidRDefault="00C30FF2">
      <w:pPr>
        <w:spacing w:after="0" w:line="259" w:lineRule="auto"/>
        <w:ind w:left="930" w:right="0" w:firstLine="0"/>
        <w:jc w:val="left"/>
      </w:pPr>
      <w:r>
        <w:t xml:space="preserve"> </w:t>
      </w:r>
    </w:p>
    <w:p w:rsidR="0019367E" w:rsidRDefault="00C30FF2">
      <w:pPr>
        <w:numPr>
          <w:ilvl w:val="0"/>
          <w:numId w:val="101"/>
        </w:numPr>
        <w:ind w:right="0" w:hanging="375"/>
      </w:pPr>
      <w:r>
        <w:t xml:space="preserve">1 (um) representante do Sindicato dos Engenheiros de Pernambuco - SENGE-PE; </w:t>
      </w:r>
    </w:p>
    <w:p w:rsidR="0019367E" w:rsidRDefault="00C30FF2">
      <w:pPr>
        <w:spacing w:after="0" w:line="259" w:lineRule="auto"/>
        <w:ind w:left="720" w:right="0" w:firstLine="0"/>
        <w:jc w:val="left"/>
      </w:pPr>
      <w:r>
        <w:t xml:space="preserve"> </w:t>
      </w:r>
    </w:p>
    <w:p w:rsidR="0019367E" w:rsidRDefault="00C30FF2">
      <w:pPr>
        <w:spacing w:after="0" w:line="259" w:lineRule="auto"/>
        <w:ind w:left="930" w:right="0" w:firstLine="0"/>
        <w:jc w:val="left"/>
      </w:pPr>
      <w:r>
        <w:t xml:space="preserve"> </w:t>
      </w:r>
    </w:p>
    <w:p w:rsidR="0019367E" w:rsidRDefault="00C30FF2">
      <w:pPr>
        <w:numPr>
          <w:ilvl w:val="0"/>
          <w:numId w:val="101"/>
        </w:numPr>
        <w:ind w:right="0" w:hanging="375"/>
      </w:pPr>
      <w:r>
        <w:t>1 (um) representante do Instituto de Arquiteto</w:t>
      </w:r>
      <w:r>
        <w:t xml:space="preserve">s do Brasil - Departamento </w:t>
      </w:r>
    </w:p>
    <w:p w:rsidR="0019367E" w:rsidRDefault="00C30FF2">
      <w:pPr>
        <w:ind w:left="930" w:right="0" w:firstLine="0"/>
      </w:pPr>
      <w:r>
        <w:t xml:space="preserve">Pernambuco (IAB-PE); </w:t>
      </w:r>
    </w:p>
    <w:p w:rsidR="0019367E" w:rsidRDefault="00C30FF2">
      <w:pPr>
        <w:spacing w:after="0" w:line="259" w:lineRule="auto"/>
        <w:ind w:left="930" w:right="0" w:firstLine="0"/>
        <w:jc w:val="left"/>
      </w:pPr>
      <w:r>
        <w:t xml:space="preserve"> </w:t>
      </w:r>
    </w:p>
    <w:p w:rsidR="0019367E" w:rsidRDefault="00C30FF2">
      <w:pPr>
        <w:numPr>
          <w:ilvl w:val="0"/>
          <w:numId w:val="101"/>
        </w:numPr>
        <w:ind w:right="0" w:hanging="375"/>
      </w:pPr>
      <w:r>
        <w:t xml:space="preserve">1 (um) representante do Conselho Regional de Engenharia e Agronomia de Pernambuco (CREA-PE); </w:t>
      </w:r>
    </w:p>
    <w:p w:rsidR="0019367E" w:rsidRDefault="00C30FF2">
      <w:pPr>
        <w:spacing w:after="0" w:line="259" w:lineRule="auto"/>
        <w:ind w:left="720" w:right="0" w:firstLine="0"/>
        <w:jc w:val="left"/>
      </w:pPr>
      <w:r>
        <w:t xml:space="preserve"> </w:t>
      </w:r>
    </w:p>
    <w:p w:rsidR="0019367E" w:rsidRDefault="00C30FF2">
      <w:pPr>
        <w:spacing w:after="0" w:line="259" w:lineRule="auto"/>
        <w:ind w:left="930" w:right="0" w:firstLine="0"/>
        <w:jc w:val="left"/>
      </w:pPr>
      <w:r>
        <w:t xml:space="preserve"> </w:t>
      </w:r>
    </w:p>
    <w:p w:rsidR="0019367E" w:rsidRDefault="00C30FF2">
      <w:pPr>
        <w:numPr>
          <w:ilvl w:val="0"/>
          <w:numId w:val="101"/>
        </w:numPr>
        <w:ind w:right="0" w:hanging="375"/>
      </w:pPr>
      <w:r>
        <w:t xml:space="preserve">1 (um) representante do Conselho de Arquitetura e Urbanismo de </w:t>
      </w:r>
    </w:p>
    <w:p w:rsidR="0019367E" w:rsidRDefault="00C30FF2">
      <w:pPr>
        <w:ind w:left="-15" w:right="0" w:firstLine="0"/>
      </w:pPr>
      <w:r>
        <w:t xml:space="preserve">Pernambuco (CAU/PE); </w:t>
      </w:r>
    </w:p>
    <w:p w:rsidR="0019367E" w:rsidRDefault="00C30FF2">
      <w:pPr>
        <w:numPr>
          <w:ilvl w:val="0"/>
          <w:numId w:val="101"/>
        </w:numPr>
        <w:ind w:right="0" w:hanging="375"/>
      </w:pPr>
      <w:r>
        <w:t xml:space="preserve">1 (um) </w:t>
      </w:r>
      <w:r>
        <w:t xml:space="preserve">representante das Associações Comunitárias do PREZEIS. </w:t>
      </w:r>
    </w:p>
    <w:p w:rsidR="0019367E" w:rsidRDefault="00C30FF2">
      <w:pPr>
        <w:spacing w:after="0" w:line="259" w:lineRule="auto"/>
        <w:ind w:left="570" w:right="0" w:firstLine="0"/>
        <w:jc w:val="left"/>
      </w:pPr>
      <w:r>
        <w:t xml:space="preserve"> </w:t>
      </w:r>
    </w:p>
    <w:p w:rsidR="0019367E" w:rsidRDefault="00C30FF2">
      <w:pPr>
        <w:ind w:left="-15" w:right="0"/>
      </w:pPr>
      <w:r>
        <w:t xml:space="preserve">§ 2º O mandato dos Conselheiros da CCU será de 2 (dois) anos, renovável por igual período. </w:t>
      </w:r>
    </w:p>
    <w:p w:rsidR="0019367E" w:rsidRDefault="00C30FF2">
      <w:pPr>
        <w:spacing w:after="0" w:line="259" w:lineRule="auto"/>
        <w:ind w:left="570" w:right="0" w:firstLine="0"/>
        <w:jc w:val="left"/>
      </w:pPr>
      <w:r>
        <w:t xml:space="preserve"> </w:t>
      </w:r>
    </w:p>
    <w:p w:rsidR="0019367E" w:rsidRDefault="00C30FF2">
      <w:pPr>
        <w:ind w:left="-15" w:right="0"/>
      </w:pPr>
      <w:r>
        <w:t xml:space="preserve">§ 3º Cada titular terá um suplente que o substituirá nas suas ausências ou impedimentos. </w:t>
      </w:r>
    </w:p>
    <w:p w:rsidR="0019367E" w:rsidRDefault="00C30FF2">
      <w:pPr>
        <w:spacing w:after="0" w:line="259" w:lineRule="auto"/>
        <w:ind w:left="570" w:right="0" w:firstLine="0"/>
        <w:jc w:val="left"/>
      </w:pPr>
      <w:r>
        <w:t xml:space="preserve"> </w:t>
      </w:r>
    </w:p>
    <w:p w:rsidR="0019367E" w:rsidRDefault="00C30FF2">
      <w:pPr>
        <w:ind w:left="-15" w:right="0"/>
      </w:pPr>
      <w:r>
        <w:t xml:space="preserve">§ 4º O </w:t>
      </w:r>
      <w:r>
        <w:t xml:space="preserve">funcionamento da CCU e a indicação dos conselheiros serão regulamentados na forma prevista no parágrafo único do art. 185 desta Lei. </w:t>
      </w:r>
    </w:p>
    <w:p w:rsidR="0019367E" w:rsidRDefault="00C30FF2">
      <w:pPr>
        <w:spacing w:after="0" w:line="259" w:lineRule="auto"/>
        <w:ind w:left="570" w:right="0" w:firstLine="0"/>
        <w:jc w:val="left"/>
      </w:pPr>
      <w:r>
        <w:t xml:space="preserve"> </w:t>
      </w:r>
    </w:p>
    <w:p w:rsidR="0019367E" w:rsidRDefault="00C30FF2">
      <w:pPr>
        <w:ind w:left="-15" w:right="0" w:firstLine="774"/>
      </w:pPr>
      <w:r>
        <w:t>5º A Secretaria de Desenvolvimento Urbano e Licenciamento - SEDUL ou, em caso da sua extinção, a que lhe suceder, exerce</w:t>
      </w:r>
      <w:r>
        <w:t xml:space="preserve">rá as funções de Secretaria Executiva da CCU. </w:t>
      </w:r>
    </w:p>
    <w:p w:rsidR="0019367E" w:rsidRDefault="00C30FF2">
      <w:pPr>
        <w:spacing w:after="0" w:line="259" w:lineRule="auto"/>
        <w:ind w:left="570" w:right="0" w:firstLine="0"/>
        <w:jc w:val="left"/>
      </w:pPr>
      <w:r>
        <w:t xml:space="preserve"> </w:t>
      </w:r>
    </w:p>
    <w:p w:rsidR="0019367E" w:rsidRDefault="00C30FF2">
      <w:pPr>
        <w:spacing w:after="1" w:line="242" w:lineRule="auto"/>
        <w:ind w:left="0" w:right="-12" w:firstLine="570"/>
        <w:jc w:val="left"/>
      </w:pPr>
      <w:r>
        <w:t>§ 6º Em caso de extinção dos órgãos e entidades referidos no inc. I do § 1º deste artigo, deverão ser indicados representantes para a Comissão pelos órgãos e entidades que os sucederem, na forma da lei ou re</w:t>
      </w:r>
      <w:r>
        <w:t xml:space="preserve">gulamento.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185. Compete à CCU: </w:t>
      </w:r>
    </w:p>
    <w:p w:rsidR="0019367E" w:rsidRDefault="00C30FF2">
      <w:pPr>
        <w:spacing w:after="0" w:line="259" w:lineRule="auto"/>
        <w:ind w:left="570" w:right="0" w:firstLine="0"/>
        <w:jc w:val="left"/>
      </w:pPr>
      <w:r>
        <w:t xml:space="preserve"> </w:t>
      </w:r>
    </w:p>
    <w:p w:rsidR="0019367E" w:rsidRDefault="00C30FF2">
      <w:pPr>
        <w:numPr>
          <w:ilvl w:val="0"/>
          <w:numId w:val="102"/>
        </w:numPr>
        <w:ind w:right="0"/>
      </w:pPr>
      <w:r>
        <w:t xml:space="preserve">- propor à SEDUL normas e instruções sobre procedimentos decorrentes da legislação urbanística; </w:t>
      </w:r>
    </w:p>
    <w:p w:rsidR="0019367E" w:rsidRDefault="00C30FF2">
      <w:pPr>
        <w:spacing w:after="0" w:line="259" w:lineRule="auto"/>
        <w:ind w:left="570" w:right="0" w:firstLine="0"/>
        <w:jc w:val="left"/>
      </w:pPr>
      <w:r>
        <w:t xml:space="preserve"> </w:t>
      </w:r>
    </w:p>
    <w:p w:rsidR="0019367E" w:rsidRDefault="00C30FF2">
      <w:pPr>
        <w:numPr>
          <w:ilvl w:val="0"/>
          <w:numId w:val="102"/>
        </w:numPr>
        <w:ind w:right="0"/>
      </w:pPr>
      <w:r>
        <w:t xml:space="preserve">- solicitar estudos e pesquisas de avaliação sobre a aplicação dos Instrumentos de gestão urbana e submeter ao </w:t>
      </w:r>
      <w:r>
        <w:t xml:space="preserve">CDU; </w:t>
      </w:r>
    </w:p>
    <w:p w:rsidR="0019367E" w:rsidRDefault="00C30FF2">
      <w:pPr>
        <w:spacing w:after="0" w:line="259" w:lineRule="auto"/>
        <w:ind w:left="570" w:right="0" w:firstLine="0"/>
        <w:jc w:val="left"/>
      </w:pPr>
      <w:r>
        <w:t xml:space="preserve"> </w:t>
      </w:r>
    </w:p>
    <w:p w:rsidR="0019367E" w:rsidRDefault="00C30FF2">
      <w:pPr>
        <w:numPr>
          <w:ilvl w:val="0"/>
          <w:numId w:val="102"/>
        </w:numPr>
        <w:ind w:right="0"/>
      </w:pPr>
      <w:r>
        <w:t xml:space="preserve">- propor ao CDU modificações na legislação urbanística, bem como nos procedimentos administrativos visando à aplicação desta Lei; </w:t>
      </w:r>
    </w:p>
    <w:p w:rsidR="0019367E" w:rsidRDefault="00C30FF2">
      <w:pPr>
        <w:spacing w:after="0" w:line="259" w:lineRule="auto"/>
        <w:ind w:left="570" w:right="0" w:firstLine="0"/>
        <w:jc w:val="left"/>
      </w:pPr>
      <w:r>
        <w:t xml:space="preserve"> </w:t>
      </w:r>
    </w:p>
    <w:p w:rsidR="0019367E" w:rsidRDefault="00C30FF2">
      <w:pPr>
        <w:numPr>
          <w:ilvl w:val="0"/>
          <w:numId w:val="102"/>
        </w:numPr>
        <w:ind w:right="0"/>
      </w:pPr>
      <w:r>
        <w:t xml:space="preserve">- analisar e dar parecer sobre as questões relativas à Lei de Edificações e </w:t>
      </w:r>
    </w:p>
    <w:p w:rsidR="0019367E" w:rsidRDefault="00C30FF2">
      <w:pPr>
        <w:ind w:left="-15" w:right="0" w:firstLine="0"/>
      </w:pPr>
      <w:r>
        <w:t>Instalações, bem como a Posturas Munic</w:t>
      </w:r>
      <w:r>
        <w:t xml:space="preserve">ipais que lhe forem submetidas pelos órgãos Municipais, na forma prevista em lei ou regulamento; </w:t>
      </w:r>
    </w:p>
    <w:p w:rsidR="0019367E" w:rsidRDefault="00C30FF2">
      <w:pPr>
        <w:spacing w:after="0" w:line="259" w:lineRule="auto"/>
        <w:ind w:left="570" w:right="0" w:firstLine="0"/>
        <w:jc w:val="left"/>
      </w:pPr>
      <w:r>
        <w:t xml:space="preserve"> </w:t>
      </w:r>
    </w:p>
    <w:p w:rsidR="0019367E" w:rsidRDefault="00C30FF2">
      <w:pPr>
        <w:numPr>
          <w:ilvl w:val="0"/>
          <w:numId w:val="102"/>
        </w:numPr>
        <w:ind w:right="0"/>
      </w:pPr>
      <w:r>
        <w:t xml:space="preserve">- analisar e dar parecer sobre casos omissos e os não perfeitamente definidos nesta Lei; </w:t>
      </w:r>
    </w:p>
    <w:p w:rsidR="0019367E" w:rsidRDefault="00C30FF2">
      <w:pPr>
        <w:numPr>
          <w:ilvl w:val="0"/>
          <w:numId w:val="102"/>
        </w:numPr>
        <w:ind w:right="0"/>
      </w:pPr>
      <w:r>
        <w:t xml:space="preserve">- outras atribuições que lhe forem conferidas por lei. </w:t>
      </w:r>
    </w:p>
    <w:p w:rsidR="0019367E" w:rsidRDefault="00C30FF2">
      <w:pPr>
        <w:ind w:left="-15" w:right="0"/>
      </w:pPr>
      <w:r>
        <w:t xml:space="preserve">Parágrafo </w:t>
      </w:r>
      <w:r>
        <w:t xml:space="preserve">único. O Poder Executivo Municipal regulamentará o funcionamento da Comissão de Controle Urbanístico - CCU no prazo de 60 (sessenta) dias após a vigência desta Lei. </w:t>
      </w:r>
    </w:p>
    <w:p w:rsidR="0019367E" w:rsidRDefault="00C30FF2">
      <w:pPr>
        <w:spacing w:after="0" w:line="259" w:lineRule="auto"/>
        <w:ind w:left="570" w:right="0" w:firstLine="0"/>
        <w:jc w:val="left"/>
      </w:pPr>
      <w:r>
        <w:t xml:space="preserve"> </w:t>
      </w:r>
    </w:p>
    <w:p w:rsidR="0019367E" w:rsidRDefault="00C30FF2">
      <w:pPr>
        <w:spacing w:after="0" w:line="259" w:lineRule="auto"/>
        <w:ind w:left="570" w:right="0" w:firstLine="0"/>
        <w:jc w:val="left"/>
      </w:pPr>
      <w:r>
        <w:t xml:space="preserve"> </w:t>
      </w:r>
    </w:p>
    <w:p w:rsidR="0019367E" w:rsidRDefault="00C30FF2">
      <w:pPr>
        <w:spacing w:after="0" w:line="259" w:lineRule="auto"/>
        <w:ind w:left="580" w:right="0" w:hanging="10"/>
        <w:jc w:val="center"/>
      </w:pPr>
      <w:r>
        <w:t xml:space="preserve">TÍTULO VII </w:t>
      </w:r>
    </w:p>
    <w:p w:rsidR="0019367E" w:rsidRDefault="00C30FF2">
      <w:pPr>
        <w:spacing w:after="0" w:line="259" w:lineRule="auto"/>
        <w:ind w:left="580" w:right="0" w:hanging="10"/>
        <w:jc w:val="center"/>
      </w:pPr>
      <w:r>
        <w:t xml:space="preserve">DISPOSIÇÕES FINAIS E TRANSITÓRIAS </w:t>
      </w:r>
    </w:p>
    <w:p w:rsidR="0019367E" w:rsidRDefault="00C30FF2">
      <w:pPr>
        <w:spacing w:after="0" w:line="259" w:lineRule="auto"/>
        <w:ind w:left="570" w:right="0" w:firstLine="0"/>
        <w:jc w:val="left"/>
      </w:pPr>
      <w:r>
        <w:t xml:space="preserve"> </w:t>
      </w:r>
    </w:p>
    <w:p w:rsidR="0019367E" w:rsidRDefault="00C30FF2">
      <w:pPr>
        <w:ind w:left="-15" w:right="0"/>
      </w:pPr>
      <w:r>
        <w:t xml:space="preserve">Art. 186. Os instrumentos </w:t>
      </w:r>
      <w:r>
        <w:t xml:space="preserve">urbanísticos a seguir indicados poderão estabelecer nas suas leis específicas parâmetros urbanísticos relativos ao parcelamento, uso e ocupação do solo diferenciados em sua área de abrangência: </w:t>
      </w:r>
    </w:p>
    <w:p w:rsidR="0019367E" w:rsidRDefault="00C30FF2">
      <w:pPr>
        <w:spacing w:after="0" w:line="259" w:lineRule="auto"/>
        <w:ind w:left="570" w:right="0" w:firstLine="0"/>
        <w:jc w:val="left"/>
      </w:pPr>
      <w:r>
        <w:t xml:space="preserve"> </w:t>
      </w:r>
    </w:p>
    <w:p w:rsidR="0019367E" w:rsidRDefault="00C30FF2">
      <w:pPr>
        <w:numPr>
          <w:ilvl w:val="0"/>
          <w:numId w:val="103"/>
        </w:numPr>
        <w:ind w:right="0" w:hanging="236"/>
      </w:pPr>
      <w:r>
        <w:t xml:space="preserve">- Operações Urbanas Consorciadas (OUC); </w:t>
      </w:r>
    </w:p>
    <w:p w:rsidR="0019367E" w:rsidRDefault="00C30FF2">
      <w:pPr>
        <w:spacing w:after="0" w:line="259" w:lineRule="auto"/>
        <w:ind w:left="570" w:right="0" w:firstLine="0"/>
        <w:jc w:val="left"/>
      </w:pPr>
      <w:r>
        <w:t xml:space="preserve"> </w:t>
      </w:r>
    </w:p>
    <w:p w:rsidR="0019367E" w:rsidRDefault="00C30FF2">
      <w:pPr>
        <w:numPr>
          <w:ilvl w:val="0"/>
          <w:numId w:val="103"/>
        </w:numPr>
        <w:ind w:right="0" w:hanging="236"/>
      </w:pPr>
      <w:r>
        <w:t>- Projetos Espec</w:t>
      </w:r>
      <w:r>
        <w:t xml:space="preserve">iais; e </w:t>
      </w:r>
    </w:p>
    <w:p w:rsidR="0019367E" w:rsidRDefault="00C30FF2">
      <w:pPr>
        <w:spacing w:after="0" w:line="259" w:lineRule="auto"/>
        <w:ind w:left="570" w:right="0" w:firstLine="0"/>
        <w:jc w:val="left"/>
      </w:pPr>
      <w:r>
        <w:t xml:space="preserve"> </w:t>
      </w:r>
    </w:p>
    <w:p w:rsidR="0019367E" w:rsidRDefault="00C30FF2">
      <w:pPr>
        <w:numPr>
          <w:ilvl w:val="0"/>
          <w:numId w:val="103"/>
        </w:numPr>
        <w:ind w:right="0" w:hanging="236"/>
      </w:pPr>
      <w:r>
        <w:t xml:space="preserve">- Projetos de Reordenamento Urbano (PRU). </w:t>
      </w:r>
    </w:p>
    <w:p w:rsidR="0019367E" w:rsidRDefault="00C30FF2">
      <w:pPr>
        <w:spacing w:after="0" w:line="259" w:lineRule="auto"/>
        <w:ind w:left="570" w:right="0" w:firstLine="0"/>
        <w:jc w:val="left"/>
      </w:pPr>
      <w:r>
        <w:t xml:space="preserve"> </w:t>
      </w:r>
    </w:p>
    <w:p w:rsidR="0019367E" w:rsidRDefault="00C30FF2">
      <w:pPr>
        <w:ind w:left="-15" w:right="0"/>
      </w:pPr>
      <w:r>
        <w:t>Art. 187. Todos os terrenos, logradouros públicos e as servidões serão lançados no Sistema de Informações Geográficas Municipal após a aprovação, para fins de atualização e controle do sistema de plan</w:t>
      </w:r>
      <w:r>
        <w:t xml:space="preserve">ejamento municipal. </w:t>
      </w:r>
    </w:p>
    <w:p w:rsidR="0019367E" w:rsidRDefault="00C30FF2">
      <w:pPr>
        <w:spacing w:after="0" w:line="259" w:lineRule="auto"/>
        <w:ind w:left="570" w:right="0" w:firstLine="0"/>
        <w:jc w:val="left"/>
      </w:pPr>
      <w:r>
        <w:t xml:space="preserve"> </w:t>
      </w:r>
    </w:p>
    <w:p w:rsidR="0019367E" w:rsidRDefault="00C30FF2">
      <w:pPr>
        <w:ind w:left="-15" w:right="0"/>
      </w:pPr>
      <w:r>
        <w:t>Art. 188.  As coordenadas geográficas dos perímetros estabelecidos nesta Lei que delimitam os Setores das Zonas Urbanísticas e das Zonas Especiais estão descritas em seu Anexo XX, cabendo ao Executivo Municipal, caso necessário, proc</w:t>
      </w:r>
      <w:r>
        <w:t xml:space="preserve">eder à republicação das eventuais correções e/ou ajustes formais cabíveis até o início de vigência deste diploma legal, de modo a compatibilizar os mapas e coordenadas geográficas com o texto final aprovado desta LPUOS. </w:t>
      </w:r>
    </w:p>
    <w:p w:rsidR="0019367E" w:rsidRDefault="00C30FF2">
      <w:pPr>
        <w:spacing w:after="0" w:line="259" w:lineRule="auto"/>
        <w:ind w:left="570" w:right="0" w:firstLine="0"/>
        <w:jc w:val="left"/>
      </w:pPr>
      <w:r>
        <w:t xml:space="preserve"> </w:t>
      </w:r>
    </w:p>
    <w:p w:rsidR="0019367E" w:rsidRDefault="00C30FF2">
      <w:pPr>
        <w:ind w:left="-15" w:right="0"/>
      </w:pPr>
      <w:r>
        <w:t>Parágrafo único. Permanecem válid</w:t>
      </w:r>
      <w:r>
        <w:t xml:space="preserve">as as coordenadas dos perímetros das Macrozonas e Zonas Urbanísticas estabelecidas pelo Plano Diretor. </w:t>
      </w:r>
    </w:p>
    <w:p w:rsidR="0019367E" w:rsidRDefault="00C30FF2">
      <w:pPr>
        <w:spacing w:after="0" w:line="259" w:lineRule="auto"/>
        <w:ind w:left="570" w:right="0" w:firstLine="0"/>
        <w:jc w:val="left"/>
      </w:pPr>
      <w:r>
        <w:t xml:space="preserve"> </w:t>
      </w:r>
    </w:p>
    <w:p w:rsidR="0019367E" w:rsidRDefault="00C30FF2">
      <w:pPr>
        <w:ind w:left="-15" w:right="0"/>
      </w:pPr>
      <w:r>
        <w:t>Art. 189. Os projetos protocolados a partir da vigência desta Lei terão prazo de validade por 2 (dois) anos a partir da data das suas aprovações, pode</w:t>
      </w:r>
      <w:r>
        <w:t xml:space="preserve">ndo ser revalidados, por igual período, mediante requerimento do interessado, devendo ser atendida a legislação vigente para seu deferimento.  </w:t>
      </w:r>
    </w:p>
    <w:p w:rsidR="0019367E" w:rsidRDefault="00C30FF2">
      <w:pPr>
        <w:spacing w:after="0" w:line="259" w:lineRule="auto"/>
        <w:ind w:left="570" w:right="0" w:firstLine="0"/>
        <w:jc w:val="left"/>
      </w:pPr>
      <w:r>
        <w:t xml:space="preserve"> </w:t>
      </w:r>
    </w:p>
    <w:p w:rsidR="0019367E" w:rsidRDefault="00C30FF2">
      <w:pPr>
        <w:ind w:left="-15" w:right="0"/>
      </w:pPr>
      <w:r>
        <w:t>Art. 190. Aos processos administrativos e projetos protocolados antes do início da vigência desta Lei será apl</w:t>
      </w:r>
      <w:r>
        <w:t xml:space="preserve">icada a legislação pertinente em vigor na data de seu protocolo. </w:t>
      </w:r>
    </w:p>
    <w:p w:rsidR="0019367E" w:rsidRDefault="00C30FF2">
      <w:pPr>
        <w:ind w:left="-15" w:right="0"/>
      </w:pPr>
      <w:r>
        <w:t xml:space="preserve">§ 1º Os projetos aprovados nos termos do caput deste artigo não poderão ser revalidados, podendo ser licenciados dentro do seu prazo de validade. </w:t>
      </w:r>
    </w:p>
    <w:p w:rsidR="0019367E" w:rsidRDefault="00C30FF2">
      <w:pPr>
        <w:spacing w:after="0" w:line="259" w:lineRule="auto"/>
        <w:ind w:left="570" w:right="0" w:firstLine="0"/>
        <w:jc w:val="left"/>
      </w:pPr>
      <w:r>
        <w:t xml:space="preserve"> </w:t>
      </w:r>
    </w:p>
    <w:p w:rsidR="0019367E" w:rsidRDefault="00C30FF2">
      <w:pPr>
        <w:ind w:left="-15" w:right="0"/>
      </w:pPr>
      <w:r>
        <w:t>§ 2º Os projetos protocolados até o iníci</w:t>
      </w:r>
      <w:r>
        <w:t xml:space="preserve">o da vigência desta Lei cujos licenciamentos dependam de remembramento, desmembramento, demarcação, retificações e alterações de terrenos terão seus prazos de validade acrescidos em 180 (cento e oitenta) dias. </w:t>
      </w:r>
    </w:p>
    <w:p w:rsidR="0019367E" w:rsidRDefault="00C30FF2">
      <w:pPr>
        <w:spacing w:after="0" w:line="259" w:lineRule="auto"/>
        <w:ind w:left="570" w:right="0" w:firstLine="0"/>
        <w:jc w:val="left"/>
      </w:pPr>
      <w:r>
        <w:t xml:space="preserve"> </w:t>
      </w:r>
    </w:p>
    <w:p w:rsidR="0019367E" w:rsidRDefault="00C30FF2">
      <w:pPr>
        <w:ind w:left="-15" w:right="0"/>
      </w:pPr>
      <w:r>
        <w:t xml:space="preserve">§ 3º Os empreendimentos de impacto cuja </w:t>
      </w:r>
      <w:r>
        <w:t xml:space="preserve">Viabilidade de Empreendimento de Impacto (VEI) esteja em tramitação ou tenha sido deferida, desde que dentro do período de sua validade, poderão aprovar projetos aplicando a legislação vigente à época do protocolamento da VEI. </w:t>
      </w:r>
    </w:p>
    <w:p w:rsidR="0019367E" w:rsidRDefault="00C30FF2">
      <w:pPr>
        <w:spacing w:after="0" w:line="259" w:lineRule="auto"/>
        <w:ind w:left="570" w:right="0" w:firstLine="0"/>
        <w:jc w:val="left"/>
      </w:pPr>
      <w:r>
        <w:t xml:space="preserve"> </w:t>
      </w:r>
    </w:p>
    <w:p w:rsidR="0019367E" w:rsidRDefault="00C30FF2">
      <w:pPr>
        <w:ind w:left="-15" w:right="0"/>
      </w:pPr>
      <w:r>
        <w:t>§ 4º Não se aplica o dispo</w:t>
      </w:r>
      <w:r>
        <w:t xml:space="preserve">sto no § 3º à VEI que tenha sido revalidada, caso em que o projeto deverá atender à legislação vigente. </w:t>
      </w:r>
    </w:p>
    <w:p w:rsidR="0019367E" w:rsidRDefault="00C30FF2">
      <w:pPr>
        <w:spacing w:after="0" w:line="259" w:lineRule="auto"/>
        <w:ind w:left="570" w:right="0" w:firstLine="0"/>
        <w:jc w:val="left"/>
      </w:pPr>
      <w:r>
        <w:t xml:space="preserve"> </w:t>
      </w:r>
    </w:p>
    <w:p w:rsidR="0019367E" w:rsidRDefault="00C30FF2">
      <w:pPr>
        <w:ind w:left="-15" w:right="0"/>
      </w:pPr>
      <w:r>
        <w:t xml:space="preserve">Art. 191. Os alvarás de construção que decorram de projetos protocolados antes da vigência desta Lei só poderão ser renovados se a obra já tiver </w:t>
      </w:r>
      <w:r>
        <w:t xml:space="preserve">sido iniciada.  </w:t>
      </w:r>
    </w:p>
    <w:p w:rsidR="0019367E" w:rsidRDefault="00C30FF2">
      <w:pPr>
        <w:spacing w:after="0" w:line="259" w:lineRule="auto"/>
        <w:ind w:left="570" w:right="0" w:firstLine="0"/>
        <w:jc w:val="left"/>
      </w:pPr>
      <w:r>
        <w:t xml:space="preserve"> </w:t>
      </w:r>
    </w:p>
    <w:p w:rsidR="0019367E" w:rsidRDefault="00C30FF2">
      <w:pPr>
        <w:ind w:left="-15" w:right="0"/>
      </w:pPr>
      <w:r>
        <w:t xml:space="preserve">§ 1º Considera-se iniciada a obra cuja fundação e baldrames tiverem sido concluídos e estejam em conformidade com as especificações do projeto aprovado.  </w:t>
      </w:r>
    </w:p>
    <w:p w:rsidR="0019367E" w:rsidRDefault="00C30FF2">
      <w:pPr>
        <w:spacing w:after="0" w:line="259" w:lineRule="auto"/>
        <w:ind w:left="570" w:right="0" w:firstLine="0"/>
        <w:jc w:val="left"/>
      </w:pPr>
      <w:r>
        <w:t xml:space="preserve"> </w:t>
      </w:r>
    </w:p>
    <w:p w:rsidR="0019367E" w:rsidRDefault="00C30FF2">
      <w:pPr>
        <w:ind w:left="-15" w:right="0" w:firstLine="804"/>
      </w:pPr>
      <w:r>
        <w:t xml:space="preserve">2º Nos casos de empreendimentos de impacto, poderão ser renovados os alvarás de </w:t>
      </w:r>
      <w:r>
        <w:t xml:space="preserve">construção se houver início do cumprimento de medida mitigadora exigida no curso do licenciamento. </w:t>
      </w:r>
    </w:p>
    <w:p w:rsidR="0019367E" w:rsidRDefault="00C30FF2">
      <w:pPr>
        <w:spacing w:after="0" w:line="259" w:lineRule="auto"/>
        <w:ind w:left="570" w:right="0" w:firstLine="0"/>
        <w:jc w:val="left"/>
      </w:pPr>
      <w:r>
        <w:t xml:space="preserve"> </w:t>
      </w:r>
    </w:p>
    <w:p w:rsidR="0019367E" w:rsidRDefault="00C30FF2">
      <w:pPr>
        <w:ind w:left="-15" w:right="0"/>
      </w:pPr>
      <w:r>
        <w:t xml:space="preserve">Art. 192. As alterações durante a obra de projetos aprovados nos termos do art. 189 poderão ser aprovadas desde que se enquadrem nas seguintes condições: </w:t>
      </w:r>
    </w:p>
    <w:p w:rsidR="0019367E" w:rsidRDefault="00C30FF2">
      <w:pPr>
        <w:spacing w:after="0" w:line="259" w:lineRule="auto"/>
        <w:ind w:left="570" w:right="0" w:firstLine="0"/>
        <w:jc w:val="left"/>
      </w:pPr>
      <w:r>
        <w:t xml:space="preserve"> </w:t>
      </w:r>
    </w:p>
    <w:p w:rsidR="0019367E" w:rsidRDefault="00C30FF2">
      <w:pPr>
        <w:numPr>
          <w:ilvl w:val="0"/>
          <w:numId w:val="104"/>
        </w:numPr>
        <w:ind w:right="0"/>
      </w:pPr>
      <w:r>
        <w:t xml:space="preserve">- não impliquem, em relação ao projeto licenciado, acréscimo de área construída que exceda os limites estabelecidos na presente Lei; e </w:t>
      </w:r>
    </w:p>
    <w:p w:rsidR="0019367E" w:rsidRDefault="00C30FF2">
      <w:pPr>
        <w:spacing w:after="0" w:line="259" w:lineRule="auto"/>
        <w:ind w:left="570" w:right="0" w:firstLine="0"/>
        <w:jc w:val="left"/>
      </w:pPr>
      <w:r>
        <w:t xml:space="preserve"> </w:t>
      </w:r>
    </w:p>
    <w:p w:rsidR="0019367E" w:rsidRDefault="00C30FF2">
      <w:pPr>
        <w:numPr>
          <w:ilvl w:val="0"/>
          <w:numId w:val="104"/>
        </w:numPr>
        <w:ind w:right="0"/>
      </w:pPr>
      <w:r>
        <w:t xml:space="preserve">- a obra já tiver sido iniciada. </w:t>
      </w:r>
    </w:p>
    <w:p w:rsidR="0019367E" w:rsidRDefault="00C30FF2">
      <w:pPr>
        <w:spacing w:after="0" w:line="259" w:lineRule="auto"/>
        <w:ind w:left="570" w:right="0" w:firstLine="0"/>
        <w:jc w:val="left"/>
      </w:pPr>
      <w:r>
        <w:t xml:space="preserve"> </w:t>
      </w:r>
    </w:p>
    <w:p w:rsidR="0019367E" w:rsidRDefault="00C30FF2">
      <w:pPr>
        <w:ind w:left="-15" w:right="0"/>
      </w:pPr>
      <w:r>
        <w:t>Art. 193. As revisões de processos indeferidos antes do início da vigência dest</w:t>
      </w:r>
      <w:r>
        <w:t xml:space="preserve">a Lei ou aos quais seja aplicado o art. 189 só serão admitidas em casos de irregularidade no indeferimento, devendo ser mantidas todas as características do projeto original. </w:t>
      </w:r>
    </w:p>
    <w:p w:rsidR="0019367E" w:rsidRDefault="00C30FF2">
      <w:pPr>
        <w:spacing w:after="0" w:line="259" w:lineRule="auto"/>
        <w:ind w:left="570" w:right="0" w:firstLine="0"/>
        <w:jc w:val="left"/>
      </w:pPr>
      <w:r>
        <w:t xml:space="preserve"> </w:t>
      </w:r>
    </w:p>
    <w:p w:rsidR="0019367E" w:rsidRDefault="00C30FF2">
      <w:pPr>
        <w:ind w:left="-15" w:right="0"/>
      </w:pPr>
      <w:r>
        <w:t>Art. 194. Até a publicação do Manual de Estudo de Tráfego, são classificados c</w:t>
      </w:r>
      <w:r>
        <w:t xml:space="preserve">omo PGV e PGT: </w:t>
      </w:r>
    </w:p>
    <w:p w:rsidR="0019367E" w:rsidRDefault="00C30FF2">
      <w:pPr>
        <w:spacing w:after="0" w:line="259" w:lineRule="auto"/>
        <w:ind w:left="570" w:right="0" w:firstLine="0"/>
        <w:jc w:val="left"/>
      </w:pPr>
      <w:r>
        <w:t xml:space="preserve"> </w:t>
      </w:r>
    </w:p>
    <w:p w:rsidR="0019367E" w:rsidRDefault="00C30FF2">
      <w:pPr>
        <w:numPr>
          <w:ilvl w:val="0"/>
          <w:numId w:val="105"/>
        </w:numPr>
        <w:ind w:right="0"/>
      </w:pPr>
      <w:r>
        <w:t xml:space="preserve">- empreendimentos que apresentarem número de vagas de estacionamento superior a 300 (trezentos); </w:t>
      </w:r>
    </w:p>
    <w:p w:rsidR="0019367E" w:rsidRDefault="00C30FF2">
      <w:pPr>
        <w:spacing w:after="0" w:line="259" w:lineRule="auto"/>
        <w:ind w:left="570" w:right="0" w:firstLine="0"/>
        <w:jc w:val="left"/>
      </w:pPr>
      <w:r>
        <w:t xml:space="preserve"> </w:t>
      </w:r>
    </w:p>
    <w:p w:rsidR="0019367E" w:rsidRDefault="00C30FF2">
      <w:pPr>
        <w:numPr>
          <w:ilvl w:val="0"/>
          <w:numId w:val="105"/>
        </w:numPr>
        <w:ind w:right="0"/>
      </w:pPr>
      <w:r>
        <w:t>- empreendimentos localizados nos Eixos Arteriais Principais que demandarem número de vagas de estacionamento superior a 100 (cem) e/ou ge</w:t>
      </w:r>
      <w:r>
        <w:t xml:space="preserve">rarem tráfego de ônibus e caminhões de carga; </w:t>
      </w:r>
    </w:p>
    <w:p w:rsidR="0019367E" w:rsidRDefault="00C30FF2">
      <w:pPr>
        <w:spacing w:after="0" w:line="259" w:lineRule="auto"/>
        <w:ind w:left="570" w:right="0" w:firstLine="0"/>
        <w:jc w:val="left"/>
      </w:pPr>
      <w:r>
        <w:t xml:space="preserve"> </w:t>
      </w:r>
    </w:p>
    <w:p w:rsidR="0019367E" w:rsidRDefault="00C30FF2">
      <w:pPr>
        <w:numPr>
          <w:ilvl w:val="0"/>
          <w:numId w:val="105"/>
        </w:numPr>
        <w:ind w:right="0"/>
      </w:pPr>
      <w:r>
        <w:t xml:space="preserve">- creches, escolas de ensino médio e fundamental, assim como hospitais nos Eixos Arteriais Principais e Secundários; </w:t>
      </w:r>
    </w:p>
    <w:p w:rsidR="0019367E" w:rsidRDefault="00C30FF2">
      <w:pPr>
        <w:spacing w:after="0" w:line="259" w:lineRule="auto"/>
        <w:ind w:left="570" w:right="0" w:firstLine="0"/>
        <w:jc w:val="left"/>
      </w:pPr>
      <w:r>
        <w:t xml:space="preserve"> </w:t>
      </w:r>
    </w:p>
    <w:p w:rsidR="0019367E" w:rsidRDefault="00C30FF2">
      <w:pPr>
        <w:numPr>
          <w:ilvl w:val="0"/>
          <w:numId w:val="105"/>
        </w:numPr>
        <w:ind w:right="0"/>
      </w:pPr>
      <w:r>
        <w:t xml:space="preserve">- edifício-garagem; </w:t>
      </w:r>
    </w:p>
    <w:p w:rsidR="0019367E" w:rsidRDefault="00C30FF2">
      <w:pPr>
        <w:spacing w:after="0" w:line="259" w:lineRule="auto"/>
        <w:ind w:left="570" w:right="0" w:firstLine="0"/>
        <w:jc w:val="left"/>
      </w:pPr>
      <w:r>
        <w:t xml:space="preserve"> </w:t>
      </w:r>
    </w:p>
    <w:p w:rsidR="0019367E" w:rsidRDefault="00C30FF2">
      <w:pPr>
        <w:numPr>
          <w:ilvl w:val="0"/>
          <w:numId w:val="105"/>
        </w:numPr>
        <w:ind w:right="0"/>
      </w:pPr>
      <w:r>
        <w:t xml:space="preserve">- edificações com área igual ou superior a 1.000,00m² (mil </w:t>
      </w:r>
      <w:r>
        <w:t xml:space="preserve">metros quadrados) nas Zonas Especiais de Centralidade. </w:t>
      </w:r>
    </w:p>
    <w:p w:rsidR="0019367E" w:rsidRDefault="00C30FF2">
      <w:pPr>
        <w:spacing w:after="0" w:line="259" w:lineRule="auto"/>
        <w:ind w:left="570" w:right="0" w:firstLine="0"/>
        <w:jc w:val="left"/>
      </w:pPr>
      <w:r>
        <w:t xml:space="preserve"> </w:t>
      </w:r>
    </w:p>
    <w:p w:rsidR="0019367E" w:rsidRDefault="00C30FF2">
      <w:pPr>
        <w:ind w:left="-15" w:right="0"/>
      </w:pPr>
      <w:r>
        <w:t>Art. 195. Considera-se infração urbanística toda ação ou omissão que viole ou descumpra as normas estabelecidas nesta Lei e em seu regulamento, assim como na legislação incidente, sem prejuízo de ou</w:t>
      </w:r>
      <w:r>
        <w:t xml:space="preserve">tras infrações tipificadas em leis específicas vigentes ou que venham a ser posteriormente editadas. </w:t>
      </w:r>
    </w:p>
    <w:p w:rsidR="0019367E" w:rsidRDefault="00C30FF2">
      <w:pPr>
        <w:spacing w:after="0" w:line="259" w:lineRule="auto"/>
        <w:ind w:left="570" w:right="0" w:firstLine="0"/>
        <w:jc w:val="left"/>
      </w:pPr>
      <w:r>
        <w:t xml:space="preserve"> </w:t>
      </w:r>
    </w:p>
    <w:p w:rsidR="0019367E" w:rsidRDefault="00C30FF2">
      <w:pPr>
        <w:ind w:left="-15" w:right="0"/>
      </w:pPr>
      <w:r>
        <w:t>Parágrafo único. A apuração das infrações e imposição das penalidades serão executadas pelos agentes públicos dos órgãos municipais competentes, nos ter</w:t>
      </w:r>
      <w:r>
        <w:t xml:space="preserve">mos da Lei Municipal nº 18.336, de 2017, e de sua regulamentação. </w:t>
      </w:r>
    </w:p>
    <w:p w:rsidR="0019367E" w:rsidRDefault="00C30FF2">
      <w:pPr>
        <w:spacing w:after="0" w:line="259" w:lineRule="auto"/>
        <w:ind w:left="570" w:right="0" w:firstLine="0"/>
        <w:jc w:val="left"/>
      </w:pPr>
      <w:r>
        <w:t xml:space="preserve"> </w:t>
      </w:r>
    </w:p>
    <w:p w:rsidR="0019367E" w:rsidRDefault="00C30FF2">
      <w:pPr>
        <w:ind w:left="-15" w:right="0"/>
      </w:pPr>
      <w:r>
        <w:t xml:space="preserve">Art. 196. Nas reformas ou reconstruções, os trechos demolidos só poderão ser reconstruídos se atenderem ao disposto nesta LPUOS. </w:t>
      </w:r>
    </w:p>
    <w:p w:rsidR="0019367E" w:rsidRDefault="00C30FF2">
      <w:pPr>
        <w:spacing w:after="0" w:line="259" w:lineRule="auto"/>
        <w:ind w:left="570" w:right="0" w:firstLine="0"/>
        <w:jc w:val="left"/>
      </w:pPr>
      <w:r>
        <w:t xml:space="preserve"> </w:t>
      </w:r>
    </w:p>
    <w:p w:rsidR="0019367E" w:rsidRDefault="00C30FF2">
      <w:pPr>
        <w:ind w:left="-15" w:right="0"/>
      </w:pPr>
      <w:r>
        <w:t>Art. 197. O cumprimento dos parâmetros e condições de p</w:t>
      </w:r>
      <w:r>
        <w:t>arcelamento, uso e ocupação do solo estabelecidos nesta lei não desobrigam o atendimento das condições e exigências estabelecidas para as áreas de incidência de proteção aeroviária e de infraestruturas de telecomunicações, conforme regulamentação específic</w:t>
      </w:r>
      <w:r>
        <w:t xml:space="preserve">a dos órgãos competentes. </w:t>
      </w:r>
    </w:p>
    <w:p w:rsidR="0019367E" w:rsidRDefault="00C30FF2">
      <w:pPr>
        <w:spacing w:after="0" w:line="259" w:lineRule="auto"/>
        <w:ind w:left="570" w:right="0" w:firstLine="0"/>
        <w:jc w:val="left"/>
      </w:pPr>
      <w:r>
        <w:t xml:space="preserve"> </w:t>
      </w:r>
    </w:p>
    <w:p w:rsidR="0019367E" w:rsidRDefault="00C30FF2">
      <w:pPr>
        <w:ind w:left="-15" w:right="0"/>
      </w:pPr>
      <w:r>
        <w:t xml:space="preserve">Art. 198. A gestão e o monitoramento da Lei de Parcelamento, Uso e Ocupação do Solo no Município do Recife serão realizados, no que couber, no âmbito do Conselho da Cidade do Recife e por meio do Sistema de Planejamento Urbano </w:t>
      </w:r>
      <w:r>
        <w:t xml:space="preserve">Participativo e Gestão Democrática e de Informação e Memória da Cidade, nos termos do Plano Diretor. </w:t>
      </w:r>
    </w:p>
    <w:p w:rsidR="0019367E" w:rsidRDefault="00C30FF2">
      <w:pPr>
        <w:spacing w:after="0" w:line="259" w:lineRule="auto"/>
        <w:ind w:left="570" w:right="0" w:firstLine="0"/>
        <w:jc w:val="left"/>
      </w:pPr>
      <w:r>
        <w:t xml:space="preserve"> </w:t>
      </w:r>
    </w:p>
    <w:p w:rsidR="0019367E" w:rsidRDefault="00C30FF2">
      <w:pPr>
        <w:ind w:left="-15" w:right="0"/>
      </w:pPr>
      <w:r>
        <w:t xml:space="preserve">§ 1º Para os fins previstos no caput, serão utilizados métodos, indicadores e tecnologias que viabilizem a análise e avaliação da eficácia da aplicação </w:t>
      </w:r>
      <w:r>
        <w:t xml:space="preserve">da legislação, a desburocratização e agilização dos procedimentos de análise e de tramitação processual, assim como que minimizem a discricionariedade e assegurem a previsibilidade e segurança jurídica. </w:t>
      </w:r>
    </w:p>
    <w:p w:rsidR="0019367E" w:rsidRDefault="00C30FF2">
      <w:pPr>
        <w:spacing w:after="0" w:line="259" w:lineRule="auto"/>
        <w:ind w:left="570" w:right="0" w:firstLine="0"/>
        <w:jc w:val="left"/>
      </w:pPr>
      <w:r>
        <w:t xml:space="preserve"> </w:t>
      </w:r>
    </w:p>
    <w:p w:rsidR="0019367E" w:rsidRDefault="00C30FF2">
      <w:pPr>
        <w:ind w:left="-15" w:right="0"/>
      </w:pPr>
      <w:r>
        <w:t>§ 2º Os dados urbanísticos relevantes, tais como z</w:t>
      </w:r>
      <w:r>
        <w:t xml:space="preserve">oneamento, parâmetros urbanísticos e relação dos processos de licenciamento em tramitação ou já concluídos, deverão ser disponibilizados em um Sistema de Informações Geográficas (SIG) público e de fácil acesso. </w:t>
      </w:r>
    </w:p>
    <w:p w:rsidR="0019367E" w:rsidRDefault="00C30FF2">
      <w:pPr>
        <w:spacing w:after="0" w:line="259" w:lineRule="auto"/>
        <w:ind w:left="570" w:right="0" w:firstLine="0"/>
        <w:jc w:val="left"/>
      </w:pPr>
      <w:r>
        <w:t xml:space="preserve"> </w:t>
      </w:r>
    </w:p>
    <w:p w:rsidR="0019367E" w:rsidRDefault="00C30FF2">
      <w:pPr>
        <w:ind w:left="-15" w:right="0"/>
      </w:pPr>
      <w:r>
        <w:t>Art. 199. Permanece em vigor a Lei Municip</w:t>
      </w:r>
      <w:r>
        <w:t xml:space="preserve">al nº 18.212, de 15 de janeiro de 2016, que dispõe sobre o licenciamento, construção e instalação de postos de abastecimento de combustíveis automotivos neste Município. </w:t>
      </w:r>
    </w:p>
    <w:p w:rsidR="0019367E" w:rsidRDefault="00C30FF2">
      <w:pPr>
        <w:spacing w:after="0" w:line="259" w:lineRule="auto"/>
        <w:ind w:left="570" w:right="0" w:firstLine="0"/>
        <w:jc w:val="left"/>
      </w:pPr>
      <w:r>
        <w:t xml:space="preserve"> </w:t>
      </w:r>
    </w:p>
    <w:p w:rsidR="0019367E" w:rsidRDefault="00C30FF2">
      <w:pPr>
        <w:ind w:left="-15" w:right="0"/>
      </w:pPr>
      <w:r>
        <w:t xml:space="preserve">Art. 200. Até a revisão da Lei Municipal nº 16.292, de 1997, os compartimentos das </w:t>
      </w:r>
      <w:r>
        <w:t>edificações destinadas a HIS deverão apresentar dimensões e condições de iluminação e ventilação de acordo com as normas da ABNT e demais legislações pertinentes, ficando dispensadas do atendimento das condições estabelecidas nas tabelas do Anexo II da ref</w:t>
      </w:r>
      <w:r>
        <w:t xml:space="preserve">erida Lei. </w:t>
      </w:r>
    </w:p>
    <w:p w:rsidR="0019367E" w:rsidRDefault="00C30FF2">
      <w:pPr>
        <w:spacing w:after="0" w:line="259" w:lineRule="auto"/>
        <w:ind w:left="570" w:right="0" w:firstLine="0"/>
        <w:jc w:val="left"/>
      </w:pPr>
      <w:r>
        <w:t xml:space="preserve"> </w:t>
      </w:r>
    </w:p>
    <w:p w:rsidR="0019367E" w:rsidRDefault="00C30FF2">
      <w:pPr>
        <w:ind w:left="-15" w:right="0"/>
      </w:pPr>
      <w:r>
        <w:t xml:space="preserve">Art. 201. Ficam revogadas as Leis Municipais nº 16.176, de 1996; nº 16.286, de 1997; nº 16.719, de 2001, e nº 18.112, de 2015. </w:t>
      </w:r>
    </w:p>
    <w:p w:rsidR="0019367E" w:rsidRDefault="00C30FF2">
      <w:pPr>
        <w:spacing w:after="0" w:line="259" w:lineRule="auto"/>
        <w:ind w:left="570" w:right="0" w:firstLine="0"/>
        <w:jc w:val="left"/>
      </w:pPr>
      <w:r>
        <w:t xml:space="preserve"> </w:t>
      </w:r>
    </w:p>
    <w:p w:rsidR="0019367E" w:rsidRDefault="00C30FF2">
      <w:pPr>
        <w:ind w:left="-15" w:right="0"/>
      </w:pPr>
      <w:r>
        <w:t xml:space="preserve">Art. 202. No prazo de 90 (noventa) dias de sua publicação, esta Lei deverá ser editada também em </w:t>
      </w:r>
      <w:r>
        <w:t xml:space="preserve">linguagem Braille. </w:t>
      </w:r>
    </w:p>
    <w:p w:rsidR="0019367E" w:rsidRDefault="00C30FF2">
      <w:pPr>
        <w:spacing w:after="0" w:line="259" w:lineRule="auto"/>
        <w:ind w:left="570" w:right="0" w:firstLine="0"/>
        <w:jc w:val="left"/>
      </w:pPr>
      <w:r>
        <w:t xml:space="preserve"> </w:t>
      </w:r>
    </w:p>
    <w:p w:rsidR="0019367E" w:rsidRDefault="00C30FF2">
      <w:pPr>
        <w:ind w:left="-15" w:right="0"/>
      </w:pPr>
      <w:r>
        <w:t xml:space="preserve">Art. 203. Os prazos referidos nesta Lei serão contados a partir do início de sua vigência, salvo disposição expressa em contrário. </w:t>
      </w:r>
    </w:p>
    <w:p w:rsidR="0019367E" w:rsidRDefault="00C30FF2">
      <w:pPr>
        <w:spacing w:after="0" w:line="259" w:lineRule="auto"/>
        <w:ind w:left="570" w:right="0" w:firstLine="0"/>
        <w:jc w:val="left"/>
      </w:pPr>
      <w:r>
        <w:t xml:space="preserve"> </w:t>
      </w:r>
    </w:p>
    <w:p w:rsidR="0019367E" w:rsidRDefault="00C30FF2">
      <w:pPr>
        <w:ind w:left="570" w:right="0" w:firstLine="0"/>
      </w:pPr>
      <w:r>
        <w:t xml:space="preserve">Art. 204. Esta Lei entrará em vigor 60 (sessenta) dias após a sua publicação. </w:t>
      </w:r>
    </w:p>
    <w:p w:rsidR="0019367E" w:rsidRDefault="00C30FF2">
      <w:pPr>
        <w:spacing w:after="0" w:line="259" w:lineRule="auto"/>
        <w:ind w:left="570" w:right="0" w:firstLine="0"/>
        <w:jc w:val="left"/>
      </w:pPr>
      <w:r>
        <w:t xml:space="preserve"> </w:t>
      </w:r>
    </w:p>
    <w:p w:rsidR="0019367E" w:rsidRDefault="00C30FF2">
      <w:pPr>
        <w:ind w:left="-15" w:right="0"/>
      </w:pPr>
      <w:r>
        <w:t xml:space="preserve">Parágrafo único. A </w:t>
      </w:r>
      <w:r>
        <w:t xml:space="preserve">partir da data de publicação desta lei até a sua entrada em vigor: </w:t>
      </w:r>
    </w:p>
    <w:p w:rsidR="0019367E" w:rsidRDefault="0019367E">
      <w:pPr>
        <w:sectPr w:rsidR="0019367E">
          <w:headerReference w:type="even" r:id="rId43"/>
          <w:headerReference w:type="default" r:id="rId44"/>
          <w:footerReference w:type="even" r:id="rId45"/>
          <w:footerReference w:type="default" r:id="rId46"/>
          <w:headerReference w:type="first" r:id="rId47"/>
          <w:footerReference w:type="first" r:id="rId48"/>
          <w:pgSz w:w="11920" w:h="16840"/>
          <w:pgMar w:top="1463" w:right="1716" w:bottom="1651" w:left="1701" w:header="720" w:footer="753" w:gutter="0"/>
          <w:cols w:space="720"/>
          <w:titlePg/>
        </w:sectPr>
      </w:pPr>
    </w:p>
    <w:p w:rsidR="0019367E" w:rsidRDefault="00C30FF2">
      <w:pPr>
        <w:spacing w:after="44" w:line="259" w:lineRule="auto"/>
        <w:ind w:left="0" w:right="0" w:firstLine="0"/>
        <w:jc w:val="left"/>
      </w:pPr>
      <w:r>
        <w:rPr>
          <w:rFonts w:ascii="Arial" w:eastAsia="Arial" w:hAnsi="Arial" w:cs="Arial"/>
          <w:sz w:val="22"/>
        </w:rPr>
        <w:t xml:space="preserve"> </w:t>
      </w:r>
    </w:p>
    <w:p w:rsidR="0019367E" w:rsidRDefault="00C30FF2">
      <w:pPr>
        <w:spacing w:after="0" w:line="259" w:lineRule="auto"/>
        <w:ind w:left="570" w:right="0" w:firstLine="0"/>
        <w:jc w:val="left"/>
      </w:pPr>
      <w:r>
        <w:t xml:space="preserve"> </w:t>
      </w:r>
    </w:p>
    <w:p w:rsidR="0019367E" w:rsidRDefault="00C30FF2">
      <w:pPr>
        <w:numPr>
          <w:ilvl w:val="0"/>
          <w:numId w:val="106"/>
        </w:numPr>
        <w:ind w:right="0"/>
      </w:pPr>
      <w:r>
        <w:t xml:space="preserve">- qualquer intervenção em ZEPH classificada nesta Lei deverá ser analisada previamente pelo órgão municipal de preservação do patrimônio cultural; </w:t>
      </w:r>
    </w:p>
    <w:p w:rsidR="0019367E" w:rsidRDefault="00C30FF2">
      <w:pPr>
        <w:spacing w:after="0" w:line="259" w:lineRule="auto"/>
        <w:ind w:left="570" w:right="0" w:firstLine="0"/>
        <w:jc w:val="left"/>
      </w:pPr>
      <w:r>
        <w:t xml:space="preserve"> </w:t>
      </w:r>
    </w:p>
    <w:p w:rsidR="0019367E" w:rsidRDefault="00C30FF2">
      <w:pPr>
        <w:numPr>
          <w:ilvl w:val="0"/>
          <w:numId w:val="106"/>
        </w:numPr>
        <w:ind w:right="0"/>
      </w:pPr>
      <w:r>
        <w:t xml:space="preserve">- fica proibida a aprovação de demolição ou alteração de imóvel, inclusive </w:t>
      </w:r>
      <w:r>
        <w:t xml:space="preserve">parcelamento, inserido em ZEPH classificada nesta Lei sem parecer favorável do órgão municipal de preservação do patrimônio cultural; </w:t>
      </w:r>
    </w:p>
    <w:p w:rsidR="0019367E" w:rsidRDefault="00C30FF2">
      <w:pPr>
        <w:spacing w:after="0" w:line="259" w:lineRule="auto"/>
        <w:ind w:left="570" w:right="0" w:firstLine="0"/>
        <w:jc w:val="left"/>
      </w:pPr>
      <w:r>
        <w:t xml:space="preserve"> </w:t>
      </w:r>
    </w:p>
    <w:p w:rsidR="0019367E" w:rsidRDefault="00C30FF2">
      <w:pPr>
        <w:numPr>
          <w:ilvl w:val="0"/>
          <w:numId w:val="106"/>
        </w:numPr>
        <w:ind w:right="0"/>
      </w:pPr>
      <w:r>
        <w:t>- fica proibida a aprovação de parcelamento do solo que resulte em lote com área superior ao máximo permitido na Lei Mu</w:t>
      </w:r>
      <w:r>
        <w:t xml:space="preserve">nicipal nº 16.113, de 1995, em ZEIS classificada nesta Lei. </w:t>
      </w:r>
    </w:p>
    <w:p w:rsidR="0019367E" w:rsidRDefault="00C30FF2">
      <w:pPr>
        <w:spacing w:after="0" w:line="259" w:lineRule="auto"/>
        <w:ind w:left="0" w:right="0" w:firstLine="0"/>
        <w:jc w:val="left"/>
      </w:pPr>
      <w:r>
        <w:t xml:space="preserve"> </w:t>
      </w:r>
    </w:p>
    <w:p w:rsidR="0019367E" w:rsidRDefault="00C30FF2">
      <w:pPr>
        <w:spacing w:after="0" w:line="259" w:lineRule="auto"/>
        <w:ind w:left="6862" w:right="0" w:firstLine="0"/>
        <w:jc w:val="left"/>
      </w:pPr>
      <w:r>
        <w:t xml:space="preserve"> </w:t>
      </w:r>
      <w:r>
        <w:br w:type="page"/>
      </w:r>
    </w:p>
    <w:p w:rsidR="0019367E" w:rsidRDefault="00C30FF2">
      <w:pPr>
        <w:spacing w:after="44" w:line="259" w:lineRule="auto"/>
        <w:ind w:left="0" w:right="0" w:firstLine="0"/>
        <w:jc w:val="left"/>
      </w:pPr>
      <w:r>
        <w:rPr>
          <w:rFonts w:ascii="Arial" w:eastAsia="Arial" w:hAnsi="Arial" w:cs="Arial"/>
          <w:sz w:val="22"/>
        </w:rPr>
        <w:t xml:space="preserve"> </w:t>
      </w:r>
    </w:p>
    <w:p w:rsidR="0019367E" w:rsidRDefault="00C30FF2">
      <w:pPr>
        <w:spacing w:after="0" w:line="259" w:lineRule="auto"/>
        <w:ind w:left="580" w:right="0" w:hanging="10"/>
        <w:jc w:val="center"/>
      </w:pPr>
      <w:r>
        <w:t xml:space="preserve">ANEXOS </w:t>
      </w:r>
    </w:p>
    <w:p w:rsidR="0019367E" w:rsidRDefault="00C30FF2">
      <w:pPr>
        <w:spacing w:after="0" w:line="259" w:lineRule="auto"/>
        <w:ind w:left="624" w:right="0" w:firstLine="0"/>
        <w:jc w:val="center"/>
      </w:pPr>
      <w:r>
        <w:t xml:space="preserve"> </w:t>
      </w:r>
    </w:p>
    <w:p w:rsidR="0019367E" w:rsidRDefault="00C30FF2">
      <w:pPr>
        <w:spacing w:after="0" w:line="259" w:lineRule="auto"/>
        <w:ind w:left="580" w:right="0" w:hanging="10"/>
        <w:jc w:val="center"/>
      </w:pPr>
      <w:r>
        <w:t xml:space="preserve">ANEXO I - GLOSSÁRIO </w:t>
      </w:r>
    </w:p>
    <w:p w:rsidR="0019367E" w:rsidRDefault="00C30FF2">
      <w:pPr>
        <w:spacing w:after="0" w:line="259" w:lineRule="auto"/>
        <w:ind w:left="580" w:right="0" w:hanging="10"/>
        <w:jc w:val="center"/>
      </w:pPr>
      <w:r>
        <w:t xml:space="preserve">(Art. 3º) </w:t>
      </w:r>
    </w:p>
    <w:p w:rsidR="0019367E" w:rsidRDefault="00C30FF2">
      <w:pPr>
        <w:spacing w:after="0" w:line="259" w:lineRule="auto"/>
        <w:ind w:left="570" w:right="0" w:firstLine="0"/>
        <w:jc w:val="left"/>
      </w:pPr>
      <w:r>
        <w:t xml:space="preserve"> </w:t>
      </w:r>
    </w:p>
    <w:p w:rsidR="0019367E" w:rsidRDefault="00C30FF2">
      <w:pPr>
        <w:ind w:left="-15" w:right="0"/>
      </w:pPr>
      <w:r>
        <w:t xml:space="preserve">ADENSAMENTO CONSTRUTIVO – fenômeno relacionado com a concentração de edificações em uma determinada porção de área urbana, que resulta no </w:t>
      </w:r>
      <w:r>
        <w:t xml:space="preserve">aumento da densidade construtiva; </w:t>
      </w:r>
    </w:p>
    <w:p w:rsidR="0019367E" w:rsidRDefault="00C30FF2">
      <w:pPr>
        <w:ind w:left="-15" w:right="0"/>
      </w:pPr>
      <w:r>
        <w:t xml:space="preserve">ADENSAMENTO POPULACIONAL – fenômeno relacionado com a concentração populacional em uma determinada porção de área urbana, que resulta no aumento da densidade populacional; </w:t>
      </w:r>
    </w:p>
    <w:p w:rsidR="0019367E" w:rsidRDefault="00C30FF2">
      <w:pPr>
        <w:ind w:left="-15" w:right="0"/>
      </w:pPr>
      <w:r>
        <w:t>AFASTAMENTO – termo empregado para designar as d</w:t>
      </w:r>
      <w:r>
        <w:t xml:space="preserve">istâncias que uma edificação deve respeitar em relação aos limites do terreno sobre o qual ela se encontra e se classificam em afastamento frontal (limite para o logradouro), afastamento lateral e afastamento de fundos (limite para as divisas do terreno); </w:t>
      </w:r>
    </w:p>
    <w:p w:rsidR="0019367E" w:rsidRDefault="00C30FF2">
      <w:pPr>
        <w:ind w:left="-15" w:right="0"/>
      </w:pPr>
      <w:r>
        <w:t>AFASTAMENTO DOMINANTE – termo empregado para identificar, numa face de quadra, a dimensão predominante do afastamento frontal, diferente da estabelecida em lei, e configura-se quando a soma da testada dos lotes com afastamento diferenciado corresponde a m</w:t>
      </w:r>
      <w:r>
        <w:t xml:space="preserve">ais de 50% (cinquenta por cento) da extensão da face da quadra; </w:t>
      </w:r>
    </w:p>
    <w:p w:rsidR="0019367E" w:rsidRDefault="00C30FF2">
      <w:pPr>
        <w:ind w:left="-15" w:right="0"/>
      </w:pPr>
      <w:r>
        <w:t xml:space="preserve">ALINHAMENTO – a linha projetada e definida pelo Município que limita o terreno com o logradouro público; </w:t>
      </w:r>
    </w:p>
    <w:p w:rsidR="0019367E" w:rsidRDefault="00C30FF2">
      <w:pPr>
        <w:ind w:left="-15" w:right="0"/>
      </w:pPr>
      <w:r>
        <w:t>AMBIÊNCIA – característica que diz respeito à combinação entre elementos formadores d</w:t>
      </w:r>
      <w:r>
        <w:t xml:space="preserve">a paisagem das dinâmicas do lugar nas dimensões naturais, materiais e imateriais. Nas áreas de entorno dos sítios históricos, a ambiência contribui para a valorização e visibilidade dos bens protegidos; </w:t>
      </w:r>
    </w:p>
    <w:p w:rsidR="0019367E" w:rsidRDefault="00C30FF2">
      <w:pPr>
        <w:ind w:left="-15" w:right="0"/>
      </w:pPr>
      <w:r>
        <w:t>ÁREA DE CONSTRUÇÃO – é a área construída sob coberta</w:t>
      </w:r>
      <w:r>
        <w:t xml:space="preserve">, não se considerando como tal as que estiverem situadas sob beirais, marquises, pórticos e pérgulas; </w:t>
      </w:r>
    </w:p>
    <w:p w:rsidR="0019367E" w:rsidRDefault="00C30FF2">
      <w:pPr>
        <w:ind w:left="-15" w:right="0"/>
      </w:pPr>
      <w:r>
        <w:t>ÁREA DE PRESERVAÇÃO PERMANENTE – área protegida, coberta ou não por vegetação nativa, com a função ambiental de preservar os recursos hídricos, a paisage</w:t>
      </w:r>
      <w:r>
        <w:t xml:space="preserve">m, a estabilidade geológica e a biodiversidade, facilitar o fluxo gênico de fauna e flora, proteger o solo e assegurar o bem-estar das populações humanas; </w:t>
      </w:r>
    </w:p>
    <w:p w:rsidR="0019367E" w:rsidRDefault="00C30FF2">
      <w:pPr>
        <w:ind w:left="-15" w:right="0"/>
      </w:pPr>
      <w:r>
        <w:t>ÁREA VERDE – toda área de domínio público ou privado, onde predomina qualquer forma de vegetação, na</w:t>
      </w:r>
      <w:r>
        <w:t xml:space="preserve">tiva ou exótica, distribuída em seus diferentes estratos: arbóreo, arbustivo e herbáceo; </w:t>
      </w:r>
    </w:p>
    <w:p w:rsidR="0019367E" w:rsidRDefault="00C30FF2">
      <w:pPr>
        <w:ind w:left="-15" w:right="0"/>
      </w:pPr>
      <w:r>
        <w:t>ÁREA VERDE PÚBLICA – corresponde ao logradouro público em que predomina qualquer forma de vegetação, definida por critérios ambientais, de modo a preservar e valoriza</w:t>
      </w:r>
      <w:r>
        <w:t xml:space="preserve">r características ambientais nela pré-existentes;  </w:t>
      </w:r>
    </w:p>
    <w:p w:rsidR="0019367E" w:rsidRDefault="00C30FF2">
      <w:pPr>
        <w:ind w:left="-15" w:right="0"/>
      </w:pPr>
      <w:r>
        <w:t>ARQUITETURA HOSTIL – prática que utiliza elementos arquitetônicos para limitar, desencorajar ou impedir a permanência de certos grupos em espaços públicos, especialmente pessoas em situação de vulnerabili</w:t>
      </w:r>
      <w:r>
        <w:t xml:space="preserve">dade. Pode incluir barreiras físicas, mobiliário desconfortável ou dispositivos de exclusão. Visa restringir o uso pleno e inclusivo do espaço urbano; </w:t>
      </w:r>
    </w:p>
    <w:p w:rsidR="0019367E" w:rsidRDefault="00C30FF2">
      <w:pPr>
        <w:spacing w:after="0" w:line="259" w:lineRule="auto"/>
        <w:ind w:left="10" w:right="-2" w:hanging="10"/>
        <w:jc w:val="right"/>
      </w:pPr>
      <w:r>
        <w:t xml:space="preserve">ARRUAMENTO – divisão do solo urbano mediante a abertura de vias de </w:t>
      </w:r>
    </w:p>
    <w:p w:rsidR="0019367E" w:rsidRDefault="00C30FF2">
      <w:pPr>
        <w:ind w:left="-15" w:right="0" w:firstLine="0"/>
      </w:pPr>
      <w:r>
        <w:t>circulação e a formação de quadras e</w:t>
      </w:r>
      <w:r>
        <w:t xml:space="preserve">ntre elas; </w:t>
      </w:r>
    </w:p>
    <w:p w:rsidR="0019367E" w:rsidRDefault="00C30FF2">
      <w:pPr>
        <w:spacing w:after="44" w:line="259" w:lineRule="auto"/>
        <w:ind w:left="0" w:right="0" w:firstLine="0"/>
        <w:jc w:val="left"/>
      </w:pPr>
      <w:r>
        <w:rPr>
          <w:rFonts w:ascii="Arial" w:eastAsia="Arial" w:hAnsi="Arial" w:cs="Arial"/>
          <w:sz w:val="22"/>
        </w:rPr>
        <w:t xml:space="preserve"> </w:t>
      </w:r>
    </w:p>
    <w:p w:rsidR="0019367E" w:rsidRDefault="00C30FF2">
      <w:pPr>
        <w:ind w:left="-15" w:right="0"/>
      </w:pPr>
      <w:r>
        <w:t>ATIVIDADE RURAL – considera-se como atividade rural a exploração das atividades agrícolas, pecuárias, a extração e a exploração vegetal e animal, a exploração da apicultura, avicultura, suinocultura, sericicultura, piscicultura (pesca artesan</w:t>
      </w:r>
      <w:r>
        <w:t xml:space="preserve">al de captura do pescado in natura) e outras de pequenos animais; </w:t>
      </w:r>
    </w:p>
    <w:p w:rsidR="0019367E" w:rsidRDefault="00C30FF2">
      <w:pPr>
        <w:ind w:left="-15" w:right="0"/>
      </w:pPr>
      <w:r>
        <w:t>BENFEITORIA – construção ou edificação permanente existente no terreno que altere sua condição natural;</w:t>
      </w:r>
      <w:r>
        <w:rPr>
          <w:rFonts w:ascii="Arial" w:eastAsia="Arial" w:hAnsi="Arial" w:cs="Arial"/>
        </w:rPr>
        <w:t> </w:t>
      </w:r>
      <w:r>
        <w:t xml:space="preserve"> </w:t>
      </w:r>
    </w:p>
    <w:p w:rsidR="0019367E" w:rsidRDefault="00C30FF2">
      <w:pPr>
        <w:ind w:left="-15" w:right="0"/>
      </w:pPr>
      <w:r>
        <w:t>CALÇADA – parte da via, normalmente segregada e em nível diferente, não destinada à</w:t>
      </w:r>
      <w:r>
        <w:t xml:space="preserve"> circulação de veículos, reservada ao trânsito de pedestres e, quando possível, à implantação de mobiliário urbano, sinalização, vegetação e outros fins; </w:t>
      </w:r>
    </w:p>
    <w:p w:rsidR="0019367E" w:rsidRDefault="00C30FF2">
      <w:pPr>
        <w:ind w:left="-15" w:right="0"/>
      </w:pPr>
      <w:r>
        <w:t xml:space="preserve">CASAS GEMINADAS – residências construídas lado a lado, dividindo uma ou mais paredes; </w:t>
      </w:r>
    </w:p>
    <w:p w:rsidR="0019367E" w:rsidRDefault="00C30FF2">
      <w:pPr>
        <w:ind w:left="-15" w:right="0"/>
      </w:pPr>
      <w:r>
        <w:t>CICLOFAIXA – e</w:t>
      </w:r>
      <w:r>
        <w:t xml:space="preserve">spaço destinado à circulação de bicicletas, contíguo à pista de rolamento de veículos, sendo dela separado por pintura e/ou dispositivos delimitadores;  </w:t>
      </w:r>
    </w:p>
    <w:p w:rsidR="0019367E" w:rsidRDefault="00C30FF2">
      <w:pPr>
        <w:ind w:left="-15" w:right="0"/>
      </w:pPr>
      <w:r>
        <w:t>CICLOVIA – espaço destinado à circulação de bicicletas, segregado da via pública de tráfego motorizado</w:t>
      </w:r>
      <w:r>
        <w:t xml:space="preserve"> e da área destinada a pedestres; </w:t>
      </w:r>
    </w:p>
    <w:p w:rsidR="0019367E" w:rsidRDefault="00C30FF2">
      <w:pPr>
        <w:ind w:left="-15" w:right="0"/>
      </w:pPr>
      <w:r>
        <w:t xml:space="preserve">CICLORROTA – via local compartilhada com veículos automotores, que complementa a rede de ciclovias e ciclofaixas, sem segregação física, amplamente sinalizada, com elementos físicos que garantam a velocidade máxima igual </w:t>
      </w:r>
      <w:r>
        <w:t xml:space="preserve">ou menor que 30km/h; </w:t>
      </w:r>
    </w:p>
    <w:p w:rsidR="0019367E" w:rsidRDefault="00C30FF2">
      <w:pPr>
        <w:ind w:left="-15" w:right="0"/>
      </w:pPr>
      <w:r>
        <w:t xml:space="preserve">CIS – Sigla para Comunidades de Interesse Social, que são áreas predominantemente ocupadas por população de baixa renda e com precariedade de infraestrutura urbana, especialmente de saneamento ambiental; </w:t>
      </w:r>
    </w:p>
    <w:p w:rsidR="0019367E" w:rsidRDefault="00C30FF2">
      <w:pPr>
        <w:ind w:left="-15" w:right="0"/>
      </w:pPr>
      <w:r>
        <w:t xml:space="preserve">CIRCULAÇÃO VERTICAL – é o </w:t>
      </w:r>
      <w:r>
        <w:t xml:space="preserve">espaço nas construções destinado à movimentação entre diferentes níveis, tais como escadas, rampas, elevadores, entre outros; </w:t>
      </w:r>
    </w:p>
    <w:p w:rsidR="0019367E" w:rsidRDefault="00C30FF2">
      <w:pPr>
        <w:ind w:left="-15" w:right="0"/>
      </w:pPr>
      <w:r>
        <w:t>CONDOMÍNIO DE LOTES – terrenos em que há partes designadas de lotes que são propriedade exclusiva e partes que são propriedade co</w:t>
      </w:r>
      <w:r>
        <w:t xml:space="preserve">mum dos condôminos, conforme estabelece a Lei Federal nº 10.406, de 2002 (Código Civil); </w:t>
      </w:r>
    </w:p>
    <w:p w:rsidR="0019367E" w:rsidRDefault="00C30FF2">
      <w:pPr>
        <w:ind w:left="-15" w:right="0"/>
      </w:pPr>
      <w:r>
        <w:t xml:space="preserve">CORPO D’ÁGUA – acumulação significativa de água na superfície da Terra como lagos, lagoas, açudes, dentre outros; </w:t>
      </w:r>
    </w:p>
    <w:p w:rsidR="0019367E" w:rsidRDefault="00C30FF2">
      <w:pPr>
        <w:ind w:left="-15" w:right="0"/>
      </w:pPr>
      <w:r>
        <w:t>CURSO D´ÁGUA – fluxo de água que segue de sua nasce</w:t>
      </w:r>
      <w:r>
        <w:t xml:space="preserve">nte até seu ponto de deságue como rios, córregos, riachos, regatos, ribeiros, ribeirões, dentre outros; </w:t>
      </w:r>
    </w:p>
    <w:p w:rsidR="0019367E" w:rsidRDefault="00C30FF2">
      <w:pPr>
        <w:ind w:left="-15" w:right="0"/>
      </w:pPr>
      <w:r>
        <w:t xml:space="preserve">CURSO D´ÁGUA ARTIFICIAL – vala de drenagem artificial aberta mecanicamente pelo homem; </w:t>
      </w:r>
    </w:p>
    <w:p w:rsidR="0019367E" w:rsidRDefault="00C30FF2">
      <w:pPr>
        <w:ind w:left="-15" w:right="0"/>
      </w:pPr>
      <w:r>
        <w:t xml:space="preserve">DENSIDADE CONSTRUTIVA – conceito que exprime a relação entre o </w:t>
      </w:r>
      <w:r>
        <w:t xml:space="preserve">total de área construída (edilícia) e a área de determinada porção de área urbana; </w:t>
      </w:r>
    </w:p>
    <w:p w:rsidR="0019367E" w:rsidRDefault="00C30FF2">
      <w:pPr>
        <w:ind w:left="-15" w:right="0"/>
      </w:pPr>
      <w:r>
        <w:t xml:space="preserve">DENSIDADE POPULACIONAL – corresponde a medida expressa pela relação entre a população e a superfície de um determinado território; </w:t>
      </w:r>
    </w:p>
    <w:p w:rsidR="0019367E" w:rsidRDefault="00C30FF2">
      <w:pPr>
        <w:ind w:left="-15" w:right="0"/>
      </w:pPr>
      <w:r>
        <w:t>DECLARAÇÃO DE SIGNIFICÂNCIA CULTURAL – d</w:t>
      </w:r>
      <w:r>
        <w:t>ocumento que apresenta os valores e significados dos bens culturais para cada uma das ZEPH, identificados por meio do processo de Valoração (vide verbete). Os valores e significados dos bens culturais fornecem subsídios para a definição de parâmetros nos s</w:t>
      </w:r>
      <w:r>
        <w:t xml:space="preserve">etores que contam com análise especial. </w:t>
      </w:r>
    </w:p>
    <w:p w:rsidR="0019367E" w:rsidRDefault="00C30FF2">
      <w:pPr>
        <w:ind w:left="570" w:right="0" w:firstLine="0"/>
      </w:pPr>
      <w:r>
        <w:t xml:space="preserve">DIVISA – é a linha que demarca os limites de um lote ou terreno; </w:t>
      </w:r>
    </w:p>
    <w:p w:rsidR="0019367E" w:rsidRDefault="00C30FF2">
      <w:pPr>
        <w:ind w:left="-15" w:right="0"/>
      </w:pPr>
      <w:r>
        <w:t xml:space="preserve">EDIFICAÇÃO – é uma estrutura física e rígida para abrigar e acomodar pessoas, animais, materiais ou equipamentos; </w:t>
      </w:r>
    </w:p>
    <w:p w:rsidR="0019367E" w:rsidRDefault="00C30FF2">
      <w:pPr>
        <w:ind w:left="-15" w:right="0"/>
      </w:pPr>
      <w:r>
        <w:t>EDIFÍCIO-GARAGEM – edificação cuja</w:t>
      </w:r>
      <w:r>
        <w:t xml:space="preserve"> área destinada à oferta de vagas de estacionamento e circulação de veículos automotivos corresponda a 50% (cinquenta por cento) ou mais da área total construída, independentemente das características operacionais ou de gestão da sua utilização;  </w:t>
      </w:r>
    </w:p>
    <w:p w:rsidR="0019367E" w:rsidRDefault="00C30FF2">
      <w:pPr>
        <w:ind w:left="-15" w:right="0"/>
      </w:pPr>
      <w:r>
        <w:t>EQUIPAME</w:t>
      </w:r>
      <w:r>
        <w:t>NTOS COMUNITÁRIOS – bens especiais destinados a serviços públicos de uso coletivo, tais como os equipamentos públicos de educação, cultura, saúde, lazer, mercados públicos, bem como a usos institucionais, como sedes de órgãos e entidades públicas e similar</w:t>
      </w:r>
      <w:r>
        <w:t xml:space="preserve">es;  </w:t>
      </w:r>
    </w:p>
    <w:p w:rsidR="0019367E" w:rsidRDefault="00C30FF2">
      <w:pPr>
        <w:ind w:left="-15" w:right="0"/>
      </w:pPr>
      <w:r>
        <w:t>EQUIPAMENTOS URBANOS – bens públicos ou privados de utilidade pública, destinados à instalação de componentes dos sistemas de abastecimento de água, esgotamento sanitário, tratamento de resíduos sólidos, de abastecimento de energia elétrica e de tele</w:t>
      </w:r>
      <w:r>
        <w:t xml:space="preserve">comunicações, necessários ao funcionamento da cidade, implantados, </w:t>
      </w:r>
    </w:p>
    <w:p w:rsidR="0019367E" w:rsidRDefault="00C30FF2">
      <w:pPr>
        <w:ind w:left="-15" w:right="0" w:firstLine="0"/>
      </w:pPr>
      <w:r>
        <w:t xml:space="preserve">mediante autorização do Poder Público, em espaços públicos e privados;  </w:t>
      </w:r>
    </w:p>
    <w:p w:rsidR="0019367E" w:rsidRDefault="00C30FF2">
      <w:pPr>
        <w:ind w:left="570" w:right="0" w:firstLine="0"/>
      </w:pPr>
      <w:r>
        <w:t xml:space="preserve">FACHADA – Designação de cada face de uma edificação; </w:t>
      </w:r>
    </w:p>
    <w:p w:rsidR="0019367E" w:rsidRDefault="00C30FF2">
      <w:pPr>
        <w:ind w:left="-15" w:right="0"/>
      </w:pPr>
      <w:r>
        <w:t xml:space="preserve">FACHADA ATIVA – o trecho da edificação ocupado com uso </w:t>
      </w:r>
      <w:r>
        <w:t xml:space="preserve">ativo não-habitacional no pavimento térreo e sobreloja, quando houver, com acesso direto de pedestres a partir do logradouro público; </w:t>
      </w:r>
    </w:p>
    <w:p w:rsidR="0019367E" w:rsidRDefault="00C30FF2">
      <w:pPr>
        <w:ind w:left="-15" w:right="0"/>
      </w:pPr>
      <w:r>
        <w:t>FAIXA DE INTERESSE DO MUNICÍPIO – faixa de terreno ou lote que poderá ser objeto de permuta visando à implantação ou ampl</w:t>
      </w:r>
      <w:r>
        <w:t xml:space="preserve">iação de infraestrutura de mobilidade ou saneamento, equipamento ou área verde; </w:t>
      </w:r>
    </w:p>
    <w:p w:rsidR="0019367E" w:rsidRDefault="00C30FF2">
      <w:pPr>
        <w:ind w:left="-15" w:right="0"/>
      </w:pPr>
      <w:r>
        <w:t>FAIXA NÃO EDIFICÁVEL (NON AEDIFICANDI) – superfície de terreno em que não será permitida construção de edificação de qualquer natureza, salvo as exceções estabelecidas em lei;</w:t>
      </w:r>
      <w:r>
        <w:t xml:space="preserve"> </w:t>
      </w:r>
    </w:p>
    <w:p w:rsidR="0019367E" w:rsidRDefault="00C30FF2">
      <w:pPr>
        <w:ind w:left="-15" w:right="0"/>
      </w:pPr>
      <w:r>
        <w:t xml:space="preserve">FRUIÇÃO PÚBLICA – caracteriza-se pelo uso público de área localizada no pavimento térreo de imóvel público ou privado, para fins de livre circulação de pedestres entre logradouros públicos, garantido o seu acesso direto, não podendo ser </w:t>
      </w:r>
    </w:p>
    <w:p w:rsidR="0019367E" w:rsidRDefault="00C30FF2">
      <w:pPr>
        <w:ind w:left="-15" w:right="0" w:firstLine="0"/>
      </w:pPr>
      <w:r>
        <w:t>obstruída por ed</w:t>
      </w:r>
      <w:r>
        <w:t xml:space="preserve">ificações, instalações ou equipamentos, garantido o pleno atendimento aos critérios de acessibilidade universal; </w:t>
      </w:r>
    </w:p>
    <w:p w:rsidR="0019367E" w:rsidRDefault="00C30FF2">
      <w:pPr>
        <w:spacing w:after="0" w:line="259" w:lineRule="auto"/>
        <w:ind w:left="10" w:right="-2" w:hanging="10"/>
        <w:jc w:val="right"/>
      </w:pPr>
      <w:r>
        <w:t xml:space="preserve">GLEBA – terreno contínuo, com área igual ou superior a um hectare </w:t>
      </w:r>
    </w:p>
    <w:p w:rsidR="0019367E" w:rsidRDefault="00C30FF2">
      <w:pPr>
        <w:ind w:left="-15" w:right="0" w:firstLine="0"/>
      </w:pPr>
      <w:r>
        <w:t xml:space="preserve">(10.000,00m²), ainda não parcelado;  </w:t>
      </w:r>
    </w:p>
    <w:p w:rsidR="0019367E" w:rsidRDefault="00C30FF2">
      <w:pPr>
        <w:ind w:left="-15" w:right="0"/>
      </w:pPr>
      <w:r>
        <w:t xml:space="preserve">HABITAÇÃO DE INTERESSE SOCIAL – </w:t>
      </w:r>
      <w:r>
        <w:t>empreendimento predominantemente de unidades habitacionais populares, de iniciativa privada ou pública, desde que se enquadre no Sistema Nacional de Habitação de Interesse Social (SNHIS) ou que o suceda e/ou nos programas oficiais de âmbito estadual e/ou m</w:t>
      </w:r>
      <w:r>
        <w:t>unicipal, tendo por objetivo atender às necessidades de moradia, sobretudo, das famílias até determinada faixa de renda, residentes em áreas urbanas, com condições adequadas de habitabilidade, em conformidade com as definições estabelecidas nas normas pert</w:t>
      </w:r>
      <w:r>
        <w:t xml:space="preserve">inentes. </w:t>
      </w:r>
    </w:p>
    <w:p w:rsidR="0019367E" w:rsidRDefault="00C30FF2">
      <w:pPr>
        <w:ind w:left="-15" w:right="0"/>
      </w:pPr>
      <w:r>
        <w:t xml:space="preserve">HORÁRIO COMERCIAL – período de tempo durante o qual os estabelecimentos de comércio e serviços realizam atendimento ao consumidor; </w:t>
      </w:r>
    </w:p>
    <w:p w:rsidR="0019367E" w:rsidRDefault="00C30FF2">
      <w:pPr>
        <w:ind w:left="-15" w:right="0"/>
      </w:pPr>
      <w:r>
        <w:t>INFRAESTRUTURA BÁSICA – constituída pelos equipamentos urbanos de escoamento das águas pluviais, iluminação públic</w:t>
      </w:r>
      <w:r>
        <w:t xml:space="preserve">a, esgotamento sanitário, abastecimento de água potável, energia elétrica pública e domiciliar e vias de circulação; </w:t>
      </w:r>
    </w:p>
    <w:p w:rsidR="0019367E" w:rsidRDefault="00C30FF2">
      <w:pPr>
        <w:ind w:left="-15" w:right="0"/>
      </w:pPr>
      <w:r>
        <w:t xml:space="preserve">INVESTIDURA – incorporação onerosa de uma área pública inaproveitável isoladamente, resultante de alteração do traçado urbano, ao terreno </w:t>
      </w:r>
      <w:r>
        <w:t xml:space="preserve">particular confinante, nos termos dispostos na legislação aplicável;  </w:t>
      </w:r>
    </w:p>
    <w:p w:rsidR="0019367E" w:rsidRDefault="00C30FF2">
      <w:pPr>
        <w:ind w:left="-15" w:right="0"/>
      </w:pPr>
      <w:r>
        <w:t>JARDINS DE CHUVA – tecnologia de infraestrutura verde que contribui para a drenagem sustentável, utilizando canteiros rebaixados com vegetação para absorver, filtrar e reter a água da c</w:t>
      </w:r>
      <w:r>
        <w:t xml:space="preserve">huva. </w:t>
      </w:r>
    </w:p>
    <w:p w:rsidR="0019367E" w:rsidRDefault="00C30FF2">
      <w:pPr>
        <w:ind w:left="-15" w:right="0"/>
      </w:pPr>
      <w:r>
        <w:t xml:space="preserve">LOCAÇÃO SOCIAL – solução habitacional para famílias de baixa renda através da concessão de subsídio destinado à locação de imóveis a preços acessíveis. </w:t>
      </w:r>
    </w:p>
    <w:p w:rsidR="0019367E" w:rsidRDefault="00C30FF2">
      <w:pPr>
        <w:ind w:left="-15" w:right="0"/>
      </w:pPr>
      <w:r>
        <w:t>LOGRADOURO – designação genérica de toda superfície de terreno destinada ao sistema viário, à pr</w:t>
      </w:r>
      <w:r>
        <w:t xml:space="preserve">aça, a parques e a equipamentos urbanos e comunitários incorporados ao uso e domínio públicos; </w:t>
      </w:r>
    </w:p>
    <w:p w:rsidR="0019367E" w:rsidRDefault="00C30FF2">
      <w:pPr>
        <w:ind w:left="-15" w:right="0"/>
      </w:pPr>
      <w:r>
        <w:t>LOTE – terreno resultante de parcelamento, integrante de uma quadra, com ao menos uma das faces voltada para via pública, servido de infraestrutura básica e que</w:t>
      </w:r>
      <w:r>
        <w:t xml:space="preserve"> possua as dimensões mínimas e máximas estabelecidas nesta Lei;   </w:t>
      </w:r>
    </w:p>
    <w:p w:rsidR="0019367E" w:rsidRDefault="00C30FF2">
      <w:pPr>
        <w:ind w:left="-15" w:right="0"/>
      </w:pPr>
      <w:r>
        <w:t xml:space="preserve">MEDIDAS COMPENSATÓRIAS – são medidas estabelecidas para compensar, de forma equivalente, os impactos de vizinhança decorrentes da instalação e operação de um empreendimento; </w:t>
      </w:r>
    </w:p>
    <w:p w:rsidR="0019367E" w:rsidRDefault="00C30FF2">
      <w:pPr>
        <w:ind w:left="-15" w:right="0"/>
      </w:pPr>
      <w:r>
        <w:t>MEDIDAS MITIGA</w:t>
      </w:r>
      <w:r>
        <w:t xml:space="preserve">DORAS – são medidas estabelecidas previamente à instalação e operação de um empreendimento e comportam ações que visam à diminuição dos impactos de vizinhança; </w:t>
      </w:r>
    </w:p>
    <w:p w:rsidR="0019367E" w:rsidRDefault="00C30FF2">
      <w:pPr>
        <w:ind w:left="-15" w:right="0"/>
      </w:pPr>
      <w:r>
        <w:t>MOBILIDADE ATIVA – conjunto de diretrizes e ações estruturadas que reforçam a caminhada e a bic</w:t>
      </w:r>
      <w:r>
        <w:t xml:space="preserve">icleta como meios de transporte para os deslocamentos de pessoas e cargas, principalmente os deslocamentos rotineiros; </w:t>
      </w:r>
    </w:p>
    <w:p w:rsidR="0019367E" w:rsidRDefault="00C30FF2">
      <w:pPr>
        <w:ind w:left="-15" w:right="0"/>
      </w:pPr>
      <w:r>
        <w:t xml:space="preserve">MOBILIDADE URBANA – condição em que se realizam os deslocamentos de pessoas e cargas no espaço urbano; </w:t>
      </w:r>
    </w:p>
    <w:p w:rsidR="0019367E" w:rsidRDefault="00C30FF2">
      <w:pPr>
        <w:ind w:left="-15" w:right="0"/>
      </w:pPr>
      <w:r>
        <w:t xml:space="preserve">MORFOLOGIA URBANA – refere-se à </w:t>
      </w:r>
      <w:r>
        <w:t xml:space="preserve">forma caracterizada pela disposição, em um território, dos elementos que compõem a estrutura física de um assentamento urbano;  </w:t>
      </w:r>
    </w:p>
    <w:p w:rsidR="0019367E" w:rsidRDefault="00C30FF2">
      <w:pPr>
        <w:spacing w:after="0" w:line="259" w:lineRule="auto"/>
        <w:ind w:left="580" w:right="538" w:hanging="10"/>
        <w:jc w:val="center"/>
      </w:pPr>
      <w:r>
        <w:t xml:space="preserve">OCUPAÇÃO DO SOLO – ação de assentar sobre o solo uma estrutura urbana; </w:t>
      </w:r>
    </w:p>
    <w:p w:rsidR="0019367E" w:rsidRDefault="00C30FF2">
      <w:pPr>
        <w:ind w:left="-15" w:right="0"/>
      </w:pPr>
      <w:r>
        <w:t xml:space="preserve">PAISAGEM – fenômeno perceptível que procede da relação </w:t>
      </w:r>
      <w:r>
        <w:t xml:space="preserve">do homem com o meio ambiente, ancorado na superfície terrestre, sendo, simultaneamente, realidade física, como uma cadeia de montanhas, as águas que banham um litoral ou uma cidade, e interpretação individual e coletiva, como nossas lembranças e histórias </w:t>
      </w:r>
      <w:r>
        <w:t xml:space="preserve">em diversas formas de representação, herança de tempos distintos. </w:t>
      </w:r>
    </w:p>
    <w:p w:rsidR="0019367E" w:rsidRDefault="00C30FF2">
      <w:pPr>
        <w:ind w:left="-15" w:right="0"/>
      </w:pPr>
      <w:r>
        <w:t>PAISAGEM URBANA – é a paisagem que concentra edifícios, ruas, praças, parques, equipamentos e mobiliário que favorecem a dinâmica da vida social cotidiana, expressa nas permanências e trans</w:t>
      </w:r>
      <w:r>
        <w:t xml:space="preserve">formações, e que obedecem a uma lógica funcional e estética, que desencadeia o sentido de apropriação e afetividade. </w:t>
      </w:r>
    </w:p>
    <w:p w:rsidR="0019367E" w:rsidRDefault="00C30FF2">
      <w:pPr>
        <w:ind w:left="-15" w:right="0"/>
      </w:pPr>
      <w:r>
        <w:t xml:space="preserve">PARAMENTO – linha oficial das faces externas dos muros, correspondentes às testadas dos terrenos; </w:t>
      </w:r>
    </w:p>
    <w:p w:rsidR="0019367E" w:rsidRDefault="00C30FF2">
      <w:pPr>
        <w:ind w:left="-15" w:right="0"/>
      </w:pPr>
      <w:r>
        <w:t>PARÂMETROS URBANÍSTICOS – números pelos</w:t>
      </w:r>
      <w:r>
        <w:t xml:space="preserve"> quais se definem e regulam as condições de implantação das edificações no solo urbano; </w:t>
      </w:r>
    </w:p>
    <w:p w:rsidR="0019367E" w:rsidRDefault="00C30FF2">
      <w:pPr>
        <w:ind w:left="-15" w:right="0"/>
      </w:pPr>
      <w:r>
        <w:t xml:space="preserve">PASSEIO PÚBLICO – parte da calçada ou da pista de rolamento, neste último caso separada por pintura ou elemento físico separador, livre de interferências, destinada à </w:t>
      </w:r>
      <w:r>
        <w:t xml:space="preserve">circulação exclusiva de pedestres e, excepcionalmente, de ciclistas; </w:t>
      </w:r>
    </w:p>
    <w:p w:rsidR="0019367E" w:rsidRDefault="00C30FF2">
      <w:pPr>
        <w:ind w:left="-15" w:right="0"/>
      </w:pPr>
      <w:r>
        <w:t>PATRIMÔNIO CULTURAL – bens de natureza material e imaterial, tomados individualmente ou em conjunto, portadores de referência à identidade, à ação, à memória dos diferentes grupos formad</w:t>
      </w:r>
      <w:r>
        <w:t>ores da sociedade brasileira (Constituição</w:t>
      </w:r>
    </w:p>
    <w:p w:rsidR="0019367E" w:rsidRDefault="00C30FF2">
      <w:pPr>
        <w:ind w:left="-15" w:right="0" w:firstLine="0"/>
      </w:pPr>
      <w:r>
        <w:t xml:space="preserve">Federal, art. 216); </w:t>
      </w:r>
    </w:p>
    <w:p w:rsidR="0019367E" w:rsidRDefault="00C30FF2">
      <w:pPr>
        <w:ind w:left="-15" w:right="0"/>
      </w:pPr>
      <w:r>
        <w:t xml:space="preserve">PAVIMENTO (DE EDIFICAÇÃO) – é um espaço construído em uma edificação, compreendido entre dois pisos sobrepostos ou entre o piso e o teto; </w:t>
      </w:r>
    </w:p>
    <w:p w:rsidR="0019367E" w:rsidRDefault="00C30FF2">
      <w:pPr>
        <w:ind w:left="570" w:right="0" w:firstLine="0"/>
      </w:pPr>
      <w:r>
        <w:t xml:space="preserve">PAVIMENTO ENTERRADO – é o pavimento </w:t>
      </w:r>
      <w:r>
        <w:t xml:space="preserve">totalmente encravado no solo; </w:t>
      </w:r>
    </w:p>
    <w:p w:rsidR="0019367E" w:rsidRDefault="00C30FF2">
      <w:pPr>
        <w:ind w:left="-15" w:right="0"/>
      </w:pPr>
      <w:r>
        <w:t xml:space="preserve">PAVIMENTO SEMIENTERRADO – É o pavimento cuja cota da face superior da laje de cobertura não ultrapassa a altura de um metro e meio acima da cota de meio-fio dos logradouros públicos; </w:t>
      </w:r>
    </w:p>
    <w:p w:rsidR="0019367E" w:rsidRDefault="00C30FF2">
      <w:pPr>
        <w:ind w:left="-15" w:right="0"/>
      </w:pPr>
      <w:r>
        <w:t xml:space="preserve">PAVIMENTO TÉRREO – é o pavimento que tem </w:t>
      </w:r>
      <w:r>
        <w:t xml:space="preserve">acesso imediato ao logradouro público e cuja cota de piso esteja compatibilizada com a cota da soleira fornecida pela Prefeitura, podendo ser considerado também como pavimento imediatamente superior ao pavimento semienterrado; </w:t>
      </w:r>
    </w:p>
    <w:p w:rsidR="0019367E" w:rsidRDefault="00C30FF2">
      <w:pPr>
        <w:ind w:left="-15" w:right="0"/>
      </w:pPr>
      <w:r>
        <w:t xml:space="preserve">PISO PERMEÁVEL – superfície </w:t>
      </w:r>
      <w:r>
        <w:t xml:space="preserve">de terreno em terra batida ou areia, bem como aquela revestida com pisos permeáveis com o mínimo de 70% (setenta por cento) de permeabilidade; </w:t>
      </w:r>
    </w:p>
    <w:p w:rsidR="0019367E" w:rsidRDefault="00C30FF2">
      <w:pPr>
        <w:ind w:left="-15" w:right="0"/>
      </w:pPr>
      <w:r>
        <w:t>POTENCIAL CONSTRUTIVO – corresponde à área de construção permitida, considerando o Coeficiente de Aproveitamento</w:t>
      </w:r>
      <w:r>
        <w:t xml:space="preserve"> estabelecido para um lote; </w:t>
      </w:r>
    </w:p>
    <w:p w:rsidR="0019367E" w:rsidRDefault="00C30FF2">
      <w:pPr>
        <w:spacing w:after="0" w:line="259" w:lineRule="auto"/>
        <w:ind w:left="580" w:right="666" w:hanging="10"/>
        <w:jc w:val="center"/>
      </w:pPr>
      <w:r>
        <w:t xml:space="preserve">PRIMEIRO PAVIMENTO – é o pavimento imediatamente superior ao térreo; </w:t>
      </w:r>
    </w:p>
    <w:p w:rsidR="0019367E" w:rsidRDefault="00C30FF2">
      <w:pPr>
        <w:ind w:left="-15" w:right="0"/>
      </w:pPr>
      <w:r>
        <w:t xml:space="preserve">PROTEÇÃO AMBIENTAL – ato de conservar e manter as características físicas fundamentais do meio ambiente, impedindo a sua deterioração; </w:t>
      </w:r>
    </w:p>
    <w:p w:rsidR="0019367E" w:rsidRDefault="00C30FF2">
      <w:pPr>
        <w:ind w:left="-15" w:right="0"/>
      </w:pPr>
      <w:r>
        <w:t>QUADRA – conjunto con</w:t>
      </w:r>
      <w:r>
        <w:t xml:space="preserve">tínuo de lotes, cujo perímetro é delimitado por vias públicas; </w:t>
      </w:r>
    </w:p>
    <w:p w:rsidR="0019367E" w:rsidRDefault="00C30FF2">
      <w:pPr>
        <w:ind w:left="-15" w:right="0"/>
      </w:pPr>
      <w:r>
        <w:t>RECUO – superfície de área de terreno da propriedade particular, a ser incorporada ao logradouro público adjacente em consequência do corte definido pelo novo alinhamento aprovado ou em decorr</w:t>
      </w:r>
      <w:r>
        <w:t xml:space="preserve">ência de legislação específica; </w:t>
      </w:r>
    </w:p>
    <w:p w:rsidR="0019367E" w:rsidRDefault="00C30FF2">
      <w:pPr>
        <w:ind w:left="-15" w:right="0"/>
      </w:pPr>
      <w:r>
        <w:t xml:space="preserve">REFORMA – obra que consiste em modificações do existente, com acréscimo, manutenção ou redução de sua área de construção, altura ou número de pavimentos. </w:t>
      </w:r>
    </w:p>
    <w:p w:rsidR="0019367E" w:rsidRDefault="00C30FF2">
      <w:pPr>
        <w:ind w:left="-15" w:right="0" w:firstLine="0"/>
      </w:pPr>
      <w:r>
        <w:t>Nesta categoria podem enquadrar-se também obras de restauro e de ret</w:t>
      </w:r>
      <w:r>
        <w:t xml:space="preserve">rofit; </w:t>
      </w:r>
    </w:p>
    <w:p w:rsidR="0019367E" w:rsidRDefault="00C30FF2">
      <w:pPr>
        <w:ind w:left="-15" w:right="0"/>
      </w:pPr>
      <w:r>
        <w:t xml:space="preserve">REGULARIZAÇÃO URBANÍSTICA E FUNDIÁRIA – compreende as medidas jurídicas, urbanísticas, ambientais e sociais destinadas à incorporação dos núcleos urbanos informais ao ordenamento territorial urbano e à titulação de seus ocupantes; </w:t>
      </w:r>
    </w:p>
    <w:p w:rsidR="0019367E" w:rsidRDefault="00C30FF2">
      <w:pPr>
        <w:ind w:left="-15" w:right="0"/>
      </w:pPr>
      <w:r>
        <w:t>REPARCELAMENTO –</w:t>
      </w:r>
      <w:r>
        <w:t xml:space="preserve"> processo de reorganização fundiária, mediante a alteração total ou parcial do parcelamento, nos seus aspectos físicos e jurídicos, com efeitos no registro imobiliário e na modificação do arruamento aprovado ou existente, com nova distribuição das áreas re</w:t>
      </w:r>
      <w:r>
        <w:t xml:space="preserve">sultantes, sob a forma de lotes, com base em plano ou projeto urbanístico específico, objetivando a melhoria das condições da infraestrutura urbana e das condições socioeconômicas da área. </w:t>
      </w:r>
    </w:p>
    <w:p w:rsidR="0019367E" w:rsidRDefault="00C30FF2">
      <w:pPr>
        <w:ind w:left="-15" w:right="0"/>
      </w:pPr>
      <w:r>
        <w:t>RESTAURO – intervenção especializada em bens patrimoniais que sofr</w:t>
      </w:r>
      <w:r>
        <w:t xml:space="preserve">eram danos e/ou deterioração ao longo do tempo, com vistas a recuperar suas condições de conservação e preservação. Diferencia-se de ações de manutenção; </w:t>
      </w:r>
    </w:p>
    <w:p w:rsidR="0019367E" w:rsidRDefault="00C30FF2">
      <w:pPr>
        <w:ind w:left="-15" w:right="0"/>
      </w:pPr>
      <w:r>
        <w:t>RETROFIT – modernização ou revitalização das infraestruturas de edificações existentes, com o objetiv</w:t>
      </w:r>
      <w:r>
        <w:t xml:space="preserve">o de melhorar sua eficiência e desempenho, podendo ser acompanhado de obras de reforma e/ou restauro; </w:t>
      </w:r>
    </w:p>
    <w:p w:rsidR="0019367E" w:rsidRDefault="00C30FF2">
      <w:pPr>
        <w:ind w:left="-15" w:right="0"/>
      </w:pPr>
      <w:r>
        <w:t>SANEAMENTO BÁSICO – conjunto de serviços, infraestruturas e instalações operacionais de abastecimento de água potável, esgotamento sanitário, limpeza urb</w:t>
      </w:r>
      <w:r>
        <w:t>ana e manejo de resíduos sólidos, drenagem e manejo das águas pluviais urbanas; SERVIÇOS DE LOGÍSTICA – conjunto de atividades que visam planejar, implementar e controlar o fluxo de materiais, informações e produtos, desde a origem até o consumo final, a e</w:t>
      </w:r>
      <w:r>
        <w:t xml:space="preserve">xemplo de centrais de armazenamento e distribuição de cargas; </w:t>
      </w:r>
    </w:p>
    <w:p w:rsidR="0019367E" w:rsidRDefault="00C30FF2">
      <w:pPr>
        <w:ind w:left="-15" w:right="0"/>
      </w:pPr>
      <w:r>
        <w:t>SIGNIFICÂNCIA CULTURAL – A Carta de Burra define a significância cultural como o valor estético, histórico, científico, social ou espiritual para as gerações passadas, presentes ou futuras. A s</w:t>
      </w:r>
      <w:r>
        <w:t xml:space="preserve">ignificância cultural está incorporada ao lugar, em sua substância, sítio, associações, significados, registros, lugares e objetos relacionados. Nesse arcabouço, o objetivo da conservação é manter a significância cultural de um lugar. </w:t>
      </w:r>
    </w:p>
    <w:p w:rsidR="0019367E" w:rsidRDefault="00C30FF2">
      <w:pPr>
        <w:ind w:left="-15" w:right="0"/>
      </w:pPr>
      <w:r>
        <w:t>SISTEMA VIÁRIO – con</w:t>
      </w:r>
      <w:r>
        <w:t xml:space="preserve">junto das vias oficiais destinadas à circulação de pedestres e veículos motorizados ou não, com dimensões estabelecidas, respeitando-se a hierarquia, larguras e declividades definidas no Plano de Mobilidade Urbana. </w:t>
      </w:r>
    </w:p>
    <w:p w:rsidR="0019367E" w:rsidRDefault="00C30FF2">
      <w:pPr>
        <w:ind w:left="-15" w:right="0"/>
      </w:pPr>
      <w:r>
        <w:t>SOLO NATURAL – terreno mantido em suas c</w:t>
      </w:r>
      <w:r>
        <w:t xml:space="preserve">ondições naturais e recoberto de vegetação natural; </w:t>
      </w:r>
    </w:p>
    <w:p w:rsidR="0019367E" w:rsidRDefault="00C30FF2">
      <w:pPr>
        <w:ind w:left="-15" w:right="0"/>
      </w:pPr>
      <w:r>
        <w:t xml:space="preserve">TERCEIRA FACE – segmento de reta ou curva perpendicular à bissetriz do ângulo formado pelos alinhamentos convergentes, traçada de modo que seja assegurada a continuidade das calçadas adjacentes, exigida </w:t>
      </w:r>
      <w:r>
        <w:t xml:space="preserve">em lotes localizados em extremidade de quadras; </w:t>
      </w:r>
    </w:p>
    <w:p w:rsidR="0019367E" w:rsidRDefault="00C30FF2">
      <w:pPr>
        <w:spacing w:after="0" w:line="259" w:lineRule="auto"/>
        <w:ind w:left="10" w:right="-2" w:hanging="10"/>
        <w:jc w:val="right"/>
      </w:pPr>
      <w:r>
        <w:t xml:space="preserve">TERRENO – porção de terra sem edificação que pode ser usada para diversos fins. </w:t>
      </w:r>
    </w:p>
    <w:p w:rsidR="0019367E" w:rsidRDefault="00C30FF2">
      <w:pPr>
        <w:ind w:left="-15" w:right="0"/>
      </w:pPr>
      <w:r>
        <w:t xml:space="preserve">TÉRREO ATIVO – condição do pavimento térreo de edificação que apresenta Fachada Ativa e/ou Térreo Visitável nas </w:t>
      </w:r>
      <w:r>
        <w:t xml:space="preserve">condições previstas nesta Lei. </w:t>
      </w:r>
    </w:p>
    <w:p w:rsidR="0019367E" w:rsidRDefault="00C30FF2">
      <w:pPr>
        <w:ind w:left="-15" w:right="0"/>
      </w:pPr>
      <w:r>
        <w:t>TÉRREO VISITÁVEL – constitui o uso público de área localizada no pavimento térreo de imóvel público ou privado, para fins de livre circulação de pedestres, com acesso direto aos logradouros públicos lindeiros, não podendo se</w:t>
      </w:r>
      <w:r>
        <w:t xml:space="preserve">r obstruída por edificações, instalações ou equipamentos, garantido o pleno atendimento aos critérios de acessibilidade universal; </w:t>
      </w:r>
    </w:p>
    <w:p w:rsidR="0019367E" w:rsidRDefault="00C30FF2">
      <w:pPr>
        <w:ind w:left="570" w:right="0" w:firstLine="0"/>
      </w:pPr>
      <w:r>
        <w:t xml:space="preserve">TESTADA – é a divisa do lote voltada para o logradouro; </w:t>
      </w:r>
    </w:p>
    <w:p w:rsidR="0019367E" w:rsidRDefault="00C30FF2">
      <w:pPr>
        <w:ind w:left="-15" w:right="0"/>
      </w:pPr>
      <w:r>
        <w:t>UNIDADES DE CONSERVAÇÃO DA NATUREZA – são espaços territoriais e se</w:t>
      </w:r>
      <w:r>
        <w:t>us recursos ambientais, incluindo as águas jurisdicionais, com características naturais relevantes, instituídos pelo Poder Público, com objetivos de conservação e limites definidos, sob regime especial de administração, ao qual se aplicam garantias adequad</w:t>
      </w:r>
      <w:r>
        <w:t xml:space="preserve">as de proteção; </w:t>
      </w:r>
    </w:p>
    <w:p w:rsidR="0019367E" w:rsidRDefault="00C30FF2">
      <w:pPr>
        <w:ind w:left="-15" w:right="0"/>
      </w:pPr>
      <w:r>
        <w:t xml:space="preserve">USO ATIVO – são as atividades de comércio e serviços que promovem a dinâmica urbana, excetuando estacionamentos, depósitos ou usos de natureza similar; </w:t>
      </w:r>
    </w:p>
    <w:p w:rsidR="0019367E" w:rsidRDefault="00C30FF2">
      <w:pPr>
        <w:spacing w:after="0" w:line="259" w:lineRule="auto"/>
        <w:ind w:left="10" w:right="-2" w:hanging="10"/>
        <w:jc w:val="right"/>
      </w:pPr>
      <w:r>
        <w:t xml:space="preserve">VALORAÇÃO – processo de consulta aos atores sociais com o objetivo de </w:t>
      </w:r>
    </w:p>
    <w:p w:rsidR="0019367E" w:rsidRDefault="00C30FF2">
      <w:pPr>
        <w:ind w:left="-15" w:right="0" w:firstLine="0"/>
      </w:pPr>
      <w:r>
        <w:t xml:space="preserve">identificar os </w:t>
      </w:r>
      <w:r>
        <w:t xml:space="preserve">valores atribuídos aos bens culturais; </w:t>
      </w:r>
    </w:p>
    <w:p w:rsidR="0019367E" w:rsidRDefault="00C30FF2">
      <w:pPr>
        <w:ind w:left="-15" w:right="0"/>
      </w:pPr>
      <w:r>
        <w:t>VIA PARQUE – eixo linear de mobilidade urbana sustentável que articula deslocamentos não motorizados com infraestrutura verde, espaços públicos e elementos paisagísticos, promovendo a integração entre bairros, a reco</w:t>
      </w:r>
      <w:r>
        <w:t xml:space="preserve">nexão da cidade com seus recursos naturais e a qualificação do ambiente urbano. Trata-se de via projetada com prioridade para a mobilidade ativa, dotada de arborização, mobiliário urbano, acessibilidade universal e função social ampliada, integrando-se ao </w:t>
      </w:r>
      <w:r>
        <w:t xml:space="preserve">tecido urbano como instrumento de regeneração territorial e promoção da qualidade de vida. </w:t>
      </w:r>
    </w:p>
    <w:p w:rsidR="0019367E" w:rsidRDefault="00C30FF2">
      <w:pPr>
        <w:ind w:left="-15" w:right="0"/>
      </w:pPr>
      <w:r>
        <w:t>VOLUMETRIA EDILÍCIA OU DAS EDIFICAÇÕES – volumetria das construções resultante da aplicação dos parâmetros e dos condicionantes normativos de uso e ocupação do solo</w:t>
      </w:r>
      <w:r>
        <w:t>.</w:t>
      </w:r>
      <w:r>
        <w:rPr>
          <w:rFonts w:ascii="Arial" w:eastAsia="Arial" w:hAnsi="Arial" w:cs="Arial"/>
          <w:sz w:val="22"/>
        </w:rPr>
        <w:t xml:space="preserve"> </w:t>
      </w:r>
    </w:p>
    <w:p w:rsidR="0019367E" w:rsidRDefault="0019367E">
      <w:pPr>
        <w:sectPr w:rsidR="0019367E">
          <w:headerReference w:type="even" r:id="rId49"/>
          <w:headerReference w:type="default" r:id="rId50"/>
          <w:footerReference w:type="even" r:id="rId51"/>
          <w:footerReference w:type="default" r:id="rId52"/>
          <w:headerReference w:type="first" r:id="rId53"/>
          <w:footerReference w:type="first" r:id="rId54"/>
          <w:pgSz w:w="11920" w:h="16840"/>
          <w:pgMar w:top="1463" w:right="1715" w:bottom="1651" w:left="1701" w:header="720" w:footer="753" w:gutter="0"/>
          <w:cols w:space="720"/>
          <w:titlePg/>
        </w:sectPr>
      </w:pPr>
    </w:p>
    <w:p w:rsidR="0019367E" w:rsidRDefault="00C30FF2">
      <w:pPr>
        <w:ind w:left="2323" w:right="0" w:hanging="10"/>
      </w:pPr>
      <w:r>
        <w:t xml:space="preserve">ANEXO II - MAPA 1 - MACROZONA </w:t>
      </w:r>
    </w:p>
    <w:p w:rsidR="0019367E" w:rsidRDefault="00C30FF2">
      <w:pPr>
        <w:ind w:left="3584" w:right="0" w:hanging="10"/>
      </w:pPr>
      <w:r>
        <w:t xml:space="preserve">(Art. 4º) </w:t>
      </w:r>
    </w:p>
    <w:p w:rsidR="0019367E" w:rsidRDefault="00C30FF2">
      <w:pPr>
        <w:spacing w:after="0" w:line="259" w:lineRule="auto"/>
        <w:ind w:left="3967" w:right="0" w:firstLine="0"/>
        <w:jc w:val="left"/>
      </w:pPr>
      <w:r>
        <w:t xml:space="preserve"> </w:t>
      </w:r>
    </w:p>
    <w:p w:rsidR="0019367E" w:rsidRDefault="00C30FF2">
      <w:pPr>
        <w:spacing w:after="0" w:line="259" w:lineRule="auto"/>
        <w:ind w:left="0" w:right="0" w:firstLine="0"/>
        <w:jc w:val="right"/>
      </w:pPr>
      <w:r>
        <w:rPr>
          <w:noProof/>
        </w:rPr>
        <w:drawing>
          <wp:inline distT="0" distB="0" distL="0" distR="0">
            <wp:extent cx="5041393" cy="7107937"/>
            <wp:effectExtent l="0" t="0" r="0" b="0"/>
            <wp:docPr id="562115" name="Picture 562115"/>
            <wp:cNvGraphicFramePr/>
            <a:graphic xmlns:a="http://schemas.openxmlformats.org/drawingml/2006/main">
              <a:graphicData uri="http://schemas.openxmlformats.org/drawingml/2006/picture">
                <pic:pic xmlns:pic="http://schemas.openxmlformats.org/drawingml/2006/picture">
                  <pic:nvPicPr>
                    <pic:cNvPr id="562115" name="Picture 562115"/>
                    <pic:cNvPicPr/>
                  </pic:nvPicPr>
                  <pic:blipFill>
                    <a:blip r:embed="rId55"/>
                    <a:stretch>
                      <a:fillRect/>
                    </a:stretch>
                  </pic:blipFill>
                  <pic:spPr>
                    <a:xfrm>
                      <a:off x="0" y="0"/>
                      <a:ext cx="5041393" cy="7107937"/>
                    </a:xfrm>
                    <a:prstGeom prst="rect">
                      <a:avLst/>
                    </a:prstGeom>
                  </pic:spPr>
                </pic:pic>
              </a:graphicData>
            </a:graphic>
          </wp:inline>
        </w:drawing>
      </w:r>
      <w:r>
        <w:t xml:space="preserve"> </w:t>
      </w:r>
    </w:p>
    <w:p w:rsidR="0019367E" w:rsidRDefault="00C30FF2">
      <w:pPr>
        <w:spacing w:after="0" w:line="259" w:lineRule="auto"/>
        <w:ind w:left="3967" w:right="0" w:firstLine="0"/>
        <w:jc w:val="left"/>
      </w:pPr>
      <w:r>
        <w:t xml:space="preserve"> </w:t>
      </w:r>
    </w:p>
    <w:p w:rsidR="0019367E" w:rsidRDefault="00C30FF2">
      <w:pPr>
        <w:spacing w:after="0" w:line="259" w:lineRule="auto"/>
        <w:ind w:left="2372" w:right="0" w:firstLine="0"/>
        <w:jc w:val="center"/>
      </w:pPr>
      <w:r>
        <w:t xml:space="preserve">  </w:t>
      </w:r>
      <w:r>
        <w:tab/>
        <w:t xml:space="preserve"> </w:t>
      </w:r>
    </w:p>
    <w:p w:rsidR="0019367E" w:rsidRDefault="00C30FF2">
      <w:pPr>
        <w:ind w:left="2269" w:right="0" w:hanging="10"/>
      </w:pPr>
      <w:r>
        <w:t xml:space="preserve">ANEXO II - MAPA 2 - ZONEAMENTO </w:t>
      </w:r>
    </w:p>
    <w:p w:rsidR="0019367E" w:rsidRDefault="00C30FF2">
      <w:pPr>
        <w:ind w:left="3584" w:right="0" w:hanging="10"/>
      </w:pPr>
      <w:r>
        <w:t xml:space="preserve">(Art. 5º) </w:t>
      </w:r>
    </w:p>
    <w:p w:rsidR="0019367E" w:rsidRDefault="00C30FF2">
      <w:pPr>
        <w:spacing w:after="0" w:line="240" w:lineRule="auto"/>
        <w:ind w:left="6292" w:right="0" w:hanging="6262"/>
        <w:jc w:val="left"/>
      </w:pPr>
      <w:r>
        <w:rPr>
          <w:noProof/>
        </w:rPr>
        <w:drawing>
          <wp:inline distT="0" distB="0" distL="0" distR="0">
            <wp:extent cx="5041393" cy="7107936"/>
            <wp:effectExtent l="0" t="0" r="0" b="0"/>
            <wp:docPr id="562116" name="Picture 562116"/>
            <wp:cNvGraphicFramePr/>
            <a:graphic xmlns:a="http://schemas.openxmlformats.org/drawingml/2006/main">
              <a:graphicData uri="http://schemas.openxmlformats.org/drawingml/2006/picture">
                <pic:pic xmlns:pic="http://schemas.openxmlformats.org/drawingml/2006/picture">
                  <pic:nvPicPr>
                    <pic:cNvPr id="562116" name="Picture 562116"/>
                    <pic:cNvPicPr/>
                  </pic:nvPicPr>
                  <pic:blipFill>
                    <a:blip r:embed="rId56"/>
                    <a:stretch>
                      <a:fillRect/>
                    </a:stretch>
                  </pic:blipFill>
                  <pic:spPr>
                    <a:xfrm>
                      <a:off x="0" y="0"/>
                      <a:ext cx="5041393" cy="7107936"/>
                    </a:xfrm>
                    <a:prstGeom prst="rect">
                      <a:avLst/>
                    </a:prstGeom>
                  </pic:spPr>
                </pic:pic>
              </a:graphicData>
            </a:graphic>
          </wp:inline>
        </w:drawing>
      </w:r>
      <w:r>
        <w:t xml:space="preserve">  </w:t>
      </w:r>
    </w:p>
    <w:p w:rsidR="0019367E" w:rsidRDefault="00C30FF2">
      <w:pPr>
        <w:ind w:left="989" w:right="0" w:hanging="10"/>
      </w:pPr>
      <w:r>
        <w:t xml:space="preserve">ANEXO II - MAPA 3A - ZONAS ESPECIAIS DE INTERESSE SOCIAL </w:t>
      </w:r>
    </w:p>
    <w:p w:rsidR="0019367E" w:rsidRDefault="00C30FF2">
      <w:pPr>
        <w:spacing w:after="0" w:line="259" w:lineRule="auto"/>
        <w:ind w:left="668" w:right="773" w:hanging="10"/>
        <w:jc w:val="center"/>
      </w:pPr>
      <w:r>
        <w:t xml:space="preserve">(Art. 8º) </w:t>
      </w:r>
    </w:p>
    <w:p w:rsidR="0019367E" w:rsidRDefault="00C30FF2">
      <w:pPr>
        <w:spacing w:after="0" w:line="259" w:lineRule="auto"/>
        <w:ind w:left="0" w:right="353" w:firstLine="0"/>
        <w:jc w:val="right"/>
      </w:pPr>
      <w:r>
        <w:rPr>
          <w:noProof/>
        </w:rPr>
        <w:drawing>
          <wp:inline distT="0" distB="0" distL="0" distR="0">
            <wp:extent cx="4629150" cy="6962775"/>
            <wp:effectExtent l="0" t="0" r="0" b="0"/>
            <wp:docPr id="58051" name="Picture 58051"/>
            <wp:cNvGraphicFramePr/>
            <a:graphic xmlns:a="http://schemas.openxmlformats.org/drawingml/2006/main">
              <a:graphicData uri="http://schemas.openxmlformats.org/drawingml/2006/picture">
                <pic:pic xmlns:pic="http://schemas.openxmlformats.org/drawingml/2006/picture">
                  <pic:nvPicPr>
                    <pic:cNvPr id="58051" name="Picture 58051"/>
                    <pic:cNvPicPr/>
                  </pic:nvPicPr>
                  <pic:blipFill>
                    <a:blip r:embed="rId57"/>
                    <a:stretch>
                      <a:fillRect/>
                    </a:stretch>
                  </pic:blipFill>
                  <pic:spPr>
                    <a:xfrm>
                      <a:off x="0" y="0"/>
                      <a:ext cx="4629150" cy="6962775"/>
                    </a:xfrm>
                    <a:prstGeom prst="rect">
                      <a:avLst/>
                    </a:prstGeom>
                  </pic:spPr>
                </pic:pic>
              </a:graphicData>
            </a:graphic>
          </wp:inline>
        </w:drawing>
      </w:r>
      <w:r>
        <w:t xml:space="preserve"> </w:t>
      </w:r>
    </w:p>
    <w:p w:rsidR="0019367E" w:rsidRDefault="00C30FF2">
      <w:pPr>
        <w:spacing w:after="0" w:line="259" w:lineRule="auto"/>
        <w:ind w:left="0" w:right="0" w:firstLine="0"/>
        <w:jc w:val="left"/>
      </w:pPr>
      <w:r>
        <w:t xml:space="preserve"> </w:t>
      </w:r>
    </w:p>
    <w:p w:rsidR="0019367E" w:rsidRDefault="00C30FF2">
      <w:pPr>
        <w:spacing w:after="0" w:line="259" w:lineRule="auto"/>
        <w:ind w:left="0" w:right="0" w:firstLine="0"/>
        <w:jc w:val="left"/>
      </w:pPr>
      <w:r>
        <w:t xml:space="preserve"> </w:t>
      </w:r>
    </w:p>
    <w:p w:rsidR="0019367E" w:rsidRDefault="00C30FF2">
      <w:pPr>
        <w:spacing w:after="0" w:line="259" w:lineRule="auto"/>
        <w:ind w:left="6292" w:right="0" w:firstLine="0"/>
        <w:jc w:val="left"/>
      </w:pPr>
      <w:r>
        <w:t xml:space="preserve"> </w:t>
      </w:r>
    </w:p>
    <w:p w:rsidR="0019367E" w:rsidRDefault="00C30FF2">
      <w:pPr>
        <w:ind w:left="1137" w:right="0" w:hanging="10"/>
      </w:pPr>
      <w:r>
        <w:t xml:space="preserve">ANEXO II - MAPA 3B - ZONAS ESPECIAIS DE CENTRALIDADE </w:t>
      </w:r>
    </w:p>
    <w:p w:rsidR="0019367E" w:rsidRDefault="00C30FF2">
      <w:pPr>
        <w:spacing w:after="0" w:line="259" w:lineRule="auto"/>
        <w:ind w:left="668" w:right="773" w:hanging="10"/>
        <w:jc w:val="center"/>
      </w:pPr>
      <w:r>
        <w:t xml:space="preserve">(Art. 8º) </w:t>
      </w:r>
    </w:p>
    <w:p w:rsidR="0019367E" w:rsidRDefault="00C30FF2">
      <w:pPr>
        <w:spacing w:after="0" w:line="259" w:lineRule="auto"/>
        <w:ind w:left="0" w:right="61" w:firstLine="0"/>
        <w:jc w:val="center"/>
      </w:pPr>
      <w:r>
        <w:t xml:space="preserve"> </w:t>
      </w:r>
    </w:p>
    <w:p w:rsidR="0019367E" w:rsidRDefault="00C30FF2">
      <w:pPr>
        <w:spacing w:after="0" w:line="259" w:lineRule="auto"/>
        <w:ind w:left="30" w:right="0" w:firstLine="0"/>
        <w:jc w:val="left"/>
      </w:pPr>
      <w:r>
        <w:rPr>
          <w:noProof/>
        </w:rPr>
        <w:drawing>
          <wp:inline distT="0" distB="0" distL="0" distR="0">
            <wp:extent cx="5038725" cy="7105650"/>
            <wp:effectExtent l="0" t="0" r="0" b="0"/>
            <wp:docPr id="58088" name="Picture 58088"/>
            <wp:cNvGraphicFramePr/>
            <a:graphic xmlns:a="http://schemas.openxmlformats.org/drawingml/2006/main">
              <a:graphicData uri="http://schemas.openxmlformats.org/drawingml/2006/picture">
                <pic:pic xmlns:pic="http://schemas.openxmlformats.org/drawingml/2006/picture">
                  <pic:nvPicPr>
                    <pic:cNvPr id="58088" name="Picture 58088"/>
                    <pic:cNvPicPr/>
                  </pic:nvPicPr>
                  <pic:blipFill>
                    <a:blip r:embed="rId58"/>
                    <a:stretch>
                      <a:fillRect/>
                    </a:stretch>
                  </pic:blipFill>
                  <pic:spPr>
                    <a:xfrm>
                      <a:off x="0" y="0"/>
                      <a:ext cx="5038725" cy="7105650"/>
                    </a:xfrm>
                    <a:prstGeom prst="rect">
                      <a:avLst/>
                    </a:prstGeom>
                  </pic:spPr>
                </pic:pic>
              </a:graphicData>
            </a:graphic>
          </wp:inline>
        </w:drawing>
      </w:r>
    </w:p>
    <w:p w:rsidR="0019367E" w:rsidRDefault="00C30FF2">
      <w:pPr>
        <w:ind w:left="338" w:right="0" w:hanging="10"/>
      </w:pPr>
      <w:r>
        <w:t xml:space="preserve">ANEXO II - MAPA 3C - ZONAS ESPECIAIS DE PRESERVAÇÃO DO PATRIMÔNIO </w:t>
      </w:r>
    </w:p>
    <w:p w:rsidR="0019367E" w:rsidRDefault="00C30FF2">
      <w:pPr>
        <w:spacing w:after="0" w:line="259" w:lineRule="auto"/>
        <w:ind w:left="668" w:right="1343" w:hanging="10"/>
        <w:jc w:val="center"/>
      </w:pPr>
      <w:r>
        <w:t xml:space="preserve">HISTÓRICO-CULTURAL </w:t>
      </w:r>
    </w:p>
    <w:p w:rsidR="0019367E" w:rsidRDefault="00C30FF2">
      <w:pPr>
        <w:spacing w:after="0" w:line="259" w:lineRule="auto"/>
        <w:ind w:left="668" w:right="773" w:hanging="10"/>
        <w:jc w:val="center"/>
      </w:pPr>
      <w:r>
        <w:t xml:space="preserve">(Art. 8º) </w:t>
      </w:r>
    </w:p>
    <w:p w:rsidR="0019367E" w:rsidRDefault="00C30FF2">
      <w:pPr>
        <w:spacing w:after="0" w:line="259" w:lineRule="auto"/>
        <w:ind w:left="0" w:right="61" w:firstLine="0"/>
        <w:jc w:val="center"/>
      </w:pPr>
      <w:r>
        <w:t xml:space="preserve"> </w:t>
      </w:r>
      <w:r>
        <w:rPr>
          <w:noProof/>
          <w:sz w:val="22"/>
        </w:rPr>
        <mc:AlternateContent>
          <mc:Choice Requires="wpg">
            <w:drawing>
              <wp:inline distT="0" distB="0" distL="0" distR="0">
                <wp:extent cx="4400550" cy="6610350"/>
                <wp:effectExtent l="0" t="0" r="0" b="0"/>
                <wp:docPr id="494544" name="Group 494544"/>
                <wp:cNvGraphicFramePr/>
                <a:graphic xmlns:a="http://schemas.openxmlformats.org/drawingml/2006/main">
                  <a:graphicData uri="http://schemas.microsoft.com/office/word/2010/wordprocessingGroup">
                    <wpg:wgp>
                      <wpg:cNvGrpSpPr/>
                      <wpg:grpSpPr>
                        <a:xfrm>
                          <a:off x="0" y="0"/>
                          <a:ext cx="4400550" cy="6610350"/>
                          <a:chOff x="0" y="0"/>
                          <a:chExt cx="4400550" cy="6610350"/>
                        </a:xfrm>
                      </wpg:grpSpPr>
                      <pic:pic xmlns:pic="http://schemas.openxmlformats.org/drawingml/2006/picture">
                        <pic:nvPicPr>
                          <pic:cNvPr id="58136" name="Picture 58136"/>
                          <pic:cNvPicPr/>
                        </pic:nvPicPr>
                        <pic:blipFill>
                          <a:blip r:embed="rId59"/>
                          <a:stretch>
                            <a:fillRect/>
                          </a:stretch>
                        </pic:blipFill>
                        <pic:spPr>
                          <a:xfrm>
                            <a:off x="0" y="0"/>
                            <a:ext cx="4400550" cy="6610350"/>
                          </a:xfrm>
                          <a:prstGeom prst="rect">
                            <a:avLst/>
                          </a:prstGeom>
                        </pic:spPr>
                      </pic:pic>
                      <pic:pic xmlns:pic="http://schemas.openxmlformats.org/drawingml/2006/picture">
                        <pic:nvPicPr>
                          <pic:cNvPr id="58138" name="Picture 58138"/>
                          <pic:cNvPicPr/>
                        </pic:nvPicPr>
                        <pic:blipFill>
                          <a:blip r:embed="rId60"/>
                          <a:stretch>
                            <a:fillRect/>
                          </a:stretch>
                        </pic:blipFill>
                        <pic:spPr>
                          <a:xfrm>
                            <a:off x="3112073" y="3390900"/>
                            <a:ext cx="95250" cy="95250"/>
                          </a:xfrm>
                          <a:prstGeom prst="rect">
                            <a:avLst/>
                          </a:prstGeom>
                        </pic:spPr>
                      </pic:pic>
                    </wpg:wgp>
                  </a:graphicData>
                </a:graphic>
              </wp:inline>
            </w:drawing>
          </mc:Choice>
          <mc:Fallback xmlns:a="http://schemas.openxmlformats.org/drawingml/2006/main">
            <w:pict>
              <v:group id="Group 494544" style="width:346.5pt;height:520.5pt;mso-position-horizontal-relative:char;mso-position-vertical-relative:line" coordsize="44005,66103">
                <v:shape id="Picture 58136" style="position:absolute;width:44005;height:66103;left:0;top:0;" filled="f">
                  <v:imagedata r:id="rId107"/>
                </v:shape>
                <v:shape id="Picture 58138" style="position:absolute;width:952;height:952;left:31120;top:33909;" filled="f">
                  <v:imagedata r:id="rId108"/>
                </v:shape>
              </v:group>
            </w:pict>
          </mc:Fallback>
        </mc:AlternateContent>
      </w:r>
      <w:r>
        <w:t xml:space="preserve"> </w:t>
      </w:r>
    </w:p>
    <w:p w:rsidR="0019367E" w:rsidRDefault="00C30FF2">
      <w:pPr>
        <w:spacing w:after="0" w:line="259" w:lineRule="auto"/>
        <w:ind w:left="0" w:right="61" w:firstLine="0"/>
        <w:jc w:val="center"/>
      </w:pPr>
      <w:r>
        <w:t xml:space="preserve"> </w:t>
      </w:r>
    </w:p>
    <w:p w:rsidR="0019367E" w:rsidRDefault="00C30FF2">
      <w:pPr>
        <w:spacing w:after="0" w:line="259" w:lineRule="auto"/>
        <w:ind w:left="0" w:right="61" w:firstLine="0"/>
        <w:jc w:val="center"/>
      </w:pPr>
      <w:r>
        <w:t xml:space="preserve"> </w:t>
      </w:r>
    </w:p>
    <w:p w:rsidR="0019367E" w:rsidRDefault="00C30FF2">
      <w:pPr>
        <w:spacing w:after="0" w:line="259" w:lineRule="auto"/>
        <w:ind w:left="0" w:right="61" w:firstLine="0"/>
        <w:jc w:val="center"/>
      </w:pPr>
      <w:r>
        <w:t xml:space="preserve"> </w:t>
      </w:r>
    </w:p>
    <w:p w:rsidR="0019367E" w:rsidRDefault="00C30FF2">
      <w:pPr>
        <w:spacing w:after="0" w:line="259" w:lineRule="auto"/>
        <w:ind w:left="6292" w:right="0" w:firstLine="0"/>
        <w:jc w:val="left"/>
      </w:pPr>
      <w:r>
        <w:t xml:space="preserve"> </w:t>
      </w:r>
    </w:p>
    <w:p w:rsidR="0019367E" w:rsidRDefault="00C30FF2">
      <w:pPr>
        <w:ind w:left="2555" w:right="0" w:hanging="10"/>
      </w:pPr>
      <w:r>
        <w:t xml:space="preserve">ANEXO II - MAPA 4 - SETORES </w:t>
      </w:r>
    </w:p>
    <w:p w:rsidR="0019367E" w:rsidRDefault="00C30FF2">
      <w:pPr>
        <w:ind w:left="3358" w:right="0" w:hanging="10"/>
      </w:pPr>
      <w:r>
        <w:t xml:space="preserve">(Arts. 9º, 10) </w:t>
      </w:r>
    </w:p>
    <w:p w:rsidR="0019367E" w:rsidRDefault="00C30FF2">
      <w:pPr>
        <w:spacing w:after="0" w:line="259" w:lineRule="auto"/>
        <w:ind w:left="0" w:right="0" w:firstLine="0"/>
        <w:jc w:val="right"/>
      </w:pPr>
      <w:r>
        <w:rPr>
          <w:noProof/>
        </w:rPr>
        <w:drawing>
          <wp:inline distT="0" distB="0" distL="0" distR="0">
            <wp:extent cx="5041393" cy="7107936"/>
            <wp:effectExtent l="0" t="0" r="0" b="0"/>
            <wp:docPr id="562117" name="Picture 562117"/>
            <wp:cNvGraphicFramePr/>
            <a:graphic xmlns:a="http://schemas.openxmlformats.org/drawingml/2006/main">
              <a:graphicData uri="http://schemas.openxmlformats.org/drawingml/2006/picture">
                <pic:pic xmlns:pic="http://schemas.openxmlformats.org/drawingml/2006/picture">
                  <pic:nvPicPr>
                    <pic:cNvPr id="562117" name="Picture 562117"/>
                    <pic:cNvPicPr/>
                  </pic:nvPicPr>
                  <pic:blipFill>
                    <a:blip r:embed="rId109"/>
                    <a:stretch>
                      <a:fillRect/>
                    </a:stretch>
                  </pic:blipFill>
                  <pic:spPr>
                    <a:xfrm>
                      <a:off x="0" y="0"/>
                      <a:ext cx="5041393" cy="7107936"/>
                    </a:xfrm>
                    <a:prstGeom prst="rect">
                      <a:avLst/>
                    </a:prstGeom>
                  </pic:spPr>
                </pic:pic>
              </a:graphicData>
            </a:graphic>
          </wp:inline>
        </w:drawing>
      </w:r>
      <w:r>
        <w:t xml:space="preserve"> </w:t>
      </w:r>
    </w:p>
    <w:p w:rsidR="0019367E" w:rsidRDefault="00C30FF2">
      <w:pPr>
        <w:spacing w:after="0" w:line="259" w:lineRule="auto"/>
        <w:ind w:left="3820" w:right="0" w:firstLine="0"/>
        <w:jc w:val="left"/>
      </w:pPr>
      <w:r>
        <w:t xml:space="preserve"> </w:t>
      </w:r>
      <w:r>
        <w:rPr>
          <w:rFonts w:ascii="Arial" w:eastAsia="Arial" w:hAnsi="Arial" w:cs="Arial"/>
        </w:rPr>
        <w:t> </w:t>
      </w:r>
      <w:r>
        <w:t xml:space="preserve"> </w:t>
      </w:r>
    </w:p>
    <w:p w:rsidR="0019367E" w:rsidRDefault="00C30FF2">
      <w:pPr>
        <w:spacing w:after="0" w:line="259" w:lineRule="auto"/>
        <w:ind w:left="4589" w:right="0" w:firstLine="0"/>
        <w:jc w:val="center"/>
      </w:pPr>
      <w:r>
        <w:t xml:space="preserve"> </w:t>
      </w:r>
    </w:p>
    <w:p w:rsidR="0019367E" w:rsidRDefault="00C30FF2">
      <w:pPr>
        <w:ind w:left="2050" w:right="0" w:hanging="10"/>
      </w:pPr>
      <w:r>
        <w:t xml:space="preserve">ANEXO II - MAPA 5 - IMÓVEIS ESPECIAIS </w:t>
      </w:r>
    </w:p>
    <w:p w:rsidR="0019367E" w:rsidRDefault="00C30FF2">
      <w:pPr>
        <w:ind w:left="3574" w:right="0" w:hanging="10"/>
      </w:pPr>
      <w:r>
        <w:t xml:space="preserve">(Art. 27) </w:t>
      </w:r>
    </w:p>
    <w:p w:rsidR="0019367E" w:rsidRDefault="00C30FF2">
      <w:pPr>
        <w:spacing w:after="0" w:line="259" w:lineRule="auto"/>
        <w:ind w:left="0" w:right="188" w:firstLine="0"/>
        <w:jc w:val="right"/>
      </w:pPr>
      <w:r>
        <w:rPr>
          <w:noProof/>
        </w:rPr>
        <w:drawing>
          <wp:inline distT="0" distB="0" distL="0" distR="0">
            <wp:extent cx="4838700" cy="7248525"/>
            <wp:effectExtent l="0" t="0" r="0" b="0"/>
            <wp:docPr id="58208" name="Picture 58208"/>
            <wp:cNvGraphicFramePr/>
            <a:graphic xmlns:a="http://schemas.openxmlformats.org/drawingml/2006/main">
              <a:graphicData uri="http://schemas.openxmlformats.org/drawingml/2006/picture">
                <pic:pic xmlns:pic="http://schemas.openxmlformats.org/drawingml/2006/picture">
                  <pic:nvPicPr>
                    <pic:cNvPr id="58208" name="Picture 58208"/>
                    <pic:cNvPicPr/>
                  </pic:nvPicPr>
                  <pic:blipFill>
                    <a:blip r:embed="rId110"/>
                    <a:stretch>
                      <a:fillRect/>
                    </a:stretch>
                  </pic:blipFill>
                  <pic:spPr>
                    <a:xfrm>
                      <a:off x="0" y="0"/>
                      <a:ext cx="4838700" cy="7248525"/>
                    </a:xfrm>
                    <a:prstGeom prst="rect">
                      <a:avLst/>
                    </a:prstGeom>
                  </pic:spPr>
                </pic:pic>
              </a:graphicData>
            </a:graphic>
          </wp:inline>
        </w:drawing>
      </w:r>
      <w:r>
        <w:t xml:space="preserve"> </w:t>
      </w:r>
    </w:p>
    <w:p w:rsidR="0019367E" w:rsidRDefault="00C30FF2">
      <w:pPr>
        <w:spacing w:after="0" w:line="259" w:lineRule="auto"/>
        <w:ind w:left="3967" w:right="0" w:firstLine="0"/>
        <w:jc w:val="left"/>
      </w:pPr>
      <w:r>
        <w:t xml:space="preserve">  </w:t>
      </w:r>
    </w:p>
    <w:p w:rsidR="0019367E" w:rsidRDefault="00C30FF2">
      <w:pPr>
        <w:spacing w:after="0" w:line="259" w:lineRule="auto"/>
        <w:ind w:left="4589" w:right="0" w:firstLine="0"/>
        <w:jc w:val="center"/>
      </w:pPr>
      <w:r>
        <w:t xml:space="preserve"> </w:t>
      </w:r>
    </w:p>
    <w:p w:rsidR="0019367E" w:rsidRDefault="00C30FF2">
      <w:pPr>
        <w:ind w:left="624" w:right="0" w:hanging="10"/>
      </w:pPr>
      <w:r>
        <w:t xml:space="preserve">ANEXO II - MAPA 6 - SISTEMA MUNICIPAL DE UNIDADES PROTEGIDAS </w:t>
      </w:r>
    </w:p>
    <w:p w:rsidR="0019367E" w:rsidRDefault="00C30FF2">
      <w:pPr>
        <w:spacing w:after="0" w:line="259" w:lineRule="auto"/>
        <w:ind w:left="668" w:right="773" w:hanging="10"/>
        <w:jc w:val="center"/>
      </w:pPr>
      <w:r>
        <w:t xml:space="preserve">(Art. 35) </w:t>
      </w:r>
    </w:p>
    <w:p w:rsidR="0019367E" w:rsidRDefault="00C30FF2">
      <w:pPr>
        <w:spacing w:after="0" w:line="259" w:lineRule="auto"/>
        <w:ind w:left="0" w:right="0" w:firstLine="0"/>
        <w:jc w:val="right"/>
      </w:pPr>
      <w:r>
        <w:rPr>
          <w:noProof/>
        </w:rPr>
        <w:drawing>
          <wp:inline distT="0" distB="0" distL="0" distR="0">
            <wp:extent cx="5041393" cy="7107936"/>
            <wp:effectExtent l="0" t="0" r="0" b="0"/>
            <wp:docPr id="562118" name="Picture 562118"/>
            <wp:cNvGraphicFramePr/>
            <a:graphic xmlns:a="http://schemas.openxmlformats.org/drawingml/2006/main">
              <a:graphicData uri="http://schemas.openxmlformats.org/drawingml/2006/picture">
                <pic:pic xmlns:pic="http://schemas.openxmlformats.org/drawingml/2006/picture">
                  <pic:nvPicPr>
                    <pic:cNvPr id="562118" name="Picture 562118"/>
                    <pic:cNvPicPr/>
                  </pic:nvPicPr>
                  <pic:blipFill>
                    <a:blip r:embed="rId111"/>
                    <a:stretch>
                      <a:fillRect/>
                    </a:stretch>
                  </pic:blipFill>
                  <pic:spPr>
                    <a:xfrm>
                      <a:off x="0" y="0"/>
                      <a:ext cx="5041393" cy="7107936"/>
                    </a:xfrm>
                    <a:prstGeom prst="rect">
                      <a:avLst/>
                    </a:prstGeom>
                  </pic:spPr>
                </pic:pic>
              </a:graphicData>
            </a:graphic>
          </wp:inline>
        </w:drawing>
      </w:r>
      <w:r>
        <w:t xml:space="preserve"> </w:t>
      </w:r>
    </w:p>
    <w:p w:rsidR="0019367E" w:rsidRDefault="00C30FF2">
      <w:pPr>
        <w:spacing w:after="0" w:line="259" w:lineRule="auto"/>
        <w:ind w:left="0" w:right="61" w:firstLine="0"/>
        <w:jc w:val="center"/>
      </w:pPr>
      <w:r>
        <w:t xml:space="preserve"> </w:t>
      </w:r>
      <w:r>
        <w:rPr>
          <w:rFonts w:ascii="Arial" w:eastAsia="Arial" w:hAnsi="Arial" w:cs="Arial"/>
        </w:rPr>
        <w:t> </w:t>
      </w:r>
      <w:r>
        <w:t xml:space="preserve"> </w:t>
      </w:r>
    </w:p>
    <w:p w:rsidR="0019367E" w:rsidRDefault="00C30FF2">
      <w:pPr>
        <w:spacing w:after="0" w:line="259" w:lineRule="auto"/>
        <w:ind w:left="4589" w:right="0" w:firstLine="0"/>
        <w:jc w:val="center"/>
      </w:pPr>
      <w:r>
        <w:t xml:space="preserve"> </w:t>
      </w:r>
    </w:p>
    <w:p w:rsidR="0019367E" w:rsidRDefault="00C30FF2">
      <w:pPr>
        <w:ind w:left="2182" w:right="0" w:hanging="10"/>
      </w:pPr>
      <w:r>
        <w:t xml:space="preserve">ANEXO II - MAPA 7 - SISTEMA VIÁRIO </w:t>
      </w:r>
    </w:p>
    <w:p w:rsidR="0019367E" w:rsidRDefault="00C30FF2">
      <w:pPr>
        <w:ind w:left="3048" w:right="0" w:hanging="10"/>
      </w:pPr>
      <w:r>
        <w:t xml:space="preserve">(Arts. 54, 135, 171) </w:t>
      </w:r>
    </w:p>
    <w:p w:rsidR="0019367E" w:rsidRDefault="00C30FF2">
      <w:pPr>
        <w:spacing w:after="0" w:line="259" w:lineRule="auto"/>
        <w:ind w:left="0" w:right="0" w:firstLine="0"/>
        <w:jc w:val="right"/>
      </w:pPr>
      <w:r>
        <w:rPr>
          <w:noProof/>
        </w:rPr>
        <w:drawing>
          <wp:inline distT="0" distB="0" distL="0" distR="0">
            <wp:extent cx="5041393" cy="7107936"/>
            <wp:effectExtent l="0" t="0" r="0" b="0"/>
            <wp:docPr id="562119" name="Picture 562119"/>
            <wp:cNvGraphicFramePr/>
            <a:graphic xmlns:a="http://schemas.openxmlformats.org/drawingml/2006/main">
              <a:graphicData uri="http://schemas.openxmlformats.org/drawingml/2006/picture">
                <pic:pic xmlns:pic="http://schemas.openxmlformats.org/drawingml/2006/picture">
                  <pic:nvPicPr>
                    <pic:cNvPr id="562119" name="Picture 562119"/>
                    <pic:cNvPicPr/>
                  </pic:nvPicPr>
                  <pic:blipFill>
                    <a:blip r:embed="rId112"/>
                    <a:stretch>
                      <a:fillRect/>
                    </a:stretch>
                  </pic:blipFill>
                  <pic:spPr>
                    <a:xfrm>
                      <a:off x="0" y="0"/>
                      <a:ext cx="5041393" cy="7107936"/>
                    </a:xfrm>
                    <a:prstGeom prst="rect">
                      <a:avLst/>
                    </a:prstGeom>
                  </pic:spPr>
                </pic:pic>
              </a:graphicData>
            </a:graphic>
          </wp:inline>
        </w:drawing>
      </w:r>
      <w:r>
        <w:t xml:space="preserve"> </w:t>
      </w:r>
    </w:p>
    <w:p w:rsidR="0019367E" w:rsidRDefault="00C30FF2">
      <w:pPr>
        <w:spacing w:after="0" w:line="259" w:lineRule="auto"/>
        <w:ind w:left="3967" w:right="0" w:firstLine="0"/>
        <w:jc w:val="left"/>
      </w:pPr>
      <w:r>
        <w:t xml:space="preserve">  </w:t>
      </w:r>
    </w:p>
    <w:p w:rsidR="0019367E" w:rsidRDefault="00C30FF2">
      <w:pPr>
        <w:spacing w:after="0" w:line="259" w:lineRule="auto"/>
        <w:ind w:left="4569" w:right="0" w:firstLine="0"/>
        <w:jc w:val="center"/>
      </w:pPr>
      <w:r>
        <w:rPr>
          <w:sz w:val="22"/>
        </w:rPr>
        <w:t xml:space="preserve"> </w:t>
      </w:r>
    </w:p>
    <w:p w:rsidR="0019367E" w:rsidRDefault="00C30FF2">
      <w:pPr>
        <w:spacing w:after="0" w:line="259" w:lineRule="auto"/>
        <w:ind w:left="10" w:right="1307" w:hanging="10"/>
        <w:jc w:val="right"/>
      </w:pPr>
      <w:r>
        <w:t xml:space="preserve">ANEXO III - ZONAS ESPECIAIS DE INTERESSE </w:t>
      </w:r>
      <w:r>
        <w:t xml:space="preserve">SOCIAL (ZEIS) </w:t>
      </w:r>
    </w:p>
    <w:p w:rsidR="0019367E" w:rsidRDefault="00C30FF2">
      <w:pPr>
        <w:spacing w:after="0" w:line="259" w:lineRule="auto"/>
        <w:ind w:left="668" w:right="773" w:hanging="10"/>
        <w:jc w:val="center"/>
      </w:pPr>
      <w:r>
        <w:t xml:space="preserve"> (Art 17)</w:t>
      </w:r>
      <w:r>
        <w:rPr>
          <w:sz w:val="22"/>
        </w:rPr>
        <w:t xml:space="preserve"> </w:t>
      </w:r>
    </w:p>
    <w:p w:rsidR="0019367E" w:rsidRDefault="00C30FF2">
      <w:pPr>
        <w:spacing w:after="0" w:line="259" w:lineRule="auto"/>
        <w:ind w:left="0" w:right="0" w:firstLine="0"/>
        <w:jc w:val="left"/>
      </w:pPr>
      <w:r>
        <w:t xml:space="preserve"> </w:t>
      </w:r>
    </w:p>
    <w:tbl>
      <w:tblPr>
        <w:tblStyle w:val="TableGrid"/>
        <w:tblW w:w="8922" w:type="dxa"/>
        <w:tblInd w:w="-563" w:type="dxa"/>
        <w:tblCellMar>
          <w:top w:w="104" w:type="dxa"/>
          <w:left w:w="173" w:type="dxa"/>
          <w:bottom w:w="0" w:type="dxa"/>
          <w:right w:w="115" w:type="dxa"/>
        </w:tblCellMar>
        <w:tblLook w:val="04A0" w:firstRow="1" w:lastRow="0" w:firstColumn="1" w:lastColumn="0" w:noHBand="0" w:noVBand="1"/>
      </w:tblPr>
      <w:tblGrid>
        <w:gridCol w:w="6122"/>
        <w:gridCol w:w="1320"/>
        <w:gridCol w:w="1480"/>
      </w:tblGrid>
      <w:tr w:rsidR="0019367E">
        <w:trPr>
          <w:trHeight w:val="399"/>
        </w:trPr>
        <w:tc>
          <w:tcPr>
            <w:tcW w:w="8922" w:type="dxa"/>
            <w:gridSpan w:val="3"/>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1840" w:right="0" w:firstLine="0"/>
              <w:jc w:val="left"/>
            </w:pPr>
            <w:r>
              <w:t xml:space="preserve">LISTA DAS ZONAS ESPECIAIS DE INTERESSE SOCIAL (ZEIS)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435" w:right="0" w:firstLine="0"/>
              <w:jc w:val="left"/>
            </w:pPr>
            <w:r>
              <w:t xml:space="preserve">NOME </w:t>
            </w:r>
          </w:p>
        </w:tc>
        <w:tc>
          <w:tcPr>
            <w:tcW w:w="2800" w:type="dxa"/>
            <w:gridSpan w:val="2"/>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953" w:right="0" w:firstLine="0"/>
              <w:jc w:val="left"/>
            </w:pPr>
            <w:r>
              <w:t xml:space="preserve">CATEGORIA </w:t>
            </w:r>
          </w:p>
        </w:tc>
      </w:tr>
      <w:tr w:rsidR="0019367E">
        <w:trPr>
          <w:trHeight w:val="401"/>
        </w:trPr>
        <w:tc>
          <w:tcPr>
            <w:tcW w:w="6122"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0" w:firstLine="0"/>
              <w:jc w:val="left"/>
            </w:pPr>
            <w:r>
              <w:t xml:space="preserve">Afogados </w:t>
            </w:r>
          </w:p>
        </w:tc>
        <w:tc>
          <w:tcPr>
            <w:tcW w:w="1320"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260" w:right="0" w:firstLine="0"/>
              <w:jc w:val="left"/>
            </w:pPr>
            <w:r>
              <w:t xml:space="preserve">Planície </w:t>
            </w:r>
          </w:p>
        </w:tc>
      </w:tr>
      <w:tr w:rsidR="0019367E">
        <w:trPr>
          <w:trHeight w:val="399"/>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Alto da Jaqueira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Morro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Alto do Mandú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Morro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Apipucos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Areias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38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Aritana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Barro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Beira Rio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Beirinha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Borborema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Brasília Teimosa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Brasilit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Caçote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Campo do Banco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Campo do Vila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38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Campo Grande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Capuá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Caranguejo Tabaiares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Casa Amarela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Morro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Cavaleiro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Morro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Chamego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Chié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Clotilde de Oliveira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Coelhos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Comunidade Rio Azul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38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Coque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Coqueiral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Coronel Fabriciano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Córrego da Fortuna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Curral Torrões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bl>
    <w:p w:rsidR="0019367E" w:rsidRDefault="0019367E">
      <w:pPr>
        <w:spacing w:after="0" w:line="259" w:lineRule="auto"/>
        <w:ind w:left="-2271" w:right="10320" w:firstLine="0"/>
        <w:jc w:val="left"/>
      </w:pPr>
    </w:p>
    <w:tbl>
      <w:tblPr>
        <w:tblStyle w:val="TableGrid"/>
        <w:tblW w:w="8922" w:type="dxa"/>
        <w:tblInd w:w="-563" w:type="dxa"/>
        <w:tblCellMar>
          <w:top w:w="103" w:type="dxa"/>
          <w:left w:w="173" w:type="dxa"/>
          <w:bottom w:w="0" w:type="dxa"/>
          <w:right w:w="115" w:type="dxa"/>
        </w:tblCellMar>
        <w:tblLook w:val="04A0" w:firstRow="1" w:lastRow="0" w:firstColumn="1" w:lastColumn="0" w:noHBand="0" w:noVBand="1"/>
      </w:tblPr>
      <w:tblGrid>
        <w:gridCol w:w="6122"/>
        <w:gridCol w:w="1320"/>
        <w:gridCol w:w="1480"/>
      </w:tblGrid>
      <w:tr w:rsidR="0019367E">
        <w:trPr>
          <w:trHeight w:val="399"/>
        </w:trPr>
        <w:tc>
          <w:tcPr>
            <w:tcW w:w="8922" w:type="dxa"/>
            <w:gridSpan w:val="3"/>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1840" w:right="0" w:firstLine="0"/>
              <w:jc w:val="left"/>
            </w:pPr>
            <w:r>
              <w:t xml:space="preserve">LISTA DAS ZONAS ESPECIAIS DE INTERESSE SOCIAL (ZEIS)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435" w:right="0" w:firstLine="0"/>
              <w:jc w:val="left"/>
            </w:pPr>
            <w:r>
              <w:t xml:space="preserve">NOME </w:t>
            </w:r>
          </w:p>
        </w:tc>
        <w:tc>
          <w:tcPr>
            <w:tcW w:w="2800" w:type="dxa"/>
            <w:gridSpan w:val="2"/>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953" w:right="0" w:firstLine="0"/>
              <w:jc w:val="left"/>
            </w:pPr>
            <w:r>
              <w:t xml:space="preserve">CATEGORIA </w:t>
            </w:r>
          </w:p>
        </w:tc>
      </w:tr>
      <w:tr w:rsidR="0019367E">
        <w:trPr>
          <w:trHeight w:val="401"/>
        </w:trPr>
        <w:tc>
          <w:tcPr>
            <w:tcW w:w="6122"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0" w:firstLine="0"/>
              <w:jc w:val="left"/>
            </w:pPr>
            <w:r>
              <w:t xml:space="preserve">Dois Unidos </w:t>
            </w:r>
          </w:p>
        </w:tc>
        <w:tc>
          <w:tcPr>
            <w:tcW w:w="1320"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79" w:right="0" w:firstLine="0"/>
              <w:jc w:val="center"/>
            </w:pPr>
            <w:r>
              <w:t xml:space="preserve">Morro </w:t>
            </w:r>
          </w:p>
        </w:tc>
      </w:tr>
      <w:tr w:rsidR="0019367E">
        <w:trPr>
          <w:trHeight w:val="399"/>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Encanta Moça / Pina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Entra a Pulso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Feira Velha do Cordeiro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Fundão de Fora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Morro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Greve Geral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38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Ibura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Morro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Ilha de Deus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Ilha de Joaneiro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Ilha do Destino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Jardim São Paulo I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Jardim </w:t>
            </w:r>
            <w:r>
              <w:t xml:space="preserve">São Paulo II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Jardim Uchôa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João de Barros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Jordão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Morro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Linha do Tiro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Morro </w:t>
            </w:r>
          </w:p>
        </w:tc>
      </w:tr>
      <w:tr w:rsidR="0019367E">
        <w:trPr>
          <w:trHeight w:val="38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Mangueira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Mangueira da Torre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Mustardinha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Novo Prado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Pilar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Planeta dos Macacos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Morro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Poço da Panela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Prado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Rosa Selvagem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Morro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Rosarinho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38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Rua do Rio/ Iraque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Santa Luzia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Santa Marta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Santo Amaro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Sete Mocambos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Sítio do Berardo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Sítio do Cardoso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bl>
    <w:p w:rsidR="0019367E" w:rsidRDefault="0019367E">
      <w:pPr>
        <w:spacing w:after="0" w:line="259" w:lineRule="auto"/>
        <w:ind w:left="-2271" w:right="10320" w:firstLine="0"/>
        <w:jc w:val="left"/>
      </w:pPr>
    </w:p>
    <w:tbl>
      <w:tblPr>
        <w:tblStyle w:val="TableGrid"/>
        <w:tblW w:w="8922" w:type="dxa"/>
        <w:tblInd w:w="-563" w:type="dxa"/>
        <w:tblCellMar>
          <w:top w:w="103" w:type="dxa"/>
          <w:left w:w="173" w:type="dxa"/>
          <w:bottom w:w="0" w:type="dxa"/>
          <w:right w:w="75" w:type="dxa"/>
        </w:tblCellMar>
        <w:tblLook w:val="04A0" w:firstRow="1" w:lastRow="0" w:firstColumn="1" w:lastColumn="0" w:noHBand="0" w:noVBand="1"/>
      </w:tblPr>
      <w:tblGrid>
        <w:gridCol w:w="6122"/>
        <w:gridCol w:w="1320"/>
        <w:gridCol w:w="1480"/>
      </w:tblGrid>
      <w:tr w:rsidR="0019367E">
        <w:trPr>
          <w:trHeight w:val="399"/>
        </w:trPr>
        <w:tc>
          <w:tcPr>
            <w:tcW w:w="8922" w:type="dxa"/>
            <w:gridSpan w:val="3"/>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1840" w:right="0" w:firstLine="0"/>
              <w:jc w:val="left"/>
            </w:pPr>
            <w:r>
              <w:t xml:space="preserve">LISTA DAS ZONAS ESPECIAIS DE </w:t>
            </w:r>
            <w:r>
              <w:t xml:space="preserve">INTERESSE SOCIAL (ZEIS)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435" w:right="0" w:firstLine="0"/>
              <w:jc w:val="left"/>
            </w:pPr>
            <w:r>
              <w:t xml:space="preserve">NOME </w:t>
            </w:r>
          </w:p>
        </w:tc>
        <w:tc>
          <w:tcPr>
            <w:tcW w:w="2800" w:type="dxa"/>
            <w:gridSpan w:val="2"/>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953" w:right="0" w:firstLine="0"/>
              <w:jc w:val="left"/>
            </w:pPr>
            <w:r>
              <w:t xml:space="preserve">CATEGORIA </w:t>
            </w:r>
          </w:p>
        </w:tc>
      </w:tr>
      <w:tr w:rsidR="0019367E">
        <w:trPr>
          <w:trHeight w:val="401"/>
        </w:trPr>
        <w:tc>
          <w:tcPr>
            <w:tcW w:w="6122"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0" w:firstLine="0"/>
              <w:jc w:val="left"/>
            </w:pPr>
            <w:r>
              <w:t xml:space="preserve">Sítio do Forte/ Coreia </w:t>
            </w:r>
          </w:p>
        </w:tc>
        <w:tc>
          <w:tcPr>
            <w:tcW w:w="1320"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260" w:right="0" w:firstLine="0"/>
              <w:jc w:val="left"/>
            </w:pPr>
            <w:r>
              <w:t xml:space="preserve">Planície </w:t>
            </w:r>
          </w:p>
        </w:tc>
      </w:tr>
      <w:tr w:rsidR="0019367E">
        <w:trPr>
          <w:trHeight w:val="399"/>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Sítio dos Pintos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Sítio Grande / Dancing Days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Sítio Wanderley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Tamarineira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Tejipió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9" w:right="0" w:firstLine="0"/>
              <w:jc w:val="center"/>
            </w:pPr>
            <w:r>
              <w:t xml:space="preserve">Morro </w:t>
            </w:r>
          </w:p>
        </w:tc>
      </w:tr>
      <w:tr w:rsidR="0019367E">
        <w:trPr>
          <w:trHeight w:val="38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Torrões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UR-5 / Três Carneiros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9" w:right="0" w:firstLine="0"/>
              <w:jc w:val="center"/>
            </w:pPr>
            <w:r>
              <w:t xml:space="preserve">Morro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Vacaria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Vietnã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Vila Arraes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Vila Brasil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Vila do Siri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Vila do Vintém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Vila Esperança / Cabocó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Vila Felicidade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38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Vila Inaldo Martins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Vila Marcionila / Mussum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Vila Redenção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Vila São João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Vila Sul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Vila União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Vilas Boas e Nova Conquista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1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60" w:right="0" w:firstLine="0"/>
              <w:jc w:val="left"/>
            </w:pPr>
            <w:r>
              <w:t xml:space="preserve">Planície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Abençoada por Deus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Barbalho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Condomínio Dom Hélder Câmara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9" w:right="0" w:firstLine="0"/>
              <w:jc w:val="center"/>
            </w:pPr>
            <w:r>
              <w:t xml:space="preserve">N/A </w:t>
            </w:r>
          </w:p>
        </w:tc>
      </w:tr>
      <w:tr w:rsidR="0019367E">
        <w:trPr>
          <w:trHeight w:val="38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Habitacional </w:t>
            </w:r>
            <w:r>
              <w:t xml:space="preserve">Beberibe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Habitacional Beira Rio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Habitacional Beira Rio Torre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Habitacional Clube do Automóvel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Habitacional Deputado Estadual Guilherme Uchôa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Habitacional Dom Hélder Câmara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Habitacional Engenheiro Henoch Coutinho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9" w:right="0" w:firstLine="0"/>
              <w:jc w:val="center"/>
            </w:pPr>
            <w:r>
              <w:t xml:space="preserve">N/A </w:t>
            </w:r>
          </w:p>
        </w:tc>
      </w:tr>
      <w:tr w:rsidR="0019367E">
        <w:trPr>
          <w:trHeight w:val="399"/>
        </w:trPr>
        <w:tc>
          <w:tcPr>
            <w:tcW w:w="8922" w:type="dxa"/>
            <w:gridSpan w:val="3"/>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1840" w:right="0" w:firstLine="0"/>
              <w:jc w:val="left"/>
            </w:pPr>
            <w:r>
              <w:t xml:space="preserve">LISTA DAS ZONAS ESPECIAIS DE INTERESSE SOCIAL (ZEIS)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435" w:right="0" w:firstLine="0"/>
              <w:jc w:val="left"/>
            </w:pPr>
            <w:r>
              <w:t xml:space="preserve">NOME </w:t>
            </w:r>
          </w:p>
        </w:tc>
        <w:tc>
          <w:tcPr>
            <w:tcW w:w="2800" w:type="dxa"/>
            <w:gridSpan w:val="2"/>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953" w:right="0" w:firstLine="0"/>
              <w:jc w:val="left"/>
            </w:pPr>
            <w:r>
              <w:t xml:space="preserve">CATEGORIA </w:t>
            </w:r>
          </w:p>
        </w:tc>
      </w:tr>
      <w:tr w:rsidR="0019367E">
        <w:trPr>
          <w:trHeight w:val="401"/>
        </w:trPr>
        <w:tc>
          <w:tcPr>
            <w:tcW w:w="6122"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0" w:firstLine="0"/>
              <w:jc w:val="left"/>
            </w:pPr>
            <w:r>
              <w:t xml:space="preserve">Conjunto Habitacional Felicidade </w:t>
            </w:r>
          </w:p>
        </w:tc>
        <w:tc>
          <w:tcPr>
            <w:tcW w:w="1320"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79" w:right="0" w:firstLine="0"/>
              <w:jc w:val="center"/>
            </w:pPr>
            <w:r>
              <w:t xml:space="preserve">N/A </w:t>
            </w:r>
          </w:p>
        </w:tc>
      </w:tr>
      <w:tr w:rsidR="0019367E">
        <w:trPr>
          <w:trHeight w:val="399"/>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w:t>
            </w:r>
            <w:r>
              <w:t xml:space="preserve">Habitacional Imbiribeira I - São Francisco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Habitacional Imbiribeira II - Cinco de Maio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Habitacional Imbiribeira II - Nicolau Copérnico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Habitacional Santo Antônio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Habitacional Sérgio Loreto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38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Habitacional Travessa do Gusmão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Habitacional Várzea II - São Francisco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Habitacional Vereador Miguel Batista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w:t>
            </w:r>
            <w:r>
              <w:t xml:space="preserve">Habitacional Via Mangue I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Habitacional Via Mangue II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Habitacional Via Mangue III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Residencial Governador Miguel Arraes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Residencial Portão do Gelo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Residencial Solano Trindade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Conjunto Residencial Vila Minerva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38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Lemos Torres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Quadra L e Quadra K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Souza Luna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Torre de Babel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Vila Brasil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r w:rsidR="0019367E">
        <w:trPr>
          <w:trHeight w:val="400"/>
        </w:trPr>
        <w:tc>
          <w:tcPr>
            <w:tcW w:w="61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Vila </w:t>
            </w:r>
            <w:r>
              <w:t xml:space="preserve">Independência </w:t>
            </w:r>
          </w:p>
        </w:tc>
        <w:tc>
          <w:tcPr>
            <w:tcW w:w="13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2" w:right="0" w:firstLine="0"/>
              <w:jc w:val="left"/>
            </w:pPr>
            <w:r>
              <w:t xml:space="preserve">ZEIS 2 </w:t>
            </w:r>
          </w:p>
        </w:tc>
        <w:tc>
          <w:tcPr>
            <w:tcW w:w="14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9" w:right="0" w:firstLine="0"/>
              <w:jc w:val="center"/>
            </w:pPr>
            <w:r>
              <w:t xml:space="preserve">N/A </w:t>
            </w:r>
          </w:p>
        </w:tc>
      </w:tr>
    </w:tbl>
    <w:p w:rsidR="0019367E" w:rsidRDefault="00C30FF2">
      <w:pPr>
        <w:spacing w:after="0" w:line="259" w:lineRule="auto"/>
        <w:ind w:left="0" w:right="0" w:firstLine="0"/>
        <w:jc w:val="left"/>
      </w:pPr>
      <w:r>
        <w:t xml:space="preserve"> </w:t>
      </w:r>
    </w:p>
    <w:p w:rsidR="0019367E" w:rsidRDefault="00C30FF2">
      <w:pPr>
        <w:spacing w:after="238" w:line="259" w:lineRule="auto"/>
        <w:ind w:left="0" w:right="4040" w:firstLine="0"/>
        <w:jc w:val="right"/>
      </w:pPr>
      <w:r>
        <w:rPr>
          <w:sz w:val="22"/>
        </w:rPr>
        <w:t xml:space="preserve"> </w:t>
      </w:r>
    </w:p>
    <w:p w:rsidR="0019367E" w:rsidRDefault="00C30FF2">
      <w:pPr>
        <w:spacing w:after="0" w:line="259" w:lineRule="auto"/>
        <w:ind w:left="0" w:right="4028" w:firstLine="0"/>
        <w:jc w:val="right"/>
      </w:pPr>
      <w:r>
        <w:t xml:space="preserve"> </w:t>
      </w:r>
    </w:p>
    <w:p w:rsidR="0019367E" w:rsidRDefault="0019367E">
      <w:pPr>
        <w:sectPr w:rsidR="0019367E">
          <w:headerReference w:type="even" r:id="rId113"/>
          <w:headerReference w:type="default" r:id="rId114"/>
          <w:footerReference w:type="even" r:id="rId115"/>
          <w:footerReference w:type="default" r:id="rId116"/>
          <w:headerReference w:type="first" r:id="rId117"/>
          <w:footerReference w:type="first" r:id="rId118"/>
          <w:pgSz w:w="11920" w:h="16840"/>
          <w:pgMar w:top="1411" w:right="1600" w:bottom="1490" w:left="2271" w:header="720" w:footer="720" w:gutter="0"/>
          <w:cols w:space="720"/>
          <w:titlePg/>
        </w:sectPr>
      </w:pPr>
    </w:p>
    <w:p w:rsidR="0019367E" w:rsidRDefault="00C30FF2">
      <w:pPr>
        <w:spacing w:after="0" w:line="259" w:lineRule="auto"/>
        <w:ind w:left="0" w:right="0" w:firstLine="0"/>
        <w:jc w:val="left"/>
      </w:pPr>
      <w:r>
        <w:t xml:space="preserve"> </w:t>
      </w:r>
    </w:p>
    <w:p w:rsidR="0019367E" w:rsidRDefault="00C30FF2">
      <w:pPr>
        <w:spacing w:after="0" w:line="259" w:lineRule="auto"/>
        <w:ind w:left="10" w:right="4585" w:hanging="10"/>
        <w:jc w:val="right"/>
      </w:pPr>
      <w:r>
        <w:t xml:space="preserve">ANEXO IV - PARÂMETROS URBANÍSTICOS DE OCUPAÇÃO </w:t>
      </w:r>
    </w:p>
    <w:p w:rsidR="0019367E" w:rsidRDefault="00C30FF2">
      <w:pPr>
        <w:spacing w:after="0" w:line="259" w:lineRule="auto"/>
        <w:ind w:left="10" w:right="4620" w:hanging="10"/>
        <w:jc w:val="right"/>
      </w:pPr>
      <w:r>
        <w:t xml:space="preserve">(Arts. 20, 20-A, 20-B, 113, 119, 120, 122, 125, 126, 157) </w:t>
      </w:r>
    </w:p>
    <w:p w:rsidR="0019367E" w:rsidRDefault="00C30FF2">
      <w:pPr>
        <w:spacing w:after="0" w:line="259" w:lineRule="auto"/>
        <w:ind w:left="1140" w:right="0" w:firstLine="0"/>
        <w:jc w:val="left"/>
      </w:pPr>
      <w:r>
        <w:t xml:space="preserve"> </w:t>
      </w:r>
    </w:p>
    <w:p w:rsidR="0019367E" w:rsidRDefault="00C30FF2">
      <w:pPr>
        <w:spacing w:after="0" w:line="259" w:lineRule="auto"/>
        <w:ind w:left="1650" w:right="0" w:firstLine="0"/>
        <w:jc w:val="center"/>
      </w:pPr>
      <w:r>
        <w:t xml:space="preserve"> </w:t>
      </w:r>
    </w:p>
    <w:tbl>
      <w:tblPr>
        <w:tblStyle w:val="TableGrid"/>
        <w:tblW w:w="16220" w:type="dxa"/>
        <w:tblInd w:w="-154" w:type="dxa"/>
        <w:tblCellMar>
          <w:top w:w="0" w:type="dxa"/>
          <w:left w:w="108" w:type="dxa"/>
          <w:bottom w:w="0" w:type="dxa"/>
          <w:right w:w="22" w:type="dxa"/>
        </w:tblCellMar>
        <w:tblLook w:val="04A0" w:firstRow="1" w:lastRow="0" w:firstColumn="1" w:lastColumn="0" w:noHBand="0" w:noVBand="1"/>
      </w:tblPr>
      <w:tblGrid>
        <w:gridCol w:w="1559"/>
        <w:gridCol w:w="1060"/>
        <w:gridCol w:w="780"/>
        <w:gridCol w:w="780"/>
        <w:gridCol w:w="780"/>
        <w:gridCol w:w="681"/>
        <w:gridCol w:w="900"/>
        <w:gridCol w:w="1040"/>
        <w:gridCol w:w="960"/>
        <w:gridCol w:w="960"/>
        <w:gridCol w:w="960"/>
        <w:gridCol w:w="960"/>
        <w:gridCol w:w="960"/>
        <w:gridCol w:w="960"/>
        <w:gridCol w:w="1020"/>
        <w:gridCol w:w="900"/>
        <w:gridCol w:w="960"/>
      </w:tblGrid>
      <w:tr w:rsidR="0019367E">
        <w:trPr>
          <w:trHeight w:val="460"/>
        </w:trPr>
        <w:tc>
          <w:tcPr>
            <w:tcW w:w="15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78" w:firstLine="0"/>
              <w:jc w:val="center"/>
            </w:pPr>
            <w:r>
              <w:rPr>
                <w:b/>
                <w:sz w:val="20"/>
              </w:rPr>
              <w:t xml:space="preserve">ZONA </w:t>
            </w:r>
          </w:p>
        </w:tc>
        <w:tc>
          <w:tcPr>
            <w:tcW w:w="10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60" w:right="0" w:firstLine="0"/>
              <w:jc w:val="left"/>
            </w:pPr>
            <w:r>
              <w:rPr>
                <w:b/>
                <w:sz w:val="20"/>
              </w:rPr>
              <w:t xml:space="preserve">SETORES </w:t>
            </w:r>
          </w:p>
        </w:tc>
        <w:tc>
          <w:tcPr>
            <w:tcW w:w="3021" w:type="dxa"/>
            <w:gridSpan w:val="4"/>
            <w:tcBorders>
              <w:top w:val="single" w:sz="8" w:space="0" w:color="000000"/>
              <w:left w:val="single" w:sz="8" w:space="0" w:color="000000"/>
              <w:bottom w:val="single" w:sz="8" w:space="0" w:color="000000"/>
              <w:right w:val="nil"/>
            </w:tcBorders>
            <w:shd w:val="clear" w:color="auto" w:fill="A6A6A6"/>
          </w:tcPr>
          <w:p w:rsidR="0019367E" w:rsidRDefault="0019367E">
            <w:pPr>
              <w:spacing w:after="160" w:line="259" w:lineRule="auto"/>
              <w:ind w:left="0" w:right="0" w:firstLine="0"/>
              <w:jc w:val="left"/>
            </w:pPr>
          </w:p>
        </w:tc>
        <w:tc>
          <w:tcPr>
            <w:tcW w:w="900" w:type="dxa"/>
            <w:tcBorders>
              <w:top w:val="single" w:sz="8" w:space="0" w:color="000000"/>
              <w:left w:val="nil"/>
              <w:bottom w:val="single" w:sz="8" w:space="0" w:color="000000"/>
              <w:right w:val="nil"/>
            </w:tcBorders>
            <w:shd w:val="clear" w:color="auto" w:fill="A6A6A6"/>
          </w:tcPr>
          <w:p w:rsidR="0019367E" w:rsidRDefault="0019367E">
            <w:pPr>
              <w:spacing w:after="160" w:line="259" w:lineRule="auto"/>
              <w:ind w:left="0" w:right="0" w:firstLine="0"/>
              <w:jc w:val="left"/>
            </w:pPr>
          </w:p>
        </w:tc>
        <w:tc>
          <w:tcPr>
            <w:tcW w:w="1040" w:type="dxa"/>
            <w:tcBorders>
              <w:top w:val="single" w:sz="8" w:space="0" w:color="000000"/>
              <w:left w:val="nil"/>
              <w:bottom w:val="single" w:sz="8" w:space="0" w:color="000000"/>
              <w:right w:val="nil"/>
            </w:tcBorders>
            <w:shd w:val="clear" w:color="auto" w:fill="A6A6A6"/>
          </w:tcPr>
          <w:p w:rsidR="0019367E" w:rsidRDefault="0019367E">
            <w:pPr>
              <w:spacing w:after="160" w:line="259" w:lineRule="auto"/>
              <w:ind w:left="0" w:right="0" w:firstLine="0"/>
              <w:jc w:val="left"/>
            </w:pPr>
          </w:p>
        </w:tc>
        <w:tc>
          <w:tcPr>
            <w:tcW w:w="4800" w:type="dxa"/>
            <w:gridSpan w:val="5"/>
            <w:tcBorders>
              <w:top w:val="single" w:sz="8" w:space="0" w:color="000000"/>
              <w:left w:val="nil"/>
              <w:bottom w:val="single" w:sz="8" w:space="0" w:color="000000"/>
              <w:right w:val="nil"/>
            </w:tcBorders>
            <w:shd w:val="clear" w:color="auto" w:fill="A6A6A6"/>
            <w:vAlign w:val="center"/>
          </w:tcPr>
          <w:p w:rsidR="0019367E" w:rsidRDefault="00C30FF2">
            <w:pPr>
              <w:spacing w:after="0" w:line="259" w:lineRule="auto"/>
              <w:ind w:left="1298" w:right="0" w:firstLine="0"/>
              <w:jc w:val="left"/>
            </w:pPr>
            <w:r>
              <w:rPr>
                <w:b/>
                <w:sz w:val="20"/>
              </w:rPr>
              <w:t>P</w:t>
            </w:r>
            <w:r>
              <w:rPr>
                <w:b/>
                <w:sz w:val="14"/>
              </w:rPr>
              <w:t>ARÂMETROS</w:t>
            </w:r>
            <w:r>
              <w:rPr>
                <w:b/>
                <w:sz w:val="20"/>
              </w:rPr>
              <w:t xml:space="preserve"> B</w:t>
            </w:r>
            <w:r>
              <w:rPr>
                <w:b/>
                <w:sz w:val="14"/>
              </w:rPr>
              <w:t>ÁSICOS</w:t>
            </w:r>
            <w:r>
              <w:rPr>
                <w:b/>
                <w:sz w:val="20"/>
              </w:rPr>
              <w:t xml:space="preserve"> </w:t>
            </w:r>
          </w:p>
        </w:tc>
        <w:tc>
          <w:tcPr>
            <w:tcW w:w="960" w:type="dxa"/>
            <w:tcBorders>
              <w:top w:val="single" w:sz="8" w:space="0" w:color="000000"/>
              <w:left w:val="nil"/>
              <w:bottom w:val="single" w:sz="8" w:space="0" w:color="000000"/>
              <w:right w:val="nil"/>
            </w:tcBorders>
            <w:shd w:val="clear" w:color="auto" w:fill="A6A6A6"/>
          </w:tcPr>
          <w:p w:rsidR="0019367E" w:rsidRDefault="0019367E">
            <w:pPr>
              <w:spacing w:after="160" w:line="259" w:lineRule="auto"/>
              <w:ind w:left="0" w:right="0" w:firstLine="0"/>
              <w:jc w:val="left"/>
            </w:pPr>
          </w:p>
        </w:tc>
        <w:tc>
          <w:tcPr>
            <w:tcW w:w="2880" w:type="dxa"/>
            <w:gridSpan w:val="3"/>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r>
      <w:tr w:rsidR="0019367E">
        <w:trPr>
          <w:trHeight w:val="72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3021" w:type="dxa"/>
            <w:gridSpan w:val="4"/>
            <w:tcBorders>
              <w:top w:val="single" w:sz="8" w:space="0" w:color="000000"/>
              <w:left w:val="single" w:sz="8" w:space="0" w:color="000000"/>
              <w:bottom w:val="single" w:sz="8" w:space="0" w:color="000000"/>
              <w:right w:val="nil"/>
            </w:tcBorders>
            <w:shd w:val="clear" w:color="auto" w:fill="A6A6A6"/>
            <w:vAlign w:val="center"/>
          </w:tcPr>
          <w:p w:rsidR="0019367E" w:rsidRDefault="00C30FF2">
            <w:pPr>
              <w:spacing w:after="0" w:line="259" w:lineRule="auto"/>
              <w:ind w:left="478" w:right="0" w:firstLine="0"/>
              <w:jc w:val="center"/>
            </w:pPr>
            <w:r>
              <w:rPr>
                <w:b/>
                <w:sz w:val="20"/>
              </w:rPr>
              <w:t>C</w:t>
            </w:r>
            <w:r>
              <w:rPr>
                <w:b/>
                <w:sz w:val="14"/>
              </w:rPr>
              <w:t>ONTROLE</w:t>
            </w:r>
            <w:r>
              <w:rPr>
                <w:b/>
                <w:sz w:val="20"/>
              </w:rPr>
              <w:t xml:space="preserve"> </w:t>
            </w:r>
            <w:r>
              <w:rPr>
                <w:b/>
                <w:sz w:val="14"/>
              </w:rPr>
              <w:t>DE</w:t>
            </w:r>
            <w:r>
              <w:rPr>
                <w:b/>
                <w:sz w:val="20"/>
              </w:rPr>
              <w:t xml:space="preserve"> A</w:t>
            </w:r>
            <w:r>
              <w:rPr>
                <w:b/>
                <w:sz w:val="14"/>
              </w:rPr>
              <w:t>DENSAMENTO</w:t>
            </w:r>
            <w:r>
              <w:rPr>
                <w:b/>
                <w:sz w:val="20"/>
              </w:rPr>
              <w:t xml:space="preserve">  C</w:t>
            </w:r>
            <w:r>
              <w:rPr>
                <w:b/>
                <w:sz w:val="14"/>
              </w:rPr>
              <w:t>ONSTRUTIVO</w:t>
            </w:r>
            <w:r>
              <w:rPr>
                <w:b/>
                <w:sz w:val="20"/>
              </w:rPr>
              <w:t xml:space="preserve"> </w:t>
            </w:r>
            <w:r>
              <w:rPr>
                <w:b/>
                <w:sz w:val="14"/>
              </w:rPr>
              <w:t>E</w:t>
            </w:r>
            <w:r>
              <w:rPr>
                <w:b/>
                <w:sz w:val="20"/>
              </w:rPr>
              <w:t xml:space="preserve"> P</w:t>
            </w:r>
            <w:r>
              <w:rPr>
                <w:b/>
                <w:sz w:val="14"/>
              </w:rPr>
              <w:t>OPULACIONAL</w:t>
            </w:r>
            <w:r>
              <w:rPr>
                <w:b/>
                <w:sz w:val="20"/>
              </w:rPr>
              <w:t xml:space="preserve"> </w:t>
            </w:r>
          </w:p>
        </w:tc>
        <w:tc>
          <w:tcPr>
            <w:tcW w:w="900" w:type="dxa"/>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c>
          <w:tcPr>
            <w:tcW w:w="1040" w:type="dxa"/>
            <w:tcBorders>
              <w:top w:val="single" w:sz="8" w:space="0" w:color="000000"/>
              <w:left w:val="single" w:sz="8" w:space="0" w:color="000000"/>
              <w:bottom w:val="single" w:sz="8" w:space="0" w:color="000000"/>
              <w:right w:val="nil"/>
            </w:tcBorders>
            <w:shd w:val="clear" w:color="auto" w:fill="A6A6A6"/>
          </w:tcPr>
          <w:p w:rsidR="0019367E" w:rsidRDefault="0019367E">
            <w:pPr>
              <w:spacing w:after="160" w:line="259" w:lineRule="auto"/>
              <w:ind w:left="0" w:right="0" w:firstLine="0"/>
              <w:jc w:val="left"/>
            </w:pPr>
          </w:p>
        </w:tc>
        <w:tc>
          <w:tcPr>
            <w:tcW w:w="4800" w:type="dxa"/>
            <w:gridSpan w:val="5"/>
            <w:tcBorders>
              <w:top w:val="single" w:sz="8" w:space="0" w:color="000000"/>
              <w:left w:val="nil"/>
              <w:bottom w:val="single" w:sz="8" w:space="0" w:color="000000"/>
              <w:right w:val="nil"/>
            </w:tcBorders>
            <w:shd w:val="clear" w:color="auto" w:fill="A6A6A6"/>
            <w:vAlign w:val="center"/>
          </w:tcPr>
          <w:p w:rsidR="0019367E" w:rsidRDefault="00C30FF2">
            <w:pPr>
              <w:spacing w:after="0" w:line="259" w:lineRule="auto"/>
              <w:ind w:left="0" w:right="106" w:firstLine="0"/>
              <w:jc w:val="right"/>
            </w:pPr>
            <w:r>
              <w:rPr>
                <w:b/>
                <w:sz w:val="20"/>
              </w:rPr>
              <w:t>C</w:t>
            </w:r>
            <w:r>
              <w:rPr>
                <w:b/>
                <w:sz w:val="14"/>
              </w:rPr>
              <w:t>ONTROLE</w:t>
            </w:r>
            <w:r>
              <w:rPr>
                <w:b/>
                <w:sz w:val="20"/>
              </w:rPr>
              <w:t xml:space="preserve"> </w:t>
            </w:r>
            <w:r>
              <w:rPr>
                <w:b/>
                <w:sz w:val="14"/>
              </w:rPr>
              <w:t>DA</w:t>
            </w:r>
            <w:r>
              <w:rPr>
                <w:b/>
                <w:sz w:val="20"/>
              </w:rPr>
              <w:t xml:space="preserve"> V</w:t>
            </w:r>
            <w:r>
              <w:rPr>
                <w:b/>
                <w:sz w:val="14"/>
              </w:rPr>
              <w:t>OLUMETRIA</w:t>
            </w:r>
            <w:r>
              <w:rPr>
                <w:b/>
                <w:sz w:val="20"/>
              </w:rPr>
              <w:t xml:space="preserve"> </w:t>
            </w:r>
          </w:p>
        </w:tc>
        <w:tc>
          <w:tcPr>
            <w:tcW w:w="960" w:type="dxa"/>
            <w:tcBorders>
              <w:top w:val="single" w:sz="8" w:space="0" w:color="000000"/>
              <w:left w:val="nil"/>
              <w:bottom w:val="single" w:sz="8" w:space="0" w:color="000000"/>
              <w:right w:val="nil"/>
            </w:tcBorders>
            <w:shd w:val="clear" w:color="auto" w:fill="A6A6A6"/>
          </w:tcPr>
          <w:p w:rsidR="0019367E" w:rsidRDefault="0019367E">
            <w:pPr>
              <w:spacing w:after="160" w:line="259" w:lineRule="auto"/>
              <w:ind w:left="0" w:right="0" w:firstLine="0"/>
              <w:jc w:val="left"/>
            </w:pPr>
          </w:p>
        </w:tc>
        <w:tc>
          <w:tcPr>
            <w:tcW w:w="2880" w:type="dxa"/>
            <w:gridSpan w:val="3"/>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r>
      <w:tr w:rsidR="0019367E">
        <w:trPr>
          <w:trHeight w:val="46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2340" w:type="dxa"/>
            <w:gridSpan w:val="3"/>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22" w:line="259" w:lineRule="auto"/>
              <w:ind w:left="0" w:right="97" w:firstLine="0"/>
              <w:jc w:val="center"/>
            </w:pPr>
            <w:r>
              <w:rPr>
                <w:b/>
                <w:sz w:val="20"/>
              </w:rPr>
              <w:t>C</w:t>
            </w:r>
            <w:r>
              <w:rPr>
                <w:b/>
                <w:sz w:val="14"/>
              </w:rPr>
              <w:t>OEFICIENTE</w:t>
            </w:r>
            <w:r>
              <w:rPr>
                <w:b/>
                <w:sz w:val="20"/>
              </w:rPr>
              <w:t xml:space="preserve"> </w:t>
            </w:r>
            <w:r>
              <w:rPr>
                <w:b/>
                <w:sz w:val="14"/>
              </w:rPr>
              <w:t>DE</w:t>
            </w:r>
            <w:r>
              <w:rPr>
                <w:b/>
                <w:sz w:val="20"/>
              </w:rPr>
              <w:t xml:space="preserve">  </w:t>
            </w:r>
          </w:p>
          <w:p w:rsidR="0019367E" w:rsidRDefault="00C30FF2">
            <w:pPr>
              <w:spacing w:after="13" w:line="259" w:lineRule="auto"/>
              <w:ind w:left="0" w:right="97" w:firstLine="0"/>
              <w:jc w:val="center"/>
            </w:pPr>
            <w:r>
              <w:rPr>
                <w:b/>
                <w:sz w:val="20"/>
              </w:rPr>
              <w:t>A</w:t>
            </w:r>
            <w:r>
              <w:rPr>
                <w:b/>
                <w:sz w:val="14"/>
              </w:rPr>
              <w:t>PROVEITAMENTO</w:t>
            </w:r>
            <w:r>
              <w:rPr>
                <w:b/>
                <w:sz w:val="20"/>
              </w:rPr>
              <w:t xml:space="preserve"> (CA) </w:t>
            </w:r>
          </w:p>
          <w:p w:rsidR="0019367E" w:rsidRDefault="00C30FF2">
            <w:pPr>
              <w:spacing w:after="0" w:line="259" w:lineRule="auto"/>
              <w:ind w:left="0" w:right="97" w:firstLine="0"/>
              <w:jc w:val="center"/>
            </w:pPr>
            <w:r>
              <w:rPr>
                <w:b/>
                <w:sz w:val="20"/>
              </w:rPr>
              <w:t>(</w:t>
            </w:r>
            <w:r>
              <w:rPr>
                <w:b/>
                <w:sz w:val="14"/>
              </w:rPr>
              <w:t>CONFORME</w:t>
            </w:r>
            <w:r>
              <w:rPr>
                <w:b/>
                <w:sz w:val="20"/>
              </w:rPr>
              <w:t xml:space="preserve"> PDMR) </w:t>
            </w:r>
          </w:p>
        </w:tc>
        <w:tc>
          <w:tcPr>
            <w:tcW w:w="6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20" w:line="259" w:lineRule="auto"/>
              <w:ind w:left="31" w:right="0" w:firstLine="0"/>
              <w:jc w:val="left"/>
            </w:pPr>
            <w:r>
              <w:rPr>
                <w:b/>
                <w:sz w:val="20"/>
              </w:rPr>
              <w:t>C</w:t>
            </w:r>
            <w:r>
              <w:rPr>
                <w:b/>
                <w:sz w:val="14"/>
              </w:rPr>
              <w:t>OTA</w:t>
            </w:r>
            <w:r>
              <w:rPr>
                <w:b/>
                <w:sz w:val="20"/>
              </w:rPr>
              <w:t>-</w:t>
            </w:r>
          </w:p>
          <w:p w:rsidR="0019367E" w:rsidRDefault="00C30FF2">
            <w:pPr>
              <w:spacing w:after="0" w:line="259" w:lineRule="auto"/>
              <w:ind w:left="29" w:right="0" w:firstLine="0"/>
              <w:jc w:val="left"/>
            </w:pPr>
            <w:r>
              <w:rPr>
                <w:b/>
                <w:sz w:val="20"/>
              </w:rPr>
              <w:t>P</w:t>
            </w:r>
            <w:r>
              <w:rPr>
                <w:b/>
                <w:sz w:val="14"/>
              </w:rPr>
              <w:t>ARTE</w:t>
            </w:r>
            <w:r>
              <w:rPr>
                <w:b/>
                <w:sz w:val="20"/>
              </w:rPr>
              <w:t xml:space="preserve"> </w:t>
            </w:r>
          </w:p>
        </w:tc>
        <w:tc>
          <w:tcPr>
            <w:tcW w:w="90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3" w:line="281" w:lineRule="auto"/>
              <w:ind w:left="0" w:right="0" w:firstLine="0"/>
              <w:jc w:val="center"/>
            </w:pPr>
            <w:r>
              <w:rPr>
                <w:b/>
                <w:sz w:val="20"/>
              </w:rPr>
              <w:t>Í</w:t>
            </w:r>
            <w:r>
              <w:rPr>
                <w:b/>
                <w:sz w:val="14"/>
              </w:rPr>
              <w:t>NDICE</w:t>
            </w:r>
            <w:r>
              <w:rPr>
                <w:b/>
                <w:sz w:val="20"/>
              </w:rPr>
              <w:t xml:space="preserve"> </w:t>
            </w:r>
            <w:r>
              <w:rPr>
                <w:b/>
                <w:sz w:val="14"/>
              </w:rPr>
              <w:t>DE</w:t>
            </w:r>
            <w:r>
              <w:rPr>
                <w:b/>
                <w:sz w:val="20"/>
              </w:rPr>
              <w:t xml:space="preserve"> Á</w:t>
            </w:r>
            <w:r>
              <w:rPr>
                <w:b/>
                <w:sz w:val="14"/>
              </w:rPr>
              <w:t>REAS</w:t>
            </w:r>
            <w:r>
              <w:rPr>
                <w:b/>
                <w:sz w:val="20"/>
              </w:rPr>
              <w:t xml:space="preserve"> </w:t>
            </w:r>
          </w:p>
          <w:p w:rsidR="0019367E" w:rsidRDefault="00C30FF2">
            <w:pPr>
              <w:spacing w:after="0" w:line="259" w:lineRule="auto"/>
              <w:ind w:left="60" w:right="0" w:firstLine="0"/>
              <w:jc w:val="left"/>
            </w:pPr>
            <w:r>
              <w:rPr>
                <w:b/>
                <w:sz w:val="20"/>
              </w:rPr>
              <w:t>C</w:t>
            </w:r>
            <w:r>
              <w:rPr>
                <w:b/>
                <w:sz w:val="14"/>
              </w:rPr>
              <w:t>OMUNS</w:t>
            </w:r>
            <w:r>
              <w:rPr>
                <w:b/>
                <w:sz w:val="20"/>
              </w:rPr>
              <w:t xml:space="preserve"> </w:t>
            </w:r>
          </w:p>
          <w:p w:rsidR="0019367E" w:rsidRDefault="00C30FF2">
            <w:pPr>
              <w:spacing w:after="0" w:line="259" w:lineRule="auto"/>
              <w:ind w:left="0" w:right="78" w:firstLine="0"/>
              <w:jc w:val="center"/>
            </w:pPr>
            <w:r>
              <w:rPr>
                <w:b/>
                <w:sz w:val="20"/>
              </w:rPr>
              <w:t xml:space="preserve">(1) </w:t>
            </w:r>
          </w:p>
        </w:tc>
        <w:tc>
          <w:tcPr>
            <w:tcW w:w="104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20"/>
              </w:rPr>
              <w:t>G</w:t>
            </w:r>
            <w:r>
              <w:rPr>
                <w:b/>
                <w:sz w:val="14"/>
              </w:rPr>
              <w:t>ABARITOS</w:t>
            </w:r>
            <w:r>
              <w:rPr>
                <w:b/>
                <w:sz w:val="20"/>
              </w:rPr>
              <w:t xml:space="preserve"> (GAB) </w:t>
            </w:r>
          </w:p>
        </w:tc>
        <w:tc>
          <w:tcPr>
            <w:tcW w:w="4800" w:type="dxa"/>
            <w:gridSpan w:val="5"/>
            <w:tcBorders>
              <w:top w:val="single" w:sz="8" w:space="0" w:color="000000"/>
              <w:left w:val="single" w:sz="8" w:space="0" w:color="000000"/>
              <w:bottom w:val="single" w:sz="8" w:space="0" w:color="000000"/>
              <w:right w:val="nil"/>
            </w:tcBorders>
            <w:shd w:val="clear" w:color="auto" w:fill="A6A6A6"/>
            <w:vAlign w:val="center"/>
          </w:tcPr>
          <w:p w:rsidR="0019367E" w:rsidRDefault="00C30FF2">
            <w:pPr>
              <w:spacing w:after="0" w:line="259" w:lineRule="auto"/>
              <w:ind w:left="872" w:right="0" w:firstLine="0"/>
              <w:jc w:val="center"/>
            </w:pPr>
            <w:r>
              <w:rPr>
                <w:b/>
                <w:sz w:val="20"/>
              </w:rPr>
              <w:t>A</w:t>
            </w:r>
            <w:r>
              <w:rPr>
                <w:b/>
                <w:sz w:val="14"/>
              </w:rPr>
              <w:t>FASTAMENTOS</w:t>
            </w:r>
            <w:r>
              <w:rPr>
                <w:b/>
                <w:sz w:val="20"/>
              </w:rPr>
              <w:t xml:space="preserve"> M</w:t>
            </w:r>
            <w:r>
              <w:rPr>
                <w:b/>
                <w:sz w:val="14"/>
              </w:rPr>
              <w:t>ÍNIMOS</w:t>
            </w:r>
            <w:r>
              <w:rPr>
                <w:b/>
                <w:sz w:val="20"/>
              </w:rPr>
              <w:t xml:space="preserve"> </w:t>
            </w:r>
          </w:p>
        </w:tc>
        <w:tc>
          <w:tcPr>
            <w:tcW w:w="960" w:type="dxa"/>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c>
          <w:tcPr>
            <w:tcW w:w="2880" w:type="dxa"/>
            <w:gridSpan w:val="3"/>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20"/>
              </w:rPr>
              <w:t>T</w:t>
            </w:r>
            <w:r>
              <w:rPr>
                <w:b/>
                <w:sz w:val="14"/>
              </w:rPr>
              <w:t>AXA</w:t>
            </w:r>
            <w:r>
              <w:rPr>
                <w:b/>
                <w:sz w:val="20"/>
              </w:rPr>
              <w:t xml:space="preserve"> </w:t>
            </w:r>
            <w:r>
              <w:rPr>
                <w:b/>
                <w:sz w:val="14"/>
              </w:rPr>
              <w:t>DE</w:t>
            </w:r>
            <w:r>
              <w:rPr>
                <w:b/>
                <w:sz w:val="20"/>
              </w:rPr>
              <w:t xml:space="preserve"> O</w:t>
            </w:r>
            <w:r>
              <w:rPr>
                <w:b/>
                <w:sz w:val="14"/>
              </w:rPr>
              <w:t>CUPAÇÃO</w:t>
            </w:r>
            <w:r>
              <w:rPr>
                <w:b/>
                <w:sz w:val="20"/>
              </w:rPr>
              <w:t xml:space="preserve"> M</w:t>
            </w:r>
            <w:r>
              <w:rPr>
                <w:b/>
                <w:sz w:val="14"/>
              </w:rPr>
              <w:t>ÁXIMA</w:t>
            </w:r>
            <w:r>
              <w:rPr>
                <w:b/>
                <w:sz w:val="20"/>
              </w:rPr>
              <w:t xml:space="preserve"> (%) </w:t>
            </w:r>
          </w:p>
        </w:tc>
      </w:tr>
      <w:tr w:rsidR="0019367E">
        <w:trPr>
          <w:trHeight w:val="5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gridSpan w:val="3"/>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920" w:type="dxa"/>
            <w:gridSpan w:val="2"/>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20"/>
              </w:rPr>
              <w:t>F</w:t>
            </w:r>
            <w:r>
              <w:rPr>
                <w:b/>
                <w:sz w:val="14"/>
              </w:rPr>
              <w:t>RONTAL</w:t>
            </w:r>
            <w:r>
              <w:rPr>
                <w:b/>
                <w:sz w:val="20"/>
              </w:rPr>
              <w:t xml:space="preserve"> </w:t>
            </w:r>
          </w:p>
        </w:tc>
        <w:tc>
          <w:tcPr>
            <w:tcW w:w="2880" w:type="dxa"/>
            <w:gridSpan w:val="3"/>
            <w:tcBorders>
              <w:top w:val="single" w:sz="8" w:space="0" w:color="000000"/>
              <w:left w:val="single" w:sz="8" w:space="0" w:color="000000"/>
              <w:bottom w:val="single" w:sz="8" w:space="0" w:color="000000"/>
              <w:right w:val="nil"/>
            </w:tcBorders>
            <w:shd w:val="clear" w:color="auto" w:fill="A6A6A6"/>
            <w:vAlign w:val="center"/>
          </w:tcPr>
          <w:p w:rsidR="0019367E" w:rsidRDefault="00C30FF2">
            <w:pPr>
              <w:spacing w:after="0" w:line="259" w:lineRule="auto"/>
              <w:ind w:left="1211" w:right="0" w:firstLine="0"/>
              <w:jc w:val="left"/>
            </w:pPr>
            <w:r>
              <w:rPr>
                <w:b/>
                <w:sz w:val="20"/>
              </w:rPr>
              <w:t>L</w:t>
            </w:r>
            <w:r>
              <w:rPr>
                <w:b/>
                <w:sz w:val="14"/>
              </w:rPr>
              <w:t>ATERAL</w:t>
            </w:r>
            <w:r>
              <w:rPr>
                <w:b/>
                <w:sz w:val="20"/>
              </w:rPr>
              <w:t xml:space="preserve"> </w:t>
            </w:r>
            <w:r>
              <w:rPr>
                <w:b/>
                <w:sz w:val="14"/>
              </w:rPr>
              <w:t>E</w:t>
            </w:r>
            <w:r>
              <w:rPr>
                <w:b/>
                <w:sz w:val="20"/>
              </w:rPr>
              <w:t xml:space="preserve"> F</w:t>
            </w:r>
            <w:r>
              <w:rPr>
                <w:b/>
                <w:sz w:val="14"/>
              </w:rPr>
              <w:t>UNDOS</w:t>
            </w:r>
            <w:r>
              <w:rPr>
                <w:b/>
                <w:sz w:val="20"/>
              </w:rPr>
              <w:t xml:space="preserve"> </w:t>
            </w:r>
          </w:p>
        </w:tc>
        <w:tc>
          <w:tcPr>
            <w:tcW w:w="960" w:type="dxa"/>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c>
          <w:tcPr>
            <w:tcW w:w="0" w:type="auto"/>
            <w:gridSpan w:val="3"/>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r>
      <w:tr w:rsidR="0019367E">
        <w:trPr>
          <w:trHeight w:val="48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97" w:firstLine="0"/>
              <w:jc w:val="center"/>
            </w:pPr>
            <w:r>
              <w:rPr>
                <w:b/>
                <w:sz w:val="14"/>
              </w:rPr>
              <w:t>MÍN</w:t>
            </w:r>
            <w:r>
              <w:rPr>
                <w:b/>
                <w:sz w:val="20"/>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98" w:firstLine="0"/>
              <w:jc w:val="center"/>
            </w:pPr>
            <w:r>
              <w:rPr>
                <w:b/>
                <w:sz w:val="14"/>
              </w:rPr>
              <w:t>BÁS</w:t>
            </w:r>
            <w:r>
              <w:rPr>
                <w:b/>
                <w:sz w:val="20"/>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97" w:firstLine="0"/>
              <w:jc w:val="center"/>
            </w:pPr>
            <w:r>
              <w:rPr>
                <w:b/>
                <w:sz w:val="14"/>
              </w:rPr>
              <w:t>MÁX</w:t>
            </w:r>
            <w:r>
              <w:rPr>
                <w:b/>
                <w:sz w:val="20"/>
              </w:rPr>
              <w:t xml:space="preserve">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14" w:line="259" w:lineRule="auto"/>
              <w:ind w:left="5" w:right="0" w:firstLine="0"/>
              <w:jc w:val="left"/>
            </w:pPr>
            <w:r>
              <w:rPr>
                <w:b/>
                <w:sz w:val="20"/>
              </w:rPr>
              <w:t>E</w:t>
            </w:r>
            <w:r>
              <w:rPr>
                <w:b/>
                <w:sz w:val="14"/>
              </w:rPr>
              <w:t>DIFICAÇÃO</w:t>
            </w:r>
            <w:r>
              <w:rPr>
                <w:b/>
                <w:sz w:val="20"/>
              </w:rPr>
              <w:t xml:space="preserve"> </w:t>
            </w:r>
          </w:p>
          <w:p w:rsidR="0019367E" w:rsidRDefault="00C30FF2">
            <w:pPr>
              <w:spacing w:after="0" w:line="259" w:lineRule="auto"/>
              <w:ind w:left="0" w:right="88" w:firstLine="0"/>
              <w:jc w:val="center"/>
            </w:pPr>
            <w:r>
              <w:rPr>
                <w:b/>
                <w:sz w:val="20"/>
              </w:rPr>
              <w:t>A</w:t>
            </w:r>
            <w:r>
              <w:rPr>
                <w:b/>
                <w:sz w:val="14"/>
              </w:rPr>
              <w:t>TÉ</w:t>
            </w:r>
            <w:r>
              <w:rPr>
                <w:b/>
                <w:sz w:val="20"/>
              </w:rPr>
              <w:t xml:space="preserve"> </w:t>
            </w:r>
          </w:p>
          <w:p w:rsidR="0019367E" w:rsidRDefault="00C30FF2">
            <w:pPr>
              <w:spacing w:after="23" w:line="259" w:lineRule="auto"/>
              <w:ind w:left="0" w:right="88" w:firstLine="0"/>
              <w:jc w:val="center"/>
            </w:pPr>
            <w:r>
              <w:rPr>
                <w:b/>
                <w:sz w:val="20"/>
              </w:rPr>
              <w:t>26</w:t>
            </w:r>
            <w:r>
              <w:rPr>
                <w:b/>
                <w:sz w:val="14"/>
              </w:rPr>
              <w:t>M</w:t>
            </w:r>
            <w:r>
              <w:rPr>
                <w:b/>
                <w:sz w:val="20"/>
              </w:rPr>
              <w:t xml:space="preserve">/8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32" w:line="259" w:lineRule="auto"/>
              <w:ind w:left="5" w:right="0" w:firstLine="0"/>
              <w:jc w:val="left"/>
            </w:pPr>
            <w:r>
              <w:rPr>
                <w:b/>
                <w:sz w:val="20"/>
              </w:rPr>
              <w:t>E</w:t>
            </w:r>
            <w:r>
              <w:rPr>
                <w:b/>
                <w:sz w:val="14"/>
              </w:rPr>
              <w:t>DIFICAÇÃO</w:t>
            </w:r>
            <w:r>
              <w:rPr>
                <w:b/>
                <w:sz w:val="20"/>
              </w:rPr>
              <w:t xml:space="preserve"> </w:t>
            </w:r>
          </w:p>
          <w:p w:rsidR="0019367E" w:rsidRDefault="00C30FF2">
            <w:pPr>
              <w:spacing w:after="4" w:line="259" w:lineRule="auto"/>
              <w:ind w:left="0" w:right="88" w:firstLine="0"/>
              <w:jc w:val="center"/>
            </w:pPr>
            <w:r>
              <w:rPr>
                <w:b/>
                <w:sz w:val="14"/>
              </w:rPr>
              <w:t>ACIMA</w:t>
            </w:r>
            <w:r>
              <w:rPr>
                <w:b/>
                <w:sz w:val="20"/>
              </w:rPr>
              <w:t xml:space="preserve"> </w:t>
            </w:r>
            <w:r>
              <w:rPr>
                <w:b/>
                <w:sz w:val="14"/>
              </w:rPr>
              <w:t>DE</w:t>
            </w:r>
            <w:r>
              <w:rPr>
                <w:b/>
                <w:sz w:val="20"/>
              </w:rPr>
              <w:t xml:space="preserve"> </w:t>
            </w:r>
          </w:p>
          <w:p w:rsidR="0019367E" w:rsidRDefault="00C30FF2">
            <w:pPr>
              <w:spacing w:after="23" w:line="259" w:lineRule="auto"/>
              <w:ind w:left="0" w:right="88" w:firstLine="0"/>
              <w:jc w:val="center"/>
            </w:pPr>
            <w:r>
              <w:rPr>
                <w:b/>
                <w:sz w:val="20"/>
              </w:rPr>
              <w:t>26</w:t>
            </w:r>
            <w:r>
              <w:rPr>
                <w:b/>
                <w:sz w:val="14"/>
              </w:rPr>
              <w:t>M</w:t>
            </w:r>
            <w:r>
              <w:rPr>
                <w:b/>
                <w:sz w:val="20"/>
              </w:rPr>
              <w:t xml:space="preserve">/8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13" w:line="272" w:lineRule="auto"/>
              <w:ind w:left="0" w:right="0" w:firstLine="0"/>
              <w:jc w:val="center"/>
            </w:pPr>
            <w:r>
              <w:rPr>
                <w:b/>
                <w:sz w:val="20"/>
              </w:rPr>
              <w:t>E</w:t>
            </w:r>
            <w:r>
              <w:rPr>
                <w:b/>
                <w:sz w:val="14"/>
              </w:rPr>
              <w:t>DIFICAÇÃO</w:t>
            </w:r>
            <w:r>
              <w:rPr>
                <w:b/>
                <w:sz w:val="20"/>
              </w:rPr>
              <w:t xml:space="preserve"> </w:t>
            </w:r>
            <w:r>
              <w:rPr>
                <w:b/>
                <w:sz w:val="14"/>
              </w:rPr>
              <w:t>ATÉ</w:t>
            </w:r>
            <w:r>
              <w:rPr>
                <w:b/>
                <w:sz w:val="20"/>
              </w:rPr>
              <w:t xml:space="preserve"> 8</w:t>
            </w:r>
            <w:r>
              <w:rPr>
                <w:b/>
                <w:sz w:val="14"/>
              </w:rPr>
              <w:t>M</w:t>
            </w:r>
            <w:r>
              <w:rPr>
                <w:b/>
                <w:sz w:val="20"/>
              </w:rPr>
              <w:t xml:space="preserve">/ 2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14" w:line="259" w:lineRule="auto"/>
              <w:ind w:left="5" w:right="0" w:firstLine="0"/>
              <w:jc w:val="left"/>
            </w:pPr>
            <w:r>
              <w:rPr>
                <w:b/>
                <w:sz w:val="20"/>
              </w:rPr>
              <w:t>E</w:t>
            </w:r>
            <w:r>
              <w:rPr>
                <w:b/>
                <w:sz w:val="14"/>
              </w:rPr>
              <w:t>DIFICAÇÃO</w:t>
            </w:r>
            <w:r>
              <w:rPr>
                <w:b/>
                <w:sz w:val="20"/>
              </w:rPr>
              <w:t xml:space="preserve"> </w:t>
            </w:r>
          </w:p>
          <w:p w:rsidR="0019367E" w:rsidRDefault="00C30FF2">
            <w:pPr>
              <w:spacing w:after="0" w:line="259" w:lineRule="auto"/>
              <w:ind w:left="0" w:right="88" w:firstLine="0"/>
              <w:jc w:val="center"/>
            </w:pPr>
            <w:r>
              <w:rPr>
                <w:b/>
                <w:sz w:val="20"/>
              </w:rPr>
              <w:t>A</w:t>
            </w:r>
            <w:r>
              <w:rPr>
                <w:b/>
                <w:sz w:val="14"/>
              </w:rPr>
              <w:t>TÉ</w:t>
            </w:r>
            <w:r>
              <w:rPr>
                <w:b/>
                <w:sz w:val="20"/>
              </w:rPr>
              <w:t xml:space="preserve"> </w:t>
            </w:r>
          </w:p>
          <w:p w:rsidR="0019367E" w:rsidRDefault="00C30FF2">
            <w:pPr>
              <w:spacing w:after="23" w:line="259" w:lineRule="auto"/>
              <w:ind w:left="0" w:right="88" w:firstLine="0"/>
              <w:jc w:val="center"/>
            </w:pPr>
            <w:r>
              <w:rPr>
                <w:b/>
                <w:sz w:val="20"/>
              </w:rPr>
              <w:t>26</w:t>
            </w:r>
            <w:r>
              <w:rPr>
                <w:b/>
                <w:sz w:val="14"/>
              </w:rPr>
              <w:t>M</w:t>
            </w:r>
            <w:r>
              <w:rPr>
                <w:b/>
                <w:sz w:val="20"/>
              </w:rPr>
              <w:t xml:space="preserve">/8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9" w:line="259" w:lineRule="auto"/>
              <w:ind w:left="5" w:right="0" w:firstLine="0"/>
              <w:jc w:val="left"/>
            </w:pPr>
            <w:r>
              <w:rPr>
                <w:b/>
                <w:sz w:val="20"/>
              </w:rPr>
              <w:t>E</w:t>
            </w:r>
            <w:r>
              <w:rPr>
                <w:b/>
                <w:sz w:val="14"/>
              </w:rPr>
              <w:t>DIFICAÇÃO</w:t>
            </w:r>
            <w:r>
              <w:rPr>
                <w:b/>
                <w:sz w:val="20"/>
              </w:rPr>
              <w:t xml:space="preserve"> </w:t>
            </w:r>
          </w:p>
          <w:p w:rsidR="0019367E" w:rsidRDefault="00C30FF2">
            <w:pPr>
              <w:spacing w:after="8" w:line="259" w:lineRule="auto"/>
              <w:ind w:left="14" w:right="0" w:firstLine="0"/>
              <w:jc w:val="left"/>
            </w:pPr>
            <w:r>
              <w:rPr>
                <w:b/>
                <w:sz w:val="20"/>
              </w:rPr>
              <w:t>A</w:t>
            </w:r>
            <w:r>
              <w:rPr>
                <w:b/>
                <w:sz w:val="14"/>
              </w:rPr>
              <w:t>TÉ</w:t>
            </w:r>
            <w:r>
              <w:rPr>
                <w:b/>
                <w:sz w:val="20"/>
              </w:rPr>
              <w:t xml:space="preserve"> 80</w:t>
            </w:r>
            <w:r>
              <w:rPr>
                <w:b/>
                <w:sz w:val="14"/>
              </w:rPr>
              <w:t>M</w:t>
            </w:r>
            <w:r>
              <w:rPr>
                <w:b/>
                <w:sz w:val="20"/>
              </w:rPr>
              <w:t xml:space="preserve">/ </w:t>
            </w:r>
          </w:p>
          <w:p w:rsidR="0019367E" w:rsidRDefault="00C30FF2">
            <w:pPr>
              <w:spacing w:after="0" w:line="259" w:lineRule="auto"/>
              <w:ind w:left="0" w:right="88" w:firstLine="0"/>
              <w:jc w:val="center"/>
            </w:pPr>
            <w:r>
              <w:rPr>
                <w:b/>
                <w:sz w:val="20"/>
              </w:rPr>
              <w:t xml:space="preserve">25 </w:t>
            </w: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32" w:line="259" w:lineRule="auto"/>
              <w:ind w:left="5" w:right="0" w:firstLine="0"/>
              <w:jc w:val="left"/>
            </w:pPr>
            <w:r>
              <w:rPr>
                <w:b/>
                <w:sz w:val="20"/>
              </w:rPr>
              <w:t>E</w:t>
            </w:r>
            <w:r>
              <w:rPr>
                <w:b/>
                <w:sz w:val="14"/>
              </w:rPr>
              <w:t>DIFICAÇÃO</w:t>
            </w:r>
            <w:r>
              <w:rPr>
                <w:b/>
                <w:sz w:val="20"/>
              </w:rPr>
              <w:t xml:space="preserve"> </w:t>
            </w:r>
          </w:p>
          <w:p w:rsidR="0019367E" w:rsidRDefault="00C30FF2">
            <w:pPr>
              <w:spacing w:after="2" w:line="259" w:lineRule="auto"/>
              <w:ind w:left="0" w:right="88" w:firstLine="0"/>
              <w:jc w:val="center"/>
            </w:pPr>
            <w:r>
              <w:rPr>
                <w:b/>
                <w:sz w:val="14"/>
              </w:rPr>
              <w:t>ACIMA</w:t>
            </w:r>
            <w:r>
              <w:rPr>
                <w:b/>
                <w:sz w:val="20"/>
              </w:rPr>
              <w:t xml:space="preserve"> </w:t>
            </w:r>
            <w:r>
              <w:rPr>
                <w:b/>
                <w:sz w:val="14"/>
              </w:rPr>
              <w:t>DE</w:t>
            </w:r>
            <w:r>
              <w:rPr>
                <w:b/>
                <w:sz w:val="20"/>
              </w:rPr>
              <w:t xml:space="preserve"> </w:t>
            </w:r>
          </w:p>
          <w:p w:rsidR="0019367E" w:rsidRDefault="00C30FF2">
            <w:pPr>
              <w:spacing w:after="22" w:line="259" w:lineRule="auto"/>
              <w:ind w:left="42" w:right="0" w:firstLine="0"/>
              <w:jc w:val="left"/>
            </w:pPr>
            <w:r>
              <w:rPr>
                <w:b/>
                <w:sz w:val="20"/>
              </w:rPr>
              <w:t>80</w:t>
            </w:r>
            <w:r>
              <w:rPr>
                <w:b/>
                <w:sz w:val="14"/>
              </w:rPr>
              <w:t>M</w:t>
            </w:r>
            <w:r>
              <w:rPr>
                <w:b/>
                <w:sz w:val="20"/>
              </w:rPr>
              <w:t xml:space="preserve">/ 25 </w:t>
            </w:r>
          </w:p>
          <w:p w:rsidR="0019367E" w:rsidRDefault="00C30FF2">
            <w:pPr>
              <w:spacing w:after="0" w:line="259" w:lineRule="auto"/>
              <w:ind w:left="0" w:right="88" w:firstLine="0"/>
              <w:jc w:val="center"/>
            </w:pPr>
            <w:r>
              <w:rPr>
                <w:b/>
                <w:sz w:val="14"/>
              </w:rPr>
              <w:t>PAVS</w:t>
            </w:r>
            <w:r>
              <w:rPr>
                <w:b/>
                <w:sz w:val="20"/>
              </w:rPr>
              <w:t xml:space="preserve"> </w:t>
            </w:r>
          </w:p>
        </w:tc>
        <w:tc>
          <w:tcPr>
            <w:tcW w:w="102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14"/>
              </w:rPr>
              <w:t>ATÉ</w:t>
            </w:r>
            <w:r>
              <w:rPr>
                <w:b/>
                <w:sz w:val="20"/>
              </w:rPr>
              <w:t xml:space="preserve"> 8</w:t>
            </w:r>
            <w:r>
              <w:rPr>
                <w:b/>
                <w:sz w:val="20"/>
              </w:rPr>
              <w:t xml:space="preserve"> </w:t>
            </w:r>
            <w:r>
              <w:rPr>
                <w:b/>
                <w:sz w:val="14"/>
              </w:rPr>
              <w:t>PAVIMENTOS</w:t>
            </w:r>
            <w:r>
              <w:rPr>
                <w:b/>
                <w:sz w:val="20"/>
              </w:rPr>
              <w:t xml:space="preserve"> </w:t>
            </w:r>
          </w:p>
        </w:tc>
        <w:tc>
          <w:tcPr>
            <w:tcW w:w="1860" w:type="dxa"/>
            <w:gridSpan w:val="2"/>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14"/>
              </w:rPr>
              <w:t>ACIMA</w:t>
            </w:r>
            <w:r>
              <w:rPr>
                <w:b/>
                <w:sz w:val="20"/>
              </w:rPr>
              <w:t xml:space="preserve"> </w:t>
            </w:r>
            <w:r>
              <w:rPr>
                <w:b/>
                <w:sz w:val="14"/>
              </w:rPr>
              <w:t>DE</w:t>
            </w:r>
            <w:r>
              <w:rPr>
                <w:b/>
                <w:sz w:val="20"/>
              </w:rPr>
              <w:t xml:space="preserve"> 8 </w:t>
            </w:r>
            <w:r>
              <w:rPr>
                <w:b/>
                <w:sz w:val="14"/>
              </w:rPr>
              <w:t>PAVS</w:t>
            </w:r>
            <w:r>
              <w:rPr>
                <w:b/>
                <w:sz w:val="20"/>
              </w:rPr>
              <w:t xml:space="preserve"> </w:t>
            </w:r>
          </w:p>
        </w:tc>
      </w:tr>
      <w:tr w:rsidR="0019367E">
        <w:trPr>
          <w:trHeight w:val="720"/>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00" w:type="dxa"/>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14"/>
              </w:rPr>
              <w:t>ATÉ</w:t>
            </w:r>
            <w:r>
              <w:rPr>
                <w:b/>
                <w:sz w:val="20"/>
              </w:rPr>
              <w:t xml:space="preserve"> </w:t>
            </w:r>
            <w:r>
              <w:rPr>
                <w:b/>
                <w:sz w:val="14"/>
              </w:rPr>
              <w:t>O</w:t>
            </w:r>
            <w:r>
              <w:rPr>
                <w:b/>
                <w:sz w:val="20"/>
              </w:rPr>
              <w:t xml:space="preserve"> 4</w:t>
            </w:r>
            <w:r>
              <w:rPr>
                <w:b/>
                <w:sz w:val="14"/>
              </w:rPr>
              <w:t>º</w:t>
            </w:r>
            <w:r>
              <w:rPr>
                <w:b/>
                <w:sz w:val="20"/>
              </w:rPr>
              <w:t>. P</w:t>
            </w:r>
            <w:r>
              <w:rPr>
                <w:b/>
                <w:sz w:val="14"/>
              </w:rPr>
              <w:t>AV</w:t>
            </w:r>
            <w:r>
              <w:rPr>
                <w:b/>
                <w:sz w:val="20"/>
              </w:rPr>
              <w:t xml:space="preserve">. </w:t>
            </w:r>
          </w:p>
        </w:tc>
        <w:tc>
          <w:tcPr>
            <w:tcW w:w="960" w:type="dxa"/>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20"/>
              </w:rPr>
              <w:t>A</w:t>
            </w:r>
            <w:r>
              <w:rPr>
                <w:b/>
                <w:sz w:val="14"/>
              </w:rPr>
              <w:t>CIMA</w:t>
            </w:r>
            <w:r>
              <w:rPr>
                <w:b/>
                <w:sz w:val="20"/>
              </w:rPr>
              <w:t xml:space="preserve"> </w:t>
            </w:r>
            <w:r>
              <w:rPr>
                <w:b/>
                <w:sz w:val="14"/>
              </w:rPr>
              <w:t>DO</w:t>
            </w:r>
            <w:r>
              <w:rPr>
                <w:b/>
                <w:sz w:val="20"/>
              </w:rPr>
              <w:t xml:space="preserve"> 4</w:t>
            </w:r>
            <w:r>
              <w:rPr>
                <w:b/>
                <w:sz w:val="14"/>
              </w:rPr>
              <w:t>º</w:t>
            </w:r>
            <w:r>
              <w:rPr>
                <w:b/>
                <w:sz w:val="20"/>
              </w:rPr>
              <w:t>. P</w:t>
            </w:r>
            <w:r>
              <w:rPr>
                <w:b/>
                <w:sz w:val="14"/>
              </w:rPr>
              <w:t>AV</w:t>
            </w:r>
            <w:r>
              <w:rPr>
                <w:b/>
                <w:sz w:val="20"/>
              </w:rPr>
              <w:t xml:space="preserve">. </w:t>
            </w:r>
          </w:p>
        </w:tc>
      </w:tr>
      <w:tr w:rsidR="0019367E">
        <w:trPr>
          <w:trHeight w:val="900"/>
        </w:trPr>
        <w:tc>
          <w:tcPr>
            <w:tcW w:w="15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 xml:space="preserve">ZAN </w:t>
            </w:r>
          </w:p>
          <w:p w:rsidR="0019367E" w:rsidRDefault="00C30FF2">
            <w:pPr>
              <w:spacing w:after="0" w:line="259" w:lineRule="auto"/>
              <w:ind w:left="1" w:right="0" w:firstLine="0"/>
              <w:jc w:val="left"/>
            </w:pPr>
            <w:r>
              <w:rPr>
                <w:sz w:val="20"/>
              </w:rPr>
              <w:t xml:space="preserve">CAPIBARIBE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706" w:right="0" w:firstLine="0"/>
              <w:jc w:val="left"/>
            </w:pPr>
            <w:r>
              <w:rPr>
                <w:sz w:val="20"/>
              </w:rPr>
              <w:t xml:space="preserve">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N/A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8" w:firstLine="0"/>
              <w:jc w:val="center"/>
            </w:pPr>
            <w:r>
              <w:rPr>
                <w:sz w:val="20"/>
              </w:rPr>
              <w:t xml:space="preserve">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1 </w:t>
            </w:r>
          </w:p>
        </w:tc>
        <w:tc>
          <w:tcPr>
            <w:tcW w:w="6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74" w:right="0" w:firstLine="0"/>
              <w:jc w:val="left"/>
            </w:pPr>
            <w:r>
              <w:rPr>
                <w:sz w:val="20"/>
              </w:rPr>
              <w:t xml:space="preserve">N/A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0,5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3"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7</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1,5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3</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4</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10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60" w:right="0" w:firstLine="0"/>
              <w:jc w:val="left"/>
            </w:pPr>
            <w:r>
              <w:rPr>
                <w:sz w:val="20"/>
              </w:rPr>
              <w:t xml:space="preserve">100-TSN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0"/>
              </w:rPr>
              <w:t xml:space="preserve">100-TSN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40 </w:t>
            </w:r>
          </w:p>
        </w:tc>
      </w:tr>
      <w:tr w:rsidR="0019367E">
        <w:trPr>
          <w:trHeight w:val="900"/>
        </w:trPr>
        <w:tc>
          <w:tcPr>
            <w:tcW w:w="15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 xml:space="preserve">ZAN </w:t>
            </w:r>
          </w:p>
          <w:p w:rsidR="0019367E" w:rsidRDefault="00C30FF2">
            <w:pPr>
              <w:spacing w:after="0" w:line="259" w:lineRule="auto"/>
              <w:ind w:left="1" w:right="0" w:firstLine="0"/>
              <w:jc w:val="left"/>
            </w:pPr>
            <w:r>
              <w:rPr>
                <w:sz w:val="20"/>
              </w:rPr>
              <w:t xml:space="preserve">TEJIPIÓ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706" w:right="0" w:firstLine="0"/>
              <w:jc w:val="left"/>
            </w:pPr>
            <w:r>
              <w:rPr>
                <w:sz w:val="20"/>
              </w:rPr>
              <w:t xml:space="preserve">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N/A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8" w:firstLine="0"/>
              <w:jc w:val="center"/>
            </w:pPr>
            <w:r>
              <w:rPr>
                <w:sz w:val="20"/>
              </w:rPr>
              <w:t xml:space="preserve">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1 </w:t>
            </w:r>
          </w:p>
        </w:tc>
        <w:tc>
          <w:tcPr>
            <w:tcW w:w="6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74" w:right="0" w:firstLine="0"/>
              <w:jc w:val="left"/>
            </w:pPr>
            <w:r>
              <w:rPr>
                <w:sz w:val="20"/>
              </w:rPr>
              <w:t xml:space="preserve">N/A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0,5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3"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7</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1,5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3</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4</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10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60" w:right="0" w:firstLine="0"/>
              <w:jc w:val="left"/>
            </w:pPr>
            <w:r>
              <w:rPr>
                <w:sz w:val="20"/>
              </w:rPr>
              <w:t xml:space="preserve">100-TSN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0"/>
              </w:rPr>
              <w:t xml:space="preserve">100-TSN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40 </w:t>
            </w:r>
          </w:p>
        </w:tc>
      </w:tr>
      <w:tr w:rsidR="0019367E">
        <w:trPr>
          <w:trHeight w:val="900"/>
        </w:trPr>
        <w:tc>
          <w:tcPr>
            <w:tcW w:w="15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 xml:space="preserve">ZAN </w:t>
            </w:r>
          </w:p>
          <w:p w:rsidR="0019367E" w:rsidRDefault="00C30FF2">
            <w:pPr>
              <w:spacing w:after="0" w:line="259" w:lineRule="auto"/>
              <w:ind w:left="1" w:right="0" w:firstLine="0"/>
              <w:jc w:val="left"/>
            </w:pPr>
            <w:r>
              <w:rPr>
                <w:sz w:val="20"/>
              </w:rPr>
              <w:t xml:space="preserve">BEBERIBE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706" w:right="0" w:firstLine="0"/>
              <w:jc w:val="left"/>
            </w:pPr>
            <w:r>
              <w:rPr>
                <w:sz w:val="20"/>
              </w:rPr>
              <w:t xml:space="preserve">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N/A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8" w:firstLine="0"/>
              <w:jc w:val="center"/>
            </w:pPr>
            <w:r>
              <w:rPr>
                <w:sz w:val="20"/>
              </w:rPr>
              <w:t xml:space="preserve">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1 </w:t>
            </w:r>
          </w:p>
        </w:tc>
        <w:tc>
          <w:tcPr>
            <w:tcW w:w="6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74" w:right="0" w:firstLine="0"/>
              <w:jc w:val="left"/>
            </w:pPr>
            <w:r>
              <w:rPr>
                <w:sz w:val="20"/>
              </w:rPr>
              <w:t xml:space="preserve">N/A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0,5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3"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7</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1,5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3</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4</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10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60" w:right="0" w:firstLine="0"/>
              <w:jc w:val="left"/>
            </w:pPr>
            <w:r>
              <w:rPr>
                <w:sz w:val="20"/>
              </w:rPr>
              <w:t xml:space="preserve">100-TSN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0"/>
              </w:rPr>
              <w:t xml:space="preserve">100-TSN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40 </w:t>
            </w:r>
          </w:p>
        </w:tc>
      </w:tr>
      <w:tr w:rsidR="0019367E">
        <w:trPr>
          <w:trHeight w:val="900"/>
        </w:trPr>
        <w:tc>
          <w:tcPr>
            <w:tcW w:w="15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606" w:firstLine="0"/>
              <w:jc w:val="left"/>
            </w:pPr>
            <w:r>
              <w:rPr>
                <w:sz w:val="20"/>
              </w:rPr>
              <w:t xml:space="preserve">ZAN ORLA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706" w:right="0" w:firstLine="0"/>
              <w:jc w:val="left"/>
            </w:pPr>
            <w:r>
              <w:rPr>
                <w:sz w:val="20"/>
              </w:rPr>
              <w:t xml:space="preserve">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N/A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8" w:firstLine="0"/>
              <w:jc w:val="center"/>
            </w:pPr>
            <w:r>
              <w:rPr>
                <w:sz w:val="20"/>
              </w:rPr>
              <w:t xml:space="preserve">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1 </w:t>
            </w:r>
          </w:p>
        </w:tc>
        <w:tc>
          <w:tcPr>
            <w:tcW w:w="6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74" w:right="0" w:firstLine="0"/>
              <w:jc w:val="left"/>
            </w:pPr>
            <w:r>
              <w:rPr>
                <w:sz w:val="20"/>
              </w:rPr>
              <w:t xml:space="preserve">N/A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N/A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3" w:firstLine="0"/>
              <w:jc w:val="center"/>
            </w:pPr>
            <w:r>
              <w:rPr>
                <w:sz w:val="20"/>
              </w:rPr>
              <w:t xml:space="preserve">N/A </w:t>
            </w:r>
          </w:p>
          <w:p w:rsidR="0019367E" w:rsidRDefault="00C30FF2">
            <w:pPr>
              <w:spacing w:after="0" w:line="259" w:lineRule="auto"/>
              <w:ind w:left="0" w:right="100" w:firstLine="0"/>
              <w:jc w:val="right"/>
            </w:pPr>
            <w:r>
              <w:rPr>
                <w:sz w:val="20"/>
              </w:rPr>
              <w:t xml:space="preserve">(4)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N/A </w:t>
            </w:r>
          </w:p>
        </w:tc>
        <w:tc>
          <w:tcPr>
            <w:tcW w:w="10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N/A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N/A </w:t>
            </w:r>
          </w:p>
        </w:tc>
      </w:tr>
    </w:tbl>
    <w:p w:rsidR="0019367E" w:rsidRDefault="0019367E">
      <w:pPr>
        <w:spacing w:after="0" w:line="259" w:lineRule="auto"/>
        <w:ind w:left="-564" w:right="15704" w:firstLine="0"/>
        <w:jc w:val="left"/>
      </w:pPr>
    </w:p>
    <w:tbl>
      <w:tblPr>
        <w:tblStyle w:val="TableGrid"/>
        <w:tblW w:w="16220" w:type="dxa"/>
        <w:tblInd w:w="-154" w:type="dxa"/>
        <w:tblCellMar>
          <w:top w:w="40" w:type="dxa"/>
          <w:left w:w="108" w:type="dxa"/>
          <w:bottom w:w="40" w:type="dxa"/>
          <w:right w:w="22" w:type="dxa"/>
        </w:tblCellMar>
        <w:tblLook w:val="04A0" w:firstRow="1" w:lastRow="0" w:firstColumn="1" w:lastColumn="0" w:noHBand="0" w:noVBand="1"/>
      </w:tblPr>
      <w:tblGrid>
        <w:gridCol w:w="1559"/>
        <w:gridCol w:w="1060"/>
        <w:gridCol w:w="780"/>
        <w:gridCol w:w="780"/>
        <w:gridCol w:w="780"/>
        <w:gridCol w:w="681"/>
        <w:gridCol w:w="900"/>
        <w:gridCol w:w="1040"/>
        <w:gridCol w:w="960"/>
        <w:gridCol w:w="960"/>
        <w:gridCol w:w="960"/>
        <w:gridCol w:w="960"/>
        <w:gridCol w:w="960"/>
        <w:gridCol w:w="960"/>
        <w:gridCol w:w="1020"/>
        <w:gridCol w:w="900"/>
        <w:gridCol w:w="960"/>
      </w:tblGrid>
      <w:tr w:rsidR="0019367E">
        <w:trPr>
          <w:trHeight w:val="462"/>
        </w:trPr>
        <w:tc>
          <w:tcPr>
            <w:tcW w:w="15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78" w:firstLine="0"/>
              <w:jc w:val="center"/>
            </w:pPr>
            <w:r>
              <w:rPr>
                <w:b/>
                <w:sz w:val="20"/>
              </w:rPr>
              <w:t xml:space="preserve">ZONA </w:t>
            </w:r>
          </w:p>
        </w:tc>
        <w:tc>
          <w:tcPr>
            <w:tcW w:w="10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60" w:right="0" w:firstLine="0"/>
              <w:jc w:val="left"/>
            </w:pPr>
            <w:r>
              <w:rPr>
                <w:b/>
                <w:sz w:val="20"/>
              </w:rPr>
              <w:t xml:space="preserve">SETORES </w:t>
            </w:r>
          </w:p>
        </w:tc>
        <w:tc>
          <w:tcPr>
            <w:tcW w:w="3021" w:type="dxa"/>
            <w:gridSpan w:val="4"/>
            <w:tcBorders>
              <w:top w:val="single" w:sz="8" w:space="0" w:color="000000"/>
              <w:left w:val="single" w:sz="8" w:space="0" w:color="000000"/>
              <w:bottom w:val="single" w:sz="8" w:space="0" w:color="000000"/>
              <w:right w:val="nil"/>
            </w:tcBorders>
            <w:shd w:val="clear" w:color="auto" w:fill="A6A6A6"/>
          </w:tcPr>
          <w:p w:rsidR="0019367E" w:rsidRDefault="0019367E">
            <w:pPr>
              <w:spacing w:after="160" w:line="259" w:lineRule="auto"/>
              <w:ind w:left="0" w:right="0" w:firstLine="0"/>
              <w:jc w:val="left"/>
            </w:pPr>
          </w:p>
        </w:tc>
        <w:tc>
          <w:tcPr>
            <w:tcW w:w="1940" w:type="dxa"/>
            <w:gridSpan w:val="2"/>
            <w:tcBorders>
              <w:top w:val="single" w:sz="8" w:space="0" w:color="000000"/>
              <w:left w:val="nil"/>
              <w:bottom w:val="single" w:sz="8" w:space="0" w:color="000000"/>
              <w:right w:val="nil"/>
            </w:tcBorders>
            <w:shd w:val="clear" w:color="auto" w:fill="A6A6A6"/>
          </w:tcPr>
          <w:p w:rsidR="0019367E" w:rsidRDefault="0019367E">
            <w:pPr>
              <w:spacing w:after="160" w:line="259" w:lineRule="auto"/>
              <w:ind w:left="0" w:right="0" w:firstLine="0"/>
              <w:jc w:val="left"/>
            </w:pPr>
          </w:p>
        </w:tc>
        <w:tc>
          <w:tcPr>
            <w:tcW w:w="4800" w:type="dxa"/>
            <w:gridSpan w:val="5"/>
            <w:tcBorders>
              <w:top w:val="single" w:sz="8" w:space="0" w:color="000000"/>
              <w:left w:val="nil"/>
              <w:bottom w:val="single" w:sz="8" w:space="0" w:color="000000"/>
              <w:right w:val="nil"/>
            </w:tcBorders>
            <w:shd w:val="clear" w:color="auto" w:fill="A6A6A6"/>
            <w:vAlign w:val="center"/>
          </w:tcPr>
          <w:p w:rsidR="0019367E" w:rsidRDefault="00C30FF2">
            <w:pPr>
              <w:spacing w:after="0" w:line="259" w:lineRule="auto"/>
              <w:ind w:left="1298" w:right="0" w:firstLine="0"/>
              <w:jc w:val="left"/>
            </w:pPr>
            <w:r>
              <w:rPr>
                <w:b/>
                <w:sz w:val="20"/>
              </w:rPr>
              <w:t>P</w:t>
            </w:r>
            <w:r>
              <w:rPr>
                <w:b/>
                <w:sz w:val="14"/>
              </w:rPr>
              <w:t>ARÂMETROS</w:t>
            </w:r>
            <w:r>
              <w:rPr>
                <w:b/>
                <w:sz w:val="20"/>
              </w:rPr>
              <w:t xml:space="preserve"> B</w:t>
            </w:r>
            <w:r>
              <w:rPr>
                <w:b/>
                <w:sz w:val="14"/>
              </w:rPr>
              <w:t>ÁSICOS</w:t>
            </w:r>
            <w:r>
              <w:rPr>
                <w:b/>
                <w:sz w:val="20"/>
              </w:rPr>
              <w:t xml:space="preserve"> </w:t>
            </w:r>
          </w:p>
        </w:tc>
        <w:tc>
          <w:tcPr>
            <w:tcW w:w="960" w:type="dxa"/>
            <w:tcBorders>
              <w:top w:val="single" w:sz="8" w:space="0" w:color="000000"/>
              <w:left w:val="nil"/>
              <w:bottom w:val="single" w:sz="8" w:space="0" w:color="000000"/>
              <w:right w:val="nil"/>
            </w:tcBorders>
            <w:shd w:val="clear" w:color="auto" w:fill="A6A6A6"/>
          </w:tcPr>
          <w:p w:rsidR="0019367E" w:rsidRDefault="0019367E">
            <w:pPr>
              <w:spacing w:after="160" w:line="259" w:lineRule="auto"/>
              <w:ind w:left="0" w:right="0" w:firstLine="0"/>
              <w:jc w:val="left"/>
            </w:pPr>
          </w:p>
        </w:tc>
        <w:tc>
          <w:tcPr>
            <w:tcW w:w="2880" w:type="dxa"/>
            <w:gridSpan w:val="3"/>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r>
      <w:tr w:rsidR="0019367E">
        <w:trPr>
          <w:trHeight w:val="72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3021" w:type="dxa"/>
            <w:gridSpan w:val="4"/>
            <w:tcBorders>
              <w:top w:val="single" w:sz="8" w:space="0" w:color="000000"/>
              <w:left w:val="single" w:sz="8" w:space="0" w:color="000000"/>
              <w:bottom w:val="single" w:sz="8" w:space="0" w:color="000000"/>
              <w:right w:val="nil"/>
            </w:tcBorders>
            <w:shd w:val="clear" w:color="auto" w:fill="A6A6A6"/>
            <w:vAlign w:val="center"/>
          </w:tcPr>
          <w:p w:rsidR="0019367E" w:rsidRDefault="00C30FF2">
            <w:pPr>
              <w:spacing w:after="0" w:line="259" w:lineRule="auto"/>
              <w:ind w:left="478" w:right="0" w:firstLine="0"/>
              <w:jc w:val="center"/>
            </w:pPr>
            <w:r>
              <w:rPr>
                <w:b/>
                <w:sz w:val="20"/>
              </w:rPr>
              <w:t>C</w:t>
            </w:r>
            <w:r>
              <w:rPr>
                <w:b/>
                <w:sz w:val="14"/>
              </w:rPr>
              <w:t>ONTROLE</w:t>
            </w:r>
            <w:r>
              <w:rPr>
                <w:b/>
                <w:sz w:val="20"/>
              </w:rPr>
              <w:t xml:space="preserve"> </w:t>
            </w:r>
            <w:r>
              <w:rPr>
                <w:b/>
                <w:sz w:val="14"/>
              </w:rPr>
              <w:t>DE</w:t>
            </w:r>
            <w:r>
              <w:rPr>
                <w:b/>
                <w:sz w:val="20"/>
              </w:rPr>
              <w:t xml:space="preserve"> A</w:t>
            </w:r>
            <w:r>
              <w:rPr>
                <w:b/>
                <w:sz w:val="14"/>
              </w:rPr>
              <w:t>DENSAMENTO</w:t>
            </w:r>
            <w:r>
              <w:rPr>
                <w:b/>
                <w:sz w:val="20"/>
              </w:rPr>
              <w:t xml:space="preserve">  C</w:t>
            </w:r>
            <w:r>
              <w:rPr>
                <w:b/>
                <w:sz w:val="14"/>
              </w:rPr>
              <w:t>ONSTRUTIVO</w:t>
            </w:r>
            <w:r>
              <w:rPr>
                <w:b/>
                <w:sz w:val="20"/>
              </w:rPr>
              <w:t xml:space="preserve"> </w:t>
            </w:r>
            <w:r>
              <w:rPr>
                <w:b/>
                <w:sz w:val="14"/>
              </w:rPr>
              <w:t>E</w:t>
            </w:r>
            <w:r>
              <w:rPr>
                <w:b/>
                <w:sz w:val="20"/>
              </w:rPr>
              <w:t xml:space="preserve"> P</w:t>
            </w:r>
            <w:r>
              <w:rPr>
                <w:b/>
                <w:sz w:val="14"/>
              </w:rPr>
              <w:t>OPULACIONAL</w:t>
            </w:r>
            <w:r>
              <w:rPr>
                <w:b/>
                <w:sz w:val="20"/>
              </w:rPr>
              <w:t xml:space="preserve"> </w:t>
            </w:r>
          </w:p>
        </w:tc>
        <w:tc>
          <w:tcPr>
            <w:tcW w:w="900" w:type="dxa"/>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c>
          <w:tcPr>
            <w:tcW w:w="1040" w:type="dxa"/>
            <w:tcBorders>
              <w:top w:val="single" w:sz="8" w:space="0" w:color="000000"/>
              <w:left w:val="single" w:sz="8" w:space="0" w:color="000000"/>
              <w:bottom w:val="single" w:sz="8" w:space="0" w:color="000000"/>
              <w:right w:val="nil"/>
            </w:tcBorders>
            <w:shd w:val="clear" w:color="auto" w:fill="A6A6A6"/>
          </w:tcPr>
          <w:p w:rsidR="0019367E" w:rsidRDefault="0019367E">
            <w:pPr>
              <w:spacing w:after="160" w:line="259" w:lineRule="auto"/>
              <w:ind w:left="0" w:right="0" w:firstLine="0"/>
              <w:jc w:val="left"/>
            </w:pPr>
          </w:p>
        </w:tc>
        <w:tc>
          <w:tcPr>
            <w:tcW w:w="4800" w:type="dxa"/>
            <w:gridSpan w:val="5"/>
            <w:tcBorders>
              <w:top w:val="single" w:sz="8" w:space="0" w:color="000000"/>
              <w:left w:val="nil"/>
              <w:bottom w:val="single" w:sz="8" w:space="0" w:color="000000"/>
              <w:right w:val="nil"/>
            </w:tcBorders>
            <w:shd w:val="clear" w:color="auto" w:fill="A6A6A6"/>
            <w:vAlign w:val="center"/>
          </w:tcPr>
          <w:p w:rsidR="0019367E" w:rsidRDefault="00C30FF2">
            <w:pPr>
              <w:spacing w:after="0" w:line="259" w:lineRule="auto"/>
              <w:ind w:left="0" w:right="106" w:firstLine="0"/>
              <w:jc w:val="right"/>
            </w:pPr>
            <w:r>
              <w:rPr>
                <w:b/>
                <w:sz w:val="20"/>
              </w:rPr>
              <w:t>C</w:t>
            </w:r>
            <w:r>
              <w:rPr>
                <w:b/>
                <w:sz w:val="14"/>
              </w:rPr>
              <w:t>ONTROLE</w:t>
            </w:r>
            <w:r>
              <w:rPr>
                <w:b/>
                <w:sz w:val="20"/>
              </w:rPr>
              <w:t xml:space="preserve"> </w:t>
            </w:r>
            <w:r>
              <w:rPr>
                <w:b/>
                <w:sz w:val="14"/>
              </w:rPr>
              <w:t>DA</w:t>
            </w:r>
            <w:r>
              <w:rPr>
                <w:b/>
                <w:sz w:val="20"/>
              </w:rPr>
              <w:t xml:space="preserve"> V</w:t>
            </w:r>
            <w:r>
              <w:rPr>
                <w:b/>
                <w:sz w:val="14"/>
              </w:rPr>
              <w:t>OLUMETRIA</w:t>
            </w:r>
            <w:r>
              <w:rPr>
                <w:b/>
                <w:sz w:val="20"/>
              </w:rPr>
              <w:t xml:space="preserve"> </w:t>
            </w:r>
          </w:p>
        </w:tc>
        <w:tc>
          <w:tcPr>
            <w:tcW w:w="960" w:type="dxa"/>
            <w:tcBorders>
              <w:top w:val="single" w:sz="8" w:space="0" w:color="000000"/>
              <w:left w:val="nil"/>
              <w:bottom w:val="single" w:sz="8" w:space="0" w:color="000000"/>
              <w:right w:val="nil"/>
            </w:tcBorders>
            <w:shd w:val="clear" w:color="auto" w:fill="A6A6A6"/>
          </w:tcPr>
          <w:p w:rsidR="0019367E" w:rsidRDefault="0019367E">
            <w:pPr>
              <w:spacing w:after="160" w:line="259" w:lineRule="auto"/>
              <w:ind w:left="0" w:right="0" w:firstLine="0"/>
              <w:jc w:val="left"/>
            </w:pPr>
          </w:p>
        </w:tc>
        <w:tc>
          <w:tcPr>
            <w:tcW w:w="2880" w:type="dxa"/>
            <w:gridSpan w:val="3"/>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r>
      <w:tr w:rsidR="0019367E">
        <w:trPr>
          <w:trHeight w:val="46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2340" w:type="dxa"/>
            <w:gridSpan w:val="3"/>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22" w:line="259" w:lineRule="auto"/>
              <w:ind w:left="0" w:right="97" w:firstLine="0"/>
              <w:jc w:val="center"/>
            </w:pPr>
            <w:r>
              <w:rPr>
                <w:b/>
                <w:sz w:val="20"/>
              </w:rPr>
              <w:t>C</w:t>
            </w:r>
            <w:r>
              <w:rPr>
                <w:b/>
                <w:sz w:val="14"/>
              </w:rPr>
              <w:t>OEFICIENTE</w:t>
            </w:r>
            <w:r>
              <w:rPr>
                <w:b/>
                <w:sz w:val="20"/>
              </w:rPr>
              <w:t xml:space="preserve"> </w:t>
            </w:r>
            <w:r>
              <w:rPr>
                <w:b/>
                <w:sz w:val="14"/>
              </w:rPr>
              <w:t>DE</w:t>
            </w:r>
            <w:r>
              <w:rPr>
                <w:b/>
                <w:sz w:val="20"/>
              </w:rPr>
              <w:t xml:space="preserve">  </w:t>
            </w:r>
          </w:p>
          <w:p w:rsidR="0019367E" w:rsidRDefault="00C30FF2">
            <w:pPr>
              <w:spacing w:after="13" w:line="259" w:lineRule="auto"/>
              <w:ind w:left="0" w:right="97" w:firstLine="0"/>
              <w:jc w:val="center"/>
            </w:pPr>
            <w:r>
              <w:rPr>
                <w:b/>
                <w:sz w:val="20"/>
              </w:rPr>
              <w:t>A</w:t>
            </w:r>
            <w:r>
              <w:rPr>
                <w:b/>
                <w:sz w:val="14"/>
              </w:rPr>
              <w:t>PROVEITAMENTO</w:t>
            </w:r>
            <w:r>
              <w:rPr>
                <w:b/>
                <w:sz w:val="20"/>
              </w:rPr>
              <w:t xml:space="preserve"> (CA) </w:t>
            </w:r>
          </w:p>
          <w:p w:rsidR="0019367E" w:rsidRDefault="00C30FF2">
            <w:pPr>
              <w:spacing w:after="0" w:line="259" w:lineRule="auto"/>
              <w:ind w:left="0" w:right="97" w:firstLine="0"/>
              <w:jc w:val="center"/>
            </w:pPr>
            <w:r>
              <w:rPr>
                <w:b/>
                <w:sz w:val="20"/>
              </w:rPr>
              <w:t>(</w:t>
            </w:r>
            <w:r>
              <w:rPr>
                <w:b/>
                <w:sz w:val="14"/>
              </w:rPr>
              <w:t>CONFORME</w:t>
            </w:r>
            <w:r>
              <w:rPr>
                <w:b/>
                <w:sz w:val="20"/>
              </w:rPr>
              <w:t xml:space="preserve"> PDMR) </w:t>
            </w:r>
          </w:p>
        </w:tc>
        <w:tc>
          <w:tcPr>
            <w:tcW w:w="6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20" w:line="259" w:lineRule="auto"/>
              <w:ind w:left="31" w:right="0" w:firstLine="0"/>
              <w:jc w:val="left"/>
            </w:pPr>
            <w:r>
              <w:rPr>
                <w:b/>
                <w:sz w:val="20"/>
              </w:rPr>
              <w:t>C</w:t>
            </w:r>
            <w:r>
              <w:rPr>
                <w:b/>
                <w:sz w:val="14"/>
              </w:rPr>
              <w:t>OTA</w:t>
            </w:r>
            <w:r>
              <w:rPr>
                <w:b/>
                <w:sz w:val="20"/>
              </w:rPr>
              <w:t>-</w:t>
            </w:r>
          </w:p>
          <w:p w:rsidR="0019367E" w:rsidRDefault="00C30FF2">
            <w:pPr>
              <w:spacing w:after="0" w:line="259" w:lineRule="auto"/>
              <w:ind w:left="29" w:right="0" w:firstLine="0"/>
              <w:jc w:val="left"/>
            </w:pPr>
            <w:r>
              <w:rPr>
                <w:b/>
                <w:sz w:val="20"/>
              </w:rPr>
              <w:t>P</w:t>
            </w:r>
            <w:r>
              <w:rPr>
                <w:b/>
                <w:sz w:val="14"/>
              </w:rPr>
              <w:t>ARTE</w:t>
            </w:r>
            <w:r>
              <w:rPr>
                <w:b/>
                <w:sz w:val="20"/>
              </w:rPr>
              <w:t xml:space="preserve"> </w:t>
            </w:r>
          </w:p>
        </w:tc>
        <w:tc>
          <w:tcPr>
            <w:tcW w:w="90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3" w:line="281" w:lineRule="auto"/>
              <w:ind w:left="0" w:right="0" w:firstLine="0"/>
              <w:jc w:val="center"/>
            </w:pPr>
            <w:r>
              <w:rPr>
                <w:b/>
                <w:sz w:val="20"/>
              </w:rPr>
              <w:t>Í</w:t>
            </w:r>
            <w:r>
              <w:rPr>
                <w:b/>
                <w:sz w:val="14"/>
              </w:rPr>
              <w:t>NDICE</w:t>
            </w:r>
            <w:r>
              <w:rPr>
                <w:b/>
                <w:sz w:val="20"/>
              </w:rPr>
              <w:t xml:space="preserve"> </w:t>
            </w:r>
            <w:r>
              <w:rPr>
                <w:b/>
                <w:sz w:val="14"/>
              </w:rPr>
              <w:t>DE</w:t>
            </w:r>
            <w:r>
              <w:rPr>
                <w:b/>
                <w:sz w:val="20"/>
              </w:rPr>
              <w:t xml:space="preserve"> Á</w:t>
            </w:r>
            <w:r>
              <w:rPr>
                <w:b/>
                <w:sz w:val="14"/>
              </w:rPr>
              <w:t>REAS</w:t>
            </w:r>
            <w:r>
              <w:rPr>
                <w:b/>
                <w:sz w:val="20"/>
              </w:rPr>
              <w:t xml:space="preserve"> </w:t>
            </w:r>
          </w:p>
          <w:p w:rsidR="0019367E" w:rsidRDefault="00C30FF2">
            <w:pPr>
              <w:spacing w:after="0" w:line="259" w:lineRule="auto"/>
              <w:ind w:left="60" w:right="0" w:firstLine="0"/>
              <w:jc w:val="left"/>
            </w:pPr>
            <w:r>
              <w:rPr>
                <w:b/>
                <w:sz w:val="20"/>
              </w:rPr>
              <w:t>C</w:t>
            </w:r>
            <w:r>
              <w:rPr>
                <w:b/>
                <w:sz w:val="14"/>
              </w:rPr>
              <w:t>OMUNS</w:t>
            </w:r>
            <w:r>
              <w:rPr>
                <w:b/>
                <w:sz w:val="20"/>
              </w:rPr>
              <w:t xml:space="preserve"> </w:t>
            </w:r>
          </w:p>
          <w:p w:rsidR="0019367E" w:rsidRDefault="00C30FF2">
            <w:pPr>
              <w:spacing w:after="0" w:line="259" w:lineRule="auto"/>
              <w:ind w:left="0" w:right="78" w:firstLine="0"/>
              <w:jc w:val="center"/>
            </w:pPr>
            <w:r>
              <w:rPr>
                <w:b/>
                <w:sz w:val="20"/>
              </w:rPr>
              <w:t xml:space="preserve">(1) </w:t>
            </w:r>
          </w:p>
        </w:tc>
        <w:tc>
          <w:tcPr>
            <w:tcW w:w="104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20"/>
              </w:rPr>
              <w:t>G</w:t>
            </w:r>
            <w:r>
              <w:rPr>
                <w:b/>
                <w:sz w:val="14"/>
              </w:rPr>
              <w:t>ABARITOS</w:t>
            </w:r>
            <w:r>
              <w:rPr>
                <w:b/>
                <w:sz w:val="20"/>
              </w:rPr>
              <w:t xml:space="preserve"> (GAB) </w:t>
            </w:r>
          </w:p>
        </w:tc>
        <w:tc>
          <w:tcPr>
            <w:tcW w:w="4800" w:type="dxa"/>
            <w:gridSpan w:val="5"/>
            <w:tcBorders>
              <w:top w:val="single" w:sz="8" w:space="0" w:color="000000"/>
              <w:left w:val="single" w:sz="8" w:space="0" w:color="000000"/>
              <w:bottom w:val="single" w:sz="8" w:space="0" w:color="000000"/>
              <w:right w:val="nil"/>
            </w:tcBorders>
            <w:shd w:val="clear" w:color="auto" w:fill="A6A6A6"/>
            <w:vAlign w:val="center"/>
          </w:tcPr>
          <w:p w:rsidR="0019367E" w:rsidRDefault="00C30FF2">
            <w:pPr>
              <w:spacing w:after="0" w:line="259" w:lineRule="auto"/>
              <w:ind w:left="872" w:right="0" w:firstLine="0"/>
              <w:jc w:val="center"/>
            </w:pPr>
            <w:r>
              <w:rPr>
                <w:b/>
                <w:sz w:val="20"/>
              </w:rPr>
              <w:t>A</w:t>
            </w:r>
            <w:r>
              <w:rPr>
                <w:b/>
                <w:sz w:val="14"/>
              </w:rPr>
              <w:t>FASTAMENTOS</w:t>
            </w:r>
            <w:r>
              <w:rPr>
                <w:b/>
                <w:sz w:val="20"/>
              </w:rPr>
              <w:t xml:space="preserve"> M</w:t>
            </w:r>
            <w:r>
              <w:rPr>
                <w:b/>
                <w:sz w:val="14"/>
              </w:rPr>
              <w:t>ÍNIMOS</w:t>
            </w:r>
            <w:r>
              <w:rPr>
                <w:b/>
                <w:sz w:val="20"/>
              </w:rPr>
              <w:t xml:space="preserve"> </w:t>
            </w:r>
          </w:p>
        </w:tc>
        <w:tc>
          <w:tcPr>
            <w:tcW w:w="960" w:type="dxa"/>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c>
          <w:tcPr>
            <w:tcW w:w="2880" w:type="dxa"/>
            <w:gridSpan w:val="3"/>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20"/>
              </w:rPr>
              <w:t>T</w:t>
            </w:r>
            <w:r>
              <w:rPr>
                <w:b/>
                <w:sz w:val="14"/>
              </w:rPr>
              <w:t>AXA</w:t>
            </w:r>
            <w:r>
              <w:rPr>
                <w:b/>
                <w:sz w:val="20"/>
              </w:rPr>
              <w:t xml:space="preserve"> </w:t>
            </w:r>
            <w:r>
              <w:rPr>
                <w:b/>
                <w:sz w:val="14"/>
              </w:rPr>
              <w:t>DE</w:t>
            </w:r>
            <w:r>
              <w:rPr>
                <w:b/>
                <w:sz w:val="20"/>
              </w:rPr>
              <w:t xml:space="preserve"> O</w:t>
            </w:r>
            <w:r>
              <w:rPr>
                <w:b/>
                <w:sz w:val="14"/>
              </w:rPr>
              <w:t>CUPAÇÃO</w:t>
            </w:r>
            <w:r>
              <w:rPr>
                <w:b/>
                <w:sz w:val="20"/>
              </w:rPr>
              <w:t xml:space="preserve"> M</w:t>
            </w:r>
            <w:r>
              <w:rPr>
                <w:b/>
                <w:sz w:val="14"/>
              </w:rPr>
              <w:t>ÁXIMA</w:t>
            </w:r>
            <w:r>
              <w:rPr>
                <w:b/>
                <w:sz w:val="20"/>
              </w:rPr>
              <w:t xml:space="preserve"> (%) </w:t>
            </w:r>
          </w:p>
        </w:tc>
      </w:tr>
      <w:tr w:rsidR="0019367E">
        <w:trPr>
          <w:trHeight w:val="5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gridSpan w:val="3"/>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920" w:type="dxa"/>
            <w:gridSpan w:val="2"/>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20"/>
              </w:rPr>
              <w:t>F</w:t>
            </w:r>
            <w:r>
              <w:rPr>
                <w:b/>
                <w:sz w:val="14"/>
              </w:rPr>
              <w:t>RONTAL</w:t>
            </w:r>
            <w:r>
              <w:rPr>
                <w:b/>
                <w:sz w:val="20"/>
              </w:rPr>
              <w:t xml:space="preserve"> </w:t>
            </w:r>
          </w:p>
        </w:tc>
        <w:tc>
          <w:tcPr>
            <w:tcW w:w="2880" w:type="dxa"/>
            <w:gridSpan w:val="3"/>
            <w:tcBorders>
              <w:top w:val="single" w:sz="8" w:space="0" w:color="000000"/>
              <w:left w:val="single" w:sz="8" w:space="0" w:color="000000"/>
              <w:bottom w:val="single" w:sz="8" w:space="0" w:color="000000"/>
              <w:right w:val="nil"/>
            </w:tcBorders>
            <w:shd w:val="clear" w:color="auto" w:fill="A6A6A6"/>
            <w:vAlign w:val="center"/>
          </w:tcPr>
          <w:p w:rsidR="0019367E" w:rsidRDefault="00C30FF2">
            <w:pPr>
              <w:spacing w:after="0" w:line="259" w:lineRule="auto"/>
              <w:ind w:left="1211" w:right="0" w:firstLine="0"/>
              <w:jc w:val="left"/>
            </w:pPr>
            <w:r>
              <w:rPr>
                <w:b/>
                <w:sz w:val="20"/>
              </w:rPr>
              <w:t>L</w:t>
            </w:r>
            <w:r>
              <w:rPr>
                <w:b/>
                <w:sz w:val="14"/>
              </w:rPr>
              <w:t>ATERAL</w:t>
            </w:r>
            <w:r>
              <w:rPr>
                <w:b/>
                <w:sz w:val="20"/>
              </w:rPr>
              <w:t xml:space="preserve"> </w:t>
            </w:r>
            <w:r>
              <w:rPr>
                <w:b/>
                <w:sz w:val="14"/>
              </w:rPr>
              <w:t>E</w:t>
            </w:r>
            <w:r>
              <w:rPr>
                <w:b/>
                <w:sz w:val="20"/>
              </w:rPr>
              <w:t xml:space="preserve"> F</w:t>
            </w:r>
            <w:r>
              <w:rPr>
                <w:b/>
                <w:sz w:val="14"/>
              </w:rPr>
              <w:t>UNDOS</w:t>
            </w:r>
            <w:r>
              <w:rPr>
                <w:b/>
                <w:sz w:val="20"/>
              </w:rPr>
              <w:t xml:space="preserve"> </w:t>
            </w:r>
          </w:p>
        </w:tc>
        <w:tc>
          <w:tcPr>
            <w:tcW w:w="960" w:type="dxa"/>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c>
          <w:tcPr>
            <w:tcW w:w="0" w:type="auto"/>
            <w:gridSpan w:val="3"/>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r>
      <w:tr w:rsidR="0019367E">
        <w:trPr>
          <w:trHeight w:val="48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97" w:firstLine="0"/>
              <w:jc w:val="center"/>
            </w:pPr>
            <w:r>
              <w:rPr>
                <w:b/>
                <w:sz w:val="14"/>
              </w:rPr>
              <w:t>MÍN</w:t>
            </w:r>
            <w:r>
              <w:rPr>
                <w:b/>
                <w:sz w:val="20"/>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98" w:firstLine="0"/>
              <w:jc w:val="center"/>
            </w:pPr>
            <w:r>
              <w:rPr>
                <w:b/>
                <w:sz w:val="14"/>
              </w:rPr>
              <w:t>BÁS</w:t>
            </w:r>
            <w:r>
              <w:rPr>
                <w:b/>
                <w:sz w:val="20"/>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97" w:firstLine="0"/>
              <w:jc w:val="center"/>
            </w:pPr>
            <w:r>
              <w:rPr>
                <w:b/>
                <w:sz w:val="14"/>
              </w:rPr>
              <w:t>MÁX</w:t>
            </w:r>
            <w:r>
              <w:rPr>
                <w:b/>
                <w:sz w:val="20"/>
              </w:rPr>
              <w:t xml:space="preserve">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14" w:line="259" w:lineRule="auto"/>
              <w:ind w:left="5" w:right="0" w:firstLine="0"/>
              <w:jc w:val="left"/>
            </w:pPr>
            <w:r>
              <w:rPr>
                <w:b/>
                <w:sz w:val="20"/>
              </w:rPr>
              <w:t>E</w:t>
            </w:r>
            <w:r>
              <w:rPr>
                <w:b/>
                <w:sz w:val="14"/>
              </w:rPr>
              <w:t>DIFICAÇÃO</w:t>
            </w:r>
            <w:r>
              <w:rPr>
                <w:b/>
                <w:sz w:val="20"/>
              </w:rPr>
              <w:t xml:space="preserve"> </w:t>
            </w:r>
          </w:p>
          <w:p w:rsidR="0019367E" w:rsidRDefault="00C30FF2">
            <w:pPr>
              <w:spacing w:after="0" w:line="259" w:lineRule="auto"/>
              <w:ind w:left="0" w:right="88" w:firstLine="0"/>
              <w:jc w:val="center"/>
            </w:pPr>
            <w:r>
              <w:rPr>
                <w:b/>
                <w:sz w:val="20"/>
              </w:rPr>
              <w:t>A</w:t>
            </w:r>
            <w:r>
              <w:rPr>
                <w:b/>
                <w:sz w:val="14"/>
              </w:rPr>
              <w:t>TÉ</w:t>
            </w:r>
            <w:r>
              <w:rPr>
                <w:b/>
                <w:sz w:val="20"/>
              </w:rPr>
              <w:t xml:space="preserve"> </w:t>
            </w:r>
          </w:p>
          <w:p w:rsidR="0019367E" w:rsidRDefault="00C30FF2">
            <w:pPr>
              <w:spacing w:after="23" w:line="259" w:lineRule="auto"/>
              <w:ind w:left="0" w:right="88" w:firstLine="0"/>
              <w:jc w:val="center"/>
            </w:pPr>
            <w:r>
              <w:rPr>
                <w:b/>
                <w:sz w:val="20"/>
              </w:rPr>
              <w:t>26</w:t>
            </w:r>
            <w:r>
              <w:rPr>
                <w:b/>
                <w:sz w:val="14"/>
              </w:rPr>
              <w:t>M</w:t>
            </w:r>
            <w:r>
              <w:rPr>
                <w:b/>
                <w:sz w:val="20"/>
              </w:rPr>
              <w:t xml:space="preserve">/8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32" w:line="259" w:lineRule="auto"/>
              <w:ind w:left="5" w:right="0" w:firstLine="0"/>
              <w:jc w:val="left"/>
            </w:pPr>
            <w:r>
              <w:rPr>
                <w:b/>
                <w:sz w:val="20"/>
              </w:rPr>
              <w:t>E</w:t>
            </w:r>
            <w:r>
              <w:rPr>
                <w:b/>
                <w:sz w:val="14"/>
              </w:rPr>
              <w:t>DIFICAÇÃO</w:t>
            </w:r>
            <w:r>
              <w:rPr>
                <w:b/>
                <w:sz w:val="20"/>
              </w:rPr>
              <w:t xml:space="preserve"> </w:t>
            </w:r>
          </w:p>
          <w:p w:rsidR="0019367E" w:rsidRDefault="00C30FF2">
            <w:pPr>
              <w:spacing w:after="4" w:line="259" w:lineRule="auto"/>
              <w:ind w:left="0" w:right="88" w:firstLine="0"/>
              <w:jc w:val="center"/>
            </w:pPr>
            <w:r>
              <w:rPr>
                <w:b/>
                <w:sz w:val="14"/>
              </w:rPr>
              <w:t>ACIMA</w:t>
            </w:r>
            <w:r>
              <w:rPr>
                <w:b/>
                <w:sz w:val="20"/>
              </w:rPr>
              <w:t xml:space="preserve"> </w:t>
            </w:r>
            <w:r>
              <w:rPr>
                <w:b/>
                <w:sz w:val="14"/>
              </w:rPr>
              <w:t>DE</w:t>
            </w:r>
            <w:r>
              <w:rPr>
                <w:b/>
                <w:sz w:val="20"/>
              </w:rPr>
              <w:t xml:space="preserve"> </w:t>
            </w:r>
          </w:p>
          <w:p w:rsidR="0019367E" w:rsidRDefault="00C30FF2">
            <w:pPr>
              <w:spacing w:after="23" w:line="259" w:lineRule="auto"/>
              <w:ind w:left="0" w:right="88" w:firstLine="0"/>
              <w:jc w:val="center"/>
            </w:pPr>
            <w:r>
              <w:rPr>
                <w:b/>
                <w:sz w:val="20"/>
              </w:rPr>
              <w:t>26</w:t>
            </w:r>
            <w:r>
              <w:rPr>
                <w:b/>
                <w:sz w:val="14"/>
              </w:rPr>
              <w:t>M</w:t>
            </w:r>
            <w:r>
              <w:rPr>
                <w:b/>
                <w:sz w:val="20"/>
              </w:rPr>
              <w:t xml:space="preserve">/8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13" w:line="272" w:lineRule="auto"/>
              <w:ind w:left="0" w:right="0" w:firstLine="0"/>
              <w:jc w:val="center"/>
            </w:pPr>
            <w:r>
              <w:rPr>
                <w:b/>
                <w:sz w:val="20"/>
              </w:rPr>
              <w:t>E</w:t>
            </w:r>
            <w:r>
              <w:rPr>
                <w:b/>
                <w:sz w:val="14"/>
              </w:rPr>
              <w:t>DIFICAÇÃO</w:t>
            </w:r>
            <w:r>
              <w:rPr>
                <w:b/>
                <w:sz w:val="20"/>
              </w:rPr>
              <w:t xml:space="preserve"> </w:t>
            </w:r>
            <w:r>
              <w:rPr>
                <w:b/>
                <w:sz w:val="14"/>
              </w:rPr>
              <w:t>ATÉ</w:t>
            </w:r>
            <w:r>
              <w:rPr>
                <w:b/>
                <w:sz w:val="20"/>
              </w:rPr>
              <w:t xml:space="preserve"> 8</w:t>
            </w:r>
            <w:r>
              <w:rPr>
                <w:b/>
                <w:sz w:val="14"/>
              </w:rPr>
              <w:t>M</w:t>
            </w:r>
            <w:r>
              <w:rPr>
                <w:b/>
                <w:sz w:val="20"/>
              </w:rPr>
              <w:t xml:space="preserve">/ 2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14" w:line="259" w:lineRule="auto"/>
              <w:ind w:left="5" w:right="0" w:firstLine="0"/>
              <w:jc w:val="left"/>
            </w:pPr>
            <w:r>
              <w:rPr>
                <w:b/>
                <w:sz w:val="20"/>
              </w:rPr>
              <w:t>E</w:t>
            </w:r>
            <w:r>
              <w:rPr>
                <w:b/>
                <w:sz w:val="14"/>
              </w:rPr>
              <w:t>DIFICAÇÃO</w:t>
            </w:r>
            <w:r>
              <w:rPr>
                <w:b/>
                <w:sz w:val="20"/>
              </w:rPr>
              <w:t xml:space="preserve"> </w:t>
            </w:r>
          </w:p>
          <w:p w:rsidR="0019367E" w:rsidRDefault="00C30FF2">
            <w:pPr>
              <w:spacing w:after="0" w:line="259" w:lineRule="auto"/>
              <w:ind w:left="0" w:right="88" w:firstLine="0"/>
              <w:jc w:val="center"/>
            </w:pPr>
            <w:r>
              <w:rPr>
                <w:b/>
                <w:sz w:val="20"/>
              </w:rPr>
              <w:t>A</w:t>
            </w:r>
            <w:r>
              <w:rPr>
                <w:b/>
                <w:sz w:val="14"/>
              </w:rPr>
              <w:t>TÉ</w:t>
            </w:r>
            <w:r>
              <w:rPr>
                <w:b/>
                <w:sz w:val="20"/>
              </w:rPr>
              <w:t xml:space="preserve"> </w:t>
            </w:r>
          </w:p>
          <w:p w:rsidR="0019367E" w:rsidRDefault="00C30FF2">
            <w:pPr>
              <w:spacing w:after="23" w:line="259" w:lineRule="auto"/>
              <w:ind w:left="0" w:right="88" w:firstLine="0"/>
              <w:jc w:val="center"/>
            </w:pPr>
            <w:r>
              <w:rPr>
                <w:b/>
                <w:sz w:val="20"/>
              </w:rPr>
              <w:t>26</w:t>
            </w:r>
            <w:r>
              <w:rPr>
                <w:b/>
                <w:sz w:val="14"/>
              </w:rPr>
              <w:t>M</w:t>
            </w:r>
            <w:r>
              <w:rPr>
                <w:b/>
                <w:sz w:val="20"/>
              </w:rPr>
              <w:t xml:space="preserve">/8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9" w:line="259" w:lineRule="auto"/>
              <w:ind w:left="5" w:right="0" w:firstLine="0"/>
              <w:jc w:val="left"/>
            </w:pPr>
            <w:r>
              <w:rPr>
                <w:b/>
                <w:sz w:val="20"/>
              </w:rPr>
              <w:t>E</w:t>
            </w:r>
            <w:r>
              <w:rPr>
                <w:b/>
                <w:sz w:val="14"/>
              </w:rPr>
              <w:t>DIFICAÇÃO</w:t>
            </w:r>
            <w:r>
              <w:rPr>
                <w:b/>
                <w:sz w:val="20"/>
              </w:rPr>
              <w:t xml:space="preserve"> </w:t>
            </w:r>
          </w:p>
          <w:p w:rsidR="0019367E" w:rsidRDefault="00C30FF2">
            <w:pPr>
              <w:spacing w:after="8" w:line="259" w:lineRule="auto"/>
              <w:ind w:left="14" w:right="0" w:firstLine="0"/>
              <w:jc w:val="left"/>
            </w:pPr>
            <w:r>
              <w:rPr>
                <w:b/>
                <w:sz w:val="20"/>
              </w:rPr>
              <w:t>A</w:t>
            </w:r>
            <w:r>
              <w:rPr>
                <w:b/>
                <w:sz w:val="14"/>
              </w:rPr>
              <w:t>TÉ</w:t>
            </w:r>
            <w:r>
              <w:rPr>
                <w:b/>
                <w:sz w:val="20"/>
              </w:rPr>
              <w:t xml:space="preserve"> 80</w:t>
            </w:r>
            <w:r>
              <w:rPr>
                <w:b/>
                <w:sz w:val="14"/>
              </w:rPr>
              <w:t>M</w:t>
            </w:r>
            <w:r>
              <w:rPr>
                <w:b/>
                <w:sz w:val="20"/>
              </w:rPr>
              <w:t xml:space="preserve">/ </w:t>
            </w:r>
          </w:p>
          <w:p w:rsidR="0019367E" w:rsidRDefault="00C30FF2">
            <w:pPr>
              <w:spacing w:after="0" w:line="259" w:lineRule="auto"/>
              <w:ind w:left="0" w:right="88" w:firstLine="0"/>
              <w:jc w:val="center"/>
            </w:pPr>
            <w:r>
              <w:rPr>
                <w:b/>
                <w:sz w:val="20"/>
              </w:rPr>
              <w:t xml:space="preserve">25 </w:t>
            </w: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32" w:line="259" w:lineRule="auto"/>
              <w:ind w:left="5" w:right="0" w:firstLine="0"/>
              <w:jc w:val="left"/>
            </w:pPr>
            <w:r>
              <w:rPr>
                <w:b/>
                <w:sz w:val="20"/>
              </w:rPr>
              <w:t>E</w:t>
            </w:r>
            <w:r>
              <w:rPr>
                <w:b/>
                <w:sz w:val="14"/>
              </w:rPr>
              <w:t>DIFICAÇÃO</w:t>
            </w:r>
            <w:r>
              <w:rPr>
                <w:b/>
                <w:sz w:val="20"/>
              </w:rPr>
              <w:t xml:space="preserve"> </w:t>
            </w:r>
          </w:p>
          <w:p w:rsidR="0019367E" w:rsidRDefault="00C30FF2">
            <w:pPr>
              <w:spacing w:after="2" w:line="259" w:lineRule="auto"/>
              <w:ind w:left="0" w:right="88" w:firstLine="0"/>
              <w:jc w:val="center"/>
            </w:pPr>
            <w:r>
              <w:rPr>
                <w:b/>
                <w:sz w:val="14"/>
              </w:rPr>
              <w:t>ACIMA</w:t>
            </w:r>
            <w:r>
              <w:rPr>
                <w:b/>
                <w:sz w:val="20"/>
              </w:rPr>
              <w:t xml:space="preserve"> </w:t>
            </w:r>
            <w:r>
              <w:rPr>
                <w:b/>
                <w:sz w:val="14"/>
              </w:rPr>
              <w:t>DE</w:t>
            </w:r>
            <w:r>
              <w:rPr>
                <w:b/>
                <w:sz w:val="20"/>
              </w:rPr>
              <w:t xml:space="preserve"> </w:t>
            </w:r>
          </w:p>
          <w:p w:rsidR="0019367E" w:rsidRDefault="00C30FF2">
            <w:pPr>
              <w:spacing w:after="22" w:line="259" w:lineRule="auto"/>
              <w:ind w:left="42" w:right="0" w:firstLine="0"/>
              <w:jc w:val="left"/>
            </w:pPr>
            <w:r>
              <w:rPr>
                <w:b/>
                <w:sz w:val="20"/>
              </w:rPr>
              <w:t>80</w:t>
            </w:r>
            <w:r>
              <w:rPr>
                <w:b/>
                <w:sz w:val="14"/>
              </w:rPr>
              <w:t>M</w:t>
            </w:r>
            <w:r>
              <w:rPr>
                <w:b/>
                <w:sz w:val="20"/>
              </w:rPr>
              <w:t xml:space="preserve">/ 25 </w:t>
            </w:r>
          </w:p>
          <w:p w:rsidR="0019367E" w:rsidRDefault="00C30FF2">
            <w:pPr>
              <w:spacing w:after="0" w:line="259" w:lineRule="auto"/>
              <w:ind w:left="0" w:right="88" w:firstLine="0"/>
              <w:jc w:val="center"/>
            </w:pPr>
            <w:r>
              <w:rPr>
                <w:b/>
                <w:sz w:val="14"/>
              </w:rPr>
              <w:t>PAVS</w:t>
            </w:r>
            <w:r>
              <w:rPr>
                <w:b/>
                <w:sz w:val="20"/>
              </w:rPr>
              <w:t xml:space="preserve"> </w:t>
            </w:r>
          </w:p>
        </w:tc>
        <w:tc>
          <w:tcPr>
            <w:tcW w:w="102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14"/>
              </w:rPr>
              <w:t>ATÉ</w:t>
            </w:r>
            <w:r>
              <w:rPr>
                <w:b/>
                <w:sz w:val="20"/>
              </w:rPr>
              <w:t xml:space="preserve"> 8</w:t>
            </w:r>
            <w:r>
              <w:rPr>
                <w:b/>
                <w:sz w:val="20"/>
              </w:rPr>
              <w:t xml:space="preserve"> </w:t>
            </w:r>
            <w:r>
              <w:rPr>
                <w:b/>
                <w:sz w:val="14"/>
              </w:rPr>
              <w:t>PAVIMENTOS</w:t>
            </w:r>
            <w:r>
              <w:rPr>
                <w:b/>
                <w:sz w:val="20"/>
              </w:rPr>
              <w:t xml:space="preserve"> </w:t>
            </w:r>
          </w:p>
        </w:tc>
        <w:tc>
          <w:tcPr>
            <w:tcW w:w="1860" w:type="dxa"/>
            <w:gridSpan w:val="2"/>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14"/>
              </w:rPr>
              <w:t>ACIMA</w:t>
            </w:r>
            <w:r>
              <w:rPr>
                <w:b/>
                <w:sz w:val="20"/>
              </w:rPr>
              <w:t xml:space="preserve"> </w:t>
            </w:r>
            <w:r>
              <w:rPr>
                <w:b/>
                <w:sz w:val="14"/>
              </w:rPr>
              <w:t>DE</w:t>
            </w:r>
            <w:r>
              <w:rPr>
                <w:b/>
                <w:sz w:val="20"/>
              </w:rPr>
              <w:t xml:space="preserve"> 8 </w:t>
            </w:r>
            <w:r>
              <w:rPr>
                <w:b/>
                <w:sz w:val="14"/>
              </w:rPr>
              <w:t>PAVS</w:t>
            </w:r>
            <w:r>
              <w:rPr>
                <w:b/>
                <w:sz w:val="20"/>
              </w:rPr>
              <w:t xml:space="preserve"> </w:t>
            </w:r>
          </w:p>
        </w:tc>
      </w:tr>
      <w:tr w:rsidR="0019367E">
        <w:trPr>
          <w:trHeight w:val="720"/>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00" w:type="dxa"/>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14"/>
              </w:rPr>
              <w:t>ATÉ</w:t>
            </w:r>
            <w:r>
              <w:rPr>
                <w:b/>
                <w:sz w:val="20"/>
              </w:rPr>
              <w:t xml:space="preserve"> </w:t>
            </w:r>
            <w:r>
              <w:rPr>
                <w:b/>
                <w:sz w:val="14"/>
              </w:rPr>
              <w:t>O</w:t>
            </w:r>
            <w:r>
              <w:rPr>
                <w:b/>
                <w:sz w:val="20"/>
              </w:rPr>
              <w:t xml:space="preserve"> 4</w:t>
            </w:r>
            <w:r>
              <w:rPr>
                <w:b/>
                <w:sz w:val="14"/>
              </w:rPr>
              <w:t>º</w:t>
            </w:r>
            <w:r>
              <w:rPr>
                <w:b/>
                <w:sz w:val="20"/>
              </w:rPr>
              <w:t>. P</w:t>
            </w:r>
            <w:r>
              <w:rPr>
                <w:b/>
                <w:sz w:val="14"/>
              </w:rPr>
              <w:t>AV</w:t>
            </w:r>
            <w:r>
              <w:rPr>
                <w:b/>
                <w:sz w:val="20"/>
              </w:rPr>
              <w:t xml:space="preserve">. </w:t>
            </w:r>
          </w:p>
        </w:tc>
        <w:tc>
          <w:tcPr>
            <w:tcW w:w="960" w:type="dxa"/>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20"/>
              </w:rPr>
              <w:t>A</w:t>
            </w:r>
            <w:r>
              <w:rPr>
                <w:b/>
                <w:sz w:val="14"/>
              </w:rPr>
              <w:t>CIMA</w:t>
            </w:r>
            <w:r>
              <w:rPr>
                <w:b/>
                <w:sz w:val="20"/>
              </w:rPr>
              <w:t xml:space="preserve"> </w:t>
            </w:r>
            <w:r>
              <w:rPr>
                <w:b/>
                <w:sz w:val="14"/>
              </w:rPr>
              <w:t>DO</w:t>
            </w:r>
            <w:r>
              <w:rPr>
                <w:b/>
                <w:sz w:val="20"/>
              </w:rPr>
              <w:t xml:space="preserve"> 4</w:t>
            </w:r>
            <w:r>
              <w:rPr>
                <w:b/>
                <w:sz w:val="14"/>
              </w:rPr>
              <w:t>º</w:t>
            </w:r>
            <w:r>
              <w:rPr>
                <w:b/>
                <w:sz w:val="20"/>
              </w:rPr>
              <w:t>. P</w:t>
            </w:r>
            <w:r>
              <w:rPr>
                <w:b/>
                <w:sz w:val="14"/>
              </w:rPr>
              <w:t>AV</w:t>
            </w:r>
            <w:r>
              <w:rPr>
                <w:b/>
                <w:sz w:val="20"/>
              </w:rPr>
              <w:t xml:space="preserve">. </w:t>
            </w:r>
          </w:p>
        </w:tc>
      </w:tr>
      <w:tr w:rsidR="0019367E">
        <w:trPr>
          <w:trHeight w:val="900"/>
        </w:trPr>
        <w:tc>
          <w:tcPr>
            <w:tcW w:w="15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 xml:space="preserve">ZDS  </w:t>
            </w:r>
          </w:p>
          <w:p w:rsidR="0019367E" w:rsidRDefault="00C30FF2">
            <w:pPr>
              <w:spacing w:after="0" w:line="259" w:lineRule="auto"/>
              <w:ind w:left="1" w:right="0" w:firstLine="0"/>
              <w:jc w:val="left"/>
            </w:pPr>
            <w:r>
              <w:rPr>
                <w:sz w:val="20"/>
              </w:rPr>
              <w:t xml:space="preserve">BEBERIBE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706" w:right="0" w:firstLine="0"/>
              <w:jc w:val="left"/>
            </w:pPr>
            <w:r>
              <w:rPr>
                <w:sz w:val="20"/>
              </w:rPr>
              <w:t xml:space="preserve">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0,1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8" w:firstLine="0"/>
              <w:jc w:val="center"/>
            </w:pPr>
            <w:r>
              <w:rPr>
                <w:sz w:val="20"/>
              </w:rPr>
              <w:t xml:space="preserve">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2 </w:t>
            </w:r>
          </w:p>
        </w:tc>
        <w:tc>
          <w:tcPr>
            <w:tcW w:w="6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74" w:right="0" w:firstLine="0"/>
              <w:jc w:val="left"/>
            </w:pPr>
            <w:r>
              <w:rPr>
                <w:sz w:val="20"/>
              </w:rPr>
              <w:t xml:space="preserve">N/A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0,5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3"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7</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1,5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3</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4</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10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60" w:right="0" w:firstLine="0"/>
              <w:jc w:val="left"/>
            </w:pPr>
            <w:r>
              <w:rPr>
                <w:sz w:val="20"/>
              </w:rPr>
              <w:t xml:space="preserve">100-TSN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0"/>
              </w:rPr>
              <w:t xml:space="preserve">100-TSN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40 </w:t>
            </w:r>
          </w:p>
        </w:tc>
      </w:tr>
      <w:tr w:rsidR="0019367E">
        <w:trPr>
          <w:trHeight w:val="800"/>
        </w:trPr>
        <w:tc>
          <w:tcPr>
            <w:tcW w:w="1560" w:type="dxa"/>
            <w:vMerge w:val="restart"/>
            <w:tcBorders>
              <w:top w:val="single" w:sz="8" w:space="0" w:color="000000"/>
              <w:left w:val="single" w:sz="8" w:space="0" w:color="000000"/>
              <w:bottom w:val="nil"/>
              <w:right w:val="single" w:sz="8" w:space="0" w:color="000000"/>
            </w:tcBorders>
            <w:shd w:val="clear" w:color="auto" w:fill="B7B7B7"/>
            <w:vAlign w:val="bottom"/>
          </w:tcPr>
          <w:p w:rsidR="0019367E" w:rsidRDefault="00C30FF2">
            <w:pPr>
              <w:spacing w:after="0" w:line="259" w:lineRule="auto"/>
              <w:ind w:left="1" w:right="0" w:firstLine="0"/>
              <w:jc w:val="left"/>
            </w:pPr>
            <w:r>
              <w:rPr>
                <w:sz w:val="20"/>
              </w:rPr>
              <w:t xml:space="preserve">ZDS CAPIBARIBE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S</w:t>
            </w:r>
            <w:r>
              <w:rPr>
                <w:sz w:val="14"/>
              </w:rPr>
              <w:t>ETOR</w:t>
            </w:r>
            <w:r>
              <w:rPr>
                <w:sz w:val="20"/>
              </w:rPr>
              <w:t xml:space="preserve"> A </w:t>
            </w:r>
          </w:p>
        </w:tc>
        <w:tc>
          <w:tcPr>
            <w:tcW w:w="780" w:type="dxa"/>
            <w:vMerge w:val="restart"/>
            <w:tcBorders>
              <w:top w:val="single" w:sz="8" w:space="0" w:color="000000"/>
              <w:left w:val="single" w:sz="8" w:space="0" w:color="000000"/>
              <w:bottom w:val="nil"/>
              <w:right w:val="single" w:sz="8" w:space="0" w:color="000000"/>
            </w:tcBorders>
            <w:shd w:val="clear" w:color="auto" w:fill="EFEFEF"/>
            <w:vAlign w:val="bottom"/>
          </w:tcPr>
          <w:p w:rsidR="0019367E" w:rsidRDefault="00C30FF2">
            <w:pPr>
              <w:spacing w:after="0" w:line="259" w:lineRule="auto"/>
              <w:ind w:left="0" w:right="97" w:firstLine="0"/>
              <w:jc w:val="center"/>
            </w:pPr>
            <w:r>
              <w:rPr>
                <w:sz w:val="20"/>
              </w:rPr>
              <w:t xml:space="preserve">0,1 </w:t>
            </w:r>
          </w:p>
        </w:tc>
        <w:tc>
          <w:tcPr>
            <w:tcW w:w="780" w:type="dxa"/>
            <w:vMerge w:val="restart"/>
            <w:tcBorders>
              <w:top w:val="single" w:sz="8" w:space="0" w:color="000000"/>
              <w:left w:val="single" w:sz="8" w:space="0" w:color="000000"/>
              <w:bottom w:val="nil"/>
              <w:right w:val="single" w:sz="8" w:space="0" w:color="000000"/>
            </w:tcBorders>
            <w:shd w:val="clear" w:color="auto" w:fill="EFEFEF"/>
            <w:vAlign w:val="bottom"/>
          </w:tcPr>
          <w:p w:rsidR="0019367E" w:rsidRDefault="00C30FF2">
            <w:pPr>
              <w:spacing w:after="0" w:line="259" w:lineRule="auto"/>
              <w:ind w:left="0" w:right="98" w:firstLine="0"/>
              <w:jc w:val="center"/>
            </w:pPr>
            <w:r>
              <w:rPr>
                <w:sz w:val="20"/>
              </w:rPr>
              <w:t xml:space="preserve">1 </w:t>
            </w:r>
          </w:p>
        </w:tc>
        <w:tc>
          <w:tcPr>
            <w:tcW w:w="780" w:type="dxa"/>
            <w:vMerge w:val="restart"/>
            <w:tcBorders>
              <w:top w:val="single" w:sz="8" w:space="0" w:color="000000"/>
              <w:left w:val="single" w:sz="8" w:space="0" w:color="000000"/>
              <w:bottom w:val="nil"/>
              <w:right w:val="single" w:sz="8" w:space="0" w:color="000000"/>
            </w:tcBorders>
            <w:shd w:val="clear" w:color="auto" w:fill="EFEFEF"/>
            <w:vAlign w:val="bottom"/>
          </w:tcPr>
          <w:p w:rsidR="0019367E" w:rsidRDefault="00C30FF2">
            <w:pPr>
              <w:spacing w:after="0" w:line="259" w:lineRule="auto"/>
              <w:ind w:left="0" w:right="97" w:firstLine="0"/>
              <w:jc w:val="center"/>
            </w:pPr>
            <w:r>
              <w:rPr>
                <w:sz w:val="20"/>
              </w:rPr>
              <w:t xml:space="preserve">2 </w:t>
            </w:r>
          </w:p>
        </w:tc>
        <w:tc>
          <w:tcPr>
            <w:tcW w:w="68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74" w:right="0" w:firstLine="0"/>
              <w:jc w:val="left"/>
            </w:pPr>
            <w:r>
              <w:rPr>
                <w:sz w:val="20"/>
              </w:rPr>
              <w:t xml:space="preserve">N/A </w:t>
            </w:r>
          </w:p>
        </w:tc>
        <w:tc>
          <w:tcPr>
            <w:tcW w:w="90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0" w:right="78" w:firstLine="0"/>
              <w:jc w:val="center"/>
            </w:pPr>
            <w:r>
              <w:rPr>
                <w:sz w:val="20"/>
              </w:rPr>
              <w:t xml:space="preserve">0,4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5" w:right="0" w:firstLine="0"/>
              <w:jc w:val="left"/>
            </w:pPr>
            <w:r>
              <w:rPr>
                <w:sz w:val="20"/>
              </w:rPr>
              <w:t>26</w:t>
            </w:r>
            <w:r>
              <w:rPr>
                <w:sz w:val="14"/>
              </w:rPr>
              <w:t>M</w:t>
            </w:r>
            <w:r>
              <w:rPr>
                <w:sz w:val="20"/>
              </w:rPr>
              <w:t>/8</w:t>
            </w:r>
            <w:r>
              <w:rPr>
                <w:sz w:val="14"/>
              </w:rPr>
              <w:t>PAV</w:t>
            </w:r>
            <w:r>
              <w:rPr>
                <w:sz w:val="20"/>
              </w:rPr>
              <w:t xml:space="preserve"> </w:t>
            </w:r>
          </w:p>
          <w:p w:rsidR="0019367E" w:rsidRDefault="00C30FF2">
            <w:pPr>
              <w:spacing w:after="0" w:line="259" w:lineRule="auto"/>
              <w:ind w:left="0" w:right="100" w:firstLine="0"/>
              <w:jc w:val="right"/>
            </w:pPr>
            <w:r>
              <w:rPr>
                <w:sz w:val="20"/>
              </w:rPr>
              <w:t xml:space="preserve">(3) </w:t>
            </w:r>
          </w:p>
        </w:tc>
        <w:tc>
          <w:tcPr>
            <w:tcW w:w="96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N/A </w:t>
            </w:r>
          </w:p>
        </w:tc>
        <w:tc>
          <w:tcPr>
            <w:tcW w:w="96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0" w:right="88" w:firstLine="0"/>
              <w:jc w:val="center"/>
            </w:pPr>
            <w:r>
              <w:rPr>
                <w:sz w:val="20"/>
              </w:rPr>
              <w:t>1,5</w:t>
            </w:r>
            <w:r>
              <w:rPr>
                <w:sz w:val="14"/>
              </w:rPr>
              <w:t>M</w:t>
            </w:r>
            <w:r>
              <w:rPr>
                <w:sz w:val="20"/>
              </w:rPr>
              <w:t xml:space="preserve"> </w:t>
            </w:r>
          </w:p>
        </w:tc>
        <w:tc>
          <w:tcPr>
            <w:tcW w:w="96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0" w:right="88" w:firstLine="0"/>
              <w:jc w:val="center"/>
            </w:pPr>
            <w:r>
              <w:rPr>
                <w:sz w:val="20"/>
              </w:rPr>
              <w:t>3</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N/A </w:t>
            </w:r>
          </w:p>
        </w:tc>
        <w:tc>
          <w:tcPr>
            <w:tcW w:w="102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60" w:right="0" w:firstLine="0"/>
              <w:jc w:val="left"/>
            </w:pPr>
            <w:r>
              <w:rPr>
                <w:sz w:val="20"/>
              </w:rPr>
              <w:t xml:space="preserve">100-TSN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N/A </w:t>
            </w:r>
          </w:p>
        </w:tc>
      </w:tr>
      <w:tr w:rsidR="0019367E">
        <w:trPr>
          <w:trHeight w:val="58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060" w:type="dxa"/>
            <w:tcBorders>
              <w:top w:val="single" w:sz="8" w:space="0" w:color="000000"/>
              <w:left w:val="single" w:sz="8" w:space="0" w:color="000000"/>
              <w:bottom w:val="nil"/>
              <w:right w:val="single" w:sz="8" w:space="0" w:color="000000"/>
            </w:tcBorders>
            <w:shd w:val="clear" w:color="auto" w:fill="B7B7B7"/>
            <w:vAlign w:val="bottom"/>
          </w:tcPr>
          <w:p w:rsidR="0019367E" w:rsidRDefault="00C30FF2">
            <w:pPr>
              <w:spacing w:after="0" w:line="259" w:lineRule="auto"/>
              <w:ind w:left="1" w:right="0" w:firstLine="0"/>
              <w:jc w:val="left"/>
            </w:pPr>
            <w:r>
              <w:rPr>
                <w:sz w:val="20"/>
              </w:rPr>
              <w:t>S</w:t>
            </w:r>
            <w:r>
              <w:rPr>
                <w:sz w:val="14"/>
              </w:rPr>
              <w:t>ETOR</w:t>
            </w:r>
            <w:r>
              <w:rPr>
                <w:sz w:val="20"/>
              </w:rPr>
              <w:t xml:space="preserve"> B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040" w:type="dxa"/>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5" w:right="0" w:firstLine="0"/>
              <w:jc w:val="left"/>
            </w:pPr>
            <w:r>
              <w:rPr>
                <w:sz w:val="20"/>
              </w:rPr>
              <w:t>51</w:t>
            </w:r>
            <w:r>
              <w:rPr>
                <w:sz w:val="14"/>
              </w:rPr>
              <w:t>M</w:t>
            </w:r>
            <w:r>
              <w:rPr>
                <w:sz w:val="20"/>
              </w:rPr>
              <w:t>/16</w:t>
            </w:r>
            <w:r>
              <w:rPr>
                <w:sz w:val="14"/>
              </w:rPr>
              <w:t>PAV</w:t>
            </w:r>
            <w:r>
              <w:rPr>
                <w:sz w:val="20"/>
              </w:rPr>
              <w:t xml:space="preserve">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960" w:type="dxa"/>
            <w:tcBorders>
              <w:top w:val="single" w:sz="8" w:space="0" w:color="000000"/>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960" w:type="dxa"/>
            <w:tcBorders>
              <w:top w:val="single" w:sz="8" w:space="0" w:color="000000"/>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960" w:type="dxa"/>
            <w:tcBorders>
              <w:top w:val="single" w:sz="8" w:space="0" w:color="000000"/>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900" w:type="dxa"/>
            <w:tcBorders>
              <w:top w:val="single" w:sz="8" w:space="0" w:color="000000"/>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960" w:type="dxa"/>
            <w:tcBorders>
              <w:top w:val="single" w:sz="8" w:space="0" w:color="000000"/>
              <w:left w:val="single" w:sz="8" w:space="0" w:color="000000"/>
              <w:bottom w:val="nil"/>
              <w:right w:val="single" w:sz="8" w:space="0" w:color="000000"/>
            </w:tcBorders>
          </w:tcPr>
          <w:p w:rsidR="0019367E" w:rsidRDefault="0019367E">
            <w:pPr>
              <w:spacing w:after="160" w:line="259" w:lineRule="auto"/>
              <w:ind w:left="0" w:right="0" w:firstLine="0"/>
              <w:jc w:val="left"/>
            </w:pPr>
          </w:p>
        </w:tc>
      </w:tr>
      <w:tr w:rsidR="0019367E">
        <w:trPr>
          <w:trHeight w:val="240"/>
        </w:trPr>
        <w:tc>
          <w:tcPr>
            <w:tcW w:w="1560" w:type="dxa"/>
            <w:vMerge w:val="restart"/>
            <w:tcBorders>
              <w:top w:val="nil"/>
              <w:left w:val="single" w:sz="8" w:space="0" w:color="000000"/>
              <w:bottom w:val="single" w:sz="8" w:space="0" w:color="000000"/>
              <w:right w:val="single" w:sz="8" w:space="0" w:color="000000"/>
            </w:tcBorders>
            <w:shd w:val="clear" w:color="auto" w:fill="B7B7B7"/>
          </w:tcPr>
          <w:p w:rsidR="0019367E" w:rsidRDefault="0019367E">
            <w:pPr>
              <w:spacing w:after="160" w:line="259" w:lineRule="auto"/>
              <w:ind w:left="0" w:right="0" w:firstLine="0"/>
              <w:jc w:val="left"/>
            </w:pPr>
          </w:p>
        </w:tc>
        <w:tc>
          <w:tcPr>
            <w:tcW w:w="1060" w:type="dxa"/>
            <w:tcBorders>
              <w:top w:val="nil"/>
              <w:left w:val="single" w:sz="8" w:space="0" w:color="000000"/>
              <w:bottom w:val="single" w:sz="8" w:space="0" w:color="000000"/>
              <w:right w:val="single" w:sz="8" w:space="0" w:color="000000"/>
            </w:tcBorders>
            <w:shd w:val="clear" w:color="auto" w:fill="B7B7B7"/>
          </w:tcPr>
          <w:p w:rsidR="0019367E" w:rsidRDefault="0019367E">
            <w:pPr>
              <w:spacing w:after="160" w:line="259" w:lineRule="auto"/>
              <w:ind w:left="0" w:right="0" w:firstLine="0"/>
              <w:jc w:val="left"/>
            </w:pPr>
          </w:p>
        </w:tc>
        <w:tc>
          <w:tcPr>
            <w:tcW w:w="780" w:type="dxa"/>
            <w:vMerge w:val="restart"/>
            <w:tcBorders>
              <w:top w:val="nil"/>
              <w:left w:val="single" w:sz="8" w:space="0" w:color="000000"/>
              <w:bottom w:val="single" w:sz="8" w:space="0" w:color="000000"/>
              <w:right w:val="single" w:sz="8" w:space="0" w:color="000000"/>
            </w:tcBorders>
            <w:shd w:val="clear" w:color="auto" w:fill="EFEFEF"/>
          </w:tcPr>
          <w:p w:rsidR="0019367E" w:rsidRDefault="0019367E">
            <w:pPr>
              <w:spacing w:after="160" w:line="259" w:lineRule="auto"/>
              <w:ind w:left="0" w:right="0" w:firstLine="0"/>
              <w:jc w:val="left"/>
            </w:pPr>
          </w:p>
        </w:tc>
        <w:tc>
          <w:tcPr>
            <w:tcW w:w="780" w:type="dxa"/>
            <w:vMerge w:val="restart"/>
            <w:tcBorders>
              <w:top w:val="nil"/>
              <w:left w:val="single" w:sz="8" w:space="0" w:color="000000"/>
              <w:bottom w:val="single" w:sz="8" w:space="0" w:color="000000"/>
              <w:right w:val="single" w:sz="8" w:space="0" w:color="000000"/>
            </w:tcBorders>
            <w:shd w:val="clear" w:color="auto" w:fill="EFEFEF"/>
          </w:tcPr>
          <w:p w:rsidR="0019367E" w:rsidRDefault="0019367E">
            <w:pPr>
              <w:spacing w:after="160" w:line="259" w:lineRule="auto"/>
              <w:ind w:left="0" w:right="0" w:firstLine="0"/>
              <w:jc w:val="left"/>
            </w:pPr>
          </w:p>
        </w:tc>
        <w:tc>
          <w:tcPr>
            <w:tcW w:w="780" w:type="dxa"/>
            <w:vMerge w:val="restart"/>
            <w:tcBorders>
              <w:top w:val="nil"/>
              <w:left w:val="single" w:sz="8" w:space="0" w:color="000000"/>
              <w:bottom w:val="single" w:sz="8" w:space="0" w:color="000000"/>
              <w:right w:val="single" w:sz="8" w:space="0" w:color="000000"/>
            </w:tcBorders>
            <w:shd w:val="clear" w:color="auto" w:fill="EFEFEF"/>
          </w:tcPr>
          <w:p w:rsidR="0019367E" w:rsidRDefault="0019367E">
            <w:pPr>
              <w:spacing w:after="160" w:line="259" w:lineRule="auto"/>
              <w:ind w:left="0" w:right="0" w:firstLine="0"/>
              <w:jc w:val="left"/>
            </w:pPr>
          </w:p>
        </w:tc>
        <w:tc>
          <w:tcPr>
            <w:tcW w:w="680" w:type="dxa"/>
            <w:vMerge w:val="restart"/>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00" w:type="dxa"/>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040" w:type="dxa"/>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60" w:type="dxa"/>
            <w:vMerge w:val="restart"/>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60" w:type="dxa"/>
            <w:vMerge w:val="restart"/>
            <w:tcBorders>
              <w:top w:val="nil"/>
              <w:left w:val="single" w:sz="8" w:space="0" w:color="000000"/>
              <w:bottom w:val="single" w:sz="8" w:space="0" w:color="000000"/>
              <w:right w:val="single" w:sz="8" w:space="0" w:color="000000"/>
            </w:tcBorders>
          </w:tcPr>
          <w:p w:rsidR="0019367E" w:rsidRDefault="00C30FF2">
            <w:pPr>
              <w:spacing w:after="0" w:line="259" w:lineRule="auto"/>
              <w:ind w:left="0" w:right="88" w:firstLine="0"/>
              <w:jc w:val="center"/>
            </w:pPr>
            <w:r>
              <w:rPr>
                <w:sz w:val="20"/>
              </w:rPr>
              <w:t>7</w:t>
            </w:r>
            <w:r>
              <w:rPr>
                <w:sz w:val="14"/>
              </w:rPr>
              <w:t>M</w:t>
            </w:r>
            <w:r>
              <w:rPr>
                <w:sz w:val="20"/>
              </w:rPr>
              <w:t xml:space="preserve"> </w:t>
            </w:r>
          </w:p>
          <w:p w:rsidR="0019367E" w:rsidRDefault="00C30FF2">
            <w:pPr>
              <w:spacing w:after="0" w:line="259" w:lineRule="auto"/>
              <w:ind w:left="0" w:right="129" w:firstLine="0"/>
              <w:jc w:val="right"/>
            </w:pPr>
            <w:r>
              <w:rPr>
                <w:sz w:val="20"/>
              </w:rPr>
              <w:t xml:space="preserve"> </w:t>
            </w:r>
          </w:p>
        </w:tc>
        <w:tc>
          <w:tcPr>
            <w:tcW w:w="960" w:type="dxa"/>
            <w:vMerge w:val="restart"/>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60" w:type="dxa"/>
            <w:vMerge w:val="restart"/>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60" w:type="dxa"/>
            <w:vMerge w:val="restart"/>
            <w:tcBorders>
              <w:top w:val="nil"/>
              <w:left w:val="single" w:sz="8" w:space="0" w:color="000000"/>
              <w:bottom w:val="single" w:sz="8" w:space="0" w:color="000000"/>
              <w:right w:val="single" w:sz="8" w:space="0" w:color="000000"/>
            </w:tcBorders>
          </w:tcPr>
          <w:p w:rsidR="0019367E" w:rsidRDefault="00C30FF2">
            <w:pPr>
              <w:spacing w:after="0" w:line="259" w:lineRule="auto"/>
              <w:ind w:left="0" w:right="88" w:firstLine="0"/>
              <w:jc w:val="center"/>
            </w:pPr>
            <w:r>
              <w:rPr>
                <w:sz w:val="20"/>
              </w:rPr>
              <w:t>4</w:t>
            </w:r>
            <w:r>
              <w:rPr>
                <w:sz w:val="14"/>
              </w:rPr>
              <w:t>M</w:t>
            </w:r>
            <w:r>
              <w:rPr>
                <w:sz w:val="20"/>
              </w:rPr>
              <w:t xml:space="preserve"> </w:t>
            </w:r>
          </w:p>
          <w:p w:rsidR="0019367E" w:rsidRDefault="00C30FF2">
            <w:pPr>
              <w:spacing w:after="0" w:line="259" w:lineRule="auto"/>
              <w:ind w:left="0" w:right="129" w:firstLine="0"/>
              <w:jc w:val="right"/>
            </w:pPr>
            <w:r>
              <w:rPr>
                <w:sz w:val="20"/>
              </w:rPr>
              <w:t xml:space="preserve"> </w:t>
            </w:r>
          </w:p>
        </w:tc>
        <w:tc>
          <w:tcPr>
            <w:tcW w:w="960" w:type="dxa"/>
            <w:vMerge w:val="restart"/>
            <w:tcBorders>
              <w:top w:val="nil"/>
              <w:left w:val="single" w:sz="8" w:space="0" w:color="000000"/>
              <w:bottom w:val="single" w:sz="8" w:space="0" w:color="000000"/>
              <w:right w:val="single" w:sz="8" w:space="0" w:color="000000"/>
            </w:tcBorders>
          </w:tcPr>
          <w:p w:rsidR="0019367E" w:rsidRDefault="00C30FF2">
            <w:pPr>
              <w:spacing w:after="0" w:line="259" w:lineRule="auto"/>
              <w:ind w:left="0" w:right="88" w:firstLine="0"/>
              <w:jc w:val="center"/>
            </w:pPr>
            <w:r>
              <w:rPr>
                <w:sz w:val="20"/>
              </w:rPr>
              <w:t>5</w:t>
            </w:r>
            <w:r>
              <w:rPr>
                <w:sz w:val="14"/>
              </w:rPr>
              <w:t>M</w:t>
            </w:r>
            <w:r>
              <w:rPr>
                <w:sz w:val="20"/>
              </w:rPr>
              <w:t xml:space="preserve"> </w:t>
            </w:r>
          </w:p>
          <w:p w:rsidR="0019367E" w:rsidRDefault="00C30FF2">
            <w:pPr>
              <w:spacing w:after="0" w:line="259" w:lineRule="auto"/>
              <w:ind w:left="0" w:right="129" w:firstLine="0"/>
              <w:jc w:val="right"/>
            </w:pPr>
            <w:r>
              <w:rPr>
                <w:sz w:val="20"/>
              </w:rPr>
              <w:t xml:space="preserve"> </w:t>
            </w:r>
          </w:p>
        </w:tc>
        <w:tc>
          <w:tcPr>
            <w:tcW w:w="1020" w:type="dxa"/>
            <w:vMerge w:val="restart"/>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00" w:type="dxa"/>
            <w:vMerge w:val="restart"/>
            <w:tcBorders>
              <w:top w:val="nil"/>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0"/>
              </w:rPr>
              <w:t xml:space="preserve">100-TSN </w:t>
            </w:r>
          </w:p>
          <w:p w:rsidR="0019367E" w:rsidRDefault="00C30FF2">
            <w:pPr>
              <w:spacing w:after="0" w:line="259" w:lineRule="auto"/>
              <w:ind w:left="0" w:right="99" w:firstLine="0"/>
              <w:jc w:val="right"/>
            </w:pPr>
            <w:r>
              <w:rPr>
                <w:sz w:val="20"/>
              </w:rPr>
              <w:t xml:space="preserve"> </w:t>
            </w:r>
          </w:p>
        </w:tc>
        <w:tc>
          <w:tcPr>
            <w:tcW w:w="960" w:type="dxa"/>
            <w:vMerge w:val="restart"/>
            <w:tcBorders>
              <w:top w:val="nil"/>
              <w:left w:val="single" w:sz="8" w:space="0" w:color="000000"/>
              <w:bottom w:val="single" w:sz="8" w:space="0" w:color="000000"/>
              <w:right w:val="single" w:sz="8" w:space="0" w:color="000000"/>
            </w:tcBorders>
          </w:tcPr>
          <w:p w:rsidR="0019367E" w:rsidRDefault="00C30FF2">
            <w:pPr>
              <w:spacing w:after="0" w:line="259" w:lineRule="auto"/>
              <w:ind w:left="0" w:right="88" w:firstLine="0"/>
              <w:jc w:val="center"/>
            </w:pPr>
            <w:r>
              <w:rPr>
                <w:sz w:val="20"/>
              </w:rPr>
              <w:t xml:space="preserve">40 </w:t>
            </w:r>
          </w:p>
          <w:p w:rsidR="0019367E" w:rsidRDefault="00C30FF2">
            <w:pPr>
              <w:spacing w:after="0" w:line="259" w:lineRule="auto"/>
              <w:ind w:left="0" w:right="129" w:firstLine="0"/>
              <w:jc w:val="right"/>
            </w:pPr>
            <w:r>
              <w:rPr>
                <w:sz w:val="20"/>
              </w:rPr>
              <w:t xml:space="preserve"> </w:t>
            </w:r>
          </w:p>
        </w:tc>
      </w:tr>
      <w:tr w:rsidR="0019367E">
        <w:trPr>
          <w:trHeight w:val="800"/>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S</w:t>
            </w:r>
            <w:r>
              <w:rPr>
                <w:sz w:val="14"/>
              </w:rPr>
              <w:t>ETOR</w:t>
            </w:r>
            <w:r>
              <w:rPr>
                <w:sz w:val="20"/>
              </w:rPr>
              <w:t xml:space="preserve"> C </w:t>
            </w: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0,5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3" w:firstLine="0"/>
              <w:jc w:val="center"/>
            </w:pPr>
            <w:r>
              <w:rPr>
                <w:sz w:val="20"/>
              </w:rPr>
              <w:t xml:space="preserve">N/A </w:t>
            </w:r>
          </w:p>
          <w:p w:rsidR="0019367E" w:rsidRDefault="00C30FF2">
            <w:pPr>
              <w:spacing w:after="0" w:line="259" w:lineRule="auto"/>
              <w:ind w:left="0" w:right="100" w:firstLine="0"/>
              <w:jc w:val="right"/>
            </w:pPr>
            <w:r>
              <w:rPr>
                <w:sz w:val="20"/>
              </w:rPr>
              <w:t xml:space="preserve">(3) </w:t>
            </w: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r>
      <w:tr w:rsidR="0019367E">
        <w:trPr>
          <w:trHeight w:val="820"/>
        </w:trPr>
        <w:tc>
          <w:tcPr>
            <w:tcW w:w="15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 xml:space="preserve">ZDS </w:t>
            </w:r>
          </w:p>
          <w:p w:rsidR="0019367E" w:rsidRDefault="00C30FF2">
            <w:pPr>
              <w:spacing w:after="0" w:line="259" w:lineRule="auto"/>
              <w:ind w:left="1" w:right="0" w:firstLine="0"/>
              <w:jc w:val="left"/>
            </w:pPr>
            <w:r>
              <w:rPr>
                <w:sz w:val="20"/>
              </w:rPr>
              <w:t xml:space="preserve">TEJIPIÓ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706" w:right="0" w:firstLine="0"/>
              <w:jc w:val="left"/>
            </w:pPr>
            <w:r>
              <w:rPr>
                <w:sz w:val="20"/>
              </w:rPr>
              <w:t xml:space="preserve">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0,1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8" w:firstLine="0"/>
              <w:jc w:val="center"/>
            </w:pPr>
            <w:r>
              <w:rPr>
                <w:sz w:val="20"/>
              </w:rPr>
              <w:t xml:space="preserve">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2 </w:t>
            </w:r>
          </w:p>
        </w:tc>
        <w:tc>
          <w:tcPr>
            <w:tcW w:w="6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74" w:right="0" w:firstLine="0"/>
              <w:jc w:val="left"/>
            </w:pPr>
            <w:r>
              <w:rPr>
                <w:sz w:val="20"/>
              </w:rPr>
              <w:t xml:space="preserve">N/A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0,5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3"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7</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1,5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3</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4</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10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60" w:right="0" w:firstLine="0"/>
              <w:jc w:val="left"/>
            </w:pPr>
            <w:r>
              <w:rPr>
                <w:sz w:val="20"/>
              </w:rPr>
              <w:t xml:space="preserve">100-TSN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0"/>
              </w:rPr>
              <w:t xml:space="preserve">100-TSN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40 </w:t>
            </w:r>
          </w:p>
        </w:tc>
      </w:tr>
      <w:tr w:rsidR="0019367E">
        <w:trPr>
          <w:trHeight w:val="800"/>
        </w:trPr>
        <w:tc>
          <w:tcPr>
            <w:tcW w:w="15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 xml:space="preserve">ZDS  </w:t>
            </w:r>
          </w:p>
          <w:p w:rsidR="0019367E" w:rsidRDefault="00C30FF2">
            <w:pPr>
              <w:spacing w:after="0" w:line="259" w:lineRule="auto"/>
              <w:ind w:left="1" w:right="0" w:firstLine="0"/>
              <w:jc w:val="left"/>
            </w:pPr>
            <w:r>
              <w:rPr>
                <w:sz w:val="20"/>
              </w:rPr>
              <w:t xml:space="preserve">CENTRO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706" w:right="0" w:firstLine="0"/>
              <w:jc w:val="left"/>
            </w:pPr>
            <w:r>
              <w:rPr>
                <w:sz w:val="20"/>
              </w:rPr>
              <w:t xml:space="preserve">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0,1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8" w:firstLine="0"/>
              <w:jc w:val="center"/>
            </w:pPr>
            <w:r>
              <w:rPr>
                <w:sz w:val="20"/>
              </w:rPr>
              <w:t xml:space="preserve">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2 </w:t>
            </w:r>
          </w:p>
        </w:tc>
        <w:tc>
          <w:tcPr>
            <w:tcW w:w="6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74" w:right="0" w:firstLine="0"/>
              <w:jc w:val="left"/>
            </w:pPr>
            <w:r>
              <w:rPr>
                <w:sz w:val="20"/>
              </w:rPr>
              <w:t xml:space="preserve">N/A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0,5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3" w:firstLine="0"/>
              <w:jc w:val="center"/>
            </w:pPr>
            <w:r>
              <w:rPr>
                <w:sz w:val="20"/>
              </w:rPr>
              <w:t xml:space="preserve">N/A </w:t>
            </w:r>
          </w:p>
          <w:p w:rsidR="0019367E" w:rsidRDefault="00C30FF2">
            <w:pPr>
              <w:spacing w:after="0" w:line="259" w:lineRule="auto"/>
              <w:ind w:left="0" w:right="100" w:firstLine="0"/>
              <w:jc w:val="right"/>
            </w:pPr>
            <w:r>
              <w:rPr>
                <w:sz w:val="20"/>
              </w:rPr>
              <w:t xml:space="preserve">(3)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7</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1,5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3</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4</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10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60" w:right="0" w:firstLine="0"/>
              <w:jc w:val="left"/>
            </w:pPr>
            <w:r>
              <w:rPr>
                <w:sz w:val="20"/>
              </w:rPr>
              <w:t xml:space="preserve">100-TSN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0"/>
              </w:rPr>
              <w:t xml:space="preserve">100-TSN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40 </w:t>
            </w:r>
          </w:p>
        </w:tc>
      </w:tr>
    </w:tbl>
    <w:p w:rsidR="0019367E" w:rsidRDefault="0019367E">
      <w:pPr>
        <w:spacing w:after="0" w:line="259" w:lineRule="auto"/>
        <w:ind w:left="-564" w:right="15704" w:firstLine="0"/>
        <w:jc w:val="left"/>
      </w:pPr>
    </w:p>
    <w:tbl>
      <w:tblPr>
        <w:tblStyle w:val="TableGrid"/>
        <w:tblW w:w="16220" w:type="dxa"/>
        <w:tblInd w:w="-154" w:type="dxa"/>
        <w:tblCellMar>
          <w:top w:w="43" w:type="dxa"/>
          <w:left w:w="108" w:type="dxa"/>
          <w:bottom w:w="43" w:type="dxa"/>
          <w:right w:w="22" w:type="dxa"/>
        </w:tblCellMar>
        <w:tblLook w:val="04A0" w:firstRow="1" w:lastRow="0" w:firstColumn="1" w:lastColumn="0" w:noHBand="0" w:noVBand="1"/>
      </w:tblPr>
      <w:tblGrid>
        <w:gridCol w:w="1559"/>
        <w:gridCol w:w="1060"/>
        <w:gridCol w:w="780"/>
        <w:gridCol w:w="780"/>
        <w:gridCol w:w="780"/>
        <w:gridCol w:w="681"/>
        <w:gridCol w:w="900"/>
        <w:gridCol w:w="1040"/>
        <w:gridCol w:w="960"/>
        <w:gridCol w:w="960"/>
        <w:gridCol w:w="960"/>
        <w:gridCol w:w="960"/>
        <w:gridCol w:w="960"/>
        <w:gridCol w:w="960"/>
        <w:gridCol w:w="1020"/>
        <w:gridCol w:w="900"/>
        <w:gridCol w:w="960"/>
      </w:tblGrid>
      <w:tr w:rsidR="0019367E">
        <w:trPr>
          <w:trHeight w:val="462"/>
        </w:trPr>
        <w:tc>
          <w:tcPr>
            <w:tcW w:w="15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78" w:firstLine="0"/>
              <w:jc w:val="center"/>
            </w:pPr>
            <w:r>
              <w:rPr>
                <w:b/>
                <w:sz w:val="20"/>
              </w:rPr>
              <w:t xml:space="preserve">ZONA </w:t>
            </w:r>
          </w:p>
        </w:tc>
        <w:tc>
          <w:tcPr>
            <w:tcW w:w="10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60" w:right="0" w:firstLine="0"/>
              <w:jc w:val="left"/>
            </w:pPr>
            <w:r>
              <w:rPr>
                <w:b/>
                <w:sz w:val="20"/>
              </w:rPr>
              <w:t xml:space="preserve">SETORES </w:t>
            </w:r>
          </w:p>
        </w:tc>
        <w:tc>
          <w:tcPr>
            <w:tcW w:w="3021" w:type="dxa"/>
            <w:gridSpan w:val="4"/>
            <w:tcBorders>
              <w:top w:val="single" w:sz="8" w:space="0" w:color="000000"/>
              <w:left w:val="single" w:sz="8" w:space="0" w:color="000000"/>
              <w:bottom w:val="single" w:sz="8" w:space="0" w:color="000000"/>
              <w:right w:val="nil"/>
            </w:tcBorders>
            <w:shd w:val="clear" w:color="auto" w:fill="A6A6A6"/>
          </w:tcPr>
          <w:p w:rsidR="0019367E" w:rsidRDefault="0019367E">
            <w:pPr>
              <w:spacing w:after="160" w:line="259" w:lineRule="auto"/>
              <w:ind w:left="0" w:right="0" w:firstLine="0"/>
              <w:jc w:val="left"/>
            </w:pPr>
          </w:p>
        </w:tc>
        <w:tc>
          <w:tcPr>
            <w:tcW w:w="1940" w:type="dxa"/>
            <w:gridSpan w:val="2"/>
            <w:tcBorders>
              <w:top w:val="single" w:sz="8" w:space="0" w:color="000000"/>
              <w:left w:val="nil"/>
              <w:bottom w:val="single" w:sz="8" w:space="0" w:color="000000"/>
              <w:right w:val="nil"/>
            </w:tcBorders>
            <w:shd w:val="clear" w:color="auto" w:fill="A6A6A6"/>
          </w:tcPr>
          <w:p w:rsidR="0019367E" w:rsidRDefault="0019367E">
            <w:pPr>
              <w:spacing w:after="160" w:line="259" w:lineRule="auto"/>
              <w:ind w:left="0" w:right="0" w:firstLine="0"/>
              <w:jc w:val="left"/>
            </w:pPr>
          </w:p>
        </w:tc>
        <w:tc>
          <w:tcPr>
            <w:tcW w:w="4800" w:type="dxa"/>
            <w:gridSpan w:val="5"/>
            <w:tcBorders>
              <w:top w:val="single" w:sz="8" w:space="0" w:color="000000"/>
              <w:left w:val="nil"/>
              <w:bottom w:val="single" w:sz="8" w:space="0" w:color="000000"/>
              <w:right w:val="nil"/>
            </w:tcBorders>
            <w:shd w:val="clear" w:color="auto" w:fill="A6A6A6"/>
            <w:vAlign w:val="center"/>
          </w:tcPr>
          <w:p w:rsidR="0019367E" w:rsidRDefault="00C30FF2">
            <w:pPr>
              <w:spacing w:after="0" w:line="259" w:lineRule="auto"/>
              <w:ind w:left="1298" w:right="0" w:firstLine="0"/>
              <w:jc w:val="left"/>
            </w:pPr>
            <w:r>
              <w:rPr>
                <w:b/>
                <w:sz w:val="20"/>
              </w:rPr>
              <w:t>P</w:t>
            </w:r>
            <w:r>
              <w:rPr>
                <w:b/>
                <w:sz w:val="14"/>
              </w:rPr>
              <w:t>ARÂMETROS</w:t>
            </w:r>
            <w:r>
              <w:rPr>
                <w:b/>
                <w:sz w:val="20"/>
              </w:rPr>
              <w:t xml:space="preserve"> B</w:t>
            </w:r>
            <w:r>
              <w:rPr>
                <w:b/>
                <w:sz w:val="14"/>
              </w:rPr>
              <w:t>ÁSICOS</w:t>
            </w:r>
            <w:r>
              <w:rPr>
                <w:b/>
                <w:sz w:val="20"/>
              </w:rPr>
              <w:t xml:space="preserve"> </w:t>
            </w:r>
          </w:p>
        </w:tc>
        <w:tc>
          <w:tcPr>
            <w:tcW w:w="960" w:type="dxa"/>
            <w:tcBorders>
              <w:top w:val="single" w:sz="8" w:space="0" w:color="000000"/>
              <w:left w:val="nil"/>
              <w:bottom w:val="single" w:sz="8" w:space="0" w:color="000000"/>
              <w:right w:val="nil"/>
            </w:tcBorders>
            <w:shd w:val="clear" w:color="auto" w:fill="A6A6A6"/>
          </w:tcPr>
          <w:p w:rsidR="0019367E" w:rsidRDefault="0019367E">
            <w:pPr>
              <w:spacing w:after="160" w:line="259" w:lineRule="auto"/>
              <w:ind w:left="0" w:right="0" w:firstLine="0"/>
              <w:jc w:val="left"/>
            </w:pPr>
          </w:p>
        </w:tc>
        <w:tc>
          <w:tcPr>
            <w:tcW w:w="2880" w:type="dxa"/>
            <w:gridSpan w:val="3"/>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r>
      <w:tr w:rsidR="0019367E">
        <w:trPr>
          <w:trHeight w:val="72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3021" w:type="dxa"/>
            <w:gridSpan w:val="4"/>
            <w:tcBorders>
              <w:top w:val="single" w:sz="8" w:space="0" w:color="000000"/>
              <w:left w:val="single" w:sz="8" w:space="0" w:color="000000"/>
              <w:bottom w:val="single" w:sz="8" w:space="0" w:color="000000"/>
              <w:right w:val="nil"/>
            </w:tcBorders>
            <w:shd w:val="clear" w:color="auto" w:fill="A6A6A6"/>
            <w:vAlign w:val="center"/>
          </w:tcPr>
          <w:p w:rsidR="0019367E" w:rsidRDefault="00C30FF2">
            <w:pPr>
              <w:spacing w:after="0" w:line="259" w:lineRule="auto"/>
              <w:ind w:left="478" w:right="0" w:firstLine="0"/>
              <w:jc w:val="center"/>
            </w:pPr>
            <w:r>
              <w:rPr>
                <w:b/>
                <w:sz w:val="20"/>
              </w:rPr>
              <w:t>C</w:t>
            </w:r>
            <w:r>
              <w:rPr>
                <w:b/>
                <w:sz w:val="14"/>
              </w:rPr>
              <w:t>ONTROLE</w:t>
            </w:r>
            <w:r>
              <w:rPr>
                <w:b/>
                <w:sz w:val="20"/>
              </w:rPr>
              <w:t xml:space="preserve"> </w:t>
            </w:r>
            <w:r>
              <w:rPr>
                <w:b/>
                <w:sz w:val="14"/>
              </w:rPr>
              <w:t>DE</w:t>
            </w:r>
            <w:r>
              <w:rPr>
                <w:b/>
                <w:sz w:val="20"/>
              </w:rPr>
              <w:t xml:space="preserve"> A</w:t>
            </w:r>
            <w:r>
              <w:rPr>
                <w:b/>
                <w:sz w:val="14"/>
              </w:rPr>
              <w:t>DENSAMENTO</w:t>
            </w:r>
            <w:r>
              <w:rPr>
                <w:b/>
                <w:sz w:val="20"/>
              </w:rPr>
              <w:t xml:space="preserve">  C</w:t>
            </w:r>
            <w:r>
              <w:rPr>
                <w:b/>
                <w:sz w:val="14"/>
              </w:rPr>
              <w:t>ONSTRUTIVO</w:t>
            </w:r>
            <w:r>
              <w:rPr>
                <w:b/>
                <w:sz w:val="20"/>
              </w:rPr>
              <w:t xml:space="preserve"> </w:t>
            </w:r>
            <w:r>
              <w:rPr>
                <w:b/>
                <w:sz w:val="14"/>
              </w:rPr>
              <w:t>E</w:t>
            </w:r>
            <w:r>
              <w:rPr>
                <w:b/>
                <w:sz w:val="20"/>
              </w:rPr>
              <w:t xml:space="preserve"> P</w:t>
            </w:r>
            <w:r>
              <w:rPr>
                <w:b/>
                <w:sz w:val="14"/>
              </w:rPr>
              <w:t>OPULACIONAL</w:t>
            </w:r>
            <w:r>
              <w:rPr>
                <w:b/>
                <w:sz w:val="20"/>
              </w:rPr>
              <w:t xml:space="preserve"> </w:t>
            </w:r>
          </w:p>
        </w:tc>
        <w:tc>
          <w:tcPr>
            <w:tcW w:w="900" w:type="dxa"/>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c>
          <w:tcPr>
            <w:tcW w:w="1040" w:type="dxa"/>
            <w:tcBorders>
              <w:top w:val="single" w:sz="8" w:space="0" w:color="000000"/>
              <w:left w:val="single" w:sz="8" w:space="0" w:color="000000"/>
              <w:bottom w:val="single" w:sz="8" w:space="0" w:color="000000"/>
              <w:right w:val="nil"/>
            </w:tcBorders>
            <w:shd w:val="clear" w:color="auto" w:fill="A6A6A6"/>
          </w:tcPr>
          <w:p w:rsidR="0019367E" w:rsidRDefault="0019367E">
            <w:pPr>
              <w:spacing w:after="160" w:line="259" w:lineRule="auto"/>
              <w:ind w:left="0" w:right="0" w:firstLine="0"/>
              <w:jc w:val="left"/>
            </w:pPr>
          </w:p>
        </w:tc>
        <w:tc>
          <w:tcPr>
            <w:tcW w:w="4800" w:type="dxa"/>
            <w:gridSpan w:val="5"/>
            <w:tcBorders>
              <w:top w:val="single" w:sz="8" w:space="0" w:color="000000"/>
              <w:left w:val="nil"/>
              <w:bottom w:val="single" w:sz="8" w:space="0" w:color="000000"/>
              <w:right w:val="nil"/>
            </w:tcBorders>
            <w:shd w:val="clear" w:color="auto" w:fill="A6A6A6"/>
            <w:vAlign w:val="center"/>
          </w:tcPr>
          <w:p w:rsidR="0019367E" w:rsidRDefault="00C30FF2">
            <w:pPr>
              <w:spacing w:after="0" w:line="259" w:lineRule="auto"/>
              <w:ind w:left="0" w:right="106" w:firstLine="0"/>
              <w:jc w:val="right"/>
            </w:pPr>
            <w:r>
              <w:rPr>
                <w:b/>
                <w:sz w:val="20"/>
              </w:rPr>
              <w:t>C</w:t>
            </w:r>
            <w:r>
              <w:rPr>
                <w:b/>
                <w:sz w:val="14"/>
              </w:rPr>
              <w:t>ONTROLE</w:t>
            </w:r>
            <w:r>
              <w:rPr>
                <w:b/>
                <w:sz w:val="20"/>
              </w:rPr>
              <w:t xml:space="preserve"> </w:t>
            </w:r>
            <w:r>
              <w:rPr>
                <w:b/>
                <w:sz w:val="14"/>
              </w:rPr>
              <w:t>DA</w:t>
            </w:r>
            <w:r>
              <w:rPr>
                <w:b/>
                <w:sz w:val="20"/>
              </w:rPr>
              <w:t xml:space="preserve"> V</w:t>
            </w:r>
            <w:r>
              <w:rPr>
                <w:b/>
                <w:sz w:val="14"/>
              </w:rPr>
              <w:t>OLUMETRIA</w:t>
            </w:r>
            <w:r>
              <w:rPr>
                <w:b/>
                <w:sz w:val="20"/>
              </w:rPr>
              <w:t xml:space="preserve"> </w:t>
            </w:r>
          </w:p>
        </w:tc>
        <w:tc>
          <w:tcPr>
            <w:tcW w:w="960" w:type="dxa"/>
            <w:tcBorders>
              <w:top w:val="single" w:sz="8" w:space="0" w:color="000000"/>
              <w:left w:val="nil"/>
              <w:bottom w:val="single" w:sz="8" w:space="0" w:color="000000"/>
              <w:right w:val="nil"/>
            </w:tcBorders>
            <w:shd w:val="clear" w:color="auto" w:fill="A6A6A6"/>
          </w:tcPr>
          <w:p w:rsidR="0019367E" w:rsidRDefault="0019367E">
            <w:pPr>
              <w:spacing w:after="160" w:line="259" w:lineRule="auto"/>
              <w:ind w:left="0" w:right="0" w:firstLine="0"/>
              <w:jc w:val="left"/>
            </w:pPr>
          </w:p>
        </w:tc>
        <w:tc>
          <w:tcPr>
            <w:tcW w:w="2880" w:type="dxa"/>
            <w:gridSpan w:val="3"/>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r>
      <w:tr w:rsidR="0019367E">
        <w:trPr>
          <w:trHeight w:val="46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2340" w:type="dxa"/>
            <w:gridSpan w:val="3"/>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22" w:line="259" w:lineRule="auto"/>
              <w:ind w:left="0" w:right="97" w:firstLine="0"/>
              <w:jc w:val="center"/>
            </w:pPr>
            <w:r>
              <w:rPr>
                <w:b/>
                <w:sz w:val="20"/>
              </w:rPr>
              <w:t>C</w:t>
            </w:r>
            <w:r>
              <w:rPr>
                <w:b/>
                <w:sz w:val="14"/>
              </w:rPr>
              <w:t>OEFICIENTE</w:t>
            </w:r>
            <w:r>
              <w:rPr>
                <w:b/>
                <w:sz w:val="20"/>
              </w:rPr>
              <w:t xml:space="preserve"> </w:t>
            </w:r>
            <w:r>
              <w:rPr>
                <w:b/>
                <w:sz w:val="14"/>
              </w:rPr>
              <w:t>DE</w:t>
            </w:r>
            <w:r>
              <w:rPr>
                <w:b/>
                <w:sz w:val="20"/>
              </w:rPr>
              <w:t xml:space="preserve">  </w:t>
            </w:r>
          </w:p>
          <w:p w:rsidR="0019367E" w:rsidRDefault="00C30FF2">
            <w:pPr>
              <w:spacing w:after="13" w:line="259" w:lineRule="auto"/>
              <w:ind w:left="0" w:right="97" w:firstLine="0"/>
              <w:jc w:val="center"/>
            </w:pPr>
            <w:r>
              <w:rPr>
                <w:b/>
                <w:sz w:val="20"/>
              </w:rPr>
              <w:t>A</w:t>
            </w:r>
            <w:r>
              <w:rPr>
                <w:b/>
                <w:sz w:val="14"/>
              </w:rPr>
              <w:t>PROVEITAMENTO</w:t>
            </w:r>
            <w:r>
              <w:rPr>
                <w:b/>
                <w:sz w:val="20"/>
              </w:rPr>
              <w:t xml:space="preserve"> (CA) </w:t>
            </w:r>
          </w:p>
          <w:p w:rsidR="0019367E" w:rsidRDefault="00C30FF2">
            <w:pPr>
              <w:spacing w:after="0" w:line="259" w:lineRule="auto"/>
              <w:ind w:left="0" w:right="97" w:firstLine="0"/>
              <w:jc w:val="center"/>
            </w:pPr>
            <w:r>
              <w:rPr>
                <w:b/>
                <w:sz w:val="20"/>
              </w:rPr>
              <w:t>(</w:t>
            </w:r>
            <w:r>
              <w:rPr>
                <w:b/>
                <w:sz w:val="14"/>
              </w:rPr>
              <w:t>CONFORME</w:t>
            </w:r>
            <w:r>
              <w:rPr>
                <w:b/>
                <w:sz w:val="20"/>
              </w:rPr>
              <w:t xml:space="preserve"> PDMR) </w:t>
            </w:r>
          </w:p>
        </w:tc>
        <w:tc>
          <w:tcPr>
            <w:tcW w:w="6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20" w:line="259" w:lineRule="auto"/>
              <w:ind w:left="31" w:right="0" w:firstLine="0"/>
              <w:jc w:val="left"/>
            </w:pPr>
            <w:r>
              <w:rPr>
                <w:b/>
                <w:sz w:val="20"/>
              </w:rPr>
              <w:t>C</w:t>
            </w:r>
            <w:r>
              <w:rPr>
                <w:b/>
                <w:sz w:val="14"/>
              </w:rPr>
              <w:t>OTA</w:t>
            </w:r>
            <w:r>
              <w:rPr>
                <w:b/>
                <w:sz w:val="20"/>
              </w:rPr>
              <w:t>-</w:t>
            </w:r>
          </w:p>
          <w:p w:rsidR="0019367E" w:rsidRDefault="00C30FF2">
            <w:pPr>
              <w:spacing w:after="0" w:line="259" w:lineRule="auto"/>
              <w:ind w:left="29" w:right="0" w:firstLine="0"/>
              <w:jc w:val="left"/>
            </w:pPr>
            <w:r>
              <w:rPr>
                <w:b/>
                <w:sz w:val="20"/>
              </w:rPr>
              <w:t>P</w:t>
            </w:r>
            <w:r>
              <w:rPr>
                <w:b/>
                <w:sz w:val="14"/>
              </w:rPr>
              <w:t>ARTE</w:t>
            </w:r>
            <w:r>
              <w:rPr>
                <w:b/>
                <w:sz w:val="20"/>
              </w:rPr>
              <w:t xml:space="preserve"> </w:t>
            </w:r>
          </w:p>
        </w:tc>
        <w:tc>
          <w:tcPr>
            <w:tcW w:w="90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3" w:line="281" w:lineRule="auto"/>
              <w:ind w:left="0" w:right="0" w:firstLine="0"/>
              <w:jc w:val="center"/>
            </w:pPr>
            <w:r>
              <w:rPr>
                <w:b/>
                <w:sz w:val="20"/>
              </w:rPr>
              <w:t>Í</w:t>
            </w:r>
            <w:r>
              <w:rPr>
                <w:b/>
                <w:sz w:val="14"/>
              </w:rPr>
              <w:t>NDICE</w:t>
            </w:r>
            <w:r>
              <w:rPr>
                <w:b/>
                <w:sz w:val="20"/>
              </w:rPr>
              <w:t xml:space="preserve"> </w:t>
            </w:r>
            <w:r>
              <w:rPr>
                <w:b/>
                <w:sz w:val="14"/>
              </w:rPr>
              <w:t>DE</w:t>
            </w:r>
            <w:r>
              <w:rPr>
                <w:b/>
                <w:sz w:val="20"/>
              </w:rPr>
              <w:t xml:space="preserve"> Á</w:t>
            </w:r>
            <w:r>
              <w:rPr>
                <w:b/>
                <w:sz w:val="14"/>
              </w:rPr>
              <w:t>REAS</w:t>
            </w:r>
            <w:r>
              <w:rPr>
                <w:b/>
                <w:sz w:val="20"/>
              </w:rPr>
              <w:t xml:space="preserve"> </w:t>
            </w:r>
          </w:p>
          <w:p w:rsidR="0019367E" w:rsidRDefault="00C30FF2">
            <w:pPr>
              <w:spacing w:after="0" w:line="259" w:lineRule="auto"/>
              <w:ind w:left="60" w:right="0" w:firstLine="0"/>
              <w:jc w:val="left"/>
            </w:pPr>
            <w:r>
              <w:rPr>
                <w:b/>
                <w:sz w:val="20"/>
              </w:rPr>
              <w:t>C</w:t>
            </w:r>
            <w:r>
              <w:rPr>
                <w:b/>
                <w:sz w:val="14"/>
              </w:rPr>
              <w:t>OMUNS</w:t>
            </w:r>
            <w:r>
              <w:rPr>
                <w:b/>
                <w:sz w:val="20"/>
              </w:rPr>
              <w:t xml:space="preserve"> </w:t>
            </w:r>
          </w:p>
          <w:p w:rsidR="0019367E" w:rsidRDefault="00C30FF2">
            <w:pPr>
              <w:spacing w:after="0" w:line="259" w:lineRule="auto"/>
              <w:ind w:left="0" w:right="78" w:firstLine="0"/>
              <w:jc w:val="center"/>
            </w:pPr>
            <w:r>
              <w:rPr>
                <w:b/>
                <w:sz w:val="20"/>
              </w:rPr>
              <w:t xml:space="preserve">(1) </w:t>
            </w:r>
          </w:p>
        </w:tc>
        <w:tc>
          <w:tcPr>
            <w:tcW w:w="104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20"/>
              </w:rPr>
              <w:t>G</w:t>
            </w:r>
            <w:r>
              <w:rPr>
                <w:b/>
                <w:sz w:val="14"/>
              </w:rPr>
              <w:t>ABARITOS</w:t>
            </w:r>
            <w:r>
              <w:rPr>
                <w:b/>
                <w:sz w:val="20"/>
              </w:rPr>
              <w:t xml:space="preserve"> (GAB) </w:t>
            </w:r>
          </w:p>
        </w:tc>
        <w:tc>
          <w:tcPr>
            <w:tcW w:w="4800" w:type="dxa"/>
            <w:gridSpan w:val="5"/>
            <w:tcBorders>
              <w:top w:val="single" w:sz="8" w:space="0" w:color="000000"/>
              <w:left w:val="single" w:sz="8" w:space="0" w:color="000000"/>
              <w:bottom w:val="single" w:sz="8" w:space="0" w:color="000000"/>
              <w:right w:val="nil"/>
            </w:tcBorders>
            <w:shd w:val="clear" w:color="auto" w:fill="A6A6A6"/>
            <w:vAlign w:val="center"/>
          </w:tcPr>
          <w:p w:rsidR="0019367E" w:rsidRDefault="00C30FF2">
            <w:pPr>
              <w:spacing w:after="0" w:line="259" w:lineRule="auto"/>
              <w:ind w:left="872" w:right="0" w:firstLine="0"/>
              <w:jc w:val="center"/>
            </w:pPr>
            <w:r>
              <w:rPr>
                <w:b/>
                <w:sz w:val="20"/>
              </w:rPr>
              <w:t>A</w:t>
            </w:r>
            <w:r>
              <w:rPr>
                <w:b/>
                <w:sz w:val="14"/>
              </w:rPr>
              <w:t>FASTAMENTOS</w:t>
            </w:r>
            <w:r>
              <w:rPr>
                <w:b/>
                <w:sz w:val="20"/>
              </w:rPr>
              <w:t xml:space="preserve"> M</w:t>
            </w:r>
            <w:r>
              <w:rPr>
                <w:b/>
                <w:sz w:val="14"/>
              </w:rPr>
              <w:t>ÍNIMOS</w:t>
            </w:r>
            <w:r>
              <w:rPr>
                <w:b/>
                <w:sz w:val="20"/>
              </w:rPr>
              <w:t xml:space="preserve"> </w:t>
            </w:r>
          </w:p>
        </w:tc>
        <w:tc>
          <w:tcPr>
            <w:tcW w:w="960" w:type="dxa"/>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c>
          <w:tcPr>
            <w:tcW w:w="2880" w:type="dxa"/>
            <w:gridSpan w:val="3"/>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20"/>
              </w:rPr>
              <w:t>T</w:t>
            </w:r>
            <w:r>
              <w:rPr>
                <w:b/>
                <w:sz w:val="14"/>
              </w:rPr>
              <w:t>AXA</w:t>
            </w:r>
            <w:r>
              <w:rPr>
                <w:b/>
                <w:sz w:val="20"/>
              </w:rPr>
              <w:t xml:space="preserve"> </w:t>
            </w:r>
            <w:r>
              <w:rPr>
                <w:b/>
                <w:sz w:val="14"/>
              </w:rPr>
              <w:t>DE</w:t>
            </w:r>
            <w:r>
              <w:rPr>
                <w:b/>
                <w:sz w:val="20"/>
              </w:rPr>
              <w:t xml:space="preserve"> O</w:t>
            </w:r>
            <w:r>
              <w:rPr>
                <w:b/>
                <w:sz w:val="14"/>
              </w:rPr>
              <w:t>CUPAÇÃO</w:t>
            </w:r>
            <w:r>
              <w:rPr>
                <w:b/>
                <w:sz w:val="20"/>
              </w:rPr>
              <w:t xml:space="preserve"> M</w:t>
            </w:r>
            <w:r>
              <w:rPr>
                <w:b/>
                <w:sz w:val="14"/>
              </w:rPr>
              <w:t>ÁXIMA</w:t>
            </w:r>
            <w:r>
              <w:rPr>
                <w:b/>
                <w:sz w:val="20"/>
              </w:rPr>
              <w:t xml:space="preserve"> (%) </w:t>
            </w:r>
          </w:p>
        </w:tc>
      </w:tr>
      <w:tr w:rsidR="0019367E">
        <w:trPr>
          <w:trHeight w:val="5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gridSpan w:val="3"/>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920" w:type="dxa"/>
            <w:gridSpan w:val="2"/>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20"/>
              </w:rPr>
              <w:t>F</w:t>
            </w:r>
            <w:r>
              <w:rPr>
                <w:b/>
                <w:sz w:val="14"/>
              </w:rPr>
              <w:t>RONTAL</w:t>
            </w:r>
            <w:r>
              <w:rPr>
                <w:b/>
                <w:sz w:val="20"/>
              </w:rPr>
              <w:t xml:space="preserve"> </w:t>
            </w:r>
          </w:p>
        </w:tc>
        <w:tc>
          <w:tcPr>
            <w:tcW w:w="2880" w:type="dxa"/>
            <w:gridSpan w:val="3"/>
            <w:tcBorders>
              <w:top w:val="single" w:sz="8" w:space="0" w:color="000000"/>
              <w:left w:val="single" w:sz="8" w:space="0" w:color="000000"/>
              <w:bottom w:val="single" w:sz="8" w:space="0" w:color="000000"/>
              <w:right w:val="nil"/>
            </w:tcBorders>
            <w:shd w:val="clear" w:color="auto" w:fill="A6A6A6"/>
            <w:vAlign w:val="center"/>
          </w:tcPr>
          <w:p w:rsidR="0019367E" w:rsidRDefault="00C30FF2">
            <w:pPr>
              <w:spacing w:after="0" w:line="259" w:lineRule="auto"/>
              <w:ind w:left="1211" w:right="0" w:firstLine="0"/>
              <w:jc w:val="left"/>
            </w:pPr>
            <w:r>
              <w:rPr>
                <w:b/>
                <w:sz w:val="20"/>
              </w:rPr>
              <w:t>L</w:t>
            </w:r>
            <w:r>
              <w:rPr>
                <w:b/>
                <w:sz w:val="14"/>
              </w:rPr>
              <w:t>ATERAL</w:t>
            </w:r>
            <w:r>
              <w:rPr>
                <w:b/>
                <w:sz w:val="20"/>
              </w:rPr>
              <w:t xml:space="preserve"> </w:t>
            </w:r>
            <w:r>
              <w:rPr>
                <w:b/>
                <w:sz w:val="14"/>
              </w:rPr>
              <w:t>E</w:t>
            </w:r>
            <w:r>
              <w:rPr>
                <w:b/>
                <w:sz w:val="20"/>
              </w:rPr>
              <w:t xml:space="preserve"> F</w:t>
            </w:r>
            <w:r>
              <w:rPr>
                <w:b/>
                <w:sz w:val="14"/>
              </w:rPr>
              <w:t>UNDOS</w:t>
            </w:r>
            <w:r>
              <w:rPr>
                <w:b/>
                <w:sz w:val="20"/>
              </w:rPr>
              <w:t xml:space="preserve"> </w:t>
            </w:r>
          </w:p>
        </w:tc>
        <w:tc>
          <w:tcPr>
            <w:tcW w:w="960" w:type="dxa"/>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c>
          <w:tcPr>
            <w:tcW w:w="0" w:type="auto"/>
            <w:gridSpan w:val="3"/>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r>
      <w:tr w:rsidR="0019367E">
        <w:trPr>
          <w:trHeight w:val="48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97" w:firstLine="0"/>
              <w:jc w:val="center"/>
            </w:pPr>
            <w:r>
              <w:rPr>
                <w:b/>
                <w:sz w:val="14"/>
              </w:rPr>
              <w:t>MÍN</w:t>
            </w:r>
            <w:r>
              <w:rPr>
                <w:b/>
                <w:sz w:val="20"/>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98" w:firstLine="0"/>
              <w:jc w:val="center"/>
            </w:pPr>
            <w:r>
              <w:rPr>
                <w:b/>
                <w:sz w:val="14"/>
              </w:rPr>
              <w:t>BÁS</w:t>
            </w:r>
            <w:r>
              <w:rPr>
                <w:b/>
                <w:sz w:val="20"/>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97" w:firstLine="0"/>
              <w:jc w:val="center"/>
            </w:pPr>
            <w:r>
              <w:rPr>
                <w:b/>
                <w:sz w:val="14"/>
              </w:rPr>
              <w:t>MÁX</w:t>
            </w:r>
            <w:r>
              <w:rPr>
                <w:b/>
                <w:sz w:val="20"/>
              </w:rPr>
              <w:t xml:space="preserve">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14" w:line="259" w:lineRule="auto"/>
              <w:ind w:left="5" w:right="0" w:firstLine="0"/>
              <w:jc w:val="left"/>
            </w:pPr>
            <w:r>
              <w:rPr>
                <w:b/>
                <w:sz w:val="20"/>
              </w:rPr>
              <w:t>E</w:t>
            </w:r>
            <w:r>
              <w:rPr>
                <w:b/>
                <w:sz w:val="14"/>
              </w:rPr>
              <w:t>DIFICAÇÃO</w:t>
            </w:r>
            <w:r>
              <w:rPr>
                <w:b/>
                <w:sz w:val="20"/>
              </w:rPr>
              <w:t xml:space="preserve"> </w:t>
            </w:r>
          </w:p>
          <w:p w:rsidR="0019367E" w:rsidRDefault="00C30FF2">
            <w:pPr>
              <w:spacing w:after="0" w:line="259" w:lineRule="auto"/>
              <w:ind w:left="0" w:right="88" w:firstLine="0"/>
              <w:jc w:val="center"/>
            </w:pPr>
            <w:r>
              <w:rPr>
                <w:b/>
                <w:sz w:val="20"/>
              </w:rPr>
              <w:t>A</w:t>
            </w:r>
            <w:r>
              <w:rPr>
                <w:b/>
                <w:sz w:val="14"/>
              </w:rPr>
              <w:t>TÉ</w:t>
            </w:r>
            <w:r>
              <w:rPr>
                <w:b/>
                <w:sz w:val="20"/>
              </w:rPr>
              <w:t xml:space="preserve"> </w:t>
            </w:r>
          </w:p>
          <w:p w:rsidR="0019367E" w:rsidRDefault="00C30FF2">
            <w:pPr>
              <w:spacing w:after="23" w:line="259" w:lineRule="auto"/>
              <w:ind w:left="0" w:right="88" w:firstLine="0"/>
              <w:jc w:val="center"/>
            </w:pPr>
            <w:r>
              <w:rPr>
                <w:b/>
                <w:sz w:val="20"/>
              </w:rPr>
              <w:t>26</w:t>
            </w:r>
            <w:r>
              <w:rPr>
                <w:b/>
                <w:sz w:val="14"/>
              </w:rPr>
              <w:t>M</w:t>
            </w:r>
            <w:r>
              <w:rPr>
                <w:b/>
                <w:sz w:val="20"/>
              </w:rPr>
              <w:t xml:space="preserve">/8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32" w:line="259" w:lineRule="auto"/>
              <w:ind w:left="5" w:right="0" w:firstLine="0"/>
              <w:jc w:val="left"/>
            </w:pPr>
            <w:r>
              <w:rPr>
                <w:b/>
                <w:sz w:val="20"/>
              </w:rPr>
              <w:t>E</w:t>
            </w:r>
            <w:r>
              <w:rPr>
                <w:b/>
                <w:sz w:val="14"/>
              </w:rPr>
              <w:t>DIFICAÇÃO</w:t>
            </w:r>
            <w:r>
              <w:rPr>
                <w:b/>
                <w:sz w:val="20"/>
              </w:rPr>
              <w:t xml:space="preserve"> </w:t>
            </w:r>
          </w:p>
          <w:p w:rsidR="0019367E" w:rsidRDefault="00C30FF2">
            <w:pPr>
              <w:spacing w:after="4" w:line="259" w:lineRule="auto"/>
              <w:ind w:left="0" w:right="88" w:firstLine="0"/>
              <w:jc w:val="center"/>
            </w:pPr>
            <w:r>
              <w:rPr>
                <w:b/>
                <w:sz w:val="14"/>
              </w:rPr>
              <w:t>ACIMA</w:t>
            </w:r>
            <w:r>
              <w:rPr>
                <w:b/>
                <w:sz w:val="20"/>
              </w:rPr>
              <w:t xml:space="preserve"> </w:t>
            </w:r>
            <w:r>
              <w:rPr>
                <w:b/>
                <w:sz w:val="14"/>
              </w:rPr>
              <w:t>DE</w:t>
            </w:r>
            <w:r>
              <w:rPr>
                <w:b/>
                <w:sz w:val="20"/>
              </w:rPr>
              <w:t xml:space="preserve"> </w:t>
            </w:r>
          </w:p>
          <w:p w:rsidR="0019367E" w:rsidRDefault="00C30FF2">
            <w:pPr>
              <w:spacing w:after="23" w:line="259" w:lineRule="auto"/>
              <w:ind w:left="0" w:right="88" w:firstLine="0"/>
              <w:jc w:val="center"/>
            </w:pPr>
            <w:r>
              <w:rPr>
                <w:b/>
                <w:sz w:val="20"/>
              </w:rPr>
              <w:t>26</w:t>
            </w:r>
            <w:r>
              <w:rPr>
                <w:b/>
                <w:sz w:val="14"/>
              </w:rPr>
              <w:t>M</w:t>
            </w:r>
            <w:r>
              <w:rPr>
                <w:b/>
                <w:sz w:val="20"/>
              </w:rPr>
              <w:t xml:space="preserve">/8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13" w:line="272" w:lineRule="auto"/>
              <w:ind w:left="0" w:right="0" w:firstLine="0"/>
              <w:jc w:val="center"/>
            </w:pPr>
            <w:r>
              <w:rPr>
                <w:b/>
                <w:sz w:val="20"/>
              </w:rPr>
              <w:t>E</w:t>
            </w:r>
            <w:r>
              <w:rPr>
                <w:b/>
                <w:sz w:val="14"/>
              </w:rPr>
              <w:t>DIFICAÇÃO</w:t>
            </w:r>
            <w:r>
              <w:rPr>
                <w:b/>
                <w:sz w:val="20"/>
              </w:rPr>
              <w:t xml:space="preserve"> </w:t>
            </w:r>
            <w:r>
              <w:rPr>
                <w:b/>
                <w:sz w:val="14"/>
              </w:rPr>
              <w:t>ATÉ</w:t>
            </w:r>
            <w:r>
              <w:rPr>
                <w:b/>
                <w:sz w:val="20"/>
              </w:rPr>
              <w:t xml:space="preserve"> 8</w:t>
            </w:r>
            <w:r>
              <w:rPr>
                <w:b/>
                <w:sz w:val="14"/>
              </w:rPr>
              <w:t>M</w:t>
            </w:r>
            <w:r>
              <w:rPr>
                <w:b/>
                <w:sz w:val="20"/>
              </w:rPr>
              <w:t xml:space="preserve">/ 2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14" w:line="259" w:lineRule="auto"/>
              <w:ind w:left="5" w:right="0" w:firstLine="0"/>
              <w:jc w:val="left"/>
            </w:pPr>
            <w:r>
              <w:rPr>
                <w:b/>
                <w:sz w:val="20"/>
              </w:rPr>
              <w:t>E</w:t>
            </w:r>
            <w:r>
              <w:rPr>
                <w:b/>
                <w:sz w:val="14"/>
              </w:rPr>
              <w:t>DIFICAÇÃO</w:t>
            </w:r>
            <w:r>
              <w:rPr>
                <w:b/>
                <w:sz w:val="20"/>
              </w:rPr>
              <w:t xml:space="preserve"> </w:t>
            </w:r>
          </w:p>
          <w:p w:rsidR="0019367E" w:rsidRDefault="00C30FF2">
            <w:pPr>
              <w:spacing w:after="0" w:line="259" w:lineRule="auto"/>
              <w:ind w:left="0" w:right="88" w:firstLine="0"/>
              <w:jc w:val="center"/>
            </w:pPr>
            <w:r>
              <w:rPr>
                <w:b/>
                <w:sz w:val="20"/>
              </w:rPr>
              <w:t>A</w:t>
            </w:r>
            <w:r>
              <w:rPr>
                <w:b/>
                <w:sz w:val="14"/>
              </w:rPr>
              <w:t>TÉ</w:t>
            </w:r>
            <w:r>
              <w:rPr>
                <w:b/>
                <w:sz w:val="20"/>
              </w:rPr>
              <w:t xml:space="preserve"> </w:t>
            </w:r>
          </w:p>
          <w:p w:rsidR="0019367E" w:rsidRDefault="00C30FF2">
            <w:pPr>
              <w:spacing w:after="23" w:line="259" w:lineRule="auto"/>
              <w:ind w:left="0" w:right="88" w:firstLine="0"/>
              <w:jc w:val="center"/>
            </w:pPr>
            <w:r>
              <w:rPr>
                <w:b/>
                <w:sz w:val="20"/>
              </w:rPr>
              <w:t>26</w:t>
            </w:r>
            <w:r>
              <w:rPr>
                <w:b/>
                <w:sz w:val="14"/>
              </w:rPr>
              <w:t>M</w:t>
            </w:r>
            <w:r>
              <w:rPr>
                <w:b/>
                <w:sz w:val="20"/>
              </w:rPr>
              <w:t xml:space="preserve">/8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9" w:line="259" w:lineRule="auto"/>
              <w:ind w:left="5" w:right="0" w:firstLine="0"/>
              <w:jc w:val="left"/>
            </w:pPr>
            <w:r>
              <w:rPr>
                <w:b/>
                <w:sz w:val="20"/>
              </w:rPr>
              <w:t>E</w:t>
            </w:r>
            <w:r>
              <w:rPr>
                <w:b/>
                <w:sz w:val="14"/>
              </w:rPr>
              <w:t>DIFICAÇÃO</w:t>
            </w:r>
            <w:r>
              <w:rPr>
                <w:b/>
                <w:sz w:val="20"/>
              </w:rPr>
              <w:t xml:space="preserve"> </w:t>
            </w:r>
          </w:p>
          <w:p w:rsidR="0019367E" w:rsidRDefault="00C30FF2">
            <w:pPr>
              <w:spacing w:after="8" w:line="259" w:lineRule="auto"/>
              <w:ind w:left="14" w:right="0" w:firstLine="0"/>
              <w:jc w:val="left"/>
            </w:pPr>
            <w:r>
              <w:rPr>
                <w:b/>
                <w:sz w:val="20"/>
              </w:rPr>
              <w:t>A</w:t>
            </w:r>
            <w:r>
              <w:rPr>
                <w:b/>
                <w:sz w:val="14"/>
              </w:rPr>
              <w:t>TÉ</w:t>
            </w:r>
            <w:r>
              <w:rPr>
                <w:b/>
                <w:sz w:val="20"/>
              </w:rPr>
              <w:t xml:space="preserve"> 80</w:t>
            </w:r>
            <w:r>
              <w:rPr>
                <w:b/>
                <w:sz w:val="14"/>
              </w:rPr>
              <w:t>M</w:t>
            </w:r>
            <w:r>
              <w:rPr>
                <w:b/>
                <w:sz w:val="20"/>
              </w:rPr>
              <w:t xml:space="preserve">/ </w:t>
            </w:r>
          </w:p>
          <w:p w:rsidR="0019367E" w:rsidRDefault="00C30FF2">
            <w:pPr>
              <w:spacing w:after="0" w:line="259" w:lineRule="auto"/>
              <w:ind w:left="0" w:right="88" w:firstLine="0"/>
              <w:jc w:val="center"/>
            </w:pPr>
            <w:r>
              <w:rPr>
                <w:b/>
                <w:sz w:val="20"/>
              </w:rPr>
              <w:t xml:space="preserve">25 </w:t>
            </w: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32" w:line="259" w:lineRule="auto"/>
              <w:ind w:left="5" w:right="0" w:firstLine="0"/>
              <w:jc w:val="left"/>
            </w:pPr>
            <w:r>
              <w:rPr>
                <w:b/>
                <w:sz w:val="20"/>
              </w:rPr>
              <w:t>E</w:t>
            </w:r>
            <w:r>
              <w:rPr>
                <w:b/>
                <w:sz w:val="14"/>
              </w:rPr>
              <w:t>DIFICAÇÃO</w:t>
            </w:r>
            <w:r>
              <w:rPr>
                <w:b/>
                <w:sz w:val="20"/>
              </w:rPr>
              <w:t xml:space="preserve"> </w:t>
            </w:r>
          </w:p>
          <w:p w:rsidR="0019367E" w:rsidRDefault="00C30FF2">
            <w:pPr>
              <w:spacing w:after="2" w:line="259" w:lineRule="auto"/>
              <w:ind w:left="0" w:right="88" w:firstLine="0"/>
              <w:jc w:val="center"/>
            </w:pPr>
            <w:r>
              <w:rPr>
                <w:b/>
                <w:sz w:val="14"/>
              </w:rPr>
              <w:t>ACIMA</w:t>
            </w:r>
            <w:r>
              <w:rPr>
                <w:b/>
                <w:sz w:val="20"/>
              </w:rPr>
              <w:t xml:space="preserve"> </w:t>
            </w:r>
            <w:r>
              <w:rPr>
                <w:b/>
                <w:sz w:val="14"/>
              </w:rPr>
              <w:t>DE</w:t>
            </w:r>
            <w:r>
              <w:rPr>
                <w:b/>
                <w:sz w:val="20"/>
              </w:rPr>
              <w:t xml:space="preserve"> </w:t>
            </w:r>
          </w:p>
          <w:p w:rsidR="0019367E" w:rsidRDefault="00C30FF2">
            <w:pPr>
              <w:spacing w:after="22" w:line="259" w:lineRule="auto"/>
              <w:ind w:left="42" w:right="0" w:firstLine="0"/>
              <w:jc w:val="left"/>
            </w:pPr>
            <w:r>
              <w:rPr>
                <w:b/>
                <w:sz w:val="20"/>
              </w:rPr>
              <w:t>80</w:t>
            </w:r>
            <w:r>
              <w:rPr>
                <w:b/>
                <w:sz w:val="14"/>
              </w:rPr>
              <w:t>M</w:t>
            </w:r>
            <w:r>
              <w:rPr>
                <w:b/>
                <w:sz w:val="20"/>
              </w:rPr>
              <w:t xml:space="preserve">/ 25 </w:t>
            </w:r>
          </w:p>
          <w:p w:rsidR="0019367E" w:rsidRDefault="00C30FF2">
            <w:pPr>
              <w:spacing w:after="0" w:line="259" w:lineRule="auto"/>
              <w:ind w:left="0" w:right="88" w:firstLine="0"/>
              <w:jc w:val="center"/>
            </w:pPr>
            <w:r>
              <w:rPr>
                <w:b/>
                <w:sz w:val="14"/>
              </w:rPr>
              <w:t>PAVS</w:t>
            </w:r>
            <w:r>
              <w:rPr>
                <w:b/>
                <w:sz w:val="20"/>
              </w:rPr>
              <w:t xml:space="preserve"> </w:t>
            </w:r>
          </w:p>
        </w:tc>
        <w:tc>
          <w:tcPr>
            <w:tcW w:w="102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14"/>
              </w:rPr>
              <w:t>ATÉ</w:t>
            </w:r>
            <w:r>
              <w:rPr>
                <w:b/>
                <w:sz w:val="20"/>
              </w:rPr>
              <w:t xml:space="preserve"> 8</w:t>
            </w:r>
            <w:r>
              <w:rPr>
                <w:b/>
                <w:sz w:val="20"/>
              </w:rPr>
              <w:t xml:space="preserve"> </w:t>
            </w:r>
            <w:r>
              <w:rPr>
                <w:b/>
                <w:sz w:val="14"/>
              </w:rPr>
              <w:t>PAVIMENTOS</w:t>
            </w:r>
            <w:r>
              <w:rPr>
                <w:b/>
                <w:sz w:val="20"/>
              </w:rPr>
              <w:t xml:space="preserve"> </w:t>
            </w:r>
          </w:p>
        </w:tc>
        <w:tc>
          <w:tcPr>
            <w:tcW w:w="1860" w:type="dxa"/>
            <w:gridSpan w:val="2"/>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14"/>
              </w:rPr>
              <w:t>ACIMA</w:t>
            </w:r>
            <w:r>
              <w:rPr>
                <w:b/>
                <w:sz w:val="20"/>
              </w:rPr>
              <w:t xml:space="preserve"> </w:t>
            </w:r>
            <w:r>
              <w:rPr>
                <w:b/>
                <w:sz w:val="14"/>
              </w:rPr>
              <w:t>DE</w:t>
            </w:r>
            <w:r>
              <w:rPr>
                <w:b/>
                <w:sz w:val="20"/>
              </w:rPr>
              <w:t xml:space="preserve"> 8 </w:t>
            </w:r>
            <w:r>
              <w:rPr>
                <w:b/>
                <w:sz w:val="14"/>
              </w:rPr>
              <w:t>PAVS</w:t>
            </w:r>
            <w:r>
              <w:rPr>
                <w:b/>
                <w:sz w:val="20"/>
              </w:rPr>
              <w:t xml:space="preserve"> </w:t>
            </w:r>
          </w:p>
        </w:tc>
      </w:tr>
      <w:tr w:rsidR="0019367E">
        <w:trPr>
          <w:trHeight w:val="720"/>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00" w:type="dxa"/>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14"/>
              </w:rPr>
              <w:t>ATÉ</w:t>
            </w:r>
            <w:r>
              <w:rPr>
                <w:b/>
                <w:sz w:val="20"/>
              </w:rPr>
              <w:t xml:space="preserve"> </w:t>
            </w:r>
            <w:r>
              <w:rPr>
                <w:b/>
                <w:sz w:val="14"/>
              </w:rPr>
              <w:t>O</w:t>
            </w:r>
            <w:r>
              <w:rPr>
                <w:b/>
                <w:sz w:val="20"/>
              </w:rPr>
              <w:t xml:space="preserve"> 4</w:t>
            </w:r>
            <w:r>
              <w:rPr>
                <w:b/>
                <w:sz w:val="14"/>
              </w:rPr>
              <w:t>º</w:t>
            </w:r>
            <w:r>
              <w:rPr>
                <w:b/>
                <w:sz w:val="20"/>
              </w:rPr>
              <w:t>. P</w:t>
            </w:r>
            <w:r>
              <w:rPr>
                <w:b/>
                <w:sz w:val="14"/>
              </w:rPr>
              <w:t>AV</w:t>
            </w:r>
            <w:r>
              <w:rPr>
                <w:b/>
                <w:sz w:val="20"/>
              </w:rPr>
              <w:t xml:space="preserve">. </w:t>
            </w:r>
          </w:p>
        </w:tc>
        <w:tc>
          <w:tcPr>
            <w:tcW w:w="960" w:type="dxa"/>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20"/>
              </w:rPr>
              <w:t>A</w:t>
            </w:r>
            <w:r>
              <w:rPr>
                <w:b/>
                <w:sz w:val="14"/>
              </w:rPr>
              <w:t>CIMA</w:t>
            </w:r>
            <w:r>
              <w:rPr>
                <w:b/>
                <w:sz w:val="20"/>
              </w:rPr>
              <w:t xml:space="preserve"> </w:t>
            </w:r>
            <w:r>
              <w:rPr>
                <w:b/>
                <w:sz w:val="14"/>
              </w:rPr>
              <w:t>DO</w:t>
            </w:r>
            <w:r>
              <w:rPr>
                <w:b/>
                <w:sz w:val="20"/>
              </w:rPr>
              <w:t xml:space="preserve"> 4</w:t>
            </w:r>
            <w:r>
              <w:rPr>
                <w:b/>
                <w:sz w:val="14"/>
              </w:rPr>
              <w:t>º</w:t>
            </w:r>
            <w:r>
              <w:rPr>
                <w:b/>
                <w:sz w:val="20"/>
              </w:rPr>
              <w:t>. P</w:t>
            </w:r>
            <w:r>
              <w:rPr>
                <w:b/>
                <w:sz w:val="14"/>
              </w:rPr>
              <w:t>AV</w:t>
            </w:r>
            <w:r>
              <w:rPr>
                <w:b/>
                <w:sz w:val="20"/>
              </w:rPr>
              <w:t xml:space="preserve">. </w:t>
            </w:r>
          </w:p>
        </w:tc>
      </w:tr>
      <w:tr w:rsidR="0019367E">
        <w:trPr>
          <w:trHeight w:val="800"/>
        </w:trPr>
        <w:tc>
          <w:tcPr>
            <w:tcW w:w="15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201" w:firstLine="0"/>
              <w:jc w:val="left"/>
            </w:pPr>
            <w:r>
              <w:rPr>
                <w:sz w:val="20"/>
              </w:rPr>
              <w:t xml:space="preserve">ZONA  </w:t>
            </w:r>
            <w:r>
              <w:rPr>
                <w:sz w:val="20"/>
              </w:rPr>
              <w:t xml:space="preserve">CENTRO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706" w:right="0" w:firstLine="0"/>
              <w:jc w:val="left"/>
            </w:pPr>
            <w:r>
              <w:rPr>
                <w:sz w:val="20"/>
              </w:rPr>
              <w:t xml:space="preserve">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0,5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8" w:firstLine="0"/>
              <w:jc w:val="center"/>
            </w:pPr>
            <w:r>
              <w:rPr>
                <w:sz w:val="20"/>
              </w:rPr>
              <w:t xml:space="preserve">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5 </w:t>
            </w:r>
          </w:p>
        </w:tc>
        <w:tc>
          <w:tcPr>
            <w:tcW w:w="6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7" w:firstLine="0"/>
              <w:jc w:val="center"/>
            </w:pPr>
            <w:r>
              <w:rPr>
                <w:sz w:val="20"/>
              </w:rPr>
              <w:t xml:space="preserve">30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0,4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3"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3</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3</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1,5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3</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4</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10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60" w:right="0" w:firstLine="0"/>
              <w:jc w:val="left"/>
            </w:pPr>
            <w:r>
              <w:rPr>
                <w:sz w:val="20"/>
              </w:rPr>
              <w:t xml:space="preserve">100-TSN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0"/>
              </w:rPr>
              <w:t xml:space="preserve">100-TSN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40 </w:t>
            </w:r>
          </w:p>
        </w:tc>
      </w:tr>
      <w:tr w:rsidR="0019367E">
        <w:trPr>
          <w:trHeight w:val="980"/>
        </w:trPr>
        <w:tc>
          <w:tcPr>
            <w:tcW w:w="1560" w:type="dxa"/>
            <w:vMerge w:val="restart"/>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 xml:space="preserve">ZRU 1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S</w:t>
            </w:r>
            <w:r>
              <w:rPr>
                <w:sz w:val="14"/>
              </w:rPr>
              <w:t>ETOR</w:t>
            </w:r>
            <w:r>
              <w:rPr>
                <w:sz w:val="20"/>
              </w:rPr>
              <w:t xml:space="preserve"> A  </w:t>
            </w: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0,4 </w:t>
            </w:r>
          </w:p>
          <w:p w:rsidR="0019367E" w:rsidRDefault="00C30FF2">
            <w:pPr>
              <w:spacing w:after="0" w:line="259" w:lineRule="auto"/>
              <w:ind w:left="0" w:right="44" w:firstLine="0"/>
              <w:jc w:val="right"/>
            </w:pPr>
            <w:r>
              <w:rPr>
                <w:sz w:val="20"/>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8" w:firstLine="0"/>
              <w:jc w:val="center"/>
            </w:pPr>
            <w:r>
              <w:rPr>
                <w:sz w:val="20"/>
              </w:rPr>
              <w:t xml:space="preserve">1 </w:t>
            </w:r>
          </w:p>
          <w:p w:rsidR="0019367E" w:rsidRDefault="00C30FF2">
            <w:pPr>
              <w:spacing w:after="0" w:line="259" w:lineRule="auto"/>
              <w:ind w:left="0" w:right="44" w:firstLine="0"/>
              <w:jc w:val="right"/>
            </w:pPr>
            <w:r>
              <w:rPr>
                <w:sz w:val="20"/>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5 </w:t>
            </w:r>
          </w:p>
          <w:p w:rsidR="0019367E" w:rsidRDefault="00C30FF2">
            <w:pPr>
              <w:spacing w:after="0" w:line="259" w:lineRule="auto"/>
              <w:ind w:left="0" w:right="43" w:firstLine="0"/>
              <w:jc w:val="right"/>
            </w:pPr>
            <w:r>
              <w:rPr>
                <w:sz w:val="20"/>
              </w:rPr>
              <w:t xml:space="preserve"> </w:t>
            </w:r>
          </w:p>
        </w:tc>
        <w:tc>
          <w:tcPr>
            <w:tcW w:w="6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7" w:firstLine="0"/>
              <w:jc w:val="center"/>
            </w:pPr>
            <w:r>
              <w:rPr>
                <w:sz w:val="20"/>
              </w:rPr>
              <w:t xml:space="preserve">30 </w:t>
            </w:r>
          </w:p>
        </w:tc>
        <w:tc>
          <w:tcPr>
            <w:tcW w:w="90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0,4 </w:t>
            </w:r>
          </w:p>
          <w:p w:rsidR="0019367E" w:rsidRDefault="00C30FF2">
            <w:pPr>
              <w:spacing w:after="0" w:line="259" w:lineRule="auto"/>
              <w:ind w:left="0" w:right="94" w:firstLine="0"/>
              <w:jc w:val="right"/>
            </w:pPr>
            <w:r>
              <w:rPr>
                <w:sz w:val="20"/>
              </w:rPr>
              <w:t xml:space="preserve">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3" w:firstLine="0"/>
              <w:jc w:val="center"/>
            </w:pPr>
            <w:r>
              <w:rPr>
                <w:sz w:val="20"/>
              </w:rPr>
              <w:t xml:space="preserve">N/A </w:t>
            </w:r>
          </w:p>
        </w:tc>
        <w:tc>
          <w:tcPr>
            <w:tcW w:w="96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p w:rsidR="0019367E" w:rsidRDefault="00C30FF2">
            <w:pPr>
              <w:spacing w:after="0" w:line="259" w:lineRule="auto"/>
              <w:ind w:left="0" w:right="129" w:firstLine="0"/>
              <w:jc w:val="right"/>
            </w:pPr>
            <w:r>
              <w:rPr>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7</w:t>
            </w:r>
            <w:r>
              <w:rPr>
                <w:sz w:val="14"/>
              </w:rPr>
              <w:t>M</w:t>
            </w:r>
            <w:r>
              <w:rPr>
                <w:sz w:val="20"/>
              </w:rPr>
              <w:t xml:space="preserve"> </w:t>
            </w:r>
          </w:p>
          <w:p w:rsidR="0019367E" w:rsidRDefault="00C30FF2">
            <w:pPr>
              <w:spacing w:after="0" w:line="259" w:lineRule="auto"/>
              <w:ind w:left="0" w:right="129" w:firstLine="0"/>
              <w:jc w:val="right"/>
            </w:pPr>
            <w:r>
              <w:rPr>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1,5</w:t>
            </w:r>
            <w:r>
              <w:rPr>
                <w:sz w:val="14"/>
              </w:rPr>
              <w:t>M</w:t>
            </w:r>
            <w:r>
              <w:rPr>
                <w:sz w:val="20"/>
              </w:rPr>
              <w:t xml:space="preserve"> </w:t>
            </w:r>
          </w:p>
          <w:p w:rsidR="0019367E" w:rsidRDefault="00C30FF2">
            <w:pPr>
              <w:spacing w:after="0" w:line="259" w:lineRule="auto"/>
              <w:ind w:left="347" w:right="0" w:firstLine="0"/>
              <w:jc w:val="center"/>
            </w:pPr>
            <w:r>
              <w:rPr>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3</w:t>
            </w:r>
            <w:r>
              <w:rPr>
                <w:sz w:val="14"/>
              </w:rPr>
              <w:t>M</w:t>
            </w:r>
            <w:r>
              <w:rPr>
                <w:sz w:val="20"/>
              </w:rPr>
              <w:t xml:space="preserve"> </w:t>
            </w:r>
          </w:p>
          <w:p w:rsidR="0019367E" w:rsidRDefault="00C30FF2">
            <w:pPr>
              <w:spacing w:after="0" w:line="259" w:lineRule="auto"/>
              <w:ind w:left="0" w:right="129" w:firstLine="0"/>
              <w:jc w:val="right"/>
            </w:pPr>
            <w:r>
              <w:rPr>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4</w:t>
            </w:r>
            <w:r>
              <w:rPr>
                <w:sz w:val="14"/>
              </w:rPr>
              <w:t>M</w:t>
            </w:r>
            <w:r>
              <w:rPr>
                <w:sz w:val="20"/>
              </w:rPr>
              <w:t xml:space="preserve"> </w:t>
            </w:r>
          </w:p>
          <w:p w:rsidR="0019367E" w:rsidRDefault="00C30FF2">
            <w:pPr>
              <w:spacing w:after="0" w:line="259" w:lineRule="auto"/>
              <w:ind w:left="0" w:right="129" w:firstLine="0"/>
              <w:jc w:val="right"/>
            </w:pPr>
            <w:r>
              <w:rPr>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p w:rsidR="0019367E" w:rsidRDefault="00C30FF2">
            <w:pPr>
              <w:spacing w:after="0" w:line="259" w:lineRule="auto"/>
              <w:ind w:left="0" w:right="129" w:firstLine="0"/>
              <w:jc w:val="right"/>
            </w:pPr>
            <w:r>
              <w:rPr>
                <w:sz w:val="20"/>
              </w:rPr>
              <w:t xml:space="preserve"> </w:t>
            </w:r>
          </w:p>
        </w:tc>
        <w:tc>
          <w:tcPr>
            <w:tcW w:w="102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60" w:right="0" w:firstLine="0"/>
              <w:jc w:val="left"/>
            </w:pPr>
            <w:r>
              <w:rPr>
                <w:sz w:val="20"/>
              </w:rPr>
              <w:t xml:space="preserve">100-TSN </w:t>
            </w:r>
          </w:p>
          <w:p w:rsidR="0019367E" w:rsidRDefault="00C30FF2">
            <w:pPr>
              <w:spacing w:after="0" w:line="259" w:lineRule="auto"/>
              <w:ind w:left="686" w:right="0" w:firstLine="0"/>
              <w:jc w:val="left"/>
            </w:pPr>
            <w:r>
              <w:rPr>
                <w:sz w:val="20"/>
              </w:rPr>
              <w:t xml:space="preserve"> </w:t>
            </w:r>
          </w:p>
        </w:tc>
        <w:tc>
          <w:tcPr>
            <w:tcW w:w="90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0"/>
              </w:rPr>
              <w:t xml:space="preserve">100-TSN </w:t>
            </w:r>
          </w:p>
          <w:p w:rsidR="0019367E" w:rsidRDefault="00C30FF2">
            <w:pPr>
              <w:spacing w:after="0" w:line="259" w:lineRule="auto"/>
              <w:ind w:left="0" w:right="99" w:firstLine="0"/>
              <w:jc w:val="right"/>
            </w:pPr>
            <w:r>
              <w:rPr>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40 </w:t>
            </w:r>
          </w:p>
          <w:p w:rsidR="0019367E" w:rsidRDefault="00C30FF2">
            <w:pPr>
              <w:spacing w:after="0" w:line="259" w:lineRule="auto"/>
              <w:ind w:left="0" w:right="129" w:firstLine="0"/>
              <w:jc w:val="right"/>
            </w:pPr>
            <w:r>
              <w:rPr>
                <w:sz w:val="20"/>
              </w:rPr>
              <w:t xml:space="preserve"> </w:t>
            </w:r>
          </w:p>
        </w:tc>
      </w:tr>
      <w:tr w:rsidR="0019367E">
        <w:trPr>
          <w:trHeight w:val="82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S</w:t>
            </w:r>
            <w:r>
              <w:rPr>
                <w:sz w:val="14"/>
              </w:rPr>
              <w:t>ETOR</w:t>
            </w:r>
            <w:r>
              <w:rPr>
                <w:sz w:val="20"/>
              </w:rPr>
              <w:t xml:space="preserve"> B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6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7" w:firstLine="0"/>
              <w:jc w:val="center"/>
            </w:pPr>
            <w:r>
              <w:rPr>
                <w:sz w:val="20"/>
              </w:rPr>
              <w:t xml:space="preserve">35 </w:t>
            </w: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0" w:firstLine="0"/>
              <w:jc w:val="left"/>
            </w:pPr>
            <w:r>
              <w:rPr>
                <w:sz w:val="20"/>
              </w:rPr>
              <w:t>65</w:t>
            </w:r>
            <w:r>
              <w:rPr>
                <w:sz w:val="14"/>
              </w:rPr>
              <w:t>M</w:t>
            </w:r>
            <w:r>
              <w:rPr>
                <w:sz w:val="20"/>
              </w:rPr>
              <w:t>/20</w:t>
            </w:r>
            <w:r>
              <w:rPr>
                <w:sz w:val="14"/>
              </w:rPr>
              <w:t>PAV</w:t>
            </w:r>
            <w:r>
              <w:rPr>
                <w:sz w:val="20"/>
              </w:rPr>
              <w:t xml:space="preserve">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r>
      <w:tr w:rsidR="0019367E">
        <w:trPr>
          <w:trHeight w:val="820"/>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S</w:t>
            </w:r>
            <w:r>
              <w:rPr>
                <w:sz w:val="14"/>
              </w:rPr>
              <w:t>ETOR</w:t>
            </w:r>
            <w:r>
              <w:rPr>
                <w:sz w:val="20"/>
              </w:rPr>
              <w:t xml:space="preserve"> C </w:t>
            </w: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6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74" w:right="0" w:firstLine="0"/>
              <w:jc w:val="left"/>
            </w:pPr>
            <w:r>
              <w:rPr>
                <w:sz w:val="20"/>
              </w:rPr>
              <w:t xml:space="preserve">N/A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0,5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3" w:firstLine="0"/>
              <w:jc w:val="center"/>
            </w:pPr>
            <w:r>
              <w:rPr>
                <w:sz w:val="20"/>
              </w:rPr>
              <w:t xml:space="preserve">N/A </w:t>
            </w: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r>
      <w:tr w:rsidR="0019367E">
        <w:trPr>
          <w:trHeight w:val="840"/>
        </w:trPr>
        <w:tc>
          <w:tcPr>
            <w:tcW w:w="1560" w:type="dxa"/>
            <w:vMerge w:val="restart"/>
            <w:tcBorders>
              <w:top w:val="single" w:sz="8" w:space="0" w:color="000000"/>
              <w:left w:val="single" w:sz="8" w:space="0" w:color="000000"/>
              <w:bottom w:val="nil"/>
              <w:right w:val="single" w:sz="8" w:space="0" w:color="000000"/>
            </w:tcBorders>
            <w:shd w:val="clear" w:color="auto" w:fill="B7B7B7"/>
            <w:vAlign w:val="bottom"/>
          </w:tcPr>
          <w:p w:rsidR="0019367E" w:rsidRDefault="00C30FF2">
            <w:pPr>
              <w:spacing w:after="0" w:line="259" w:lineRule="auto"/>
              <w:ind w:left="1" w:right="0" w:firstLine="0"/>
              <w:jc w:val="left"/>
            </w:pPr>
            <w:r>
              <w:rPr>
                <w:sz w:val="20"/>
              </w:rPr>
              <w:t xml:space="preserve">ZAC   </w:t>
            </w:r>
          </w:p>
          <w:p w:rsidR="0019367E" w:rsidRDefault="00C30FF2">
            <w:pPr>
              <w:spacing w:after="0" w:line="259" w:lineRule="auto"/>
              <w:ind w:left="1" w:right="0" w:firstLine="0"/>
              <w:jc w:val="left"/>
            </w:pPr>
            <w:r>
              <w:rPr>
                <w:sz w:val="20"/>
              </w:rPr>
              <w:t xml:space="preserve">PLANÍCIE 1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S</w:t>
            </w:r>
            <w:r>
              <w:rPr>
                <w:sz w:val="14"/>
              </w:rPr>
              <w:t>ETOR</w:t>
            </w:r>
            <w:r>
              <w:rPr>
                <w:sz w:val="20"/>
              </w:rPr>
              <w:t xml:space="preserve"> A </w:t>
            </w:r>
          </w:p>
        </w:tc>
        <w:tc>
          <w:tcPr>
            <w:tcW w:w="780" w:type="dxa"/>
            <w:vMerge w:val="restart"/>
            <w:tcBorders>
              <w:top w:val="single" w:sz="8" w:space="0" w:color="000000"/>
              <w:left w:val="single" w:sz="8" w:space="0" w:color="000000"/>
              <w:bottom w:val="nil"/>
              <w:right w:val="single" w:sz="8" w:space="0" w:color="000000"/>
            </w:tcBorders>
            <w:shd w:val="clear" w:color="auto" w:fill="EFEFEF"/>
            <w:vAlign w:val="bottom"/>
          </w:tcPr>
          <w:p w:rsidR="0019367E" w:rsidRDefault="00C30FF2">
            <w:pPr>
              <w:spacing w:after="0" w:line="259" w:lineRule="auto"/>
              <w:ind w:left="0" w:right="97" w:firstLine="0"/>
              <w:jc w:val="center"/>
            </w:pPr>
            <w:r>
              <w:rPr>
                <w:sz w:val="20"/>
              </w:rPr>
              <w:t xml:space="preserve">0,3 </w:t>
            </w:r>
          </w:p>
        </w:tc>
        <w:tc>
          <w:tcPr>
            <w:tcW w:w="780" w:type="dxa"/>
            <w:vMerge w:val="restart"/>
            <w:tcBorders>
              <w:top w:val="single" w:sz="8" w:space="0" w:color="000000"/>
              <w:left w:val="single" w:sz="8" w:space="0" w:color="000000"/>
              <w:bottom w:val="nil"/>
              <w:right w:val="single" w:sz="8" w:space="0" w:color="000000"/>
            </w:tcBorders>
            <w:shd w:val="clear" w:color="auto" w:fill="EFEFEF"/>
            <w:vAlign w:val="bottom"/>
          </w:tcPr>
          <w:p w:rsidR="0019367E" w:rsidRDefault="00C30FF2">
            <w:pPr>
              <w:spacing w:after="0" w:line="259" w:lineRule="auto"/>
              <w:ind w:left="0" w:right="98" w:firstLine="0"/>
              <w:jc w:val="center"/>
            </w:pPr>
            <w:r>
              <w:rPr>
                <w:sz w:val="20"/>
              </w:rPr>
              <w:t xml:space="preserve">1 </w:t>
            </w:r>
          </w:p>
        </w:tc>
        <w:tc>
          <w:tcPr>
            <w:tcW w:w="780" w:type="dxa"/>
            <w:vMerge w:val="restart"/>
            <w:tcBorders>
              <w:top w:val="single" w:sz="8" w:space="0" w:color="000000"/>
              <w:left w:val="single" w:sz="8" w:space="0" w:color="000000"/>
              <w:bottom w:val="nil"/>
              <w:right w:val="single" w:sz="8" w:space="0" w:color="000000"/>
            </w:tcBorders>
            <w:shd w:val="clear" w:color="auto" w:fill="EFEFEF"/>
            <w:vAlign w:val="bottom"/>
          </w:tcPr>
          <w:p w:rsidR="0019367E" w:rsidRDefault="00C30FF2">
            <w:pPr>
              <w:spacing w:after="0" w:line="259" w:lineRule="auto"/>
              <w:ind w:left="0" w:right="97" w:firstLine="0"/>
              <w:jc w:val="center"/>
            </w:pPr>
            <w:r>
              <w:rPr>
                <w:sz w:val="20"/>
              </w:rPr>
              <w:t xml:space="preserve">4 </w:t>
            </w:r>
          </w:p>
        </w:tc>
        <w:tc>
          <w:tcPr>
            <w:tcW w:w="68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74" w:right="0" w:firstLine="0"/>
              <w:jc w:val="left"/>
            </w:pPr>
            <w:r>
              <w:rPr>
                <w:sz w:val="20"/>
              </w:rPr>
              <w:t xml:space="preserve">N/A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0,4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0" w:firstLine="0"/>
              <w:jc w:val="left"/>
            </w:pPr>
            <w:r>
              <w:rPr>
                <w:sz w:val="20"/>
              </w:rPr>
              <w:t>65</w:t>
            </w:r>
            <w:r>
              <w:rPr>
                <w:sz w:val="14"/>
              </w:rPr>
              <w:t>M</w:t>
            </w:r>
            <w:r>
              <w:rPr>
                <w:sz w:val="20"/>
              </w:rPr>
              <w:t>/20</w:t>
            </w:r>
            <w:r>
              <w:rPr>
                <w:sz w:val="14"/>
              </w:rPr>
              <w:t>PAV</w:t>
            </w:r>
            <w:r>
              <w:rPr>
                <w:sz w:val="20"/>
              </w:rPr>
              <w:t xml:space="preserve"> </w:t>
            </w:r>
          </w:p>
        </w:tc>
        <w:tc>
          <w:tcPr>
            <w:tcW w:w="96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96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0" w:right="88" w:firstLine="0"/>
              <w:jc w:val="center"/>
            </w:pPr>
            <w:r>
              <w:rPr>
                <w:sz w:val="20"/>
              </w:rPr>
              <w:t>7</w:t>
            </w:r>
            <w:r>
              <w:rPr>
                <w:sz w:val="14"/>
              </w:rPr>
              <w:t>M</w:t>
            </w:r>
            <w:r>
              <w:rPr>
                <w:sz w:val="20"/>
              </w:rPr>
              <w:t xml:space="preserve"> </w:t>
            </w:r>
          </w:p>
        </w:tc>
        <w:tc>
          <w:tcPr>
            <w:tcW w:w="96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0" w:right="88" w:firstLine="0"/>
              <w:jc w:val="center"/>
            </w:pPr>
            <w:r>
              <w:rPr>
                <w:sz w:val="20"/>
              </w:rPr>
              <w:t>1,5</w:t>
            </w:r>
            <w:r>
              <w:rPr>
                <w:sz w:val="14"/>
              </w:rPr>
              <w:t>M</w:t>
            </w:r>
            <w:r>
              <w:rPr>
                <w:sz w:val="20"/>
              </w:rPr>
              <w:t xml:space="preserve"> </w:t>
            </w:r>
          </w:p>
        </w:tc>
        <w:tc>
          <w:tcPr>
            <w:tcW w:w="96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0" w:right="88" w:firstLine="0"/>
              <w:jc w:val="center"/>
            </w:pPr>
            <w:r>
              <w:rPr>
                <w:sz w:val="20"/>
              </w:rPr>
              <w:t>3</w:t>
            </w:r>
            <w:r>
              <w:rPr>
                <w:sz w:val="14"/>
              </w:rPr>
              <w:t>M</w:t>
            </w:r>
            <w:r>
              <w:rPr>
                <w:sz w:val="20"/>
              </w:rPr>
              <w:t xml:space="preserve"> </w:t>
            </w:r>
          </w:p>
        </w:tc>
        <w:tc>
          <w:tcPr>
            <w:tcW w:w="96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0" w:right="88" w:firstLine="0"/>
              <w:jc w:val="center"/>
            </w:pPr>
            <w:r>
              <w:rPr>
                <w:sz w:val="20"/>
              </w:rPr>
              <w:t>4</w:t>
            </w:r>
            <w:r>
              <w:rPr>
                <w:sz w:val="14"/>
              </w:rPr>
              <w:t>M</w:t>
            </w:r>
            <w:r>
              <w:rPr>
                <w:sz w:val="20"/>
              </w:rPr>
              <w:t xml:space="preserve"> </w:t>
            </w:r>
          </w:p>
        </w:tc>
        <w:tc>
          <w:tcPr>
            <w:tcW w:w="96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102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60" w:right="0" w:firstLine="0"/>
              <w:jc w:val="left"/>
            </w:pPr>
            <w:r>
              <w:rPr>
                <w:sz w:val="20"/>
              </w:rPr>
              <w:t xml:space="preserve">100-TSN </w:t>
            </w:r>
          </w:p>
        </w:tc>
        <w:tc>
          <w:tcPr>
            <w:tcW w:w="90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0" w:right="0" w:firstLine="0"/>
              <w:jc w:val="left"/>
            </w:pPr>
            <w:r>
              <w:rPr>
                <w:sz w:val="20"/>
              </w:rPr>
              <w:t xml:space="preserve">100-TSN </w:t>
            </w:r>
          </w:p>
        </w:tc>
        <w:tc>
          <w:tcPr>
            <w:tcW w:w="96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0" w:right="88" w:firstLine="0"/>
              <w:jc w:val="center"/>
            </w:pPr>
            <w:r>
              <w:rPr>
                <w:sz w:val="20"/>
              </w:rPr>
              <w:t xml:space="preserve">40 </w:t>
            </w:r>
          </w:p>
        </w:tc>
      </w:tr>
      <w:tr w:rsidR="0019367E">
        <w:trPr>
          <w:trHeight w:val="291"/>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060" w:type="dxa"/>
            <w:tcBorders>
              <w:top w:val="single" w:sz="8" w:space="0" w:color="000000"/>
              <w:left w:val="single" w:sz="8" w:space="0" w:color="000000"/>
              <w:bottom w:val="nil"/>
              <w:right w:val="single" w:sz="8" w:space="0" w:color="000000"/>
            </w:tcBorders>
            <w:shd w:val="clear" w:color="auto" w:fill="B7B7B7"/>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900" w:type="dxa"/>
            <w:tcBorders>
              <w:top w:val="single" w:sz="8" w:space="0" w:color="000000"/>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040" w:type="dxa"/>
            <w:tcBorders>
              <w:top w:val="single" w:sz="8" w:space="0" w:color="000000"/>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r>
      <w:tr w:rsidR="0019367E">
        <w:trPr>
          <w:trHeight w:val="529"/>
        </w:trPr>
        <w:tc>
          <w:tcPr>
            <w:tcW w:w="1560" w:type="dxa"/>
            <w:tcBorders>
              <w:top w:val="nil"/>
              <w:left w:val="single" w:sz="8" w:space="0" w:color="000000"/>
              <w:bottom w:val="single" w:sz="8" w:space="0" w:color="000000"/>
              <w:right w:val="single" w:sz="8" w:space="0" w:color="000000"/>
            </w:tcBorders>
            <w:shd w:val="clear" w:color="auto" w:fill="B7B7B7"/>
          </w:tcPr>
          <w:p w:rsidR="0019367E" w:rsidRDefault="0019367E">
            <w:pPr>
              <w:spacing w:after="160" w:line="259" w:lineRule="auto"/>
              <w:ind w:left="0" w:right="0" w:firstLine="0"/>
              <w:jc w:val="left"/>
            </w:pPr>
          </w:p>
        </w:tc>
        <w:tc>
          <w:tcPr>
            <w:tcW w:w="1060" w:type="dxa"/>
            <w:tcBorders>
              <w:top w:val="nil"/>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1" w:right="0" w:firstLine="0"/>
              <w:jc w:val="left"/>
            </w:pPr>
            <w:r>
              <w:rPr>
                <w:sz w:val="20"/>
              </w:rPr>
              <w:t>S</w:t>
            </w:r>
            <w:r>
              <w:rPr>
                <w:sz w:val="14"/>
              </w:rPr>
              <w:t>ETOR</w:t>
            </w:r>
            <w:r>
              <w:rPr>
                <w:sz w:val="20"/>
              </w:rPr>
              <w:t xml:space="preserve"> B </w:t>
            </w:r>
          </w:p>
        </w:tc>
        <w:tc>
          <w:tcPr>
            <w:tcW w:w="780" w:type="dxa"/>
            <w:tcBorders>
              <w:top w:val="nil"/>
              <w:left w:val="single" w:sz="8" w:space="0" w:color="000000"/>
              <w:bottom w:val="single" w:sz="8" w:space="0" w:color="000000"/>
              <w:right w:val="single" w:sz="8" w:space="0" w:color="000000"/>
            </w:tcBorders>
            <w:shd w:val="clear" w:color="auto" w:fill="EFEFEF"/>
          </w:tcPr>
          <w:p w:rsidR="0019367E" w:rsidRDefault="0019367E">
            <w:pPr>
              <w:spacing w:after="160" w:line="259" w:lineRule="auto"/>
              <w:ind w:left="0" w:right="0" w:firstLine="0"/>
              <w:jc w:val="left"/>
            </w:pPr>
          </w:p>
        </w:tc>
        <w:tc>
          <w:tcPr>
            <w:tcW w:w="780" w:type="dxa"/>
            <w:tcBorders>
              <w:top w:val="nil"/>
              <w:left w:val="single" w:sz="8" w:space="0" w:color="000000"/>
              <w:bottom w:val="single" w:sz="8" w:space="0" w:color="000000"/>
              <w:right w:val="single" w:sz="8" w:space="0" w:color="000000"/>
            </w:tcBorders>
            <w:shd w:val="clear" w:color="auto" w:fill="EFEFEF"/>
          </w:tcPr>
          <w:p w:rsidR="0019367E" w:rsidRDefault="0019367E">
            <w:pPr>
              <w:spacing w:after="160" w:line="259" w:lineRule="auto"/>
              <w:ind w:left="0" w:right="0" w:firstLine="0"/>
              <w:jc w:val="left"/>
            </w:pPr>
          </w:p>
        </w:tc>
        <w:tc>
          <w:tcPr>
            <w:tcW w:w="780" w:type="dxa"/>
            <w:tcBorders>
              <w:top w:val="nil"/>
              <w:left w:val="single" w:sz="8" w:space="0" w:color="000000"/>
              <w:bottom w:val="single" w:sz="8" w:space="0" w:color="000000"/>
              <w:right w:val="single" w:sz="8" w:space="0" w:color="000000"/>
            </w:tcBorders>
            <w:shd w:val="clear" w:color="auto" w:fill="EFEFEF"/>
          </w:tcPr>
          <w:p w:rsidR="0019367E" w:rsidRDefault="0019367E">
            <w:pPr>
              <w:spacing w:after="160" w:line="259" w:lineRule="auto"/>
              <w:ind w:left="0" w:right="0" w:firstLine="0"/>
              <w:jc w:val="left"/>
            </w:pPr>
          </w:p>
        </w:tc>
        <w:tc>
          <w:tcPr>
            <w:tcW w:w="680" w:type="dxa"/>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00" w:type="dxa"/>
            <w:tcBorders>
              <w:top w:val="nil"/>
              <w:left w:val="single" w:sz="8" w:space="0" w:color="000000"/>
              <w:bottom w:val="single" w:sz="8" w:space="0" w:color="000000"/>
              <w:right w:val="single" w:sz="8" w:space="0" w:color="000000"/>
            </w:tcBorders>
          </w:tcPr>
          <w:p w:rsidR="0019367E" w:rsidRDefault="00C30FF2">
            <w:pPr>
              <w:spacing w:after="0" w:line="259" w:lineRule="auto"/>
              <w:ind w:left="0" w:right="78" w:firstLine="0"/>
              <w:jc w:val="center"/>
            </w:pPr>
            <w:r>
              <w:rPr>
                <w:sz w:val="20"/>
              </w:rPr>
              <w:t xml:space="preserve">0,5 </w:t>
            </w:r>
          </w:p>
        </w:tc>
        <w:tc>
          <w:tcPr>
            <w:tcW w:w="1040" w:type="dxa"/>
            <w:tcBorders>
              <w:top w:val="nil"/>
              <w:left w:val="single" w:sz="8" w:space="0" w:color="000000"/>
              <w:bottom w:val="single" w:sz="8" w:space="0" w:color="000000"/>
              <w:right w:val="single" w:sz="8" w:space="0" w:color="000000"/>
            </w:tcBorders>
          </w:tcPr>
          <w:p w:rsidR="0019367E" w:rsidRDefault="00C30FF2">
            <w:pPr>
              <w:spacing w:after="0" w:line="259" w:lineRule="auto"/>
              <w:ind w:left="0" w:right="83" w:firstLine="0"/>
              <w:jc w:val="center"/>
            </w:pPr>
            <w:r>
              <w:rPr>
                <w:sz w:val="20"/>
              </w:rPr>
              <w:t xml:space="preserve">N/A </w:t>
            </w:r>
          </w:p>
        </w:tc>
        <w:tc>
          <w:tcPr>
            <w:tcW w:w="960" w:type="dxa"/>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60" w:type="dxa"/>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60" w:type="dxa"/>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60" w:type="dxa"/>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60" w:type="dxa"/>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60" w:type="dxa"/>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020" w:type="dxa"/>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00" w:type="dxa"/>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60" w:type="dxa"/>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r>
    </w:tbl>
    <w:p w:rsidR="0019367E" w:rsidRDefault="0019367E">
      <w:pPr>
        <w:spacing w:after="0" w:line="259" w:lineRule="auto"/>
        <w:ind w:left="-564" w:right="15704" w:firstLine="0"/>
        <w:jc w:val="left"/>
      </w:pPr>
    </w:p>
    <w:tbl>
      <w:tblPr>
        <w:tblStyle w:val="TableGrid"/>
        <w:tblW w:w="16220" w:type="dxa"/>
        <w:tblInd w:w="-154" w:type="dxa"/>
        <w:tblCellMar>
          <w:top w:w="0" w:type="dxa"/>
          <w:left w:w="108" w:type="dxa"/>
          <w:bottom w:w="0" w:type="dxa"/>
          <w:right w:w="22" w:type="dxa"/>
        </w:tblCellMar>
        <w:tblLook w:val="04A0" w:firstRow="1" w:lastRow="0" w:firstColumn="1" w:lastColumn="0" w:noHBand="0" w:noVBand="1"/>
      </w:tblPr>
      <w:tblGrid>
        <w:gridCol w:w="1559"/>
        <w:gridCol w:w="1060"/>
        <w:gridCol w:w="780"/>
        <w:gridCol w:w="780"/>
        <w:gridCol w:w="780"/>
        <w:gridCol w:w="681"/>
        <w:gridCol w:w="900"/>
        <w:gridCol w:w="1040"/>
        <w:gridCol w:w="960"/>
        <w:gridCol w:w="960"/>
        <w:gridCol w:w="960"/>
        <w:gridCol w:w="960"/>
        <w:gridCol w:w="960"/>
        <w:gridCol w:w="960"/>
        <w:gridCol w:w="1020"/>
        <w:gridCol w:w="900"/>
        <w:gridCol w:w="960"/>
      </w:tblGrid>
      <w:tr w:rsidR="0019367E">
        <w:trPr>
          <w:trHeight w:val="462"/>
        </w:trPr>
        <w:tc>
          <w:tcPr>
            <w:tcW w:w="15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78" w:firstLine="0"/>
              <w:jc w:val="center"/>
            </w:pPr>
            <w:r>
              <w:rPr>
                <w:b/>
                <w:sz w:val="20"/>
              </w:rPr>
              <w:t xml:space="preserve">ZONA </w:t>
            </w:r>
          </w:p>
        </w:tc>
        <w:tc>
          <w:tcPr>
            <w:tcW w:w="10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60" w:right="0" w:firstLine="0"/>
              <w:jc w:val="left"/>
            </w:pPr>
            <w:r>
              <w:rPr>
                <w:b/>
                <w:sz w:val="20"/>
              </w:rPr>
              <w:t xml:space="preserve">SETORES </w:t>
            </w:r>
          </w:p>
        </w:tc>
        <w:tc>
          <w:tcPr>
            <w:tcW w:w="3021" w:type="dxa"/>
            <w:gridSpan w:val="4"/>
            <w:tcBorders>
              <w:top w:val="single" w:sz="8" w:space="0" w:color="000000"/>
              <w:left w:val="single" w:sz="8" w:space="0" w:color="000000"/>
              <w:bottom w:val="single" w:sz="8" w:space="0" w:color="000000"/>
              <w:right w:val="nil"/>
            </w:tcBorders>
            <w:shd w:val="clear" w:color="auto" w:fill="A6A6A6"/>
          </w:tcPr>
          <w:p w:rsidR="0019367E" w:rsidRDefault="0019367E">
            <w:pPr>
              <w:spacing w:after="160" w:line="259" w:lineRule="auto"/>
              <w:ind w:left="0" w:right="0" w:firstLine="0"/>
              <w:jc w:val="left"/>
            </w:pPr>
          </w:p>
        </w:tc>
        <w:tc>
          <w:tcPr>
            <w:tcW w:w="1940" w:type="dxa"/>
            <w:gridSpan w:val="2"/>
            <w:tcBorders>
              <w:top w:val="single" w:sz="8" w:space="0" w:color="000000"/>
              <w:left w:val="nil"/>
              <w:bottom w:val="single" w:sz="8" w:space="0" w:color="000000"/>
              <w:right w:val="nil"/>
            </w:tcBorders>
            <w:shd w:val="clear" w:color="auto" w:fill="A6A6A6"/>
          </w:tcPr>
          <w:p w:rsidR="0019367E" w:rsidRDefault="0019367E">
            <w:pPr>
              <w:spacing w:after="160" w:line="259" w:lineRule="auto"/>
              <w:ind w:left="0" w:right="0" w:firstLine="0"/>
              <w:jc w:val="left"/>
            </w:pPr>
          </w:p>
        </w:tc>
        <w:tc>
          <w:tcPr>
            <w:tcW w:w="8640" w:type="dxa"/>
            <w:gridSpan w:val="9"/>
            <w:tcBorders>
              <w:top w:val="single" w:sz="8" w:space="0" w:color="000000"/>
              <w:left w:val="nil"/>
              <w:bottom w:val="single" w:sz="8" w:space="0" w:color="000000"/>
              <w:right w:val="single" w:sz="8" w:space="0" w:color="000000"/>
            </w:tcBorders>
            <w:shd w:val="clear" w:color="auto" w:fill="A6A6A6"/>
            <w:vAlign w:val="center"/>
          </w:tcPr>
          <w:p w:rsidR="0019367E" w:rsidRDefault="00C30FF2">
            <w:pPr>
              <w:spacing w:after="0" w:line="259" w:lineRule="auto"/>
              <w:ind w:left="1298" w:right="0" w:firstLine="0"/>
              <w:jc w:val="left"/>
            </w:pPr>
            <w:r>
              <w:rPr>
                <w:b/>
                <w:sz w:val="20"/>
              </w:rPr>
              <w:t>P</w:t>
            </w:r>
            <w:r>
              <w:rPr>
                <w:b/>
                <w:sz w:val="14"/>
              </w:rPr>
              <w:t>ARÂMETROS</w:t>
            </w:r>
            <w:r>
              <w:rPr>
                <w:b/>
                <w:sz w:val="20"/>
              </w:rPr>
              <w:t xml:space="preserve"> B</w:t>
            </w:r>
            <w:r>
              <w:rPr>
                <w:b/>
                <w:sz w:val="14"/>
              </w:rPr>
              <w:t>ÁSICOS</w:t>
            </w:r>
            <w:r>
              <w:rPr>
                <w:b/>
                <w:sz w:val="20"/>
              </w:rPr>
              <w:t xml:space="preserve"> </w:t>
            </w:r>
          </w:p>
        </w:tc>
      </w:tr>
      <w:tr w:rsidR="0019367E">
        <w:trPr>
          <w:trHeight w:val="72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3021" w:type="dxa"/>
            <w:gridSpan w:val="4"/>
            <w:tcBorders>
              <w:top w:val="single" w:sz="8" w:space="0" w:color="000000"/>
              <w:left w:val="single" w:sz="8" w:space="0" w:color="000000"/>
              <w:bottom w:val="single" w:sz="8" w:space="0" w:color="000000"/>
              <w:right w:val="nil"/>
            </w:tcBorders>
            <w:shd w:val="clear" w:color="auto" w:fill="A6A6A6"/>
            <w:vAlign w:val="center"/>
          </w:tcPr>
          <w:p w:rsidR="0019367E" w:rsidRDefault="00C30FF2">
            <w:pPr>
              <w:spacing w:after="0" w:line="259" w:lineRule="auto"/>
              <w:ind w:left="478" w:right="0" w:firstLine="0"/>
              <w:jc w:val="center"/>
            </w:pPr>
            <w:r>
              <w:rPr>
                <w:b/>
                <w:sz w:val="20"/>
              </w:rPr>
              <w:t>C</w:t>
            </w:r>
            <w:r>
              <w:rPr>
                <w:b/>
                <w:sz w:val="14"/>
              </w:rPr>
              <w:t>ONTROLE</w:t>
            </w:r>
            <w:r>
              <w:rPr>
                <w:b/>
                <w:sz w:val="20"/>
              </w:rPr>
              <w:t xml:space="preserve"> </w:t>
            </w:r>
            <w:r>
              <w:rPr>
                <w:b/>
                <w:sz w:val="14"/>
              </w:rPr>
              <w:t>DE</w:t>
            </w:r>
            <w:r>
              <w:rPr>
                <w:b/>
                <w:sz w:val="20"/>
              </w:rPr>
              <w:t xml:space="preserve"> A</w:t>
            </w:r>
            <w:r>
              <w:rPr>
                <w:b/>
                <w:sz w:val="14"/>
              </w:rPr>
              <w:t>DENSAMENTO</w:t>
            </w:r>
            <w:r>
              <w:rPr>
                <w:b/>
                <w:sz w:val="20"/>
              </w:rPr>
              <w:t xml:space="preserve">  C</w:t>
            </w:r>
            <w:r>
              <w:rPr>
                <w:b/>
                <w:sz w:val="14"/>
              </w:rPr>
              <w:t>ONSTRUTIVO</w:t>
            </w:r>
            <w:r>
              <w:rPr>
                <w:b/>
                <w:sz w:val="20"/>
              </w:rPr>
              <w:t xml:space="preserve"> </w:t>
            </w:r>
            <w:r>
              <w:rPr>
                <w:b/>
                <w:sz w:val="14"/>
              </w:rPr>
              <w:t>E</w:t>
            </w:r>
            <w:r>
              <w:rPr>
                <w:b/>
                <w:sz w:val="20"/>
              </w:rPr>
              <w:t xml:space="preserve"> P</w:t>
            </w:r>
            <w:r>
              <w:rPr>
                <w:b/>
                <w:sz w:val="14"/>
              </w:rPr>
              <w:t>OPULACIONAL</w:t>
            </w:r>
            <w:r>
              <w:rPr>
                <w:b/>
                <w:sz w:val="20"/>
              </w:rPr>
              <w:t xml:space="preserve"> </w:t>
            </w:r>
          </w:p>
        </w:tc>
        <w:tc>
          <w:tcPr>
            <w:tcW w:w="900" w:type="dxa"/>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c>
          <w:tcPr>
            <w:tcW w:w="1040" w:type="dxa"/>
            <w:tcBorders>
              <w:top w:val="single" w:sz="8" w:space="0" w:color="000000"/>
              <w:left w:val="single" w:sz="8" w:space="0" w:color="000000"/>
              <w:bottom w:val="single" w:sz="8" w:space="0" w:color="000000"/>
              <w:right w:val="nil"/>
            </w:tcBorders>
            <w:shd w:val="clear" w:color="auto" w:fill="A6A6A6"/>
          </w:tcPr>
          <w:p w:rsidR="0019367E" w:rsidRDefault="0019367E">
            <w:pPr>
              <w:spacing w:after="160" w:line="259" w:lineRule="auto"/>
              <w:ind w:left="0" w:right="0" w:firstLine="0"/>
              <w:jc w:val="left"/>
            </w:pPr>
          </w:p>
        </w:tc>
        <w:tc>
          <w:tcPr>
            <w:tcW w:w="8640" w:type="dxa"/>
            <w:gridSpan w:val="9"/>
            <w:tcBorders>
              <w:top w:val="single" w:sz="8" w:space="0" w:color="000000"/>
              <w:left w:val="nil"/>
              <w:bottom w:val="single" w:sz="8" w:space="0" w:color="000000"/>
              <w:right w:val="single" w:sz="8" w:space="0" w:color="000000"/>
            </w:tcBorders>
            <w:shd w:val="clear" w:color="auto" w:fill="A6A6A6"/>
            <w:vAlign w:val="center"/>
          </w:tcPr>
          <w:p w:rsidR="0019367E" w:rsidRDefault="00C30FF2">
            <w:pPr>
              <w:spacing w:after="0" w:line="259" w:lineRule="auto"/>
              <w:ind w:left="2823" w:right="0" w:firstLine="0"/>
              <w:jc w:val="left"/>
            </w:pPr>
            <w:r>
              <w:rPr>
                <w:b/>
                <w:sz w:val="20"/>
              </w:rPr>
              <w:t>C</w:t>
            </w:r>
            <w:r>
              <w:rPr>
                <w:b/>
                <w:sz w:val="14"/>
              </w:rPr>
              <w:t>ONTROLE</w:t>
            </w:r>
            <w:r>
              <w:rPr>
                <w:b/>
                <w:sz w:val="20"/>
              </w:rPr>
              <w:t xml:space="preserve"> </w:t>
            </w:r>
            <w:r>
              <w:rPr>
                <w:b/>
                <w:sz w:val="14"/>
              </w:rPr>
              <w:t>DA</w:t>
            </w:r>
            <w:r>
              <w:rPr>
                <w:b/>
                <w:sz w:val="20"/>
              </w:rPr>
              <w:t xml:space="preserve"> V</w:t>
            </w:r>
            <w:r>
              <w:rPr>
                <w:b/>
                <w:sz w:val="14"/>
              </w:rPr>
              <w:t>OLUMETRIA</w:t>
            </w:r>
            <w:r>
              <w:rPr>
                <w:b/>
                <w:sz w:val="20"/>
              </w:rPr>
              <w:t xml:space="preserve"> </w:t>
            </w:r>
          </w:p>
        </w:tc>
      </w:tr>
      <w:tr w:rsidR="0019367E">
        <w:trPr>
          <w:trHeight w:val="46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2340" w:type="dxa"/>
            <w:gridSpan w:val="3"/>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22" w:line="259" w:lineRule="auto"/>
              <w:ind w:left="0" w:right="97" w:firstLine="0"/>
              <w:jc w:val="center"/>
            </w:pPr>
            <w:r>
              <w:rPr>
                <w:b/>
                <w:sz w:val="20"/>
              </w:rPr>
              <w:t>C</w:t>
            </w:r>
            <w:r>
              <w:rPr>
                <w:b/>
                <w:sz w:val="14"/>
              </w:rPr>
              <w:t>OEFICIENTE</w:t>
            </w:r>
            <w:r>
              <w:rPr>
                <w:b/>
                <w:sz w:val="20"/>
              </w:rPr>
              <w:t xml:space="preserve"> </w:t>
            </w:r>
            <w:r>
              <w:rPr>
                <w:b/>
                <w:sz w:val="14"/>
              </w:rPr>
              <w:t>DE</w:t>
            </w:r>
            <w:r>
              <w:rPr>
                <w:b/>
                <w:sz w:val="20"/>
              </w:rPr>
              <w:t xml:space="preserve">  </w:t>
            </w:r>
          </w:p>
          <w:p w:rsidR="0019367E" w:rsidRDefault="00C30FF2">
            <w:pPr>
              <w:spacing w:after="13" w:line="259" w:lineRule="auto"/>
              <w:ind w:left="0" w:right="97" w:firstLine="0"/>
              <w:jc w:val="center"/>
            </w:pPr>
            <w:r>
              <w:rPr>
                <w:b/>
                <w:sz w:val="20"/>
              </w:rPr>
              <w:t>A</w:t>
            </w:r>
            <w:r>
              <w:rPr>
                <w:b/>
                <w:sz w:val="14"/>
              </w:rPr>
              <w:t>PROVEITAMENTO</w:t>
            </w:r>
            <w:r>
              <w:rPr>
                <w:b/>
                <w:sz w:val="20"/>
              </w:rPr>
              <w:t xml:space="preserve"> (CA) </w:t>
            </w:r>
          </w:p>
          <w:p w:rsidR="0019367E" w:rsidRDefault="00C30FF2">
            <w:pPr>
              <w:spacing w:after="0" w:line="259" w:lineRule="auto"/>
              <w:ind w:left="0" w:right="97" w:firstLine="0"/>
              <w:jc w:val="center"/>
            </w:pPr>
            <w:r>
              <w:rPr>
                <w:b/>
                <w:sz w:val="20"/>
              </w:rPr>
              <w:t>(</w:t>
            </w:r>
            <w:r>
              <w:rPr>
                <w:b/>
                <w:sz w:val="14"/>
              </w:rPr>
              <w:t>CONFORME</w:t>
            </w:r>
            <w:r>
              <w:rPr>
                <w:b/>
                <w:sz w:val="20"/>
              </w:rPr>
              <w:t xml:space="preserve"> PDMR) </w:t>
            </w:r>
          </w:p>
        </w:tc>
        <w:tc>
          <w:tcPr>
            <w:tcW w:w="6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20" w:line="259" w:lineRule="auto"/>
              <w:ind w:left="31" w:right="0" w:firstLine="0"/>
              <w:jc w:val="left"/>
            </w:pPr>
            <w:r>
              <w:rPr>
                <w:b/>
                <w:sz w:val="20"/>
              </w:rPr>
              <w:t>C</w:t>
            </w:r>
            <w:r>
              <w:rPr>
                <w:b/>
                <w:sz w:val="14"/>
              </w:rPr>
              <w:t>OTA</w:t>
            </w:r>
            <w:r>
              <w:rPr>
                <w:b/>
                <w:sz w:val="20"/>
              </w:rPr>
              <w:t>-</w:t>
            </w:r>
          </w:p>
          <w:p w:rsidR="0019367E" w:rsidRDefault="00C30FF2">
            <w:pPr>
              <w:spacing w:after="0" w:line="259" w:lineRule="auto"/>
              <w:ind w:left="29" w:right="0" w:firstLine="0"/>
              <w:jc w:val="left"/>
            </w:pPr>
            <w:r>
              <w:rPr>
                <w:b/>
                <w:sz w:val="20"/>
              </w:rPr>
              <w:t>P</w:t>
            </w:r>
            <w:r>
              <w:rPr>
                <w:b/>
                <w:sz w:val="14"/>
              </w:rPr>
              <w:t>ARTE</w:t>
            </w:r>
            <w:r>
              <w:rPr>
                <w:b/>
                <w:sz w:val="20"/>
              </w:rPr>
              <w:t xml:space="preserve"> </w:t>
            </w:r>
          </w:p>
        </w:tc>
        <w:tc>
          <w:tcPr>
            <w:tcW w:w="90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3" w:line="281" w:lineRule="auto"/>
              <w:ind w:left="0" w:right="0" w:firstLine="0"/>
              <w:jc w:val="center"/>
            </w:pPr>
            <w:r>
              <w:rPr>
                <w:b/>
                <w:sz w:val="20"/>
              </w:rPr>
              <w:t>Í</w:t>
            </w:r>
            <w:r>
              <w:rPr>
                <w:b/>
                <w:sz w:val="14"/>
              </w:rPr>
              <w:t>NDICE</w:t>
            </w:r>
            <w:r>
              <w:rPr>
                <w:b/>
                <w:sz w:val="20"/>
              </w:rPr>
              <w:t xml:space="preserve"> </w:t>
            </w:r>
            <w:r>
              <w:rPr>
                <w:b/>
                <w:sz w:val="14"/>
              </w:rPr>
              <w:t>DE</w:t>
            </w:r>
            <w:r>
              <w:rPr>
                <w:b/>
                <w:sz w:val="20"/>
              </w:rPr>
              <w:t xml:space="preserve"> Á</w:t>
            </w:r>
            <w:r>
              <w:rPr>
                <w:b/>
                <w:sz w:val="14"/>
              </w:rPr>
              <w:t>REAS</w:t>
            </w:r>
            <w:r>
              <w:rPr>
                <w:b/>
                <w:sz w:val="20"/>
              </w:rPr>
              <w:t xml:space="preserve"> </w:t>
            </w:r>
          </w:p>
          <w:p w:rsidR="0019367E" w:rsidRDefault="00C30FF2">
            <w:pPr>
              <w:spacing w:after="0" w:line="259" w:lineRule="auto"/>
              <w:ind w:left="60" w:right="0" w:firstLine="0"/>
              <w:jc w:val="left"/>
            </w:pPr>
            <w:r>
              <w:rPr>
                <w:b/>
                <w:sz w:val="20"/>
              </w:rPr>
              <w:t>C</w:t>
            </w:r>
            <w:r>
              <w:rPr>
                <w:b/>
                <w:sz w:val="14"/>
              </w:rPr>
              <w:t>OMUNS</w:t>
            </w:r>
            <w:r>
              <w:rPr>
                <w:b/>
                <w:sz w:val="20"/>
              </w:rPr>
              <w:t xml:space="preserve"> </w:t>
            </w:r>
          </w:p>
          <w:p w:rsidR="0019367E" w:rsidRDefault="00C30FF2">
            <w:pPr>
              <w:spacing w:after="0" w:line="259" w:lineRule="auto"/>
              <w:ind w:left="0" w:right="78" w:firstLine="0"/>
              <w:jc w:val="center"/>
            </w:pPr>
            <w:r>
              <w:rPr>
                <w:b/>
                <w:sz w:val="20"/>
              </w:rPr>
              <w:t xml:space="preserve">(1) </w:t>
            </w:r>
          </w:p>
        </w:tc>
        <w:tc>
          <w:tcPr>
            <w:tcW w:w="104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20"/>
              </w:rPr>
              <w:t>G</w:t>
            </w:r>
            <w:r>
              <w:rPr>
                <w:b/>
                <w:sz w:val="14"/>
              </w:rPr>
              <w:t>ABARITOS</w:t>
            </w:r>
            <w:r>
              <w:rPr>
                <w:b/>
                <w:sz w:val="20"/>
              </w:rPr>
              <w:t xml:space="preserve"> (GAB) </w:t>
            </w:r>
          </w:p>
        </w:tc>
        <w:tc>
          <w:tcPr>
            <w:tcW w:w="5760" w:type="dxa"/>
            <w:gridSpan w:val="6"/>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20"/>
              </w:rPr>
              <w:t>A</w:t>
            </w:r>
            <w:r>
              <w:rPr>
                <w:b/>
                <w:sz w:val="14"/>
              </w:rPr>
              <w:t>FASTAMENTOS</w:t>
            </w:r>
            <w:r>
              <w:rPr>
                <w:b/>
                <w:sz w:val="20"/>
              </w:rPr>
              <w:t xml:space="preserve"> M</w:t>
            </w:r>
            <w:r>
              <w:rPr>
                <w:b/>
                <w:sz w:val="14"/>
              </w:rPr>
              <w:t>ÍNIMOS</w:t>
            </w:r>
            <w:r>
              <w:rPr>
                <w:b/>
                <w:sz w:val="20"/>
              </w:rPr>
              <w:t xml:space="preserve"> </w:t>
            </w:r>
          </w:p>
        </w:tc>
        <w:tc>
          <w:tcPr>
            <w:tcW w:w="2880" w:type="dxa"/>
            <w:gridSpan w:val="3"/>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20"/>
              </w:rPr>
              <w:t>T</w:t>
            </w:r>
            <w:r>
              <w:rPr>
                <w:b/>
                <w:sz w:val="14"/>
              </w:rPr>
              <w:t>AXA</w:t>
            </w:r>
            <w:r>
              <w:rPr>
                <w:b/>
                <w:sz w:val="20"/>
              </w:rPr>
              <w:t xml:space="preserve"> </w:t>
            </w:r>
            <w:r>
              <w:rPr>
                <w:b/>
                <w:sz w:val="14"/>
              </w:rPr>
              <w:t>DE</w:t>
            </w:r>
            <w:r>
              <w:rPr>
                <w:b/>
                <w:sz w:val="20"/>
              </w:rPr>
              <w:t xml:space="preserve"> O</w:t>
            </w:r>
            <w:r>
              <w:rPr>
                <w:b/>
                <w:sz w:val="14"/>
              </w:rPr>
              <w:t>CUPAÇÃO</w:t>
            </w:r>
            <w:r>
              <w:rPr>
                <w:b/>
                <w:sz w:val="20"/>
              </w:rPr>
              <w:t xml:space="preserve"> M</w:t>
            </w:r>
            <w:r>
              <w:rPr>
                <w:b/>
                <w:sz w:val="14"/>
              </w:rPr>
              <w:t>ÁXIMA</w:t>
            </w:r>
            <w:r>
              <w:rPr>
                <w:b/>
                <w:sz w:val="20"/>
              </w:rPr>
              <w:t xml:space="preserve"> (%) </w:t>
            </w:r>
          </w:p>
        </w:tc>
      </w:tr>
      <w:tr w:rsidR="0019367E">
        <w:trPr>
          <w:trHeight w:val="5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gridSpan w:val="3"/>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920" w:type="dxa"/>
            <w:gridSpan w:val="2"/>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20"/>
              </w:rPr>
              <w:t>F</w:t>
            </w:r>
            <w:r>
              <w:rPr>
                <w:b/>
                <w:sz w:val="14"/>
              </w:rPr>
              <w:t>RONTAL</w:t>
            </w:r>
            <w:r>
              <w:rPr>
                <w:b/>
                <w:sz w:val="20"/>
              </w:rPr>
              <w:t xml:space="preserve"> </w:t>
            </w:r>
          </w:p>
        </w:tc>
        <w:tc>
          <w:tcPr>
            <w:tcW w:w="3840" w:type="dxa"/>
            <w:gridSpan w:val="4"/>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20"/>
              </w:rPr>
              <w:t>L</w:t>
            </w:r>
            <w:r>
              <w:rPr>
                <w:b/>
                <w:sz w:val="14"/>
              </w:rPr>
              <w:t>ATERAL</w:t>
            </w:r>
            <w:r>
              <w:rPr>
                <w:b/>
                <w:sz w:val="20"/>
              </w:rPr>
              <w:t xml:space="preserve"> </w:t>
            </w:r>
            <w:r>
              <w:rPr>
                <w:b/>
                <w:sz w:val="14"/>
              </w:rPr>
              <w:t>E</w:t>
            </w:r>
            <w:r>
              <w:rPr>
                <w:b/>
                <w:sz w:val="20"/>
              </w:rPr>
              <w:t xml:space="preserve"> F</w:t>
            </w:r>
            <w:r>
              <w:rPr>
                <w:b/>
                <w:sz w:val="14"/>
              </w:rPr>
              <w:t>UNDOS</w:t>
            </w:r>
            <w:r>
              <w:rPr>
                <w:b/>
                <w:sz w:val="20"/>
              </w:rPr>
              <w:t xml:space="preserve"> </w:t>
            </w:r>
          </w:p>
        </w:tc>
        <w:tc>
          <w:tcPr>
            <w:tcW w:w="0" w:type="auto"/>
            <w:gridSpan w:val="3"/>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r>
      <w:tr w:rsidR="0019367E">
        <w:trPr>
          <w:trHeight w:val="48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97" w:firstLine="0"/>
              <w:jc w:val="center"/>
            </w:pPr>
            <w:r>
              <w:rPr>
                <w:b/>
                <w:sz w:val="14"/>
              </w:rPr>
              <w:t>MÍN</w:t>
            </w:r>
            <w:r>
              <w:rPr>
                <w:b/>
                <w:sz w:val="20"/>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98" w:firstLine="0"/>
              <w:jc w:val="center"/>
            </w:pPr>
            <w:r>
              <w:rPr>
                <w:b/>
                <w:sz w:val="14"/>
              </w:rPr>
              <w:t>BÁS</w:t>
            </w:r>
            <w:r>
              <w:rPr>
                <w:b/>
                <w:sz w:val="20"/>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97" w:firstLine="0"/>
              <w:jc w:val="center"/>
            </w:pPr>
            <w:r>
              <w:rPr>
                <w:b/>
                <w:sz w:val="14"/>
              </w:rPr>
              <w:t>MÁX</w:t>
            </w:r>
            <w:r>
              <w:rPr>
                <w:b/>
                <w:sz w:val="20"/>
              </w:rPr>
              <w:t xml:space="preserve">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14" w:line="259" w:lineRule="auto"/>
              <w:ind w:left="5" w:right="0" w:firstLine="0"/>
              <w:jc w:val="left"/>
            </w:pPr>
            <w:r>
              <w:rPr>
                <w:b/>
                <w:sz w:val="20"/>
              </w:rPr>
              <w:t>E</w:t>
            </w:r>
            <w:r>
              <w:rPr>
                <w:b/>
                <w:sz w:val="14"/>
              </w:rPr>
              <w:t>DIFICAÇÃO</w:t>
            </w:r>
            <w:r>
              <w:rPr>
                <w:b/>
                <w:sz w:val="20"/>
              </w:rPr>
              <w:t xml:space="preserve"> </w:t>
            </w:r>
          </w:p>
          <w:p w:rsidR="0019367E" w:rsidRDefault="00C30FF2">
            <w:pPr>
              <w:spacing w:after="0" w:line="259" w:lineRule="auto"/>
              <w:ind w:left="0" w:right="88" w:firstLine="0"/>
              <w:jc w:val="center"/>
            </w:pPr>
            <w:r>
              <w:rPr>
                <w:b/>
                <w:sz w:val="20"/>
              </w:rPr>
              <w:t>A</w:t>
            </w:r>
            <w:r>
              <w:rPr>
                <w:b/>
                <w:sz w:val="14"/>
              </w:rPr>
              <w:t>TÉ</w:t>
            </w:r>
            <w:r>
              <w:rPr>
                <w:b/>
                <w:sz w:val="20"/>
              </w:rPr>
              <w:t xml:space="preserve"> </w:t>
            </w:r>
          </w:p>
          <w:p w:rsidR="0019367E" w:rsidRDefault="00C30FF2">
            <w:pPr>
              <w:spacing w:after="23" w:line="259" w:lineRule="auto"/>
              <w:ind w:left="0" w:right="88" w:firstLine="0"/>
              <w:jc w:val="center"/>
            </w:pPr>
            <w:r>
              <w:rPr>
                <w:b/>
                <w:sz w:val="20"/>
              </w:rPr>
              <w:t>26</w:t>
            </w:r>
            <w:r>
              <w:rPr>
                <w:b/>
                <w:sz w:val="14"/>
              </w:rPr>
              <w:t>M</w:t>
            </w:r>
            <w:r>
              <w:rPr>
                <w:b/>
                <w:sz w:val="20"/>
              </w:rPr>
              <w:t xml:space="preserve">/8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32" w:line="259" w:lineRule="auto"/>
              <w:ind w:left="5" w:right="0" w:firstLine="0"/>
              <w:jc w:val="left"/>
            </w:pPr>
            <w:r>
              <w:rPr>
                <w:b/>
                <w:sz w:val="20"/>
              </w:rPr>
              <w:t>E</w:t>
            </w:r>
            <w:r>
              <w:rPr>
                <w:b/>
                <w:sz w:val="14"/>
              </w:rPr>
              <w:t>DIFICAÇÃO</w:t>
            </w:r>
            <w:r>
              <w:rPr>
                <w:b/>
                <w:sz w:val="20"/>
              </w:rPr>
              <w:t xml:space="preserve"> </w:t>
            </w:r>
          </w:p>
          <w:p w:rsidR="0019367E" w:rsidRDefault="00C30FF2">
            <w:pPr>
              <w:spacing w:after="4" w:line="259" w:lineRule="auto"/>
              <w:ind w:left="0" w:right="88" w:firstLine="0"/>
              <w:jc w:val="center"/>
            </w:pPr>
            <w:r>
              <w:rPr>
                <w:b/>
                <w:sz w:val="14"/>
              </w:rPr>
              <w:t>ACIMA</w:t>
            </w:r>
            <w:r>
              <w:rPr>
                <w:b/>
                <w:sz w:val="20"/>
              </w:rPr>
              <w:t xml:space="preserve"> </w:t>
            </w:r>
            <w:r>
              <w:rPr>
                <w:b/>
                <w:sz w:val="14"/>
              </w:rPr>
              <w:t>DE</w:t>
            </w:r>
            <w:r>
              <w:rPr>
                <w:b/>
                <w:sz w:val="20"/>
              </w:rPr>
              <w:t xml:space="preserve"> </w:t>
            </w:r>
          </w:p>
          <w:p w:rsidR="0019367E" w:rsidRDefault="00C30FF2">
            <w:pPr>
              <w:spacing w:after="23" w:line="259" w:lineRule="auto"/>
              <w:ind w:left="0" w:right="88" w:firstLine="0"/>
              <w:jc w:val="center"/>
            </w:pPr>
            <w:r>
              <w:rPr>
                <w:b/>
                <w:sz w:val="20"/>
              </w:rPr>
              <w:t>26</w:t>
            </w:r>
            <w:r>
              <w:rPr>
                <w:b/>
                <w:sz w:val="14"/>
              </w:rPr>
              <w:t>M</w:t>
            </w:r>
            <w:r>
              <w:rPr>
                <w:b/>
                <w:sz w:val="20"/>
              </w:rPr>
              <w:t xml:space="preserve">/8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13" w:line="272" w:lineRule="auto"/>
              <w:ind w:left="0" w:right="0" w:firstLine="0"/>
              <w:jc w:val="center"/>
            </w:pPr>
            <w:r>
              <w:rPr>
                <w:b/>
                <w:sz w:val="20"/>
              </w:rPr>
              <w:t>E</w:t>
            </w:r>
            <w:r>
              <w:rPr>
                <w:b/>
                <w:sz w:val="14"/>
              </w:rPr>
              <w:t>DIFICAÇÃO</w:t>
            </w:r>
            <w:r>
              <w:rPr>
                <w:b/>
                <w:sz w:val="20"/>
              </w:rPr>
              <w:t xml:space="preserve"> </w:t>
            </w:r>
            <w:r>
              <w:rPr>
                <w:b/>
                <w:sz w:val="14"/>
              </w:rPr>
              <w:t>ATÉ</w:t>
            </w:r>
            <w:r>
              <w:rPr>
                <w:b/>
                <w:sz w:val="20"/>
              </w:rPr>
              <w:t xml:space="preserve"> 8</w:t>
            </w:r>
            <w:r>
              <w:rPr>
                <w:b/>
                <w:sz w:val="14"/>
              </w:rPr>
              <w:t>M</w:t>
            </w:r>
            <w:r>
              <w:rPr>
                <w:b/>
                <w:sz w:val="20"/>
              </w:rPr>
              <w:t xml:space="preserve">/ 2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14" w:line="259" w:lineRule="auto"/>
              <w:ind w:left="5" w:right="0" w:firstLine="0"/>
              <w:jc w:val="left"/>
            </w:pPr>
            <w:r>
              <w:rPr>
                <w:b/>
                <w:sz w:val="20"/>
              </w:rPr>
              <w:t>E</w:t>
            </w:r>
            <w:r>
              <w:rPr>
                <w:b/>
                <w:sz w:val="14"/>
              </w:rPr>
              <w:t>DIFICAÇÃO</w:t>
            </w:r>
            <w:r>
              <w:rPr>
                <w:b/>
                <w:sz w:val="20"/>
              </w:rPr>
              <w:t xml:space="preserve"> </w:t>
            </w:r>
          </w:p>
          <w:p w:rsidR="0019367E" w:rsidRDefault="00C30FF2">
            <w:pPr>
              <w:spacing w:after="0" w:line="259" w:lineRule="auto"/>
              <w:ind w:left="0" w:right="88" w:firstLine="0"/>
              <w:jc w:val="center"/>
            </w:pPr>
            <w:r>
              <w:rPr>
                <w:b/>
                <w:sz w:val="20"/>
              </w:rPr>
              <w:t>A</w:t>
            </w:r>
            <w:r>
              <w:rPr>
                <w:b/>
                <w:sz w:val="14"/>
              </w:rPr>
              <w:t>TÉ</w:t>
            </w:r>
            <w:r>
              <w:rPr>
                <w:b/>
                <w:sz w:val="20"/>
              </w:rPr>
              <w:t xml:space="preserve"> </w:t>
            </w:r>
          </w:p>
          <w:p w:rsidR="0019367E" w:rsidRDefault="00C30FF2">
            <w:pPr>
              <w:spacing w:after="23" w:line="259" w:lineRule="auto"/>
              <w:ind w:left="0" w:right="88" w:firstLine="0"/>
              <w:jc w:val="center"/>
            </w:pPr>
            <w:r>
              <w:rPr>
                <w:b/>
                <w:sz w:val="20"/>
              </w:rPr>
              <w:t>26</w:t>
            </w:r>
            <w:r>
              <w:rPr>
                <w:b/>
                <w:sz w:val="14"/>
              </w:rPr>
              <w:t>M</w:t>
            </w:r>
            <w:r>
              <w:rPr>
                <w:b/>
                <w:sz w:val="20"/>
              </w:rPr>
              <w:t xml:space="preserve">/8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9" w:line="259" w:lineRule="auto"/>
              <w:ind w:left="5" w:right="0" w:firstLine="0"/>
              <w:jc w:val="left"/>
            </w:pPr>
            <w:r>
              <w:rPr>
                <w:b/>
                <w:sz w:val="20"/>
              </w:rPr>
              <w:t>E</w:t>
            </w:r>
            <w:r>
              <w:rPr>
                <w:b/>
                <w:sz w:val="14"/>
              </w:rPr>
              <w:t>DIFICAÇÃO</w:t>
            </w:r>
            <w:r>
              <w:rPr>
                <w:b/>
                <w:sz w:val="20"/>
              </w:rPr>
              <w:t xml:space="preserve"> </w:t>
            </w:r>
          </w:p>
          <w:p w:rsidR="0019367E" w:rsidRDefault="00C30FF2">
            <w:pPr>
              <w:spacing w:after="8" w:line="259" w:lineRule="auto"/>
              <w:ind w:left="14" w:right="0" w:firstLine="0"/>
              <w:jc w:val="left"/>
            </w:pPr>
            <w:r>
              <w:rPr>
                <w:b/>
                <w:sz w:val="20"/>
              </w:rPr>
              <w:t>A</w:t>
            </w:r>
            <w:r>
              <w:rPr>
                <w:b/>
                <w:sz w:val="14"/>
              </w:rPr>
              <w:t>TÉ</w:t>
            </w:r>
            <w:r>
              <w:rPr>
                <w:b/>
                <w:sz w:val="20"/>
              </w:rPr>
              <w:t xml:space="preserve"> 80</w:t>
            </w:r>
            <w:r>
              <w:rPr>
                <w:b/>
                <w:sz w:val="14"/>
              </w:rPr>
              <w:t>M</w:t>
            </w:r>
            <w:r>
              <w:rPr>
                <w:b/>
                <w:sz w:val="20"/>
              </w:rPr>
              <w:t xml:space="preserve">/ </w:t>
            </w:r>
          </w:p>
          <w:p w:rsidR="0019367E" w:rsidRDefault="00C30FF2">
            <w:pPr>
              <w:spacing w:after="0" w:line="259" w:lineRule="auto"/>
              <w:ind w:left="0" w:right="88" w:firstLine="0"/>
              <w:jc w:val="center"/>
            </w:pPr>
            <w:r>
              <w:rPr>
                <w:b/>
                <w:sz w:val="20"/>
              </w:rPr>
              <w:t xml:space="preserve">25 </w:t>
            </w: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32" w:line="259" w:lineRule="auto"/>
              <w:ind w:left="5" w:right="0" w:firstLine="0"/>
              <w:jc w:val="left"/>
            </w:pPr>
            <w:r>
              <w:rPr>
                <w:b/>
                <w:sz w:val="20"/>
              </w:rPr>
              <w:t>E</w:t>
            </w:r>
            <w:r>
              <w:rPr>
                <w:b/>
                <w:sz w:val="14"/>
              </w:rPr>
              <w:t>DIFICAÇÃO</w:t>
            </w:r>
            <w:r>
              <w:rPr>
                <w:b/>
                <w:sz w:val="20"/>
              </w:rPr>
              <w:t xml:space="preserve"> </w:t>
            </w:r>
          </w:p>
          <w:p w:rsidR="0019367E" w:rsidRDefault="00C30FF2">
            <w:pPr>
              <w:spacing w:after="2" w:line="259" w:lineRule="auto"/>
              <w:ind w:left="0" w:right="88" w:firstLine="0"/>
              <w:jc w:val="center"/>
            </w:pPr>
            <w:r>
              <w:rPr>
                <w:b/>
                <w:sz w:val="14"/>
              </w:rPr>
              <w:t>ACIMA</w:t>
            </w:r>
            <w:r>
              <w:rPr>
                <w:b/>
                <w:sz w:val="20"/>
              </w:rPr>
              <w:t xml:space="preserve"> </w:t>
            </w:r>
            <w:r>
              <w:rPr>
                <w:b/>
                <w:sz w:val="14"/>
              </w:rPr>
              <w:t>DE</w:t>
            </w:r>
            <w:r>
              <w:rPr>
                <w:b/>
                <w:sz w:val="20"/>
              </w:rPr>
              <w:t xml:space="preserve"> </w:t>
            </w:r>
          </w:p>
          <w:p w:rsidR="0019367E" w:rsidRDefault="00C30FF2">
            <w:pPr>
              <w:spacing w:after="22" w:line="259" w:lineRule="auto"/>
              <w:ind w:left="42" w:right="0" w:firstLine="0"/>
              <w:jc w:val="left"/>
            </w:pPr>
            <w:r>
              <w:rPr>
                <w:b/>
                <w:sz w:val="20"/>
              </w:rPr>
              <w:t>80</w:t>
            </w:r>
            <w:r>
              <w:rPr>
                <w:b/>
                <w:sz w:val="14"/>
              </w:rPr>
              <w:t>M</w:t>
            </w:r>
            <w:r>
              <w:rPr>
                <w:b/>
                <w:sz w:val="20"/>
              </w:rPr>
              <w:t xml:space="preserve">/ 25 </w:t>
            </w:r>
          </w:p>
          <w:p w:rsidR="0019367E" w:rsidRDefault="00C30FF2">
            <w:pPr>
              <w:spacing w:after="0" w:line="259" w:lineRule="auto"/>
              <w:ind w:left="0" w:right="88" w:firstLine="0"/>
              <w:jc w:val="center"/>
            </w:pPr>
            <w:r>
              <w:rPr>
                <w:b/>
                <w:sz w:val="14"/>
              </w:rPr>
              <w:t>PAVS</w:t>
            </w:r>
            <w:r>
              <w:rPr>
                <w:b/>
                <w:sz w:val="20"/>
              </w:rPr>
              <w:t xml:space="preserve"> </w:t>
            </w:r>
          </w:p>
        </w:tc>
        <w:tc>
          <w:tcPr>
            <w:tcW w:w="102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14"/>
              </w:rPr>
              <w:t>ATÉ</w:t>
            </w:r>
            <w:r>
              <w:rPr>
                <w:b/>
                <w:sz w:val="20"/>
              </w:rPr>
              <w:t xml:space="preserve"> 8 </w:t>
            </w:r>
            <w:r>
              <w:rPr>
                <w:b/>
                <w:sz w:val="14"/>
              </w:rPr>
              <w:t>PAVIMENTOS</w:t>
            </w:r>
            <w:r>
              <w:rPr>
                <w:b/>
                <w:sz w:val="20"/>
              </w:rPr>
              <w:t xml:space="preserve"> </w:t>
            </w:r>
          </w:p>
        </w:tc>
        <w:tc>
          <w:tcPr>
            <w:tcW w:w="1860" w:type="dxa"/>
            <w:gridSpan w:val="2"/>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14"/>
              </w:rPr>
              <w:t>ACIMA</w:t>
            </w:r>
            <w:r>
              <w:rPr>
                <w:b/>
                <w:sz w:val="20"/>
              </w:rPr>
              <w:t xml:space="preserve"> </w:t>
            </w:r>
            <w:r>
              <w:rPr>
                <w:b/>
                <w:sz w:val="14"/>
              </w:rPr>
              <w:t>DE</w:t>
            </w:r>
            <w:r>
              <w:rPr>
                <w:b/>
                <w:sz w:val="20"/>
              </w:rPr>
              <w:t xml:space="preserve"> 8 </w:t>
            </w:r>
            <w:r>
              <w:rPr>
                <w:b/>
                <w:sz w:val="14"/>
              </w:rPr>
              <w:t>PAVS</w:t>
            </w:r>
            <w:r>
              <w:rPr>
                <w:b/>
                <w:sz w:val="20"/>
              </w:rPr>
              <w:t xml:space="preserve"> </w:t>
            </w:r>
          </w:p>
        </w:tc>
      </w:tr>
      <w:tr w:rsidR="0019367E">
        <w:trPr>
          <w:trHeight w:val="720"/>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00" w:type="dxa"/>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14"/>
              </w:rPr>
              <w:t>ATÉ</w:t>
            </w:r>
            <w:r>
              <w:rPr>
                <w:b/>
                <w:sz w:val="20"/>
              </w:rPr>
              <w:t xml:space="preserve"> </w:t>
            </w:r>
            <w:r>
              <w:rPr>
                <w:b/>
                <w:sz w:val="14"/>
              </w:rPr>
              <w:t>O</w:t>
            </w:r>
            <w:r>
              <w:rPr>
                <w:b/>
                <w:sz w:val="20"/>
              </w:rPr>
              <w:t xml:space="preserve"> 4</w:t>
            </w:r>
            <w:r>
              <w:rPr>
                <w:b/>
                <w:sz w:val="14"/>
              </w:rPr>
              <w:t>º</w:t>
            </w:r>
            <w:r>
              <w:rPr>
                <w:b/>
                <w:sz w:val="20"/>
              </w:rPr>
              <w:t>. P</w:t>
            </w:r>
            <w:r>
              <w:rPr>
                <w:b/>
                <w:sz w:val="14"/>
              </w:rPr>
              <w:t>AV</w:t>
            </w:r>
            <w:r>
              <w:rPr>
                <w:b/>
                <w:sz w:val="20"/>
              </w:rPr>
              <w:t xml:space="preserve">. </w:t>
            </w:r>
          </w:p>
        </w:tc>
        <w:tc>
          <w:tcPr>
            <w:tcW w:w="960" w:type="dxa"/>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20"/>
              </w:rPr>
              <w:t>A</w:t>
            </w:r>
            <w:r>
              <w:rPr>
                <w:b/>
                <w:sz w:val="14"/>
              </w:rPr>
              <w:t>CIMA</w:t>
            </w:r>
            <w:r>
              <w:rPr>
                <w:b/>
                <w:sz w:val="20"/>
              </w:rPr>
              <w:t xml:space="preserve"> </w:t>
            </w:r>
            <w:r>
              <w:rPr>
                <w:b/>
                <w:sz w:val="14"/>
              </w:rPr>
              <w:t>DO</w:t>
            </w:r>
            <w:r>
              <w:rPr>
                <w:b/>
                <w:sz w:val="20"/>
              </w:rPr>
              <w:t xml:space="preserve"> 4</w:t>
            </w:r>
            <w:r>
              <w:rPr>
                <w:b/>
                <w:sz w:val="14"/>
              </w:rPr>
              <w:t>º</w:t>
            </w:r>
            <w:r>
              <w:rPr>
                <w:b/>
                <w:sz w:val="20"/>
              </w:rPr>
              <w:t>. P</w:t>
            </w:r>
            <w:r>
              <w:rPr>
                <w:b/>
                <w:sz w:val="14"/>
              </w:rPr>
              <w:t>AV</w:t>
            </w:r>
            <w:r>
              <w:rPr>
                <w:b/>
                <w:sz w:val="20"/>
              </w:rPr>
              <w:t xml:space="preserve">. </w:t>
            </w:r>
          </w:p>
        </w:tc>
      </w:tr>
      <w:tr w:rsidR="0019367E">
        <w:trPr>
          <w:trHeight w:val="843"/>
        </w:trPr>
        <w:tc>
          <w:tcPr>
            <w:tcW w:w="15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 xml:space="preserve">ZAC  </w:t>
            </w:r>
          </w:p>
          <w:p w:rsidR="0019367E" w:rsidRDefault="00C30FF2">
            <w:pPr>
              <w:spacing w:after="0" w:line="259" w:lineRule="auto"/>
              <w:ind w:left="1" w:right="0" w:firstLine="0"/>
              <w:jc w:val="left"/>
            </w:pPr>
            <w:r>
              <w:rPr>
                <w:sz w:val="20"/>
              </w:rPr>
              <w:t xml:space="preserve">PLANÍCIE 2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706" w:right="0" w:firstLine="0"/>
              <w:jc w:val="left"/>
            </w:pPr>
            <w:r>
              <w:rPr>
                <w:sz w:val="20"/>
              </w:rPr>
              <w:t xml:space="preserve">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0,1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8" w:firstLine="0"/>
              <w:jc w:val="center"/>
            </w:pPr>
            <w:r>
              <w:rPr>
                <w:sz w:val="20"/>
              </w:rPr>
              <w:t xml:space="preserve">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4 </w:t>
            </w:r>
          </w:p>
        </w:tc>
        <w:tc>
          <w:tcPr>
            <w:tcW w:w="6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74" w:right="0" w:firstLine="0"/>
              <w:jc w:val="left"/>
            </w:pPr>
            <w:r>
              <w:rPr>
                <w:sz w:val="20"/>
              </w:rPr>
              <w:t xml:space="preserve">N/A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0,5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3"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7</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1,5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3</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4</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10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60" w:right="0" w:firstLine="0"/>
              <w:jc w:val="left"/>
            </w:pPr>
            <w:r>
              <w:rPr>
                <w:sz w:val="20"/>
              </w:rPr>
              <w:t xml:space="preserve">100-TSN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0"/>
              </w:rPr>
              <w:t xml:space="preserve">100-TSN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40 </w:t>
            </w:r>
          </w:p>
        </w:tc>
      </w:tr>
      <w:tr w:rsidR="0019367E">
        <w:trPr>
          <w:trHeight w:val="897"/>
        </w:trPr>
        <w:tc>
          <w:tcPr>
            <w:tcW w:w="15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 xml:space="preserve">ZAC  </w:t>
            </w:r>
          </w:p>
          <w:p w:rsidR="0019367E" w:rsidRDefault="00C30FF2">
            <w:pPr>
              <w:spacing w:after="0" w:line="259" w:lineRule="auto"/>
              <w:ind w:left="1" w:right="0" w:firstLine="0"/>
              <w:jc w:val="left"/>
            </w:pPr>
            <w:r>
              <w:rPr>
                <w:sz w:val="20"/>
              </w:rPr>
              <w:t xml:space="preserve">MORRO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706" w:right="0" w:firstLine="0"/>
              <w:jc w:val="left"/>
            </w:pPr>
            <w:r>
              <w:rPr>
                <w:sz w:val="20"/>
              </w:rPr>
              <w:t xml:space="preserve">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0,1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8" w:firstLine="0"/>
              <w:jc w:val="center"/>
            </w:pPr>
            <w:r>
              <w:rPr>
                <w:sz w:val="20"/>
              </w:rPr>
              <w:t xml:space="preserve">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1,5 </w:t>
            </w:r>
          </w:p>
        </w:tc>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19367E" w:rsidRDefault="00C30FF2">
            <w:pPr>
              <w:spacing w:after="0" w:line="259" w:lineRule="auto"/>
              <w:ind w:left="74" w:right="0" w:firstLine="0"/>
              <w:jc w:val="left"/>
            </w:pPr>
            <w:r>
              <w:rPr>
                <w:sz w:val="20"/>
              </w:rPr>
              <w:t xml:space="preserve">N/A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0,5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3"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3</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7</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1,5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3</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N/A </w:t>
            </w:r>
          </w:p>
        </w:tc>
        <w:tc>
          <w:tcPr>
            <w:tcW w:w="10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60" w:right="0" w:firstLine="0"/>
              <w:jc w:val="left"/>
            </w:pPr>
            <w:r>
              <w:rPr>
                <w:sz w:val="20"/>
              </w:rPr>
              <w:t xml:space="preserve">100-TSN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0"/>
              </w:rPr>
              <w:t xml:space="preserve">100-TSN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40 </w:t>
            </w:r>
          </w:p>
        </w:tc>
      </w:tr>
      <w:tr w:rsidR="0019367E">
        <w:trPr>
          <w:trHeight w:val="880"/>
        </w:trPr>
        <w:tc>
          <w:tcPr>
            <w:tcW w:w="15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630" w:firstLine="0"/>
              <w:jc w:val="left"/>
            </w:pPr>
            <w:r>
              <w:rPr>
                <w:sz w:val="20"/>
              </w:rPr>
              <w:t xml:space="preserve">ZAC ORLA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706" w:right="0" w:firstLine="0"/>
              <w:jc w:val="left"/>
            </w:pPr>
            <w:r>
              <w:rPr>
                <w:sz w:val="20"/>
              </w:rPr>
              <w:t xml:space="preserve">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0,3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8" w:firstLine="0"/>
              <w:jc w:val="center"/>
            </w:pPr>
            <w:r>
              <w:rPr>
                <w:sz w:val="20"/>
              </w:rPr>
              <w:t xml:space="preserve">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3 </w:t>
            </w:r>
          </w:p>
        </w:tc>
        <w:tc>
          <w:tcPr>
            <w:tcW w:w="6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74" w:right="0" w:firstLine="0"/>
              <w:jc w:val="left"/>
            </w:pPr>
            <w:r>
              <w:rPr>
                <w:sz w:val="20"/>
              </w:rPr>
              <w:t xml:space="preserve">N/A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0,5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3" w:firstLine="0"/>
              <w:jc w:val="center"/>
            </w:pPr>
            <w:r>
              <w:rPr>
                <w:sz w:val="20"/>
              </w:rPr>
              <w:t xml:space="preserve">N/A </w:t>
            </w:r>
          </w:p>
          <w:p w:rsidR="0019367E" w:rsidRDefault="00C30FF2">
            <w:pPr>
              <w:spacing w:after="0" w:line="259" w:lineRule="auto"/>
              <w:ind w:left="0" w:right="100" w:firstLine="0"/>
              <w:jc w:val="right"/>
            </w:pPr>
            <w:r>
              <w:rPr>
                <w:sz w:val="20"/>
              </w:rPr>
              <w:t xml:space="preserve">(4)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7</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1,5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3</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4</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10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60" w:right="0" w:firstLine="0"/>
              <w:jc w:val="left"/>
            </w:pPr>
            <w:r>
              <w:rPr>
                <w:sz w:val="20"/>
              </w:rPr>
              <w:t xml:space="preserve">100-TSN </w:t>
            </w:r>
          </w:p>
          <w:p w:rsidR="0019367E" w:rsidRDefault="00C30FF2">
            <w:pPr>
              <w:spacing w:after="0" w:line="259" w:lineRule="auto"/>
              <w:ind w:left="686" w:right="0" w:firstLine="0"/>
              <w:jc w:val="left"/>
            </w:pPr>
            <w:r>
              <w:rPr>
                <w:sz w:val="20"/>
              </w:rPr>
              <w:t xml:space="preserve">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0"/>
              </w:rPr>
              <w:t xml:space="preserve">100-TSN </w:t>
            </w:r>
          </w:p>
          <w:p w:rsidR="0019367E" w:rsidRDefault="00C30FF2">
            <w:pPr>
              <w:spacing w:after="0" w:line="259" w:lineRule="auto"/>
              <w:ind w:left="0" w:right="99" w:firstLine="0"/>
              <w:jc w:val="right"/>
            </w:pP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40 </w:t>
            </w:r>
          </w:p>
          <w:p w:rsidR="0019367E" w:rsidRDefault="00C30FF2">
            <w:pPr>
              <w:spacing w:after="0" w:line="259" w:lineRule="auto"/>
              <w:ind w:left="0" w:right="129" w:firstLine="0"/>
              <w:jc w:val="right"/>
            </w:pPr>
            <w:r>
              <w:rPr>
                <w:sz w:val="20"/>
              </w:rPr>
              <w:t xml:space="preserve"> </w:t>
            </w:r>
          </w:p>
        </w:tc>
      </w:tr>
      <w:tr w:rsidR="0019367E">
        <w:trPr>
          <w:trHeight w:val="880"/>
        </w:trPr>
        <w:tc>
          <w:tcPr>
            <w:tcW w:w="1560" w:type="dxa"/>
            <w:vMerge w:val="restart"/>
            <w:tcBorders>
              <w:top w:val="single" w:sz="8" w:space="0" w:color="000000"/>
              <w:left w:val="single" w:sz="8" w:space="0" w:color="000000"/>
              <w:bottom w:val="nil"/>
              <w:right w:val="single" w:sz="8" w:space="0" w:color="000000"/>
            </w:tcBorders>
            <w:shd w:val="clear" w:color="auto" w:fill="B7B7B7"/>
            <w:vAlign w:val="bottom"/>
          </w:tcPr>
          <w:p w:rsidR="0019367E" w:rsidRDefault="00C30FF2">
            <w:pPr>
              <w:spacing w:after="0" w:line="259" w:lineRule="auto"/>
              <w:ind w:left="1" w:right="0" w:firstLine="0"/>
              <w:jc w:val="left"/>
            </w:pPr>
            <w:r>
              <w:rPr>
                <w:sz w:val="20"/>
              </w:rPr>
              <w:t xml:space="preserve">ZEIS 1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14" w:line="259" w:lineRule="auto"/>
              <w:ind w:left="1" w:right="0" w:firstLine="0"/>
              <w:jc w:val="left"/>
            </w:pPr>
            <w:r>
              <w:rPr>
                <w:sz w:val="20"/>
              </w:rPr>
              <w:t xml:space="preserve"> ZEIS 1 </w:t>
            </w:r>
          </w:p>
          <w:p w:rsidR="0019367E" w:rsidRDefault="00C30FF2">
            <w:pPr>
              <w:spacing w:after="0" w:line="259" w:lineRule="auto"/>
              <w:ind w:left="1" w:right="0" w:firstLine="0"/>
              <w:jc w:val="left"/>
            </w:pPr>
            <w:r>
              <w:rPr>
                <w:sz w:val="20"/>
              </w:rPr>
              <w:t>P</w:t>
            </w:r>
            <w:r>
              <w:rPr>
                <w:sz w:val="14"/>
              </w:rPr>
              <w:t>LANÍCIE</w:t>
            </w:r>
            <w:r>
              <w:rPr>
                <w:sz w:val="20"/>
              </w:rPr>
              <w:t xml:space="preserve">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0,5 </w:t>
            </w:r>
          </w:p>
        </w:tc>
        <w:tc>
          <w:tcPr>
            <w:tcW w:w="780" w:type="dxa"/>
            <w:vMerge w:val="restart"/>
            <w:tcBorders>
              <w:top w:val="single" w:sz="8" w:space="0" w:color="000000"/>
              <w:left w:val="single" w:sz="8" w:space="0" w:color="000000"/>
              <w:bottom w:val="nil"/>
              <w:right w:val="single" w:sz="8" w:space="0" w:color="000000"/>
            </w:tcBorders>
            <w:shd w:val="clear" w:color="auto" w:fill="EFEFEF"/>
            <w:vAlign w:val="bottom"/>
          </w:tcPr>
          <w:p w:rsidR="0019367E" w:rsidRDefault="00C30FF2">
            <w:pPr>
              <w:spacing w:after="0" w:line="259" w:lineRule="auto"/>
              <w:ind w:left="0" w:right="98" w:firstLine="0"/>
              <w:jc w:val="center"/>
            </w:pPr>
            <w:r>
              <w:rPr>
                <w:sz w:val="20"/>
              </w:rPr>
              <w:t xml:space="preserve">1 </w:t>
            </w:r>
          </w:p>
        </w:tc>
        <w:tc>
          <w:tcPr>
            <w:tcW w:w="780" w:type="dxa"/>
            <w:vMerge w:val="restart"/>
            <w:tcBorders>
              <w:top w:val="single" w:sz="8" w:space="0" w:color="000000"/>
              <w:left w:val="single" w:sz="8" w:space="0" w:color="000000"/>
              <w:bottom w:val="nil"/>
              <w:right w:val="single" w:sz="8" w:space="0" w:color="000000"/>
            </w:tcBorders>
            <w:shd w:val="clear" w:color="auto" w:fill="EFEFEF"/>
            <w:vAlign w:val="bottom"/>
          </w:tcPr>
          <w:p w:rsidR="0019367E" w:rsidRDefault="00C30FF2">
            <w:pPr>
              <w:spacing w:after="0" w:line="259" w:lineRule="auto"/>
              <w:ind w:left="0" w:right="97" w:firstLine="0"/>
              <w:jc w:val="center"/>
            </w:pPr>
            <w:r>
              <w:rPr>
                <w:sz w:val="20"/>
              </w:rPr>
              <w:t xml:space="preserve">2 </w:t>
            </w:r>
          </w:p>
        </w:tc>
        <w:tc>
          <w:tcPr>
            <w:tcW w:w="68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74" w:right="0" w:firstLine="0"/>
              <w:jc w:val="left"/>
            </w:pPr>
            <w:r>
              <w:rPr>
                <w:sz w:val="20"/>
              </w:rPr>
              <w:t xml:space="preserve">N/A </w:t>
            </w:r>
          </w:p>
        </w:tc>
        <w:tc>
          <w:tcPr>
            <w:tcW w:w="900" w:type="dxa"/>
            <w:vMerge w:val="restart"/>
            <w:tcBorders>
              <w:top w:val="single" w:sz="8" w:space="0" w:color="000000"/>
              <w:left w:val="single" w:sz="8" w:space="0" w:color="000000"/>
              <w:bottom w:val="nil"/>
              <w:right w:val="single" w:sz="8" w:space="0" w:color="000000"/>
            </w:tcBorders>
            <w:vAlign w:val="bottom"/>
          </w:tcPr>
          <w:p w:rsidR="0019367E" w:rsidRDefault="00C30FF2">
            <w:pPr>
              <w:spacing w:after="0" w:line="259" w:lineRule="auto"/>
              <w:ind w:left="0" w:right="78" w:firstLine="0"/>
              <w:jc w:val="center"/>
            </w:pPr>
            <w:r>
              <w:rPr>
                <w:sz w:val="20"/>
              </w:rPr>
              <w:t xml:space="preserve">0,5 </w:t>
            </w:r>
          </w:p>
        </w:tc>
        <w:tc>
          <w:tcPr>
            <w:tcW w:w="1040" w:type="dxa"/>
            <w:vMerge w:val="restart"/>
            <w:tcBorders>
              <w:top w:val="single" w:sz="8" w:space="0" w:color="000000"/>
              <w:left w:val="single" w:sz="8" w:space="0" w:color="000000"/>
              <w:bottom w:val="nil"/>
              <w:right w:val="nil"/>
            </w:tcBorders>
          </w:tcPr>
          <w:p w:rsidR="0019367E" w:rsidRDefault="0019367E">
            <w:pPr>
              <w:spacing w:after="160" w:line="259" w:lineRule="auto"/>
              <w:ind w:left="0" w:right="0" w:firstLine="0"/>
              <w:jc w:val="left"/>
            </w:pPr>
          </w:p>
        </w:tc>
        <w:tc>
          <w:tcPr>
            <w:tcW w:w="8640" w:type="dxa"/>
            <w:gridSpan w:val="9"/>
            <w:vMerge w:val="restart"/>
            <w:tcBorders>
              <w:top w:val="single" w:sz="8" w:space="0" w:color="000000"/>
              <w:left w:val="nil"/>
              <w:bottom w:val="nil"/>
              <w:right w:val="single" w:sz="8" w:space="0" w:color="000000"/>
            </w:tcBorders>
            <w:vAlign w:val="bottom"/>
          </w:tcPr>
          <w:p w:rsidR="0019367E" w:rsidRDefault="00C30FF2">
            <w:pPr>
              <w:spacing w:after="0" w:line="259" w:lineRule="auto"/>
              <w:ind w:left="560" w:right="0" w:firstLine="0"/>
              <w:jc w:val="left"/>
            </w:pPr>
            <w:r>
              <w:rPr>
                <w:sz w:val="20"/>
              </w:rPr>
              <w:t>C</w:t>
            </w:r>
            <w:r>
              <w:rPr>
                <w:sz w:val="14"/>
              </w:rPr>
              <w:t>ONFORME</w:t>
            </w:r>
            <w:r>
              <w:rPr>
                <w:sz w:val="20"/>
              </w:rPr>
              <w:t xml:space="preserve"> P</w:t>
            </w:r>
            <w:r>
              <w:rPr>
                <w:sz w:val="14"/>
              </w:rPr>
              <w:t>LANO</w:t>
            </w:r>
            <w:r>
              <w:rPr>
                <w:sz w:val="20"/>
              </w:rPr>
              <w:t xml:space="preserve"> </w:t>
            </w:r>
            <w:r>
              <w:rPr>
                <w:sz w:val="14"/>
              </w:rPr>
              <w:t>DE</w:t>
            </w:r>
            <w:r>
              <w:rPr>
                <w:sz w:val="20"/>
              </w:rPr>
              <w:t xml:space="preserve"> R</w:t>
            </w:r>
            <w:r>
              <w:rPr>
                <w:sz w:val="14"/>
              </w:rPr>
              <w:t>EGULARIZAÇÃO</w:t>
            </w:r>
            <w:r>
              <w:rPr>
                <w:sz w:val="20"/>
              </w:rPr>
              <w:t xml:space="preserve"> U</w:t>
            </w:r>
            <w:r>
              <w:rPr>
                <w:sz w:val="14"/>
              </w:rPr>
              <w:t>RBANÍSTICA</w:t>
            </w:r>
            <w:r>
              <w:rPr>
                <w:sz w:val="20"/>
              </w:rPr>
              <w:t xml:space="preserve"> </w:t>
            </w:r>
            <w:r>
              <w:rPr>
                <w:sz w:val="14"/>
              </w:rPr>
              <w:t>DA</w:t>
            </w:r>
            <w:r>
              <w:rPr>
                <w:sz w:val="20"/>
              </w:rPr>
              <w:t xml:space="preserve"> ZEIS - PREZEIS </w:t>
            </w:r>
            <w:r>
              <w:rPr>
                <w:sz w:val="14"/>
              </w:rPr>
              <w:t>E</w:t>
            </w:r>
            <w:r>
              <w:rPr>
                <w:sz w:val="20"/>
              </w:rPr>
              <w:t xml:space="preserve"> </w:t>
            </w:r>
            <w:r>
              <w:rPr>
                <w:sz w:val="14"/>
              </w:rPr>
              <w:t>DISPOSIÇÕES</w:t>
            </w:r>
            <w:r>
              <w:rPr>
                <w:sz w:val="20"/>
              </w:rPr>
              <w:t xml:space="preserve"> </w:t>
            </w:r>
            <w:r>
              <w:rPr>
                <w:sz w:val="14"/>
              </w:rPr>
              <w:t>DO</w:t>
            </w:r>
            <w:r>
              <w:rPr>
                <w:sz w:val="20"/>
              </w:rPr>
              <w:t xml:space="preserve"> P</w:t>
            </w:r>
            <w:r>
              <w:rPr>
                <w:sz w:val="14"/>
              </w:rPr>
              <w:t>LANO</w:t>
            </w:r>
            <w:r>
              <w:rPr>
                <w:sz w:val="20"/>
              </w:rPr>
              <w:t xml:space="preserve"> D</w:t>
            </w:r>
            <w:r>
              <w:rPr>
                <w:sz w:val="14"/>
              </w:rPr>
              <w:t>IRETOR</w:t>
            </w:r>
            <w:r>
              <w:rPr>
                <w:sz w:val="20"/>
              </w:rPr>
              <w:t xml:space="preserve"> </w:t>
            </w:r>
          </w:p>
        </w:tc>
      </w:tr>
      <w:tr w:rsidR="0019367E">
        <w:trPr>
          <w:trHeight w:val="194"/>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060" w:type="dxa"/>
            <w:tcBorders>
              <w:top w:val="single" w:sz="8" w:space="0" w:color="000000"/>
              <w:left w:val="single" w:sz="8" w:space="0" w:color="000000"/>
              <w:bottom w:val="nil"/>
              <w:right w:val="single" w:sz="8" w:space="0" w:color="000000"/>
            </w:tcBorders>
            <w:shd w:val="clear" w:color="auto" w:fill="B7B7B7"/>
          </w:tcPr>
          <w:p w:rsidR="0019367E" w:rsidRDefault="0019367E">
            <w:pPr>
              <w:spacing w:after="160" w:line="259" w:lineRule="auto"/>
              <w:ind w:left="0" w:right="0" w:firstLine="0"/>
              <w:jc w:val="left"/>
            </w:pPr>
          </w:p>
        </w:tc>
        <w:tc>
          <w:tcPr>
            <w:tcW w:w="780" w:type="dxa"/>
            <w:tcBorders>
              <w:top w:val="single" w:sz="8" w:space="0" w:color="000000"/>
              <w:left w:val="single" w:sz="8" w:space="0" w:color="000000"/>
              <w:bottom w:val="nil"/>
              <w:right w:val="single" w:sz="8" w:space="0" w:color="000000"/>
            </w:tcBorders>
            <w:shd w:val="clear" w:color="auto" w:fill="EFEFEF"/>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nil"/>
            </w:tcBorders>
          </w:tcPr>
          <w:p w:rsidR="0019367E" w:rsidRDefault="0019367E">
            <w:pPr>
              <w:spacing w:after="160" w:line="259" w:lineRule="auto"/>
              <w:ind w:left="0" w:right="0" w:firstLine="0"/>
              <w:jc w:val="left"/>
            </w:pPr>
          </w:p>
        </w:tc>
        <w:tc>
          <w:tcPr>
            <w:tcW w:w="0" w:type="auto"/>
            <w:gridSpan w:val="9"/>
            <w:vMerge/>
            <w:tcBorders>
              <w:top w:val="nil"/>
              <w:left w:val="nil"/>
              <w:bottom w:val="nil"/>
              <w:right w:val="single" w:sz="8" w:space="0" w:color="000000"/>
            </w:tcBorders>
          </w:tcPr>
          <w:p w:rsidR="0019367E" w:rsidRDefault="0019367E">
            <w:pPr>
              <w:spacing w:after="160" w:line="259" w:lineRule="auto"/>
              <w:ind w:left="0" w:right="0" w:firstLine="0"/>
              <w:jc w:val="left"/>
            </w:pPr>
          </w:p>
        </w:tc>
      </w:tr>
      <w:tr w:rsidR="0019367E">
        <w:trPr>
          <w:trHeight w:val="686"/>
        </w:trPr>
        <w:tc>
          <w:tcPr>
            <w:tcW w:w="1560" w:type="dxa"/>
            <w:tcBorders>
              <w:top w:val="nil"/>
              <w:left w:val="single" w:sz="8" w:space="0" w:color="000000"/>
              <w:bottom w:val="single" w:sz="8" w:space="0" w:color="000000"/>
              <w:right w:val="single" w:sz="8" w:space="0" w:color="000000"/>
            </w:tcBorders>
            <w:shd w:val="clear" w:color="auto" w:fill="B7B7B7"/>
          </w:tcPr>
          <w:p w:rsidR="0019367E" w:rsidRDefault="0019367E">
            <w:pPr>
              <w:spacing w:after="160" w:line="259" w:lineRule="auto"/>
              <w:ind w:left="0" w:right="0" w:firstLine="0"/>
              <w:jc w:val="left"/>
            </w:pPr>
          </w:p>
        </w:tc>
        <w:tc>
          <w:tcPr>
            <w:tcW w:w="1060" w:type="dxa"/>
            <w:tcBorders>
              <w:top w:val="nil"/>
              <w:left w:val="single" w:sz="8" w:space="0" w:color="000000"/>
              <w:bottom w:val="single" w:sz="8" w:space="0" w:color="000000"/>
              <w:right w:val="single" w:sz="8" w:space="0" w:color="000000"/>
            </w:tcBorders>
            <w:shd w:val="clear" w:color="auto" w:fill="B7B7B7"/>
          </w:tcPr>
          <w:p w:rsidR="0019367E" w:rsidRDefault="00C30FF2">
            <w:pPr>
              <w:spacing w:after="8" w:line="259" w:lineRule="auto"/>
              <w:ind w:left="1" w:right="0" w:firstLine="0"/>
              <w:jc w:val="left"/>
            </w:pPr>
            <w:r>
              <w:rPr>
                <w:sz w:val="20"/>
              </w:rPr>
              <w:t xml:space="preserve">ZEIS 1 </w:t>
            </w:r>
          </w:p>
          <w:p w:rsidR="0019367E" w:rsidRDefault="00C30FF2">
            <w:pPr>
              <w:spacing w:after="0" w:line="259" w:lineRule="auto"/>
              <w:ind w:left="1" w:right="0" w:firstLine="0"/>
              <w:jc w:val="left"/>
            </w:pPr>
            <w:r>
              <w:rPr>
                <w:sz w:val="20"/>
              </w:rPr>
              <w:t>M</w:t>
            </w:r>
            <w:r>
              <w:rPr>
                <w:sz w:val="14"/>
              </w:rPr>
              <w:t>ORRO</w:t>
            </w:r>
            <w:r>
              <w:rPr>
                <w:sz w:val="20"/>
              </w:rPr>
              <w:t xml:space="preserve"> </w:t>
            </w:r>
          </w:p>
        </w:tc>
        <w:tc>
          <w:tcPr>
            <w:tcW w:w="780" w:type="dxa"/>
            <w:tcBorders>
              <w:top w:val="nil"/>
              <w:left w:val="single" w:sz="8" w:space="0" w:color="000000"/>
              <w:bottom w:val="single" w:sz="8" w:space="0" w:color="000000"/>
              <w:right w:val="single" w:sz="8" w:space="0" w:color="000000"/>
            </w:tcBorders>
            <w:shd w:val="clear" w:color="auto" w:fill="EFEFEF"/>
          </w:tcPr>
          <w:p w:rsidR="0019367E" w:rsidRDefault="00C30FF2">
            <w:pPr>
              <w:spacing w:after="0" w:line="259" w:lineRule="auto"/>
              <w:ind w:left="0" w:right="97" w:firstLine="0"/>
              <w:jc w:val="center"/>
            </w:pPr>
            <w:r>
              <w:rPr>
                <w:sz w:val="20"/>
              </w:rPr>
              <w:t xml:space="preserve">0,3 </w:t>
            </w:r>
          </w:p>
        </w:tc>
        <w:tc>
          <w:tcPr>
            <w:tcW w:w="780" w:type="dxa"/>
            <w:tcBorders>
              <w:top w:val="nil"/>
              <w:left w:val="single" w:sz="8" w:space="0" w:color="000000"/>
              <w:bottom w:val="single" w:sz="8" w:space="0" w:color="000000"/>
              <w:right w:val="single" w:sz="8" w:space="0" w:color="000000"/>
            </w:tcBorders>
            <w:shd w:val="clear" w:color="auto" w:fill="EFEFEF"/>
          </w:tcPr>
          <w:p w:rsidR="0019367E" w:rsidRDefault="0019367E">
            <w:pPr>
              <w:spacing w:after="160" w:line="259" w:lineRule="auto"/>
              <w:ind w:left="0" w:right="0" w:firstLine="0"/>
              <w:jc w:val="left"/>
            </w:pPr>
          </w:p>
        </w:tc>
        <w:tc>
          <w:tcPr>
            <w:tcW w:w="780" w:type="dxa"/>
            <w:tcBorders>
              <w:top w:val="nil"/>
              <w:left w:val="single" w:sz="8" w:space="0" w:color="000000"/>
              <w:bottom w:val="single" w:sz="8" w:space="0" w:color="000000"/>
              <w:right w:val="single" w:sz="8" w:space="0" w:color="000000"/>
            </w:tcBorders>
            <w:shd w:val="clear" w:color="auto" w:fill="EFEFEF"/>
          </w:tcPr>
          <w:p w:rsidR="0019367E" w:rsidRDefault="0019367E">
            <w:pPr>
              <w:spacing w:after="160" w:line="259" w:lineRule="auto"/>
              <w:ind w:left="0" w:right="0" w:firstLine="0"/>
              <w:jc w:val="left"/>
            </w:pPr>
          </w:p>
        </w:tc>
        <w:tc>
          <w:tcPr>
            <w:tcW w:w="680" w:type="dxa"/>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00" w:type="dxa"/>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040" w:type="dxa"/>
            <w:tcBorders>
              <w:top w:val="nil"/>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8640" w:type="dxa"/>
            <w:gridSpan w:val="9"/>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r>
      <w:tr w:rsidR="0019367E">
        <w:trPr>
          <w:trHeight w:val="900"/>
        </w:trPr>
        <w:tc>
          <w:tcPr>
            <w:tcW w:w="15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 xml:space="preserve">ZEIS 2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 xml:space="preserve"> ZEIS 2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0,5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8" w:firstLine="0"/>
              <w:jc w:val="center"/>
            </w:pPr>
            <w:r>
              <w:rPr>
                <w:sz w:val="20"/>
              </w:rPr>
              <w:t xml:space="preserve">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4 </w:t>
            </w:r>
          </w:p>
        </w:tc>
        <w:tc>
          <w:tcPr>
            <w:tcW w:w="6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74" w:right="0" w:firstLine="0"/>
              <w:jc w:val="left"/>
            </w:pPr>
            <w:r>
              <w:rPr>
                <w:sz w:val="20"/>
              </w:rPr>
              <w:t xml:space="preserve">N/A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0,5 </w:t>
            </w:r>
          </w:p>
        </w:tc>
        <w:tc>
          <w:tcPr>
            <w:tcW w:w="104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8640" w:type="dxa"/>
            <w:gridSpan w:val="9"/>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1569" w:right="0" w:firstLine="0"/>
              <w:jc w:val="left"/>
            </w:pPr>
            <w:r>
              <w:rPr>
                <w:sz w:val="20"/>
              </w:rPr>
              <w:t>C</w:t>
            </w:r>
            <w:r>
              <w:rPr>
                <w:sz w:val="14"/>
              </w:rPr>
              <w:t>ONFORME</w:t>
            </w:r>
            <w:r>
              <w:rPr>
                <w:sz w:val="20"/>
              </w:rPr>
              <w:t xml:space="preserve"> P</w:t>
            </w:r>
            <w:r>
              <w:rPr>
                <w:sz w:val="14"/>
              </w:rPr>
              <w:t>LANO</w:t>
            </w:r>
            <w:r>
              <w:rPr>
                <w:sz w:val="20"/>
              </w:rPr>
              <w:t xml:space="preserve"> E</w:t>
            </w:r>
            <w:r>
              <w:rPr>
                <w:sz w:val="14"/>
              </w:rPr>
              <w:t>SPECÍFICO</w:t>
            </w:r>
            <w:r>
              <w:rPr>
                <w:sz w:val="20"/>
              </w:rPr>
              <w:t xml:space="preserve"> </w:t>
            </w:r>
            <w:r>
              <w:rPr>
                <w:sz w:val="14"/>
              </w:rPr>
              <w:t>DA</w:t>
            </w:r>
            <w:r>
              <w:rPr>
                <w:sz w:val="20"/>
              </w:rPr>
              <w:t xml:space="preserve"> ZEIS 2 </w:t>
            </w:r>
            <w:r>
              <w:rPr>
                <w:sz w:val="14"/>
              </w:rPr>
              <w:t>E</w:t>
            </w:r>
            <w:r>
              <w:rPr>
                <w:sz w:val="20"/>
              </w:rPr>
              <w:t xml:space="preserve"> </w:t>
            </w:r>
            <w:r>
              <w:rPr>
                <w:sz w:val="14"/>
              </w:rPr>
              <w:t>DISPOSIÇÕES</w:t>
            </w:r>
            <w:r>
              <w:rPr>
                <w:sz w:val="20"/>
              </w:rPr>
              <w:t xml:space="preserve"> </w:t>
            </w:r>
            <w:r>
              <w:rPr>
                <w:sz w:val="14"/>
              </w:rPr>
              <w:t>DO</w:t>
            </w:r>
            <w:r>
              <w:rPr>
                <w:sz w:val="20"/>
              </w:rPr>
              <w:t xml:space="preserve"> P</w:t>
            </w:r>
            <w:r>
              <w:rPr>
                <w:sz w:val="14"/>
              </w:rPr>
              <w:t>LANO</w:t>
            </w:r>
            <w:r>
              <w:rPr>
                <w:sz w:val="20"/>
              </w:rPr>
              <w:t xml:space="preserve"> D</w:t>
            </w:r>
            <w:r>
              <w:rPr>
                <w:sz w:val="14"/>
              </w:rPr>
              <w:t>IRETOR</w:t>
            </w:r>
            <w:r>
              <w:rPr>
                <w:sz w:val="20"/>
              </w:rPr>
              <w:t xml:space="preserve"> </w:t>
            </w:r>
          </w:p>
        </w:tc>
      </w:tr>
      <w:tr w:rsidR="0019367E">
        <w:trPr>
          <w:trHeight w:val="462"/>
        </w:trPr>
        <w:tc>
          <w:tcPr>
            <w:tcW w:w="15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78" w:firstLine="0"/>
              <w:jc w:val="center"/>
            </w:pPr>
            <w:r>
              <w:rPr>
                <w:b/>
                <w:sz w:val="20"/>
              </w:rPr>
              <w:t xml:space="preserve">ZONA </w:t>
            </w:r>
          </w:p>
        </w:tc>
        <w:tc>
          <w:tcPr>
            <w:tcW w:w="10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60" w:right="0" w:firstLine="0"/>
              <w:jc w:val="left"/>
            </w:pPr>
            <w:r>
              <w:rPr>
                <w:b/>
                <w:sz w:val="20"/>
              </w:rPr>
              <w:t xml:space="preserve">SETORES </w:t>
            </w:r>
          </w:p>
        </w:tc>
        <w:tc>
          <w:tcPr>
            <w:tcW w:w="3021" w:type="dxa"/>
            <w:gridSpan w:val="4"/>
            <w:tcBorders>
              <w:top w:val="single" w:sz="8" w:space="0" w:color="000000"/>
              <w:left w:val="single" w:sz="8" w:space="0" w:color="000000"/>
              <w:bottom w:val="single" w:sz="8" w:space="0" w:color="000000"/>
              <w:right w:val="nil"/>
            </w:tcBorders>
            <w:shd w:val="clear" w:color="auto" w:fill="A6A6A6"/>
          </w:tcPr>
          <w:p w:rsidR="0019367E" w:rsidRDefault="0019367E">
            <w:pPr>
              <w:spacing w:after="160" w:line="259" w:lineRule="auto"/>
              <w:ind w:left="0" w:right="0" w:firstLine="0"/>
              <w:jc w:val="left"/>
            </w:pPr>
          </w:p>
        </w:tc>
        <w:tc>
          <w:tcPr>
            <w:tcW w:w="900" w:type="dxa"/>
            <w:tcBorders>
              <w:top w:val="single" w:sz="8" w:space="0" w:color="000000"/>
              <w:left w:val="nil"/>
              <w:bottom w:val="single" w:sz="8" w:space="0" w:color="000000"/>
              <w:right w:val="nil"/>
            </w:tcBorders>
            <w:shd w:val="clear" w:color="auto" w:fill="A6A6A6"/>
          </w:tcPr>
          <w:p w:rsidR="0019367E" w:rsidRDefault="0019367E">
            <w:pPr>
              <w:spacing w:after="160" w:line="259" w:lineRule="auto"/>
              <w:ind w:left="0" w:right="0" w:firstLine="0"/>
              <w:jc w:val="left"/>
            </w:pPr>
          </w:p>
        </w:tc>
        <w:tc>
          <w:tcPr>
            <w:tcW w:w="1040" w:type="dxa"/>
            <w:tcBorders>
              <w:top w:val="single" w:sz="8" w:space="0" w:color="000000"/>
              <w:left w:val="nil"/>
              <w:bottom w:val="single" w:sz="8" w:space="0" w:color="000000"/>
              <w:right w:val="nil"/>
            </w:tcBorders>
            <w:shd w:val="clear" w:color="auto" w:fill="A6A6A6"/>
          </w:tcPr>
          <w:p w:rsidR="0019367E" w:rsidRDefault="0019367E">
            <w:pPr>
              <w:spacing w:after="160" w:line="259" w:lineRule="auto"/>
              <w:ind w:left="0" w:right="0" w:firstLine="0"/>
              <w:jc w:val="left"/>
            </w:pPr>
          </w:p>
        </w:tc>
        <w:tc>
          <w:tcPr>
            <w:tcW w:w="4800" w:type="dxa"/>
            <w:gridSpan w:val="5"/>
            <w:tcBorders>
              <w:top w:val="single" w:sz="8" w:space="0" w:color="000000"/>
              <w:left w:val="nil"/>
              <w:bottom w:val="single" w:sz="8" w:space="0" w:color="000000"/>
              <w:right w:val="nil"/>
            </w:tcBorders>
            <w:shd w:val="clear" w:color="auto" w:fill="A6A6A6"/>
            <w:vAlign w:val="center"/>
          </w:tcPr>
          <w:p w:rsidR="0019367E" w:rsidRDefault="00C30FF2">
            <w:pPr>
              <w:spacing w:after="0" w:line="259" w:lineRule="auto"/>
              <w:ind w:left="1298" w:right="0" w:firstLine="0"/>
              <w:jc w:val="left"/>
            </w:pPr>
            <w:r>
              <w:rPr>
                <w:b/>
                <w:sz w:val="20"/>
              </w:rPr>
              <w:t>P</w:t>
            </w:r>
            <w:r>
              <w:rPr>
                <w:b/>
                <w:sz w:val="14"/>
              </w:rPr>
              <w:t>ARÂMETROS</w:t>
            </w:r>
            <w:r>
              <w:rPr>
                <w:b/>
                <w:sz w:val="20"/>
              </w:rPr>
              <w:t xml:space="preserve"> B</w:t>
            </w:r>
            <w:r>
              <w:rPr>
                <w:b/>
                <w:sz w:val="14"/>
              </w:rPr>
              <w:t>ÁSICOS</w:t>
            </w:r>
            <w:r>
              <w:rPr>
                <w:b/>
                <w:sz w:val="20"/>
              </w:rPr>
              <w:t xml:space="preserve"> </w:t>
            </w:r>
          </w:p>
        </w:tc>
        <w:tc>
          <w:tcPr>
            <w:tcW w:w="960" w:type="dxa"/>
            <w:tcBorders>
              <w:top w:val="single" w:sz="8" w:space="0" w:color="000000"/>
              <w:left w:val="nil"/>
              <w:bottom w:val="single" w:sz="8" w:space="0" w:color="000000"/>
              <w:right w:val="nil"/>
            </w:tcBorders>
            <w:shd w:val="clear" w:color="auto" w:fill="A6A6A6"/>
          </w:tcPr>
          <w:p w:rsidR="0019367E" w:rsidRDefault="0019367E">
            <w:pPr>
              <w:spacing w:after="160" w:line="259" w:lineRule="auto"/>
              <w:ind w:left="0" w:right="0" w:firstLine="0"/>
              <w:jc w:val="left"/>
            </w:pPr>
          </w:p>
        </w:tc>
        <w:tc>
          <w:tcPr>
            <w:tcW w:w="2880" w:type="dxa"/>
            <w:gridSpan w:val="3"/>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r>
      <w:tr w:rsidR="0019367E">
        <w:trPr>
          <w:trHeight w:val="72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3021" w:type="dxa"/>
            <w:gridSpan w:val="4"/>
            <w:tcBorders>
              <w:top w:val="single" w:sz="8" w:space="0" w:color="000000"/>
              <w:left w:val="single" w:sz="8" w:space="0" w:color="000000"/>
              <w:bottom w:val="single" w:sz="8" w:space="0" w:color="000000"/>
              <w:right w:val="nil"/>
            </w:tcBorders>
            <w:shd w:val="clear" w:color="auto" w:fill="A6A6A6"/>
            <w:vAlign w:val="center"/>
          </w:tcPr>
          <w:p w:rsidR="0019367E" w:rsidRDefault="00C30FF2">
            <w:pPr>
              <w:spacing w:after="0" w:line="259" w:lineRule="auto"/>
              <w:ind w:left="478" w:right="0" w:firstLine="0"/>
              <w:jc w:val="center"/>
            </w:pPr>
            <w:r>
              <w:rPr>
                <w:b/>
                <w:sz w:val="20"/>
              </w:rPr>
              <w:t>C</w:t>
            </w:r>
            <w:r>
              <w:rPr>
                <w:b/>
                <w:sz w:val="14"/>
              </w:rPr>
              <w:t>ONTROLE</w:t>
            </w:r>
            <w:r>
              <w:rPr>
                <w:b/>
                <w:sz w:val="20"/>
              </w:rPr>
              <w:t xml:space="preserve"> </w:t>
            </w:r>
            <w:r>
              <w:rPr>
                <w:b/>
                <w:sz w:val="14"/>
              </w:rPr>
              <w:t>DE</w:t>
            </w:r>
            <w:r>
              <w:rPr>
                <w:b/>
                <w:sz w:val="20"/>
              </w:rPr>
              <w:t xml:space="preserve"> A</w:t>
            </w:r>
            <w:r>
              <w:rPr>
                <w:b/>
                <w:sz w:val="14"/>
              </w:rPr>
              <w:t>DENSAMENTO</w:t>
            </w:r>
            <w:r>
              <w:rPr>
                <w:b/>
                <w:sz w:val="20"/>
              </w:rPr>
              <w:t xml:space="preserve">  C</w:t>
            </w:r>
            <w:r>
              <w:rPr>
                <w:b/>
                <w:sz w:val="14"/>
              </w:rPr>
              <w:t>ONSTRUTIVO</w:t>
            </w:r>
            <w:r>
              <w:rPr>
                <w:b/>
                <w:sz w:val="20"/>
              </w:rPr>
              <w:t xml:space="preserve"> </w:t>
            </w:r>
            <w:r>
              <w:rPr>
                <w:b/>
                <w:sz w:val="14"/>
              </w:rPr>
              <w:t>E</w:t>
            </w:r>
            <w:r>
              <w:rPr>
                <w:b/>
                <w:sz w:val="20"/>
              </w:rPr>
              <w:t xml:space="preserve"> P</w:t>
            </w:r>
            <w:r>
              <w:rPr>
                <w:b/>
                <w:sz w:val="14"/>
              </w:rPr>
              <w:t>OPULACIONAL</w:t>
            </w:r>
            <w:r>
              <w:rPr>
                <w:b/>
                <w:sz w:val="20"/>
              </w:rPr>
              <w:t xml:space="preserve"> </w:t>
            </w:r>
          </w:p>
        </w:tc>
        <w:tc>
          <w:tcPr>
            <w:tcW w:w="900" w:type="dxa"/>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c>
          <w:tcPr>
            <w:tcW w:w="1040" w:type="dxa"/>
            <w:tcBorders>
              <w:top w:val="single" w:sz="8" w:space="0" w:color="000000"/>
              <w:left w:val="single" w:sz="8" w:space="0" w:color="000000"/>
              <w:bottom w:val="single" w:sz="8" w:space="0" w:color="000000"/>
              <w:right w:val="nil"/>
            </w:tcBorders>
            <w:shd w:val="clear" w:color="auto" w:fill="A6A6A6"/>
          </w:tcPr>
          <w:p w:rsidR="0019367E" w:rsidRDefault="0019367E">
            <w:pPr>
              <w:spacing w:after="160" w:line="259" w:lineRule="auto"/>
              <w:ind w:left="0" w:right="0" w:firstLine="0"/>
              <w:jc w:val="left"/>
            </w:pPr>
          </w:p>
        </w:tc>
        <w:tc>
          <w:tcPr>
            <w:tcW w:w="4800" w:type="dxa"/>
            <w:gridSpan w:val="5"/>
            <w:tcBorders>
              <w:top w:val="single" w:sz="8" w:space="0" w:color="000000"/>
              <w:left w:val="nil"/>
              <w:bottom w:val="single" w:sz="8" w:space="0" w:color="000000"/>
              <w:right w:val="nil"/>
            </w:tcBorders>
            <w:shd w:val="clear" w:color="auto" w:fill="A6A6A6"/>
            <w:vAlign w:val="center"/>
          </w:tcPr>
          <w:p w:rsidR="0019367E" w:rsidRDefault="00C30FF2">
            <w:pPr>
              <w:spacing w:after="0" w:line="259" w:lineRule="auto"/>
              <w:ind w:left="0" w:right="106" w:firstLine="0"/>
              <w:jc w:val="right"/>
            </w:pPr>
            <w:r>
              <w:rPr>
                <w:b/>
                <w:sz w:val="20"/>
              </w:rPr>
              <w:t>C</w:t>
            </w:r>
            <w:r>
              <w:rPr>
                <w:b/>
                <w:sz w:val="14"/>
              </w:rPr>
              <w:t>ONTROLE</w:t>
            </w:r>
            <w:r>
              <w:rPr>
                <w:b/>
                <w:sz w:val="20"/>
              </w:rPr>
              <w:t xml:space="preserve"> </w:t>
            </w:r>
            <w:r>
              <w:rPr>
                <w:b/>
                <w:sz w:val="14"/>
              </w:rPr>
              <w:t>DA</w:t>
            </w:r>
            <w:r>
              <w:rPr>
                <w:b/>
                <w:sz w:val="20"/>
              </w:rPr>
              <w:t xml:space="preserve"> V</w:t>
            </w:r>
            <w:r>
              <w:rPr>
                <w:b/>
                <w:sz w:val="14"/>
              </w:rPr>
              <w:t>OLUMETRIA</w:t>
            </w:r>
            <w:r>
              <w:rPr>
                <w:b/>
                <w:sz w:val="20"/>
              </w:rPr>
              <w:t xml:space="preserve"> </w:t>
            </w:r>
          </w:p>
        </w:tc>
        <w:tc>
          <w:tcPr>
            <w:tcW w:w="960" w:type="dxa"/>
            <w:tcBorders>
              <w:top w:val="single" w:sz="8" w:space="0" w:color="000000"/>
              <w:left w:val="nil"/>
              <w:bottom w:val="single" w:sz="8" w:space="0" w:color="000000"/>
              <w:right w:val="nil"/>
            </w:tcBorders>
            <w:shd w:val="clear" w:color="auto" w:fill="A6A6A6"/>
          </w:tcPr>
          <w:p w:rsidR="0019367E" w:rsidRDefault="0019367E">
            <w:pPr>
              <w:spacing w:after="160" w:line="259" w:lineRule="auto"/>
              <w:ind w:left="0" w:right="0" w:firstLine="0"/>
              <w:jc w:val="left"/>
            </w:pPr>
          </w:p>
        </w:tc>
        <w:tc>
          <w:tcPr>
            <w:tcW w:w="2880" w:type="dxa"/>
            <w:gridSpan w:val="3"/>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r>
      <w:tr w:rsidR="0019367E">
        <w:trPr>
          <w:trHeight w:val="46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2340" w:type="dxa"/>
            <w:gridSpan w:val="3"/>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22" w:line="259" w:lineRule="auto"/>
              <w:ind w:left="0" w:right="97" w:firstLine="0"/>
              <w:jc w:val="center"/>
            </w:pPr>
            <w:r>
              <w:rPr>
                <w:b/>
                <w:sz w:val="20"/>
              </w:rPr>
              <w:t>C</w:t>
            </w:r>
            <w:r>
              <w:rPr>
                <w:b/>
                <w:sz w:val="14"/>
              </w:rPr>
              <w:t>OEFICIENTE</w:t>
            </w:r>
            <w:r>
              <w:rPr>
                <w:b/>
                <w:sz w:val="20"/>
              </w:rPr>
              <w:t xml:space="preserve"> </w:t>
            </w:r>
            <w:r>
              <w:rPr>
                <w:b/>
                <w:sz w:val="14"/>
              </w:rPr>
              <w:t>DE</w:t>
            </w:r>
            <w:r>
              <w:rPr>
                <w:b/>
                <w:sz w:val="20"/>
              </w:rPr>
              <w:t xml:space="preserve">  </w:t>
            </w:r>
          </w:p>
          <w:p w:rsidR="0019367E" w:rsidRDefault="00C30FF2">
            <w:pPr>
              <w:spacing w:after="13" w:line="259" w:lineRule="auto"/>
              <w:ind w:left="0" w:right="97" w:firstLine="0"/>
              <w:jc w:val="center"/>
            </w:pPr>
            <w:r>
              <w:rPr>
                <w:b/>
                <w:sz w:val="20"/>
              </w:rPr>
              <w:t>A</w:t>
            </w:r>
            <w:r>
              <w:rPr>
                <w:b/>
                <w:sz w:val="14"/>
              </w:rPr>
              <w:t>PROVEITAMENTO</w:t>
            </w:r>
            <w:r>
              <w:rPr>
                <w:b/>
                <w:sz w:val="20"/>
              </w:rPr>
              <w:t xml:space="preserve"> (CA) </w:t>
            </w:r>
          </w:p>
          <w:p w:rsidR="0019367E" w:rsidRDefault="00C30FF2">
            <w:pPr>
              <w:spacing w:after="0" w:line="259" w:lineRule="auto"/>
              <w:ind w:left="0" w:right="97" w:firstLine="0"/>
              <w:jc w:val="center"/>
            </w:pPr>
            <w:r>
              <w:rPr>
                <w:b/>
                <w:sz w:val="20"/>
              </w:rPr>
              <w:t>(</w:t>
            </w:r>
            <w:r>
              <w:rPr>
                <w:b/>
                <w:sz w:val="14"/>
              </w:rPr>
              <w:t>CONFORME</w:t>
            </w:r>
            <w:r>
              <w:rPr>
                <w:b/>
                <w:sz w:val="20"/>
              </w:rPr>
              <w:t xml:space="preserve"> PDMR) </w:t>
            </w:r>
          </w:p>
        </w:tc>
        <w:tc>
          <w:tcPr>
            <w:tcW w:w="6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20" w:line="259" w:lineRule="auto"/>
              <w:ind w:left="31" w:right="0" w:firstLine="0"/>
              <w:jc w:val="left"/>
            </w:pPr>
            <w:r>
              <w:rPr>
                <w:b/>
                <w:sz w:val="20"/>
              </w:rPr>
              <w:t>C</w:t>
            </w:r>
            <w:r>
              <w:rPr>
                <w:b/>
                <w:sz w:val="14"/>
              </w:rPr>
              <w:t>OTA</w:t>
            </w:r>
            <w:r>
              <w:rPr>
                <w:b/>
                <w:sz w:val="20"/>
              </w:rPr>
              <w:t>-</w:t>
            </w:r>
          </w:p>
          <w:p w:rsidR="0019367E" w:rsidRDefault="00C30FF2">
            <w:pPr>
              <w:spacing w:after="0" w:line="259" w:lineRule="auto"/>
              <w:ind w:left="29" w:right="0" w:firstLine="0"/>
              <w:jc w:val="left"/>
            </w:pPr>
            <w:r>
              <w:rPr>
                <w:b/>
                <w:sz w:val="20"/>
              </w:rPr>
              <w:t>P</w:t>
            </w:r>
            <w:r>
              <w:rPr>
                <w:b/>
                <w:sz w:val="14"/>
              </w:rPr>
              <w:t>ARTE</w:t>
            </w:r>
            <w:r>
              <w:rPr>
                <w:b/>
                <w:sz w:val="20"/>
              </w:rPr>
              <w:t xml:space="preserve"> </w:t>
            </w:r>
          </w:p>
        </w:tc>
        <w:tc>
          <w:tcPr>
            <w:tcW w:w="90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3" w:line="281" w:lineRule="auto"/>
              <w:ind w:left="0" w:right="0" w:firstLine="0"/>
              <w:jc w:val="center"/>
            </w:pPr>
            <w:r>
              <w:rPr>
                <w:b/>
                <w:sz w:val="20"/>
              </w:rPr>
              <w:t>Í</w:t>
            </w:r>
            <w:r>
              <w:rPr>
                <w:b/>
                <w:sz w:val="14"/>
              </w:rPr>
              <w:t>NDICE</w:t>
            </w:r>
            <w:r>
              <w:rPr>
                <w:b/>
                <w:sz w:val="20"/>
              </w:rPr>
              <w:t xml:space="preserve"> </w:t>
            </w:r>
            <w:r>
              <w:rPr>
                <w:b/>
                <w:sz w:val="14"/>
              </w:rPr>
              <w:t>DE</w:t>
            </w:r>
            <w:r>
              <w:rPr>
                <w:b/>
                <w:sz w:val="20"/>
              </w:rPr>
              <w:t xml:space="preserve"> Á</w:t>
            </w:r>
            <w:r>
              <w:rPr>
                <w:b/>
                <w:sz w:val="14"/>
              </w:rPr>
              <w:t>REAS</w:t>
            </w:r>
            <w:r>
              <w:rPr>
                <w:b/>
                <w:sz w:val="20"/>
              </w:rPr>
              <w:t xml:space="preserve"> </w:t>
            </w:r>
          </w:p>
          <w:p w:rsidR="0019367E" w:rsidRDefault="00C30FF2">
            <w:pPr>
              <w:spacing w:after="0" w:line="259" w:lineRule="auto"/>
              <w:ind w:left="60" w:right="0" w:firstLine="0"/>
              <w:jc w:val="left"/>
            </w:pPr>
            <w:r>
              <w:rPr>
                <w:b/>
                <w:sz w:val="20"/>
              </w:rPr>
              <w:t>C</w:t>
            </w:r>
            <w:r>
              <w:rPr>
                <w:b/>
                <w:sz w:val="14"/>
              </w:rPr>
              <w:t>OMUNS</w:t>
            </w:r>
            <w:r>
              <w:rPr>
                <w:b/>
                <w:sz w:val="20"/>
              </w:rPr>
              <w:t xml:space="preserve"> </w:t>
            </w:r>
          </w:p>
          <w:p w:rsidR="0019367E" w:rsidRDefault="00C30FF2">
            <w:pPr>
              <w:spacing w:after="0" w:line="259" w:lineRule="auto"/>
              <w:ind w:left="0" w:right="78" w:firstLine="0"/>
              <w:jc w:val="center"/>
            </w:pPr>
            <w:r>
              <w:rPr>
                <w:b/>
                <w:sz w:val="20"/>
              </w:rPr>
              <w:t xml:space="preserve">(1) </w:t>
            </w:r>
          </w:p>
        </w:tc>
        <w:tc>
          <w:tcPr>
            <w:tcW w:w="104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20"/>
              </w:rPr>
              <w:t>G</w:t>
            </w:r>
            <w:r>
              <w:rPr>
                <w:b/>
                <w:sz w:val="14"/>
              </w:rPr>
              <w:t>ABARITOS</w:t>
            </w:r>
            <w:r>
              <w:rPr>
                <w:b/>
                <w:sz w:val="20"/>
              </w:rPr>
              <w:t xml:space="preserve"> (GAB) </w:t>
            </w:r>
          </w:p>
        </w:tc>
        <w:tc>
          <w:tcPr>
            <w:tcW w:w="4800" w:type="dxa"/>
            <w:gridSpan w:val="5"/>
            <w:tcBorders>
              <w:top w:val="single" w:sz="8" w:space="0" w:color="000000"/>
              <w:left w:val="single" w:sz="8" w:space="0" w:color="000000"/>
              <w:bottom w:val="single" w:sz="8" w:space="0" w:color="000000"/>
              <w:right w:val="nil"/>
            </w:tcBorders>
            <w:shd w:val="clear" w:color="auto" w:fill="A6A6A6"/>
            <w:vAlign w:val="center"/>
          </w:tcPr>
          <w:p w:rsidR="0019367E" w:rsidRDefault="00C30FF2">
            <w:pPr>
              <w:spacing w:after="0" w:line="259" w:lineRule="auto"/>
              <w:ind w:left="872" w:right="0" w:firstLine="0"/>
              <w:jc w:val="center"/>
            </w:pPr>
            <w:r>
              <w:rPr>
                <w:b/>
                <w:sz w:val="20"/>
              </w:rPr>
              <w:t>A</w:t>
            </w:r>
            <w:r>
              <w:rPr>
                <w:b/>
                <w:sz w:val="14"/>
              </w:rPr>
              <w:t>FASTAMENTOS</w:t>
            </w:r>
            <w:r>
              <w:rPr>
                <w:b/>
                <w:sz w:val="20"/>
              </w:rPr>
              <w:t xml:space="preserve"> M</w:t>
            </w:r>
            <w:r>
              <w:rPr>
                <w:b/>
                <w:sz w:val="14"/>
              </w:rPr>
              <w:t>ÍNIMOS</w:t>
            </w:r>
            <w:r>
              <w:rPr>
                <w:b/>
                <w:sz w:val="20"/>
              </w:rPr>
              <w:t xml:space="preserve"> </w:t>
            </w:r>
          </w:p>
        </w:tc>
        <w:tc>
          <w:tcPr>
            <w:tcW w:w="960" w:type="dxa"/>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c>
          <w:tcPr>
            <w:tcW w:w="2880" w:type="dxa"/>
            <w:gridSpan w:val="3"/>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20"/>
              </w:rPr>
              <w:t>T</w:t>
            </w:r>
            <w:r>
              <w:rPr>
                <w:b/>
                <w:sz w:val="14"/>
              </w:rPr>
              <w:t>AXA</w:t>
            </w:r>
            <w:r>
              <w:rPr>
                <w:b/>
                <w:sz w:val="20"/>
              </w:rPr>
              <w:t xml:space="preserve"> </w:t>
            </w:r>
            <w:r>
              <w:rPr>
                <w:b/>
                <w:sz w:val="14"/>
              </w:rPr>
              <w:t>DE</w:t>
            </w:r>
            <w:r>
              <w:rPr>
                <w:b/>
                <w:sz w:val="20"/>
              </w:rPr>
              <w:t xml:space="preserve"> O</w:t>
            </w:r>
            <w:r>
              <w:rPr>
                <w:b/>
                <w:sz w:val="14"/>
              </w:rPr>
              <w:t>CUPAÇÃO</w:t>
            </w:r>
            <w:r>
              <w:rPr>
                <w:b/>
                <w:sz w:val="20"/>
              </w:rPr>
              <w:t xml:space="preserve"> M</w:t>
            </w:r>
            <w:r>
              <w:rPr>
                <w:b/>
                <w:sz w:val="14"/>
              </w:rPr>
              <w:t>ÁXIMA</w:t>
            </w:r>
            <w:r>
              <w:rPr>
                <w:b/>
                <w:sz w:val="20"/>
              </w:rPr>
              <w:t xml:space="preserve"> (%) </w:t>
            </w:r>
          </w:p>
        </w:tc>
      </w:tr>
      <w:tr w:rsidR="0019367E">
        <w:trPr>
          <w:trHeight w:val="5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gridSpan w:val="3"/>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920" w:type="dxa"/>
            <w:gridSpan w:val="2"/>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20"/>
              </w:rPr>
              <w:t>F</w:t>
            </w:r>
            <w:r>
              <w:rPr>
                <w:b/>
                <w:sz w:val="14"/>
              </w:rPr>
              <w:t>RONTAL</w:t>
            </w:r>
            <w:r>
              <w:rPr>
                <w:b/>
                <w:sz w:val="20"/>
              </w:rPr>
              <w:t xml:space="preserve"> </w:t>
            </w:r>
          </w:p>
        </w:tc>
        <w:tc>
          <w:tcPr>
            <w:tcW w:w="2880" w:type="dxa"/>
            <w:gridSpan w:val="3"/>
            <w:tcBorders>
              <w:top w:val="single" w:sz="8" w:space="0" w:color="000000"/>
              <w:left w:val="single" w:sz="8" w:space="0" w:color="000000"/>
              <w:bottom w:val="single" w:sz="8" w:space="0" w:color="000000"/>
              <w:right w:val="nil"/>
            </w:tcBorders>
            <w:shd w:val="clear" w:color="auto" w:fill="A6A6A6"/>
            <w:vAlign w:val="center"/>
          </w:tcPr>
          <w:p w:rsidR="0019367E" w:rsidRDefault="00C30FF2">
            <w:pPr>
              <w:spacing w:after="0" w:line="259" w:lineRule="auto"/>
              <w:ind w:left="1211" w:right="0" w:firstLine="0"/>
              <w:jc w:val="left"/>
            </w:pPr>
            <w:r>
              <w:rPr>
                <w:b/>
                <w:sz w:val="20"/>
              </w:rPr>
              <w:t>L</w:t>
            </w:r>
            <w:r>
              <w:rPr>
                <w:b/>
                <w:sz w:val="14"/>
              </w:rPr>
              <w:t>ATERAL</w:t>
            </w:r>
            <w:r>
              <w:rPr>
                <w:b/>
                <w:sz w:val="20"/>
              </w:rPr>
              <w:t xml:space="preserve"> </w:t>
            </w:r>
            <w:r>
              <w:rPr>
                <w:b/>
                <w:sz w:val="14"/>
              </w:rPr>
              <w:t>E</w:t>
            </w:r>
            <w:r>
              <w:rPr>
                <w:b/>
                <w:sz w:val="20"/>
              </w:rPr>
              <w:t xml:space="preserve"> F</w:t>
            </w:r>
            <w:r>
              <w:rPr>
                <w:b/>
                <w:sz w:val="14"/>
              </w:rPr>
              <w:t>UNDOS</w:t>
            </w:r>
            <w:r>
              <w:rPr>
                <w:b/>
                <w:sz w:val="20"/>
              </w:rPr>
              <w:t xml:space="preserve"> </w:t>
            </w:r>
          </w:p>
        </w:tc>
        <w:tc>
          <w:tcPr>
            <w:tcW w:w="960" w:type="dxa"/>
            <w:tcBorders>
              <w:top w:val="single" w:sz="8" w:space="0" w:color="000000"/>
              <w:left w:val="nil"/>
              <w:bottom w:val="single" w:sz="8" w:space="0" w:color="000000"/>
              <w:right w:val="single" w:sz="8" w:space="0" w:color="000000"/>
            </w:tcBorders>
            <w:shd w:val="clear" w:color="auto" w:fill="A6A6A6"/>
          </w:tcPr>
          <w:p w:rsidR="0019367E" w:rsidRDefault="0019367E">
            <w:pPr>
              <w:spacing w:after="160" w:line="259" w:lineRule="auto"/>
              <w:ind w:left="0" w:right="0" w:firstLine="0"/>
              <w:jc w:val="left"/>
            </w:pPr>
          </w:p>
        </w:tc>
        <w:tc>
          <w:tcPr>
            <w:tcW w:w="0" w:type="auto"/>
            <w:gridSpan w:val="3"/>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r>
      <w:tr w:rsidR="0019367E">
        <w:trPr>
          <w:trHeight w:val="48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97" w:firstLine="0"/>
              <w:jc w:val="center"/>
            </w:pPr>
            <w:r>
              <w:rPr>
                <w:b/>
                <w:sz w:val="14"/>
              </w:rPr>
              <w:t>MÍN</w:t>
            </w:r>
            <w:r>
              <w:rPr>
                <w:b/>
                <w:sz w:val="20"/>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98" w:firstLine="0"/>
              <w:jc w:val="center"/>
            </w:pPr>
            <w:r>
              <w:rPr>
                <w:b/>
                <w:sz w:val="14"/>
              </w:rPr>
              <w:t>BÁS</w:t>
            </w:r>
            <w:r>
              <w:rPr>
                <w:b/>
                <w:sz w:val="20"/>
              </w:rPr>
              <w:t xml:space="preserve"> </w:t>
            </w: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97" w:firstLine="0"/>
              <w:jc w:val="center"/>
            </w:pPr>
            <w:r>
              <w:rPr>
                <w:b/>
                <w:sz w:val="14"/>
              </w:rPr>
              <w:t>MÁX</w:t>
            </w:r>
            <w:r>
              <w:rPr>
                <w:b/>
                <w:sz w:val="20"/>
              </w:rPr>
              <w:t xml:space="preserve">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14" w:line="259" w:lineRule="auto"/>
              <w:ind w:left="5" w:right="0" w:firstLine="0"/>
              <w:jc w:val="left"/>
            </w:pPr>
            <w:r>
              <w:rPr>
                <w:b/>
                <w:sz w:val="20"/>
              </w:rPr>
              <w:t>E</w:t>
            </w:r>
            <w:r>
              <w:rPr>
                <w:b/>
                <w:sz w:val="14"/>
              </w:rPr>
              <w:t>DIFICAÇÃO</w:t>
            </w:r>
            <w:r>
              <w:rPr>
                <w:b/>
                <w:sz w:val="20"/>
              </w:rPr>
              <w:t xml:space="preserve"> </w:t>
            </w:r>
          </w:p>
          <w:p w:rsidR="0019367E" w:rsidRDefault="00C30FF2">
            <w:pPr>
              <w:spacing w:after="0" w:line="259" w:lineRule="auto"/>
              <w:ind w:left="0" w:right="88" w:firstLine="0"/>
              <w:jc w:val="center"/>
            </w:pPr>
            <w:r>
              <w:rPr>
                <w:b/>
                <w:sz w:val="20"/>
              </w:rPr>
              <w:t>A</w:t>
            </w:r>
            <w:r>
              <w:rPr>
                <w:b/>
                <w:sz w:val="14"/>
              </w:rPr>
              <w:t>TÉ</w:t>
            </w:r>
            <w:r>
              <w:rPr>
                <w:b/>
                <w:sz w:val="20"/>
              </w:rPr>
              <w:t xml:space="preserve"> </w:t>
            </w:r>
          </w:p>
          <w:p w:rsidR="0019367E" w:rsidRDefault="00C30FF2">
            <w:pPr>
              <w:spacing w:after="23" w:line="259" w:lineRule="auto"/>
              <w:ind w:left="0" w:right="88" w:firstLine="0"/>
              <w:jc w:val="center"/>
            </w:pPr>
            <w:r>
              <w:rPr>
                <w:b/>
                <w:sz w:val="20"/>
              </w:rPr>
              <w:t>26</w:t>
            </w:r>
            <w:r>
              <w:rPr>
                <w:b/>
                <w:sz w:val="14"/>
              </w:rPr>
              <w:t>M</w:t>
            </w:r>
            <w:r>
              <w:rPr>
                <w:b/>
                <w:sz w:val="20"/>
              </w:rPr>
              <w:t xml:space="preserve">/8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32" w:line="259" w:lineRule="auto"/>
              <w:ind w:left="5" w:right="0" w:firstLine="0"/>
              <w:jc w:val="left"/>
            </w:pPr>
            <w:r>
              <w:rPr>
                <w:b/>
                <w:sz w:val="20"/>
              </w:rPr>
              <w:t>E</w:t>
            </w:r>
            <w:r>
              <w:rPr>
                <w:b/>
                <w:sz w:val="14"/>
              </w:rPr>
              <w:t>DIFICAÇÃO</w:t>
            </w:r>
            <w:r>
              <w:rPr>
                <w:b/>
                <w:sz w:val="20"/>
              </w:rPr>
              <w:t xml:space="preserve"> </w:t>
            </w:r>
          </w:p>
          <w:p w:rsidR="0019367E" w:rsidRDefault="00C30FF2">
            <w:pPr>
              <w:spacing w:after="4" w:line="259" w:lineRule="auto"/>
              <w:ind w:left="0" w:right="88" w:firstLine="0"/>
              <w:jc w:val="center"/>
            </w:pPr>
            <w:r>
              <w:rPr>
                <w:b/>
                <w:sz w:val="14"/>
              </w:rPr>
              <w:t>ACIMA</w:t>
            </w:r>
            <w:r>
              <w:rPr>
                <w:b/>
                <w:sz w:val="20"/>
              </w:rPr>
              <w:t xml:space="preserve"> </w:t>
            </w:r>
            <w:r>
              <w:rPr>
                <w:b/>
                <w:sz w:val="14"/>
              </w:rPr>
              <w:t>DE</w:t>
            </w:r>
            <w:r>
              <w:rPr>
                <w:b/>
                <w:sz w:val="20"/>
              </w:rPr>
              <w:t xml:space="preserve"> </w:t>
            </w:r>
          </w:p>
          <w:p w:rsidR="0019367E" w:rsidRDefault="00C30FF2">
            <w:pPr>
              <w:spacing w:after="23" w:line="259" w:lineRule="auto"/>
              <w:ind w:left="0" w:right="88" w:firstLine="0"/>
              <w:jc w:val="center"/>
            </w:pPr>
            <w:r>
              <w:rPr>
                <w:b/>
                <w:sz w:val="20"/>
              </w:rPr>
              <w:t>26</w:t>
            </w:r>
            <w:r>
              <w:rPr>
                <w:b/>
                <w:sz w:val="14"/>
              </w:rPr>
              <w:t>M</w:t>
            </w:r>
            <w:r>
              <w:rPr>
                <w:b/>
                <w:sz w:val="20"/>
              </w:rPr>
              <w:t xml:space="preserve">/8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13" w:line="272" w:lineRule="auto"/>
              <w:ind w:left="0" w:right="0" w:firstLine="0"/>
              <w:jc w:val="center"/>
            </w:pPr>
            <w:r>
              <w:rPr>
                <w:b/>
                <w:sz w:val="20"/>
              </w:rPr>
              <w:t>E</w:t>
            </w:r>
            <w:r>
              <w:rPr>
                <w:b/>
                <w:sz w:val="14"/>
              </w:rPr>
              <w:t>DIFICAÇÃO</w:t>
            </w:r>
            <w:r>
              <w:rPr>
                <w:b/>
                <w:sz w:val="20"/>
              </w:rPr>
              <w:t xml:space="preserve"> </w:t>
            </w:r>
            <w:r>
              <w:rPr>
                <w:b/>
                <w:sz w:val="14"/>
              </w:rPr>
              <w:t>ATÉ</w:t>
            </w:r>
            <w:r>
              <w:rPr>
                <w:b/>
                <w:sz w:val="20"/>
              </w:rPr>
              <w:t xml:space="preserve"> 8</w:t>
            </w:r>
            <w:r>
              <w:rPr>
                <w:b/>
                <w:sz w:val="14"/>
              </w:rPr>
              <w:t>M</w:t>
            </w:r>
            <w:r>
              <w:rPr>
                <w:b/>
                <w:sz w:val="20"/>
              </w:rPr>
              <w:t xml:space="preserve">/ 2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14" w:line="259" w:lineRule="auto"/>
              <w:ind w:left="5" w:right="0" w:firstLine="0"/>
              <w:jc w:val="left"/>
            </w:pPr>
            <w:r>
              <w:rPr>
                <w:b/>
                <w:sz w:val="20"/>
              </w:rPr>
              <w:t>E</w:t>
            </w:r>
            <w:r>
              <w:rPr>
                <w:b/>
                <w:sz w:val="14"/>
              </w:rPr>
              <w:t>DIFICAÇÃO</w:t>
            </w:r>
            <w:r>
              <w:rPr>
                <w:b/>
                <w:sz w:val="20"/>
              </w:rPr>
              <w:t xml:space="preserve"> </w:t>
            </w:r>
          </w:p>
          <w:p w:rsidR="0019367E" w:rsidRDefault="00C30FF2">
            <w:pPr>
              <w:spacing w:after="0" w:line="259" w:lineRule="auto"/>
              <w:ind w:left="0" w:right="88" w:firstLine="0"/>
              <w:jc w:val="center"/>
            </w:pPr>
            <w:r>
              <w:rPr>
                <w:b/>
                <w:sz w:val="20"/>
              </w:rPr>
              <w:t>A</w:t>
            </w:r>
            <w:r>
              <w:rPr>
                <w:b/>
                <w:sz w:val="14"/>
              </w:rPr>
              <w:t>TÉ</w:t>
            </w:r>
            <w:r>
              <w:rPr>
                <w:b/>
                <w:sz w:val="20"/>
              </w:rPr>
              <w:t xml:space="preserve"> </w:t>
            </w:r>
          </w:p>
          <w:p w:rsidR="0019367E" w:rsidRDefault="00C30FF2">
            <w:pPr>
              <w:spacing w:after="23" w:line="259" w:lineRule="auto"/>
              <w:ind w:left="0" w:right="88" w:firstLine="0"/>
              <w:jc w:val="center"/>
            </w:pPr>
            <w:r>
              <w:rPr>
                <w:b/>
                <w:sz w:val="20"/>
              </w:rPr>
              <w:t>26</w:t>
            </w:r>
            <w:r>
              <w:rPr>
                <w:b/>
                <w:sz w:val="14"/>
              </w:rPr>
              <w:t>M</w:t>
            </w:r>
            <w:r>
              <w:rPr>
                <w:b/>
                <w:sz w:val="20"/>
              </w:rPr>
              <w:t xml:space="preserve">/8 </w:t>
            </w:r>
          </w:p>
          <w:p w:rsidR="0019367E" w:rsidRDefault="00C30FF2">
            <w:pPr>
              <w:spacing w:after="0" w:line="259" w:lineRule="auto"/>
              <w:ind w:left="0" w:right="88" w:firstLine="0"/>
              <w:jc w:val="center"/>
            </w:pP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9" w:line="259" w:lineRule="auto"/>
              <w:ind w:left="5" w:right="0" w:firstLine="0"/>
              <w:jc w:val="left"/>
            </w:pPr>
            <w:r>
              <w:rPr>
                <w:b/>
                <w:sz w:val="20"/>
              </w:rPr>
              <w:t>E</w:t>
            </w:r>
            <w:r>
              <w:rPr>
                <w:b/>
                <w:sz w:val="14"/>
              </w:rPr>
              <w:t>DIFICAÇÃO</w:t>
            </w:r>
            <w:r>
              <w:rPr>
                <w:b/>
                <w:sz w:val="20"/>
              </w:rPr>
              <w:t xml:space="preserve"> </w:t>
            </w:r>
          </w:p>
          <w:p w:rsidR="0019367E" w:rsidRDefault="00C30FF2">
            <w:pPr>
              <w:spacing w:after="8" w:line="259" w:lineRule="auto"/>
              <w:ind w:left="14" w:right="0" w:firstLine="0"/>
              <w:jc w:val="left"/>
            </w:pPr>
            <w:r>
              <w:rPr>
                <w:b/>
                <w:sz w:val="20"/>
              </w:rPr>
              <w:t>A</w:t>
            </w:r>
            <w:r>
              <w:rPr>
                <w:b/>
                <w:sz w:val="14"/>
              </w:rPr>
              <w:t>TÉ</w:t>
            </w:r>
            <w:r>
              <w:rPr>
                <w:b/>
                <w:sz w:val="20"/>
              </w:rPr>
              <w:t xml:space="preserve"> 80</w:t>
            </w:r>
            <w:r>
              <w:rPr>
                <w:b/>
                <w:sz w:val="14"/>
              </w:rPr>
              <w:t>M</w:t>
            </w:r>
            <w:r>
              <w:rPr>
                <w:b/>
                <w:sz w:val="20"/>
              </w:rPr>
              <w:t xml:space="preserve">/ </w:t>
            </w:r>
          </w:p>
          <w:p w:rsidR="0019367E" w:rsidRDefault="00C30FF2">
            <w:pPr>
              <w:spacing w:after="0" w:line="259" w:lineRule="auto"/>
              <w:ind w:left="0" w:right="88" w:firstLine="0"/>
              <w:jc w:val="center"/>
            </w:pPr>
            <w:r>
              <w:rPr>
                <w:b/>
                <w:sz w:val="20"/>
              </w:rPr>
              <w:t xml:space="preserve">25 </w:t>
            </w:r>
            <w:r>
              <w:rPr>
                <w:b/>
                <w:sz w:val="14"/>
              </w:rPr>
              <w:t>PAVS</w:t>
            </w:r>
            <w:r>
              <w:rPr>
                <w:b/>
                <w:sz w:val="20"/>
              </w:rPr>
              <w:t xml:space="preserve"> </w:t>
            </w:r>
          </w:p>
        </w:tc>
        <w:tc>
          <w:tcPr>
            <w:tcW w:w="96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32" w:line="259" w:lineRule="auto"/>
              <w:ind w:left="5" w:right="0" w:firstLine="0"/>
              <w:jc w:val="left"/>
            </w:pPr>
            <w:r>
              <w:rPr>
                <w:b/>
                <w:sz w:val="20"/>
              </w:rPr>
              <w:t>E</w:t>
            </w:r>
            <w:r>
              <w:rPr>
                <w:b/>
                <w:sz w:val="14"/>
              </w:rPr>
              <w:t>DIFICAÇÃO</w:t>
            </w:r>
            <w:r>
              <w:rPr>
                <w:b/>
                <w:sz w:val="20"/>
              </w:rPr>
              <w:t xml:space="preserve"> </w:t>
            </w:r>
          </w:p>
          <w:p w:rsidR="0019367E" w:rsidRDefault="00C30FF2">
            <w:pPr>
              <w:spacing w:after="2" w:line="259" w:lineRule="auto"/>
              <w:ind w:left="0" w:right="88" w:firstLine="0"/>
              <w:jc w:val="center"/>
            </w:pPr>
            <w:r>
              <w:rPr>
                <w:b/>
                <w:sz w:val="14"/>
              </w:rPr>
              <w:t>ACIMA</w:t>
            </w:r>
            <w:r>
              <w:rPr>
                <w:b/>
                <w:sz w:val="20"/>
              </w:rPr>
              <w:t xml:space="preserve"> </w:t>
            </w:r>
            <w:r>
              <w:rPr>
                <w:b/>
                <w:sz w:val="14"/>
              </w:rPr>
              <w:t>DE</w:t>
            </w:r>
            <w:r>
              <w:rPr>
                <w:b/>
                <w:sz w:val="20"/>
              </w:rPr>
              <w:t xml:space="preserve"> </w:t>
            </w:r>
          </w:p>
          <w:p w:rsidR="0019367E" w:rsidRDefault="00C30FF2">
            <w:pPr>
              <w:spacing w:after="22" w:line="259" w:lineRule="auto"/>
              <w:ind w:left="42" w:right="0" w:firstLine="0"/>
              <w:jc w:val="left"/>
            </w:pPr>
            <w:r>
              <w:rPr>
                <w:b/>
                <w:sz w:val="20"/>
              </w:rPr>
              <w:t>80</w:t>
            </w:r>
            <w:r>
              <w:rPr>
                <w:b/>
                <w:sz w:val="14"/>
              </w:rPr>
              <w:t>M</w:t>
            </w:r>
            <w:r>
              <w:rPr>
                <w:b/>
                <w:sz w:val="20"/>
              </w:rPr>
              <w:t xml:space="preserve">/ 25 </w:t>
            </w:r>
          </w:p>
          <w:p w:rsidR="0019367E" w:rsidRDefault="00C30FF2">
            <w:pPr>
              <w:spacing w:after="0" w:line="259" w:lineRule="auto"/>
              <w:ind w:left="0" w:right="88" w:firstLine="0"/>
              <w:jc w:val="center"/>
            </w:pPr>
            <w:r>
              <w:rPr>
                <w:b/>
                <w:sz w:val="14"/>
              </w:rPr>
              <w:t>PAVS</w:t>
            </w:r>
            <w:r>
              <w:rPr>
                <w:b/>
                <w:sz w:val="20"/>
              </w:rPr>
              <w:t xml:space="preserve"> </w:t>
            </w:r>
          </w:p>
        </w:tc>
        <w:tc>
          <w:tcPr>
            <w:tcW w:w="1020" w:type="dxa"/>
            <w:vMerge w:val="restart"/>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14"/>
              </w:rPr>
              <w:t>ATÉ</w:t>
            </w:r>
            <w:r>
              <w:rPr>
                <w:b/>
                <w:sz w:val="20"/>
              </w:rPr>
              <w:t xml:space="preserve"> 8</w:t>
            </w:r>
            <w:r>
              <w:rPr>
                <w:b/>
                <w:sz w:val="20"/>
              </w:rPr>
              <w:t xml:space="preserve"> </w:t>
            </w:r>
            <w:r>
              <w:rPr>
                <w:b/>
                <w:sz w:val="14"/>
              </w:rPr>
              <w:t>PAVIMENTOS</w:t>
            </w:r>
            <w:r>
              <w:rPr>
                <w:b/>
                <w:sz w:val="20"/>
              </w:rPr>
              <w:t xml:space="preserve"> </w:t>
            </w:r>
          </w:p>
        </w:tc>
        <w:tc>
          <w:tcPr>
            <w:tcW w:w="1860" w:type="dxa"/>
            <w:gridSpan w:val="2"/>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88" w:firstLine="0"/>
              <w:jc w:val="center"/>
            </w:pPr>
            <w:r>
              <w:rPr>
                <w:b/>
                <w:sz w:val="14"/>
              </w:rPr>
              <w:t>ACIMA</w:t>
            </w:r>
            <w:r>
              <w:rPr>
                <w:b/>
                <w:sz w:val="20"/>
              </w:rPr>
              <w:t xml:space="preserve"> </w:t>
            </w:r>
            <w:r>
              <w:rPr>
                <w:b/>
                <w:sz w:val="14"/>
              </w:rPr>
              <w:t>DE</w:t>
            </w:r>
            <w:r>
              <w:rPr>
                <w:b/>
                <w:sz w:val="20"/>
              </w:rPr>
              <w:t xml:space="preserve"> 8 </w:t>
            </w:r>
            <w:r>
              <w:rPr>
                <w:b/>
                <w:sz w:val="14"/>
              </w:rPr>
              <w:t>PAVS</w:t>
            </w:r>
            <w:r>
              <w:rPr>
                <w:b/>
                <w:sz w:val="20"/>
              </w:rPr>
              <w:t xml:space="preserve"> </w:t>
            </w:r>
          </w:p>
        </w:tc>
      </w:tr>
      <w:tr w:rsidR="0019367E">
        <w:trPr>
          <w:trHeight w:val="720"/>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900" w:type="dxa"/>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14"/>
              </w:rPr>
              <w:t>ATÉ</w:t>
            </w:r>
            <w:r>
              <w:rPr>
                <w:b/>
                <w:sz w:val="20"/>
              </w:rPr>
              <w:t xml:space="preserve"> </w:t>
            </w:r>
            <w:r>
              <w:rPr>
                <w:b/>
                <w:sz w:val="14"/>
              </w:rPr>
              <w:t>O</w:t>
            </w:r>
            <w:r>
              <w:rPr>
                <w:b/>
                <w:sz w:val="20"/>
              </w:rPr>
              <w:t xml:space="preserve"> 4</w:t>
            </w:r>
            <w:r>
              <w:rPr>
                <w:b/>
                <w:sz w:val="14"/>
              </w:rPr>
              <w:t>º</w:t>
            </w:r>
            <w:r>
              <w:rPr>
                <w:b/>
                <w:sz w:val="20"/>
              </w:rPr>
              <w:t>. P</w:t>
            </w:r>
            <w:r>
              <w:rPr>
                <w:b/>
                <w:sz w:val="14"/>
              </w:rPr>
              <w:t>AV</w:t>
            </w:r>
            <w:r>
              <w:rPr>
                <w:b/>
                <w:sz w:val="20"/>
              </w:rPr>
              <w:t xml:space="preserve">. </w:t>
            </w:r>
          </w:p>
        </w:tc>
        <w:tc>
          <w:tcPr>
            <w:tcW w:w="960" w:type="dxa"/>
            <w:tcBorders>
              <w:top w:val="single" w:sz="8" w:space="0" w:color="000000"/>
              <w:left w:val="single" w:sz="8" w:space="0" w:color="000000"/>
              <w:bottom w:val="single" w:sz="8" w:space="0" w:color="000000"/>
              <w:right w:val="single" w:sz="8" w:space="0" w:color="000000"/>
            </w:tcBorders>
            <w:shd w:val="clear" w:color="auto" w:fill="A6A6A6"/>
            <w:vAlign w:val="center"/>
          </w:tcPr>
          <w:p w:rsidR="0019367E" w:rsidRDefault="00C30FF2">
            <w:pPr>
              <w:spacing w:after="0" w:line="259" w:lineRule="auto"/>
              <w:ind w:left="0" w:right="0" w:firstLine="0"/>
              <w:jc w:val="center"/>
            </w:pPr>
            <w:r>
              <w:rPr>
                <w:b/>
                <w:sz w:val="20"/>
              </w:rPr>
              <w:t>A</w:t>
            </w:r>
            <w:r>
              <w:rPr>
                <w:b/>
                <w:sz w:val="14"/>
              </w:rPr>
              <w:t>CIMA</w:t>
            </w:r>
            <w:r>
              <w:rPr>
                <w:b/>
                <w:sz w:val="20"/>
              </w:rPr>
              <w:t xml:space="preserve"> </w:t>
            </w:r>
            <w:r>
              <w:rPr>
                <w:b/>
                <w:sz w:val="14"/>
              </w:rPr>
              <w:t>DO</w:t>
            </w:r>
            <w:r>
              <w:rPr>
                <w:b/>
                <w:sz w:val="20"/>
              </w:rPr>
              <w:t xml:space="preserve"> 4</w:t>
            </w:r>
            <w:r>
              <w:rPr>
                <w:b/>
                <w:sz w:val="14"/>
              </w:rPr>
              <w:t>º</w:t>
            </w:r>
            <w:r>
              <w:rPr>
                <w:b/>
                <w:sz w:val="20"/>
              </w:rPr>
              <w:t>. P</w:t>
            </w:r>
            <w:r>
              <w:rPr>
                <w:b/>
                <w:sz w:val="14"/>
              </w:rPr>
              <w:t>AV</w:t>
            </w:r>
            <w:r>
              <w:rPr>
                <w:b/>
                <w:sz w:val="20"/>
              </w:rPr>
              <w:t xml:space="preserve">. </w:t>
            </w:r>
          </w:p>
        </w:tc>
      </w:tr>
      <w:tr w:rsidR="0019367E">
        <w:trPr>
          <w:trHeight w:val="880"/>
        </w:trPr>
        <w:tc>
          <w:tcPr>
            <w:tcW w:w="15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 xml:space="preserve">ZEC 1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706" w:right="0" w:firstLine="0"/>
              <w:jc w:val="left"/>
            </w:pPr>
            <w:r>
              <w:rPr>
                <w:sz w:val="20"/>
              </w:rPr>
              <w:t xml:space="preserve">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0,5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8" w:firstLine="0"/>
              <w:jc w:val="center"/>
            </w:pPr>
            <w:r>
              <w:rPr>
                <w:sz w:val="20"/>
              </w:rPr>
              <w:t xml:space="preserve">1 </w:t>
            </w:r>
          </w:p>
        </w:tc>
        <w:tc>
          <w:tcPr>
            <w:tcW w:w="780" w:type="dxa"/>
            <w:tcBorders>
              <w:top w:val="single" w:sz="8" w:space="0" w:color="000000"/>
              <w:left w:val="single" w:sz="8" w:space="0" w:color="000000"/>
              <w:bottom w:val="single" w:sz="8" w:space="0" w:color="000000"/>
              <w:right w:val="single" w:sz="8" w:space="0" w:color="000000"/>
            </w:tcBorders>
            <w:shd w:val="clear" w:color="auto" w:fill="EFEFEF"/>
            <w:vAlign w:val="center"/>
          </w:tcPr>
          <w:p w:rsidR="0019367E" w:rsidRDefault="00C30FF2">
            <w:pPr>
              <w:spacing w:after="0" w:line="259" w:lineRule="auto"/>
              <w:ind w:left="0" w:right="97" w:firstLine="0"/>
              <w:jc w:val="center"/>
            </w:pPr>
            <w:r>
              <w:rPr>
                <w:sz w:val="20"/>
              </w:rPr>
              <w:t xml:space="preserve">5 </w:t>
            </w:r>
          </w:p>
        </w:tc>
        <w:tc>
          <w:tcPr>
            <w:tcW w:w="6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7" w:firstLine="0"/>
              <w:jc w:val="center"/>
            </w:pPr>
            <w:r>
              <w:rPr>
                <w:sz w:val="20"/>
              </w:rPr>
              <w:t xml:space="preserve">40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78" w:firstLine="0"/>
              <w:jc w:val="center"/>
            </w:pPr>
            <w:r>
              <w:rPr>
                <w:sz w:val="20"/>
              </w:rPr>
              <w:t xml:space="preserve">0,4 </w:t>
            </w:r>
          </w:p>
        </w:tc>
        <w:tc>
          <w:tcPr>
            <w:tcW w:w="10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3" w:firstLine="0"/>
              <w:jc w:val="center"/>
            </w:pPr>
            <w:r>
              <w:rPr>
                <w:sz w:val="20"/>
              </w:rPr>
              <w:t xml:space="preserve">N/A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7</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1,5</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3</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4</w:t>
            </w:r>
            <w:r>
              <w:rPr>
                <w:sz w:val="14"/>
              </w:rPr>
              <w:t>M</w:t>
            </w:r>
            <w:r>
              <w:rPr>
                <w:sz w:val="20"/>
              </w:rPr>
              <w:t xml:space="preserve">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5</w:t>
            </w:r>
            <w:r>
              <w:rPr>
                <w:sz w:val="14"/>
              </w:rPr>
              <w:t>M</w:t>
            </w:r>
            <w:r>
              <w:rPr>
                <w:sz w:val="20"/>
              </w:rPr>
              <w:t xml:space="preserve"> </w:t>
            </w:r>
          </w:p>
        </w:tc>
        <w:tc>
          <w:tcPr>
            <w:tcW w:w="10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60" w:right="0" w:firstLine="0"/>
              <w:jc w:val="left"/>
            </w:pPr>
            <w:r>
              <w:rPr>
                <w:sz w:val="20"/>
              </w:rPr>
              <w:t xml:space="preserve">100-TSN </w:t>
            </w:r>
          </w:p>
        </w:tc>
        <w:tc>
          <w:tcPr>
            <w:tcW w:w="9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0"/>
              </w:rPr>
              <w:t xml:space="preserve">100-TSN </w:t>
            </w:r>
          </w:p>
        </w:tc>
        <w:tc>
          <w:tcPr>
            <w:tcW w:w="9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88" w:firstLine="0"/>
              <w:jc w:val="center"/>
            </w:pPr>
            <w:r>
              <w:rPr>
                <w:sz w:val="20"/>
              </w:rPr>
              <w:t xml:space="preserve">40 </w:t>
            </w:r>
          </w:p>
        </w:tc>
      </w:tr>
      <w:tr w:rsidR="0019367E">
        <w:trPr>
          <w:trHeight w:val="620"/>
        </w:trPr>
        <w:tc>
          <w:tcPr>
            <w:tcW w:w="15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 xml:space="preserve">ZEC 2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706" w:right="0" w:firstLine="0"/>
              <w:jc w:val="left"/>
            </w:pPr>
            <w:r>
              <w:rPr>
                <w:sz w:val="20"/>
              </w:rPr>
              <w:t xml:space="preserve"> </w:t>
            </w:r>
          </w:p>
        </w:tc>
        <w:tc>
          <w:tcPr>
            <w:tcW w:w="3021" w:type="dxa"/>
            <w:gridSpan w:val="4"/>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90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104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800" w:type="dxa"/>
            <w:gridSpan w:val="5"/>
            <w:tcBorders>
              <w:top w:val="single" w:sz="8" w:space="0" w:color="000000"/>
              <w:left w:val="nil"/>
              <w:bottom w:val="single" w:sz="8" w:space="0" w:color="000000"/>
              <w:right w:val="nil"/>
            </w:tcBorders>
            <w:vAlign w:val="center"/>
          </w:tcPr>
          <w:p w:rsidR="0019367E" w:rsidRDefault="00C30FF2">
            <w:pPr>
              <w:spacing w:after="0" w:line="259" w:lineRule="auto"/>
              <w:ind w:left="787" w:right="0" w:firstLine="0"/>
              <w:jc w:val="left"/>
            </w:pPr>
            <w:r>
              <w:rPr>
                <w:sz w:val="20"/>
              </w:rPr>
              <w:t>C</w:t>
            </w:r>
            <w:r>
              <w:rPr>
                <w:sz w:val="14"/>
              </w:rPr>
              <w:t>ONFORME</w:t>
            </w:r>
            <w:r>
              <w:rPr>
                <w:sz w:val="20"/>
              </w:rPr>
              <w:t xml:space="preserve"> P</w:t>
            </w:r>
            <w:r>
              <w:rPr>
                <w:sz w:val="14"/>
              </w:rPr>
              <w:t>LANO</w:t>
            </w:r>
            <w:r>
              <w:rPr>
                <w:sz w:val="20"/>
              </w:rPr>
              <w:t xml:space="preserve"> E</w:t>
            </w:r>
            <w:r>
              <w:rPr>
                <w:sz w:val="14"/>
              </w:rPr>
              <w:t>SPECÍFICO</w:t>
            </w:r>
            <w:r>
              <w:rPr>
                <w:sz w:val="20"/>
              </w:rPr>
              <w:t xml:space="preserve"> </w:t>
            </w:r>
            <w:r>
              <w:rPr>
                <w:sz w:val="14"/>
              </w:rPr>
              <w:t>DA</w:t>
            </w:r>
            <w:r>
              <w:rPr>
                <w:sz w:val="20"/>
              </w:rPr>
              <w:t xml:space="preserve"> ZEC </w:t>
            </w:r>
          </w:p>
        </w:tc>
        <w:tc>
          <w:tcPr>
            <w:tcW w:w="96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2880" w:type="dxa"/>
            <w:gridSpan w:val="3"/>
            <w:tcBorders>
              <w:top w:val="single" w:sz="8" w:space="0" w:color="000000"/>
              <w:left w:val="nil"/>
              <w:bottom w:val="single" w:sz="8" w:space="0" w:color="000000"/>
              <w:right w:val="single" w:sz="8" w:space="0" w:color="000000"/>
            </w:tcBorders>
          </w:tcPr>
          <w:p w:rsidR="0019367E" w:rsidRDefault="0019367E">
            <w:pPr>
              <w:spacing w:after="160" w:line="259" w:lineRule="auto"/>
              <w:ind w:left="0" w:right="0" w:firstLine="0"/>
              <w:jc w:val="left"/>
            </w:pPr>
          </w:p>
        </w:tc>
      </w:tr>
      <w:tr w:rsidR="0019367E">
        <w:trPr>
          <w:trHeight w:val="560"/>
        </w:trPr>
        <w:tc>
          <w:tcPr>
            <w:tcW w:w="15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 w:right="0" w:firstLine="0"/>
              <w:jc w:val="left"/>
            </w:pPr>
            <w:r>
              <w:rPr>
                <w:sz w:val="20"/>
              </w:rPr>
              <w:t xml:space="preserve">ZEC 3 </w:t>
            </w:r>
          </w:p>
        </w:tc>
        <w:tc>
          <w:tcPr>
            <w:tcW w:w="10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0" w:right="133" w:firstLine="0"/>
              <w:jc w:val="right"/>
            </w:pPr>
            <w:r>
              <w:rPr>
                <w:sz w:val="20"/>
              </w:rPr>
              <w:t xml:space="preserve">  </w:t>
            </w:r>
          </w:p>
        </w:tc>
        <w:tc>
          <w:tcPr>
            <w:tcW w:w="3021" w:type="dxa"/>
            <w:gridSpan w:val="4"/>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90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104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800" w:type="dxa"/>
            <w:gridSpan w:val="5"/>
            <w:tcBorders>
              <w:top w:val="single" w:sz="8" w:space="0" w:color="000000"/>
              <w:left w:val="nil"/>
              <w:bottom w:val="single" w:sz="8" w:space="0" w:color="000000"/>
              <w:right w:val="nil"/>
            </w:tcBorders>
            <w:vAlign w:val="center"/>
          </w:tcPr>
          <w:p w:rsidR="0019367E" w:rsidRDefault="00C30FF2">
            <w:pPr>
              <w:spacing w:after="0" w:line="259" w:lineRule="auto"/>
              <w:ind w:left="787" w:right="0" w:firstLine="0"/>
              <w:jc w:val="left"/>
            </w:pPr>
            <w:r>
              <w:rPr>
                <w:sz w:val="20"/>
              </w:rPr>
              <w:t>C</w:t>
            </w:r>
            <w:r>
              <w:rPr>
                <w:sz w:val="14"/>
              </w:rPr>
              <w:t>ONFORME</w:t>
            </w:r>
            <w:r>
              <w:rPr>
                <w:sz w:val="20"/>
              </w:rPr>
              <w:t xml:space="preserve"> P</w:t>
            </w:r>
            <w:r>
              <w:rPr>
                <w:sz w:val="14"/>
              </w:rPr>
              <w:t>LANO</w:t>
            </w:r>
            <w:r>
              <w:rPr>
                <w:sz w:val="20"/>
              </w:rPr>
              <w:t xml:space="preserve"> E</w:t>
            </w:r>
            <w:r>
              <w:rPr>
                <w:sz w:val="14"/>
              </w:rPr>
              <w:t>SPECÍFICO</w:t>
            </w:r>
            <w:r>
              <w:rPr>
                <w:sz w:val="20"/>
              </w:rPr>
              <w:t xml:space="preserve"> </w:t>
            </w:r>
            <w:r>
              <w:rPr>
                <w:sz w:val="14"/>
              </w:rPr>
              <w:t>DA</w:t>
            </w:r>
            <w:r>
              <w:rPr>
                <w:sz w:val="20"/>
              </w:rPr>
              <w:t xml:space="preserve"> ZEC </w:t>
            </w:r>
          </w:p>
        </w:tc>
        <w:tc>
          <w:tcPr>
            <w:tcW w:w="96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2880" w:type="dxa"/>
            <w:gridSpan w:val="3"/>
            <w:tcBorders>
              <w:top w:val="single" w:sz="8" w:space="0" w:color="000000"/>
              <w:left w:val="nil"/>
              <w:bottom w:val="single" w:sz="8" w:space="0" w:color="000000"/>
              <w:right w:val="single" w:sz="8" w:space="0" w:color="000000"/>
            </w:tcBorders>
          </w:tcPr>
          <w:p w:rsidR="0019367E" w:rsidRDefault="0019367E">
            <w:pPr>
              <w:spacing w:after="160" w:line="259" w:lineRule="auto"/>
              <w:ind w:left="0" w:right="0" w:firstLine="0"/>
              <w:jc w:val="left"/>
            </w:pPr>
          </w:p>
        </w:tc>
      </w:tr>
    </w:tbl>
    <w:p w:rsidR="0019367E" w:rsidRDefault="00C30FF2">
      <w:pPr>
        <w:ind w:left="580" w:right="0" w:hanging="10"/>
      </w:pPr>
      <w:r>
        <w:t xml:space="preserve">OBSERVAÇÕES </w:t>
      </w:r>
    </w:p>
    <w:p w:rsidR="0019367E" w:rsidRDefault="00C30FF2">
      <w:pPr>
        <w:numPr>
          <w:ilvl w:val="0"/>
          <w:numId w:val="107"/>
        </w:numPr>
        <w:ind w:right="0" w:hanging="236"/>
      </w:pPr>
      <w:r>
        <w:t xml:space="preserve">O Índice de Áreas Comuns para HIS corresponderá a 0,75. </w:t>
      </w:r>
    </w:p>
    <w:p w:rsidR="0019367E" w:rsidRDefault="00C30FF2">
      <w:pPr>
        <w:numPr>
          <w:ilvl w:val="0"/>
          <w:numId w:val="107"/>
        </w:numPr>
        <w:spacing w:after="26"/>
        <w:ind w:right="0" w:hanging="236"/>
      </w:pPr>
      <w:r>
        <w:t xml:space="preserve">O </w:t>
      </w:r>
      <w:r>
        <w:t xml:space="preserve">afastamento frontal poderá ser reduzido a zero quando configurado como afastamento dominante da face de quadra ou quando os lotes confinantes voltados para a mesma face de quadra apresentarem afastamento nulo.  </w:t>
      </w:r>
    </w:p>
    <w:p w:rsidR="0019367E" w:rsidRDefault="00C30FF2">
      <w:pPr>
        <w:numPr>
          <w:ilvl w:val="0"/>
          <w:numId w:val="107"/>
        </w:numPr>
        <w:spacing w:after="30"/>
        <w:ind w:right="0" w:hanging="236"/>
      </w:pPr>
      <w:r>
        <w:t xml:space="preserve">Nos lotes lindeiros ao Rio </w:t>
      </w:r>
      <w:r>
        <w:t xml:space="preserve">Capibaribe o gabarito de altura é o estabelecido no artigo 122. </w:t>
      </w:r>
    </w:p>
    <w:p w:rsidR="0019367E" w:rsidRDefault="00C30FF2">
      <w:pPr>
        <w:numPr>
          <w:ilvl w:val="0"/>
          <w:numId w:val="107"/>
        </w:numPr>
        <w:spacing w:after="26"/>
        <w:ind w:right="0" w:hanging="236"/>
      </w:pPr>
      <w:r>
        <w:t xml:space="preserve">Nos lotes lindeiros à Av. Boa Viagem o gabarito de altura é o estabelecido no artigo 122. N/A: Não se Aplica. </w:t>
      </w:r>
    </w:p>
    <w:p w:rsidR="0019367E" w:rsidRDefault="00C30FF2">
      <w:pPr>
        <w:spacing w:after="0" w:line="259" w:lineRule="auto"/>
        <w:ind w:left="570" w:right="0" w:firstLine="0"/>
        <w:jc w:val="left"/>
      </w:pPr>
      <w:r>
        <w:t xml:space="preserve"> </w:t>
      </w:r>
    </w:p>
    <w:p w:rsidR="0019367E" w:rsidRDefault="00C30FF2">
      <w:pPr>
        <w:spacing w:after="0" w:line="259" w:lineRule="auto"/>
        <w:ind w:left="1761" w:right="0" w:firstLine="0"/>
        <w:jc w:val="center"/>
      </w:pPr>
      <w:r>
        <w:t xml:space="preserve"> </w:t>
      </w:r>
    </w:p>
    <w:p w:rsidR="0019367E" w:rsidRDefault="00C30FF2">
      <w:pPr>
        <w:spacing w:after="0" w:line="259" w:lineRule="auto"/>
        <w:ind w:left="1707" w:right="0" w:firstLine="0"/>
        <w:jc w:val="left"/>
      </w:pPr>
      <w:r>
        <w:t xml:space="preserve"> </w:t>
      </w:r>
    </w:p>
    <w:p w:rsidR="0019367E" w:rsidRDefault="00C30FF2">
      <w:pPr>
        <w:spacing w:after="0" w:line="259" w:lineRule="auto"/>
        <w:ind w:left="10" w:right="2991" w:hanging="10"/>
        <w:jc w:val="right"/>
      </w:pPr>
      <w:r>
        <w:t xml:space="preserve">ANEXO V - PARÂMETROS URBANÍSTICOS E REQUISITOS ESPECIAIS PARA ZEPH </w:t>
      </w:r>
    </w:p>
    <w:p w:rsidR="0019367E" w:rsidRDefault="00C30FF2">
      <w:pPr>
        <w:ind w:left="6668" w:right="0" w:hanging="10"/>
      </w:pPr>
      <w:r>
        <w:t>(Arts.</w:t>
      </w:r>
      <w:r>
        <w:t xml:space="preserve"> 21, 22, 23, 113, 120, 122, 125) </w:t>
      </w:r>
    </w:p>
    <w:p w:rsidR="0019367E" w:rsidRDefault="00C30FF2">
      <w:pPr>
        <w:spacing w:after="0" w:line="259" w:lineRule="auto"/>
        <w:ind w:left="1191" w:right="0" w:firstLine="0"/>
        <w:jc w:val="center"/>
      </w:pPr>
      <w:r>
        <w:rPr>
          <w:b/>
        </w:rPr>
        <w:t xml:space="preserve"> </w:t>
      </w:r>
    </w:p>
    <w:p w:rsidR="0019367E" w:rsidRDefault="00C30FF2">
      <w:pPr>
        <w:spacing w:after="0" w:line="259" w:lineRule="auto"/>
        <w:ind w:left="1191" w:right="0" w:firstLine="0"/>
        <w:jc w:val="center"/>
      </w:pPr>
      <w:r>
        <w:t xml:space="preserve"> </w:t>
      </w:r>
    </w:p>
    <w:tbl>
      <w:tblPr>
        <w:tblStyle w:val="TableGrid"/>
        <w:tblW w:w="16065" w:type="dxa"/>
        <w:tblInd w:w="-33" w:type="dxa"/>
        <w:tblCellMar>
          <w:top w:w="51" w:type="dxa"/>
          <w:left w:w="121" w:type="dxa"/>
          <w:bottom w:w="0" w:type="dxa"/>
          <w:right w:w="90" w:type="dxa"/>
        </w:tblCellMar>
        <w:tblLook w:val="04A0" w:firstRow="1" w:lastRow="0" w:firstColumn="1" w:lastColumn="0" w:noHBand="0" w:noVBand="1"/>
      </w:tblPr>
      <w:tblGrid>
        <w:gridCol w:w="899"/>
        <w:gridCol w:w="2780"/>
        <w:gridCol w:w="1740"/>
        <w:gridCol w:w="880"/>
        <w:gridCol w:w="1660"/>
        <w:gridCol w:w="780"/>
        <w:gridCol w:w="660"/>
        <w:gridCol w:w="660"/>
        <w:gridCol w:w="560"/>
        <w:gridCol w:w="660"/>
        <w:gridCol w:w="1000"/>
        <w:gridCol w:w="860"/>
        <w:gridCol w:w="1380"/>
        <w:gridCol w:w="1546"/>
      </w:tblGrid>
      <w:tr w:rsidR="0019367E">
        <w:trPr>
          <w:trHeight w:val="300"/>
        </w:trPr>
        <w:tc>
          <w:tcPr>
            <w:tcW w:w="899" w:type="dxa"/>
            <w:vMerge w:val="restart"/>
            <w:tcBorders>
              <w:top w:val="single" w:sz="8" w:space="0" w:color="000000"/>
              <w:left w:val="nil"/>
              <w:bottom w:val="single" w:sz="8" w:space="0" w:color="000000"/>
              <w:right w:val="single" w:sz="8" w:space="0" w:color="000000"/>
            </w:tcBorders>
            <w:shd w:val="clear" w:color="auto" w:fill="BFBFBF"/>
            <w:vAlign w:val="center"/>
          </w:tcPr>
          <w:p w:rsidR="0019367E" w:rsidRDefault="00C30FF2">
            <w:pPr>
              <w:spacing w:after="0" w:line="259" w:lineRule="auto"/>
              <w:ind w:left="0" w:right="30" w:firstLine="0"/>
              <w:jc w:val="center"/>
            </w:pPr>
            <w:r>
              <w:rPr>
                <w:b/>
                <w:sz w:val="16"/>
              </w:rPr>
              <w:t xml:space="preserve">Item </w:t>
            </w:r>
          </w:p>
        </w:tc>
        <w:tc>
          <w:tcPr>
            <w:tcW w:w="27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left"/>
            </w:pPr>
            <w:r>
              <w:rPr>
                <w:b/>
                <w:sz w:val="16"/>
              </w:rPr>
              <w:t xml:space="preserve">ZEPH </w:t>
            </w:r>
          </w:p>
        </w:tc>
        <w:tc>
          <w:tcPr>
            <w:tcW w:w="174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39" w:firstLine="0"/>
              <w:jc w:val="center"/>
            </w:pPr>
            <w:r>
              <w:rPr>
                <w:b/>
                <w:sz w:val="16"/>
              </w:rPr>
              <w:t xml:space="preserve">Categoria </w:t>
            </w:r>
          </w:p>
        </w:tc>
        <w:tc>
          <w:tcPr>
            <w:tcW w:w="8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34" w:firstLine="0"/>
              <w:jc w:val="center"/>
            </w:pPr>
            <w:r>
              <w:rPr>
                <w:b/>
                <w:sz w:val="16"/>
              </w:rPr>
              <w:t xml:space="preserve">Setores </w:t>
            </w:r>
          </w:p>
        </w:tc>
        <w:tc>
          <w:tcPr>
            <w:tcW w:w="1660" w:type="dxa"/>
            <w:tcBorders>
              <w:top w:val="single" w:sz="8" w:space="0" w:color="000000"/>
              <w:left w:val="single" w:sz="8" w:space="0" w:color="000000"/>
              <w:bottom w:val="single" w:sz="8" w:space="0" w:color="000000"/>
              <w:right w:val="nil"/>
            </w:tcBorders>
            <w:shd w:val="clear" w:color="auto" w:fill="BFBFBF"/>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shd w:val="clear" w:color="auto" w:fill="BFBFBF"/>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shd w:val="clear" w:color="auto" w:fill="BFBFBF"/>
          </w:tcPr>
          <w:p w:rsidR="0019367E" w:rsidRDefault="00C30FF2">
            <w:pPr>
              <w:spacing w:after="0" w:line="259" w:lineRule="auto"/>
              <w:ind w:left="217" w:right="0" w:firstLine="0"/>
              <w:jc w:val="left"/>
            </w:pPr>
            <w:r>
              <w:rPr>
                <w:b/>
                <w:sz w:val="16"/>
              </w:rPr>
              <w:t xml:space="preserve">Parâmetros Básicos </w:t>
            </w:r>
          </w:p>
        </w:tc>
        <w:tc>
          <w:tcPr>
            <w:tcW w:w="13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6"/>
              </w:rPr>
              <w:t xml:space="preserve">Requisitos Especiais </w:t>
            </w:r>
          </w:p>
        </w:tc>
        <w:tc>
          <w:tcPr>
            <w:tcW w:w="1546" w:type="dxa"/>
            <w:vMerge w:val="restart"/>
            <w:tcBorders>
              <w:top w:val="single" w:sz="8" w:space="0" w:color="000000"/>
              <w:left w:val="single" w:sz="8" w:space="0" w:color="000000"/>
              <w:bottom w:val="single" w:sz="8" w:space="0" w:color="000000"/>
              <w:right w:val="nil"/>
            </w:tcBorders>
            <w:shd w:val="clear" w:color="auto" w:fill="BFBFBF"/>
            <w:vAlign w:val="center"/>
          </w:tcPr>
          <w:p w:rsidR="0019367E" w:rsidRDefault="00C30FF2">
            <w:pPr>
              <w:spacing w:after="0" w:line="259" w:lineRule="auto"/>
              <w:ind w:left="0" w:right="30" w:firstLine="0"/>
              <w:jc w:val="center"/>
            </w:pPr>
            <w:r>
              <w:rPr>
                <w:b/>
                <w:sz w:val="16"/>
              </w:rPr>
              <w:t xml:space="preserve">TSN / TCA </w:t>
            </w:r>
          </w:p>
        </w:tc>
      </w:tr>
      <w:tr w:rsidR="0019367E">
        <w:trPr>
          <w:trHeight w:val="4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66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24" w:firstLine="0"/>
              <w:jc w:val="center"/>
            </w:pPr>
            <w:r>
              <w:rPr>
                <w:b/>
                <w:sz w:val="16"/>
              </w:rPr>
              <w:t xml:space="preserve">Controle de </w:t>
            </w:r>
          </w:p>
          <w:p w:rsidR="0019367E" w:rsidRDefault="00C30FF2">
            <w:pPr>
              <w:spacing w:after="0" w:line="259" w:lineRule="auto"/>
              <w:ind w:left="0" w:right="24" w:firstLine="0"/>
              <w:jc w:val="center"/>
            </w:pPr>
            <w:r>
              <w:rPr>
                <w:b/>
                <w:sz w:val="16"/>
              </w:rPr>
              <w:t xml:space="preserve">Adensamento </w:t>
            </w:r>
          </w:p>
          <w:p w:rsidR="0019367E" w:rsidRDefault="00C30FF2">
            <w:pPr>
              <w:spacing w:after="0" w:line="259" w:lineRule="auto"/>
              <w:ind w:left="0" w:right="24" w:firstLine="0"/>
              <w:jc w:val="center"/>
            </w:pPr>
            <w:r>
              <w:rPr>
                <w:b/>
                <w:sz w:val="16"/>
              </w:rPr>
              <w:t xml:space="preserve">Construtivo e </w:t>
            </w:r>
          </w:p>
          <w:p w:rsidR="0019367E" w:rsidRDefault="00C30FF2">
            <w:pPr>
              <w:spacing w:after="0" w:line="259" w:lineRule="auto"/>
              <w:ind w:left="0" w:right="24" w:firstLine="0"/>
              <w:jc w:val="center"/>
            </w:pPr>
            <w:r>
              <w:rPr>
                <w:b/>
                <w:sz w:val="16"/>
              </w:rPr>
              <w:t xml:space="preserve">Populacional </w:t>
            </w:r>
          </w:p>
        </w:tc>
        <w:tc>
          <w:tcPr>
            <w:tcW w:w="780" w:type="dxa"/>
            <w:tcBorders>
              <w:top w:val="single" w:sz="8" w:space="0" w:color="000000"/>
              <w:left w:val="single" w:sz="8" w:space="0" w:color="000000"/>
              <w:bottom w:val="single" w:sz="8" w:space="0" w:color="000000"/>
              <w:right w:val="nil"/>
            </w:tcBorders>
            <w:shd w:val="clear" w:color="auto" w:fill="BFBFBF"/>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shd w:val="clear" w:color="auto" w:fill="BFBFBF"/>
          </w:tcPr>
          <w:p w:rsidR="0019367E" w:rsidRDefault="00C30FF2">
            <w:pPr>
              <w:spacing w:after="0" w:line="259" w:lineRule="auto"/>
              <w:ind w:left="920" w:right="0" w:firstLine="0"/>
              <w:jc w:val="left"/>
            </w:pPr>
            <w:r>
              <w:rPr>
                <w:b/>
                <w:sz w:val="16"/>
              </w:rPr>
              <w:t xml:space="preserve">Controle da Volumetria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nil"/>
            </w:tcBorders>
          </w:tcPr>
          <w:p w:rsidR="0019367E" w:rsidRDefault="0019367E">
            <w:pPr>
              <w:spacing w:after="160" w:line="259" w:lineRule="auto"/>
              <w:ind w:left="0" w:right="0" w:firstLine="0"/>
              <w:jc w:val="left"/>
            </w:pPr>
          </w:p>
        </w:tc>
      </w:tr>
      <w:tr w:rsidR="0019367E">
        <w:trPr>
          <w:trHeight w:val="32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3" w:firstLine="0"/>
              <w:jc w:val="center"/>
            </w:pPr>
            <w:r>
              <w:rPr>
                <w:b/>
                <w:sz w:val="16"/>
              </w:rPr>
              <w:t>G</w:t>
            </w:r>
            <w:r>
              <w:rPr>
                <w:b/>
                <w:sz w:val="16"/>
              </w:rPr>
              <w:t xml:space="preserve">abarit o </w:t>
            </w:r>
          </w:p>
        </w:tc>
        <w:tc>
          <w:tcPr>
            <w:tcW w:w="2540" w:type="dxa"/>
            <w:gridSpan w:val="4"/>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24" w:firstLine="0"/>
              <w:jc w:val="center"/>
            </w:pPr>
            <w:r>
              <w:rPr>
                <w:b/>
                <w:sz w:val="16"/>
              </w:rPr>
              <w:t>Afastamentos Mínimos (m)</w:t>
            </w:r>
            <w:r>
              <w:rPr>
                <w:b/>
                <w:sz w:val="18"/>
              </w:rPr>
              <w:t xml:space="preserve"> </w:t>
            </w:r>
          </w:p>
        </w:tc>
        <w:tc>
          <w:tcPr>
            <w:tcW w:w="1860" w:type="dxa"/>
            <w:gridSpan w:val="2"/>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8"/>
              </w:rPr>
              <w:t>Taxa de Ocupação Máxima (%)</w:t>
            </w:r>
            <w:r>
              <w:rPr>
                <w:b/>
                <w:sz w:val="16"/>
              </w:rPr>
              <w:t xml:space="preserve">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nil"/>
            </w:tcBorders>
          </w:tcPr>
          <w:p w:rsidR="0019367E" w:rsidRDefault="0019367E">
            <w:pPr>
              <w:spacing w:after="160" w:line="259" w:lineRule="auto"/>
              <w:ind w:left="0" w:right="0" w:firstLine="0"/>
              <w:jc w:val="left"/>
            </w:pPr>
          </w:p>
        </w:tc>
      </w:tr>
      <w:tr w:rsidR="0019367E">
        <w:trPr>
          <w:trHeight w:val="4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320" w:type="dxa"/>
            <w:gridSpan w:val="2"/>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19" w:firstLine="0"/>
              <w:jc w:val="center"/>
            </w:pPr>
            <w:r>
              <w:rPr>
                <w:b/>
                <w:sz w:val="16"/>
              </w:rPr>
              <w:t xml:space="preserve">Frontal </w:t>
            </w:r>
          </w:p>
        </w:tc>
        <w:tc>
          <w:tcPr>
            <w:tcW w:w="1220" w:type="dxa"/>
            <w:gridSpan w:val="2"/>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0" w:firstLine="0"/>
              <w:jc w:val="center"/>
            </w:pPr>
            <w:r>
              <w:rPr>
                <w:b/>
                <w:sz w:val="16"/>
              </w:rPr>
              <w:t xml:space="preserve">Lateral e fundos </w:t>
            </w:r>
          </w:p>
        </w:tc>
        <w:tc>
          <w:tcPr>
            <w:tcW w:w="0" w:type="auto"/>
            <w:gridSpan w:val="2"/>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nil"/>
            </w:tcBorders>
          </w:tcPr>
          <w:p w:rsidR="0019367E" w:rsidRDefault="0019367E">
            <w:pPr>
              <w:spacing w:after="160" w:line="259" w:lineRule="auto"/>
              <w:ind w:left="0" w:right="0" w:firstLine="0"/>
              <w:jc w:val="left"/>
            </w:pPr>
          </w:p>
        </w:tc>
      </w:tr>
      <w:tr w:rsidR="0019367E">
        <w:trPr>
          <w:trHeight w:val="7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78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19" w:firstLine="0"/>
              <w:jc w:val="center"/>
            </w:pPr>
            <w:r>
              <w:rPr>
                <w:b/>
                <w:sz w:val="16"/>
              </w:rPr>
              <w:t xml:space="preserve">m/pav </w:t>
            </w:r>
          </w:p>
        </w:tc>
        <w:tc>
          <w:tcPr>
            <w:tcW w:w="66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6"/>
              </w:rPr>
              <w:t xml:space="preserve">Até 8 pavs </w:t>
            </w:r>
          </w:p>
        </w:tc>
        <w:tc>
          <w:tcPr>
            <w:tcW w:w="6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4" w:right="0" w:hanging="4"/>
              <w:jc w:val="center"/>
            </w:pPr>
            <w:r>
              <w:rPr>
                <w:b/>
                <w:sz w:val="16"/>
              </w:rPr>
              <w:t xml:space="preserve">acima de 8 pavs </w:t>
            </w:r>
          </w:p>
        </w:tc>
        <w:tc>
          <w:tcPr>
            <w:tcW w:w="5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24" w:firstLine="0"/>
              <w:jc w:val="center"/>
            </w:pPr>
            <w:r>
              <w:rPr>
                <w:b/>
                <w:sz w:val="16"/>
              </w:rPr>
              <w:t xml:space="preserve">Até </w:t>
            </w:r>
          </w:p>
          <w:p w:rsidR="0019367E" w:rsidRDefault="00C30FF2">
            <w:pPr>
              <w:spacing w:after="0" w:line="259" w:lineRule="auto"/>
              <w:ind w:left="0" w:right="0" w:firstLine="0"/>
              <w:jc w:val="center"/>
            </w:pPr>
            <w:r>
              <w:rPr>
                <w:b/>
                <w:sz w:val="16"/>
              </w:rPr>
              <w:t xml:space="preserve">8 pavs </w:t>
            </w:r>
          </w:p>
        </w:tc>
        <w:tc>
          <w:tcPr>
            <w:tcW w:w="6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4" w:right="0" w:hanging="4"/>
              <w:jc w:val="center"/>
            </w:pPr>
            <w:r>
              <w:rPr>
                <w:b/>
                <w:sz w:val="16"/>
              </w:rPr>
              <w:t xml:space="preserve">acima de 8 pavs </w:t>
            </w:r>
          </w:p>
        </w:tc>
        <w:tc>
          <w:tcPr>
            <w:tcW w:w="100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24" w:firstLine="0"/>
              <w:jc w:val="center"/>
            </w:pPr>
            <w:r>
              <w:rPr>
                <w:b/>
                <w:sz w:val="16"/>
              </w:rPr>
              <w:t xml:space="preserve">Até 8 pavs </w:t>
            </w:r>
          </w:p>
        </w:tc>
        <w:tc>
          <w:tcPr>
            <w:tcW w:w="86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6"/>
              </w:rPr>
              <w:t xml:space="preserve">acima de 8 pavs </w:t>
            </w: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nil"/>
            </w:tcBorders>
          </w:tcPr>
          <w:p w:rsidR="0019367E" w:rsidRDefault="0019367E">
            <w:pPr>
              <w:spacing w:after="160" w:line="259" w:lineRule="auto"/>
              <w:ind w:left="0" w:right="0" w:firstLine="0"/>
              <w:jc w:val="left"/>
            </w:pPr>
          </w:p>
        </w:tc>
      </w:tr>
      <w:tr w:rsidR="0019367E">
        <w:trPr>
          <w:trHeight w:val="32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I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Sítio Trindade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center"/>
            </w:pPr>
            <w:r>
              <w:rPr>
                <w:sz w:val="16"/>
              </w:rPr>
              <w:t xml:space="preserve">Sítio Arqueológico/ Paisagístico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B, L, N, O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SPA-1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ZDS Capibaribe Setor </w:t>
            </w:r>
          </w:p>
          <w:p w:rsidR="0019367E" w:rsidRDefault="00C30FF2">
            <w:pPr>
              <w:spacing w:after="0" w:line="259" w:lineRule="auto"/>
              <w:ind w:left="0" w:right="24" w:firstLine="0"/>
              <w:jc w:val="center"/>
            </w:pPr>
            <w:r>
              <w:rPr>
                <w:sz w:val="16"/>
              </w:rPr>
              <w:t xml:space="preserve">B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13 / 4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D, E, J, AA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ZDS Capibaribe Setor B </w:t>
            </w:r>
          </w:p>
        </w:tc>
      </w:tr>
      <w:tr w:rsidR="0019367E">
        <w:trPr>
          <w:trHeight w:val="5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SPA-2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ZDS Capibaribe Setor </w:t>
            </w:r>
          </w:p>
          <w:p w:rsidR="0019367E" w:rsidRDefault="00C30FF2">
            <w:pPr>
              <w:spacing w:after="0" w:line="259" w:lineRule="auto"/>
              <w:ind w:left="0" w:right="24" w:firstLine="0"/>
              <w:jc w:val="center"/>
            </w:pPr>
            <w:r>
              <w:rPr>
                <w:sz w:val="16"/>
              </w:rPr>
              <w:t xml:space="preserve">B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26 / 8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E, AA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ZDS Capibaribe Setor B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II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Apipucos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M, O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SPA-1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ZDS Capibaribe Setor A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rPr>
                <w:sz w:val="16"/>
              </w:rPr>
              <w:t xml:space="preserve">7 / 2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E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ZDS Capibaribe Setor A </w:t>
            </w:r>
          </w:p>
        </w:tc>
      </w:tr>
      <w:tr w:rsidR="0019367E">
        <w:trPr>
          <w:trHeight w:val="5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SPA-2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ZDS Capibaribe Setor A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10 / 3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E, I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ZDS Capibaribe Setor A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III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Benfica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I,  J, L, O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2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SPA-1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ZDS Capibaribe Setor A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10 / 3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E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ZDS Capibaribe Setor A </w:t>
            </w:r>
          </w:p>
        </w:tc>
      </w:tr>
      <w:tr w:rsidR="0019367E">
        <w:trPr>
          <w:trHeight w:val="50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SPA-2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ZDS Capibaribe Setor A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26 / 8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E, I, Q, AA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ZDS Capibaribe Setor A </w:t>
            </w:r>
          </w:p>
        </w:tc>
      </w:tr>
      <w:tr w:rsidR="0019367E">
        <w:trPr>
          <w:trHeight w:val="32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IV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Capunga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SPS-1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I, L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SPA-1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ZDS Capibaribe Setor A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13 / 4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E, I, AA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ZDS Capibaribe Setor A </w:t>
            </w:r>
          </w:p>
        </w:tc>
      </w:tr>
      <w:tr w:rsidR="0019367E">
        <w:trPr>
          <w:trHeight w:val="3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SPS-2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J, L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SPA-2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ZDS Capibaribe Setor </w:t>
            </w:r>
          </w:p>
          <w:p w:rsidR="0019367E" w:rsidRDefault="00C30FF2">
            <w:pPr>
              <w:spacing w:after="0" w:line="259" w:lineRule="auto"/>
              <w:ind w:left="0" w:right="24" w:firstLine="0"/>
              <w:jc w:val="center"/>
            </w:pPr>
            <w:r>
              <w:rPr>
                <w:sz w:val="16"/>
              </w:rPr>
              <w:t xml:space="preserve">B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rPr>
                <w:sz w:val="16"/>
              </w:rPr>
              <w:t>7 /</w:t>
            </w:r>
            <w:r>
              <w:rPr>
                <w:sz w:val="16"/>
              </w:rPr>
              <w:t xml:space="preserve"> 2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F, H, J, Q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ZDS Capibaribe Setor B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bottom"/>
          </w:tcPr>
          <w:p w:rsidR="0019367E" w:rsidRDefault="00C30FF2">
            <w:pPr>
              <w:spacing w:after="0" w:line="259" w:lineRule="auto"/>
              <w:ind w:left="0" w:right="30" w:firstLine="0"/>
              <w:jc w:val="center"/>
            </w:pPr>
            <w:r>
              <w:rPr>
                <w:sz w:val="16"/>
              </w:rPr>
              <w:t xml:space="preserve">V </w:t>
            </w:r>
          </w:p>
        </w:tc>
        <w:tc>
          <w:tcPr>
            <w:tcW w:w="2780" w:type="dxa"/>
            <w:vMerge w:val="restart"/>
            <w:tcBorders>
              <w:top w:val="single" w:sz="8" w:space="0" w:color="000000"/>
              <w:left w:val="single" w:sz="8" w:space="0" w:color="000000"/>
              <w:bottom w:val="single" w:sz="8" w:space="0" w:color="000000"/>
              <w:right w:val="single" w:sz="8" w:space="0" w:color="000000"/>
            </w:tcBorders>
            <w:vAlign w:val="bottom"/>
          </w:tcPr>
          <w:p w:rsidR="0019367E" w:rsidRDefault="00C30FF2">
            <w:pPr>
              <w:spacing w:after="0" w:line="259" w:lineRule="auto"/>
              <w:ind w:left="0" w:right="0" w:firstLine="0"/>
              <w:jc w:val="left"/>
            </w:pPr>
            <w:r>
              <w:rPr>
                <w:sz w:val="16"/>
              </w:rPr>
              <w:t xml:space="preserve">ZEPH Poço da Panela </w:t>
            </w:r>
          </w:p>
        </w:tc>
        <w:tc>
          <w:tcPr>
            <w:tcW w:w="1740" w:type="dxa"/>
            <w:vMerge w:val="restart"/>
            <w:tcBorders>
              <w:top w:val="single" w:sz="8" w:space="0" w:color="000000"/>
              <w:left w:val="single" w:sz="8" w:space="0" w:color="000000"/>
              <w:bottom w:val="single" w:sz="8" w:space="0" w:color="000000"/>
              <w:right w:val="single" w:sz="8" w:space="0" w:color="000000"/>
            </w:tcBorders>
            <w:vAlign w:val="bottom"/>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SPS-1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I, J, M, O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SPS-2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J, L, N, O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bl>
    <w:p w:rsidR="0019367E" w:rsidRDefault="0019367E">
      <w:pPr>
        <w:spacing w:after="0" w:line="259" w:lineRule="auto"/>
        <w:ind w:left="-564" w:right="15704" w:firstLine="0"/>
        <w:jc w:val="left"/>
      </w:pPr>
    </w:p>
    <w:tbl>
      <w:tblPr>
        <w:tblStyle w:val="TableGrid"/>
        <w:tblW w:w="16065" w:type="dxa"/>
        <w:tblInd w:w="-33" w:type="dxa"/>
        <w:tblCellMar>
          <w:top w:w="54" w:type="dxa"/>
          <w:left w:w="121" w:type="dxa"/>
          <w:bottom w:w="0" w:type="dxa"/>
          <w:right w:w="90" w:type="dxa"/>
        </w:tblCellMar>
        <w:tblLook w:val="04A0" w:firstRow="1" w:lastRow="0" w:firstColumn="1" w:lastColumn="0" w:noHBand="0" w:noVBand="1"/>
      </w:tblPr>
      <w:tblGrid>
        <w:gridCol w:w="899"/>
        <w:gridCol w:w="2780"/>
        <w:gridCol w:w="1740"/>
        <w:gridCol w:w="880"/>
        <w:gridCol w:w="1660"/>
        <w:gridCol w:w="780"/>
        <w:gridCol w:w="660"/>
        <w:gridCol w:w="660"/>
        <w:gridCol w:w="560"/>
        <w:gridCol w:w="660"/>
        <w:gridCol w:w="1000"/>
        <w:gridCol w:w="860"/>
        <w:gridCol w:w="1380"/>
        <w:gridCol w:w="1546"/>
      </w:tblGrid>
      <w:tr w:rsidR="0019367E">
        <w:trPr>
          <w:trHeight w:val="300"/>
        </w:trPr>
        <w:tc>
          <w:tcPr>
            <w:tcW w:w="899" w:type="dxa"/>
            <w:vMerge w:val="restart"/>
            <w:tcBorders>
              <w:top w:val="single" w:sz="8" w:space="0" w:color="000000"/>
              <w:left w:val="nil"/>
              <w:bottom w:val="single" w:sz="8" w:space="0" w:color="000000"/>
              <w:right w:val="single" w:sz="8" w:space="0" w:color="000000"/>
            </w:tcBorders>
            <w:shd w:val="clear" w:color="auto" w:fill="BFBFBF"/>
            <w:vAlign w:val="center"/>
          </w:tcPr>
          <w:p w:rsidR="0019367E" w:rsidRDefault="00C30FF2">
            <w:pPr>
              <w:spacing w:after="0" w:line="259" w:lineRule="auto"/>
              <w:ind w:left="0" w:right="30" w:firstLine="0"/>
              <w:jc w:val="center"/>
            </w:pPr>
            <w:r>
              <w:rPr>
                <w:b/>
                <w:sz w:val="16"/>
              </w:rPr>
              <w:t xml:space="preserve">Item </w:t>
            </w:r>
          </w:p>
        </w:tc>
        <w:tc>
          <w:tcPr>
            <w:tcW w:w="27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left"/>
            </w:pPr>
            <w:r>
              <w:rPr>
                <w:b/>
                <w:sz w:val="16"/>
              </w:rPr>
              <w:t xml:space="preserve">ZEPH </w:t>
            </w:r>
          </w:p>
        </w:tc>
        <w:tc>
          <w:tcPr>
            <w:tcW w:w="174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39" w:firstLine="0"/>
              <w:jc w:val="center"/>
            </w:pPr>
            <w:r>
              <w:rPr>
                <w:b/>
                <w:sz w:val="16"/>
              </w:rPr>
              <w:t xml:space="preserve">Categoria </w:t>
            </w:r>
          </w:p>
        </w:tc>
        <w:tc>
          <w:tcPr>
            <w:tcW w:w="8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34" w:firstLine="0"/>
              <w:jc w:val="center"/>
            </w:pPr>
            <w:r>
              <w:rPr>
                <w:b/>
                <w:sz w:val="16"/>
              </w:rPr>
              <w:t xml:space="preserve">Setores </w:t>
            </w:r>
          </w:p>
        </w:tc>
        <w:tc>
          <w:tcPr>
            <w:tcW w:w="1660" w:type="dxa"/>
            <w:tcBorders>
              <w:top w:val="single" w:sz="8" w:space="0" w:color="000000"/>
              <w:left w:val="single" w:sz="8" w:space="0" w:color="000000"/>
              <w:bottom w:val="single" w:sz="8" w:space="0" w:color="000000"/>
              <w:right w:val="nil"/>
            </w:tcBorders>
            <w:shd w:val="clear" w:color="auto" w:fill="BFBFBF"/>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shd w:val="clear" w:color="auto" w:fill="BFBFBF"/>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shd w:val="clear" w:color="auto" w:fill="BFBFBF"/>
          </w:tcPr>
          <w:p w:rsidR="0019367E" w:rsidRDefault="00C30FF2">
            <w:pPr>
              <w:spacing w:after="0" w:line="259" w:lineRule="auto"/>
              <w:ind w:left="217" w:right="0" w:firstLine="0"/>
              <w:jc w:val="left"/>
            </w:pPr>
            <w:r>
              <w:rPr>
                <w:b/>
                <w:sz w:val="16"/>
              </w:rPr>
              <w:t xml:space="preserve">Parâmetros Básicos </w:t>
            </w:r>
          </w:p>
        </w:tc>
        <w:tc>
          <w:tcPr>
            <w:tcW w:w="13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6"/>
              </w:rPr>
              <w:t xml:space="preserve">Requisitos Especiais </w:t>
            </w:r>
          </w:p>
        </w:tc>
        <w:tc>
          <w:tcPr>
            <w:tcW w:w="1546" w:type="dxa"/>
            <w:vMerge w:val="restart"/>
            <w:tcBorders>
              <w:top w:val="single" w:sz="8" w:space="0" w:color="000000"/>
              <w:left w:val="single" w:sz="8" w:space="0" w:color="000000"/>
              <w:bottom w:val="single" w:sz="8" w:space="0" w:color="000000"/>
              <w:right w:val="nil"/>
            </w:tcBorders>
            <w:shd w:val="clear" w:color="auto" w:fill="BFBFBF"/>
            <w:vAlign w:val="center"/>
          </w:tcPr>
          <w:p w:rsidR="0019367E" w:rsidRDefault="00C30FF2">
            <w:pPr>
              <w:spacing w:after="0" w:line="259" w:lineRule="auto"/>
              <w:ind w:left="0" w:right="30" w:firstLine="0"/>
              <w:jc w:val="center"/>
            </w:pPr>
            <w:r>
              <w:rPr>
                <w:b/>
                <w:sz w:val="16"/>
              </w:rPr>
              <w:t xml:space="preserve">TSN / TCA </w:t>
            </w:r>
          </w:p>
        </w:tc>
      </w:tr>
      <w:tr w:rsidR="0019367E">
        <w:trPr>
          <w:trHeight w:val="4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66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24" w:firstLine="0"/>
              <w:jc w:val="center"/>
            </w:pPr>
            <w:r>
              <w:rPr>
                <w:b/>
                <w:sz w:val="16"/>
              </w:rPr>
              <w:t xml:space="preserve">Controle de </w:t>
            </w:r>
          </w:p>
          <w:p w:rsidR="0019367E" w:rsidRDefault="00C30FF2">
            <w:pPr>
              <w:spacing w:after="0" w:line="259" w:lineRule="auto"/>
              <w:ind w:left="0" w:right="24" w:firstLine="0"/>
              <w:jc w:val="center"/>
            </w:pPr>
            <w:r>
              <w:rPr>
                <w:b/>
                <w:sz w:val="16"/>
              </w:rPr>
              <w:t xml:space="preserve">Adensamento </w:t>
            </w:r>
          </w:p>
          <w:p w:rsidR="0019367E" w:rsidRDefault="00C30FF2">
            <w:pPr>
              <w:spacing w:after="0" w:line="259" w:lineRule="auto"/>
              <w:ind w:left="0" w:right="24" w:firstLine="0"/>
              <w:jc w:val="center"/>
            </w:pPr>
            <w:r>
              <w:rPr>
                <w:b/>
                <w:sz w:val="16"/>
              </w:rPr>
              <w:t xml:space="preserve">Construtivo e </w:t>
            </w:r>
          </w:p>
          <w:p w:rsidR="0019367E" w:rsidRDefault="00C30FF2">
            <w:pPr>
              <w:spacing w:after="0" w:line="259" w:lineRule="auto"/>
              <w:ind w:left="0" w:right="24" w:firstLine="0"/>
              <w:jc w:val="center"/>
            </w:pPr>
            <w:r>
              <w:rPr>
                <w:b/>
                <w:sz w:val="16"/>
              </w:rPr>
              <w:t xml:space="preserve">Populacional </w:t>
            </w:r>
          </w:p>
        </w:tc>
        <w:tc>
          <w:tcPr>
            <w:tcW w:w="780" w:type="dxa"/>
            <w:tcBorders>
              <w:top w:val="single" w:sz="8" w:space="0" w:color="000000"/>
              <w:left w:val="single" w:sz="8" w:space="0" w:color="000000"/>
              <w:bottom w:val="single" w:sz="8" w:space="0" w:color="000000"/>
              <w:right w:val="nil"/>
            </w:tcBorders>
            <w:shd w:val="clear" w:color="auto" w:fill="BFBFBF"/>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shd w:val="clear" w:color="auto" w:fill="BFBFBF"/>
          </w:tcPr>
          <w:p w:rsidR="0019367E" w:rsidRDefault="00C30FF2">
            <w:pPr>
              <w:spacing w:after="0" w:line="259" w:lineRule="auto"/>
              <w:ind w:left="920" w:right="0" w:firstLine="0"/>
              <w:jc w:val="left"/>
            </w:pPr>
            <w:r>
              <w:rPr>
                <w:b/>
                <w:sz w:val="16"/>
              </w:rPr>
              <w:t xml:space="preserve">Controle da Volumetria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nil"/>
            </w:tcBorders>
          </w:tcPr>
          <w:p w:rsidR="0019367E" w:rsidRDefault="0019367E">
            <w:pPr>
              <w:spacing w:after="160" w:line="259" w:lineRule="auto"/>
              <w:ind w:left="0" w:right="0" w:firstLine="0"/>
              <w:jc w:val="left"/>
            </w:pPr>
          </w:p>
        </w:tc>
      </w:tr>
      <w:tr w:rsidR="0019367E">
        <w:trPr>
          <w:trHeight w:val="32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3" w:firstLine="0"/>
              <w:jc w:val="center"/>
            </w:pPr>
            <w:r>
              <w:rPr>
                <w:b/>
                <w:sz w:val="16"/>
              </w:rPr>
              <w:t>G</w:t>
            </w:r>
            <w:r>
              <w:rPr>
                <w:b/>
                <w:sz w:val="16"/>
              </w:rPr>
              <w:t xml:space="preserve">abarit o </w:t>
            </w:r>
          </w:p>
        </w:tc>
        <w:tc>
          <w:tcPr>
            <w:tcW w:w="2540" w:type="dxa"/>
            <w:gridSpan w:val="4"/>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24" w:firstLine="0"/>
              <w:jc w:val="center"/>
            </w:pPr>
            <w:r>
              <w:rPr>
                <w:b/>
                <w:sz w:val="16"/>
              </w:rPr>
              <w:t>Afastamentos Mínimos (m)</w:t>
            </w:r>
            <w:r>
              <w:rPr>
                <w:b/>
                <w:sz w:val="18"/>
              </w:rPr>
              <w:t xml:space="preserve"> </w:t>
            </w:r>
          </w:p>
        </w:tc>
        <w:tc>
          <w:tcPr>
            <w:tcW w:w="1860" w:type="dxa"/>
            <w:gridSpan w:val="2"/>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8"/>
              </w:rPr>
              <w:t>Taxa de Ocupação Máxima (%)</w:t>
            </w:r>
            <w:r>
              <w:rPr>
                <w:b/>
                <w:sz w:val="16"/>
              </w:rPr>
              <w:t xml:space="preserve">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nil"/>
            </w:tcBorders>
          </w:tcPr>
          <w:p w:rsidR="0019367E" w:rsidRDefault="0019367E">
            <w:pPr>
              <w:spacing w:after="160" w:line="259" w:lineRule="auto"/>
              <w:ind w:left="0" w:right="0" w:firstLine="0"/>
              <w:jc w:val="left"/>
            </w:pPr>
          </w:p>
        </w:tc>
      </w:tr>
      <w:tr w:rsidR="0019367E">
        <w:trPr>
          <w:trHeight w:val="4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320" w:type="dxa"/>
            <w:gridSpan w:val="2"/>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19" w:firstLine="0"/>
              <w:jc w:val="center"/>
            </w:pPr>
            <w:r>
              <w:rPr>
                <w:b/>
                <w:sz w:val="16"/>
              </w:rPr>
              <w:t xml:space="preserve">Frontal </w:t>
            </w:r>
          </w:p>
        </w:tc>
        <w:tc>
          <w:tcPr>
            <w:tcW w:w="1220" w:type="dxa"/>
            <w:gridSpan w:val="2"/>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0" w:firstLine="0"/>
              <w:jc w:val="center"/>
            </w:pPr>
            <w:r>
              <w:rPr>
                <w:b/>
                <w:sz w:val="16"/>
              </w:rPr>
              <w:t xml:space="preserve">Lateral e fundos </w:t>
            </w:r>
          </w:p>
        </w:tc>
        <w:tc>
          <w:tcPr>
            <w:tcW w:w="0" w:type="auto"/>
            <w:gridSpan w:val="2"/>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nil"/>
            </w:tcBorders>
          </w:tcPr>
          <w:p w:rsidR="0019367E" w:rsidRDefault="0019367E">
            <w:pPr>
              <w:spacing w:after="160" w:line="259" w:lineRule="auto"/>
              <w:ind w:left="0" w:right="0" w:firstLine="0"/>
              <w:jc w:val="left"/>
            </w:pPr>
          </w:p>
        </w:tc>
      </w:tr>
      <w:tr w:rsidR="0019367E">
        <w:trPr>
          <w:trHeight w:val="7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78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19" w:firstLine="0"/>
              <w:jc w:val="center"/>
            </w:pPr>
            <w:r>
              <w:rPr>
                <w:b/>
                <w:sz w:val="16"/>
              </w:rPr>
              <w:t xml:space="preserve">m/pav </w:t>
            </w:r>
          </w:p>
        </w:tc>
        <w:tc>
          <w:tcPr>
            <w:tcW w:w="66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6"/>
              </w:rPr>
              <w:t xml:space="preserve">Até 8 pavs </w:t>
            </w:r>
          </w:p>
        </w:tc>
        <w:tc>
          <w:tcPr>
            <w:tcW w:w="6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4" w:right="0" w:hanging="4"/>
              <w:jc w:val="center"/>
            </w:pPr>
            <w:r>
              <w:rPr>
                <w:b/>
                <w:sz w:val="16"/>
              </w:rPr>
              <w:t xml:space="preserve">acima de 8 pavs </w:t>
            </w:r>
          </w:p>
        </w:tc>
        <w:tc>
          <w:tcPr>
            <w:tcW w:w="5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24" w:firstLine="0"/>
              <w:jc w:val="center"/>
            </w:pPr>
            <w:r>
              <w:rPr>
                <w:b/>
                <w:sz w:val="16"/>
              </w:rPr>
              <w:t xml:space="preserve">Até </w:t>
            </w:r>
          </w:p>
          <w:p w:rsidR="0019367E" w:rsidRDefault="00C30FF2">
            <w:pPr>
              <w:spacing w:after="0" w:line="259" w:lineRule="auto"/>
              <w:ind w:left="0" w:right="0" w:firstLine="0"/>
              <w:jc w:val="center"/>
            </w:pPr>
            <w:r>
              <w:rPr>
                <w:b/>
                <w:sz w:val="16"/>
              </w:rPr>
              <w:t xml:space="preserve">8 pavs </w:t>
            </w:r>
          </w:p>
        </w:tc>
        <w:tc>
          <w:tcPr>
            <w:tcW w:w="6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4" w:right="0" w:hanging="4"/>
              <w:jc w:val="center"/>
            </w:pPr>
            <w:r>
              <w:rPr>
                <w:b/>
                <w:sz w:val="16"/>
              </w:rPr>
              <w:t xml:space="preserve">acima de 8 pavs </w:t>
            </w:r>
          </w:p>
        </w:tc>
        <w:tc>
          <w:tcPr>
            <w:tcW w:w="100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24" w:firstLine="0"/>
              <w:jc w:val="center"/>
            </w:pPr>
            <w:r>
              <w:rPr>
                <w:b/>
                <w:sz w:val="16"/>
              </w:rPr>
              <w:t xml:space="preserve">Até 8 pavs </w:t>
            </w:r>
          </w:p>
        </w:tc>
        <w:tc>
          <w:tcPr>
            <w:tcW w:w="86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6"/>
              </w:rPr>
              <w:t xml:space="preserve">acima de 8 pavs </w:t>
            </w: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nil"/>
            </w:tcBorders>
          </w:tcPr>
          <w:p w:rsidR="0019367E" w:rsidRDefault="0019367E">
            <w:pPr>
              <w:spacing w:after="160" w:line="259" w:lineRule="auto"/>
              <w:ind w:left="0" w:right="0" w:firstLine="0"/>
              <w:jc w:val="left"/>
            </w:pPr>
          </w:p>
        </w:tc>
      </w:tr>
      <w:tr w:rsidR="0019367E">
        <w:trPr>
          <w:trHeight w:val="520"/>
        </w:trPr>
        <w:tc>
          <w:tcPr>
            <w:tcW w:w="899" w:type="dxa"/>
            <w:vMerge w:val="restart"/>
            <w:tcBorders>
              <w:top w:val="single" w:sz="8" w:space="0" w:color="000000"/>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2780" w:type="dxa"/>
            <w:vMerge w:val="restart"/>
            <w:tcBorders>
              <w:top w:val="single" w:sz="8" w:space="0" w:color="000000"/>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740" w:type="dxa"/>
            <w:vMerge w:val="restart"/>
            <w:tcBorders>
              <w:top w:val="single" w:sz="8" w:space="0" w:color="000000"/>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SPA-1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ZDS Capibaribe Setor A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rPr>
                <w:sz w:val="16"/>
              </w:rPr>
              <w:t xml:space="preserve">7 / 2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E, I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ZDS Capibaribe Setor A </w:t>
            </w:r>
          </w:p>
        </w:tc>
      </w:tr>
      <w:tr w:rsidR="0019367E">
        <w:trPr>
          <w:trHeight w:val="52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SPA-2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ZDS Capibaribe Setor A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13 / 4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E, I, AA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ZDS Capibaribe Setor A </w:t>
            </w:r>
          </w:p>
        </w:tc>
      </w:tr>
      <w:tr w:rsidR="0019367E">
        <w:trPr>
          <w:trHeight w:val="50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SPA-3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ZDS </w:t>
            </w:r>
            <w:r>
              <w:rPr>
                <w:sz w:val="16"/>
              </w:rPr>
              <w:t xml:space="preserve">Capibaribe Setor A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38 / 12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7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4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35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E, AA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ZDS Capibaribe Setor A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VI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Ponte D´Uchoa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SPS-1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I, J, L, N, O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32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SPS-2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J, L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0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ZDS Capibaribe Setor A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13 / 4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E, AA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ZDS Capibaribe Setor A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VII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Várzea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J, L, N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ZDS Capibaribe Setor A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rPr>
                <w:sz w:val="16"/>
              </w:rPr>
              <w:t xml:space="preserve">7 / 2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100</w:t>
            </w:r>
            <w:r>
              <w:rPr>
                <w:sz w:val="16"/>
              </w:rPr>
              <w:t xml:space="preserve">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E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ZDS Capibaribe Setor A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VIII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Boa Vista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SPS-1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I, L, N, P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SPS-2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L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SPA-1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ZDS Centro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E, Z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ZDS Centro </w:t>
            </w:r>
          </w:p>
        </w:tc>
      </w:tr>
      <w:tr w:rsidR="0019367E">
        <w:trPr>
          <w:trHeight w:val="52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SPA-2 </w:t>
            </w:r>
          </w:p>
        </w:tc>
        <w:tc>
          <w:tcPr>
            <w:tcW w:w="1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rPr>
                <w:sz w:val="16"/>
              </w:rPr>
              <w:t xml:space="preserve">ZDS Centro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13 / 4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E, H, AA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ZDS Centro </w:t>
            </w:r>
          </w:p>
        </w:tc>
      </w:tr>
      <w:tr w:rsidR="0019367E">
        <w:trPr>
          <w:trHeight w:val="30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SPA-3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ZDS Centro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K, Q, Z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ZDS Centro </w:t>
            </w:r>
          </w:p>
        </w:tc>
      </w:tr>
      <w:tr w:rsidR="0019367E">
        <w:trPr>
          <w:trHeight w:val="300"/>
        </w:trPr>
        <w:tc>
          <w:tcPr>
            <w:tcW w:w="899" w:type="dxa"/>
            <w:tcBorders>
              <w:top w:val="single" w:sz="8" w:space="0" w:color="000000"/>
              <w:left w:val="nil"/>
              <w:bottom w:val="single" w:sz="8" w:space="0" w:color="000000"/>
              <w:right w:val="single" w:sz="8" w:space="0" w:color="000000"/>
            </w:tcBorders>
          </w:tcPr>
          <w:p w:rsidR="0019367E" w:rsidRDefault="00C30FF2">
            <w:pPr>
              <w:spacing w:after="0" w:line="259" w:lineRule="auto"/>
              <w:ind w:left="0" w:right="30" w:firstLine="0"/>
              <w:jc w:val="center"/>
            </w:pPr>
            <w:r>
              <w:rPr>
                <w:sz w:val="16"/>
              </w:rPr>
              <w:t xml:space="preserve">IX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16"/>
              </w:rPr>
              <w:t xml:space="preserve">ZEPH Bairro do Recife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G, I, L, N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Santo Antônio e São José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SPS-1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I, L, N, O, P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32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SPS-2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I, L, N, O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0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rPr>
                <w:sz w:val="16"/>
              </w:rPr>
              <w:t xml:space="preserve">ZDS Centro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13 / 4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Análise </w:t>
            </w:r>
          </w:p>
          <w:p w:rsidR="0019367E" w:rsidRDefault="00C30FF2">
            <w:pPr>
              <w:spacing w:after="0" w:line="259" w:lineRule="auto"/>
              <w:ind w:left="0" w:right="24" w:firstLine="0"/>
              <w:jc w:val="center"/>
            </w:pPr>
            <w:r>
              <w:rPr>
                <w:sz w:val="16"/>
              </w:rPr>
              <w:t xml:space="preserve">especial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H, Q, AA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899" w:type="dxa"/>
            <w:tcBorders>
              <w:top w:val="single" w:sz="8" w:space="0" w:color="000000"/>
              <w:left w:val="nil"/>
              <w:bottom w:val="single" w:sz="8" w:space="0" w:color="000000"/>
              <w:right w:val="single" w:sz="8" w:space="0" w:color="000000"/>
            </w:tcBorders>
          </w:tcPr>
          <w:p w:rsidR="0019367E" w:rsidRDefault="00C30FF2">
            <w:pPr>
              <w:spacing w:after="0" w:line="259" w:lineRule="auto"/>
              <w:ind w:left="0" w:right="30" w:firstLine="0"/>
              <w:jc w:val="center"/>
            </w:pPr>
            <w:r>
              <w:rPr>
                <w:sz w:val="16"/>
              </w:rPr>
              <w:t xml:space="preserve">XI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16"/>
              </w:rPr>
              <w:t xml:space="preserve">ZEPH Casas Puristas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rPr>
                <w:sz w:val="16"/>
              </w:rPr>
              <w:t xml:space="preserve">Edifício Isolado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B, J, L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320"/>
        </w:trPr>
        <w:tc>
          <w:tcPr>
            <w:tcW w:w="899" w:type="dxa"/>
            <w:tcBorders>
              <w:top w:val="single" w:sz="8" w:space="0" w:color="000000"/>
              <w:left w:val="nil"/>
              <w:bottom w:val="single" w:sz="8" w:space="0" w:color="000000"/>
              <w:right w:val="single" w:sz="8" w:space="0" w:color="000000"/>
            </w:tcBorders>
          </w:tcPr>
          <w:p w:rsidR="0019367E" w:rsidRDefault="00C30FF2">
            <w:pPr>
              <w:spacing w:after="0" w:line="259" w:lineRule="auto"/>
              <w:ind w:left="0" w:right="30" w:firstLine="0"/>
              <w:jc w:val="center"/>
            </w:pPr>
            <w:r>
              <w:rPr>
                <w:sz w:val="16"/>
              </w:rPr>
              <w:t xml:space="preserve">XII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16"/>
              </w:rPr>
              <w:t xml:space="preserve">ZEPH Capela dos Aflitos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rPr>
                <w:sz w:val="16"/>
              </w:rPr>
              <w:t xml:space="preserve">Edifício Isolado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B, J, L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XIII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Casa de Ferro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Edifício Isolado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B, L, O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0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rPr>
                <w:sz w:val="16"/>
              </w:rPr>
              <w:t xml:space="preserve">UCN Matas do Curado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13 / 4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I, Q, T, AA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UCN Matas do Curado </w:t>
            </w:r>
          </w:p>
        </w:tc>
      </w:tr>
    </w:tbl>
    <w:p w:rsidR="0019367E" w:rsidRDefault="0019367E">
      <w:pPr>
        <w:spacing w:after="0" w:line="259" w:lineRule="auto"/>
        <w:ind w:left="-564" w:right="15704" w:firstLine="0"/>
        <w:jc w:val="left"/>
      </w:pPr>
    </w:p>
    <w:tbl>
      <w:tblPr>
        <w:tblStyle w:val="TableGrid"/>
        <w:tblW w:w="16065" w:type="dxa"/>
        <w:tblInd w:w="-33" w:type="dxa"/>
        <w:tblCellMar>
          <w:top w:w="54" w:type="dxa"/>
          <w:left w:w="121" w:type="dxa"/>
          <w:bottom w:w="0" w:type="dxa"/>
          <w:right w:w="90" w:type="dxa"/>
        </w:tblCellMar>
        <w:tblLook w:val="04A0" w:firstRow="1" w:lastRow="0" w:firstColumn="1" w:lastColumn="0" w:noHBand="0" w:noVBand="1"/>
      </w:tblPr>
      <w:tblGrid>
        <w:gridCol w:w="899"/>
        <w:gridCol w:w="2780"/>
        <w:gridCol w:w="1740"/>
        <w:gridCol w:w="880"/>
        <w:gridCol w:w="1660"/>
        <w:gridCol w:w="780"/>
        <w:gridCol w:w="660"/>
        <w:gridCol w:w="660"/>
        <w:gridCol w:w="560"/>
        <w:gridCol w:w="660"/>
        <w:gridCol w:w="1000"/>
        <w:gridCol w:w="860"/>
        <w:gridCol w:w="1380"/>
        <w:gridCol w:w="1546"/>
      </w:tblGrid>
      <w:tr w:rsidR="0019367E">
        <w:trPr>
          <w:trHeight w:val="300"/>
        </w:trPr>
        <w:tc>
          <w:tcPr>
            <w:tcW w:w="899" w:type="dxa"/>
            <w:vMerge w:val="restart"/>
            <w:tcBorders>
              <w:top w:val="single" w:sz="8" w:space="0" w:color="000000"/>
              <w:left w:val="nil"/>
              <w:bottom w:val="single" w:sz="8" w:space="0" w:color="000000"/>
              <w:right w:val="single" w:sz="8" w:space="0" w:color="000000"/>
            </w:tcBorders>
            <w:shd w:val="clear" w:color="auto" w:fill="BFBFBF"/>
            <w:vAlign w:val="center"/>
          </w:tcPr>
          <w:p w:rsidR="0019367E" w:rsidRDefault="00C30FF2">
            <w:pPr>
              <w:spacing w:after="0" w:line="259" w:lineRule="auto"/>
              <w:ind w:left="0" w:right="30" w:firstLine="0"/>
              <w:jc w:val="center"/>
            </w:pPr>
            <w:r>
              <w:rPr>
                <w:b/>
                <w:sz w:val="16"/>
              </w:rPr>
              <w:t xml:space="preserve">Item </w:t>
            </w:r>
          </w:p>
        </w:tc>
        <w:tc>
          <w:tcPr>
            <w:tcW w:w="27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left"/>
            </w:pPr>
            <w:r>
              <w:rPr>
                <w:b/>
                <w:sz w:val="16"/>
              </w:rPr>
              <w:t xml:space="preserve">ZEPH </w:t>
            </w:r>
          </w:p>
        </w:tc>
        <w:tc>
          <w:tcPr>
            <w:tcW w:w="174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39" w:firstLine="0"/>
              <w:jc w:val="center"/>
            </w:pPr>
            <w:r>
              <w:rPr>
                <w:b/>
                <w:sz w:val="16"/>
              </w:rPr>
              <w:t xml:space="preserve">Categoria </w:t>
            </w:r>
          </w:p>
        </w:tc>
        <w:tc>
          <w:tcPr>
            <w:tcW w:w="8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34" w:firstLine="0"/>
              <w:jc w:val="center"/>
            </w:pPr>
            <w:r>
              <w:rPr>
                <w:b/>
                <w:sz w:val="16"/>
              </w:rPr>
              <w:t xml:space="preserve">Setores </w:t>
            </w:r>
          </w:p>
        </w:tc>
        <w:tc>
          <w:tcPr>
            <w:tcW w:w="1660" w:type="dxa"/>
            <w:tcBorders>
              <w:top w:val="single" w:sz="8" w:space="0" w:color="000000"/>
              <w:left w:val="single" w:sz="8" w:space="0" w:color="000000"/>
              <w:bottom w:val="single" w:sz="8" w:space="0" w:color="000000"/>
              <w:right w:val="nil"/>
            </w:tcBorders>
            <w:shd w:val="clear" w:color="auto" w:fill="BFBFBF"/>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shd w:val="clear" w:color="auto" w:fill="BFBFBF"/>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shd w:val="clear" w:color="auto" w:fill="BFBFBF"/>
          </w:tcPr>
          <w:p w:rsidR="0019367E" w:rsidRDefault="00C30FF2">
            <w:pPr>
              <w:spacing w:after="0" w:line="259" w:lineRule="auto"/>
              <w:ind w:left="217" w:right="0" w:firstLine="0"/>
              <w:jc w:val="left"/>
            </w:pPr>
            <w:r>
              <w:rPr>
                <w:b/>
                <w:sz w:val="16"/>
              </w:rPr>
              <w:t xml:space="preserve">Parâmetros Básicos </w:t>
            </w:r>
          </w:p>
        </w:tc>
        <w:tc>
          <w:tcPr>
            <w:tcW w:w="13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6"/>
              </w:rPr>
              <w:t xml:space="preserve">Requisitos </w:t>
            </w:r>
            <w:r>
              <w:rPr>
                <w:b/>
                <w:sz w:val="16"/>
              </w:rPr>
              <w:t xml:space="preserve">Especiais </w:t>
            </w:r>
          </w:p>
        </w:tc>
        <w:tc>
          <w:tcPr>
            <w:tcW w:w="1546" w:type="dxa"/>
            <w:vMerge w:val="restart"/>
            <w:tcBorders>
              <w:top w:val="single" w:sz="8" w:space="0" w:color="000000"/>
              <w:left w:val="single" w:sz="8" w:space="0" w:color="000000"/>
              <w:bottom w:val="single" w:sz="8" w:space="0" w:color="000000"/>
              <w:right w:val="nil"/>
            </w:tcBorders>
            <w:shd w:val="clear" w:color="auto" w:fill="BFBFBF"/>
            <w:vAlign w:val="center"/>
          </w:tcPr>
          <w:p w:rsidR="0019367E" w:rsidRDefault="00C30FF2">
            <w:pPr>
              <w:spacing w:after="0" w:line="259" w:lineRule="auto"/>
              <w:ind w:left="0" w:right="30" w:firstLine="0"/>
              <w:jc w:val="center"/>
            </w:pPr>
            <w:r>
              <w:rPr>
                <w:b/>
                <w:sz w:val="16"/>
              </w:rPr>
              <w:t xml:space="preserve">TSN / TCA </w:t>
            </w:r>
          </w:p>
        </w:tc>
      </w:tr>
      <w:tr w:rsidR="0019367E">
        <w:trPr>
          <w:trHeight w:val="4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66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24" w:firstLine="0"/>
              <w:jc w:val="center"/>
            </w:pPr>
            <w:r>
              <w:rPr>
                <w:b/>
                <w:sz w:val="16"/>
              </w:rPr>
              <w:t xml:space="preserve">Controle de </w:t>
            </w:r>
          </w:p>
          <w:p w:rsidR="0019367E" w:rsidRDefault="00C30FF2">
            <w:pPr>
              <w:spacing w:after="0" w:line="259" w:lineRule="auto"/>
              <w:ind w:left="0" w:right="24" w:firstLine="0"/>
              <w:jc w:val="center"/>
            </w:pPr>
            <w:r>
              <w:rPr>
                <w:b/>
                <w:sz w:val="16"/>
              </w:rPr>
              <w:t xml:space="preserve">Adensamento </w:t>
            </w:r>
          </w:p>
          <w:p w:rsidR="0019367E" w:rsidRDefault="00C30FF2">
            <w:pPr>
              <w:spacing w:after="0" w:line="259" w:lineRule="auto"/>
              <w:ind w:left="0" w:right="24" w:firstLine="0"/>
              <w:jc w:val="center"/>
            </w:pPr>
            <w:r>
              <w:rPr>
                <w:b/>
                <w:sz w:val="16"/>
              </w:rPr>
              <w:t xml:space="preserve">Construtivo e </w:t>
            </w:r>
          </w:p>
          <w:p w:rsidR="0019367E" w:rsidRDefault="00C30FF2">
            <w:pPr>
              <w:spacing w:after="0" w:line="259" w:lineRule="auto"/>
              <w:ind w:left="0" w:right="24" w:firstLine="0"/>
              <w:jc w:val="center"/>
            </w:pPr>
            <w:r>
              <w:rPr>
                <w:b/>
                <w:sz w:val="16"/>
              </w:rPr>
              <w:t xml:space="preserve">Populacional </w:t>
            </w:r>
          </w:p>
        </w:tc>
        <w:tc>
          <w:tcPr>
            <w:tcW w:w="780" w:type="dxa"/>
            <w:tcBorders>
              <w:top w:val="single" w:sz="8" w:space="0" w:color="000000"/>
              <w:left w:val="single" w:sz="8" w:space="0" w:color="000000"/>
              <w:bottom w:val="single" w:sz="8" w:space="0" w:color="000000"/>
              <w:right w:val="nil"/>
            </w:tcBorders>
            <w:shd w:val="clear" w:color="auto" w:fill="BFBFBF"/>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shd w:val="clear" w:color="auto" w:fill="BFBFBF"/>
          </w:tcPr>
          <w:p w:rsidR="0019367E" w:rsidRDefault="00C30FF2">
            <w:pPr>
              <w:spacing w:after="0" w:line="259" w:lineRule="auto"/>
              <w:ind w:left="920" w:right="0" w:firstLine="0"/>
              <w:jc w:val="left"/>
            </w:pPr>
            <w:r>
              <w:rPr>
                <w:b/>
                <w:sz w:val="16"/>
              </w:rPr>
              <w:t xml:space="preserve">Controle da Volumetria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nil"/>
            </w:tcBorders>
          </w:tcPr>
          <w:p w:rsidR="0019367E" w:rsidRDefault="0019367E">
            <w:pPr>
              <w:spacing w:after="160" w:line="259" w:lineRule="auto"/>
              <w:ind w:left="0" w:right="0" w:firstLine="0"/>
              <w:jc w:val="left"/>
            </w:pPr>
          </w:p>
        </w:tc>
      </w:tr>
      <w:tr w:rsidR="0019367E">
        <w:trPr>
          <w:trHeight w:val="32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3" w:firstLine="0"/>
              <w:jc w:val="center"/>
            </w:pPr>
            <w:r>
              <w:rPr>
                <w:b/>
                <w:sz w:val="16"/>
              </w:rPr>
              <w:t>G</w:t>
            </w:r>
            <w:r>
              <w:rPr>
                <w:b/>
                <w:sz w:val="16"/>
              </w:rPr>
              <w:t xml:space="preserve">abarit o </w:t>
            </w:r>
          </w:p>
        </w:tc>
        <w:tc>
          <w:tcPr>
            <w:tcW w:w="2540" w:type="dxa"/>
            <w:gridSpan w:val="4"/>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24" w:firstLine="0"/>
              <w:jc w:val="center"/>
            </w:pPr>
            <w:r>
              <w:rPr>
                <w:b/>
                <w:sz w:val="16"/>
              </w:rPr>
              <w:t>Afastamentos Mínimos (m)</w:t>
            </w:r>
            <w:r>
              <w:rPr>
                <w:b/>
                <w:sz w:val="18"/>
              </w:rPr>
              <w:t xml:space="preserve"> </w:t>
            </w:r>
          </w:p>
        </w:tc>
        <w:tc>
          <w:tcPr>
            <w:tcW w:w="1860" w:type="dxa"/>
            <w:gridSpan w:val="2"/>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8"/>
              </w:rPr>
              <w:t>Taxa de Ocupação Máxima (%)</w:t>
            </w:r>
            <w:r>
              <w:rPr>
                <w:b/>
                <w:sz w:val="16"/>
              </w:rPr>
              <w:t xml:space="preserve">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nil"/>
            </w:tcBorders>
          </w:tcPr>
          <w:p w:rsidR="0019367E" w:rsidRDefault="0019367E">
            <w:pPr>
              <w:spacing w:after="160" w:line="259" w:lineRule="auto"/>
              <w:ind w:left="0" w:right="0" w:firstLine="0"/>
              <w:jc w:val="left"/>
            </w:pPr>
          </w:p>
        </w:tc>
      </w:tr>
      <w:tr w:rsidR="0019367E">
        <w:trPr>
          <w:trHeight w:val="4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320" w:type="dxa"/>
            <w:gridSpan w:val="2"/>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19" w:firstLine="0"/>
              <w:jc w:val="center"/>
            </w:pPr>
            <w:r>
              <w:rPr>
                <w:b/>
                <w:sz w:val="16"/>
              </w:rPr>
              <w:t xml:space="preserve">Frontal </w:t>
            </w:r>
          </w:p>
        </w:tc>
        <w:tc>
          <w:tcPr>
            <w:tcW w:w="1220" w:type="dxa"/>
            <w:gridSpan w:val="2"/>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0" w:firstLine="0"/>
              <w:jc w:val="center"/>
            </w:pPr>
            <w:r>
              <w:rPr>
                <w:b/>
                <w:sz w:val="16"/>
              </w:rPr>
              <w:t xml:space="preserve">Lateral e fundos </w:t>
            </w:r>
          </w:p>
        </w:tc>
        <w:tc>
          <w:tcPr>
            <w:tcW w:w="0" w:type="auto"/>
            <w:gridSpan w:val="2"/>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nil"/>
            </w:tcBorders>
          </w:tcPr>
          <w:p w:rsidR="0019367E" w:rsidRDefault="0019367E">
            <w:pPr>
              <w:spacing w:after="160" w:line="259" w:lineRule="auto"/>
              <w:ind w:left="0" w:right="0" w:firstLine="0"/>
              <w:jc w:val="left"/>
            </w:pPr>
          </w:p>
        </w:tc>
      </w:tr>
      <w:tr w:rsidR="0019367E">
        <w:trPr>
          <w:trHeight w:val="7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78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19" w:firstLine="0"/>
              <w:jc w:val="center"/>
            </w:pPr>
            <w:r>
              <w:rPr>
                <w:b/>
                <w:sz w:val="16"/>
              </w:rPr>
              <w:t xml:space="preserve">m/pav </w:t>
            </w:r>
          </w:p>
        </w:tc>
        <w:tc>
          <w:tcPr>
            <w:tcW w:w="66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6"/>
              </w:rPr>
              <w:t xml:space="preserve">Até 8 pavs </w:t>
            </w:r>
          </w:p>
        </w:tc>
        <w:tc>
          <w:tcPr>
            <w:tcW w:w="6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4" w:right="0" w:hanging="4"/>
              <w:jc w:val="center"/>
            </w:pPr>
            <w:r>
              <w:rPr>
                <w:b/>
                <w:sz w:val="16"/>
              </w:rPr>
              <w:t xml:space="preserve">acima de 8 pavs </w:t>
            </w:r>
          </w:p>
        </w:tc>
        <w:tc>
          <w:tcPr>
            <w:tcW w:w="5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24" w:firstLine="0"/>
              <w:jc w:val="center"/>
            </w:pPr>
            <w:r>
              <w:rPr>
                <w:b/>
                <w:sz w:val="16"/>
              </w:rPr>
              <w:t xml:space="preserve">Até </w:t>
            </w:r>
          </w:p>
          <w:p w:rsidR="0019367E" w:rsidRDefault="00C30FF2">
            <w:pPr>
              <w:spacing w:after="0" w:line="259" w:lineRule="auto"/>
              <w:ind w:left="0" w:right="0" w:firstLine="0"/>
              <w:jc w:val="center"/>
            </w:pPr>
            <w:r>
              <w:rPr>
                <w:b/>
                <w:sz w:val="16"/>
              </w:rPr>
              <w:t xml:space="preserve">8 pavs </w:t>
            </w:r>
          </w:p>
        </w:tc>
        <w:tc>
          <w:tcPr>
            <w:tcW w:w="6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4" w:right="0" w:hanging="4"/>
              <w:jc w:val="center"/>
            </w:pPr>
            <w:r>
              <w:rPr>
                <w:b/>
                <w:sz w:val="16"/>
              </w:rPr>
              <w:t xml:space="preserve">acima de 8 pavs </w:t>
            </w:r>
          </w:p>
        </w:tc>
        <w:tc>
          <w:tcPr>
            <w:tcW w:w="100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24" w:firstLine="0"/>
              <w:jc w:val="center"/>
            </w:pPr>
            <w:r>
              <w:rPr>
                <w:b/>
                <w:sz w:val="16"/>
              </w:rPr>
              <w:t xml:space="preserve">Até 8 pavs </w:t>
            </w:r>
          </w:p>
        </w:tc>
        <w:tc>
          <w:tcPr>
            <w:tcW w:w="86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6"/>
              </w:rPr>
              <w:t xml:space="preserve">acima de 8 pavs </w:t>
            </w: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nil"/>
            </w:tcBorders>
          </w:tcPr>
          <w:p w:rsidR="0019367E" w:rsidRDefault="0019367E">
            <w:pPr>
              <w:spacing w:after="160" w:line="259" w:lineRule="auto"/>
              <w:ind w:left="0" w:right="0" w:firstLine="0"/>
              <w:jc w:val="left"/>
            </w:pPr>
          </w:p>
        </w:tc>
      </w:tr>
      <w:tr w:rsidR="0019367E">
        <w:trPr>
          <w:trHeight w:val="46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XIV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Casarão do Barbalho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Edifício Isolado </w:t>
            </w: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C, I, L, T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Análise especial </w:t>
            </w:r>
          </w:p>
        </w:tc>
      </w:tr>
      <w:tr w:rsidR="0019367E">
        <w:trPr>
          <w:trHeight w:val="5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ZDS Capibaribe Setor A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13 / 4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I, Y, AA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ZDS Capibaribe Setor A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XV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Escola </w:t>
            </w:r>
            <w:r>
              <w:rPr>
                <w:sz w:val="16"/>
              </w:rPr>
              <w:t xml:space="preserve">Rural Alberto Torres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Edifício Isolado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b/>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C,, L, O, T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0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rPr>
                <w:sz w:val="16"/>
              </w:rPr>
              <w:t xml:space="preserve">ZDS Tejipió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13 / 4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T, AA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ZDS Tejipió Setor A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XVI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Faculdade de Direito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w:t>
            </w:r>
            <w:r>
              <w:rPr>
                <w:sz w:val="16"/>
              </w:rPr>
              <w:t xml:space="preserve">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J, N, O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rPr>
                <w:sz w:val="16"/>
              </w:rPr>
              <w:t xml:space="preserve">ZDS Centro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26 / 8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H, K, Q, AA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ZDS Centro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XVII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Hospital Pedro II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Edifício Isolado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C, J, L, O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rPr>
                <w:sz w:val="16"/>
              </w:rPr>
              <w:t xml:space="preserve">ZDS </w:t>
            </w:r>
            <w:r>
              <w:rPr>
                <w:sz w:val="16"/>
              </w:rPr>
              <w:t xml:space="preserve">Centro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26 / 8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H, Q, AA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ZDS Centro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XVIII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Hospital de Santo Amaro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Edifício Isolado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C, J, L, O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SPA-1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279" w:right="0" w:firstLine="0"/>
              <w:jc w:val="left"/>
            </w:pPr>
            <w:r>
              <w:rPr>
                <w:sz w:val="16"/>
              </w:rPr>
              <w:t xml:space="preserve">Requisito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X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ZDS Centro </w:t>
            </w:r>
          </w:p>
        </w:tc>
      </w:tr>
      <w:tr w:rsidR="0019367E">
        <w:trPr>
          <w:trHeight w:val="30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SPA-2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Y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XIX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Igreja das Fronteiras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L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rPr>
                <w:sz w:val="16"/>
              </w:rPr>
              <w:t xml:space="preserve">ZDS Centro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rPr>
                <w:sz w:val="16"/>
              </w:rPr>
              <w:t xml:space="preserve">7 / 2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E, H, U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ZDS Centro </w:t>
            </w:r>
          </w:p>
        </w:tc>
      </w:tr>
      <w:tr w:rsidR="0019367E">
        <w:trPr>
          <w:trHeight w:val="520"/>
        </w:trPr>
        <w:tc>
          <w:tcPr>
            <w:tcW w:w="899" w:type="dxa"/>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XX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16"/>
              </w:rPr>
              <w:t xml:space="preserve">ZEPH Igreja de Nossa </w:t>
            </w:r>
            <w:r>
              <w:rPr>
                <w:sz w:val="16"/>
              </w:rPr>
              <w:t xml:space="preserve">Senhora de Boa </w:t>
            </w:r>
          </w:p>
          <w:p w:rsidR="0019367E" w:rsidRDefault="00C30FF2">
            <w:pPr>
              <w:spacing w:after="0" w:line="259" w:lineRule="auto"/>
              <w:ind w:left="0" w:right="0" w:firstLine="0"/>
              <w:jc w:val="left"/>
            </w:pPr>
            <w:r>
              <w:rPr>
                <w:sz w:val="16"/>
              </w:rPr>
              <w:t xml:space="preserve">Viagem </w:t>
            </w:r>
          </w:p>
        </w:tc>
        <w:tc>
          <w:tcPr>
            <w:tcW w:w="17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Edifício Isolado </w:t>
            </w: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 C, L, I, N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Análise especial </w:t>
            </w:r>
          </w:p>
        </w:tc>
      </w:tr>
      <w:tr w:rsidR="0019367E">
        <w:trPr>
          <w:trHeight w:val="500"/>
        </w:trPr>
        <w:tc>
          <w:tcPr>
            <w:tcW w:w="899" w:type="dxa"/>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XXI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16"/>
              </w:rPr>
              <w:t xml:space="preserve">ZEPH Igreja de Nossa Senhora da </w:t>
            </w:r>
          </w:p>
          <w:p w:rsidR="0019367E" w:rsidRDefault="00C30FF2">
            <w:pPr>
              <w:spacing w:after="0" w:line="259" w:lineRule="auto"/>
              <w:ind w:left="0" w:right="0" w:firstLine="0"/>
              <w:jc w:val="left"/>
            </w:pPr>
            <w:r>
              <w:rPr>
                <w:sz w:val="16"/>
              </w:rPr>
              <w:t xml:space="preserve">Conceição - João de Barros </w:t>
            </w:r>
          </w:p>
        </w:tc>
        <w:tc>
          <w:tcPr>
            <w:tcW w:w="17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Edifício Isolado </w:t>
            </w: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C, J, L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XXII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w:t>
            </w:r>
            <w:r>
              <w:rPr>
                <w:sz w:val="16"/>
              </w:rPr>
              <w:t xml:space="preserve">Igreja de Santo Amaro das </w:t>
            </w:r>
          </w:p>
          <w:p w:rsidR="0019367E" w:rsidRDefault="00C30FF2">
            <w:pPr>
              <w:spacing w:after="0" w:line="259" w:lineRule="auto"/>
              <w:ind w:left="0" w:right="0" w:firstLine="0"/>
              <w:jc w:val="left"/>
            </w:pPr>
            <w:r>
              <w:rPr>
                <w:sz w:val="16"/>
              </w:rPr>
              <w:t xml:space="preserve">Salinas / Cemitério dos Ingleses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C, L, N, P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rPr>
                <w:sz w:val="16"/>
              </w:rPr>
              <w:t xml:space="preserve">ZDS Centro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rPr>
                <w:sz w:val="16"/>
              </w:rPr>
              <w:t xml:space="preserve">7 / 2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I, Q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ZDS Centro </w:t>
            </w:r>
          </w:p>
        </w:tc>
      </w:tr>
      <w:tr w:rsidR="0019367E">
        <w:trPr>
          <w:trHeight w:val="300"/>
        </w:trPr>
        <w:tc>
          <w:tcPr>
            <w:tcW w:w="899" w:type="dxa"/>
            <w:tcBorders>
              <w:top w:val="single" w:sz="8" w:space="0" w:color="000000"/>
              <w:left w:val="nil"/>
              <w:bottom w:val="single" w:sz="8" w:space="0" w:color="000000"/>
              <w:right w:val="single" w:sz="8" w:space="0" w:color="000000"/>
            </w:tcBorders>
          </w:tcPr>
          <w:p w:rsidR="0019367E" w:rsidRDefault="00C30FF2">
            <w:pPr>
              <w:spacing w:after="0" w:line="259" w:lineRule="auto"/>
              <w:ind w:left="0" w:right="30" w:firstLine="0"/>
              <w:jc w:val="center"/>
            </w:pPr>
            <w:r>
              <w:rPr>
                <w:sz w:val="16"/>
              </w:rPr>
              <w:t xml:space="preserve">XXIII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16"/>
              </w:rPr>
              <w:t xml:space="preserve">ZEPH Casa Amarela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L, P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XXIV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Soledade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L, O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rPr>
                <w:sz w:val="16"/>
              </w:rPr>
              <w:t xml:space="preserve">ZDS Centro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26 / 8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H, Q, AA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ZDS Centro </w:t>
            </w:r>
          </w:p>
        </w:tc>
      </w:tr>
    </w:tbl>
    <w:p w:rsidR="0019367E" w:rsidRDefault="0019367E">
      <w:pPr>
        <w:spacing w:after="0" w:line="259" w:lineRule="auto"/>
        <w:ind w:left="-564" w:right="15704" w:firstLine="0"/>
        <w:jc w:val="left"/>
      </w:pPr>
    </w:p>
    <w:tbl>
      <w:tblPr>
        <w:tblStyle w:val="TableGrid"/>
        <w:tblW w:w="16065" w:type="dxa"/>
        <w:tblInd w:w="-33" w:type="dxa"/>
        <w:tblCellMar>
          <w:top w:w="54" w:type="dxa"/>
          <w:left w:w="0" w:type="dxa"/>
          <w:bottom w:w="0" w:type="dxa"/>
          <w:right w:w="33" w:type="dxa"/>
        </w:tblCellMar>
        <w:tblLook w:val="04A0" w:firstRow="1" w:lastRow="0" w:firstColumn="1" w:lastColumn="0" w:noHBand="0" w:noVBand="1"/>
      </w:tblPr>
      <w:tblGrid>
        <w:gridCol w:w="899"/>
        <w:gridCol w:w="2780"/>
        <w:gridCol w:w="1740"/>
        <w:gridCol w:w="880"/>
        <w:gridCol w:w="1660"/>
        <w:gridCol w:w="780"/>
        <w:gridCol w:w="660"/>
        <w:gridCol w:w="660"/>
        <w:gridCol w:w="560"/>
        <w:gridCol w:w="660"/>
        <w:gridCol w:w="1000"/>
        <w:gridCol w:w="860"/>
        <w:gridCol w:w="1380"/>
        <w:gridCol w:w="1546"/>
      </w:tblGrid>
      <w:tr w:rsidR="0019367E">
        <w:trPr>
          <w:trHeight w:val="300"/>
        </w:trPr>
        <w:tc>
          <w:tcPr>
            <w:tcW w:w="899" w:type="dxa"/>
            <w:vMerge w:val="restart"/>
            <w:tcBorders>
              <w:top w:val="single" w:sz="8" w:space="0" w:color="000000"/>
              <w:left w:val="nil"/>
              <w:bottom w:val="single" w:sz="8" w:space="0" w:color="000000"/>
              <w:right w:val="single" w:sz="8" w:space="0" w:color="000000"/>
            </w:tcBorders>
            <w:shd w:val="clear" w:color="auto" w:fill="BFBFBF"/>
            <w:vAlign w:val="center"/>
          </w:tcPr>
          <w:p w:rsidR="0019367E" w:rsidRDefault="00C30FF2">
            <w:pPr>
              <w:spacing w:after="0" w:line="259" w:lineRule="auto"/>
              <w:ind w:left="0" w:right="30" w:firstLine="0"/>
              <w:jc w:val="center"/>
            </w:pPr>
            <w:r>
              <w:rPr>
                <w:b/>
                <w:sz w:val="16"/>
              </w:rPr>
              <w:t xml:space="preserve">Item </w:t>
            </w:r>
          </w:p>
        </w:tc>
        <w:tc>
          <w:tcPr>
            <w:tcW w:w="27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left"/>
            </w:pPr>
            <w:r>
              <w:rPr>
                <w:b/>
                <w:sz w:val="16"/>
              </w:rPr>
              <w:t xml:space="preserve">ZEPH </w:t>
            </w:r>
          </w:p>
        </w:tc>
        <w:tc>
          <w:tcPr>
            <w:tcW w:w="174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39" w:firstLine="0"/>
              <w:jc w:val="center"/>
            </w:pPr>
            <w:r>
              <w:rPr>
                <w:b/>
                <w:sz w:val="16"/>
              </w:rPr>
              <w:t xml:space="preserve">Categoria </w:t>
            </w:r>
          </w:p>
        </w:tc>
        <w:tc>
          <w:tcPr>
            <w:tcW w:w="8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34" w:firstLine="0"/>
              <w:jc w:val="center"/>
            </w:pPr>
            <w:r>
              <w:rPr>
                <w:b/>
                <w:sz w:val="16"/>
              </w:rPr>
              <w:t xml:space="preserve">Setores </w:t>
            </w:r>
          </w:p>
        </w:tc>
        <w:tc>
          <w:tcPr>
            <w:tcW w:w="1660" w:type="dxa"/>
            <w:tcBorders>
              <w:top w:val="single" w:sz="8" w:space="0" w:color="000000"/>
              <w:left w:val="single" w:sz="8" w:space="0" w:color="000000"/>
              <w:bottom w:val="single" w:sz="8" w:space="0" w:color="000000"/>
              <w:right w:val="nil"/>
            </w:tcBorders>
            <w:shd w:val="clear" w:color="auto" w:fill="BFBFBF"/>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shd w:val="clear" w:color="auto" w:fill="BFBFBF"/>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shd w:val="clear" w:color="auto" w:fill="BFBFBF"/>
          </w:tcPr>
          <w:p w:rsidR="0019367E" w:rsidRDefault="00C30FF2">
            <w:pPr>
              <w:spacing w:after="0" w:line="259" w:lineRule="auto"/>
              <w:ind w:left="217" w:right="0" w:firstLine="0"/>
              <w:jc w:val="left"/>
            </w:pPr>
            <w:r>
              <w:rPr>
                <w:b/>
                <w:sz w:val="16"/>
              </w:rPr>
              <w:t xml:space="preserve">Parâmetros Básicos </w:t>
            </w:r>
          </w:p>
        </w:tc>
        <w:tc>
          <w:tcPr>
            <w:tcW w:w="13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6"/>
              </w:rPr>
              <w:t xml:space="preserve">Requisitos Especiais </w:t>
            </w:r>
          </w:p>
        </w:tc>
        <w:tc>
          <w:tcPr>
            <w:tcW w:w="1546" w:type="dxa"/>
            <w:vMerge w:val="restart"/>
            <w:tcBorders>
              <w:top w:val="single" w:sz="8" w:space="0" w:color="000000"/>
              <w:left w:val="single" w:sz="8" w:space="0" w:color="000000"/>
              <w:bottom w:val="single" w:sz="8" w:space="0" w:color="000000"/>
              <w:right w:val="nil"/>
            </w:tcBorders>
            <w:shd w:val="clear" w:color="auto" w:fill="BFBFBF"/>
            <w:vAlign w:val="center"/>
          </w:tcPr>
          <w:p w:rsidR="0019367E" w:rsidRDefault="00C30FF2">
            <w:pPr>
              <w:spacing w:after="0" w:line="259" w:lineRule="auto"/>
              <w:ind w:left="0" w:right="30" w:firstLine="0"/>
              <w:jc w:val="center"/>
            </w:pPr>
            <w:r>
              <w:rPr>
                <w:b/>
                <w:sz w:val="16"/>
              </w:rPr>
              <w:t xml:space="preserve">TSN / TCA </w:t>
            </w:r>
          </w:p>
        </w:tc>
      </w:tr>
      <w:tr w:rsidR="0019367E">
        <w:trPr>
          <w:trHeight w:val="4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66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24" w:firstLine="0"/>
              <w:jc w:val="center"/>
            </w:pPr>
            <w:r>
              <w:rPr>
                <w:b/>
                <w:sz w:val="16"/>
              </w:rPr>
              <w:t xml:space="preserve">Controle de </w:t>
            </w:r>
          </w:p>
          <w:p w:rsidR="0019367E" w:rsidRDefault="00C30FF2">
            <w:pPr>
              <w:spacing w:after="0" w:line="259" w:lineRule="auto"/>
              <w:ind w:left="0" w:right="24" w:firstLine="0"/>
              <w:jc w:val="center"/>
            </w:pPr>
            <w:r>
              <w:rPr>
                <w:b/>
                <w:sz w:val="16"/>
              </w:rPr>
              <w:t xml:space="preserve">Adensamento </w:t>
            </w:r>
          </w:p>
          <w:p w:rsidR="0019367E" w:rsidRDefault="00C30FF2">
            <w:pPr>
              <w:spacing w:after="0" w:line="259" w:lineRule="auto"/>
              <w:ind w:left="0" w:right="24" w:firstLine="0"/>
              <w:jc w:val="center"/>
            </w:pPr>
            <w:r>
              <w:rPr>
                <w:b/>
                <w:sz w:val="16"/>
              </w:rPr>
              <w:t xml:space="preserve">Construtivo e </w:t>
            </w:r>
          </w:p>
          <w:p w:rsidR="0019367E" w:rsidRDefault="00C30FF2">
            <w:pPr>
              <w:spacing w:after="0" w:line="259" w:lineRule="auto"/>
              <w:ind w:left="0" w:right="24" w:firstLine="0"/>
              <w:jc w:val="center"/>
            </w:pPr>
            <w:r>
              <w:rPr>
                <w:b/>
                <w:sz w:val="16"/>
              </w:rPr>
              <w:t xml:space="preserve">Populacional </w:t>
            </w:r>
          </w:p>
        </w:tc>
        <w:tc>
          <w:tcPr>
            <w:tcW w:w="780" w:type="dxa"/>
            <w:tcBorders>
              <w:top w:val="single" w:sz="8" w:space="0" w:color="000000"/>
              <w:left w:val="single" w:sz="8" w:space="0" w:color="000000"/>
              <w:bottom w:val="single" w:sz="8" w:space="0" w:color="000000"/>
              <w:right w:val="nil"/>
            </w:tcBorders>
            <w:shd w:val="clear" w:color="auto" w:fill="BFBFBF"/>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shd w:val="clear" w:color="auto" w:fill="BFBFBF"/>
          </w:tcPr>
          <w:p w:rsidR="0019367E" w:rsidRDefault="00C30FF2">
            <w:pPr>
              <w:spacing w:after="0" w:line="259" w:lineRule="auto"/>
              <w:ind w:left="920" w:right="0" w:firstLine="0"/>
              <w:jc w:val="left"/>
            </w:pPr>
            <w:r>
              <w:rPr>
                <w:b/>
                <w:sz w:val="16"/>
              </w:rPr>
              <w:t xml:space="preserve">Controle da Volumetria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nil"/>
            </w:tcBorders>
          </w:tcPr>
          <w:p w:rsidR="0019367E" w:rsidRDefault="0019367E">
            <w:pPr>
              <w:spacing w:after="160" w:line="259" w:lineRule="auto"/>
              <w:ind w:left="0" w:right="0" w:firstLine="0"/>
              <w:jc w:val="left"/>
            </w:pPr>
          </w:p>
        </w:tc>
      </w:tr>
      <w:tr w:rsidR="0019367E">
        <w:trPr>
          <w:trHeight w:val="32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3" w:firstLine="0"/>
              <w:jc w:val="center"/>
            </w:pPr>
            <w:r>
              <w:rPr>
                <w:b/>
                <w:sz w:val="16"/>
              </w:rPr>
              <w:t>Gabar</w:t>
            </w:r>
            <w:r>
              <w:rPr>
                <w:b/>
                <w:sz w:val="16"/>
              </w:rPr>
              <w:t xml:space="preserve">it o </w:t>
            </w:r>
          </w:p>
        </w:tc>
        <w:tc>
          <w:tcPr>
            <w:tcW w:w="2540" w:type="dxa"/>
            <w:gridSpan w:val="4"/>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24" w:firstLine="0"/>
              <w:jc w:val="center"/>
            </w:pPr>
            <w:r>
              <w:rPr>
                <w:b/>
                <w:sz w:val="16"/>
              </w:rPr>
              <w:t>Afastamentos Mínimos (m)</w:t>
            </w:r>
            <w:r>
              <w:rPr>
                <w:b/>
                <w:sz w:val="18"/>
              </w:rPr>
              <w:t xml:space="preserve"> </w:t>
            </w:r>
          </w:p>
        </w:tc>
        <w:tc>
          <w:tcPr>
            <w:tcW w:w="1860" w:type="dxa"/>
            <w:gridSpan w:val="2"/>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8"/>
              </w:rPr>
              <w:t>Taxa de Ocupação Máxima (%)</w:t>
            </w:r>
            <w:r>
              <w:rPr>
                <w:b/>
                <w:sz w:val="16"/>
              </w:rPr>
              <w:t xml:space="preserve">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nil"/>
            </w:tcBorders>
          </w:tcPr>
          <w:p w:rsidR="0019367E" w:rsidRDefault="0019367E">
            <w:pPr>
              <w:spacing w:after="160" w:line="259" w:lineRule="auto"/>
              <w:ind w:left="0" w:right="0" w:firstLine="0"/>
              <w:jc w:val="left"/>
            </w:pPr>
          </w:p>
        </w:tc>
      </w:tr>
      <w:tr w:rsidR="0019367E">
        <w:trPr>
          <w:trHeight w:val="4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320" w:type="dxa"/>
            <w:gridSpan w:val="2"/>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19" w:firstLine="0"/>
              <w:jc w:val="center"/>
            </w:pPr>
            <w:r>
              <w:rPr>
                <w:b/>
                <w:sz w:val="16"/>
              </w:rPr>
              <w:t xml:space="preserve">Frontal </w:t>
            </w:r>
          </w:p>
        </w:tc>
        <w:tc>
          <w:tcPr>
            <w:tcW w:w="1220" w:type="dxa"/>
            <w:gridSpan w:val="2"/>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0" w:firstLine="0"/>
              <w:jc w:val="center"/>
            </w:pPr>
            <w:r>
              <w:rPr>
                <w:b/>
                <w:sz w:val="16"/>
              </w:rPr>
              <w:t xml:space="preserve">Lateral e fundos </w:t>
            </w:r>
          </w:p>
        </w:tc>
        <w:tc>
          <w:tcPr>
            <w:tcW w:w="0" w:type="auto"/>
            <w:gridSpan w:val="2"/>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nil"/>
            </w:tcBorders>
          </w:tcPr>
          <w:p w:rsidR="0019367E" w:rsidRDefault="0019367E">
            <w:pPr>
              <w:spacing w:after="160" w:line="259" w:lineRule="auto"/>
              <w:ind w:left="0" w:right="0" w:firstLine="0"/>
              <w:jc w:val="left"/>
            </w:pPr>
          </w:p>
        </w:tc>
      </w:tr>
      <w:tr w:rsidR="0019367E">
        <w:trPr>
          <w:trHeight w:val="7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78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19" w:firstLine="0"/>
              <w:jc w:val="center"/>
            </w:pPr>
            <w:r>
              <w:rPr>
                <w:b/>
                <w:sz w:val="16"/>
              </w:rPr>
              <w:t>m/p</w:t>
            </w:r>
            <w:r>
              <w:rPr>
                <w:b/>
                <w:sz w:val="16"/>
              </w:rPr>
              <w:t xml:space="preserve">av </w:t>
            </w:r>
          </w:p>
        </w:tc>
        <w:tc>
          <w:tcPr>
            <w:tcW w:w="66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6"/>
              </w:rPr>
              <w:t xml:space="preserve">Até 8 pavs </w:t>
            </w:r>
          </w:p>
        </w:tc>
        <w:tc>
          <w:tcPr>
            <w:tcW w:w="6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4" w:right="0" w:hanging="4"/>
              <w:jc w:val="center"/>
            </w:pPr>
            <w:r>
              <w:rPr>
                <w:b/>
                <w:sz w:val="16"/>
              </w:rPr>
              <w:t xml:space="preserve">acima de 8 pavs </w:t>
            </w:r>
          </w:p>
        </w:tc>
        <w:tc>
          <w:tcPr>
            <w:tcW w:w="5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24" w:firstLine="0"/>
              <w:jc w:val="center"/>
            </w:pPr>
            <w:r>
              <w:rPr>
                <w:b/>
                <w:sz w:val="16"/>
              </w:rPr>
              <w:t xml:space="preserve">Até </w:t>
            </w:r>
          </w:p>
          <w:p w:rsidR="0019367E" w:rsidRDefault="00C30FF2">
            <w:pPr>
              <w:spacing w:after="0" w:line="259" w:lineRule="auto"/>
              <w:ind w:left="0" w:right="0" w:firstLine="0"/>
              <w:jc w:val="center"/>
            </w:pPr>
            <w:r>
              <w:rPr>
                <w:b/>
                <w:sz w:val="16"/>
              </w:rPr>
              <w:t xml:space="preserve">8 pavs </w:t>
            </w:r>
          </w:p>
        </w:tc>
        <w:tc>
          <w:tcPr>
            <w:tcW w:w="6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4" w:right="0" w:hanging="4"/>
              <w:jc w:val="center"/>
            </w:pPr>
            <w:r>
              <w:rPr>
                <w:b/>
                <w:sz w:val="16"/>
              </w:rPr>
              <w:t xml:space="preserve">acima de 8 pavs </w:t>
            </w:r>
          </w:p>
        </w:tc>
        <w:tc>
          <w:tcPr>
            <w:tcW w:w="100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24" w:firstLine="0"/>
              <w:jc w:val="center"/>
            </w:pPr>
            <w:r>
              <w:rPr>
                <w:b/>
                <w:sz w:val="16"/>
              </w:rPr>
              <w:t xml:space="preserve">Até 8 pavs </w:t>
            </w:r>
          </w:p>
        </w:tc>
        <w:tc>
          <w:tcPr>
            <w:tcW w:w="86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6"/>
              </w:rPr>
              <w:t xml:space="preserve">acima de 8 pavs </w:t>
            </w: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nil"/>
            </w:tcBorders>
          </w:tcPr>
          <w:p w:rsidR="0019367E" w:rsidRDefault="0019367E">
            <w:pPr>
              <w:spacing w:after="160" w:line="259" w:lineRule="auto"/>
              <w:ind w:left="0" w:right="0" w:firstLine="0"/>
              <w:jc w:val="left"/>
            </w:pPr>
          </w:p>
        </w:tc>
      </w:tr>
      <w:tr w:rsidR="0019367E">
        <w:trPr>
          <w:trHeight w:val="32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XXV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Derby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I, L, N, O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0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ZDS Capibaribe Setor A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26 / 8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F, J, Q, AA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ZDS Capibaribe Setor A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XXVI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Sobrado da Madalena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L, O, N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ZDS Capibaribe Setor </w:t>
            </w:r>
          </w:p>
          <w:p w:rsidR="0019367E" w:rsidRDefault="00C30FF2">
            <w:pPr>
              <w:spacing w:after="0" w:line="259" w:lineRule="auto"/>
              <w:ind w:left="0" w:right="24" w:firstLine="0"/>
              <w:jc w:val="center"/>
            </w:pPr>
            <w:r>
              <w:rPr>
                <w:sz w:val="16"/>
              </w:rPr>
              <w:t xml:space="preserve">B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13 / 4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H, Q, AA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0" w:firstLine="0"/>
              <w:jc w:val="center"/>
            </w:pPr>
            <w:r>
              <w:rPr>
                <w:sz w:val="16"/>
              </w:rPr>
              <w:t xml:space="preserve">ZDS Capibaribe Setor B </w:t>
            </w:r>
          </w:p>
        </w:tc>
      </w:tr>
      <w:tr w:rsidR="0019367E">
        <w:trPr>
          <w:trHeight w:val="520"/>
        </w:trPr>
        <w:tc>
          <w:tcPr>
            <w:tcW w:w="899" w:type="dxa"/>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XXVII </w:t>
            </w:r>
          </w:p>
        </w:tc>
        <w:tc>
          <w:tcPr>
            <w:tcW w:w="27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Vila do Hipódromo </w:t>
            </w:r>
          </w:p>
        </w:tc>
        <w:tc>
          <w:tcPr>
            <w:tcW w:w="17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SPM </w:t>
            </w:r>
          </w:p>
        </w:tc>
        <w:tc>
          <w:tcPr>
            <w:tcW w:w="1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rPr>
                <w:sz w:val="16"/>
              </w:rPr>
              <w:t xml:space="preserve">Análise especial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rPr>
                <w:sz w:val="16"/>
              </w:rPr>
              <w:t xml:space="preserve">7 / 2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Análise </w:t>
            </w:r>
          </w:p>
          <w:p w:rsidR="0019367E" w:rsidRDefault="00C30FF2">
            <w:pPr>
              <w:spacing w:after="0" w:line="259" w:lineRule="auto"/>
              <w:ind w:left="0" w:right="24" w:firstLine="0"/>
              <w:jc w:val="center"/>
            </w:pPr>
            <w:r>
              <w:rPr>
                <w:sz w:val="16"/>
              </w:rPr>
              <w:t xml:space="preserve">especial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B, E, J, M, N, U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XXVIII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Fábrica da Tacaruna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Edifício Isolado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B, J, L, T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0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rPr>
                <w:sz w:val="16"/>
              </w:rPr>
              <w:t xml:space="preserve">ZDS Centro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rPr>
                <w:sz w:val="16"/>
              </w:rPr>
              <w:t xml:space="preserve">7 / 2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E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ZDS Centro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XXIX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Matadouro de Peixinhos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9" w:firstLine="0"/>
              <w:jc w:val="center"/>
            </w:pPr>
            <w:r>
              <w:rPr>
                <w:sz w:val="16"/>
              </w:rPr>
              <w:t xml:space="preserve">Edifício Isolado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B, I, L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rPr>
                <w:sz w:val="16"/>
              </w:rPr>
              <w:t xml:space="preserve">ZDS Beberibe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13 / 4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E, AA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ZDS Beberibe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XXX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Arraial Novo do Bom Jesus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center"/>
            </w:pPr>
            <w:r>
              <w:rPr>
                <w:sz w:val="16"/>
              </w:rPr>
              <w:t xml:space="preserve">Sítio </w:t>
            </w:r>
            <w:r>
              <w:rPr>
                <w:sz w:val="16"/>
              </w:rPr>
              <w:t xml:space="preserve">Arqueológico/ Paisagístico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J, L, N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rPr>
                <w:sz w:val="16"/>
              </w:rPr>
              <w:t xml:space="preserve">ZDS Tejipió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13 / 4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J, Q, AA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ZDS Tejipió </w:t>
            </w:r>
          </w:p>
        </w:tc>
      </w:tr>
      <w:tr w:rsidR="0019367E">
        <w:trPr>
          <w:trHeight w:val="300"/>
        </w:trPr>
        <w:tc>
          <w:tcPr>
            <w:tcW w:w="899" w:type="dxa"/>
            <w:tcBorders>
              <w:top w:val="single" w:sz="8" w:space="0" w:color="000000"/>
              <w:left w:val="nil"/>
              <w:bottom w:val="single" w:sz="8" w:space="0" w:color="000000"/>
              <w:right w:val="single" w:sz="8" w:space="0" w:color="000000"/>
            </w:tcBorders>
          </w:tcPr>
          <w:p w:rsidR="0019367E" w:rsidRDefault="00C30FF2">
            <w:pPr>
              <w:spacing w:after="0" w:line="259" w:lineRule="auto"/>
              <w:ind w:left="0" w:right="30" w:firstLine="0"/>
              <w:jc w:val="center"/>
            </w:pPr>
            <w:r>
              <w:rPr>
                <w:sz w:val="16"/>
              </w:rPr>
              <w:t xml:space="preserve">XXXI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16"/>
              </w:rPr>
              <w:t xml:space="preserve">ZEPH Monteiro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L, N, O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w:t>
            </w:r>
            <w:r>
              <w:rPr>
                <w:sz w:val="16"/>
              </w:rPr>
              <w:t xml:space="preserve">especial </w:t>
            </w:r>
          </w:p>
        </w:tc>
      </w:tr>
      <w:tr w:rsidR="0019367E">
        <w:trPr>
          <w:trHeight w:val="300"/>
        </w:trPr>
        <w:tc>
          <w:tcPr>
            <w:tcW w:w="899" w:type="dxa"/>
            <w:tcBorders>
              <w:top w:val="single" w:sz="8" w:space="0" w:color="000000"/>
              <w:left w:val="nil"/>
              <w:bottom w:val="single" w:sz="8" w:space="0" w:color="000000"/>
              <w:right w:val="single" w:sz="8" w:space="0" w:color="000000"/>
            </w:tcBorders>
          </w:tcPr>
          <w:p w:rsidR="0019367E" w:rsidRDefault="00C30FF2">
            <w:pPr>
              <w:spacing w:after="0" w:line="259" w:lineRule="auto"/>
              <w:ind w:left="0" w:right="30" w:firstLine="0"/>
              <w:jc w:val="center"/>
            </w:pPr>
            <w:r>
              <w:rPr>
                <w:sz w:val="16"/>
              </w:rPr>
              <w:t xml:space="preserve">XXXII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16"/>
              </w:rPr>
              <w:t xml:space="preserve">ZEPH Graças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J, L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XXXIII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Dois Irmãos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center"/>
            </w:pPr>
            <w:r>
              <w:rPr>
                <w:sz w:val="16"/>
              </w:rPr>
              <w:t xml:space="preserve">Sítio Arqueológico/ Paisagístico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L, N, O, T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rPr>
                <w:sz w:val="16"/>
              </w:rPr>
              <w:t xml:space="preserve">UCN Dois Irmãos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13 / 4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9"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J, Q, AA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UCN Dois Irmãos </w:t>
            </w:r>
          </w:p>
        </w:tc>
      </w:tr>
      <w:tr w:rsidR="0019367E">
        <w:trPr>
          <w:trHeight w:val="300"/>
        </w:trPr>
        <w:tc>
          <w:tcPr>
            <w:tcW w:w="899" w:type="dxa"/>
            <w:tcBorders>
              <w:top w:val="single" w:sz="8" w:space="0" w:color="000000"/>
              <w:left w:val="nil"/>
              <w:bottom w:val="single" w:sz="8" w:space="0" w:color="000000"/>
              <w:right w:val="single" w:sz="8" w:space="0" w:color="000000"/>
            </w:tcBorders>
          </w:tcPr>
          <w:p w:rsidR="0019367E" w:rsidRDefault="00C30FF2">
            <w:pPr>
              <w:spacing w:after="0" w:line="259" w:lineRule="auto"/>
              <w:ind w:left="0" w:right="30" w:firstLine="0"/>
              <w:jc w:val="center"/>
            </w:pPr>
            <w:r>
              <w:rPr>
                <w:sz w:val="16"/>
              </w:rPr>
              <w:t xml:space="preserve">XXXIV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16"/>
              </w:rPr>
              <w:t xml:space="preserve">ZEPH Hospital da Tamarineira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L, N, O, T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899" w:type="dxa"/>
            <w:tcBorders>
              <w:top w:val="single" w:sz="8" w:space="0" w:color="000000"/>
              <w:left w:val="nil"/>
              <w:bottom w:val="single" w:sz="8" w:space="0" w:color="000000"/>
              <w:right w:val="single" w:sz="8" w:space="0" w:color="000000"/>
            </w:tcBorders>
          </w:tcPr>
          <w:p w:rsidR="0019367E" w:rsidRDefault="00C30FF2">
            <w:pPr>
              <w:spacing w:after="0" w:line="259" w:lineRule="auto"/>
              <w:ind w:left="0" w:right="30" w:firstLine="0"/>
              <w:jc w:val="center"/>
            </w:pPr>
            <w:r>
              <w:rPr>
                <w:sz w:val="16"/>
              </w:rPr>
              <w:t xml:space="preserve">XXXV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16"/>
              </w:rPr>
              <w:t xml:space="preserve">ZEPH Vila dos Comerciários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B, J, K, O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520"/>
        </w:trPr>
        <w:tc>
          <w:tcPr>
            <w:tcW w:w="899" w:type="dxa"/>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0" w:right="30" w:firstLine="0"/>
              <w:jc w:val="center"/>
            </w:pPr>
            <w:r>
              <w:rPr>
                <w:sz w:val="16"/>
              </w:rPr>
              <w:t xml:space="preserve">XXXVI </w:t>
            </w:r>
          </w:p>
        </w:tc>
        <w:tc>
          <w:tcPr>
            <w:tcW w:w="27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16"/>
              </w:rPr>
              <w:t xml:space="preserve">ZEPH Parque do Jiquiá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rPr>
                <w:sz w:val="16"/>
              </w:rPr>
              <w:t xml:space="preserve">Sítio Arqueológico/ Paisagístico </w:t>
            </w: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9" w:firstLine="0"/>
              <w:jc w:val="center"/>
            </w:pPr>
            <w:r>
              <w:rPr>
                <w:sz w:val="16"/>
              </w:rPr>
              <w:t xml:space="preserve">N, T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899" w:type="dxa"/>
            <w:tcBorders>
              <w:top w:val="single" w:sz="8" w:space="0" w:color="000000"/>
              <w:left w:val="nil"/>
              <w:bottom w:val="single" w:sz="8" w:space="0" w:color="000000"/>
              <w:right w:val="single" w:sz="8" w:space="0" w:color="000000"/>
            </w:tcBorders>
          </w:tcPr>
          <w:p w:rsidR="0019367E" w:rsidRDefault="00C30FF2">
            <w:pPr>
              <w:spacing w:after="0" w:line="259" w:lineRule="auto"/>
              <w:ind w:left="0" w:right="30" w:firstLine="0"/>
              <w:jc w:val="center"/>
            </w:pPr>
            <w:r>
              <w:rPr>
                <w:sz w:val="16"/>
              </w:rPr>
              <w:t xml:space="preserve">XXXVII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16"/>
              </w:rPr>
              <w:t xml:space="preserve">ZEPH Capitão Lima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L, N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899" w:type="dxa"/>
            <w:tcBorders>
              <w:top w:val="single" w:sz="8" w:space="0" w:color="000000"/>
              <w:left w:val="nil"/>
              <w:bottom w:val="single" w:sz="8" w:space="0" w:color="000000"/>
              <w:right w:val="single" w:sz="8" w:space="0" w:color="000000"/>
            </w:tcBorders>
          </w:tcPr>
          <w:p w:rsidR="0019367E" w:rsidRDefault="00C30FF2">
            <w:pPr>
              <w:spacing w:after="0" w:line="259" w:lineRule="auto"/>
              <w:ind w:left="0" w:right="30" w:firstLine="0"/>
              <w:jc w:val="center"/>
            </w:pPr>
            <w:r>
              <w:rPr>
                <w:sz w:val="16"/>
              </w:rPr>
              <w:t xml:space="preserve">XXXVIII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16"/>
              </w:rPr>
              <w:t xml:space="preserve">ZEPH Largo da Paz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L, N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899" w:type="dxa"/>
            <w:tcBorders>
              <w:top w:val="single" w:sz="8" w:space="0" w:color="000000"/>
              <w:left w:val="nil"/>
              <w:bottom w:val="single" w:sz="8" w:space="0" w:color="000000"/>
              <w:right w:val="single" w:sz="8" w:space="0" w:color="000000"/>
            </w:tcBorders>
          </w:tcPr>
          <w:p w:rsidR="0019367E" w:rsidRDefault="00C30FF2">
            <w:pPr>
              <w:spacing w:after="0" w:line="259" w:lineRule="auto"/>
              <w:ind w:left="0" w:right="30" w:firstLine="0"/>
              <w:jc w:val="center"/>
            </w:pPr>
            <w:r>
              <w:rPr>
                <w:sz w:val="16"/>
              </w:rPr>
              <w:t xml:space="preserve">XXXIX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16"/>
              </w:rPr>
              <w:t xml:space="preserve">ZEPH Encruzilhada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4400" w:type="dxa"/>
            <w:gridSpan w:val="6"/>
            <w:tcBorders>
              <w:top w:val="single" w:sz="8" w:space="0" w:color="000000"/>
              <w:left w:val="nil"/>
              <w:bottom w:val="single" w:sz="8" w:space="0" w:color="000000"/>
              <w:right w:val="single" w:sz="8" w:space="0" w:color="000000"/>
            </w:tcBorders>
          </w:tcPr>
          <w:p w:rsidR="0019367E" w:rsidRDefault="00C30FF2">
            <w:pPr>
              <w:spacing w:after="0" w:line="259" w:lineRule="auto"/>
              <w:ind w:left="346" w:right="0" w:firstLine="0"/>
              <w:jc w:val="left"/>
            </w:pPr>
            <w:r>
              <w:rPr>
                <w:sz w:val="16"/>
              </w:rPr>
              <w:t xml:space="preserve">Análise especial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9" w:firstLine="0"/>
              <w:jc w:val="center"/>
            </w:pPr>
            <w:r>
              <w:rPr>
                <w:sz w:val="16"/>
              </w:rPr>
              <w:t xml:space="preserve">A, L, N, P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0" w:right="30" w:firstLine="0"/>
              <w:jc w:val="center"/>
            </w:pPr>
            <w:r>
              <w:rPr>
                <w:sz w:val="16"/>
              </w:rPr>
              <w:t xml:space="preserve">Análise especial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shd w:val="clear" w:color="auto" w:fill="BFBFBF"/>
            <w:vAlign w:val="center"/>
          </w:tcPr>
          <w:p w:rsidR="0019367E" w:rsidRDefault="00C30FF2">
            <w:pPr>
              <w:spacing w:after="0" w:line="259" w:lineRule="auto"/>
              <w:ind w:left="34" w:right="0" w:firstLine="0"/>
              <w:jc w:val="center"/>
            </w:pPr>
            <w:r>
              <w:rPr>
                <w:b/>
                <w:sz w:val="16"/>
              </w:rPr>
              <w:t xml:space="preserve">Item </w:t>
            </w:r>
          </w:p>
        </w:tc>
        <w:tc>
          <w:tcPr>
            <w:tcW w:w="27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121" w:right="0" w:firstLine="0"/>
              <w:jc w:val="left"/>
            </w:pPr>
            <w:r>
              <w:rPr>
                <w:b/>
                <w:sz w:val="16"/>
              </w:rPr>
              <w:t xml:space="preserve">ZEPH </w:t>
            </w:r>
          </w:p>
        </w:tc>
        <w:tc>
          <w:tcPr>
            <w:tcW w:w="174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25" w:right="0" w:firstLine="0"/>
              <w:jc w:val="center"/>
            </w:pPr>
            <w:r>
              <w:rPr>
                <w:b/>
                <w:sz w:val="16"/>
              </w:rPr>
              <w:t xml:space="preserve">Categoria </w:t>
            </w:r>
          </w:p>
        </w:tc>
        <w:tc>
          <w:tcPr>
            <w:tcW w:w="8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30" w:right="0" w:firstLine="0"/>
              <w:jc w:val="center"/>
            </w:pPr>
            <w:r>
              <w:rPr>
                <w:b/>
                <w:sz w:val="16"/>
              </w:rPr>
              <w:t xml:space="preserve">Setores </w:t>
            </w:r>
          </w:p>
        </w:tc>
        <w:tc>
          <w:tcPr>
            <w:tcW w:w="1660" w:type="dxa"/>
            <w:tcBorders>
              <w:top w:val="single" w:sz="8" w:space="0" w:color="000000"/>
              <w:left w:val="single" w:sz="8" w:space="0" w:color="000000"/>
              <w:bottom w:val="single" w:sz="8" w:space="0" w:color="000000"/>
              <w:right w:val="nil"/>
            </w:tcBorders>
            <w:shd w:val="clear" w:color="auto" w:fill="BFBFBF"/>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shd w:val="clear" w:color="auto" w:fill="BFBFBF"/>
          </w:tcPr>
          <w:p w:rsidR="0019367E" w:rsidRDefault="0019367E">
            <w:pPr>
              <w:spacing w:after="160" w:line="259" w:lineRule="auto"/>
              <w:ind w:left="0" w:right="0" w:firstLine="0"/>
              <w:jc w:val="left"/>
            </w:pPr>
          </w:p>
        </w:tc>
        <w:tc>
          <w:tcPr>
            <w:tcW w:w="2540" w:type="dxa"/>
            <w:gridSpan w:val="4"/>
            <w:tcBorders>
              <w:top w:val="single" w:sz="8" w:space="0" w:color="000000"/>
              <w:left w:val="nil"/>
              <w:bottom w:val="single" w:sz="8" w:space="0" w:color="000000"/>
              <w:right w:val="nil"/>
            </w:tcBorders>
            <w:shd w:val="clear" w:color="auto" w:fill="BFBFBF"/>
          </w:tcPr>
          <w:p w:rsidR="0019367E" w:rsidRDefault="00C30FF2">
            <w:pPr>
              <w:spacing w:after="0" w:line="259" w:lineRule="auto"/>
              <w:ind w:left="338" w:right="0" w:firstLine="0"/>
              <w:jc w:val="left"/>
            </w:pPr>
            <w:r>
              <w:rPr>
                <w:b/>
                <w:sz w:val="16"/>
              </w:rPr>
              <w:t xml:space="preserve">Parâmetros Básicos </w:t>
            </w:r>
          </w:p>
        </w:tc>
        <w:tc>
          <w:tcPr>
            <w:tcW w:w="1860" w:type="dxa"/>
            <w:gridSpan w:val="2"/>
            <w:tcBorders>
              <w:top w:val="single" w:sz="8" w:space="0" w:color="000000"/>
              <w:left w:val="nil"/>
              <w:bottom w:val="single" w:sz="8" w:space="0" w:color="000000"/>
              <w:right w:val="single" w:sz="8" w:space="0" w:color="000000"/>
            </w:tcBorders>
            <w:shd w:val="clear" w:color="auto" w:fill="BFBFBF"/>
          </w:tcPr>
          <w:p w:rsidR="0019367E" w:rsidRDefault="0019367E">
            <w:pPr>
              <w:spacing w:after="160" w:line="259" w:lineRule="auto"/>
              <w:ind w:left="0" w:right="0" w:firstLine="0"/>
              <w:jc w:val="left"/>
            </w:pPr>
          </w:p>
        </w:tc>
        <w:tc>
          <w:tcPr>
            <w:tcW w:w="13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50" w:right="0" w:firstLine="0"/>
              <w:jc w:val="center"/>
            </w:pPr>
            <w:r>
              <w:rPr>
                <w:b/>
                <w:sz w:val="16"/>
              </w:rPr>
              <w:t xml:space="preserve">Requisitos Especiais </w:t>
            </w:r>
          </w:p>
        </w:tc>
        <w:tc>
          <w:tcPr>
            <w:tcW w:w="1546" w:type="dxa"/>
            <w:vMerge w:val="restart"/>
            <w:tcBorders>
              <w:top w:val="single" w:sz="8" w:space="0" w:color="000000"/>
              <w:left w:val="single" w:sz="8" w:space="0" w:color="000000"/>
              <w:bottom w:val="single" w:sz="8" w:space="0" w:color="000000"/>
              <w:right w:val="nil"/>
            </w:tcBorders>
            <w:shd w:val="clear" w:color="auto" w:fill="BFBFBF"/>
            <w:vAlign w:val="center"/>
          </w:tcPr>
          <w:p w:rsidR="0019367E" w:rsidRDefault="00C30FF2">
            <w:pPr>
              <w:spacing w:after="0" w:line="259" w:lineRule="auto"/>
              <w:ind w:left="34" w:right="0" w:firstLine="0"/>
              <w:jc w:val="center"/>
            </w:pPr>
            <w:r>
              <w:rPr>
                <w:b/>
                <w:sz w:val="16"/>
              </w:rPr>
              <w:t xml:space="preserve">TSN / TCA </w:t>
            </w:r>
          </w:p>
        </w:tc>
      </w:tr>
      <w:tr w:rsidR="0019367E">
        <w:trPr>
          <w:trHeight w:val="4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66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40" w:right="0" w:firstLine="0"/>
              <w:jc w:val="center"/>
            </w:pPr>
            <w:r>
              <w:rPr>
                <w:b/>
                <w:sz w:val="16"/>
              </w:rPr>
              <w:t xml:space="preserve">Controle de </w:t>
            </w:r>
          </w:p>
          <w:p w:rsidR="0019367E" w:rsidRDefault="00C30FF2">
            <w:pPr>
              <w:spacing w:after="0" w:line="259" w:lineRule="auto"/>
              <w:ind w:left="40" w:right="0" w:firstLine="0"/>
              <w:jc w:val="center"/>
            </w:pPr>
            <w:r>
              <w:rPr>
                <w:b/>
                <w:sz w:val="16"/>
              </w:rPr>
              <w:t xml:space="preserve">Adensamento </w:t>
            </w:r>
          </w:p>
          <w:p w:rsidR="0019367E" w:rsidRDefault="00C30FF2">
            <w:pPr>
              <w:spacing w:after="0" w:line="259" w:lineRule="auto"/>
              <w:ind w:left="40" w:right="0" w:firstLine="0"/>
              <w:jc w:val="center"/>
            </w:pPr>
            <w:r>
              <w:rPr>
                <w:b/>
                <w:sz w:val="16"/>
              </w:rPr>
              <w:t xml:space="preserve">Construtivo e </w:t>
            </w:r>
          </w:p>
          <w:p w:rsidR="0019367E" w:rsidRDefault="00C30FF2">
            <w:pPr>
              <w:spacing w:after="0" w:line="259" w:lineRule="auto"/>
              <w:ind w:left="40" w:right="0" w:firstLine="0"/>
              <w:jc w:val="center"/>
            </w:pPr>
            <w:r>
              <w:rPr>
                <w:b/>
                <w:sz w:val="16"/>
              </w:rPr>
              <w:t xml:space="preserve">Populacional </w:t>
            </w:r>
          </w:p>
        </w:tc>
        <w:tc>
          <w:tcPr>
            <w:tcW w:w="780" w:type="dxa"/>
            <w:tcBorders>
              <w:top w:val="single" w:sz="8" w:space="0" w:color="000000"/>
              <w:left w:val="single" w:sz="8" w:space="0" w:color="000000"/>
              <w:bottom w:val="single" w:sz="8" w:space="0" w:color="000000"/>
              <w:right w:val="nil"/>
            </w:tcBorders>
            <w:shd w:val="clear" w:color="auto" w:fill="BFBFBF"/>
          </w:tcPr>
          <w:p w:rsidR="0019367E" w:rsidRDefault="0019367E">
            <w:pPr>
              <w:spacing w:after="160" w:line="259" w:lineRule="auto"/>
              <w:ind w:left="0" w:right="0" w:firstLine="0"/>
              <w:jc w:val="left"/>
            </w:pPr>
          </w:p>
        </w:tc>
        <w:tc>
          <w:tcPr>
            <w:tcW w:w="2540" w:type="dxa"/>
            <w:gridSpan w:val="4"/>
            <w:tcBorders>
              <w:top w:val="single" w:sz="8" w:space="0" w:color="000000"/>
              <w:left w:val="nil"/>
              <w:bottom w:val="single" w:sz="8" w:space="0" w:color="000000"/>
              <w:right w:val="nil"/>
            </w:tcBorders>
            <w:shd w:val="clear" w:color="auto" w:fill="BFBFBF"/>
          </w:tcPr>
          <w:p w:rsidR="0019367E" w:rsidRDefault="00C30FF2">
            <w:pPr>
              <w:spacing w:after="0" w:line="259" w:lineRule="auto"/>
              <w:ind w:left="0" w:right="0" w:firstLine="0"/>
              <w:jc w:val="right"/>
            </w:pPr>
            <w:r>
              <w:rPr>
                <w:b/>
                <w:sz w:val="16"/>
              </w:rPr>
              <w:t>Controle da Volumetri</w:t>
            </w:r>
          </w:p>
        </w:tc>
        <w:tc>
          <w:tcPr>
            <w:tcW w:w="1860" w:type="dxa"/>
            <w:gridSpan w:val="2"/>
            <w:tcBorders>
              <w:top w:val="single" w:sz="8" w:space="0" w:color="000000"/>
              <w:left w:val="nil"/>
              <w:bottom w:val="single" w:sz="8" w:space="0" w:color="000000"/>
              <w:right w:val="single" w:sz="8" w:space="0" w:color="000000"/>
            </w:tcBorders>
            <w:shd w:val="clear" w:color="auto" w:fill="BFBFBF"/>
          </w:tcPr>
          <w:p w:rsidR="0019367E" w:rsidRDefault="00C30FF2">
            <w:pPr>
              <w:spacing w:after="0" w:line="259" w:lineRule="auto"/>
              <w:ind w:left="-33" w:right="0" w:firstLine="0"/>
              <w:jc w:val="left"/>
            </w:pPr>
            <w:r>
              <w:rPr>
                <w:b/>
                <w:sz w:val="16"/>
              </w:rPr>
              <w:t xml:space="preserve">a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nil"/>
            </w:tcBorders>
          </w:tcPr>
          <w:p w:rsidR="0019367E" w:rsidRDefault="0019367E">
            <w:pPr>
              <w:spacing w:after="160" w:line="259" w:lineRule="auto"/>
              <w:ind w:left="0" w:right="0" w:firstLine="0"/>
              <w:jc w:val="left"/>
            </w:pPr>
          </w:p>
        </w:tc>
      </w:tr>
      <w:tr w:rsidR="0019367E">
        <w:trPr>
          <w:trHeight w:val="32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780" w:type="dxa"/>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105" w:right="60" w:firstLine="0"/>
              <w:jc w:val="center"/>
            </w:pPr>
            <w:r>
              <w:rPr>
                <w:b/>
                <w:sz w:val="16"/>
              </w:rPr>
              <w:t xml:space="preserve">Gabarit o </w:t>
            </w:r>
          </w:p>
        </w:tc>
        <w:tc>
          <w:tcPr>
            <w:tcW w:w="2540" w:type="dxa"/>
            <w:gridSpan w:val="4"/>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40" w:right="0" w:firstLine="0"/>
              <w:jc w:val="center"/>
            </w:pPr>
            <w:r>
              <w:rPr>
                <w:b/>
                <w:sz w:val="16"/>
              </w:rPr>
              <w:t>Afastamentos Mínimos (m)</w:t>
            </w:r>
            <w:r>
              <w:rPr>
                <w:b/>
                <w:sz w:val="18"/>
              </w:rPr>
              <w:t xml:space="preserve"> </w:t>
            </w:r>
          </w:p>
        </w:tc>
        <w:tc>
          <w:tcPr>
            <w:tcW w:w="1860" w:type="dxa"/>
            <w:gridSpan w:val="2"/>
            <w:vMerge w:val="restart"/>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0" w:right="0" w:firstLine="0"/>
              <w:jc w:val="center"/>
            </w:pPr>
            <w:r>
              <w:rPr>
                <w:b/>
                <w:sz w:val="18"/>
              </w:rPr>
              <w:t>Taxa de Ocupação Máxima (%)</w:t>
            </w:r>
            <w:r>
              <w:rPr>
                <w:b/>
                <w:sz w:val="16"/>
              </w:rPr>
              <w:t xml:space="preserve"> </w:t>
            </w: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nil"/>
            </w:tcBorders>
          </w:tcPr>
          <w:p w:rsidR="0019367E" w:rsidRDefault="0019367E">
            <w:pPr>
              <w:spacing w:after="160" w:line="259" w:lineRule="auto"/>
              <w:ind w:left="0" w:right="0" w:firstLine="0"/>
              <w:jc w:val="left"/>
            </w:pPr>
          </w:p>
        </w:tc>
      </w:tr>
      <w:tr w:rsidR="0019367E">
        <w:trPr>
          <w:trHeight w:val="400"/>
        </w:trPr>
        <w:tc>
          <w:tcPr>
            <w:tcW w:w="0" w:type="auto"/>
            <w:vMerge/>
            <w:tcBorders>
              <w:top w:val="nil"/>
              <w:left w:val="nil"/>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320" w:type="dxa"/>
            <w:gridSpan w:val="2"/>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45" w:right="0" w:firstLine="0"/>
              <w:jc w:val="center"/>
            </w:pPr>
            <w:r>
              <w:rPr>
                <w:b/>
                <w:sz w:val="16"/>
              </w:rPr>
              <w:t xml:space="preserve">Frontal </w:t>
            </w:r>
          </w:p>
        </w:tc>
        <w:tc>
          <w:tcPr>
            <w:tcW w:w="1220" w:type="dxa"/>
            <w:gridSpan w:val="2"/>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101" w:right="25" w:firstLine="0"/>
              <w:jc w:val="center"/>
            </w:pPr>
            <w:r>
              <w:rPr>
                <w:b/>
                <w:sz w:val="16"/>
              </w:rPr>
              <w:t xml:space="preserve">Lateral e fundos </w:t>
            </w:r>
          </w:p>
        </w:tc>
        <w:tc>
          <w:tcPr>
            <w:tcW w:w="0" w:type="auto"/>
            <w:gridSpan w:val="2"/>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nil"/>
            </w:tcBorders>
          </w:tcPr>
          <w:p w:rsidR="0019367E" w:rsidRDefault="0019367E">
            <w:pPr>
              <w:spacing w:after="160" w:line="259" w:lineRule="auto"/>
              <w:ind w:left="0" w:right="0" w:firstLine="0"/>
              <w:jc w:val="left"/>
            </w:pPr>
          </w:p>
        </w:tc>
      </w:tr>
      <w:tr w:rsidR="0019367E">
        <w:trPr>
          <w:trHeight w:val="7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78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45" w:right="0" w:firstLine="0"/>
              <w:jc w:val="center"/>
            </w:pPr>
            <w:r>
              <w:rPr>
                <w:b/>
                <w:sz w:val="16"/>
              </w:rPr>
              <w:t>m/p</w:t>
            </w:r>
            <w:r>
              <w:rPr>
                <w:b/>
                <w:sz w:val="16"/>
              </w:rPr>
              <w:t xml:space="preserve">av </w:t>
            </w:r>
          </w:p>
        </w:tc>
        <w:tc>
          <w:tcPr>
            <w:tcW w:w="66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14" w:right="0" w:firstLine="0"/>
              <w:jc w:val="center"/>
            </w:pPr>
            <w:r>
              <w:rPr>
                <w:b/>
                <w:sz w:val="16"/>
              </w:rPr>
              <w:t xml:space="preserve">Até 8 pavs </w:t>
            </w:r>
          </w:p>
        </w:tc>
        <w:tc>
          <w:tcPr>
            <w:tcW w:w="6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60" w:right="0" w:hanging="4"/>
              <w:jc w:val="center"/>
            </w:pPr>
            <w:r>
              <w:rPr>
                <w:b/>
                <w:sz w:val="16"/>
              </w:rPr>
              <w:t xml:space="preserve">acima de 8 pavs </w:t>
            </w:r>
          </w:p>
        </w:tc>
        <w:tc>
          <w:tcPr>
            <w:tcW w:w="5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40" w:right="0" w:firstLine="0"/>
              <w:jc w:val="center"/>
            </w:pPr>
            <w:r>
              <w:rPr>
                <w:b/>
                <w:sz w:val="16"/>
              </w:rPr>
              <w:t xml:space="preserve">Até </w:t>
            </w:r>
          </w:p>
          <w:p w:rsidR="0019367E" w:rsidRDefault="00C30FF2">
            <w:pPr>
              <w:spacing w:after="0" w:line="259" w:lineRule="auto"/>
              <w:ind w:left="92" w:right="17" w:firstLine="0"/>
              <w:jc w:val="center"/>
            </w:pPr>
            <w:r>
              <w:rPr>
                <w:b/>
                <w:sz w:val="16"/>
              </w:rPr>
              <w:t xml:space="preserve">8 pavs </w:t>
            </w:r>
          </w:p>
        </w:tc>
        <w:tc>
          <w:tcPr>
            <w:tcW w:w="6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55" w:right="0" w:hanging="4"/>
              <w:jc w:val="center"/>
            </w:pPr>
            <w:r>
              <w:rPr>
                <w:b/>
                <w:sz w:val="16"/>
              </w:rPr>
              <w:t xml:space="preserve">acima de 8 pavs </w:t>
            </w:r>
          </w:p>
        </w:tc>
        <w:tc>
          <w:tcPr>
            <w:tcW w:w="100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40" w:right="0" w:firstLine="0"/>
              <w:jc w:val="center"/>
            </w:pPr>
            <w:r>
              <w:rPr>
                <w:b/>
                <w:sz w:val="16"/>
              </w:rPr>
              <w:t xml:space="preserve">Até 8 pavs </w:t>
            </w:r>
          </w:p>
        </w:tc>
        <w:tc>
          <w:tcPr>
            <w:tcW w:w="860" w:type="dxa"/>
            <w:tcBorders>
              <w:top w:val="single" w:sz="8" w:space="0" w:color="000000"/>
              <w:left w:val="single" w:sz="8" w:space="0" w:color="000000"/>
              <w:bottom w:val="single" w:sz="8" w:space="0" w:color="000000"/>
              <w:right w:val="single" w:sz="8" w:space="0" w:color="000000"/>
            </w:tcBorders>
            <w:shd w:val="clear" w:color="auto" w:fill="BFBFBF"/>
            <w:vAlign w:val="center"/>
          </w:tcPr>
          <w:p w:rsidR="0019367E" w:rsidRDefault="00C30FF2">
            <w:pPr>
              <w:spacing w:after="0" w:line="259" w:lineRule="auto"/>
              <w:ind w:left="95" w:right="19" w:firstLine="0"/>
              <w:jc w:val="center"/>
            </w:pPr>
            <w:r>
              <w:rPr>
                <w:b/>
                <w:sz w:val="16"/>
              </w:rPr>
              <w:t xml:space="preserve">acima de 8 pavs </w:t>
            </w: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nil"/>
            </w:tcBorders>
          </w:tcPr>
          <w:p w:rsidR="0019367E" w:rsidRDefault="0019367E">
            <w:pPr>
              <w:spacing w:after="160" w:line="259" w:lineRule="auto"/>
              <w:ind w:left="0" w:right="0" w:firstLine="0"/>
              <w:jc w:val="left"/>
            </w:pPr>
          </w:p>
        </w:tc>
      </w:tr>
      <w:tr w:rsidR="0019367E">
        <w:trPr>
          <w:trHeight w:val="320"/>
        </w:trPr>
        <w:tc>
          <w:tcPr>
            <w:tcW w:w="899" w:type="dxa"/>
            <w:tcBorders>
              <w:top w:val="single" w:sz="8" w:space="0" w:color="000000"/>
              <w:left w:val="nil"/>
              <w:bottom w:val="single" w:sz="8" w:space="0" w:color="000000"/>
              <w:right w:val="single" w:sz="8" w:space="0" w:color="000000"/>
            </w:tcBorders>
          </w:tcPr>
          <w:p w:rsidR="0019367E" w:rsidRDefault="00C30FF2">
            <w:pPr>
              <w:spacing w:after="0" w:line="259" w:lineRule="auto"/>
              <w:ind w:left="34" w:right="0" w:firstLine="0"/>
              <w:jc w:val="center"/>
            </w:pPr>
            <w:r>
              <w:rPr>
                <w:sz w:val="16"/>
              </w:rPr>
              <w:t xml:space="preserve">XL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1" w:right="0" w:firstLine="0"/>
              <w:jc w:val="left"/>
            </w:pPr>
            <w:r>
              <w:rPr>
                <w:sz w:val="16"/>
              </w:rPr>
              <w:t xml:space="preserve">ZEPH Cemitério de Santo Amaro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5" w:right="0" w:firstLine="0"/>
              <w:jc w:val="center"/>
            </w:pPr>
            <w:r>
              <w:rPr>
                <w:sz w:val="16"/>
              </w:rPr>
              <w:t xml:space="preserve">Edifício Isolado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0" w:right="0"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2540" w:type="dxa"/>
            <w:gridSpan w:val="4"/>
            <w:tcBorders>
              <w:top w:val="single" w:sz="8" w:space="0" w:color="000000"/>
              <w:left w:val="nil"/>
              <w:bottom w:val="single" w:sz="8" w:space="0" w:color="000000"/>
              <w:right w:val="nil"/>
            </w:tcBorders>
          </w:tcPr>
          <w:p w:rsidR="0019367E" w:rsidRDefault="00C30FF2">
            <w:pPr>
              <w:spacing w:after="0" w:line="259" w:lineRule="auto"/>
              <w:ind w:left="467" w:right="0" w:firstLine="0"/>
              <w:jc w:val="left"/>
            </w:pPr>
            <w:r>
              <w:rPr>
                <w:sz w:val="16"/>
              </w:rPr>
              <w:t xml:space="preserve">Análise especial </w:t>
            </w:r>
          </w:p>
        </w:tc>
        <w:tc>
          <w:tcPr>
            <w:tcW w:w="1860" w:type="dxa"/>
            <w:gridSpan w:val="2"/>
            <w:tcBorders>
              <w:top w:val="single" w:sz="8" w:space="0" w:color="000000"/>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5" w:right="0" w:firstLine="0"/>
              <w:jc w:val="center"/>
            </w:pPr>
            <w:r>
              <w:rPr>
                <w:sz w:val="16"/>
              </w:rPr>
              <w:t xml:space="preserve">N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34" w:right="0" w:firstLine="0"/>
              <w:jc w:val="center"/>
            </w:pPr>
            <w:r>
              <w:rPr>
                <w:sz w:val="16"/>
              </w:rPr>
              <w:t xml:space="preserve">Análise especial </w:t>
            </w:r>
          </w:p>
        </w:tc>
      </w:tr>
      <w:tr w:rsidR="0019367E">
        <w:trPr>
          <w:trHeight w:val="300"/>
        </w:trPr>
        <w:tc>
          <w:tcPr>
            <w:tcW w:w="899" w:type="dxa"/>
            <w:tcBorders>
              <w:top w:val="single" w:sz="8" w:space="0" w:color="000000"/>
              <w:left w:val="nil"/>
              <w:bottom w:val="single" w:sz="8" w:space="0" w:color="000000"/>
              <w:right w:val="single" w:sz="8" w:space="0" w:color="000000"/>
            </w:tcBorders>
          </w:tcPr>
          <w:p w:rsidR="0019367E" w:rsidRDefault="00C30FF2">
            <w:pPr>
              <w:spacing w:after="0" w:line="259" w:lineRule="auto"/>
              <w:ind w:left="34" w:right="0" w:firstLine="0"/>
              <w:jc w:val="center"/>
            </w:pPr>
            <w:r>
              <w:rPr>
                <w:sz w:val="16"/>
              </w:rPr>
              <w:t xml:space="preserve">XLI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1" w:right="0" w:firstLine="0"/>
              <w:jc w:val="left"/>
            </w:pPr>
            <w:r>
              <w:rPr>
                <w:sz w:val="16"/>
              </w:rPr>
              <w:t xml:space="preserve">ZEPH Mercado da Madalena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5" w:right="0"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0" w:right="0"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2540" w:type="dxa"/>
            <w:gridSpan w:val="4"/>
            <w:tcBorders>
              <w:top w:val="single" w:sz="8" w:space="0" w:color="000000"/>
              <w:left w:val="nil"/>
              <w:bottom w:val="single" w:sz="8" w:space="0" w:color="000000"/>
              <w:right w:val="nil"/>
            </w:tcBorders>
          </w:tcPr>
          <w:p w:rsidR="0019367E" w:rsidRDefault="00C30FF2">
            <w:pPr>
              <w:spacing w:after="0" w:line="259" w:lineRule="auto"/>
              <w:ind w:left="467" w:right="0" w:firstLine="0"/>
              <w:jc w:val="left"/>
            </w:pPr>
            <w:r>
              <w:rPr>
                <w:sz w:val="16"/>
              </w:rPr>
              <w:t xml:space="preserve">Análise especial </w:t>
            </w:r>
          </w:p>
        </w:tc>
        <w:tc>
          <w:tcPr>
            <w:tcW w:w="1860" w:type="dxa"/>
            <w:gridSpan w:val="2"/>
            <w:tcBorders>
              <w:top w:val="single" w:sz="8" w:space="0" w:color="000000"/>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5" w:right="0" w:firstLine="0"/>
              <w:jc w:val="center"/>
            </w:pPr>
            <w:r>
              <w:rPr>
                <w:sz w:val="16"/>
              </w:rPr>
              <w:t xml:space="preserve">A, J, L, N, O, P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34" w:right="0" w:firstLine="0"/>
              <w:jc w:val="center"/>
            </w:pPr>
            <w:r>
              <w:rPr>
                <w:sz w:val="16"/>
              </w:rPr>
              <w:t xml:space="preserve">Análise especial </w:t>
            </w:r>
          </w:p>
        </w:tc>
      </w:tr>
      <w:tr w:rsidR="0019367E">
        <w:trPr>
          <w:trHeight w:val="300"/>
        </w:trPr>
        <w:tc>
          <w:tcPr>
            <w:tcW w:w="899" w:type="dxa"/>
            <w:tcBorders>
              <w:top w:val="single" w:sz="8" w:space="0" w:color="000000"/>
              <w:left w:val="nil"/>
              <w:bottom w:val="single" w:sz="8" w:space="0" w:color="000000"/>
              <w:right w:val="single" w:sz="8" w:space="0" w:color="000000"/>
            </w:tcBorders>
          </w:tcPr>
          <w:p w:rsidR="0019367E" w:rsidRDefault="00C30FF2">
            <w:pPr>
              <w:spacing w:after="0" w:line="259" w:lineRule="auto"/>
              <w:ind w:left="34" w:right="0" w:firstLine="0"/>
              <w:jc w:val="center"/>
            </w:pPr>
            <w:r>
              <w:rPr>
                <w:sz w:val="16"/>
              </w:rPr>
              <w:t xml:space="preserve">XLII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1" w:right="0" w:firstLine="0"/>
              <w:jc w:val="left"/>
            </w:pPr>
            <w:r>
              <w:rPr>
                <w:sz w:val="16"/>
              </w:rPr>
              <w:t xml:space="preserve">ZEPH Sítio de Pai Adão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5" w:right="0" w:firstLine="0"/>
              <w:jc w:val="center"/>
            </w:pPr>
            <w:r>
              <w:rPr>
                <w:sz w:val="16"/>
              </w:rPr>
              <w:t xml:space="preserve">Patrimônio Imaterial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0" w:right="0" w:firstLine="0"/>
              <w:jc w:val="center"/>
            </w:pPr>
            <w:r>
              <w:rPr>
                <w:sz w:val="16"/>
              </w:rPr>
              <w:t xml:space="preserve">SPPI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2540" w:type="dxa"/>
            <w:gridSpan w:val="4"/>
            <w:tcBorders>
              <w:top w:val="single" w:sz="8" w:space="0" w:color="000000"/>
              <w:left w:val="nil"/>
              <w:bottom w:val="single" w:sz="8" w:space="0" w:color="000000"/>
              <w:right w:val="nil"/>
            </w:tcBorders>
          </w:tcPr>
          <w:p w:rsidR="0019367E" w:rsidRDefault="00C30FF2">
            <w:pPr>
              <w:spacing w:after="0" w:line="259" w:lineRule="auto"/>
              <w:ind w:left="467" w:right="0" w:firstLine="0"/>
              <w:jc w:val="left"/>
            </w:pPr>
            <w:r>
              <w:rPr>
                <w:sz w:val="16"/>
              </w:rPr>
              <w:t xml:space="preserve">Análise especial </w:t>
            </w:r>
          </w:p>
        </w:tc>
        <w:tc>
          <w:tcPr>
            <w:tcW w:w="1860" w:type="dxa"/>
            <w:gridSpan w:val="2"/>
            <w:tcBorders>
              <w:top w:val="single" w:sz="8" w:space="0" w:color="000000"/>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5" w:right="0" w:firstLine="0"/>
              <w:jc w:val="center"/>
            </w:pPr>
            <w:r>
              <w:rPr>
                <w:sz w:val="16"/>
              </w:rPr>
              <w:t xml:space="preserve">C, R, S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34" w:right="0" w:firstLine="0"/>
              <w:jc w:val="center"/>
            </w:pPr>
            <w:r>
              <w:rPr>
                <w:sz w:val="16"/>
              </w:rPr>
              <w:t xml:space="preserve">Análise especial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34" w:right="0" w:firstLine="0"/>
              <w:jc w:val="center"/>
            </w:pPr>
            <w:r>
              <w:rPr>
                <w:sz w:val="16"/>
              </w:rPr>
              <w:t xml:space="preserve">XLIII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21" w:right="0" w:firstLine="0"/>
              <w:jc w:val="left"/>
            </w:pPr>
            <w:r>
              <w:rPr>
                <w:sz w:val="16"/>
              </w:rPr>
              <w:t xml:space="preserve">ZEPH Praça Ministro Salgado Filho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25" w:right="0"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0" w:right="0"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2540" w:type="dxa"/>
            <w:gridSpan w:val="4"/>
            <w:tcBorders>
              <w:top w:val="single" w:sz="8" w:space="0" w:color="000000"/>
              <w:left w:val="nil"/>
              <w:bottom w:val="single" w:sz="8" w:space="0" w:color="000000"/>
              <w:right w:val="nil"/>
            </w:tcBorders>
          </w:tcPr>
          <w:p w:rsidR="0019367E" w:rsidRDefault="00C30FF2">
            <w:pPr>
              <w:spacing w:after="0" w:line="259" w:lineRule="auto"/>
              <w:ind w:left="467" w:right="0" w:firstLine="0"/>
              <w:jc w:val="left"/>
            </w:pPr>
            <w:r>
              <w:rPr>
                <w:sz w:val="16"/>
              </w:rPr>
              <w:t xml:space="preserve">Análise especial </w:t>
            </w:r>
          </w:p>
        </w:tc>
        <w:tc>
          <w:tcPr>
            <w:tcW w:w="1860" w:type="dxa"/>
            <w:gridSpan w:val="2"/>
            <w:tcBorders>
              <w:top w:val="single" w:sz="8" w:space="0" w:color="000000"/>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5" w:right="0" w:firstLine="0"/>
              <w:jc w:val="center"/>
            </w:pPr>
            <w:r>
              <w:rPr>
                <w:sz w:val="16"/>
              </w:rPr>
              <w:t xml:space="preserve">N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34" w:right="0" w:firstLine="0"/>
              <w:jc w:val="center"/>
            </w:pPr>
            <w:r>
              <w:rPr>
                <w:sz w:val="16"/>
              </w:rPr>
              <w:t xml:space="preserve">Análise especial </w:t>
            </w:r>
          </w:p>
        </w:tc>
      </w:tr>
      <w:tr w:rsidR="0019367E">
        <w:trPr>
          <w:trHeight w:val="5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30" w:right="0"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40" w:right="0" w:firstLine="0"/>
              <w:jc w:val="center"/>
            </w:pPr>
            <w:r>
              <w:rPr>
                <w:sz w:val="16"/>
              </w:rPr>
              <w:t xml:space="preserve">ZDS Tejipió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2" w:right="12" w:firstLine="0"/>
              <w:jc w:val="center"/>
            </w:pPr>
            <w:r>
              <w:rPr>
                <w:sz w:val="16"/>
              </w:rPr>
              <w:t xml:space="preserve">16 / 5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5" w:right="0"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5" w:right="0"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0" w:right="0"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5" w:right="0"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0" w:right="0"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0" w:right="0"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35" w:right="0" w:firstLine="0"/>
              <w:jc w:val="center"/>
            </w:pPr>
            <w:r>
              <w:rPr>
                <w:sz w:val="16"/>
              </w:rPr>
              <w:t xml:space="preserve">AA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34" w:right="0" w:firstLine="0"/>
              <w:jc w:val="center"/>
            </w:pPr>
            <w:r>
              <w:rPr>
                <w:sz w:val="16"/>
              </w:rPr>
              <w:t xml:space="preserve">ZDS </w:t>
            </w:r>
            <w:r>
              <w:rPr>
                <w:sz w:val="16"/>
              </w:rPr>
              <w:t xml:space="preserve">Tejipió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34" w:right="0" w:firstLine="0"/>
              <w:jc w:val="center"/>
            </w:pPr>
            <w:r>
              <w:rPr>
                <w:sz w:val="16"/>
              </w:rPr>
              <w:t xml:space="preserve">XLIV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21" w:right="0" w:firstLine="0"/>
              <w:jc w:val="left"/>
            </w:pPr>
            <w:r>
              <w:rPr>
                <w:sz w:val="16"/>
              </w:rPr>
              <w:t xml:space="preserve">ZEPH Cotonifício da Torre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25" w:right="0"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0" w:right="0"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2540" w:type="dxa"/>
            <w:gridSpan w:val="4"/>
            <w:tcBorders>
              <w:top w:val="single" w:sz="8" w:space="0" w:color="000000"/>
              <w:left w:val="nil"/>
              <w:bottom w:val="single" w:sz="8" w:space="0" w:color="000000"/>
              <w:right w:val="nil"/>
            </w:tcBorders>
          </w:tcPr>
          <w:p w:rsidR="0019367E" w:rsidRDefault="00C30FF2">
            <w:pPr>
              <w:spacing w:after="0" w:line="259" w:lineRule="auto"/>
              <w:ind w:left="467" w:right="0" w:firstLine="0"/>
              <w:jc w:val="left"/>
            </w:pPr>
            <w:r>
              <w:rPr>
                <w:sz w:val="16"/>
              </w:rPr>
              <w:t xml:space="preserve">Análise especial </w:t>
            </w:r>
          </w:p>
        </w:tc>
        <w:tc>
          <w:tcPr>
            <w:tcW w:w="1860" w:type="dxa"/>
            <w:gridSpan w:val="2"/>
            <w:tcBorders>
              <w:top w:val="single" w:sz="8" w:space="0" w:color="000000"/>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5" w:right="0" w:firstLine="0"/>
              <w:jc w:val="center"/>
            </w:pPr>
            <w:r>
              <w:rPr>
                <w:sz w:val="16"/>
              </w:rPr>
              <w:t xml:space="preserve">A, I, L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34" w:right="0" w:firstLine="0"/>
              <w:jc w:val="center"/>
            </w:pPr>
            <w:r>
              <w:rPr>
                <w:sz w:val="16"/>
              </w:rPr>
              <w:t xml:space="preserve">Análise especial </w:t>
            </w:r>
          </w:p>
        </w:tc>
      </w:tr>
      <w:tr w:rsidR="0019367E">
        <w:trPr>
          <w:trHeight w:val="50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30" w:right="0" w:firstLine="0"/>
              <w:jc w:val="center"/>
            </w:pPr>
            <w:r>
              <w:rPr>
                <w:sz w:val="16"/>
              </w:rPr>
              <w:t xml:space="preserve">SPA </w:t>
            </w:r>
          </w:p>
        </w:tc>
        <w:tc>
          <w:tcPr>
            <w:tcW w:w="1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06" w:right="30" w:firstLine="0"/>
              <w:jc w:val="center"/>
            </w:pPr>
            <w:r>
              <w:rPr>
                <w:sz w:val="16"/>
              </w:rPr>
              <w:t xml:space="preserve">ZDS Capibaribe Setor A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2" w:right="12" w:firstLine="0"/>
              <w:jc w:val="center"/>
            </w:pPr>
            <w:r>
              <w:rPr>
                <w:sz w:val="16"/>
              </w:rPr>
              <w:t xml:space="preserve">16 / 5 pav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5" w:right="0" w:firstLine="0"/>
              <w:jc w:val="center"/>
            </w:pPr>
            <w:r>
              <w:rPr>
                <w:sz w:val="16"/>
              </w:rPr>
              <w:t xml:space="preserve">5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5" w:right="0"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0" w:right="0"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5" w:right="0"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0" w:right="0" w:firstLine="0"/>
              <w:jc w:val="center"/>
            </w:pPr>
            <w:r>
              <w:rPr>
                <w:sz w:val="16"/>
              </w:rPr>
              <w:t xml:space="preserve">100 - TSN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0" w:right="0"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35" w:right="0" w:firstLine="0"/>
              <w:jc w:val="center"/>
            </w:pPr>
            <w:r>
              <w:rPr>
                <w:sz w:val="16"/>
              </w:rPr>
              <w:t xml:space="preserve">I, Q, AA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111" w:right="41" w:firstLine="0"/>
              <w:jc w:val="center"/>
            </w:pPr>
            <w:r>
              <w:rPr>
                <w:sz w:val="16"/>
              </w:rPr>
              <w:t xml:space="preserve">ZDS Capibaribe Setor A </w:t>
            </w:r>
          </w:p>
        </w:tc>
      </w:tr>
      <w:tr w:rsidR="0019367E">
        <w:trPr>
          <w:trHeight w:val="320"/>
        </w:trPr>
        <w:tc>
          <w:tcPr>
            <w:tcW w:w="899" w:type="dxa"/>
            <w:tcBorders>
              <w:top w:val="single" w:sz="8" w:space="0" w:color="000000"/>
              <w:left w:val="nil"/>
              <w:bottom w:val="single" w:sz="8" w:space="0" w:color="000000"/>
              <w:right w:val="single" w:sz="8" w:space="0" w:color="000000"/>
            </w:tcBorders>
          </w:tcPr>
          <w:p w:rsidR="0019367E" w:rsidRDefault="00C30FF2">
            <w:pPr>
              <w:spacing w:after="0" w:line="259" w:lineRule="auto"/>
              <w:ind w:left="34" w:right="0" w:firstLine="0"/>
              <w:jc w:val="center"/>
            </w:pPr>
            <w:r>
              <w:rPr>
                <w:sz w:val="16"/>
              </w:rPr>
              <w:t xml:space="preserve">XLV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1" w:right="0" w:firstLine="0"/>
              <w:jc w:val="left"/>
            </w:pPr>
            <w:r>
              <w:rPr>
                <w:sz w:val="16"/>
              </w:rPr>
              <w:t xml:space="preserve">ZEPH Engenho da Torre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5" w:right="0"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0" w:right="0"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2540" w:type="dxa"/>
            <w:gridSpan w:val="4"/>
            <w:tcBorders>
              <w:top w:val="single" w:sz="8" w:space="0" w:color="000000"/>
              <w:left w:val="nil"/>
              <w:bottom w:val="single" w:sz="8" w:space="0" w:color="000000"/>
              <w:right w:val="nil"/>
            </w:tcBorders>
          </w:tcPr>
          <w:p w:rsidR="0019367E" w:rsidRDefault="00C30FF2">
            <w:pPr>
              <w:spacing w:after="0" w:line="259" w:lineRule="auto"/>
              <w:ind w:left="467" w:right="0" w:firstLine="0"/>
              <w:jc w:val="left"/>
            </w:pPr>
            <w:r>
              <w:rPr>
                <w:sz w:val="16"/>
              </w:rPr>
              <w:t xml:space="preserve">Análise especial </w:t>
            </w:r>
          </w:p>
        </w:tc>
        <w:tc>
          <w:tcPr>
            <w:tcW w:w="1860" w:type="dxa"/>
            <w:gridSpan w:val="2"/>
            <w:tcBorders>
              <w:top w:val="single" w:sz="8" w:space="0" w:color="000000"/>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5" w:right="0" w:firstLine="0"/>
              <w:jc w:val="center"/>
            </w:pPr>
            <w:r>
              <w:rPr>
                <w:sz w:val="16"/>
              </w:rPr>
              <w:t xml:space="preserve">A, L, N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34" w:right="0" w:firstLine="0"/>
              <w:jc w:val="center"/>
            </w:pPr>
            <w:r>
              <w:rPr>
                <w:sz w:val="16"/>
              </w:rPr>
              <w:t xml:space="preserve">Análise especial </w:t>
            </w:r>
          </w:p>
        </w:tc>
      </w:tr>
      <w:tr w:rsidR="0019367E">
        <w:trPr>
          <w:trHeight w:val="300"/>
        </w:trPr>
        <w:tc>
          <w:tcPr>
            <w:tcW w:w="899" w:type="dxa"/>
            <w:tcBorders>
              <w:top w:val="single" w:sz="8" w:space="0" w:color="000000"/>
              <w:left w:val="nil"/>
              <w:bottom w:val="single" w:sz="8" w:space="0" w:color="000000"/>
              <w:right w:val="single" w:sz="8" w:space="0" w:color="000000"/>
            </w:tcBorders>
          </w:tcPr>
          <w:p w:rsidR="0019367E" w:rsidRDefault="00C30FF2">
            <w:pPr>
              <w:spacing w:after="0" w:line="259" w:lineRule="auto"/>
              <w:ind w:left="34" w:right="0" w:firstLine="0"/>
              <w:jc w:val="center"/>
            </w:pPr>
            <w:r>
              <w:rPr>
                <w:sz w:val="16"/>
              </w:rPr>
              <w:t xml:space="preserve">XLVI </w:t>
            </w:r>
          </w:p>
        </w:tc>
        <w:tc>
          <w:tcPr>
            <w:tcW w:w="2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1" w:right="0" w:firstLine="0"/>
              <w:jc w:val="left"/>
            </w:pPr>
            <w:r>
              <w:rPr>
                <w:sz w:val="16"/>
              </w:rPr>
              <w:t xml:space="preserve">ZEPH Praça da Convenção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5" w:right="0" w:firstLine="0"/>
              <w:jc w:val="center"/>
            </w:pPr>
            <w:r>
              <w:rPr>
                <w:sz w:val="16"/>
              </w:rPr>
              <w:t xml:space="preserve">Conjunto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0" w:right="0" w:firstLine="0"/>
              <w:jc w:val="center"/>
            </w:pPr>
            <w:r>
              <w:rPr>
                <w:sz w:val="16"/>
              </w:rPr>
              <w:t xml:space="preserve">SPS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2540" w:type="dxa"/>
            <w:gridSpan w:val="4"/>
            <w:tcBorders>
              <w:top w:val="single" w:sz="8" w:space="0" w:color="000000"/>
              <w:left w:val="nil"/>
              <w:bottom w:val="single" w:sz="8" w:space="0" w:color="000000"/>
              <w:right w:val="nil"/>
            </w:tcBorders>
          </w:tcPr>
          <w:p w:rsidR="0019367E" w:rsidRDefault="00C30FF2">
            <w:pPr>
              <w:spacing w:after="0" w:line="259" w:lineRule="auto"/>
              <w:ind w:left="467" w:right="0" w:firstLine="0"/>
              <w:jc w:val="left"/>
            </w:pPr>
            <w:r>
              <w:rPr>
                <w:sz w:val="16"/>
              </w:rPr>
              <w:t xml:space="preserve">Análise especial </w:t>
            </w:r>
          </w:p>
        </w:tc>
        <w:tc>
          <w:tcPr>
            <w:tcW w:w="1860" w:type="dxa"/>
            <w:gridSpan w:val="2"/>
            <w:tcBorders>
              <w:top w:val="single" w:sz="8" w:space="0" w:color="000000"/>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5" w:right="0" w:firstLine="0"/>
              <w:jc w:val="center"/>
            </w:pPr>
            <w:r>
              <w:rPr>
                <w:sz w:val="16"/>
              </w:rPr>
              <w:t xml:space="preserve">A, I, L, N, P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34" w:right="0" w:firstLine="0"/>
              <w:jc w:val="center"/>
            </w:pPr>
            <w:r>
              <w:rPr>
                <w:sz w:val="16"/>
              </w:rPr>
              <w:t xml:space="preserve">Análise especial </w:t>
            </w:r>
          </w:p>
        </w:tc>
      </w:tr>
      <w:tr w:rsidR="0019367E">
        <w:trPr>
          <w:trHeight w:val="300"/>
        </w:trPr>
        <w:tc>
          <w:tcPr>
            <w:tcW w:w="899" w:type="dxa"/>
            <w:vMerge w:val="restart"/>
            <w:tcBorders>
              <w:top w:val="single" w:sz="8" w:space="0" w:color="000000"/>
              <w:left w:val="nil"/>
              <w:bottom w:val="single" w:sz="8" w:space="0" w:color="000000"/>
              <w:right w:val="single" w:sz="8" w:space="0" w:color="000000"/>
            </w:tcBorders>
            <w:vAlign w:val="center"/>
          </w:tcPr>
          <w:p w:rsidR="0019367E" w:rsidRDefault="00C30FF2">
            <w:pPr>
              <w:spacing w:after="0" w:line="259" w:lineRule="auto"/>
              <w:ind w:left="34" w:right="0" w:firstLine="0"/>
              <w:jc w:val="center"/>
            </w:pPr>
            <w:r>
              <w:rPr>
                <w:sz w:val="16"/>
              </w:rPr>
              <w:t xml:space="preserve">XLVII </w:t>
            </w:r>
          </w:p>
        </w:tc>
        <w:tc>
          <w:tcPr>
            <w:tcW w:w="278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21" w:right="0" w:firstLine="0"/>
              <w:jc w:val="left"/>
            </w:pPr>
            <w:r>
              <w:rPr>
                <w:sz w:val="16"/>
              </w:rPr>
              <w:t xml:space="preserve">ZEPH Morro da Conceição  </w:t>
            </w:r>
          </w:p>
        </w:tc>
        <w:tc>
          <w:tcPr>
            <w:tcW w:w="174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25" w:right="0" w:firstLine="0"/>
              <w:jc w:val="center"/>
            </w:pPr>
            <w:r>
              <w:rPr>
                <w:sz w:val="16"/>
              </w:rPr>
              <w:t xml:space="preserve">Patrimônio Imaterial </w:t>
            </w:r>
          </w:p>
        </w:tc>
        <w:tc>
          <w:tcPr>
            <w:tcW w:w="8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0" w:right="0" w:firstLine="0"/>
              <w:jc w:val="center"/>
            </w:pPr>
            <w:r>
              <w:rPr>
                <w:sz w:val="16"/>
              </w:rPr>
              <w:t xml:space="preserve">SPPI </w:t>
            </w:r>
          </w:p>
        </w:tc>
        <w:tc>
          <w:tcPr>
            <w:tcW w:w="1660" w:type="dxa"/>
            <w:tcBorders>
              <w:top w:val="single" w:sz="8" w:space="0" w:color="000000"/>
              <w:left w:val="single" w:sz="8" w:space="0" w:color="000000"/>
              <w:bottom w:val="single" w:sz="8" w:space="0" w:color="000000"/>
              <w:right w:val="nil"/>
            </w:tcBorders>
          </w:tcPr>
          <w:p w:rsidR="0019367E" w:rsidRDefault="0019367E">
            <w:pPr>
              <w:spacing w:after="160" w:line="259" w:lineRule="auto"/>
              <w:ind w:left="0" w:right="0" w:firstLine="0"/>
              <w:jc w:val="left"/>
            </w:pPr>
          </w:p>
        </w:tc>
        <w:tc>
          <w:tcPr>
            <w:tcW w:w="780" w:type="dxa"/>
            <w:tcBorders>
              <w:top w:val="single" w:sz="8" w:space="0" w:color="000000"/>
              <w:left w:val="nil"/>
              <w:bottom w:val="single" w:sz="8" w:space="0" w:color="000000"/>
              <w:right w:val="nil"/>
            </w:tcBorders>
          </w:tcPr>
          <w:p w:rsidR="0019367E" w:rsidRDefault="0019367E">
            <w:pPr>
              <w:spacing w:after="160" w:line="259" w:lineRule="auto"/>
              <w:ind w:left="0" w:right="0" w:firstLine="0"/>
              <w:jc w:val="left"/>
            </w:pPr>
          </w:p>
        </w:tc>
        <w:tc>
          <w:tcPr>
            <w:tcW w:w="2540" w:type="dxa"/>
            <w:gridSpan w:val="4"/>
            <w:tcBorders>
              <w:top w:val="single" w:sz="8" w:space="0" w:color="000000"/>
              <w:left w:val="nil"/>
              <w:bottom w:val="single" w:sz="8" w:space="0" w:color="000000"/>
              <w:right w:val="nil"/>
            </w:tcBorders>
          </w:tcPr>
          <w:p w:rsidR="0019367E" w:rsidRDefault="00C30FF2">
            <w:pPr>
              <w:spacing w:after="0" w:line="259" w:lineRule="auto"/>
              <w:ind w:left="467" w:right="0" w:firstLine="0"/>
              <w:jc w:val="left"/>
            </w:pPr>
            <w:r>
              <w:rPr>
                <w:sz w:val="16"/>
              </w:rPr>
              <w:t xml:space="preserve">Análise especial </w:t>
            </w:r>
          </w:p>
        </w:tc>
        <w:tc>
          <w:tcPr>
            <w:tcW w:w="1860" w:type="dxa"/>
            <w:gridSpan w:val="2"/>
            <w:tcBorders>
              <w:top w:val="single" w:sz="8" w:space="0" w:color="000000"/>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5" w:right="0" w:firstLine="0"/>
              <w:jc w:val="center"/>
            </w:pPr>
            <w:r>
              <w:rPr>
                <w:sz w:val="16"/>
              </w:rPr>
              <w:t xml:space="preserve">C, R, </w:t>
            </w:r>
            <w:r>
              <w:rPr>
                <w:sz w:val="16"/>
              </w:rPr>
              <w:t xml:space="preserve">U, V </w:t>
            </w:r>
          </w:p>
        </w:tc>
        <w:tc>
          <w:tcPr>
            <w:tcW w:w="1546" w:type="dxa"/>
            <w:tcBorders>
              <w:top w:val="single" w:sz="8" w:space="0" w:color="000000"/>
              <w:left w:val="single" w:sz="8" w:space="0" w:color="000000"/>
              <w:bottom w:val="single" w:sz="8" w:space="0" w:color="000000"/>
              <w:right w:val="nil"/>
            </w:tcBorders>
          </w:tcPr>
          <w:p w:rsidR="0019367E" w:rsidRDefault="00C30FF2">
            <w:pPr>
              <w:spacing w:after="0" w:line="259" w:lineRule="auto"/>
              <w:ind w:left="34" w:right="0" w:firstLine="0"/>
              <w:jc w:val="center"/>
            </w:pPr>
            <w:r>
              <w:rPr>
                <w:sz w:val="16"/>
              </w:rPr>
              <w:t xml:space="preserve">Análise especial </w:t>
            </w:r>
          </w:p>
        </w:tc>
      </w:tr>
      <w:tr w:rsidR="0019367E">
        <w:trPr>
          <w:trHeight w:val="520"/>
        </w:trPr>
        <w:tc>
          <w:tcPr>
            <w:tcW w:w="0" w:type="auto"/>
            <w:vMerge/>
            <w:tcBorders>
              <w:top w:val="nil"/>
              <w:left w:val="nil"/>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30" w:right="0" w:firstLine="0"/>
              <w:jc w:val="center"/>
            </w:pPr>
            <w:r>
              <w:rPr>
                <w:sz w:val="16"/>
              </w:rPr>
              <w:t xml:space="preserve">SPM </w:t>
            </w:r>
          </w:p>
        </w:tc>
        <w:tc>
          <w:tcPr>
            <w:tcW w:w="1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40" w:right="0" w:firstLine="0"/>
              <w:jc w:val="center"/>
            </w:pPr>
            <w:r>
              <w:rPr>
                <w:sz w:val="16"/>
              </w:rPr>
              <w:t xml:space="preserve">Análise especial </w:t>
            </w:r>
          </w:p>
        </w:tc>
        <w:tc>
          <w:tcPr>
            <w:tcW w:w="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3" w:right="52" w:firstLine="0"/>
              <w:jc w:val="center"/>
            </w:pPr>
            <w:r>
              <w:rPr>
                <w:sz w:val="16"/>
              </w:rPr>
              <w:t xml:space="preserve">7 / 2 pav </w:t>
            </w:r>
          </w:p>
        </w:tc>
        <w:tc>
          <w:tcPr>
            <w:tcW w:w="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45" w:right="0" w:firstLine="0"/>
              <w:jc w:val="center"/>
            </w:pPr>
            <w:r>
              <w:rPr>
                <w:sz w:val="16"/>
              </w:rPr>
              <w:t xml:space="preserve">3 </w:t>
            </w:r>
          </w:p>
        </w:tc>
        <w:tc>
          <w:tcPr>
            <w:tcW w:w="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45" w:right="0" w:firstLine="0"/>
              <w:jc w:val="center"/>
            </w:pPr>
            <w:r>
              <w:rPr>
                <w:sz w:val="16"/>
              </w:rPr>
              <w:t xml:space="preserve">N/A </w:t>
            </w:r>
          </w:p>
        </w:tc>
        <w:tc>
          <w:tcPr>
            <w:tcW w:w="5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40" w:right="0" w:firstLine="0"/>
              <w:jc w:val="center"/>
            </w:pPr>
            <w:r>
              <w:rPr>
                <w:sz w:val="16"/>
              </w:rPr>
              <w:t xml:space="preserve">0 </w:t>
            </w:r>
          </w:p>
        </w:tc>
        <w:tc>
          <w:tcPr>
            <w:tcW w:w="6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35" w:right="0" w:firstLine="0"/>
              <w:jc w:val="center"/>
            </w:pPr>
            <w:r>
              <w:rPr>
                <w:sz w:val="16"/>
              </w:rPr>
              <w:t xml:space="preserve">N/A </w:t>
            </w:r>
          </w:p>
        </w:tc>
        <w:tc>
          <w:tcPr>
            <w:tcW w:w="10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0" w:right="0" w:firstLine="0"/>
              <w:jc w:val="center"/>
            </w:pPr>
            <w:r>
              <w:rPr>
                <w:sz w:val="16"/>
              </w:rPr>
              <w:t xml:space="preserve">Análise </w:t>
            </w:r>
          </w:p>
          <w:p w:rsidR="0019367E" w:rsidRDefault="00C30FF2">
            <w:pPr>
              <w:spacing w:after="0" w:line="259" w:lineRule="auto"/>
              <w:ind w:left="40" w:right="0" w:firstLine="0"/>
              <w:jc w:val="center"/>
            </w:pPr>
            <w:r>
              <w:rPr>
                <w:sz w:val="16"/>
              </w:rPr>
              <w:t xml:space="preserve">especial </w:t>
            </w:r>
          </w:p>
        </w:tc>
        <w:tc>
          <w:tcPr>
            <w:tcW w:w="8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40" w:right="0" w:firstLine="0"/>
              <w:jc w:val="center"/>
            </w:pPr>
            <w:r>
              <w:rPr>
                <w:sz w:val="16"/>
              </w:rPr>
              <w:t xml:space="preserve">N/A </w:t>
            </w:r>
          </w:p>
        </w:tc>
        <w:tc>
          <w:tcPr>
            <w:tcW w:w="13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35" w:right="0" w:firstLine="0"/>
              <w:jc w:val="center"/>
            </w:pPr>
            <w:r>
              <w:rPr>
                <w:sz w:val="16"/>
              </w:rPr>
              <w:t xml:space="preserve">B, H, V </w:t>
            </w:r>
          </w:p>
        </w:tc>
        <w:tc>
          <w:tcPr>
            <w:tcW w:w="1546"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34" w:right="0" w:firstLine="0"/>
              <w:jc w:val="center"/>
            </w:pPr>
            <w:r>
              <w:rPr>
                <w:sz w:val="16"/>
              </w:rPr>
              <w:t xml:space="preserve">Análise especial </w:t>
            </w:r>
          </w:p>
        </w:tc>
      </w:tr>
    </w:tbl>
    <w:p w:rsidR="0019367E" w:rsidRDefault="00C30FF2">
      <w:pPr>
        <w:ind w:left="562" w:right="0" w:hanging="10"/>
        <w:jc w:val="left"/>
      </w:pPr>
      <w:r>
        <w:rPr>
          <w:b/>
        </w:rPr>
        <w:t xml:space="preserve">Requisitos Gerais para os Setores de Preservação da Significância, Setores de Preservação da Morfologia e Setores de </w:t>
      </w:r>
      <w:r>
        <w:rPr>
          <w:b/>
        </w:rPr>
        <w:t xml:space="preserve">Preservação do Patrimônio Imaterial </w:t>
      </w:r>
    </w:p>
    <w:p w:rsidR="0019367E" w:rsidRDefault="00C30FF2">
      <w:pPr>
        <w:spacing w:after="0" w:line="259" w:lineRule="auto"/>
        <w:ind w:left="567" w:right="0" w:firstLine="0"/>
        <w:jc w:val="left"/>
      </w:pPr>
      <w:r>
        <w:t xml:space="preserve"> </w:t>
      </w:r>
    </w:p>
    <w:p w:rsidR="0019367E" w:rsidRDefault="00C30FF2">
      <w:pPr>
        <w:numPr>
          <w:ilvl w:val="0"/>
          <w:numId w:val="108"/>
        </w:numPr>
        <w:spacing w:after="4"/>
        <w:ind w:right="0" w:hanging="10"/>
      </w:pPr>
      <w:r>
        <w:rPr>
          <w:sz w:val="22"/>
        </w:rPr>
        <w:t>Análise especial com base nos parâmetros definidos pelo órgão competente, considerando os critérios estabelecidos na lei específica, a Declaração de Significância Cultural e os Requisitos definidos nesta Lei, para</w:t>
      </w:r>
      <w:r>
        <w:rPr>
          <w:sz w:val="22"/>
        </w:rPr>
        <w:t xml:space="preserve"> o conjunto edificado e espaços públicos, objetivando a restauração, regularização, manutenção do imóvel ou sua compatibilização com a feição do conjunto integrante do sítio e sua ambiência; </w:t>
      </w:r>
    </w:p>
    <w:p w:rsidR="0019367E" w:rsidRDefault="00C30FF2">
      <w:pPr>
        <w:numPr>
          <w:ilvl w:val="0"/>
          <w:numId w:val="108"/>
        </w:numPr>
        <w:spacing w:after="4"/>
        <w:ind w:right="0" w:hanging="10"/>
      </w:pPr>
      <w:r>
        <w:rPr>
          <w:sz w:val="22"/>
        </w:rPr>
        <w:t>Imóveis avaliados pelo órgão competente como não condizentes com</w:t>
      </w:r>
      <w:r>
        <w:rPr>
          <w:sz w:val="22"/>
        </w:rPr>
        <w:t xml:space="preserve"> o sítio histórico no período de classificação da ZEPH, considerando os critérios estabelecidos na lei nº 13.957/1979, são passíveis de demolição, ficando o parecer final a critério da CCU. A demolição deverá resultar na construção de nova edificação segun</w:t>
      </w:r>
      <w:r>
        <w:rPr>
          <w:sz w:val="22"/>
        </w:rPr>
        <w:t xml:space="preserve">do os parâmetros definidos pelo órgão competente, com vistas à qualificação do sítio histórico; </w:t>
      </w:r>
    </w:p>
    <w:p w:rsidR="0019367E" w:rsidRDefault="00C30FF2">
      <w:pPr>
        <w:numPr>
          <w:ilvl w:val="0"/>
          <w:numId w:val="108"/>
        </w:numPr>
        <w:spacing w:after="4"/>
        <w:ind w:right="0" w:hanging="10"/>
      </w:pPr>
      <w:r>
        <w:rPr>
          <w:sz w:val="22"/>
        </w:rPr>
        <w:t>Com relação ao parcelamento do solo, devem ser consultados os requisitos especiais, sendo autorizada modificação sempre que for verificada uma das seguintes si</w:t>
      </w:r>
      <w:r>
        <w:rPr>
          <w:sz w:val="22"/>
        </w:rPr>
        <w:t xml:space="preserve">tuações: </w:t>
      </w:r>
    </w:p>
    <w:p w:rsidR="0019367E" w:rsidRDefault="00C30FF2">
      <w:pPr>
        <w:numPr>
          <w:ilvl w:val="0"/>
          <w:numId w:val="109"/>
        </w:numPr>
        <w:spacing w:after="4"/>
        <w:ind w:right="0" w:hanging="217"/>
      </w:pPr>
      <w:r>
        <w:rPr>
          <w:sz w:val="22"/>
        </w:rPr>
        <w:t xml:space="preserve">Terrenos sem definição de lote, cujo parcelamento é necessário para fins de aproveitamento; </w:t>
      </w:r>
    </w:p>
    <w:p w:rsidR="0019367E" w:rsidRDefault="00C30FF2">
      <w:pPr>
        <w:numPr>
          <w:ilvl w:val="0"/>
          <w:numId w:val="109"/>
        </w:numPr>
        <w:spacing w:after="4"/>
        <w:ind w:right="0" w:hanging="217"/>
      </w:pPr>
      <w:r>
        <w:rPr>
          <w:sz w:val="22"/>
        </w:rPr>
        <w:t xml:space="preserve">Edificações com necessidade de regularização de alteração no parcelamento anterior à classificação inicial de cada ZEPH; </w:t>
      </w:r>
    </w:p>
    <w:p w:rsidR="0019367E" w:rsidRDefault="00C30FF2">
      <w:pPr>
        <w:numPr>
          <w:ilvl w:val="0"/>
          <w:numId w:val="109"/>
        </w:numPr>
        <w:spacing w:after="4"/>
        <w:ind w:right="0" w:hanging="217"/>
      </w:pPr>
      <w:r>
        <w:rPr>
          <w:sz w:val="22"/>
        </w:rPr>
        <w:t>Edificação cuja configuração or</w:t>
      </w:r>
      <w:r>
        <w:rPr>
          <w:sz w:val="22"/>
        </w:rPr>
        <w:t xml:space="preserve">iginal foi desmembrada em matrículas distintas, para fins de regularização. </w:t>
      </w:r>
    </w:p>
    <w:p w:rsidR="0019367E" w:rsidRDefault="00C30FF2">
      <w:pPr>
        <w:numPr>
          <w:ilvl w:val="0"/>
          <w:numId w:val="110"/>
        </w:numPr>
        <w:spacing w:after="4"/>
        <w:ind w:right="0" w:hanging="10"/>
      </w:pPr>
      <w:r>
        <w:rPr>
          <w:sz w:val="22"/>
        </w:rPr>
        <w:t xml:space="preserve">Nas hipóteses em que o imóvel estiver localizado em mais de um perímetro de setor de preservação, incidem as condições mais restritivas ao seu aproveitamento; </w:t>
      </w:r>
    </w:p>
    <w:p w:rsidR="0019367E" w:rsidRDefault="00C30FF2">
      <w:pPr>
        <w:numPr>
          <w:ilvl w:val="0"/>
          <w:numId w:val="110"/>
        </w:numPr>
        <w:spacing w:after="4"/>
        <w:ind w:right="0" w:hanging="10"/>
      </w:pPr>
      <w:r>
        <w:rPr>
          <w:sz w:val="22"/>
        </w:rPr>
        <w:t>Nos Setores de Pres</w:t>
      </w:r>
      <w:r>
        <w:rPr>
          <w:sz w:val="22"/>
        </w:rPr>
        <w:t>ervação da Significância, Setores de Preservação da Morfologia ou Setores de Preservação do Patrimônio Imaterial, podem ser indicadas edificações a serem classificadas como Imóveis Especiais de Preservação (IEP), os quais estarão sujeitos a especiais limit</w:t>
      </w:r>
      <w:r>
        <w:rPr>
          <w:sz w:val="22"/>
        </w:rPr>
        <w:t xml:space="preserve">ações administrativas instituídas com a finalidade de garantir a preservação de suas características originais, conforme a lei nº 16.284/1997. </w:t>
      </w:r>
    </w:p>
    <w:p w:rsidR="0019367E" w:rsidRDefault="00C30FF2">
      <w:pPr>
        <w:numPr>
          <w:ilvl w:val="0"/>
          <w:numId w:val="111"/>
        </w:numPr>
        <w:spacing w:after="4"/>
        <w:ind w:right="0" w:hanging="217"/>
      </w:pPr>
      <w:r>
        <w:rPr>
          <w:sz w:val="22"/>
        </w:rPr>
        <w:t>Aplicam-se aos Imóveis Especiais de Preservação localizados nos SPS, SPM ou SPPI os incentivos e benefícios prev</w:t>
      </w:r>
      <w:r>
        <w:rPr>
          <w:sz w:val="22"/>
        </w:rPr>
        <w:t xml:space="preserve">istos pela legislação municipal aos Imóveis Especiais de Preservação previstos pela Lei Nº16.284/1997 e outras normativas subsequentes.  </w:t>
      </w:r>
    </w:p>
    <w:p w:rsidR="0019367E" w:rsidRDefault="00C30FF2">
      <w:pPr>
        <w:numPr>
          <w:ilvl w:val="0"/>
          <w:numId w:val="111"/>
        </w:numPr>
        <w:spacing w:after="4"/>
        <w:ind w:right="0" w:hanging="217"/>
      </w:pPr>
      <w:r>
        <w:rPr>
          <w:sz w:val="22"/>
        </w:rPr>
        <w:t xml:space="preserve">Os Imóveis Especiais de Preservação incorporados por esta lei a SPS, SPM ou SPPI manterão sua classificação.  </w:t>
      </w:r>
    </w:p>
    <w:p w:rsidR="0019367E" w:rsidRDefault="00C30FF2">
      <w:pPr>
        <w:numPr>
          <w:ilvl w:val="0"/>
          <w:numId w:val="111"/>
        </w:numPr>
        <w:spacing w:after="4"/>
        <w:ind w:right="0" w:hanging="217"/>
      </w:pPr>
      <w:r>
        <w:rPr>
          <w:sz w:val="22"/>
        </w:rPr>
        <w:t>Os Plan</w:t>
      </w:r>
      <w:r>
        <w:rPr>
          <w:sz w:val="22"/>
        </w:rPr>
        <w:t xml:space="preserve">os Específicos de cada ZEPH poderão definir novos Imóveis Especiais de Preservação. </w:t>
      </w:r>
    </w:p>
    <w:p w:rsidR="0019367E" w:rsidRDefault="00C30FF2">
      <w:pPr>
        <w:numPr>
          <w:ilvl w:val="0"/>
          <w:numId w:val="112"/>
        </w:numPr>
        <w:spacing w:after="4"/>
        <w:ind w:right="0" w:hanging="341"/>
      </w:pPr>
      <w:r>
        <w:rPr>
          <w:sz w:val="22"/>
        </w:rPr>
        <w:t>Quando o afastamento frontal ou o lateral não forem nulos, deve ser mantido o fechamento do lote original. Na inexistência do fechamento original, deve ser assegurada perm</w:t>
      </w:r>
      <w:r>
        <w:rPr>
          <w:sz w:val="22"/>
        </w:rPr>
        <w:t xml:space="preserve">eabilidade visual de, no mínimo, 70% (setenta por cento). </w:t>
      </w:r>
    </w:p>
    <w:p w:rsidR="0019367E" w:rsidRDefault="00C30FF2">
      <w:pPr>
        <w:numPr>
          <w:ilvl w:val="0"/>
          <w:numId w:val="112"/>
        </w:numPr>
        <w:spacing w:after="4"/>
        <w:ind w:right="0" w:hanging="341"/>
      </w:pPr>
      <w:r>
        <w:rPr>
          <w:sz w:val="22"/>
        </w:rPr>
        <w:t xml:space="preserve">Preservação da vegetação de grande porte, quando existente.  </w:t>
      </w:r>
    </w:p>
    <w:p w:rsidR="0019367E" w:rsidRDefault="00C30FF2">
      <w:pPr>
        <w:numPr>
          <w:ilvl w:val="0"/>
          <w:numId w:val="112"/>
        </w:numPr>
        <w:spacing w:after="4"/>
        <w:ind w:right="0" w:hanging="341"/>
      </w:pPr>
      <w:r>
        <w:rPr>
          <w:sz w:val="22"/>
        </w:rPr>
        <w:t>Deverá ser mantida a leitura da configuração espacial interna original da edificação preservada, juntamente com a manutenção de bens in</w:t>
      </w:r>
      <w:r>
        <w:rPr>
          <w:sz w:val="22"/>
        </w:rPr>
        <w:t xml:space="preserve">tegrados existentes; são possíveis adaptações de planta, desde que sejam mantidos registros das paredes originais, por meio de marcação de portais, soleiras, forros etc. </w:t>
      </w:r>
    </w:p>
    <w:p w:rsidR="0019367E" w:rsidRDefault="00C30FF2">
      <w:pPr>
        <w:spacing w:after="0" w:line="259" w:lineRule="auto"/>
        <w:ind w:left="567" w:right="0" w:firstLine="0"/>
        <w:jc w:val="left"/>
      </w:pPr>
      <w:r>
        <w:rPr>
          <w:sz w:val="22"/>
        </w:rPr>
        <w:t xml:space="preserve"> </w:t>
      </w:r>
    </w:p>
    <w:p w:rsidR="0019367E" w:rsidRDefault="00C30FF2">
      <w:pPr>
        <w:ind w:left="562" w:right="0" w:hanging="10"/>
        <w:jc w:val="left"/>
      </w:pPr>
      <w:r>
        <w:rPr>
          <w:b/>
        </w:rPr>
        <w:t xml:space="preserve">Requisitos Especiais para os Setores de Preservação da Significância, </w:t>
      </w:r>
      <w:r>
        <w:rPr>
          <w:b/>
        </w:rPr>
        <w:t xml:space="preserve">Setores de Preservação da Morfologia, Setores de Preservação do Patrimônio </w:t>
      </w:r>
    </w:p>
    <w:p w:rsidR="0019367E" w:rsidRDefault="00C30FF2">
      <w:pPr>
        <w:ind w:left="562" w:right="0" w:hanging="10"/>
        <w:jc w:val="left"/>
      </w:pPr>
      <w:r>
        <w:rPr>
          <w:b/>
        </w:rPr>
        <w:t xml:space="preserve">Imaterial e Setores de Preservação da Ambiência </w:t>
      </w:r>
    </w:p>
    <w:p w:rsidR="0019367E" w:rsidRDefault="00C30FF2">
      <w:pPr>
        <w:spacing w:after="0" w:line="259" w:lineRule="auto"/>
        <w:ind w:left="567" w:right="0" w:firstLine="0"/>
        <w:jc w:val="left"/>
      </w:pPr>
      <w:r>
        <w:t xml:space="preserve"> </w:t>
      </w:r>
    </w:p>
    <w:p w:rsidR="0019367E" w:rsidRDefault="00C30FF2">
      <w:pPr>
        <w:numPr>
          <w:ilvl w:val="0"/>
          <w:numId w:val="113"/>
        </w:numPr>
        <w:spacing w:after="4"/>
        <w:ind w:right="0" w:hanging="10"/>
      </w:pPr>
      <w:r>
        <w:rPr>
          <w:sz w:val="22"/>
        </w:rPr>
        <w:t>É autorizado o remembramento de lotes para viabilizar a implantação de Habitação de Interesse Social. Demais casos, desde que vol</w:t>
      </w:r>
      <w:r>
        <w:rPr>
          <w:sz w:val="22"/>
        </w:rPr>
        <w:t>tados à implantação de uso habitacional ou de usos ativos, serão objeto de análise especial por parte do órgão competente, ficando o parecer final a critério da CCU. Em todos os casos, os imóveis remembrados devem manter a leitura individual de fachada e v</w:t>
      </w:r>
      <w:r>
        <w:rPr>
          <w:sz w:val="22"/>
        </w:rPr>
        <w:t xml:space="preserve">olumetria, as esquadrias funcionais e acessíveis diretamente ao logradouro, bem como registros das divisas originais, as quais não poderão ser totalmente demolidas, tanto das edificações quanto dos lotes. </w:t>
      </w:r>
    </w:p>
    <w:p w:rsidR="0019367E" w:rsidRDefault="00C30FF2">
      <w:pPr>
        <w:numPr>
          <w:ilvl w:val="0"/>
          <w:numId w:val="113"/>
        </w:numPr>
        <w:spacing w:after="4"/>
        <w:ind w:right="0" w:hanging="10"/>
      </w:pPr>
      <w:r>
        <w:rPr>
          <w:sz w:val="22"/>
        </w:rPr>
        <w:t>É vedada a modificação do parcelamento do solo, se</w:t>
      </w:r>
      <w:r>
        <w:rPr>
          <w:sz w:val="22"/>
        </w:rPr>
        <w:t>ndo autorizada a interligação entre os imóveis, desde que sejam mantidos a leitura individual de fachada e volumetria, e registros das divisas originais, as quais não poderão ser totalmente demolidas, tanto das edificações quanto dos lotes. C. Análise espe</w:t>
      </w:r>
      <w:r>
        <w:rPr>
          <w:sz w:val="22"/>
        </w:rPr>
        <w:t xml:space="preserve">cial com relação ao parcelamento do solo. </w:t>
      </w:r>
    </w:p>
    <w:p w:rsidR="0019367E" w:rsidRDefault="00C30FF2">
      <w:pPr>
        <w:numPr>
          <w:ilvl w:val="0"/>
          <w:numId w:val="114"/>
        </w:numPr>
        <w:spacing w:after="4"/>
        <w:ind w:right="0" w:hanging="244"/>
      </w:pPr>
      <w:r>
        <w:rPr>
          <w:sz w:val="22"/>
        </w:rPr>
        <w:t xml:space="preserve">Os lotes confinantes com SPS não poderão ter construções coladas nas divisas com o Setor. </w:t>
      </w:r>
    </w:p>
    <w:p w:rsidR="0019367E" w:rsidRDefault="00C30FF2">
      <w:pPr>
        <w:numPr>
          <w:ilvl w:val="0"/>
          <w:numId w:val="114"/>
        </w:numPr>
        <w:spacing w:after="4"/>
        <w:ind w:right="0" w:hanging="244"/>
      </w:pPr>
      <w:r>
        <w:rPr>
          <w:sz w:val="22"/>
        </w:rPr>
        <w:t>As edificações com altura de até 8m (oito metros) deverão ter a cobertura em telha cerâmica ou material similar, visando a</w:t>
      </w:r>
      <w:r>
        <w:rPr>
          <w:sz w:val="22"/>
        </w:rPr>
        <w:t xml:space="preserve"> integração volumétrica e ambiental com as demais do entorno. </w:t>
      </w:r>
    </w:p>
    <w:p w:rsidR="0019367E" w:rsidRDefault="00C30FF2">
      <w:pPr>
        <w:numPr>
          <w:ilvl w:val="0"/>
          <w:numId w:val="114"/>
        </w:numPr>
        <w:spacing w:after="4"/>
        <w:ind w:right="0" w:hanging="244"/>
      </w:pPr>
      <w:r>
        <w:rPr>
          <w:sz w:val="22"/>
        </w:rPr>
        <w:t>Nos terrenos lindeiros à Rua das Pernambucanas, Praça do Derby e Avenida Cruz Cabugá, as novas edificações serão limitadas ao gabarito de 7m (sete metros) no trecho de 30m (trinta metros) a par</w:t>
      </w:r>
      <w:r>
        <w:rPr>
          <w:sz w:val="22"/>
        </w:rPr>
        <w:t xml:space="preserve">tir do alinhamento do lote; na parte restante dos terrenos, aplicar-se-ão os parâmetros do SPA. </w:t>
      </w:r>
    </w:p>
    <w:p w:rsidR="0019367E" w:rsidRDefault="00C30FF2">
      <w:pPr>
        <w:numPr>
          <w:ilvl w:val="0"/>
          <w:numId w:val="114"/>
        </w:numPr>
        <w:spacing w:after="4"/>
        <w:ind w:right="0" w:hanging="244"/>
      </w:pPr>
      <w:r>
        <w:rPr>
          <w:sz w:val="22"/>
        </w:rPr>
        <w:t xml:space="preserve">Permanecem válidos os parâmetros e setorização da lei n. 16.290/1997 até sua revisão para compatibilização com os parâmetros de tombamento federal. </w:t>
      </w:r>
    </w:p>
    <w:p w:rsidR="0019367E" w:rsidRDefault="00C30FF2">
      <w:pPr>
        <w:numPr>
          <w:ilvl w:val="0"/>
          <w:numId w:val="114"/>
        </w:numPr>
        <w:spacing w:after="4"/>
        <w:ind w:right="0" w:hanging="244"/>
      </w:pPr>
      <w:r>
        <w:rPr>
          <w:sz w:val="22"/>
        </w:rPr>
        <w:t xml:space="preserve">O </w:t>
      </w:r>
      <w:r>
        <w:rPr>
          <w:sz w:val="22"/>
        </w:rPr>
        <w:t xml:space="preserve">afastamento frontal poderá ser reduzido a zero quando configurado como alinhamento dominante. </w:t>
      </w:r>
    </w:p>
    <w:p w:rsidR="0019367E" w:rsidRDefault="00C30FF2">
      <w:pPr>
        <w:numPr>
          <w:ilvl w:val="0"/>
          <w:numId w:val="114"/>
        </w:numPr>
        <w:spacing w:after="4"/>
        <w:ind w:right="0" w:hanging="244"/>
      </w:pPr>
      <w:r>
        <w:rPr>
          <w:sz w:val="22"/>
        </w:rPr>
        <w:t xml:space="preserve">Resgate e/ou manutenção da relação do Setor com os corpos d’água que compõem sua paisagem. </w:t>
      </w:r>
    </w:p>
    <w:p w:rsidR="0019367E" w:rsidRDefault="00C30FF2">
      <w:pPr>
        <w:numPr>
          <w:ilvl w:val="0"/>
          <w:numId w:val="114"/>
        </w:numPr>
        <w:spacing w:after="4"/>
        <w:ind w:right="0" w:hanging="244"/>
      </w:pPr>
      <w:r>
        <w:rPr>
          <w:sz w:val="22"/>
        </w:rPr>
        <w:t>Manutenção de faixa de ajardinamento frontal quando o afastamento não</w:t>
      </w:r>
      <w:r>
        <w:rPr>
          <w:sz w:val="22"/>
        </w:rPr>
        <w:t xml:space="preserve"> for nulo. </w:t>
      </w:r>
    </w:p>
    <w:p w:rsidR="0019367E" w:rsidRDefault="00C30FF2">
      <w:pPr>
        <w:numPr>
          <w:ilvl w:val="0"/>
          <w:numId w:val="114"/>
        </w:numPr>
        <w:spacing w:after="4"/>
        <w:ind w:right="0" w:hanging="244"/>
      </w:pPr>
      <w:r>
        <w:rPr>
          <w:sz w:val="22"/>
        </w:rPr>
        <w:t xml:space="preserve">Os lotes limítrofes ao Parque 13 de Maio e à Faculdade de Direito deverão manter uma faixa de ajardinamento no recuo voltado para estes. </w:t>
      </w:r>
    </w:p>
    <w:p w:rsidR="0019367E" w:rsidRDefault="00C30FF2">
      <w:pPr>
        <w:numPr>
          <w:ilvl w:val="0"/>
          <w:numId w:val="114"/>
        </w:numPr>
        <w:spacing w:after="0" w:line="240" w:lineRule="auto"/>
        <w:ind w:right="0" w:hanging="244"/>
      </w:pPr>
      <w:r>
        <w:rPr>
          <w:sz w:val="22"/>
        </w:rPr>
        <w:t>Qualquer uso é permitido, desde que não acarrete descaracterização ou qualquer dano ao imóvel, do ponto de</w:t>
      </w:r>
      <w:r>
        <w:rPr>
          <w:sz w:val="22"/>
        </w:rPr>
        <w:t xml:space="preserve"> vista da normativa de preservação, atestada pelo órgão de preservação do patrimônio, assim como que o uso proposto seja adequado à edificação e não cause risco ou interferência ao entorno. M. Análise especial quanto ao uso pretendido, sendo admitido o uso</w:t>
      </w:r>
      <w:r>
        <w:rPr>
          <w:sz w:val="22"/>
        </w:rPr>
        <w:t xml:space="preserve"> habitacional e usos não habitacionais que com ele se compatibilizem. </w:t>
      </w:r>
    </w:p>
    <w:p w:rsidR="0019367E" w:rsidRDefault="00C30FF2">
      <w:pPr>
        <w:spacing w:after="4"/>
        <w:ind w:left="562" w:right="0" w:hanging="10"/>
      </w:pPr>
      <w:r>
        <w:rPr>
          <w:sz w:val="22"/>
        </w:rPr>
        <w:t>N. Em relação aos parques, praças, pátios, jardins e outros espaços públicos neste Setor, a análise especial estará condicionada à preservação das características paisagísticas originai</w:t>
      </w:r>
      <w:r>
        <w:rPr>
          <w:sz w:val="22"/>
        </w:rPr>
        <w:t xml:space="preserve">s, incluindo mobiliário urbano, agenciamento e demais equipamentos integrantes do conjunto. O. Preservação da relação entre edifício protegido e seu jardim. </w:t>
      </w:r>
    </w:p>
    <w:p w:rsidR="0019367E" w:rsidRDefault="00C30FF2">
      <w:pPr>
        <w:numPr>
          <w:ilvl w:val="0"/>
          <w:numId w:val="115"/>
        </w:numPr>
        <w:spacing w:after="4"/>
        <w:ind w:right="0" w:hanging="191"/>
      </w:pPr>
      <w:r>
        <w:rPr>
          <w:sz w:val="22"/>
        </w:rPr>
        <w:t xml:space="preserve">Preservar a função dos Mercados Públicos e a natureza dos produtos que são </w:t>
      </w:r>
      <w:r>
        <w:rPr>
          <w:sz w:val="22"/>
        </w:rPr>
        <w:t xml:space="preserve">historicamente comercializados nesses espaços. </w:t>
      </w:r>
    </w:p>
    <w:p w:rsidR="0019367E" w:rsidRDefault="00C30FF2">
      <w:pPr>
        <w:numPr>
          <w:ilvl w:val="0"/>
          <w:numId w:val="115"/>
        </w:numPr>
        <w:spacing w:after="4"/>
        <w:ind w:right="0" w:hanging="191"/>
      </w:pPr>
      <w:r>
        <w:rPr>
          <w:sz w:val="22"/>
        </w:rPr>
        <w:t>As edificações com altura de até 8m (oito metros) deverão ter a cobertura em telha cerâmica ou material similar, acima desse gabarito, deverão privilegiar telhado verde, jardineiras ou fachada verde nas soluç</w:t>
      </w:r>
      <w:r>
        <w:rPr>
          <w:sz w:val="22"/>
        </w:rPr>
        <w:t xml:space="preserve">ões da TCA. </w:t>
      </w:r>
    </w:p>
    <w:p w:rsidR="0019367E" w:rsidRDefault="00C30FF2">
      <w:pPr>
        <w:numPr>
          <w:ilvl w:val="0"/>
          <w:numId w:val="115"/>
        </w:numPr>
        <w:spacing w:after="4"/>
        <w:ind w:right="0" w:hanging="191"/>
      </w:pPr>
      <w:r>
        <w:rPr>
          <w:sz w:val="22"/>
        </w:rPr>
        <w:t>Análise especial a critério do órgão competente, objetivando a restauração, manutenção do imóvel ou sua compatibilização com demandas advindas de expressões culturais reconhecidas no sítio histórico, sendo permitida a demolição ou reforma de i</w:t>
      </w:r>
      <w:r>
        <w:rPr>
          <w:sz w:val="22"/>
        </w:rPr>
        <w:t xml:space="preserve">móveis não diretamente relacionados a essas expressões.   </w:t>
      </w:r>
    </w:p>
    <w:p w:rsidR="0019367E" w:rsidRDefault="00C30FF2">
      <w:pPr>
        <w:numPr>
          <w:ilvl w:val="0"/>
          <w:numId w:val="115"/>
        </w:numPr>
        <w:spacing w:after="4"/>
        <w:ind w:right="0" w:hanging="191"/>
      </w:pPr>
      <w:r>
        <w:rPr>
          <w:sz w:val="22"/>
        </w:rPr>
        <w:t xml:space="preserve">Análise especial quanto ao uso pretendido, sendo admitidos usos que se relacionem com as expressões culturais reconhecidas no sítio histórico ou sejam com elas compatíveis. </w:t>
      </w:r>
    </w:p>
    <w:p w:rsidR="0019367E" w:rsidRDefault="00C30FF2">
      <w:pPr>
        <w:numPr>
          <w:ilvl w:val="0"/>
          <w:numId w:val="115"/>
        </w:numPr>
        <w:spacing w:after="4"/>
        <w:ind w:right="0" w:hanging="191"/>
      </w:pPr>
      <w:r>
        <w:rPr>
          <w:sz w:val="22"/>
        </w:rPr>
        <w:t>As intervenções neste S</w:t>
      </w:r>
      <w:r>
        <w:rPr>
          <w:sz w:val="22"/>
        </w:rPr>
        <w:t xml:space="preserve">etor devem contar com projeto paisagístico, de forma a promover a integração entre os atributos culturais e ambientais. </w:t>
      </w:r>
    </w:p>
    <w:p w:rsidR="0019367E" w:rsidRDefault="00C30FF2">
      <w:pPr>
        <w:numPr>
          <w:ilvl w:val="0"/>
          <w:numId w:val="115"/>
        </w:numPr>
        <w:spacing w:after="4"/>
        <w:ind w:right="0" w:hanging="191"/>
      </w:pPr>
      <w:r>
        <w:rPr>
          <w:sz w:val="22"/>
        </w:rPr>
        <w:t>Afastamentos mínimos aplicam-se apenas às novas construções. Construções preexistentes no período de classificação da ZEPH, que necessi</w:t>
      </w:r>
      <w:r>
        <w:rPr>
          <w:sz w:val="22"/>
        </w:rPr>
        <w:t xml:space="preserve">tem de regularização, serão objeto de análise especial, a ser realizada com base nos parâmetros do lugar. </w:t>
      </w:r>
    </w:p>
    <w:p w:rsidR="0019367E" w:rsidRDefault="00C30FF2">
      <w:pPr>
        <w:numPr>
          <w:ilvl w:val="0"/>
          <w:numId w:val="115"/>
        </w:numPr>
        <w:spacing w:after="4"/>
        <w:ind w:right="0" w:hanging="191"/>
      </w:pPr>
      <w:r>
        <w:rPr>
          <w:sz w:val="22"/>
        </w:rPr>
        <w:t xml:space="preserve">Análise especial da escala e coloração das casas. Intervenções de caráter fixo ou temporário deverão respeitar a fruição das atividades relacionadas </w:t>
      </w:r>
      <w:r>
        <w:rPr>
          <w:sz w:val="22"/>
        </w:rPr>
        <w:t xml:space="preserve">à Festa do Morro. </w:t>
      </w:r>
    </w:p>
    <w:p w:rsidR="0019367E" w:rsidRDefault="00C30FF2">
      <w:pPr>
        <w:numPr>
          <w:ilvl w:val="0"/>
          <w:numId w:val="116"/>
        </w:numPr>
        <w:spacing w:after="4"/>
        <w:ind w:right="0" w:hanging="219"/>
      </w:pPr>
      <w:r>
        <w:rPr>
          <w:sz w:val="22"/>
        </w:rPr>
        <w:t xml:space="preserve">Setor selecionado com proposta de Plano Específico </w:t>
      </w:r>
    </w:p>
    <w:p w:rsidR="0019367E" w:rsidRDefault="00C30FF2">
      <w:pPr>
        <w:numPr>
          <w:ilvl w:val="0"/>
          <w:numId w:val="116"/>
        </w:numPr>
        <w:spacing w:after="4"/>
        <w:ind w:right="0" w:hanging="219"/>
      </w:pPr>
      <w:r>
        <w:rPr>
          <w:sz w:val="22"/>
        </w:rPr>
        <w:t>Análise especial por parte do órgão competente do patrimônio cultural com vistas à preservação da edificação original do Hospital do Câncer (Hospital dos Lázaros), regularização da nova</w:t>
      </w:r>
      <w:r>
        <w:rPr>
          <w:sz w:val="22"/>
        </w:rPr>
        <w:t xml:space="preserve"> ocupação do Hospital do Câncer e regularização ou implantação de empreendimentos habitacionais. </w:t>
      </w:r>
    </w:p>
    <w:p w:rsidR="0019367E" w:rsidRDefault="00C30FF2">
      <w:pPr>
        <w:numPr>
          <w:ilvl w:val="0"/>
          <w:numId w:val="116"/>
        </w:numPr>
        <w:spacing w:after="4"/>
        <w:ind w:right="0" w:hanging="219"/>
      </w:pPr>
      <w:r>
        <w:rPr>
          <w:sz w:val="22"/>
        </w:rPr>
        <w:t xml:space="preserve">Permanecem válidos os parâmetros e requisitos especiais indicados nos anexos III e IV da Lei nº 18.046/14, de acordo com a face de quadra correspondente. AA. </w:t>
      </w:r>
      <w:r>
        <w:rPr>
          <w:sz w:val="22"/>
        </w:rPr>
        <w:t>O pavimento de lazer implantado na cobertura da edificação, de uso comum, acessível, ocupando área equivalente a até 30% da área do pavimento imediatamente abaixo, é dispensado do cômputo do número de pavimentos, devendo estar centralizado na lâmina do pav</w:t>
      </w:r>
      <w:r>
        <w:rPr>
          <w:sz w:val="22"/>
        </w:rPr>
        <w:t xml:space="preserve">imento inferior. </w:t>
      </w:r>
    </w:p>
    <w:p w:rsidR="0019367E" w:rsidRDefault="00C30FF2">
      <w:pPr>
        <w:spacing w:after="0" w:line="259" w:lineRule="auto"/>
        <w:ind w:left="567" w:right="0" w:firstLine="0"/>
        <w:jc w:val="left"/>
      </w:pPr>
      <w:r>
        <w:rPr>
          <w:sz w:val="22"/>
        </w:rPr>
        <w:t xml:space="preserve"> </w:t>
      </w:r>
    </w:p>
    <w:p w:rsidR="0019367E" w:rsidRDefault="0019367E">
      <w:pPr>
        <w:sectPr w:rsidR="0019367E">
          <w:headerReference w:type="even" r:id="rId119"/>
          <w:headerReference w:type="default" r:id="rId120"/>
          <w:footerReference w:type="even" r:id="rId121"/>
          <w:footerReference w:type="default" r:id="rId122"/>
          <w:headerReference w:type="first" r:id="rId123"/>
          <w:footerReference w:type="first" r:id="rId124"/>
          <w:pgSz w:w="16840" w:h="11920" w:orient="landscape"/>
          <w:pgMar w:top="390" w:right="1136" w:bottom="1248" w:left="564" w:header="720" w:footer="720" w:gutter="0"/>
          <w:cols w:space="720"/>
        </w:sectPr>
      </w:pPr>
    </w:p>
    <w:p w:rsidR="0019367E" w:rsidRDefault="00C30FF2">
      <w:pPr>
        <w:spacing w:after="0" w:line="259" w:lineRule="auto"/>
        <w:ind w:left="1194" w:right="0" w:firstLine="0"/>
        <w:jc w:val="center"/>
      </w:pPr>
      <w:r>
        <w:t xml:space="preserve"> </w:t>
      </w:r>
    </w:p>
    <w:p w:rsidR="0019367E" w:rsidRDefault="00C30FF2">
      <w:pPr>
        <w:spacing w:after="0" w:line="259" w:lineRule="auto"/>
        <w:ind w:left="10" w:right="1404" w:hanging="10"/>
        <w:jc w:val="right"/>
      </w:pPr>
      <w:r>
        <w:t xml:space="preserve">ANEXO VI - IMÓVEIS ESPECIAIS DE INTERESSE SOCIAL (IEIS) </w:t>
      </w:r>
    </w:p>
    <w:p w:rsidR="0019367E" w:rsidRDefault="00C30FF2">
      <w:pPr>
        <w:spacing w:after="0" w:line="259" w:lineRule="auto"/>
        <w:ind w:left="1149" w:right="0" w:hanging="10"/>
        <w:jc w:val="center"/>
      </w:pPr>
      <w:r>
        <w:t xml:space="preserve">(Art. 27) </w:t>
      </w:r>
    </w:p>
    <w:p w:rsidR="0019367E" w:rsidRDefault="00C30FF2">
      <w:pPr>
        <w:spacing w:after="0" w:line="259" w:lineRule="auto"/>
        <w:ind w:left="1137" w:right="0" w:firstLine="0"/>
        <w:jc w:val="left"/>
      </w:pPr>
      <w:r>
        <w:t xml:space="preserve"> </w:t>
      </w:r>
    </w:p>
    <w:tbl>
      <w:tblPr>
        <w:tblStyle w:val="TableGrid"/>
        <w:tblW w:w="9180" w:type="dxa"/>
        <w:tblInd w:w="574" w:type="dxa"/>
        <w:tblCellMar>
          <w:top w:w="62" w:type="dxa"/>
          <w:left w:w="211" w:type="dxa"/>
          <w:bottom w:w="0" w:type="dxa"/>
          <w:right w:w="115" w:type="dxa"/>
        </w:tblCellMar>
        <w:tblLook w:val="04A0" w:firstRow="1" w:lastRow="0" w:firstColumn="1" w:lastColumn="0" w:noHBand="0" w:noVBand="1"/>
      </w:tblPr>
      <w:tblGrid>
        <w:gridCol w:w="1443"/>
        <w:gridCol w:w="4278"/>
        <w:gridCol w:w="1160"/>
        <w:gridCol w:w="2299"/>
      </w:tblGrid>
      <w:tr w:rsidR="0019367E">
        <w:trPr>
          <w:trHeight w:val="460"/>
        </w:trPr>
        <w:tc>
          <w:tcPr>
            <w:tcW w:w="1443" w:type="dxa"/>
            <w:tcBorders>
              <w:top w:val="single" w:sz="8" w:space="0" w:color="000000"/>
              <w:left w:val="single" w:sz="8" w:space="0" w:color="000000"/>
              <w:bottom w:val="single" w:sz="8" w:space="0" w:color="000000"/>
              <w:right w:val="nil"/>
            </w:tcBorders>
            <w:shd w:val="clear" w:color="auto" w:fill="BFBFBF"/>
          </w:tcPr>
          <w:p w:rsidR="0019367E" w:rsidRDefault="0019367E">
            <w:pPr>
              <w:spacing w:after="160" w:line="259" w:lineRule="auto"/>
              <w:ind w:left="0" w:right="0" w:firstLine="0"/>
              <w:jc w:val="left"/>
            </w:pPr>
          </w:p>
        </w:tc>
        <w:tc>
          <w:tcPr>
            <w:tcW w:w="7738" w:type="dxa"/>
            <w:gridSpan w:val="3"/>
            <w:tcBorders>
              <w:top w:val="single" w:sz="8" w:space="0" w:color="000000"/>
              <w:left w:val="nil"/>
              <w:bottom w:val="single" w:sz="8" w:space="0" w:color="000000"/>
              <w:right w:val="single" w:sz="8" w:space="0" w:color="000000"/>
            </w:tcBorders>
            <w:shd w:val="clear" w:color="auto" w:fill="BFBFBF"/>
          </w:tcPr>
          <w:p w:rsidR="0019367E" w:rsidRDefault="00C30FF2">
            <w:pPr>
              <w:spacing w:after="0" w:line="259" w:lineRule="auto"/>
              <w:ind w:left="424" w:right="0" w:firstLine="0"/>
              <w:jc w:val="left"/>
            </w:pPr>
            <w:r>
              <w:t xml:space="preserve">LISTA DOS IMÓVEIS ESPECIAIS DE INTERESSE SOCIAL - IEIS </w:t>
            </w:r>
          </w:p>
        </w:tc>
      </w:tr>
      <w:tr w:rsidR="0019367E">
        <w:trPr>
          <w:trHeight w:val="479"/>
        </w:trPr>
        <w:tc>
          <w:tcPr>
            <w:tcW w:w="1443"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97" w:firstLine="0"/>
              <w:jc w:val="center"/>
            </w:pPr>
            <w:r>
              <w:t xml:space="preserve">Nº DO IEIS </w:t>
            </w:r>
          </w:p>
        </w:tc>
        <w:tc>
          <w:tcPr>
            <w:tcW w:w="4279"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89" w:firstLine="0"/>
              <w:jc w:val="center"/>
            </w:pPr>
            <w:r>
              <w:t xml:space="preserve">LOGRADOURO </w:t>
            </w:r>
          </w:p>
        </w:tc>
        <w:tc>
          <w:tcPr>
            <w:tcW w:w="11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98" w:firstLine="0"/>
              <w:jc w:val="center"/>
            </w:pPr>
            <w:r>
              <w:t xml:space="preserve">Nº </w:t>
            </w:r>
          </w:p>
        </w:tc>
        <w:tc>
          <w:tcPr>
            <w:tcW w:w="2298"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106" w:firstLine="0"/>
              <w:jc w:val="center"/>
            </w:pPr>
            <w:r>
              <w:t xml:space="preserve">BAIRRO </w:t>
            </w:r>
          </w:p>
        </w:tc>
      </w:tr>
      <w:tr w:rsidR="0019367E">
        <w:trPr>
          <w:trHeight w:val="543"/>
        </w:trPr>
        <w:tc>
          <w:tcPr>
            <w:tcW w:w="1443"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97" w:firstLine="0"/>
              <w:jc w:val="center"/>
            </w:pPr>
            <w:r>
              <w:t xml:space="preserve">1 </w:t>
            </w:r>
          </w:p>
        </w:tc>
        <w:tc>
          <w:tcPr>
            <w:tcW w:w="4279"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89" w:firstLine="0"/>
              <w:jc w:val="center"/>
            </w:pPr>
            <w:r>
              <w:t xml:space="preserve">Avenida Nossa Senhora do Carmo </w:t>
            </w:r>
          </w:p>
        </w:tc>
        <w:tc>
          <w:tcPr>
            <w:tcW w:w="11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98" w:firstLine="0"/>
              <w:jc w:val="center"/>
            </w:pPr>
            <w:r>
              <w:t xml:space="preserve">111 </w:t>
            </w:r>
          </w:p>
        </w:tc>
        <w:tc>
          <w:tcPr>
            <w:tcW w:w="229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06" w:firstLine="0"/>
              <w:jc w:val="center"/>
            </w:pPr>
            <w:r>
              <w:t xml:space="preserve">Santo Antônio </w:t>
            </w:r>
          </w:p>
        </w:tc>
      </w:tr>
      <w:tr w:rsidR="0019367E">
        <w:trPr>
          <w:trHeight w:val="539"/>
        </w:trPr>
        <w:tc>
          <w:tcPr>
            <w:tcW w:w="1443"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97" w:firstLine="0"/>
              <w:jc w:val="center"/>
            </w:pPr>
            <w:r>
              <w:t xml:space="preserve">2 </w:t>
            </w:r>
          </w:p>
        </w:tc>
        <w:tc>
          <w:tcPr>
            <w:tcW w:w="4279"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89" w:firstLine="0"/>
              <w:jc w:val="center"/>
            </w:pPr>
            <w:r>
              <w:t xml:space="preserve">Rua Felipe Camarão </w:t>
            </w:r>
          </w:p>
        </w:tc>
        <w:tc>
          <w:tcPr>
            <w:tcW w:w="11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98" w:firstLine="0"/>
              <w:jc w:val="center"/>
            </w:pPr>
            <w:r>
              <w:t xml:space="preserve">77 </w:t>
            </w:r>
          </w:p>
        </w:tc>
        <w:tc>
          <w:tcPr>
            <w:tcW w:w="229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06" w:firstLine="0"/>
              <w:jc w:val="center"/>
            </w:pPr>
            <w:r>
              <w:t xml:space="preserve">Santo Antônio </w:t>
            </w:r>
          </w:p>
        </w:tc>
      </w:tr>
      <w:tr w:rsidR="0019367E">
        <w:trPr>
          <w:trHeight w:val="560"/>
        </w:trPr>
        <w:tc>
          <w:tcPr>
            <w:tcW w:w="1443"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97" w:firstLine="0"/>
              <w:jc w:val="center"/>
            </w:pPr>
            <w:r>
              <w:t xml:space="preserve">3 </w:t>
            </w:r>
          </w:p>
        </w:tc>
        <w:tc>
          <w:tcPr>
            <w:tcW w:w="4279"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89" w:firstLine="0"/>
              <w:jc w:val="center"/>
            </w:pPr>
            <w:r>
              <w:t xml:space="preserve">Rua Nova </w:t>
            </w:r>
          </w:p>
        </w:tc>
        <w:tc>
          <w:tcPr>
            <w:tcW w:w="11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98" w:firstLine="0"/>
              <w:jc w:val="center"/>
            </w:pPr>
            <w:r>
              <w:t xml:space="preserve">200 </w:t>
            </w:r>
          </w:p>
        </w:tc>
        <w:tc>
          <w:tcPr>
            <w:tcW w:w="229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06" w:firstLine="0"/>
              <w:jc w:val="center"/>
            </w:pPr>
            <w:r>
              <w:t xml:space="preserve">Santo Antônio </w:t>
            </w:r>
          </w:p>
        </w:tc>
      </w:tr>
      <w:tr w:rsidR="0019367E">
        <w:trPr>
          <w:trHeight w:val="540"/>
        </w:trPr>
        <w:tc>
          <w:tcPr>
            <w:tcW w:w="1443"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97" w:firstLine="0"/>
              <w:jc w:val="center"/>
            </w:pPr>
            <w:r>
              <w:t xml:space="preserve">4 </w:t>
            </w:r>
          </w:p>
        </w:tc>
        <w:tc>
          <w:tcPr>
            <w:tcW w:w="4279"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89" w:firstLine="0"/>
              <w:jc w:val="center"/>
            </w:pPr>
            <w:r>
              <w:t xml:space="preserve">Rua Nova </w:t>
            </w:r>
          </w:p>
        </w:tc>
        <w:tc>
          <w:tcPr>
            <w:tcW w:w="11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98" w:firstLine="0"/>
              <w:jc w:val="center"/>
            </w:pPr>
            <w:r>
              <w:t xml:space="preserve">378 </w:t>
            </w:r>
          </w:p>
        </w:tc>
        <w:tc>
          <w:tcPr>
            <w:tcW w:w="229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06" w:firstLine="0"/>
              <w:jc w:val="center"/>
            </w:pPr>
            <w:r>
              <w:t>Santo Antônio</w:t>
            </w:r>
            <w:r>
              <w:rPr>
                <w:sz w:val="20"/>
              </w:rPr>
              <w:t xml:space="preserve"> </w:t>
            </w:r>
          </w:p>
        </w:tc>
      </w:tr>
    </w:tbl>
    <w:p w:rsidR="0019367E" w:rsidRDefault="00C30FF2">
      <w:pPr>
        <w:spacing w:after="0" w:line="259" w:lineRule="auto"/>
        <w:ind w:left="1137" w:right="0" w:firstLine="0"/>
        <w:jc w:val="left"/>
      </w:pPr>
      <w:r>
        <w:rPr>
          <w:sz w:val="20"/>
        </w:rPr>
        <w:t xml:space="preserve"> </w:t>
      </w:r>
    </w:p>
    <w:p w:rsidR="0019367E" w:rsidRDefault="00C30FF2">
      <w:pPr>
        <w:spacing w:after="0" w:line="259" w:lineRule="auto"/>
        <w:ind w:left="1137" w:right="0" w:firstLine="0"/>
        <w:jc w:val="left"/>
      </w:pPr>
      <w:r>
        <w:rPr>
          <w:sz w:val="20"/>
        </w:rPr>
        <w:t xml:space="preserve"> </w:t>
      </w:r>
    </w:p>
    <w:p w:rsidR="0019367E" w:rsidRDefault="00C30FF2">
      <w:pPr>
        <w:spacing w:after="0" w:line="259" w:lineRule="auto"/>
        <w:ind w:left="0" w:right="1881" w:firstLine="0"/>
        <w:jc w:val="right"/>
      </w:pPr>
      <w:r>
        <w:rPr>
          <w:sz w:val="22"/>
        </w:rPr>
        <w:t xml:space="preserve"> </w:t>
      </w:r>
      <w:r>
        <w:br w:type="page"/>
      </w:r>
    </w:p>
    <w:p w:rsidR="0019367E" w:rsidRDefault="00C30FF2">
      <w:pPr>
        <w:ind w:left="2734" w:right="0" w:hanging="10"/>
      </w:pPr>
      <w:r>
        <w:t xml:space="preserve">ANEXO VII - IMÓVEIS ESPECIAIS DE PRESERVAÇÃO (IEP) </w:t>
      </w:r>
    </w:p>
    <w:p w:rsidR="0019367E" w:rsidRDefault="00C30FF2">
      <w:pPr>
        <w:spacing w:after="0" w:line="259" w:lineRule="auto"/>
        <w:ind w:left="1149" w:right="0" w:hanging="10"/>
        <w:jc w:val="center"/>
      </w:pPr>
      <w:r>
        <w:t xml:space="preserve">(Arts. 27, 32) </w:t>
      </w:r>
    </w:p>
    <w:p w:rsidR="0019367E" w:rsidRDefault="00C30FF2">
      <w:pPr>
        <w:spacing w:after="0" w:line="259" w:lineRule="auto"/>
        <w:ind w:left="1194" w:right="0" w:firstLine="0"/>
        <w:jc w:val="center"/>
      </w:pPr>
      <w:r>
        <w:t xml:space="preserve"> </w:t>
      </w:r>
    </w:p>
    <w:tbl>
      <w:tblPr>
        <w:tblStyle w:val="TableGrid"/>
        <w:tblW w:w="9060" w:type="dxa"/>
        <w:tblInd w:w="574" w:type="dxa"/>
        <w:tblCellMar>
          <w:top w:w="60" w:type="dxa"/>
          <w:left w:w="68" w:type="dxa"/>
          <w:bottom w:w="0" w:type="dxa"/>
          <w:right w:w="28" w:type="dxa"/>
        </w:tblCellMar>
        <w:tblLook w:val="04A0" w:firstRow="1" w:lastRow="0" w:firstColumn="1" w:lastColumn="0" w:noHBand="0" w:noVBand="1"/>
      </w:tblPr>
      <w:tblGrid>
        <w:gridCol w:w="862"/>
        <w:gridCol w:w="3380"/>
        <w:gridCol w:w="2540"/>
        <w:gridCol w:w="860"/>
        <w:gridCol w:w="1418"/>
      </w:tblGrid>
      <w:tr w:rsidR="0019367E">
        <w:trPr>
          <w:trHeight w:val="478"/>
        </w:trPr>
        <w:tc>
          <w:tcPr>
            <w:tcW w:w="9060" w:type="dxa"/>
            <w:gridSpan w:val="5"/>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2160" w:right="0" w:firstLine="0"/>
              <w:jc w:val="left"/>
            </w:pPr>
            <w:r>
              <w:t xml:space="preserve">LISTA DOS IMÓVEIS ESPECIAIS DE </w:t>
            </w:r>
            <w:r>
              <w:t xml:space="preserve">PRESERVAÇÃO - IEP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6" w:firstLine="0"/>
              <w:jc w:val="center"/>
            </w:pPr>
            <w:r>
              <w:t xml:space="preserve">Nº  </w:t>
            </w:r>
          </w:p>
        </w:tc>
        <w:tc>
          <w:tcPr>
            <w:tcW w:w="338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3" w:firstLine="0"/>
              <w:jc w:val="center"/>
            </w:pPr>
            <w:r>
              <w:t xml:space="preserve">DENOMINAÇÃO DO IMÓVEL </w:t>
            </w:r>
          </w:p>
        </w:tc>
        <w:tc>
          <w:tcPr>
            <w:tcW w:w="254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38" w:firstLine="0"/>
              <w:jc w:val="center"/>
            </w:pPr>
            <w:r>
              <w:t xml:space="preserve">LOGRADOURO </w:t>
            </w:r>
          </w:p>
        </w:tc>
        <w:tc>
          <w:tcPr>
            <w:tcW w:w="8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33" w:firstLine="0"/>
              <w:jc w:val="center"/>
            </w:pPr>
            <w:r>
              <w:t xml:space="preserve">Nº </w:t>
            </w:r>
          </w:p>
        </w:tc>
        <w:tc>
          <w:tcPr>
            <w:tcW w:w="1418"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6" w:firstLine="0"/>
              <w:jc w:val="center"/>
            </w:pPr>
            <w:r>
              <w:t xml:space="preserve">BAIRRO </w:t>
            </w:r>
          </w:p>
        </w:tc>
      </w:tr>
      <w:tr w:rsidR="0019367E">
        <w:trPr>
          <w:trHeight w:val="900"/>
        </w:trPr>
        <w:tc>
          <w:tcPr>
            <w:tcW w:w="862"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0" w:firstLine="0"/>
              <w:jc w:val="left"/>
            </w:pPr>
            <w:r>
              <w:t xml:space="preserve">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Antiga sede da JUCEPE (Junta </w:t>
            </w:r>
          </w:p>
          <w:p w:rsidR="0019367E" w:rsidRDefault="00C30FF2">
            <w:pPr>
              <w:spacing w:after="0" w:line="259" w:lineRule="auto"/>
              <w:ind w:left="0" w:right="0" w:firstLine="0"/>
              <w:jc w:val="center"/>
            </w:pPr>
            <w:r>
              <w:t xml:space="preserve">Comercial do Estado de Pernambuco)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do Hospício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751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 w:right="0" w:firstLine="0"/>
            </w:pPr>
            <w:r>
              <w:t xml:space="preserve">Santo Amaro </w:t>
            </w:r>
          </w:p>
        </w:tc>
      </w:tr>
      <w:tr w:rsidR="0019367E">
        <w:trPr>
          <w:trHeight w:val="88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Sede da CELPE - Companhia </w:t>
            </w:r>
          </w:p>
          <w:p w:rsidR="0019367E" w:rsidRDefault="00C30FF2">
            <w:pPr>
              <w:spacing w:after="0" w:line="259" w:lineRule="auto"/>
              <w:ind w:left="0" w:right="0" w:firstLine="0"/>
              <w:jc w:val="center"/>
            </w:pPr>
            <w:r>
              <w:t xml:space="preserve">Energética de Pernambuco </w:t>
            </w:r>
            <w:r>
              <w:t xml:space="preserve">(Neoenergia)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1" w:right="0" w:firstLine="0"/>
              <w:jc w:val="left"/>
            </w:pPr>
            <w:r>
              <w:t xml:space="preserve">Avenida João de Barros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111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Soledade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3" w:right="0" w:firstLine="0"/>
            </w:pPr>
            <w:r>
              <w:t xml:space="preserve">Conservatório Pernambucano de </w:t>
            </w:r>
          </w:p>
          <w:p w:rsidR="0019367E" w:rsidRDefault="00C30FF2">
            <w:pPr>
              <w:spacing w:after="0" w:line="259" w:lineRule="auto"/>
              <w:ind w:left="0" w:right="43" w:firstLine="0"/>
              <w:jc w:val="center"/>
            </w:pPr>
            <w:r>
              <w:t xml:space="preserve">Música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1" w:right="0" w:firstLine="0"/>
              <w:jc w:val="left"/>
            </w:pPr>
            <w:r>
              <w:t xml:space="preserve">Avenida João de Barros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594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 w:right="0" w:firstLine="0"/>
            </w:pPr>
            <w:r>
              <w:t xml:space="preserve">Santo Amaro </w:t>
            </w:r>
          </w:p>
        </w:tc>
      </w:tr>
      <w:tr w:rsidR="0019367E">
        <w:trPr>
          <w:trHeight w:val="23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03" w:right="0" w:firstLine="0"/>
              <w:jc w:val="left"/>
            </w:pPr>
            <w:r>
              <w:t xml:space="preserve">I.E.P. - Instituto de Educação de </w:t>
            </w:r>
          </w:p>
          <w:p w:rsidR="0019367E" w:rsidRDefault="00C30FF2">
            <w:pPr>
              <w:spacing w:after="0" w:line="259" w:lineRule="auto"/>
              <w:ind w:left="113" w:right="0" w:firstLine="0"/>
              <w:jc w:val="left"/>
            </w:pPr>
            <w:r>
              <w:t xml:space="preserve">Pernambuco (Escola Sizenando </w:t>
            </w:r>
          </w:p>
          <w:p w:rsidR="0019367E" w:rsidRDefault="00C30FF2">
            <w:pPr>
              <w:spacing w:after="0" w:line="259" w:lineRule="auto"/>
              <w:ind w:left="98" w:right="0" w:firstLine="0"/>
              <w:jc w:val="left"/>
            </w:pPr>
            <w:r>
              <w:t xml:space="preserve">Silveira + Escola Sylvio Rabêlo + </w:t>
            </w:r>
          </w:p>
          <w:p w:rsidR="0019367E" w:rsidRDefault="00C30FF2">
            <w:pPr>
              <w:spacing w:after="0" w:line="259" w:lineRule="auto"/>
              <w:ind w:left="0" w:right="43" w:firstLine="0"/>
              <w:jc w:val="center"/>
            </w:pPr>
            <w:r>
              <w:t xml:space="preserve">Escola </w:t>
            </w:r>
            <w:r>
              <w:t xml:space="preserve">Waldemar de Oliveira + </w:t>
            </w:r>
          </w:p>
          <w:p w:rsidR="0019367E" w:rsidRDefault="00C30FF2">
            <w:pPr>
              <w:spacing w:after="0" w:line="259" w:lineRule="auto"/>
              <w:ind w:left="0" w:right="43" w:firstLine="0"/>
              <w:jc w:val="center"/>
            </w:pPr>
            <w:r>
              <w:t xml:space="preserve">Escola Rochael de Medeiros + </w:t>
            </w:r>
          </w:p>
          <w:p w:rsidR="0019367E" w:rsidRDefault="00C30FF2">
            <w:pPr>
              <w:spacing w:after="0" w:line="259" w:lineRule="auto"/>
              <w:ind w:left="0" w:right="43" w:firstLine="0"/>
              <w:jc w:val="center"/>
            </w:pPr>
            <w:r>
              <w:t xml:space="preserve">Cmei Ana Rosa Falcão de </w:t>
            </w:r>
          </w:p>
          <w:p w:rsidR="0019367E" w:rsidRDefault="00C30FF2">
            <w:pPr>
              <w:spacing w:after="0" w:line="259" w:lineRule="auto"/>
              <w:ind w:left="0" w:right="0" w:firstLine="0"/>
              <w:jc w:val="center"/>
            </w:pPr>
            <w:r>
              <w:t xml:space="preserve">Carvalho + Biblioteca Pública do Estado)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Avenida Mário Melo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s/n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 w:right="0" w:firstLine="0"/>
            </w:pPr>
            <w:r>
              <w:t xml:space="preserve">Santo Amaro </w:t>
            </w:r>
          </w:p>
        </w:tc>
      </w:tr>
      <w:tr w:rsidR="0019367E">
        <w:trPr>
          <w:trHeight w:val="9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40" w:lineRule="auto"/>
              <w:ind w:left="0" w:right="0" w:firstLine="0"/>
              <w:jc w:val="center"/>
            </w:pPr>
            <w:r>
              <w:t xml:space="preserve">Antiga sede da TSAP (Tecelagem de Seda e Algodão de </w:t>
            </w:r>
          </w:p>
          <w:p w:rsidR="0019367E" w:rsidRDefault="00C30FF2">
            <w:pPr>
              <w:spacing w:after="0" w:line="259" w:lineRule="auto"/>
              <w:ind w:left="0" w:right="43" w:firstLine="0"/>
              <w:jc w:val="center"/>
            </w:pPr>
            <w:r>
              <w:t xml:space="preserve">Pernambuco)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Visconde de </w:t>
            </w:r>
            <w:r>
              <w:t xml:space="preserve">Suassuna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393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 w:right="0" w:firstLine="0"/>
            </w:pPr>
            <w:r>
              <w:t xml:space="preserve">Santo Amaro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Antiga Escola de Arquitetura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Conde da Boa Vista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1424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Antigo Centro de Estudos e Pesquisas Josué de Castro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Dom Bosco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779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Antigo Juvenato Dom Vital (atual Shopping Boa </w:t>
            </w:r>
            <w:r>
              <w:t xml:space="preserve">Vista)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do Giriquiti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48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Edifício Barão do Rio Branco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do Giriquiti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205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Sede da EMLURB (Empresa de Manutenção e Limpeza Urbana)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Gov. Carlos de Lima Cavalcanti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José de </w:t>
            </w:r>
            <w:r>
              <w:t xml:space="preserve">Alencar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346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José de Alencar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367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José de Alencar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404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Hotel Central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3" w:right="0" w:firstLine="0"/>
              <w:jc w:val="left"/>
            </w:pPr>
            <w:r>
              <w:t xml:space="preserve">Avenida Manoel Borba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209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HMAR - Hospital Militar de Área do Recife (Antigo HGR)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do </w:t>
            </w:r>
            <w:r>
              <w:t xml:space="preserve">Hospício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563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Antiga Escola Normal Pinto </w:t>
            </w:r>
          </w:p>
          <w:p w:rsidR="0019367E" w:rsidRDefault="00C30FF2">
            <w:pPr>
              <w:spacing w:after="0" w:line="259" w:lineRule="auto"/>
              <w:ind w:left="0" w:right="43" w:firstLine="0"/>
              <w:jc w:val="center"/>
            </w:pPr>
            <w:r>
              <w:t xml:space="preserve">Júnior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do Riachuelo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646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9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URB - Empresa de Urbanização do Recife (Antigo Colégio Eucarístico)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Avenida Oliveira Lima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867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Soledade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da Soledade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339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Soledade </w:t>
            </w:r>
          </w:p>
        </w:tc>
      </w:tr>
    </w:tbl>
    <w:p w:rsidR="0019367E" w:rsidRDefault="0019367E">
      <w:pPr>
        <w:spacing w:after="0" w:line="259" w:lineRule="auto"/>
        <w:ind w:left="-1134" w:right="1" w:firstLine="0"/>
        <w:jc w:val="left"/>
      </w:pPr>
    </w:p>
    <w:tbl>
      <w:tblPr>
        <w:tblStyle w:val="TableGrid"/>
        <w:tblW w:w="9060" w:type="dxa"/>
        <w:tblInd w:w="574" w:type="dxa"/>
        <w:tblCellMar>
          <w:top w:w="58" w:type="dxa"/>
          <w:left w:w="68" w:type="dxa"/>
          <w:bottom w:w="0" w:type="dxa"/>
          <w:right w:w="29" w:type="dxa"/>
        </w:tblCellMar>
        <w:tblLook w:val="04A0" w:firstRow="1" w:lastRow="0" w:firstColumn="1" w:lastColumn="0" w:noHBand="0" w:noVBand="1"/>
      </w:tblPr>
      <w:tblGrid>
        <w:gridCol w:w="862"/>
        <w:gridCol w:w="3380"/>
        <w:gridCol w:w="2540"/>
        <w:gridCol w:w="860"/>
        <w:gridCol w:w="1418"/>
      </w:tblGrid>
      <w:tr w:rsidR="0019367E">
        <w:trPr>
          <w:trHeight w:val="462"/>
        </w:trPr>
        <w:tc>
          <w:tcPr>
            <w:tcW w:w="9060" w:type="dxa"/>
            <w:gridSpan w:val="5"/>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2160" w:right="0" w:firstLine="0"/>
              <w:jc w:val="left"/>
            </w:pPr>
            <w:r>
              <w:t xml:space="preserve">LISTA DOS IMÓVEIS ESPECIAIS DE PRESERVAÇÃO - IEP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5" w:firstLine="0"/>
              <w:jc w:val="center"/>
            </w:pPr>
            <w:r>
              <w:t xml:space="preserve">Nº  </w:t>
            </w:r>
          </w:p>
        </w:tc>
        <w:tc>
          <w:tcPr>
            <w:tcW w:w="338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2" w:firstLine="0"/>
              <w:jc w:val="center"/>
            </w:pPr>
            <w:r>
              <w:t xml:space="preserve">DENOMINAÇÃO DO IMÓVEL </w:t>
            </w:r>
          </w:p>
        </w:tc>
        <w:tc>
          <w:tcPr>
            <w:tcW w:w="254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37" w:firstLine="0"/>
              <w:jc w:val="center"/>
            </w:pPr>
            <w:r>
              <w:t xml:space="preserve">LOGRADOURO </w:t>
            </w:r>
          </w:p>
        </w:tc>
        <w:tc>
          <w:tcPr>
            <w:tcW w:w="8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32" w:firstLine="0"/>
              <w:jc w:val="center"/>
            </w:pPr>
            <w:r>
              <w:t xml:space="preserve">Nº </w:t>
            </w:r>
          </w:p>
        </w:tc>
        <w:tc>
          <w:tcPr>
            <w:tcW w:w="1418"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5" w:firstLine="0"/>
              <w:jc w:val="center"/>
            </w:pPr>
            <w:r>
              <w:t xml:space="preserve">BAIRRO </w:t>
            </w:r>
          </w:p>
        </w:tc>
      </w:tr>
      <w:tr w:rsidR="0019367E">
        <w:trPr>
          <w:trHeight w:val="306"/>
        </w:trPr>
        <w:tc>
          <w:tcPr>
            <w:tcW w:w="862"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0" w:firstLine="0"/>
              <w:jc w:val="left"/>
            </w:pPr>
            <w:r>
              <w:t xml:space="preserve">19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do Jasmim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136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Coelhos </w:t>
            </w:r>
          </w:p>
        </w:tc>
      </w:tr>
      <w:tr w:rsidR="0019367E">
        <w:trPr>
          <w:trHeight w:val="315"/>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Dom Bosco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1216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06" w:right="0" w:firstLine="0"/>
              <w:jc w:val="left"/>
            </w:pPr>
            <w:r>
              <w:t xml:space="preserve">Rua Corredor do Bispo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90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12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IMIP - </w:t>
            </w:r>
            <w:r>
              <w:t xml:space="preserve">Instituto de Medicina </w:t>
            </w:r>
          </w:p>
          <w:p w:rsidR="0019367E" w:rsidRDefault="00C30FF2">
            <w:pPr>
              <w:spacing w:after="0" w:line="259" w:lineRule="auto"/>
              <w:ind w:left="0" w:right="42" w:firstLine="0"/>
              <w:jc w:val="center"/>
            </w:pPr>
            <w:r>
              <w:t xml:space="preserve">Integral Professor Fernando </w:t>
            </w:r>
          </w:p>
          <w:p w:rsidR="0019367E" w:rsidRDefault="00C30FF2">
            <w:pPr>
              <w:spacing w:after="0" w:line="259" w:lineRule="auto"/>
              <w:ind w:left="0" w:right="0" w:firstLine="0"/>
              <w:jc w:val="center"/>
            </w:pPr>
            <w:r>
              <w:t xml:space="preserve">Figueira - Hospital Geral de Pediatria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dos Coelhos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300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Coelhos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Antiga Casa do Estudante da </w:t>
            </w:r>
          </w:p>
          <w:p w:rsidR="0019367E" w:rsidRDefault="00C30FF2">
            <w:pPr>
              <w:spacing w:after="0" w:line="259" w:lineRule="auto"/>
              <w:ind w:left="0" w:right="42" w:firstLine="0"/>
              <w:jc w:val="center"/>
            </w:pPr>
            <w:r>
              <w:t xml:space="preserve">UFPE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Avenida Portugal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89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Paissandu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das Creoulas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58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Graças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das </w:t>
            </w:r>
            <w:r>
              <w:t xml:space="preserve">Creoulas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156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Graças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Instituto Capibaribe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das Graças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51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Graças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Antigo Centro Comunitário Salesiano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Joaquim Nabuco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240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Graças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pPr>
            <w:r>
              <w:t xml:space="preserve">Rua das Pernambucanas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92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Graças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Antiga Residência Tavares da </w:t>
            </w:r>
          </w:p>
          <w:p w:rsidR="0019367E" w:rsidRDefault="00C30FF2">
            <w:pPr>
              <w:spacing w:after="0" w:line="259" w:lineRule="auto"/>
              <w:ind w:left="0" w:right="42" w:firstLine="0"/>
              <w:jc w:val="center"/>
            </w:pPr>
            <w:r>
              <w:t xml:space="preserve">Silva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Avenida Rui </w:t>
            </w:r>
            <w:r>
              <w:t xml:space="preserve">Barbosa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36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Graças </w:t>
            </w:r>
          </w:p>
        </w:tc>
      </w:tr>
      <w:tr w:rsidR="0019367E">
        <w:trPr>
          <w:trHeight w:val="48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30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Avenida Rui Barbosa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1599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Graças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31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da Amizade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54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Graças </w:t>
            </w:r>
          </w:p>
        </w:tc>
      </w:tr>
      <w:tr w:rsidR="0019367E">
        <w:trPr>
          <w:trHeight w:val="6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32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do Cupim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112/ 124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Graças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33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Joaquim Nabuco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636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Graças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34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das Graças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326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Graças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35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Avenida Rui Barbosa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1397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Jaqueira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36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FUNDAJ - Diretoria de Memória, Educação, Cultura e Arte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Henrique Dias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609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Derby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37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Praça do Derby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Derby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38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Praça do Derby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73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Derby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39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Praça do Derby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115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Derby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40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Praça do Derby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149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Derby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41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Praça do Derby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217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Derby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42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Praça do Derby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223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Derby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43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Centro Médico Hospitalar da PM - Hospital da Polícia Militar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Praça do Derby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s/n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Derby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44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Benfica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412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50" w:right="0" w:firstLine="0"/>
              <w:jc w:val="left"/>
            </w:pPr>
            <w:r>
              <w:t xml:space="preserve">Madalena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45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Edifício São Carlos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Viscondessa do </w:t>
            </w:r>
            <w:r>
              <w:t xml:space="preserve">Livramento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54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Derby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46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da Hora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958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5" w:right="0" w:firstLine="0"/>
              <w:jc w:val="left"/>
            </w:pPr>
            <w:r>
              <w:t xml:space="preserve">Espinheiro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47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Conselheiro Rosa e Silva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215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Graças </w:t>
            </w:r>
          </w:p>
        </w:tc>
      </w:tr>
    </w:tbl>
    <w:p w:rsidR="0019367E" w:rsidRDefault="0019367E">
      <w:pPr>
        <w:spacing w:after="0" w:line="259" w:lineRule="auto"/>
        <w:ind w:left="-1134" w:right="1" w:firstLine="0"/>
        <w:jc w:val="left"/>
      </w:pPr>
    </w:p>
    <w:tbl>
      <w:tblPr>
        <w:tblStyle w:val="TableGrid"/>
        <w:tblW w:w="9060" w:type="dxa"/>
        <w:tblInd w:w="574" w:type="dxa"/>
        <w:tblCellMar>
          <w:top w:w="58" w:type="dxa"/>
          <w:left w:w="68" w:type="dxa"/>
          <w:bottom w:w="0" w:type="dxa"/>
          <w:right w:w="28" w:type="dxa"/>
        </w:tblCellMar>
        <w:tblLook w:val="04A0" w:firstRow="1" w:lastRow="0" w:firstColumn="1" w:lastColumn="0" w:noHBand="0" w:noVBand="1"/>
      </w:tblPr>
      <w:tblGrid>
        <w:gridCol w:w="862"/>
        <w:gridCol w:w="3380"/>
        <w:gridCol w:w="2540"/>
        <w:gridCol w:w="860"/>
        <w:gridCol w:w="1418"/>
      </w:tblGrid>
      <w:tr w:rsidR="0019367E">
        <w:trPr>
          <w:trHeight w:val="462"/>
        </w:trPr>
        <w:tc>
          <w:tcPr>
            <w:tcW w:w="9060" w:type="dxa"/>
            <w:gridSpan w:val="5"/>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2160" w:right="0" w:firstLine="0"/>
              <w:jc w:val="left"/>
            </w:pPr>
            <w:r>
              <w:t xml:space="preserve">LISTA DOS IMÓVEIS ESPECIAIS DE PRESERVAÇÃO - IEP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6" w:firstLine="0"/>
              <w:jc w:val="center"/>
            </w:pPr>
            <w:r>
              <w:t xml:space="preserve">Nº  </w:t>
            </w:r>
          </w:p>
        </w:tc>
        <w:tc>
          <w:tcPr>
            <w:tcW w:w="338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3" w:firstLine="0"/>
              <w:jc w:val="center"/>
            </w:pPr>
            <w:r>
              <w:t xml:space="preserve">DENOMINAÇÃO DO IMÓVEL </w:t>
            </w:r>
          </w:p>
        </w:tc>
        <w:tc>
          <w:tcPr>
            <w:tcW w:w="254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38" w:firstLine="0"/>
              <w:jc w:val="center"/>
            </w:pPr>
            <w:r>
              <w:t xml:space="preserve">LOGRADOURO </w:t>
            </w:r>
          </w:p>
        </w:tc>
        <w:tc>
          <w:tcPr>
            <w:tcW w:w="8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33" w:firstLine="0"/>
              <w:jc w:val="center"/>
            </w:pPr>
            <w:r>
              <w:t xml:space="preserve">Nº </w:t>
            </w:r>
          </w:p>
        </w:tc>
        <w:tc>
          <w:tcPr>
            <w:tcW w:w="1418"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6" w:firstLine="0"/>
              <w:jc w:val="center"/>
            </w:pPr>
            <w:r>
              <w:t xml:space="preserve">BAIRRO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0" w:firstLine="0"/>
              <w:jc w:val="left"/>
            </w:pPr>
            <w:r>
              <w:t xml:space="preserve">48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w:t>
            </w:r>
            <w:r>
              <w:t xml:space="preserve">Conselheiro Rosa e Silva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236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Graças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49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Conselheiro Rosa e Silva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720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Graças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50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Conselheiro Rosa e Silva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810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Graças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51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Clube Náutico Capibaribe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Conselheiro Rosa e Silva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1086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Aflitos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52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w:t>
            </w:r>
            <w:r>
              <w:t xml:space="preserve">Conselheiro Rosa e Silva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707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Graças </w:t>
            </w:r>
          </w:p>
        </w:tc>
      </w:tr>
      <w:tr w:rsidR="0019367E">
        <w:trPr>
          <w:trHeight w:val="9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53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Sede do INCRA - Instituto </w:t>
            </w:r>
          </w:p>
          <w:p w:rsidR="0019367E" w:rsidRDefault="00C30FF2">
            <w:pPr>
              <w:spacing w:after="0" w:line="259" w:lineRule="auto"/>
              <w:ind w:left="0" w:right="0" w:firstLine="0"/>
              <w:jc w:val="center"/>
            </w:pPr>
            <w:r>
              <w:t xml:space="preserve">Nacional de Colonização e Reforma Agrária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Conselheiro Rosa e Silva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950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Aflitos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54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da Hora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383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5" w:right="0" w:firstLine="0"/>
              <w:jc w:val="left"/>
            </w:pPr>
            <w:r>
              <w:t xml:space="preserve">Espinheiro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55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4" w:right="0" w:firstLine="0"/>
              <w:jc w:val="left"/>
            </w:pPr>
            <w:r>
              <w:t xml:space="preserve">Edifício TV Jornal do Commercio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Capitão </w:t>
            </w:r>
            <w:r>
              <w:t xml:space="preserve">Lima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250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 w:right="0" w:firstLine="0"/>
            </w:pPr>
            <w:r>
              <w:t xml:space="preserve">Santo Amaro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56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Capitão Lima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280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 w:right="0" w:firstLine="0"/>
            </w:pPr>
            <w:r>
              <w:t xml:space="preserve">Santo Amaro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57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Capitão Lima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307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 w:right="0" w:firstLine="0"/>
            </w:pPr>
            <w:r>
              <w:t xml:space="preserve">Santo Amaro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58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Antiga sede da Sulamérica Cia. Nacional de Seguros de Vida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9" w:right="0" w:firstLine="0"/>
              <w:jc w:val="left"/>
            </w:pPr>
            <w:r>
              <w:t xml:space="preserve">Praça da Independência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91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Santo Antônio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59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Edifício São Marcos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das </w:t>
            </w:r>
            <w:r>
              <w:t xml:space="preserve">Flores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129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Santo Antônio </w:t>
            </w:r>
          </w:p>
        </w:tc>
      </w:tr>
      <w:tr w:rsidR="0019367E">
        <w:trPr>
          <w:trHeight w:val="48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60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Avenida Beberibe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2360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Água Fria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61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Avenida Beberibe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2370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Água Fria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62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Mercado da Encruzilhada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7" w:right="0" w:firstLine="0"/>
              <w:jc w:val="left"/>
            </w:pPr>
            <w:r>
              <w:t xml:space="preserve">Rua Doutor José Maria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s/n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pPr>
            <w:r>
              <w:t xml:space="preserve">Encruzilhada </w:t>
            </w:r>
          </w:p>
        </w:tc>
      </w:tr>
      <w:tr w:rsidR="0019367E">
        <w:trPr>
          <w:trHeight w:val="9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63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ETEPAM - Escola Técnica </w:t>
            </w:r>
          </w:p>
          <w:p w:rsidR="0019367E" w:rsidRDefault="00C30FF2">
            <w:pPr>
              <w:spacing w:after="0" w:line="259" w:lineRule="auto"/>
              <w:ind w:left="0" w:right="0" w:firstLine="0"/>
              <w:jc w:val="center"/>
            </w:pPr>
            <w:r>
              <w:t xml:space="preserve">Estadual Professor Agamenon </w:t>
            </w:r>
            <w:r>
              <w:t xml:space="preserve">Magalhães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1" w:right="0" w:firstLine="0"/>
              <w:jc w:val="left"/>
            </w:pPr>
            <w:r>
              <w:t xml:space="preserve">Avenida João de Barros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1769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pPr>
            <w:r>
              <w:t xml:space="preserve">Encruzilhada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64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1" w:right="0" w:firstLine="0"/>
              <w:jc w:val="left"/>
            </w:pPr>
            <w:r>
              <w:t xml:space="preserve">Avenida João de Barros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1598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5" w:right="0" w:firstLine="0"/>
              <w:jc w:val="left"/>
            </w:pPr>
            <w:r>
              <w:t xml:space="preserve">Espinheiro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65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1403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66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6" w:right="0" w:firstLine="0"/>
              <w:jc w:val="left"/>
            </w:pPr>
            <w:r>
              <w:t xml:space="preserve">Antigo Cartório de Registro Civil </w:t>
            </w:r>
          </w:p>
          <w:p w:rsidR="0019367E" w:rsidRDefault="00C30FF2">
            <w:pPr>
              <w:spacing w:after="0" w:line="259" w:lineRule="auto"/>
              <w:ind w:left="0" w:right="43" w:firstLine="0"/>
              <w:jc w:val="center"/>
            </w:pPr>
            <w:r>
              <w:t xml:space="preserve">Casa Forte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Praça de Casa Forte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306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w:t>
            </w:r>
            <w:r>
              <w:t xml:space="preserve">Forte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67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Praça de Casa Forte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314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38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68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Praça de Casa Forte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316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69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Praça de Casa Forte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324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70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Praça de Casa Forte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326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71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Praça de Casa Forte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334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72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Praça de </w:t>
            </w:r>
            <w:r>
              <w:t xml:space="preserve">Casa Forte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381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73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Antiga Escola Paroquial da Freguesia de Casa Forte (atual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Praça de Casa Forte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412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bl>
    <w:p w:rsidR="0019367E" w:rsidRDefault="0019367E">
      <w:pPr>
        <w:spacing w:after="0" w:line="259" w:lineRule="auto"/>
        <w:ind w:left="-1134" w:right="1" w:firstLine="0"/>
        <w:jc w:val="left"/>
      </w:pPr>
    </w:p>
    <w:tbl>
      <w:tblPr>
        <w:tblStyle w:val="TableGrid"/>
        <w:tblW w:w="9060" w:type="dxa"/>
        <w:tblInd w:w="574" w:type="dxa"/>
        <w:tblCellMar>
          <w:top w:w="58" w:type="dxa"/>
          <w:left w:w="68" w:type="dxa"/>
          <w:bottom w:w="0" w:type="dxa"/>
          <w:right w:w="83" w:type="dxa"/>
        </w:tblCellMar>
        <w:tblLook w:val="04A0" w:firstRow="1" w:lastRow="0" w:firstColumn="1" w:lastColumn="0" w:noHBand="0" w:noVBand="1"/>
      </w:tblPr>
      <w:tblGrid>
        <w:gridCol w:w="862"/>
        <w:gridCol w:w="3380"/>
        <w:gridCol w:w="2540"/>
        <w:gridCol w:w="860"/>
        <w:gridCol w:w="1418"/>
      </w:tblGrid>
      <w:tr w:rsidR="0019367E">
        <w:trPr>
          <w:trHeight w:val="462"/>
        </w:trPr>
        <w:tc>
          <w:tcPr>
            <w:tcW w:w="9060" w:type="dxa"/>
            <w:gridSpan w:val="5"/>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2160" w:right="0" w:firstLine="0"/>
              <w:jc w:val="left"/>
            </w:pPr>
            <w:r>
              <w:t xml:space="preserve">LISTA DOS IMÓVEIS ESPECIAIS DE PRESERVAÇÃO - IEP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9" w:right="0" w:firstLine="0"/>
              <w:jc w:val="center"/>
            </w:pPr>
            <w:r>
              <w:t xml:space="preserve">Nº  </w:t>
            </w:r>
          </w:p>
        </w:tc>
        <w:tc>
          <w:tcPr>
            <w:tcW w:w="338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12" w:right="0" w:firstLine="0"/>
              <w:jc w:val="center"/>
            </w:pPr>
            <w:r>
              <w:t xml:space="preserve">DENOMINAÇÃO DO IMÓVEL </w:t>
            </w:r>
          </w:p>
        </w:tc>
        <w:tc>
          <w:tcPr>
            <w:tcW w:w="254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17" w:right="0" w:firstLine="0"/>
              <w:jc w:val="center"/>
            </w:pPr>
            <w:r>
              <w:t xml:space="preserve">LOGRADOURO </w:t>
            </w:r>
          </w:p>
        </w:tc>
        <w:tc>
          <w:tcPr>
            <w:tcW w:w="8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22" w:right="0" w:firstLine="0"/>
              <w:jc w:val="center"/>
            </w:pPr>
            <w:r>
              <w:t xml:space="preserve">Nº </w:t>
            </w:r>
          </w:p>
        </w:tc>
        <w:tc>
          <w:tcPr>
            <w:tcW w:w="1418"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9" w:right="0" w:firstLine="0"/>
              <w:jc w:val="center"/>
            </w:pPr>
            <w:r>
              <w:t xml:space="preserve">BAIRRO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19367E">
            <w:pPr>
              <w:spacing w:after="160" w:line="259" w:lineRule="auto"/>
              <w:ind w:left="0" w:right="0" w:firstLine="0"/>
              <w:jc w:val="left"/>
            </w:pP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Apoio da </w:t>
            </w:r>
            <w:r>
              <w:t xml:space="preserve">Paroquia Sagrado Coração de Jesus)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60" w:type="dxa"/>
            <w:tcBorders>
              <w:top w:val="single" w:sz="8" w:space="0" w:color="000000"/>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418" w:type="dxa"/>
            <w:tcBorders>
              <w:top w:val="single" w:sz="8" w:space="0" w:color="000000"/>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74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Praça de Casa Forte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426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7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75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Praça de Casa Forte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445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76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Praça de Casa Forte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454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77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Rua de Apipucos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117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 w:right="0" w:firstLine="0"/>
              <w:jc w:val="center"/>
            </w:pPr>
            <w:r>
              <w:t xml:space="preserve">Monteiro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78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Edifício Villa Marianna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Rua </w:t>
            </w:r>
            <w:r>
              <w:t xml:space="preserve">Padre Roma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375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0" w:right="0" w:firstLine="0"/>
              <w:jc w:val="left"/>
            </w:pPr>
            <w:r>
              <w:t xml:space="preserve">Parnamirim </w:t>
            </w:r>
          </w:p>
        </w:tc>
      </w:tr>
      <w:tr w:rsidR="0019367E">
        <w:trPr>
          <w:trHeight w:val="9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79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Biblioteca Popular de Casa </w:t>
            </w:r>
          </w:p>
          <w:p w:rsidR="0019367E" w:rsidRDefault="00C30FF2">
            <w:pPr>
              <w:spacing w:after="0" w:line="259" w:lineRule="auto"/>
              <w:ind w:left="5" w:right="0" w:firstLine="0"/>
              <w:jc w:val="center"/>
            </w:pPr>
            <w:r>
              <w:t xml:space="preserve">Amarela - Jornalista Alcides Lopes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07" w:right="0" w:firstLine="0"/>
              <w:jc w:val="left"/>
            </w:pPr>
            <w:r>
              <w:t xml:space="preserve">Rua Major Afonso Leal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s/n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center"/>
            </w:pPr>
            <w:r>
              <w:t xml:space="preserve">Casa Amarela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80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UFRPE (Universidade Federal Rural de Pernambuco)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Dom Manuel Medeiros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s/n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64" w:right="0" w:firstLine="0"/>
              <w:jc w:val="left"/>
            </w:pPr>
            <w:r>
              <w:t xml:space="preserve">Dois Irmãos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81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Rua de </w:t>
            </w:r>
            <w:r>
              <w:t xml:space="preserve">Apipucos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568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 w:right="0" w:firstLine="0"/>
              <w:jc w:val="center"/>
            </w:pPr>
            <w:r>
              <w:t xml:space="preserve">Monteiro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82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Monumento à Virgem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Largo do Morro da Conceição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s/n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Morro da Conceição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83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Cotonifício Othon Bezerra de </w:t>
            </w:r>
          </w:p>
          <w:p w:rsidR="0019367E" w:rsidRDefault="00C30FF2">
            <w:pPr>
              <w:spacing w:after="0" w:line="259" w:lineRule="auto"/>
              <w:ind w:left="12" w:right="0" w:firstLine="0"/>
              <w:jc w:val="center"/>
            </w:pPr>
            <w:r>
              <w:t xml:space="preserve">Melo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Norte Miguel Arraes de Alencar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7695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9" w:right="0" w:firstLine="0"/>
              <w:jc w:val="left"/>
            </w:pPr>
            <w:r>
              <w:t xml:space="preserve">Macaxeira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84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Visconde de Ouro Preto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145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w:t>
            </w:r>
            <w:r>
              <w:t xml:space="preserve">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85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Visconde de Ouro Preto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153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86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Visconde de Ouro Preto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155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87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Rua Luiz Guimarães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123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88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Rua da Harmonia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176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center"/>
            </w:pPr>
            <w:r>
              <w:t xml:space="preserve">Casa Amarela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89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Rua da Harmonia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569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center"/>
            </w:pPr>
            <w:r>
              <w:t xml:space="preserve">Casa Amarela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90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Educandário São José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Estrada do Arraial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3758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center"/>
            </w:pPr>
            <w:r>
              <w:t xml:space="preserve">Casa Amarela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91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Estrada do Arraial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3764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center"/>
            </w:pPr>
            <w:r>
              <w:t xml:space="preserve">Casa Amarela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92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Praça de Casa Forte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354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93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Praça de Casa Forte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317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94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Rua Benfica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810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50" w:right="0" w:firstLine="0"/>
              <w:jc w:val="left"/>
            </w:pPr>
            <w:r>
              <w:t xml:space="preserve">Madalena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95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Clube </w:t>
            </w:r>
            <w:r>
              <w:t xml:space="preserve">Internacional do Recife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Rua Benfica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505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50" w:right="0" w:firstLine="0"/>
              <w:jc w:val="left"/>
            </w:pPr>
            <w:r>
              <w:t xml:space="preserve">Madalena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96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 w:right="0" w:firstLine="0"/>
              <w:jc w:val="center"/>
            </w:pPr>
            <w:r>
              <w:t xml:space="preserve">Antigo Colégio Regina Pacis (atual sede Banco do Brasil)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Rua Benfica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715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50" w:right="0" w:firstLine="0"/>
              <w:jc w:val="left"/>
            </w:pPr>
            <w:r>
              <w:t xml:space="preserve">Madalena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97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Lar de Tereza de Jesus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7" w:right="0" w:firstLine="0"/>
              <w:jc w:val="center"/>
            </w:pPr>
            <w:r>
              <w:t xml:space="preserve">Rua Carlos Gomes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2" w:right="0" w:firstLine="0"/>
              <w:jc w:val="center"/>
            </w:pPr>
            <w:r>
              <w:t xml:space="preserve">354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 w:right="0" w:firstLine="0"/>
              <w:jc w:val="center"/>
            </w:pPr>
            <w:r>
              <w:t xml:space="preserve">Prado </w:t>
            </w:r>
          </w:p>
        </w:tc>
      </w:tr>
    </w:tbl>
    <w:p w:rsidR="0019367E" w:rsidRDefault="0019367E">
      <w:pPr>
        <w:spacing w:after="0" w:line="259" w:lineRule="auto"/>
        <w:ind w:left="-1134" w:right="1" w:firstLine="0"/>
        <w:jc w:val="left"/>
      </w:pPr>
    </w:p>
    <w:tbl>
      <w:tblPr>
        <w:tblStyle w:val="TableGrid"/>
        <w:tblW w:w="9060" w:type="dxa"/>
        <w:tblInd w:w="574" w:type="dxa"/>
        <w:tblCellMar>
          <w:top w:w="58" w:type="dxa"/>
          <w:left w:w="68" w:type="dxa"/>
          <w:bottom w:w="0" w:type="dxa"/>
          <w:right w:w="54" w:type="dxa"/>
        </w:tblCellMar>
        <w:tblLook w:val="04A0" w:firstRow="1" w:lastRow="0" w:firstColumn="1" w:lastColumn="0" w:noHBand="0" w:noVBand="1"/>
      </w:tblPr>
      <w:tblGrid>
        <w:gridCol w:w="862"/>
        <w:gridCol w:w="3380"/>
        <w:gridCol w:w="2540"/>
        <w:gridCol w:w="860"/>
        <w:gridCol w:w="1418"/>
      </w:tblGrid>
      <w:tr w:rsidR="0019367E">
        <w:trPr>
          <w:trHeight w:val="462"/>
        </w:trPr>
        <w:tc>
          <w:tcPr>
            <w:tcW w:w="9060" w:type="dxa"/>
            <w:gridSpan w:val="5"/>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2160" w:right="0" w:firstLine="0"/>
              <w:jc w:val="left"/>
            </w:pPr>
            <w:r>
              <w:t xml:space="preserve">LISTA DOS IMÓVEIS ESPECIAIS DE </w:t>
            </w:r>
            <w:r>
              <w:t xml:space="preserve">PRESERVAÇÃO - IEP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20" w:firstLine="0"/>
              <w:jc w:val="center"/>
            </w:pPr>
            <w:r>
              <w:t xml:space="preserve">Nº  </w:t>
            </w:r>
          </w:p>
        </w:tc>
        <w:tc>
          <w:tcPr>
            <w:tcW w:w="338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17" w:firstLine="0"/>
              <w:jc w:val="center"/>
            </w:pPr>
            <w:r>
              <w:t xml:space="preserve">DENOMINAÇÃO DO IMÓVEL </w:t>
            </w:r>
          </w:p>
        </w:tc>
        <w:tc>
          <w:tcPr>
            <w:tcW w:w="254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12" w:firstLine="0"/>
              <w:jc w:val="center"/>
            </w:pPr>
            <w:r>
              <w:t xml:space="preserve">LOGRADOURO </w:t>
            </w:r>
          </w:p>
        </w:tc>
        <w:tc>
          <w:tcPr>
            <w:tcW w:w="8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7" w:firstLine="0"/>
              <w:jc w:val="center"/>
            </w:pPr>
            <w:r>
              <w:t xml:space="preserve">Nº </w:t>
            </w:r>
          </w:p>
        </w:tc>
        <w:tc>
          <w:tcPr>
            <w:tcW w:w="1418"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20" w:firstLine="0"/>
              <w:jc w:val="center"/>
            </w:pPr>
            <w:r>
              <w:t xml:space="preserve">BAIRRO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0" w:firstLine="0"/>
              <w:jc w:val="left"/>
            </w:pPr>
            <w:r>
              <w:t xml:space="preserve">98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Afonso Olindense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2070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0" w:firstLine="0"/>
              <w:jc w:val="center"/>
            </w:pPr>
            <w:r>
              <w:t xml:space="preserve">Várzea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99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Antigo Asylo da Infância Desvalida de Ambos os Sexos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1" w:right="0" w:firstLine="0"/>
              <w:jc w:val="left"/>
            </w:pPr>
            <w:r>
              <w:t xml:space="preserve">Rua Francisco Lacerda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s/n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0" w:firstLine="0"/>
              <w:jc w:val="center"/>
            </w:pPr>
            <w:r>
              <w:t xml:space="preserve">Várzea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100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São Francisco de Paula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103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0" w:firstLine="0"/>
              <w:jc w:val="center"/>
            </w:pPr>
            <w:r>
              <w:t xml:space="preserve">Caxangá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101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São Francisco de Paula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219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0" w:firstLine="0"/>
              <w:jc w:val="center"/>
            </w:pPr>
            <w:r>
              <w:t xml:space="preserve">Caxangá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102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SUVAG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Praça Professor Barreto Campello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1238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0" w:firstLine="0"/>
              <w:jc w:val="center"/>
            </w:pPr>
            <w:r>
              <w:t xml:space="preserve">Torre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103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Villa São José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Afonso Olindense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606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0" w:firstLine="0"/>
              <w:jc w:val="center"/>
            </w:pPr>
            <w:r>
              <w:t xml:space="preserve">Várzea </w:t>
            </w:r>
          </w:p>
        </w:tc>
      </w:tr>
      <w:tr w:rsidR="0019367E">
        <w:trPr>
          <w:trHeight w:val="48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104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2" w:firstLine="0"/>
              <w:jc w:val="center"/>
            </w:pPr>
            <w:r>
              <w:t xml:space="preserve">Praça Pinto Damaso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1969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0" w:firstLine="0"/>
              <w:jc w:val="center"/>
            </w:pPr>
            <w:r>
              <w:t xml:space="preserve">Várzea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105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2" w:firstLine="0"/>
              <w:jc w:val="center"/>
            </w:pPr>
            <w:r>
              <w:t xml:space="preserve">Praça Pinto </w:t>
            </w:r>
            <w:r>
              <w:t xml:space="preserve">Damaso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1985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0" w:firstLine="0"/>
              <w:jc w:val="center"/>
            </w:pPr>
            <w:r>
              <w:t xml:space="preserve">Várzea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106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1" w:right="0" w:firstLine="0"/>
              <w:jc w:val="left"/>
            </w:pPr>
            <w:r>
              <w:t xml:space="preserve">Instituto Santa Maria Mazzarello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Afonso Olindense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1553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0" w:firstLine="0"/>
              <w:jc w:val="center"/>
            </w:pPr>
            <w:r>
              <w:t xml:space="preserve">Várzea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107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2" w:firstLine="0"/>
              <w:jc w:val="center"/>
            </w:pPr>
            <w:r>
              <w:t xml:space="preserve">Praça Pinto Damaso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1981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0" w:firstLine="0"/>
              <w:jc w:val="center"/>
            </w:pPr>
            <w:r>
              <w:t xml:space="preserve">Várzea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108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Biblioteca Popular de Afogados - Jornalista Ronildo Maia Leite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2" w:firstLine="0"/>
              <w:jc w:val="center"/>
            </w:pPr>
            <w:r>
              <w:t xml:space="preserve">Rua Jacira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749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0" w:firstLine="0"/>
              <w:jc w:val="center"/>
            </w:pPr>
            <w:r>
              <w:t xml:space="preserve">Afogados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109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Doutor José Rufino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2008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0" w:firstLine="0"/>
              <w:jc w:val="center"/>
            </w:pPr>
            <w:r>
              <w:t xml:space="preserve">Barro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110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Edifício Califórnia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2" w:firstLine="0"/>
              <w:jc w:val="center"/>
            </w:pPr>
            <w:r>
              <w:t xml:space="preserve">Rua Artur Muniz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82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61" w:right="0" w:firstLine="0"/>
              <w:jc w:val="left"/>
            </w:pPr>
            <w:r>
              <w:t xml:space="preserve">Boa Viagem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111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Edifício Acaiaca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2" w:firstLine="0"/>
              <w:jc w:val="center"/>
            </w:pPr>
            <w:r>
              <w:t xml:space="preserve">Avenida Boa Viagem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3232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61" w:right="0" w:firstLine="0"/>
              <w:jc w:val="left"/>
            </w:pPr>
            <w:r>
              <w:t xml:space="preserve">Boa Viagem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112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Castelinho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2" w:firstLine="0"/>
              <w:jc w:val="center"/>
            </w:pPr>
            <w:r>
              <w:t xml:space="preserve">Avenida Boa Viagem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4520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61" w:right="0" w:firstLine="0"/>
              <w:jc w:val="left"/>
            </w:pPr>
            <w:r>
              <w:t xml:space="preserve">Boa Viagem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113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Antigo Cassino </w:t>
            </w:r>
            <w:r>
              <w:t xml:space="preserve">Americano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2" w:firstLine="0"/>
              <w:jc w:val="center"/>
            </w:pPr>
            <w:r>
              <w:t xml:space="preserve">Avenida Boa Viagem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97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0" w:firstLine="0"/>
              <w:jc w:val="center"/>
            </w:pPr>
            <w:r>
              <w:t xml:space="preserve">Pina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114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Centro Escolar Carochinha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2" w:firstLine="0"/>
              <w:jc w:val="center"/>
            </w:pPr>
            <w:r>
              <w:t xml:space="preserve">Rua do Chacon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248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115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2" w:firstLine="0"/>
              <w:jc w:val="center"/>
            </w:pPr>
            <w:r>
              <w:t xml:space="preserve">Rua do Chacon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297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116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2" w:firstLine="0"/>
              <w:jc w:val="center"/>
            </w:pPr>
            <w:r>
              <w:t xml:space="preserve">Rua do Chacon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300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117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2" w:firstLine="0"/>
              <w:jc w:val="center"/>
            </w:pPr>
            <w:r>
              <w:t xml:space="preserve">Rua do Chacon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328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118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Arquivo do Instituto de Recursos Humanos de Pernambuco - IRH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Marquês de Tamandaré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85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119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Marquês de Tamandaré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203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120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Marquês de Tamandaré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205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bl>
    <w:p w:rsidR="0019367E" w:rsidRDefault="0019367E">
      <w:pPr>
        <w:spacing w:after="0" w:line="259" w:lineRule="auto"/>
        <w:ind w:left="-1134" w:right="1" w:firstLine="0"/>
        <w:jc w:val="left"/>
      </w:pPr>
    </w:p>
    <w:tbl>
      <w:tblPr>
        <w:tblStyle w:val="TableGrid"/>
        <w:tblW w:w="9060" w:type="dxa"/>
        <w:tblInd w:w="574" w:type="dxa"/>
        <w:tblCellMar>
          <w:top w:w="61" w:type="dxa"/>
          <w:left w:w="68" w:type="dxa"/>
          <w:bottom w:w="0" w:type="dxa"/>
          <w:right w:w="54" w:type="dxa"/>
        </w:tblCellMar>
        <w:tblLook w:val="04A0" w:firstRow="1" w:lastRow="0" w:firstColumn="1" w:lastColumn="0" w:noHBand="0" w:noVBand="1"/>
      </w:tblPr>
      <w:tblGrid>
        <w:gridCol w:w="862"/>
        <w:gridCol w:w="3380"/>
        <w:gridCol w:w="2540"/>
        <w:gridCol w:w="860"/>
        <w:gridCol w:w="1418"/>
      </w:tblGrid>
      <w:tr w:rsidR="0019367E">
        <w:trPr>
          <w:trHeight w:val="462"/>
        </w:trPr>
        <w:tc>
          <w:tcPr>
            <w:tcW w:w="9060" w:type="dxa"/>
            <w:gridSpan w:val="5"/>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2160" w:right="0" w:firstLine="0"/>
              <w:jc w:val="left"/>
            </w:pPr>
            <w:r>
              <w:t xml:space="preserve">LISTA DOS IMÓVEIS </w:t>
            </w:r>
            <w:r>
              <w:t xml:space="preserve">ESPECIAIS DE PRESERVAÇÃO - IEP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20" w:firstLine="0"/>
              <w:jc w:val="center"/>
            </w:pPr>
            <w:r>
              <w:t xml:space="preserve">Nº  </w:t>
            </w:r>
          </w:p>
        </w:tc>
        <w:tc>
          <w:tcPr>
            <w:tcW w:w="338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17" w:firstLine="0"/>
              <w:jc w:val="center"/>
            </w:pPr>
            <w:r>
              <w:t xml:space="preserve">DENOMINAÇÃO DO IMÓVEL </w:t>
            </w:r>
          </w:p>
        </w:tc>
        <w:tc>
          <w:tcPr>
            <w:tcW w:w="254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12" w:firstLine="0"/>
              <w:jc w:val="center"/>
            </w:pPr>
            <w:r>
              <w:t xml:space="preserve">LOGRADOURO </w:t>
            </w:r>
          </w:p>
        </w:tc>
        <w:tc>
          <w:tcPr>
            <w:tcW w:w="8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7" w:firstLine="0"/>
              <w:jc w:val="center"/>
            </w:pPr>
            <w:r>
              <w:t xml:space="preserve">Nº </w:t>
            </w:r>
          </w:p>
        </w:tc>
        <w:tc>
          <w:tcPr>
            <w:tcW w:w="1418"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20" w:firstLine="0"/>
              <w:jc w:val="center"/>
            </w:pPr>
            <w:r>
              <w:t xml:space="preserve">BAIRRO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0" w:firstLine="0"/>
              <w:jc w:val="left"/>
            </w:pPr>
            <w:r>
              <w:t xml:space="preserve">121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Jorge de Albuquerque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143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122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Joaquim Xavier de Andrade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136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123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2" w:firstLine="0"/>
              <w:jc w:val="center"/>
            </w:pPr>
            <w:r>
              <w:t xml:space="preserve">Rua Luiz Guimarães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411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124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Parque Regional de Manutenção da 7ª Região Militar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784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125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917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0" w:firstLine="0"/>
              <w:jc w:val="center"/>
            </w:pPr>
            <w:r>
              <w:t xml:space="preserve">Santana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126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7" w:firstLine="0"/>
              <w:jc w:val="center"/>
            </w:pPr>
            <w:r>
              <w:t xml:space="preserve">941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0" w:firstLine="0"/>
              <w:jc w:val="center"/>
            </w:pPr>
            <w:r>
              <w:t xml:space="preserve">Santana </w:t>
            </w:r>
          </w:p>
        </w:tc>
      </w:tr>
      <w:tr w:rsidR="0019367E">
        <w:trPr>
          <w:trHeight w:val="12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127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Sede do IBAMA (Instituto </w:t>
            </w:r>
          </w:p>
          <w:p w:rsidR="0019367E" w:rsidRDefault="00C30FF2">
            <w:pPr>
              <w:spacing w:after="0" w:line="259" w:lineRule="auto"/>
              <w:ind w:left="0" w:right="0" w:firstLine="0"/>
              <w:jc w:val="center"/>
            </w:pPr>
            <w:r>
              <w:t xml:space="preserve">Brasileiro do Meio Ambiente e dos Recursos Naturais Renováveis)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1057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128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1112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129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1469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130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w:t>
            </w:r>
            <w:r>
              <w:t xml:space="preserve">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1475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131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1481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132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1483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133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1489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134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w:t>
            </w:r>
            <w:r>
              <w:t xml:space="preserve">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1495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135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1500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136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1545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137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1706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138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w:t>
            </w:r>
            <w:r>
              <w:t xml:space="preserve">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1712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139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1720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140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7"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1722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bl>
    <w:p w:rsidR="0019367E" w:rsidRDefault="0019367E">
      <w:pPr>
        <w:spacing w:after="0" w:line="259" w:lineRule="auto"/>
        <w:ind w:left="-1134" w:right="1" w:firstLine="0"/>
        <w:jc w:val="left"/>
      </w:pPr>
    </w:p>
    <w:tbl>
      <w:tblPr>
        <w:tblStyle w:val="TableGrid"/>
        <w:tblW w:w="9060" w:type="dxa"/>
        <w:tblInd w:w="574" w:type="dxa"/>
        <w:tblCellMar>
          <w:top w:w="58" w:type="dxa"/>
          <w:left w:w="68" w:type="dxa"/>
          <w:bottom w:w="0" w:type="dxa"/>
          <w:right w:w="73" w:type="dxa"/>
        </w:tblCellMar>
        <w:tblLook w:val="04A0" w:firstRow="1" w:lastRow="0" w:firstColumn="1" w:lastColumn="0" w:noHBand="0" w:noVBand="1"/>
      </w:tblPr>
      <w:tblGrid>
        <w:gridCol w:w="862"/>
        <w:gridCol w:w="3380"/>
        <w:gridCol w:w="2540"/>
        <w:gridCol w:w="860"/>
        <w:gridCol w:w="1418"/>
      </w:tblGrid>
      <w:tr w:rsidR="0019367E">
        <w:trPr>
          <w:trHeight w:val="462"/>
        </w:trPr>
        <w:tc>
          <w:tcPr>
            <w:tcW w:w="9060" w:type="dxa"/>
            <w:gridSpan w:val="5"/>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2160" w:right="0" w:firstLine="0"/>
              <w:jc w:val="left"/>
            </w:pPr>
            <w:r>
              <w:t xml:space="preserve">LISTA DOS IMÓVEIS ESPECIAIS DE PRESERVAÇÃO - IEP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1" w:firstLine="0"/>
              <w:jc w:val="center"/>
            </w:pPr>
            <w:r>
              <w:t xml:space="preserve">Nº  </w:t>
            </w:r>
          </w:p>
        </w:tc>
        <w:tc>
          <w:tcPr>
            <w:tcW w:w="338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2" w:right="0" w:firstLine="0"/>
              <w:jc w:val="center"/>
            </w:pPr>
            <w:r>
              <w:t xml:space="preserve">DENOMINAÇÃO DO IMÓVEL </w:t>
            </w:r>
          </w:p>
        </w:tc>
        <w:tc>
          <w:tcPr>
            <w:tcW w:w="254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7" w:right="0" w:firstLine="0"/>
              <w:jc w:val="center"/>
            </w:pPr>
            <w:r>
              <w:t xml:space="preserve">LOGRADOURO </w:t>
            </w:r>
          </w:p>
        </w:tc>
        <w:tc>
          <w:tcPr>
            <w:tcW w:w="8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12" w:right="0" w:firstLine="0"/>
              <w:jc w:val="center"/>
            </w:pPr>
            <w:r>
              <w:t xml:space="preserve">Nº </w:t>
            </w:r>
          </w:p>
        </w:tc>
        <w:tc>
          <w:tcPr>
            <w:tcW w:w="1418"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1" w:firstLine="0"/>
              <w:jc w:val="center"/>
            </w:pPr>
            <w:r>
              <w:t xml:space="preserve">BAIRRO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0" w:firstLine="0"/>
              <w:jc w:val="left"/>
            </w:pPr>
            <w:r>
              <w:t xml:space="preserve">141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1732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142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1740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143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1752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144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1758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145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w:t>
            </w:r>
            <w:r>
              <w:t xml:space="preserve">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1766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146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1770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147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1780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148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1788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149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1790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150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Villa das Palmeiras (Antigo Colégio Mater Christi)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1872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151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2152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152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FUNDAJ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2187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153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w:t>
            </w:r>
            <w:r>
              <w:t xml:space="preserve">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1778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8" w:right="0" w:firstLine="0"/>
              <w:jc w:val="left"/>
            </w:pPr>
            <w:r>
              <w:t xml:space="preserve">Casa Forte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154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1893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Poço da Panela </w:t>
            </w:r>
          </w:p>
        </w:tc>
      </w:tr>
      <w:tr w:rsidR="0019367E">
        <w:trPr>
          <w:trHeight w:val="88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155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Antigo Instituto Psiquiátrico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Conde da Boa Vista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2" w:right="0" w:firstLine="0"/>
              <w:jc w:val="left"/>
            </w:pPr>
            <w:r>
              <w:t xml:space="preserve">1509, </w:t>
            </w:r>
          </w:p>
          <w:p w:rsidR="0019367E" w:rsidRDefault="00C30FF2">
            <w:pPr>
              <w:spacing w:after="0" w:line="259" w:lineRule="auto"/>
              <w:ind w:left="92" w:right="0" w:firstLine="0"/>
              <w:jc w:val="left"/>
            </w:pPr>
            <w:r>
              <w:t xml:space="preserve">1531, </w:t>
            </w:r>
          </w:p>
          <w:p w:rsidR="0019367E" w:rsidRDefault="00C30FF2">
            <w:pPr>
              <w:spacing w:after="0" w:line="259" w:lineRule="auto"/>
              <w:ind w:left="122" w:right="0" w:firstLine="0"/>
              <w:jc w:val="left"/>
            </w:pPr>
            <w:r>
              <w:t xml:space="preserve">1553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 w:firstLine="0"/>
              <w:jc w:val="center"/>
            </w:pPr>
            <w:r>
              <w:t xml:space="preserve">Boa Vista </w:t>
            </w:r>
          </w:p>
        </w:tc>
      </w:tr>
      <w:tr w:rsidR="0019367E">
        <w:trPr>
          <w:trHeight w:val="48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156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Teatro do Parque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 w:right="0" w:firstLine="0"/>
              <w:jc w:val="center"/>
            </w:pPr>
            <w:r>
              <w:t xml:space="preserve">Rua do Hospício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81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 w:firstLine="0"/>
              <w:jc w:val="center"/>
            </w:pPr>
            <w:r>
              <w:t xml:space="preserve">Boa Vista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157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Antigo Hospital Odontológico </w:t>
            </w:r>
          </w:p>
          <w:p w:rsidR="0019367E" w:rsidRDefault="00C30FF2">
            <w:pPr>
              <w:spacing w:after="0" w:line="259" w:lineRule="auto"/>
              <w:ind w:left="2" w:right="0" w:firstLine="0"/>
              <w:jc w:val="center"/>
            </w:pPr>
            <w:r>
              <w:t xml:space="preserve">Magitot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16" w:right="0" w:firstLine="0"/>
              <w:jc w:val="left"/>
            </w:pPr>
            <w:r>
              <w:t xml:space="preserve">Rua Azeredo Coutinho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130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 w:firstLine="0"/>
              <w:jc w:val="center"/>
            </w:pPr>
            <w:r>
              <w:t xml:space="preserve">Várzea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158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Sede do Sport Club do Recife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Engenheiro Abdias de Carvalho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s/n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 w:right="0" w:firstLine="0"/>
              <w:jc w:val="center"/>
            </w:pPr>
            <w:r>
              <w:t xml:space="preserve">Ilha do Retiro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159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3" w:right="0" w:firstLine="0"/>
              <w:jc w:val="left"/>
            </w:pPr>
            <w:r>
              <w:t xml:space="preserve">Avenida Manoel Borba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595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 w:firstLine="0"/>
              <w:jc w:val="center"/>
            </w:pPr>
            <w:r>
              <w:t xml:space="preserve">Soledade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160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3" w:right="0" w:firstLine="0"/>
              <w:jc w:val="left"/>
            </w:pPr>
            <w:r>
              <w:t xml:space="preserve">Avenida Manoel Borba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609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 w:firstLine="0"/>
              <w:jc w:val="center"/>
            </w:pPr>
            <w:r>
              <w:t xml:space="preserve">Soledade </w:t>
            </w:r>
          </w:p>
        </w:tc>
      </w:tr>
      <w:tr w:rsidR="0019367E">
        <w:trPr>
          <w:trHeight w:val="4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161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3" w:right="0" w:firstLine="0"/>
              <w:jc w:val="left"/>
            </w:pPr>
            <w:r>
              <w:t xml:space="preserve">Avenida Manoel Borba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629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 w:firstLine="0"/>
              <w:jc w:val="center"/>
            </w:pPr>
            <w:r>
              <w:t xml:space="preserve">Soledade </w:t>
            </w:r>
          </w:p>
        </w:tc>
      </w:tr>
      <w:tr w:rsidR="0019367E">
        <w:trPr>
          <w:trHeight w:val="38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162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3" w:right="0" w:firstLine="0"/>
              <w:jc w:val="left"/>
            </w:pPr>
            <w:r>
              <w:t xml:space="preserve">Avenida Manoel Borba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323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 w:firstLine="0"/>
              <w:jc w:val="center"/>
            </w:pPr>
            <w:r>
              <w:t xml:space="preserve">Boa Vista </w:t>
            </w:r>
          </w:p>
        </w:tc>
      </w:tr>
      <w:tr w:rsidR="0019367E">
        <w:trPr>
          <w:trHeight w:val="48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163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 w:right="0"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3" w:right="0" w:firstLine="0"/>
              <w:jc w:val="left"/>
            </w:pPr>
            <w:r>
              <w:t xml:space="preserve">Avenida Manoel Borba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 w:right="0" w:firstLine="0"/>
              <w:jc w:val="center"/>
            </w:pPr>
            <w:r>
              <w:t xml:space="preserve">329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 w:firstLine="0"/>
              <w:jc w:val="center"/>
            </w:pPr>
            <w:r>
              <w:t xml:space="preserve">Boa Vista </w:t>
            </w:r>
          </w:p>
        </w:tc>
      </w:tr>
    </w:tbl>
    <w:p w:rsidR="0019367E" w:rsidRDefault="0019367E">
      <w:pPr>
        <w:spacing w:after="0" w:line="259" w:lineRule="auto"/>
        <w:ind w:left="-1134" w:right="1" w:firstLine="0"/>
        <w:jc w:val="left"/>
      </w:pPr>
    </w:p>
    <w:tbl>
      <w:tblPr>
        <w:tblStyle w:val="TableGrid"/>
        <w:tblW w:w="9060" w:type="dxa"/>
        <w:tblInd w:w="574" w:type="dxa"/>
        <w:tblCellMar>
          <w:top w:w="58" w:type="dxa"/>
          <w:left w:w="68" w:type="dxa"/>
          <w:bottom w:w="0" w:type="dxa"/>
          <w:right w:w="29" w:type="dxa"/>
        </w:tblCellMar>
        <w:tblLook w:val="04A0" w:firstRow="1" w:lastRow="0" w:firstColumn="1" w:lastColumn="0" w:noHBand="0" w:noVBand="1"/>
      </w:tblPr>
      <w:tblGrid>
        <w:gridCol w:w="862"/>
        <w:gridCol w:w="3380"/>
        <w:gridCol w:w="2540"/>
        <w:gridCol w:w="860"/>
        <w:gridCol w:w="1418"/>
      </w:tblGrid>
      <w:tr w:rsidR="0019367E">
        <w:trPr>
          <w:trHeight w:val="462"/>
        </w:trPr>
        <w:tc>
          <w:tcPr>
            <w:tcW w:w="9060" w:type="dxa"/>
            <w:gridSpan w:val="5"/>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2160" w:right="0" w:firstLine="0"/>
              <w:jc w:val="left"/>
            </w:pPr>
            <w:r>
              <w:t xml:space="preserve">LISTA DOS IMÓVEIS ESPECIAIS DE PRESERVAÇÃO - IEP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5" w:firstLine="0"/>
              <w:jc w:val="center"/>
            </w:pPr>
            <w:r>
              <w:t xml:space="preserve">Nº  </w:t>
            </w:r>
          </w:p>
        </w:tc>
        <w:tc>
          <w:tcPr>
            <w:tcW w:w="338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2" w:firstLine="0"/>
              <w:jc w:val="center"/>
            </w:pPr>
            <w:r>
              <w:t xml:space="preserve">DENOMINAÇÃO DO IMÓVEL </w:t>
            </w:r>
          </w:p>
        </w:tc>
        <w:tc>
          <w:tcPr>
            <w:tcW w:w="254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37" w:firstLine="0"/>
              <w:jc w:val="center"/>
            </w:pPr>
            <w:r>
              <w:t xml:space="preserve">LOGRADOURO </w:t>
            </w:r>
          </w:p>
        </w:tc>
        <w:tc>
          <w:tcPr>
            <w:tcW w:w="8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32" w:firstLine="0"/>
              <w:jc w:val="center"/>
            </w:pPr>
            <w:r>
              <w:t xml:space="preserve">Nº </w:t>
            </w:r>
          </w:p>
        </w:tc>
        <w:tc>
          <w:tcPr>
            <w:tcW w:w="1418"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5" w:firstLine="0"/>
              <w:jc w:val="center"/>
            </w:pPr>
            <w:r>
              <w:t xml:space="preserve">BAIRRO </w:t>
            </w:r>
          </w:p>
        </w:tc>
      </w:tr>
      <w:tr w:rsidR="0019367E">
        <w:trPr>
          <w:trHeight w:val="306"/>
        </w:trPr>
        <w:tc>
          <w:tcPr>
            <w:tcW w:w="862"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0" w:firstLine="0"/>
              <w:jc w:val="left"/>
            </w:pPr>
            <w:r>
              <w:t xml:space="preserve">164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3" w:right="0" w:firstLine="0"/>
              <w:jc w:val="left"/>
            </w:pPr>
            <w:r>
              <w:t xml:space="preserve">Avenida Manoel Borba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339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15"/>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165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3" w:right="0" w:firstLine="0"/>
              <w:jc w:val="left"/>
            </w:pPr>
            <w:r>
              <w:t xml:space="preserve">Avenida Manoel Borba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371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166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das Ninfas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84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Soledade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167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das Ninfas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112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Soledade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168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6" w:right="0" w:firstLine="0"/>
              <w:jc w:val="left"/>
            </w:pPr>
            <w:r>
              <w:t xml:space="preserve">Rua Marques Amorim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46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169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6" w:right="0" w:firstLine="0"/>
              <w:jc w:val="left"/>
            </w:pPr>
            <w:r>
              <w:t xml:space="preserve">Rua Marques </w:t>
            </w:r>
            <w:r>
              <w:t xml:space="preserve">Amorim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50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170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6" w:right="0" w:firstLine="0"/>
              <w:jc w:val="left"/>
            </w:pPr>
            <w:r>
              <w:t xml:space="preserve">Rua Marques Amorim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64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171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6" w:right="0" w:firstLine="0"/>
              <w:jc w:val="left"/>
            </w:pPr>
            <w:r>
              <w:t xml:space="preserve">Rua Marques Amorim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114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172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6" w:right="0" w:firstLine="0"/>
              <w:jc w:val="left"/>
            </w:pPr>
            <w:r>
              <w:t xml:space="preserve">Rua Marques Amorim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71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173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6" w:right="0" w:firstLine="0"/>
              <w:jc w:val="left"/>
            </w:pPr>
            <w:r>
              <w:t xml:space="preserve">Rua Marques Amorim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83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174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6" w:right="0" w:firstLine="0"/>
              <w:jc w:val="left"/>
            </w:pPr>
            <w:r>
              <w:t xml:space="preserve">Rua Marques Amorim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99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175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6" w:right="0" w:firstLine="0"/>
              <w:jc w:val="left"/>
            </w:pPr>
            <w:r>
              <w:t xml:space="preserve">Rua Marques Amorim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127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176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 w:right="0" w:firstLine="0"/>
            </w:pPr>
            <w:r>
              <w:t xml:space="preserve">Antigo Colégio Nossa Senhora do </w:t>
            </w:r>
          </w:p>
          <w:p w:rsidR="0019367E" w:rsidRDefault="00C30FF2">
            <w:pPr>
              <w:spacing w:after="0" w:line="259" w:lineRule="auto"/>
              <w:ind w:left="0" w:right="42" w:firstLine="0"/>
              <w:jc w:val="center"/>
            </w:pPr>
            <w:r>
              <w:t xml:space="preserve">Carmo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1" w:right="0" w:firstLine="0"/>
              <w:jc w:val="left"/>
            </w:pPr>
            <w:r>
              <w:t xml:space="preserve">Rua Barão de São Borja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370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177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1" w:right="0" w:firstLine="0"/>
              <w:jc w:val="left"/>
            </w:pPr>
            <w:r>
              <w:t xml:space="preserve">Rua Barão de São Borja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41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178*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179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1" w:right="0" w:firstLine="0"/>
              <w:jc w:val="left"/>
            </w:pPr>
            <w:r>
              <w:t xml:space="preserve">Rua Barão de São Borja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55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180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1" w:right="0" w:firstLine="0"/>
              <w:jc w:val="left"/>
            </w:pPr>
            <w:r>
              <w:t xml:space="preserve">Rua </w:t>
            </w:r>
            <w:r>
              <w:t xml:space="preserve">Barão de São Borja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65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181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1" w:right="0" w:firstLine="0"/>
              <w:jc w:val="left"/>
            </w:pPr>
            <w:r>
              <w:t xml:space="preserve">Rua Barão de São Borja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69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182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1" w:right="0" w:firstLine="0"/>
              <w:jc w:val="left"/>
            </w:pPr>
            <w:r>
              <w:t xml:space="preserve">Rua Barão de São Borja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81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183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1" w:right="0" w:firstLine="0"/>
              <w:jc w:val="left"/>
            </w:pPr>
            <w:r>
              <w:t xml:space="preserve">Rua Barão de São Borja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97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184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Porto Rico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44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185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Porto Rico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54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w:t>
            </w:r>
            <w:r>
              <w:t xml:space="preserve">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186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Edifício Machado de Assis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José de Alencar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234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187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José de Alencar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368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188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José de Alencar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385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189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Edifício Pagé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José de Alencar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578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3" w:right="0" w:firstLine="0"/>
              <w:jc w:val="left"/>
            </w:pPr>
            <w:r>
              <w:t xml:space="preserve">Ilha do Leite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190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7" w:firstLine="0"/>
              <w:jc w:val="center"/>
            </w:pPr>
            <w:r>
              <w:t xml:space="preserve">Rua José de </w:t>
            </w:r>
            <w:r>
              <w:t xml:space="preserve">Alencar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765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Coelhos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191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139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3" w:right="0" w:firstLine="0"/>
              <w:jc w:val="left"/>
            </w:pPr>
            <w:r>
              <w:t xml:space="preserve">Ilha do Leite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192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143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3" w:right="0" w:firstLine="0"/>
              <w:jc w:val="left"/>
            </w:pPr>
            <w:r>
              <w:t xml:space="preserve">Ilha do Leite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193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157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3" w:right="0" w:firstLine="0"/>
              <w:jc w:val="left"/>
            </w:pPr>
            <w:r>
              <w:t xml:space="preserve">Ilha do Leite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194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163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3" w:right="0" w:firstLine="0"/>
              <w:jc w:val="left"/>
            </w:pPr>
            <w:r>
              <w:t xml:space="preserve">Ilha do Leite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195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w:t>
            </w:r>
            <w:r>
              <w:t xml:space="preserve">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171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3" w:right="0" w:firstLine="0"/>
              <w:jc w:val="left"/>
            </w:pPr>
            <w:r>
              <w:t xml:space="preserve">Ilha do Leite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196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173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3" w:right="0" w:firstLine="0"/>
              <w:jc w:val="left"/>
            </w:pPr>
            <w:r>
              <w:t xml:space="preserve">Ilha do Leite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197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183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3" w:right="0" w:firstLine="0"/>
              <w:jc w:val="left"/>
            </w:pPr>
            <w:r>
              <w:t xml:space="preserve">Ilha do Leite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198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187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3" w:right="0" w:firstLine="0"/>
              <w:jc w:val="left"/>
            </w:pPr>
            <w:r>
              <w:t xml:space="preserve">Ilha do Leite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199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191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3" w:right="0" w:firstLine="0"/>
              <w:jc w:val="left"/>
            </w:pPr>
            <w:r>
              <w:t xml:space="preserve">Ilha do Leite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200**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199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3" w:right="0" w:firstLine="0"/>
              <w:jc w:val="left"/>
            </w:pPr>
            <w:r>
              <w:t xml:space="preserve">Ilha do Leite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201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203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3" w:right="0" w:firstLine="0"/>
              <w:jc w:val="left"/>
            </w:pPr>
            <w:r>
              <w:t xml:space="preserve">Ilha do Leite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202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Jornalista Edmundo Bittencourt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2" w:firstLine="0"/>
              <w:jc w:val="center"/>
            </w:pPr>
            <w:r>
              <w:t xml:space="preserve">84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5" w:firstLine="0"/>
              <w:jc w:val="center"/>
            </w:pPr>
            <w:r>
              <w:t xml:space="preserve">Coelhos </w:t>
            </w:r>
          </w:p>
        </w:tc>
      </w:tr>
    </w:tbl>
    <w:p w:rsidR="0019367E" w:rsidRDefault="0019367E">
      <w:pPr>
        <w:spacing w:after="0" w:line="259" w:lineRule="auto"/>
        <w:ind w:left="-1134" w:right="1" w:firstLine="0"/>
        <w:jc w:val="left"/>
      </w:pPr>
    </w:p>
    <w:tbl>
      <w:tblPr>
        <w:tblStyle w:val="TableGrid"/>
        <w:tblW w:w="9060" w:type="dxa"/>
        <w:tblInd w:w="574" w:type="dxa"/>
        <w:tblCellMar>
          <w:top w:w="59" w:type="dxa"/>
          <w:left w:w="68" w:type="dxa"/>
          <w:bottom w:w="0" w:type="dxa"/>
          <w:right w:w="27" w:type="dxa"/>
        </w:tblCellMar>
        <w:tblLook w:val="04A0" w:firstRow="1" w:lastRow="0" w:firstColumn="1" w:lastColumn="0" w:noHBand="0" w:noVBand="1"/>
      </w:tblPr>
      <w:tblGrid>
        <w:gridCol w:w="862"/>
        <w:gridCol w:w="3380"/>
        <w:gridCol w:w="2540"/>
        <w:gridCol w:w="860"/>
        <w:gridCol w:w="1418"/>
      </w:tblGrid>
      <w:tr w:rsidR="0019367E">
        <w:trPr>
          <w:trHeight w:val="462"/>
        </w:trPr>
        <w:tc>
          <w:tcPr>
            <w:tcW w:w="9060" w:type="dxa"/>
            <w:gridSpan w:val="5"/>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2160" w:right="0" w:firstLine="0"/>
              <w:jc w:val="left"/>
            </w:pPr>
            <w:r>
              <w:t xml:space="preserve">LISTA DOS IMÓVEIS ESPECIAIS DE PRESERVAÇÃO - IEP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7" w:firstLine="0"/>
              <w:jc w:val="center"/>
            </w:pPr>
            <w:r>
              <w:t xml:space="preserve">Nº  </w:t>
            </w:r>
          </w:p>
        </w:tc>
        <w:tc>
          <w:tcPr>
            <w:tcW w:w="338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4" w:firstLine="0"/>
              <w:jc w:val="center"/>
            </w:pPr>
            <w:r>
              <w:t xml:space="preserve">DENOMINAÇÃO DO IMÓVEL </w:t>
            </w:r>
          </w:p>
        </w:tc>
        <w:tc>
          <w:tcPr>
            <w:tcW w:w="254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39" w:firstLine="0"/>
              <w:jc w:val="center"/>
            </w:pPr>
            <w:r>
              <w:t xml:space="preserve">LOGRADOURO </w:t>
            </w:r>
          </w:p>
        </w:tc>
        <w:tc>
          <w:tcPr>
            <w:tcW w:w="8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34" w:firstLine="0"/>
              <w:jc w:val="center"/>
            </w:pPr>
            <w:r>
              <w:t xml:space="preserve">Nº </w:t>
            </w:r>
          </w:p>
        </w:tc>
        <w:tc>
          <w:tcPr>
            <w:tcW w:w="1418"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7" w:firstLine="0"/>
              <w:jc w:val="center"/>
            </w:pPr>
            <w:r>
              <w:t xml:space="preserve">BAIRRO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0" w:firstLine="0"/>
              <w:jc w:val="left"/>
            </w:pPr>
            <w:r>
              <w:t xml:space="preserve">203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Jornalista Edmundo Bittencourt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90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Coelhos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204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Jornalista Edmundo Bittencourt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100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Coelhos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205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Jornalista Edmundo Bittencourt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108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Coelhos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206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Jornalista Edmundo Bittencourt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112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Coelhos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207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Jornalista Edmundo Bittencourt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116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Coelhos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208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Jornalista Edmundo Bittencourt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120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Coelhos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209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Jornalista Edmundo Bittencourt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128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Coelhos </w:t>
            </w:r>
          </w:p>
        </w:tc>
      </w:tr>
      <w:tr w:rsidR="0019367E">
        <w:trPr>
          <w:trHeight w:val="48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210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t xml:space="preserve">Rua do Jasmim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172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Coelhos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211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t xml:space="preserve">Rua do Jasmim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182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Coelhos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212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t xml:space="preserve">Rua do Jasmim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184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Coelhos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213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t xml:space="preserve">Rua do Jasmim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196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Coelhos </w:t>
            </w:r>
          </w:p>
        </w:tc>
      </w:tr>
      <w:tr w:rsidR="0019367E">
        <w:trPr>
          <w:trHeight w:val="48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214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Hotel do Parque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t xml:space="preserve">Rua do Hospício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51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Boa Vista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215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6" w:right="0" w:firstLine="0"/>
              <w:jc w:val="left"/>
            </w:pPr>
            <w:r>
              <w:t xml:space="preserve">Centro Israelita de Pernambuco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t xml:space="preserve">Rua Martins Júnior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29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216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t xml:space="preserve">Rua Martins Júnior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39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Boa </w:t>
            </w:r>
            <w:r>
              <w:t xml:space="preserve">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217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Edifício Coelho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t xml:space="preserve">Rua Martins Júnior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47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218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t xml:space="preserve">Rua Martins Júnior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105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Boa Vista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219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Igreja Presbiteriana do Recife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Doutor José Mariano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186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Boa Vista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220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Doutor José Mariano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228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Boa Vista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221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0" w:right="0" w:firstLine="0"/>
            </w:pPr>
            <w:r>
              <w:t xml:space="preserve">Loja </w:t>
            </w:r>
            <w:r>
              <w:t xml:space="preserve">Maçônica Cavaleiros da Cruz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Doutor José Mariano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238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Boa Vista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222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9" w:right="8" w:firstLine="0"/>
              <w:jc w:val="center"/>
            </w:pPr>
            <w:r>
              <w:t xml:space="preserve">Antiga Escola Maurício de Nassau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Doutor José Mariano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308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Boa Vista </w:t>
            </w:r>
          </w:p>
        </w:tc>
      </w:tr>
      <w:tr w:rsidR="0019367E">
        <w:trPr>
          <w:trHeight w:val="9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223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Antiga CILPE - Cia de </w:t>
            </w:r>
          </w:p>
          <w:p w:rsidR="0019367E" w:rsidRDefault="00C30FF2">
            <w:pPr>
              <w:spacing w:after="0" w:line="259" w:lineRule="auto"/>
              <w:ind w:left="0" w:right="0" w:firstLine="0"/>
              <w:jc w:val="center"/>
            </w:pPr>
            <w:r>
              <w:t xml:space="preserve">Industrialização de Leite de Pernambuco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Doutor José Mariano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586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224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9" w:firstLine="0"/>
              <w:jc w:val="center"/>
            </w:pPr>
            <w:r>
              <w:t xml:space="preserve">Rua Velha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34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225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239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226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241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227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245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228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4"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4" w:firstLine="0"/>
              <w:jc w:val="center"/>
            </w:pPr>
            <w:r>
              <w:t xml:space="preserve">251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7" w:firstLine="0"/>
              <w:jc w:val="center"/>
            </w:pPr>
            <w:r>
              <w:t xml:space="preserve">Boa Vista </w:t>
            </w:r>
          </w:p>
        </w:tc>
      </w:tr>
    </w:tbl>
    <w:p w:rsidR="0019367E" w:rsidRDefault="0019367E">
      <w:pPr>
        <w:spacing w:after="0" w:line="259" w:lineRule="auto"/>
        <w:ind w:left="-1134" w:right="1" w:firstLine="0"/>
        <w:jc w:val="left"/>
      </w:pPr>
    </w:p>
    <w:tbl>
      <w:tblPr>
        <w:tblStyle w:val="TableGrid"/>
        <w:tblW w:w="9060" w:type="dxa"/>
        <w:tblInd w:w="574" w:type="dxa"/>
        <w:tblCellMar>
          <w:top w:w="58" w:type="dxa"/>
          <w:left w:w="68" w:type="dxa"/>
          <w:bottom w:w="0" w:type="dxa"/>
          <w:right w:w="28" w:type="dxa"/>
        </w:tblCellMar>
        <w:tblLook w:val="04A0" w:firstRow="1" w:lastRow="0" w:firstColumn="1" w:lastColumn="0" w:noHBand="0" w:noVBand="1"/>
      </w:tblPr>
      <w:tblGrid>
        <w:gridCol w:w="862"/>
        <w:gridCol w:w="3380"/>
        <w:gridCol w:w="2540"/>
        <w:gridCol w:w="860"/>
        <w:gridCol w:w="1418"/>
      </w:tblGrid>
      <w:tr w:rsidR="0019367E">
        <w:trPr>
          <w:trHeight w:val="462"/>
        </w:trPr>
        <w:tc>
          <w:tcPr>
            <w:tcW w:w="9060" w:type="dxa"/>
            <w:gridSpan w:val="5"/>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2160" w:right="0" w:firstLine="0"/>
              <w:jc w:val="left"/>
            </w:pPr>
            <w:r>
              <w:t xml:space="preserve">LISTA DOS </w:t>
            </w:r>
            <w:r>
              <w:t xml:space="preserve">IMÓVEIS ESPECIAIS DE PRESERVAÇÃO - IEP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6" w:firstLine="0"/>
              <w:jc w:val="center"/>
            </w:pPr>
            <w:r>
              <w:t xml:space="preserve">Nº  </w:t>
            </w:r>
          </w:p>
        </w:tc>
        <w:tc>
          <w:tcPr>
            <w:tcW w:w="338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3" w:firstLine="0"/>
              <w:jc w:val="center"/>
            </w:pPr>
            <w:r>
              <w:t xml:space="preserve">DENOMINAÇÃO DO IMÓVEL </w:t>
            </w:r>
          </w:p>
        </w:tc>
        <w:tc>
          <w:tcPr>
            <w:tcW w:w="254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38" w:firstLine="0"/>
              <w:jc w:val="center"/>
            </w:pPr>
            <w:r>
              <w:t xml:space="preserve">LOGRADOURO </w:t>
            </w:r>
          </w:p>
        </w:tc>
        <w:tc>
          <w:tcPr>
            <w:tcW w:w="8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33" w:firstLine="0"/>
              <w:jc w:val="center"/>
            </w:pPr>
            <w:r>
              <w:t xml:space="preserve">Nº </w:t>
            </w:r>
          </w:p>
        </w:tc>
        <w:tc>
          <w:tcPr>
            <w:tcW w:w="1418"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6" w:firstLine="0"/>
              <w:jc w:val="center"/>
            </w:pPr>
            <w:r>
              <w:t xml:space="preserve">BAIRRO </w:t>
            </w:r>
          </w:p>
        </w:tc>
      </w:tr>
      <w:tr w:rsidR="0019367E">
        <w:trPr>
          <w:trHeight w:val="578"/>
        </w:trPr>
        <w:tc>
          <w:tcPr>
            <w:tcW w:w="862"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0" w:firstLine="0"/>
              <w:jc w:val="left"/>
            </w:pPr>
            <w:r>
              <w:t xml:space="preserve">229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255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02"/>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230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263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231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269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232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w:t>
            </w:r>
            <w:r>
              <w:t xml:space="preserve">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273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233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276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234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296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235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323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236**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199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3" w:right="0" w:firstLine="0"/>
              <w:jc w:val="left"/>
            </w:pPr>
            <w:r>
              <w:t xml:space="preserve">Ilha do Leite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237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7" w:right="0" w:firstLine="0"/>
            </w:pPr>
            <w:r>
              <w:t xml:space="preserve">Rua </w:t>
            </w:r>
            <w:r>
              <w:t xml:space="preserve">Visconde de Goiana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343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238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6" w:right="0" w:firstLine="0"/>
              <w:jc w:val="left"/>
            </w:pPr>
            <w:r>
              <w:t xml:space="preserve">Rua Marques Amorim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234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239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6" w:right="0" w:firstLine="0"/>
              <w:jc w:val="left"/>
            </w:pPr>
            <w:r>
              <w:t xml:space="preserve">Rua Marques Amorim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194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240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Ponte 6 de Março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Ponte 6 de Março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241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Ponte da Boa Vista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Ponte da Boa Vista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242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Ponte Duarte </w:t>
            </w:r>
            <w:r>
              <w:t xml:space="preserve">Coelho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Ponte Duarte Coelho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243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Ponte Princesa Isabel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Ponte Princesa Isabel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244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da União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499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 w:right="0" w:firstLine="0"/>
            </w:pPr>
            <w:r>
              <w:t xml:space="preserve">Santo Amaro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245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Edifício União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da União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543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 w:right="0" w:firstLine="0"/>
            </w:pPr>
            <w:r>
              <w:t xml:space="preserve">Santo Amaro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246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Antiga Escola São Francisco de </w:t>
            </w:r>
          </w:p>
          <w:p w:rsidR="0019367E" w:rsidRDefault="00C30FF2">
            <w:pPr>
              <w:spacing w:after="0" w:line="259" w:lineRule="auto"/>
              <w:ind w:left="0" w:right="43" w:firstLine="0"/>
              <w:jc w:val="center"/>
            </w:pPr>
            <w:r>
              <w:t xml:space="preserve">Assis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da União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583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 w:right="0" w:firstLine="0"/>
            </w:pPr>
            <w:r>
              <w:t xml:space="preserve">Santo Amaro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247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da União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217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248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da União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225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249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da União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237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250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Antiga residência de Manoel Bandeira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da União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263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251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da União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293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252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Mamede Simões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204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 w:right="0" w:firstLine="0"/>
            </w:pPr>
            <w:r>
              <w:t xml:space="preserve">Santo Amaro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253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Princesa Isabel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142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 w:right="0" w:firstLine="0"/>
            </w:pPr>
            <w:r>
              <w:t xml:space="preserve">Santo Amaro </w:t>
            </w:r>
          </w:p>
        </w:tc>
      </w:tr>
      <w:tr w:rsidR="0019367E">
        <w:trPr>
          <w:trHeight w:val="3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254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Princesa Isabel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99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255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Conselheiro Rosa e Silva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625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Graças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256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Conselheiro Rosa e Silva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639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Graças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257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Dezessete de Agosto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206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0" w:right="0" w:firstLine="0"/>
              <w:jc w:val="left"/>
            </w:pPr>
            <w:r>
              <w:t xml:space="preserve">Parnamirim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258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 w:right="0" w:firstLine="0"/>
              <w:jc w:val="center"/>
            </w:pPr>
            <w:r>
              <w:t xml:space="preserve">Antiga Residência de Othon Lynch Bezerra de Mello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Estrada do Arraial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3139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center"/>
            </w:pPr>
            <w:r>
              <w:t xml:space="preserve">Casa Amarela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259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3" w:right="0" w:firstLine="0"/>
              <w:jc w:val="left"/>
            </w:pPr>
            <w:r>
              <w:t xml:space="preserve">Antiga sede do América Futebol </w:t>
            </w:r>
          </w:p>
          <w:p w:rsidR="0019367E" w:rsidRDefault="00C30FF2">
            <w:pPr>
              <w:spacing w:after="0" w:line="259" w:lineRule="auto"/>
              <w:ind w:left="0" w:right="43" w:firstLine="0"/>
              <w:jc w:val="center"/>
            </w:pPr>
            <w:r>
              <w:t xml:space="preserve">Clube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Estrada do Arraial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3107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center"/>
            </w:pPr>
            <w:r>
              <w:t xml:space="preserve">Casa Amarela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260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Antigo Colégio </w:t>
            </w:r>
            <w:r>
              <w:t xml:space="preserve">Marista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Conde da Boa Vista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385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r w:rsidR="0019367E">
        <w:trPr>
          <w:trHeight w:val="3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261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Jockey club do Recife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Carlos Gomes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640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Prado </w:t>
            </w:r>
          </w:p>
        </w:tc>
      </w:tr>
      <w:tr w:rsidR="0019367E">
        <w:trPr>
          <w:trHeight w:val="462"/>
        </w:trPr>
        <w:tc>
          <w:tcPr>
            <w:tcW w:w="862" w:type="dxa"/>
            <w:tcBorders>
              <w:top w:val="single" w:sz="8" w:space="0" w:color="000000"/>
              <w:left w:val="single" w:sz="8" w:space="0" w:color="000000"/>
              <w:bottom w:val="single" w:sz="8" w:space="0" w:color="000000"/>
              <w:right w:val="nil"/>
            </w:tcBorders>
            <w:shd w:val="clear" w:color="auto" w:fill="BFBFBF"/>
          </w:tcPr>
          <w:p w:rsidR="0019367E" w:rsidRDefault="0019367E">
            <w:pPr>
              <w:spacing w:after="160" w:line="259" w:lineRule="auto"/>
              <w:ind w:left="0" w:right="0" w:firstLine="0"/>
              <w:jc w:val="left"/>
            </w:pPr>
          </w:p>
        </w:tc>
        <w:tc>
          <w:tcPr>
            <w:tcW w:w="6780" w:type="dxa"/>
            <w:gridSpan w:val="3"/>
            <w:tcBorders>
              <w:top w:val="single" w:sz="8" w:space="0" w:color="000000"/>
              <w:left w:val="nil"/>
              <w:bottom w:val="single" w:sz="8" w:space="0" w:color="000000"/>
              <w:right w:val="nil"/>
            </w:tcBorders>
            <w:shd w:val="clear" w:color="auto" w:fill="BFBFBF"/>
          </w:tcPr>
          <w:p w:rsidR="0019367E" w:rsidRDefault="00C30FF2">
            <w:pPr>
              <w:spacing w:after="0" w:line="259" w:lineRule="auto"/>
              <w:ind w:left="0" w:right="226" w:firstLine="0"/>
              <w:jc w:val="right"/>
            </w:pPr>
            <w:r>
              <w:t xml:space="preserve">LISTA DOS IMÓVEIS ESPECIAIS DE PRESERVAÇÃO - IEP </w:t>
            </w:r>
          </w:p>
        </w:tc>
        <w:tc>
          <w:tcPr>
            <w:tcW w:w="1418" w:type="dxa"/>
            <w:tcBorders>
              <w:top w:val="single" w:sz="8" w:space="0" w:color="000000"/>
              <w:left w:val="nil"/>
              <w:bottom w:val="single" w:sz="8" w:space="0" w:color="000000"/>
              <w:right w:val="single" w:sz="8" w:space="0" w:color="000000"/>
            </w:tcBorders>
            <w:shd w:val="clear" w:color="auto" w:fill="BFBFBF"/>
          </w:tcPr>
          <w:p w:rsidR="0019367E" w:rsidRDefault="0019367E">
            <w:pPr>
              <w:spacing w:after="160" w:line="259" w:lineRule="auto"/>
              <w:ind w:left="0" w:right="0" w:firstLine="0"/>
              <w:jc w:val="left"/>
            </w:pP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6" w:firstLine="0"/>
              <w:jc w:val="center"/>
            </w:pPr>
            <w:r>
              <w:t xml:space="preserve">Nº  </w:t>
            </w:r>
          </w:p>
        </w:tc>
        <w:tc>
          <w:tcPr>
            <w:tcW w:w="338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3" w:firstLine="0"/>
              <w:jc w:val="center"/>
            </w:pPr>
            <w:r>
              <w:t xml:space="preserve">DENOMINAÇÃO DO IMÓVEL </w:t>
            </w:r>
          </w:p>
        </w:tc>
        <w:tc>
          <w:tcPr>
            <w:tcW w:w="254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38" w:firstLine="0"/>
              <w:jc w:val="center"/>
            </w:pPr>
            <w:r>
              <w:t xml:space="preserve">LOGRADOURO </w:t>
            </w:r>
          </w:p>
        </w:tc>
        <w:tc>
          <w:tcPr>
            <w:tcW w:w="860"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33" w:firstLine="0"/>
              <w:jc w:val="center"/>
            </w:pPr>
            <w:r>
              <w:t xml:space="preserve">Nº </w:t>
            </w:r>
          </w:p>
        </w:tc>
        <w:tc>
          <w:tcPr>
            <w:tcW w:w="1418" w:type="dxa"/>
            <w:tcBorders>
              <w:top w:val="single" w:sz="8" w:space="0" w:color="000000"/>
              <w:left w:val="single" w:sz="8" w:space="0" w:color="000000"/>
              <w:bottom w:val="single" w:sz="8" w:space="0" w:color="000000"/>
              <w:right w:val="single" w:sz="8" w:space="0" w:color="000000"/>
            </w:tcBorders>
            <w:shd w:val="clear" w:color="auto" w:fill="BFBFBF"/>
          </w:tcPr>
          <w:p w:rsidR="0019367E" w:rsidRDefault="00C30FF2">
            <w:pPr>
              <w:spacing w:after="0" w:line="259" w:lineRule="auto"/>
              <w:ind w:left="0" w:right="46" w:firstLine="0"/>
              <w:jc w:val="center"/>
            </w:pPr>
            <w:r>
              <w:t xml:space="preserve">BAIRRO </w:t>
            </w:r>
          </w:p>
        </w:tc>
      </w:tr>
      <w:tr w:rsidR="0019367E">
        <w:trPr>
          <w:trHeight w:val="306"/>
        </w:trPr>
        <w:tc>
          <w:tcPr>
            <w:tcW w:w="862"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0" w:firstLine="0"/>
              <w:jc w:val="left"/>
            </w:pPr>
            <w:r>
              <w:t xml:space="preserve">262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2" w:right="0" w:firstLine="0"/>
              <w:jc w:val="left"/>
            </w:pPr>
            <w:r>
              <w:t xml:space="preserve">Antiga Residência Castro e </w:t>
            </w:r>
            <w:r>
              <w:t xml:space="preserve">Silva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Avenida Rui Barbosa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2066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Jaqueira </w:t>
            </w:r>
          </w:p>
        </w:tc>
      </w:tr>
      <w:tr w:rsidR="0019367E">
        <w:trPr>
          <w:trHeight w:val="594"/>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263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3" w:right="0" w:firstLine="0"/>
              <w:jc w:val="left"/>
            </w:pPr>
            <w:r>
              <w:t xml:space="preserve">Sede de remo do Clube Náutico </w:t>
            </w:r>
          </w:p>
          <w:p w:rsidR="0019367E" w:rsidRDefault="00C30FF2">
            <w:pPr>
              <w:spacing w:after="0" w:line="259" w:lineRule="auto"/>
              <w:ind w:left="0" w:right="43" w:firstLine="0"/>
              <w:jc w:val="center"/>
            </w:pPr>
            <w:r>
              <w:t xml:space="preserve">Capibaribe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da Aurora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1193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 w:right="0" w:firstLine="0"/>
            </w:pPr>
            <w:r>
              <w:t xml:space="preserve">Santo Amaro </w:t>
            </w:r>
          </w:p>
        </w:tc>
      </w:tr>
      <w:tr w:rsidR="0019367E">
        <w:trPr>
          <w:trHeight w:val="6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264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1" w:right="20" w:firstLine="0"/>
              <w:jc w:val="center"/>
            </w:pPr>
            <w:r>
              <w:t xml:space="preserve">Sede de remo do Clube Esportivo Almirante Barroso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da Aurora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1225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 w:right="0" w:firstLine="0"/>
            </w:pPr>
            <w:r>
              <w:t xml:space="preserve">Santo Amaro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265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Colegio</w:t>
            </w:r>
            <w:r>
              <w:rPr>
                <w:rFonts w:ascii="Arial" w:eastAsia="Arial" w:hAnsi="Arial" w:cs="Arial"/>
              </w:rPr>
              <w:t>́</w:t>
            </w:r>
            <w:r>
              <w:rPr>
                <w:rFonts w:ascii="Arial" w:eastAsia="Arial" w:hAnsi="Arial" w:cs="Arial"/>
              </w:rPr>
              <w:tab/>
            </w:r>
            <w:r>
              <w:t xml:space="preserve"> Sagrada Família e </w:t>
            </w:r>
            <w:r>
              <w:t xml:space="preserve">Igreja Matriz de Casa Forte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Padre Edvaldo Gomes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52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Jaqueira </w:t>
            </w:r>
          </w:p>
        </w:tc>
      </w:tr>
      <w:tr w:rsidR="0019367E">
        <w:trPr>
          <w:trHeight w:val="46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266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Edifício Oceania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Avenida Boa Viagem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560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Pina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267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91" w:right="0" w:firstLine="0"/>
              <w:jc w:val="left"/>
            </w:pPr>
            <w:r>
              <w:t xml:space="preserve">Postos Salva-Vidas em Art Déco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Avenida Boa Viagem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s/n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 w:right="0" w:firstLine="0"/>
              <w:jc w:val="center"/>
            </w:pPr>
            <w:r>
              <w:t xml:space="preserve">Boa Viagem e Pina </w:t>
            </w:r>
          </w:p>
        </w:tc>
      </w:tr>
      <w:tr w:rsidR="0019367E">
        <w:trPr>
          <w:trHeight w:val="38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268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Praça Fleming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66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Jaqueira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269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Rua Professor Ageu Magalhães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143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0" w:right="0" w:firstLine="0"/>
              <w:jc w:val="left"/>
            </w:pPr>
            <w:r>
              <w:t xml:space="preserve">Parnamirim </w:t>
            </w:r>
          </w:p>
        </w:tc>
      </w:tr>
      <w:tr w:rsidR="0019367E">
        <w:trPr>
          <w:trHeight w:val="6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270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Avenida Conselheiro Rosa e Silva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1599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Graças </w:t>
            </w:r>
          </w:p>
        </w:tc>
      </w:tr>
      <w:tr w:rsidR="0019367E">
        <w:trPr>
          <w:trHeight w:val="62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271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tabs>
                <w:tab w:val="center" w:pos="1084"/>
              </w:tabs>
              <w:spacing w:after="0" w:line="259" w:lineRule="auto"/>
              <w:ind w:left="0" w:right="0" w:firstLine="0"/>
              <w:jc w:val="left"/>
            </w:pPr>
            <w:r>
              <w:rPr>
                <w:rFonts w:ascii="Arial" w:eastAsia="Arial" w:hAnsi="Arial" w:cs="Arial"/>
              </w:rPr>
              <w:t xml:space="preserve"> </w:t>
            </w:r>
            <w:r>
              <w:rPr>
                <w:rFonts w:ascii="Arial" w:eastAsia="Arial" w:hAnsi="Arial" w:cs="Arial"/>
              </w:rPr>
              <w:tab/>
            </w:r>
            <w:r>
              <w:t xml:space="preserve">Avenida </w:t>
            </w:r>
          </w:p>
          <w:p w:rsidR="0019367E" w:rsidRDefault="00C30FF2">
            <w:pPr>
              <w:spacing w:after="0" w:line="259" w:lineRule="auto"/>
              <w:ind w:left="3" w:right="0" w:firstLine="0"/>
              <w:jc w:val="left"/>
            </w:pPr>
            <w:r>
              <w:t xml:space="preserve">Domingos Ferreira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0" w:firstLine="0"/>
              <w:jc w:val="left"/>
            </w:pPr>
            <w:r>
              <w:t xml:space="preserve">1910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75" w:right="0" w:firstLine="0"/>
              <w:jc w:val="left"/>
            </w:pPr>
            <w:r>
              <w:t xml:space="preserve">Boa viagem </w:t>
            </w:r>
          </w:p>
        </w:tc>
      </w:tr>
      <w:tr w:rsidR="0019367E">
        <w:trPr>
          <w:trHeight w:val="38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272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 w:right="0" w:firstLine="0"/>
            </w:pPr>
            <w:r>
              <w:t xml:space="preserve">Avenida Santos Dumont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657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Rosarinho </w:t>
            </w:r>
          </w:p>
        </w:tc>
      </w:tr>
      <w:tr w:rsidR="0019367E">
        <w:trPr>
          <w:trHeight w:val="400"/>
        </w:trPr>
        <w:tc>
          <w:tcPr>
            <w:tcW w:w="86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273 </w:t>
            </w:r>
          </w:p>
        </w:tc>
        <w:tc>
          <w:tcPr>
            <w:tcW w:w="3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3" w:firstLine="0"/>
              <w:jc w:val="center"/>
            </w:pPr>
            <w:r>
              <w:t xml:space="preserve">Edifício Manie </w:t>
            </w:r>
          </w:p>
        </w:tc>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8" w:firstLine="0"/>
              <w:jc w:val="center"/>
            </w:pPr>
            <w:r>
              <w:t xml:space="preserve">Rua Paissandu </w:t>
            </w:r>
          </w:p>
        </w:tc>
        <w:tc>
          <w:tcPr>
            <w:tcW w:w="8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3" w:firstLine="0"/>
              <w:jc w:val="center"/>
            </w:pPr>
            <w:r>
              <w:t xml:space="preserve">176 </w:t>
            </w:r>
          </w:p>
        </w:tc>
        <w:tc>
          <w:tcPr>
            <w:tcW w:w="141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6" w:firstLine="0"/>
              <w:jc w:val="center"/>
            </w:pPr>
            <w:r>
              <w:t xml:space="preserve">Boa Vista </w:t>
            </w:r>
          </w:p>
        </w:tc>
      </w:tr>
    </w:tbl>
    <w:p w:rsidR="0019367E" w:rsidRDefault="00C30FF2">
      <w:pPr>
        <w:spacing w:after="56" w:line="259" w:lineRule="auto"/>
        <w:ind w:left="1137" w:right="0" w:firstLine="0"/>
        <w:jc w:val="left"/>
      </w:pPr>
      <w:r>
        <w:rPr>
          <w:sz w:val="20"/>
        </w:rPr>
        <w:t xml:space="preserve"> </w:t>
      </w:r>
    </w:p>
    <w:p w:rsidR="0019367E" w:rsidRDefault="00C30FF2">
      <w:pPr>
        <w:spacing w:after="21" w:line="259" w:lineRule="auto"/>
        <w:ind w:left="1137" w:right="0" w:firstLine="0"/>
        <w:jc w:val="left"/>
      </w:pPr>
      <w:r>
        <w:t xml:space="preserve"> </w:t>
      </w:r>
    </w:p>
    <w:p w:rsidR="0019367E" w:rsidRDefault="00C30FF2">
      <w:pPr>
        <w:spacing w:after="21" w:line="259" w:lineRule="auto"/>
        <w:ind w:left="1137" w:right="0" w:firstLine="0"/>
        <w:jc w:val="left"/>
      </w:pPr>
      <w:r>
        <w:t xml:space="preserve"> </w:t>
      </w:r>
    </w:p>
    <w:p w:rsidR="0019367E" w:rsidRDefault="00C30FF2">
      <w:pPr>
        <w:spacing w:after="21" w:line="259" w:lineRule="auto"/>
        <w:ind w:left="1137" w:right="0" w:firstLine="0"/>
        <w:jc w:val="left"/>
      </w:pPr>
      <w:r>
        <w:t xml:space="preserve"> </w:t>
      </w:r>
    </w:p>
    <w:p w:rsidR="0019367E" w:rsidRDefault="00C30FF2">
      <w:pPr>
        <w:spacing w:after="0" w:line="259" w:lineRule="auto"/>
        <w:ind w:left="0" w:right="6119" w:firstLine="0"/>
        <w:jc w:val="right"/>
      </w:pPr>
      <w:r>
        <w:t xml:space="preserve"> </w:t>
      </w:r>
    </w:p>
    <w:p w:rsidR="0019367E" w:rsidRDefault="00C30FF2">
      <w:pPr>
        <w:spacing w:after="0" w:line="259" w:lineRule="auto"/>
        <w:ind w:left="668" w:right="88" w:hanging="10"/>
        <w:jc w:val="center"/>
      </w:pPr>
      <w:r>
        <w:t xml:space="preserve">ANEXO VIII - DESTINAÇÃO DE ÁREA PÚBLICA </w:t>
      </w:r>
    </w:p>
    <w:p w:rsidR="0019367E" w:rsidRDefault="00C30FF2">
      <w:pPr>
        <w:spacing w:after="0" w:line="259" w:lineRule="auto"/>
        <w:ind w:left="668" w:right="88" w:hanging="10"/>
        <w:jc w:val="center"/>
      </w:pPr>
      <w:r>
        <w:t xml:space="preserve">(Art. 46) </w:t>
      </w:r>
    </w:p>
    <w:p w:rsidR="0019367E" w:rsidRDefault="00C30FF2">
      <w:pPr>
        <w:spacing w:after="0" w:line="259" w:lineRule="auto"/>
        <w:ind w:left="1194" w:right="0" w:firstLine="0"/>
        <w:jc w:val="center"/>
      </w:pPr>
      <w:r>
        <w:t xml:space="preserve"> </w:t>
      </w:r>
    </w:p>
    <w:tbl>
      <w:tblPr>
        <w:tblStyle w:val="TableGrid"/>
        <w:tblW w:w="9960" w:type="dxa"/>
        <w:tblInd w:w="274" w:type="dxa"/>
        <w:tblCellMar>
          <w:top w:w="99" w:type="dxa"/>
          <w:left w:w="113" w:type="dxa"/>
          <w:bottom w:w="0" w:type="dxa"/>
          <w:right w:w="102" w:type="dxa"/>
        </w:tblCellMar>
        <w:tblLook w:val="04A0" w:firstRow="1" w:lastRow="0" w:firstColumn="1" w:lastColumn="0" w:noHBand="0" w:noVBand="1"/>
      </w:tblPr>
      <w:tblGrid>
        <w:gridCol w:w="2062"/>
        <w:gridCol w:w="1740"/>
        <w:gridCol w:w="1220"/>
        <w:gridCol w:w="1940"/>
        <w:gridCol w:w="1360"/>
        <w:gridCol w:w="1638"/>
      </w:tblGrid>
      <w:tr w:rsidR="0019367E">
        <w:trPr>
          <w:trHeight w:val="398"/>
        </w:trPr>
        <w:tc>
          <w:tcPr>
            <w:tcW w:w="2062" w:type="dxa"/>
            <w:vMerge w:val="restart"/>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0" w:right="0" w:firstLine="0"/>
              <w:jc w:val="center"/>
            </w:pPr>
            <w:r>
              <w:t xml:space="preserve">MODALIDADE DE PARCELAMENTO </w:t>
            </w:r>
          </w:p>
        </w:tc>
        <w:tc>
          <w:tcPr>
            <w:tcW w:w="1740" w:type="dxa"/>
            <w:vMerge w:val="restart"/>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0" w:right="0" w:firstLine="0"/>
              <w:jc w:val="center"/>
            </w:pPr>
            <w:r>
              <w:t xml:space="preserve">ÁREA LOTE OU GLEBA (M²) </w:t>
            </w:r>
          </w:p>
        </w:tc>
        <w:tc>
          <w:tcPr>
            <w:tcW w:w="6158" w:type="dxa"/>
            <w:gridSpan w:val="4"/>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0" w:right="17" w:firstLine="0"/>
              <w:jc w:val="center"/>
            </w:pPr>
            <w:r>
              <w:t xml:space="preserve">% MÍNIMA DE DESTINAÇÃO DE ÁREA PÚBLICA </w:t>
            </w:r>
          </w:p>
        </w:tc>
      </w:tr>
      <w:tr w:rsidR="0019367E">
        <w:trPr>
          <w:trHeight w:val="1260"/>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22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0" w:right="0" w:firstLine="0"/>
              <w:jc w:val="center"/>
            </w:pPr>
            <w:r>
              <w:t xml:space="preserve">ÁREA VERDE </w:t>
            </w:r>
          </w:p>
        </w:tc>
        <w:tc>
          <w:tcPr>
            <w:tcW w:w="1940" w:type="dxa"/>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0" w:right="9" w:firstLine="0"/>
              <w:jc w:val="center"/>
            </w:pPr>
            <w:r>
              <w:t xml:space="preserve">LOTES P/ </w:t>
            </w:r>
          </w:p>
          <w:p w:rsidR="0019367E" w:rsidRDefault="00C30FF2">
            <w:pPr>
              <w:spacing w:after="0" w:line="240" w:lineRule="auto"/>
              <w:ind w:left="0" w:right="0" w:firstLine="0"/>
              <w:jc w:val="center"/>
            </w:pPr>
            <w:r>
              <w:t xml:space="preserve">EQUIPAMENTO URBANO E </w:t>
            </w:r>
          </w:p>
          <w:p w:rsidR="0019367E" w:rsidRDefault="00C30FF2">
            <w:pPr>
              <w:spacing w:after="0" w:line="259" w:lineRule="auto"/>
              <w:ind w:left="135" w:right="0" w:firstLine="0"/>
              <w:jc w:val="left"/>
            </w:pPr>
            <w:r>
              <w:t xml:space="preserve">COMUNITÁRIO </w:t>
            </w:r>
          </w:p>
        </w:tc>
        <w:tc>
          <w:tcPr>
            <w:tcW w:w="136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0" w:right="0" w:firstLine="0"/>
              <w:jc w:val="center"/>
            </w:pPr>
            <w:r>
              <w:t>SISTEMA VIÁRIO</w:t>
            </w:r>
            <w:r>
              <w:rPr>
                <w:sz w:val="22"/>
                <w:vertAlign w:val="superscript"/>
              </w:rPr>
              <w:t>1</w:t>
            </w:r>
            <w:r>
              <w:t xml:space="preserve"> </w:t>
            </w:r>
          </w:p>
        </w:tc>
        <w:tc>
          <w:tcPr>
            <w:tcW w:w="1638"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0" w:right="22" w:firstLine="0"/>
              <w:jc w:val="center"/>
            </w:pPr>
            <w:r>
              <w:t xml:space="preserve">TOTAL </w:t>
            </w:r>
          </w:p>
        </w:tc>
      </w:tr>
      <w:tr w:rsidR="0019367E">
        <w:trPr>
          <w:trHeight w:val="400"/>
        </w:trPr>
        <w:tc>
          <w:tcPr>
            <w:tcW w:w="2062"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t xml:space="preserve">Loteamento </w:t>
            </w: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 w:right="0" w:firstLine="0"/>
              <w:jc w:val="left"/>
            </w:pPr>
            <w:r>
              <w:t xml:space="preserve">Até 62.500 </w:t>
            </w:r>
          </w:p>
        </w:tc>
        <w:tc>
          <w:tcPr>
            <w:tcW w:w="12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4" w:firstLine="0"/>
              <w:jc w:val="center"/>
            </w:pPr>
            <w:r>
              <w:t xml:space="preserve">10 </w:t>
            </w:r>
          </w:p>
        </w:tc>
        <w:tc>
          <w:tcPr>
            <w:tcW w:w="19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9" w:firstLine="0"/>
              <w:jc w:val="center"/>
            </w:pPr>
            <w:r>
              <w:t xml:space="preserve">5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9" w:firstLine="0"/>
              <w:jc w:val="center"/>
            </w:pPr>
            <w:r>
              <w:t xml:space="preserve">15 </w:t>
            </w:r>
          </w:p>
        </w:tc>
        <w:tc>
          <w:tcPr>
            <w:tcW w:w="163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2" w:firstLine="0"/>
              <w:jc w:val="center"/>
            </w:pPr>
            <w:r>
              <w:t xml:space="preserve">30 </w:t>
            </w:r>
          </w:p>
        </w:tc>
      </w:tr>
      <w:tr w:rsidR="0019367E">
        <w:trPr>
          <w:trHeight w:val="380"/>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7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8" w:right="0" w:firstLine="0"/>
              <w:jc w:val="left"/>
            </w:pPr>
            <w:r>
              <w:rPr>
                <w:rFonts w:ascii="Arial" w:eastAsia="Arial" w:hAnsi="Arial" w:cs="Arial"/>
              </w:rPr>
              <w:t>≥</w:t>
            </w:r>
            <w:r>
              <w:t>62.500</w:t>
            </w:r>
            <w:r>
              <w:rPr>
                <w:sz w:val="22"/>
                <w:vertAlign w:val="superscript"/>
              </w:rPr>
              <w:t>2</w:t>
            </w:r>
            <w:r>
              <w:t xml:space="preserve"> </w:t>
            </w:r>
          </w:p>
        </w:tc>
        <w:tc>
          <w:tcPr>
            <w:tcW w:w="12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4" w:firstLine="0"/>
              <w:jc w:val="center"/>
            </w:pPr>
            <w:r>
              <w:t xml:space="preserve">10 </w:t>
            </w:r>
          </w:p>
        </w:tc>
        <w:tc>
          <w:tcPr>
            <w:tcW w:w="19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9" w:firstLine="0"/>
              <w:jc w:val="center"/>
            </w:pPr>
            <w:r>
              <w:t xml:space="preserve">5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9" w:firstLine="0"/>
              <w:jc w:val="center"/>
            </w:pPr>
            <w:r>
              <w:t xml:space="preserve">20 </w:t>
            </w:r>
          </w:p>
        </w:tc>
        <w:tc>
          <w:tcPr>
            <w:tcW w:w="1638"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2" w:firstLine="0"/>
              <w:jc w:val="center"/>
            </w:pPr>
            <w:r>
              <w:t xml:space="preserve">35 </w:t>
            </w:r>
          </w:p>
        </w:tc>
      </w:tr>
    </w:tbl>
    <w:p w:rsidR="0019367E" w:rsidRDefault="00C30FF2">
      <w:pPr>
        <w:spacing w:after="62" w:line="259" w:lineRule="auto"/>
        <w:ind w:left="1137" w:right="0" w:firstLine="0"/>
        <w:jc w:val="left"/>
      </w:pPr>
      <w:r>
        <w:rPr>
          <w:sz w:val="16"/>
        </w:rPr>
        <w:t xml:space="preserve"> </w:t>
      </w:r>
    </w:p>
    <w:p w:rsidR="0019367E" w:rsidRDefault="00C30FF2">
      <w:pPr>
        <w:numPr>
          <w:ilvl w:val="1"/>
          <w:numId w:val="116"/>
        </w:numPr>
        <w:spacing w:after="110"/>
        <w:ind w:right="0" w:firstLine="570"/>
      </w:pPr>
      <w:r>
        <w:t xml:space="preserve">É facultado ao parcelador destinar percentual inferior para o sistema viário, desde que não haja prejuízo para o sistema de circulação, atestado pelo órgão municipal </w:t>
      </w:r>
      <w:r>
        <w:t xml:space="preserve">competente, ficando a área não utilizada para tal finalidade acrescida ao percentual de áreas verdes ou de equipamentos públicos, conforme definido na consulta prévia municipal. </w:t>
      </w:r>
    </w:p>
    <w:p w:rsidR="0019367E" w:rsidRDefault="00C30FF2">
      <w:pPr>
        <w:numPr>
          <w:ilvl w:val="1"/>
          <w:numId w:val="116"/>
        </w:numPr>
        <w:spacing w:after="110"/>
        <w:ind w:right="0" w:firstLine="570"/>
      </w:pPr>
      <w:r>
        <w:t>Não se aplica o limite de 62.500m² (sessenta e dois mil e quinhentos metros q</w:t>
      </w:r>
      <w:r>
        <w:t xml:space="preserve">uadrados) aos casos previstos no artigo 42. </w:t>
      </w:r>
    </w:p>
    <w:p w:rsidR="0019367E" w:rsidRDefault="00C30FF2">
      <w:pPr>
        <w:spacing w:after="0" w:line="259" w:lineRule="auto"/>
        <w:ind w:left="1194" w:right="0" w:firstLine="0"/>
        <w:jc w:val="center"/>
      </w:pPr>
      <w:r>
        <w:t xml:space="preserve"> </w:t>
      </w:r>
    </w:p>
    <w:p w:rsidR="0019367E" w:rsidRDefault="00C30FF2">
      <w:pPr>
        <w:spacing w:after="0" w:line="259" w:lineRule="auto"/>
        <w:ind w:left="1194" w:right="0" w:firstLine="0"/>
        <w:jc w:val="center"/>
      </w:pPr>
      <w:r>
        <w:t xml:space="preserve"> </w:t>
      </w:r>
    </w:p>
    <w:p w:rsidR="0019367E" w:rsidRDefault="00C30FF2">
      <w:pPr>
        <w:spacing w:after="0" w:line="259" w:lineRule="auto"/>
        <w:ind w:left="1194" w:right="0" w:firstLine="0"/>
        <w:jc w:val="center"/>
      </w:pPr>
      <w:r>
        <w:t xml:space="preserve"> </w:t>
      </w:r>
    </w:p>
    <w:p w:rsidR="0019367E" w:rsidRDefault="00C30FF2">
      <w:pPr>
        <w:spacing w:after="0" w:line="259" w:lineRule="auto"/>
        <w:ind w:left="1194" w:right="0" w:firstLine="0"/>
        <w:jc w:val="center"/>
      </w:pPr>
      <w:r>
        <w:t xml:space="preserve"> </w:t>
      </w:r>
    </w:p>
    <w:p w:rsidR="0019367E" w:rsidRDefault="00C30FF2">
      <w:pPr>
        <w:spacing w:after="0" w:line="259" w:lineRule="auto"/>
        <w:ind w:left="1194" w:right="0" w:firstLine="0"/>
        <w:jc w:val="center"/>
      </w:pPr>
      <w:r>
        <w:t xml:space="preserve"> </w:t>
      </w:r>
    </w:p>
    <w:p w:rsidR="0019367E" w:rsidRDefault="00C30FF2">
      <w:pPr>
        <w:spacing w:after="0" w:line="259" w:lineRule="auto"/>
        <w:ind w:left="3462" w:right="0" w:firstLine="0"/>
        <w:jc w:val="left"/>
      </w:pPr>
      <w:r>
        <w:t xml:space="preserve"> </w:t>
      </w:r>
    </w:p>
    <w:p w:rsidR="0019367E" w:rsidRDefault="00C30FF2">
      <w:pPr>
        <w:spacing w:after="0" w:line="259" w:lineRule="auto"/>
        <w:ind w:left="668" w:right="88" w:hanging="10"/>
        <w:jc w:val="center"/>
      </w:pPr>
      <w:r>
        <w:t xml:space="preserve">ANEXO IX - DIMENSIONAMENTO DO SISTEMA VIÁRIO PARA NOVOS LOTEAMENTOS </w:t>
      </w:r>
    </w:p>
    <w:p w:rsidR="0019367E" w:rsidRDefault="00C30FF2">
      <w:pPr>
        <w:spacing w:after="0" w:line="259" w:lineRule="auto"/>
        <w:ind w:left="668" w:right="88" w:hanging="10"/>
        <w:jc w:val="center"/>
      </w:pPr>
      <w:r>
        <w:t xml:space="preserve">(Art. 54) </w:t>
      </w:r>
    </w:p>
    <w:p w:rsidR="0019367E" w:rsidRDefault="00C30FF2">
      <w:pPr>
        <w:spacing w:after="0" w:line="259" w:lineRule="auto"/>
        <w:ind w:left="1137" w:right="0" w:firstLine="0"/>
        <w:jc w:val="left"/>
      </w:pPr>
      <w:r>
        <w:t xml:space="preserve"> </w:t>
      </w:r>
    </w:p>
    <w:tbl>
      <w:tblPr>
        <w:tblStyle w:val="TableGrid"/>
        <w:tblW w:w="10701" w:type="dxa"/>
        <w:tblInd w:w="-464" w:type="dxa"/>
        <w:tblCellMar>
          <w:top w:w="58" w:type="dxa"/>
          <w:left w:w="41" w:type="dxa"/>
          <w:bottom w:w="0" w:type="dxa"/>
          <w:right w:w="20" w:type="dxa"/>
        </w:tblCellMar>
        <w:tblLook w:val="04A0" w:firstRow="1" w:lastRow="0" w:firstColumn="1" w:lastColumn="0" w:noHBand="0" w:noVBand="1"/>
      </w:tblPr>
      <w:tblGrid>
        <w:gridCol w:w="2160"/>
        <w:gridCol w:w="1420"/>
        <w:gridCol w:w="1420"/>
        <w:gridCol w:w="1440"/>
        <w:gridCol w:w="1420"/>
        <w:gridCol w:w="1420"/>
        <w:gridCol w:w="1421"/>
      </w:tblGrid>
      <w:tr w:rsidR="0019367E">
        <w:trPr>
          <w:trHeight w:val="398"/>
        </w:trPr>
        <w:tc>
          <w:tcPr>
            <w:tcW w:w="2160" w:type="dxa"/>
            <w:tcBorders>
              <w:top w:val="single" w:sz="8" w:space="0" w:color="000000"/>
              <w:left w:val="single" w:sz="8" w:space="0" w:color="000000"/>
              <w:bottom w:val="single" w:sz="8" w:space="0" w:color="000000"/>
              <w:right w:val="nil"/>
            </w:tcBorders>
            <w:shd w:val="clear" w:color="auto" w:fill="B7B7B7"/>
          </w:tcPr>
          <w:p w:rsidR="0019367E" w:rsidRDefault="0019367E">
            <w:pPr>
              <w:spacing w:after="160" w:line="259" w:lineRule="auto"/>
              <w:ind w:left="0" w:right="0" w:firstLine="0"/>
              <w:jc w:val="left"/>
            </w:pPr>
          </w:p>
        </w:tc>
        <w:tc>
          <w:tcPr>
            <w:tcW w:w="8541" w:type="dxa"/>
            <w:gridSpan w:val="6"/>
            <w:tcBorders>
              <w:top w:val="single" w:sz="8" w:space="0" w:color="000000"/>
              <w:left w:val="nil"/>
              <w:bottom w:val="single" w:sz="8" w:space="0" w:color="000000"/>
              <w:right w:val="single" w:sz="8" w:space="0" w:color="000000"/>
            </w:tcBorders>
            <w:shd w:val="clear" w:color="auto" w:fill="B7B7B7"/>
          </w:tcPr>
          <w:p w:rsidR="0019367E" w:rsidRDefault="00C30FF2">
            <w:pPr>
              <w:spacing w:after="0" w:line="259" w:lineRule="auto"/>
              <w:ind w:left="1565" w:right="0" w:firstLine="0"/>
              <w:jc w:val="left"/>
            </w:pPr>
            <w:r>
              <w:t xml:space="preserve">Tabela 1 - Características da Via* </w:t>
            </w:r>
          </w:p>
        </w:tc>
      </w:tr>
      <w:tr w:rsidR="0019367E">
        <w:trPr>
          <w:trHeight w:val="680"/>
        </w:trPr>
        <w:tc>
          <w:tcPr>
            <w:tcW w:w="2160" w:type="dxa"/>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18" w:right="0" w:firstLine="0"/>
              <w:jc w:val="center"/>
            </w:pPr>
            <w:r>
              <w:t xml:space="preserve">CARACTERÍSTICAS DA VIA </w:t>
            </w:r>
          </w:p>
        </w:tc>
        <w:tc>
          <w:tcPr>
            <w:tcW w:w="1420" w:type="dxa"/>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0" w:right="0" w:firstLine="0"/>
              <w:jc w:val="center"/>
            </w:pPr>
            <w:r>
              <w:t xml:space="preserve">TRÂNSITO RÁPIDO </w:t>
            </w:r>
          </w:p>
        </w:tc>
        <w:tc>
          <w:tcPr>
            <w:tcW w:w="1420" w:type="dxa"/>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0" w:right="0" w:firstLine="0"/>
              <w:jc w:val="center"/>
            </w:pPr>
            <w:r>
              <w:t xml:space="preserve">ARTERIAL PRINCIPAL </w:t>
            </w:r>
          </w:p>
        </w:tc>
        <w:tc>
          <w:tcPr>
            <w:tcW w:w="1440" w:type="dxa"/>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0" w:right="0" w:firstLine="0"/>
              <w:jc w:val="center"/>
            </w:pPr>
            <w:r>
              <w:t xml:space="preserve">ARTERIAL </w:t>
            </w:r>
            <w:r>
              <w:t xml:space="preserve">SECUNDÁRIA </w:t>
            </w:r>
          </w:p>
        </w:tc>
        <w:tc>
          <w:tcPr>
            <w:tcW w:w="1420" w:type="dxa"/>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160" w:right="0" w:hanging="18"/>
              <w:jc w:val="left"/>
            </w:pPr>
            <w:r>
              <w:t xml:space="preserve">COLETORA PRINCIPAL </w:t>
            </w:r>
          </w:p>
        </w:tc>
        <w:tc>
          <w:tcPr>
            <w:tcW w:w="1420" w:type="dxa"/>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0" w:right="0" w:firstLine="0"/>
              <w:jc w:val="center"/>
            </w:pPr>
            <w:r>
              <w:t xml:space="preserve">COLETORA SECUNDÁRIA </w:t>
            </w:r>
          </w:p>
        </w:tc>
        <w:tc>
          <w:tcPr>
            <w:tcW w:w="1421"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166" w:right="0" w:firstLine="0"/>
              <w:jc w:val="left"/>
            </w:pPr>
            <w:r>
              <w:t xml:space="preserve">VIA LOCAL </w:t>
            </w:r>
          </w:p>
        </w:tc>
      </w:tr>
      <w:tr w:rsidR="0019367E">
        <w:trPr>
          <w:trHeight w:val="680"/>
        </w:trPr>
        <w:tc>
          <w:tcPr>
            <w:tcW w:w="2160" w:type="dxa"/>
            <w:tcBorders>
              <w:top w:val="single" w:sz="8" w:space="0" w:color="000000"/>
              <w:left w:val="single" w:sz="8" w:space="0" w:color="000000"/>
              <w:bottom w:val="single" w:sz="8" w:space="0" w:color="000000"/>
              <w:right w:val="single" w:sz="8" w:space="0" w:color="000000"/>
            </w:tcBorders>
          </w:tcPr>
          <w:p w:rsidR="0019367E" w:rsidRDefault="00C30FF2">
            <w:pPr>
              <w:spacing w:after="21" w:line="259" w:lineRule="auto"/>
              <w:ind w:left="0" w:right="0" w:firstLine="0"/>
              <w:jc w:val="left"/>
            </w:pPr>
            <w:r>
              <w:t xml:space="preserve">No. de Faixas de </w:t>
            </w:r>
          </w:p>
          <w:p w:rsidR="0019367E" w:rsidRDefault="00C30FF2">
            <w:pPr>
              <w:spacing w:after="0" w:line="259" w:lineRule="auto"/>
              <w:ind w:left="0" w:right="0" w:firstLine="0"/>
              <w:jc w:val="left"/>
            </w:pPr>
            <w:r>
              <w:t xml:space="preserve">Rolamento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t xml:space="preserve">3 ou mais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14" w:firstLine="0"/>
              <w:jc w:val="center"/>
            </w:pPr>
            <w:r>
              <w:t xml:space="preserve">3 ou mais </w:t>
            </w:r>
          </w:p>
        </w:tc>
        <w:tc>
          <w:tcPr>
            <w:tcW w:w="14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t xml:space="preserve">2 ou mais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t xml:space="preserve">2 ou mais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t xml:space="preserve">2 ou mais </w:t>
            </w:r>
          </w:p>
        </w:tc>
        <w:tc>
          <w:tcPr>
            <w:tcW w:w="1421"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14" w:firstLine="0"/>
              <w:jc w:val="center"/>
            </w:pPr>
            <w:r>
              <w:t xml:space="preserve">1 ou mais </w:t>
            </w:r>
          </w:p>
        </w:tc>
      </w:tr>
      <w:tr w:rsidR="0019367E">
        <w:trPr>
          <w:trHeight w:val="740"/>
        </w:trPr>
        <w:tc>
          <w:tcPr>
            <w:tcW w:w="2160" w:type="dxa"/>
            <w:tcBorders>
              <w:top w:val="single" w:sz="8" w:space="0" w:color="000000"/>
              <w:left w:val="single" w:sz="8" w:space="0" w:color="000000"/>
              <w:bottom w:val="single" w:sz="8" w:space="0" w:color="000000"/>
              <w:right w:val="single" w:sz="8" w:space="0" w:color="000000"/>
            </w:tcBorders>
          </w:tcPr>
          <w:p w:rsidR="0019367E" w:rsidRDefault="00C30FF2">
            <w:pPr>
              <w:spacing w:after="21" w:line="259" w:lineRule="auto"/>
              <w:ind w:left="0" w:right="0" w:firstLine="0"/>
              <w:jc w:val="left"/>
            </w:pPr>
            <w:r>
              <w:t xml:space="preserve">Passeio Público </w:t>
            </w:r>
          </w:p>
          <w:p w:rsidR="0019367E" w:rsidRDefault="00C30FF2">
            <w:pPr>
              <w:spacing w:after="0" w:line="259" w:lineRule="auto"/>
              <w:ind w:left="0" w:right="0" w:firstLine="0"/>
              <w:jc w:val="left"/>
            </w:pPr>
            <w:r>
              <w:t xml:space="preserve">(largura mínima) **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t xml:space="preserve">7,1m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14" w:firstLine="0"/>
              <w:jc w:val="center"/>
            </w:pPr>
            <w:r>
              <w:t xml:space="preserve">7,1m </w:t>
            </w:r>
          </w:p>
        </w:tc>
        <w:tc>
          <w:tcPr>
            <w:tcW w:w="14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t xml:space="preserve">5,0m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34" w:firstLine="0"/>
              <w:jc w:val="center"/>
            </w:pPr>
            <w:r>
              <w:t xml:space="preserve">3,9m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t xml:space="preserve">3,9m </w:t>
            </w:r>
          </w:p>
        </w:tc>
        <w:tc>
          <w:tcPr>
            <w:tcW w:w="1421"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14" w:firstLine="0"/>
              <w:jc w:val="center"/>
            </w:pPr>
            <w:r>
              <w:t xml:space="preserve">3,9m </w:t>
            </w:r>
          </w:p>
        </w:tc>
      </w:tr>
      <w:tr w:rsidR="0019367E">
        <w:trPr>
          <w:trHeight w:val="1040"/>
        </w:trPr>
        <w:tc>
          <w:tcPr>
            <w:tcW w:w="21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21" w:line="259" w:lineRule="auto"/>
              <w:ind w:left="0" w:right="0" w:firstLine="0"/>
              <w:jc w:val="left"/>
            </w:pPr>
            <w:r>
              <w:t xml:space="preserve">Infraestrutura para </w:t>
            </w:r>
          </w:p>
          <w:p w:rsidR="0019367E" w:rsidRDefault="00C30FF2">
            <w:pPr>
              <w:spacing w:after="0" w:line="259" w:lineRule="auto"/>
              <w:ind w:left="0" w:right="0" w:firstLine="0"/>
              <w:jc w:val="left"/>
            </w:pPr>
            <w:r>
              <w:t xml:space="preserve">Ciclistas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t xml:space="preserve">Ciclovia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14" w:firstLine="0"/>
              <w:jc w:val="center"/>
            </w:pPr>
            <w:r>
              <w:t xml:space="preserve">Ciclovia </w:t>
            </w:r>
          </w:p>
        </w:tc>
        <w:tc>
          <w:tcPr>
            <w:tcW w:w="14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4" w:firstLine="0"/>
              <w:jc w:val="center"/>
            </w:pPr>
            <w:r>
              <w:t xml:space="preserve">Ciclovia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216" w:right="0" w:hanging="79"/>
              <w:jc w:val="left"/>
            </w:pPr>
            <w:r>
              <w:t xml:space="preserve">Ciclovia ou ciclofaixa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center"/>
            </w:pPr>
            <w:r>
              <w:t xml:space="preserve">Ciclovia ou ciclofaixa </w:t>
            </w:r>
          </w:p>
        </w:tc>
        <w:tc>
          <w:tcPr>
            <w:tcW w:w="1421"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Ciclovia, ciclofaixa ou ciclorrota </w:t>
            </w:r>
          </w:p>
        </w:tc>
      </w:tr>
      <w:tr w:rsidR="0019367E">
        <w:trPr>
          <w:trHeight w:val="2360"/>
        </w:trPr>
        <w:tc>
          <w:tcPr>
            <w:tcW w:w="21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20" w:line="259" w:lineRule="auto"/>
              <w:ind w:left="0" w:right="0" w:firstLine="0"/>
              <w:jc w:val="left"/>
            </w:pPr>
            <w:r>
              <w:t xml:space="preserve">Infraestrutura para </w:t>
            </w:r>
          </w:p>
          <w:p w:rsidR="0019367E" w:rsidRDefault="00C30FF2">
            <w:pPr>
              <w:spacing w:after="0" w:line="259" w:lineRule="auto"/>
              <w:ind w:left="0" w:right="0" w:firstLine="0"/>
              <w:jc w:val="left"/>
            </w:pPr>
            <w:r>
              <w:t xml:space="preserve">Transporte Coletivo </w:t>
            </w:r>
          </w:p>
        </w:tc>
        <w:tc>
          <w:tcPr>
            <w:tcW w:w="14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76" w:lineRule="auto"/>
              <w:ind w:left="0" w:right="0" w:firstLine="0"/>
              <w:jc w:val="center"/>
            </w:pPr>
            <w:r>
              <w:t xml:space="preserve">Linhas troncais </w:t>
            </w:r>
          </w:p>
          <w:p w:rsidR="0019367E" w:rsidRDefault="00C30FF2">
            <w:pPr>
              <w:spacing w:after="0" w:line="276" w:lineRule="auto"/>
              <w:ind w:left="11" w:right="0" w:firstLine="0"/>
              <w:jc w:val="center"/>
            </w:pPr>
            <w:r>
              <w:t xml:space="preserve">expressas, em faixa </w:t>
            </w:r>
          </w:p>
          <w:p w:rsidR="0019367E" w:rsidRDefault="00C30FF2">
            <w:pPr>
              <w:spacing w:after="21" w:line="259" w:lineRule="auto"/>
              <w:ind w:left="0" w:right="24" w:firstLine="0"/>
              <w:jc w:val="center"/>
            </w:pPr>
            <w:r>
              <w:t xml:space="preserve">exclusiva, </w:t>
            </w:r>
          </w:p>
          <w:p w:rsidR="0019367E" w:rsidRDefault="00C30FF2">
            <w:pPr>
              <w:spacing w:after="0" w:line="259" w:lineRule="auto"/>
              <w:ind w:left="0" w:right="0" w:firstLine="0"/>
              <w:jc w:val="center"/>
            </w:pPr>
            <w:r>
              <w:t xml:space="preserve">com </w:t>
            </w:r>
            <w:r>
              <w:t xml:space="preserve">paradas em baia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76" w:lineRule="auto"/>
              <w:ind w:left="0" w:right="0" w:firstLine="0"/>
              <w:jc w:val="center"/>
            </w:pPr>
            <w:r>
              <w:t xml:space="preserve">Linhas troncais em faixa </w:t>
            </w:r>
          </w:p>
          <w:p w:rsidR="0019367E" w:rsidRDefault="00C30FF2">
            <w:pPr>
              <w:spacing w:after="21" w:line="259" w:lineRule="auto"/>
              <w:ind w:left="0" w:right="14" w:firstLine="0"/>
              <w:jc w:val="center"/>
            </w:pPr>
            <w:r>
              <w:t xml:space="preserve">exclusiva, </w:t>
            </w:r>
          </w:p>
          <w:p w:rsidR="0019367E" w:rsidRDefault="00C30FF2">
            <w:pPr>
              <w:spacing w:after="0" w:line="259" w:lineRule="auto"/>
              <w:ind w:left="0" w:right="0" w:firstLine="0"/>
              <w:jc w:val="center"/>
            </w:pPr>
            <w:r>
              <w:t xml:space="preserve">com paradas em baia </w:t>
            </w:r>
          </w:p>
        </w:tc>
        <w:tc>
          <w:tcPr>
            <w:tcW w:w="144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8" w:right="0" w:firstLine="0"/>
              <w:jc w:val="center"/>
            </w:pPr>
            <w:r>
              <w:t xml:space="preserve">Linhas troncais em faixa exclusiva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76" w:lineRule="auto"/>
              <w:ind w:left="13" w:right="0" w:firstLine="341"/>
              <w:jc w:val="left"/>
            </w:pPr>
            <w:r>
              <w:t>Linhas alimentadora</w:t>
            </w:r>
          </w:p>
          <w:p w:rsidR="0019367E" w:rsidRDefault="00C30FF2">
            <w:pPr>
              <w:spacing w:after="0" w:line="259" w:lineRule="auto"/>
              <w:ind w:left="229" w:right="0" w:hanging="201"/>
              <w:jc w:val="left"/>
            </w:pPr>
            <w:r>
              <w:t xml:space="preserve">s. Se possível em faixa exclusiva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center"/>
            </w:pPr>
            <w:r>
              <w:t xml:space="preserve">Linhas alimentadora s em regime misto </w:t>
            </w:r>
          </w:p>
        </w:tc>
        <w:tc>
          <w:tcPr>
            <w:tcW w:w="1421"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center"/>
            </w:pPr>
            <w:r>
              <w:t xml:space="preserve">Linhas alimentadora s em regime misto </w:t>
            </w:r>
          </w:p>
        </w:tc>
      </w:tr>
    </w:tbl>
    <w:p w:rsidR="0019367E" w:rsidRDefault="00C30FF2">
      <w:pPr>
        <w:spacing w:after="97" w:line="259" w:lineRule="auto"/>
        <w:ind w:left="567" w:right="0" w:firstLine="0"/>
        <w:jc w:val="left"/>
      </w:pPr>
      <w:r>
        <w:t xml:space="preserve"> </w:t>
      </w:r>
    </w:p>
    <w:p w:rsidR="0019367E" w:rsidRDefault="00C30FF2">
      <w:pPr>
        <w:spacing w:after="106"/>
        <w:ind w:left="577" w:right="0" w:hanging="10"/>
      </w:pPr>
      <w:r>
        <w:t xml:space="preserve">*consultar o Caderno de Classificação Hierárquica do Recife para maior detalhamento. </w:t>
      </w:r>
    </w:p>
    <w:p w:rsidR="0019367E" w:rsidRDefault="00C30FF2">
      <w:pPr>
        <w:spacing w:after="67"/>
        <w:ind w:left="577" w:right="0" w:hanging="10"/>
      </w:pPr>
      <w:r>
        <w:t>**consultar o Capítulo 4 do Manual de Desenho de Ruas do Recife para maior detalhamento.</w:t>
      </w:r>
      <w:r>
        <w:rPr>
          <w:sz w:val="16"/>
        </w:rPr>
        <w:t xml:space="preserve"> </w:t>
      </w:r>
    </w:p>
    <w:p w:rsidR="0019367E" w:rsidRDefault="00C30FF2">
      <w:pPr>
        <w:spacing w:after="0" w:line="259" w:lineRule="auto"/>
        <w:ind w:left="1137" w:right="0" w:firstLine="0"/>
        <w:jc w:val="left"/>
      </w:pPr>
      <w:r>
        <w:rPr>
          <w:sz w:val="20"/>
        </w:rPr>
        <w:t xml:space="preserve"> </w:t>
      </w:r>
    </w:p>
    <w:tbl>
      <w:tblPr>
        <w:tblStyle w:val="TableGrid"/>
        <w:tblW w:w="10721" w:type="dxa"/>
        <w:tblInd w:w="-424" w:type="dxa"/>
        <w:tblCellMar>
          <w:top w:w="60" w:type="dxa"/>
          <w:left w:w="46" w:type="dxa"/>
          <w:bottom w:w="0" w:type="dxa"/>
          <w:right w:w="70" w:type="dxa"/>
        </w:tblCellMar>
        <w:tblLook w:val="04A0" w:firstRow="1" w:lastRow="0" w:firstColumn="1" w:lastColumn="0" w:noHBand="0" w:noVBand="1"/>
      </w:tblPr>
      <w:tblGrid>
        <w:gridCol w:w="2540"/>
        <w:gridCol w:w="1360"/>
        <w:gridCol w:w="1360"/>
        <w:gridCol w:w="1380"/>
        <w:gridCol w:w="1360"/>
        <w:gridCol w:w="1360"/>
        <w:gridCol w:w="1361"/>
      </w:tblGrid>
      <w:tr w:rsidR="0019367E">
        <w:trPr>
          <w:trHeight w:val="400"/>
        </w:trPr>
        <w:tc>
          <w:tcPr>
            <w:tcW w:w="2540" w:type="dxa"/>
            <w:tcBorders>
              <w:top w:val="single" w:sz="8" w:space="0" w:color="000000"/>
              <w:left w:val="single" w:sz="8" w:space="0" w:color="000000"/>
              <w:bottom w:val="single" w:sz="8" w:space="0" w:color="000000"/>
              <w:right w:val="nil"/>
            </w:tcBorders>
            <w:shd w:val="clear" w:color="auto" w:fill="B7B7B7"/>
          </w:tcPr>
          <w:p w:rsidR="0019367E" w:rsidRDefault="0019367E">
            <w:pPr>
              <w:spacing w:after="160" w:line="259" w:lineRule="auto"/>
              <w:ind w:left="0" w:right="0" w:firstLine="0"/>
              <w:jc w:val="left"/>
            </w:pPr>
          </w:p>
        </w:tc>
        <w:tc>
          <w:tcPr>
            <w:tcW w:w="5460" w:type="dxa"/>
            <w:gridSpan w:val="4"/>
            <w:tcBorders>
              <w:top w:val="single" w:sz="8" w:space="0" w:color="000000"/>
              <w:left w:val="nil"/>
              <w:bottom w:val="single" w:sz="8" w:space="0" w:color="000000"/>
              <w:right w:val="nil"/>
            </w:tcBorders>
            <w:shd w:val="clear" w:color="auto" w:fill="B7B7B7"/>
          </w:tcPr>
          <w:p w:rsidR="0019367E" w:rsidRDefault="00C30FF2">
            <w:pPr>
              <w:spacing w:after="0" w:line="259" w:lineRule="auto"/>
              <w:ind w:left="576" w:right="0" w:firstLine="0"/>
              <w:jc w:val="left"/>
            </w:pPr>
            <w:r>
              <w:t xml:space="preserve">Tabela 2 - Dimensão das Faixas de Rolamento </w:t>
            </w:r>
          </w:p>
        </w:tc>
        <w:tc>
          <w:tcPr>
            <w:tcW w:w="1360" w:type="dxa"/>
            <w:tcBorders>
              <w:top w:val="single" w:sz="8" w:space="0" w:color="000000"/>
              <w:left w:val="nil"/>
              <w:bottom w:val="single" w:sz="8" w:space="0" w:color="000000"/>
              <w:right w:val="nil"/>
            </w:tcBorders>
            <w:shd w:val="clear" w:color="auto" w:fill="B7B7B7"/>
          </w:tcPr>
          <w:p w:rsidR="0019367E" w:rsidRDefault="0019367E">
            <w:pPr>
              <w:spacing w:after="160" w:line="259" w:lineRule="auto"/>
              <w:ind w:left="0" w:right="0" w:firstLine="0"/>
              <w:jc w:val="left"/>
            </w:pPr>
          </w:p>
        </w:tc>
        <w:tc>
          <w:tcPr>
            <w:tcW w:w="1361" w:type="dxa"/>
            <w:tcBorders>
              <w:top w:val="single" w:sz="8" w:space="0" w:color="000000"/>
              <w:left w:val="nil"/>
              <w:bottom w:val="single" w:sz="8" w:space="0" w:color="000000"/>
              <w:right w:val="single" w:sz="8" w:space="0" w:color="000000"/>
            </w:tcBorders>
            <w:shd w:val="clear" w:color="auto" w:fill="B7B7B7"/>
          </w:tcPr>
          <w:p w:rsidR="0019367E" w:rsidRDefault="0019367E">
            <w:pPr>
              <w:spacing w:after="160" w:line="259" w:lineRule="auto"/>
              <w:ind w:left="0" w:right="0" w:firstLine="0"/>
              <w:jc w:val="left"/>
            </w:pPr>
          </w:p>
        </w:tc>
      </w:tr>
      <w:tr w:rsidR="0019367E">
        <w:trPr>
          <w:trHeight w:val="380"/>
        </w:trPr>
        <w:tc>
          <w:tcPr>
            <w:tcW w:w="2540" w:type="dxa"/>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21" w:right="0" w:firstLine="0"/>
              <w:jc w:val="center"/>
            </w:pPr>
            <w:r>
              <w:t xml:space="preserve">Dimensão (Metros) </w:t>
            </w:r>
          </w:p>
        </w:tc>
        <w:tc>
          <w:tcPr>
            <w:tcW w:w="4100" w:type="dxa"/>
            <w:gridSpan w:val="3"/>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11" w:right="0" w:firstLine="0"/>
              <w:jc w:val="center"/>
            </w:pPr>
            <w:r>
              <w:t xml:space="preserve">MÍNIMA </w:t>
            </w:r>
          </w:p>
        </w:tc>
        <w:tc>
          <w:tcPr>
            <w:tcW w:w="1360" w:type="dxa"/>
            <w:tcBorders>
              <w:top w:val="single" w:sz="8" w:space="0" w:color="000000"/>
              <w:left w:val="single" w:sz="8" w:space="0" w:color="000000"/>
              <w:bottom w:val="single" w:sz="8" w:space="0" w:color="000000"/>
              <w:right w:val="nil"/>
            </w:tcBorders>
            <w:shd w:val="clear" w:color="auto" w:fill="B7B7B7"/>
          </w:tcPr>
          <w:p w:rsidR="0019367E" w:rsidRDefault="0019367E">
            <w:pPr>
              <w:spacing w:after="160" w:line="259" w:lineRule="auto"/>
              <w:ind w:left="0" w:right="0" w:firstLine="0"/>
              <w:jc w:val="left"/>
            </w:pPr>
          </w:p>
        </w:tc>
        <w:tc>
          <w:tcPr>
            <w:tcW w:w="1360" w:type="dxa"/>
            <w:tcBorders>
              <w:top w:val="single" w:sz="8" w:space="0" w:color="000000"/>
              <w:left w:val="nil"/>
              <w:bottom w:val="single" w:sz="8" w:space="0" w:color="000000"/>
              <w:right w:val="nil"/>
            </w:tcBorders>
            <w:shd w:val="clear" w:color="auto" w:fill="B7B7B7"/>
          </w:tcPr>
          <w:p w:rsidR="0019367E" w:rsidRDefault="00C30FF2">
            <w:pPr>
              <w:spacing w:after="0" w:line="259" w:lineRule="auto"/>
              <w:ind w:left="196" w:right="0" w:firstLine="0"/>
              <w:jc w:val="left"/>
            </w:pPr>
            <w:r>
              <w:t xml:space="preserve">MÁXIMA </w:t>
            </w:r>
          </w:p>
        </w:tc>
        <w:tc>
          <w:tcPr>
            <w:tcW w:w="1361" w:type="dxa"/>
            <w:tcBorders>
              <w:top w:val="single" w:sz="8" w:space="0" w:color="000000"/>
              <w:left w:val="nil"/>
              <w:bottom w:val="single" w:sz="8" w:space="0" w:color="000000"/>
              <w:right w:val="single" w:sz="8" w:space="0" w:color="000000"/>
            </w:tcBorders>
            <w:shd w:val="clear" w:color="auto" w:fill="B7B7B7"/>
          </w:tcPr>
          <w:p w:rsidR="0019367E" w:rsidRDefault="0019367E">
            <w:pPr>
              <w:spacing w:after="160" w:line="259" w:lineRule="auto"/>
              <w:ind w:left="0" w:right="0" w:firstLine="0"/>
              <w:jc w:val="left"/>
            </w:pPr>
          </w:p>
        </w:tc>
      </w:tr>
      <w:tr w:rsidR="0019367E">
        <w:trPr>
          <w:trHeight w:val="400"/>
        </w:trPr>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FAIXA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DIREITA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1" w:right="0" w:firstLine="0"/>
              <w:jc w:val="center"/>
            </w:pPr>
            <w:r>
              <w:t xml:space="preserve">CENTRAL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07" w:right="0" w:firstLine="0"/>
              <w:jc w:val="left"/>
            </w:pPr>
            <w:r>
              <w:t xml:space="preserve">ESQUERDA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1" w:right="0" w:firstLine="0"/>
              <w:jc w:val="center"/>
            </w:pPr>
            <w:r>
              <w:t xml:space="preserve">DIREITA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89" w:right="0" w:firstLine="0"/>
              <w:jc w:val="left"/>
            </w:pPr>
            <w:r>
              <w:t xml:space="preserve">CENTRAL </w:t>
            </w:r>
          </w:p>
        </w:tc>
        <w:tc>
          <w:tcPr>
            <w:tcW w:w="1361"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02" w:right="0" w:firstLine="0"/>
              <w:jc w:val="left"/>
            </w:pPr>
            <w:r>
              <w:t xml:space="preserve">ESQUERDA </w:t>
            </w:r>
          </w:p>
        </w:tc>
      </w:tr>
      <w:tr w:rsidR="0019367E">
        <w:trPr>
          <w:trHeight w:val="380"/>
        </w:trPr>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TRÂNSITO RÁPIDO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3,0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1" w:right="0" w:firstLine="0"/>
              <w:jc w:val="center"/>
            </w:pPr>
            <w:r>
              <w:t xml:space="preserve">3,0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3,0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1" w:right="0" w:firstLine="0"/>
              <w:jc w:val="center"/>
            </w:pPr>
            <w:r>
              <w:t xml:space="preserve">3,3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3,3 </w:t>
            </w:r>
          </w:p>
        </w:tc>
        <w:tc>
          <w:tcPr>
            <w:tcW w:w="1361"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1" w:right="0" w:firstLine="0"/>
              <w:jc w:val="center"/>
            </w:pPr>
            <w:r>
              <w:t xml:space="preserve">3,3 </w:t>
            </w:r>
          </w:p>
        </w:tc>
      </w:tr>
      <w:tr w:rsidR="0019367E">
        <w:trPr>
          <w:trHeight w:val="400"/>
        </w:trPr>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ARTERIAL PRINCIPAL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3,0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1" w:right="0" w:firstLine="0"/>
              <w:jc w:val="center"/>
            </w:pPr>
            <w:r>
              <w:t xml:space="preserve">3,0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3,0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1" w:right="0" w:firstLine="0"/>
              <w:jc w:val="center"/>
            </w:pPr>
            <w:r>
              <w:t xml:space="preserve">3,3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3,3 </w:t>
            </w:r>
          </w:p>
        </w:tc>
        <w:tc>
          <w:tcPr>
            <w:tcW w:w="1361"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1" w:right="0" w:firstLine="0"/>
              <w:jc w:val="center"/>
            </w:pPr>
            <w:r>
              <w:t xml:space="preserve">3,3 </w:t>
            </w:r>
          </w:p>
        </w:tc>
      </w:tr>
      <w:tr w:rsidR="0019367E">
        <w:trPr>
          <w:trHeight w:val="380"/>
        </w:trPr>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ARTERIAL SECUNDÁRIA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3,0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1" w:right="0" w:firstLine="0"/>
              <w:jc w:val="center"/>
            </w:pPr>
            <w:r>
              <w:t xml:space="preserve">3,0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3,0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1" w:right="0" w:firstLine="0"/>
              <w:jc w:val="center"/>
            </w:pPr>
            <w:r>
              <w:t xml:space="preserve">3,3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3,3 </w:t>
            </w:r>
          </w:p>
        </w:tc>
        <w:tc>
          <w:tcPr>
            <w:tcW w:w="1361"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1" w:right="0" w:firstLine="0"/>
              <w:jc w:val="center"/>
            </w:pPr>
            <w:r>
              <w:t xml:space="preserve">3,3 </w:t>
            </w:r>
          </w:p>
        </w:tc>
      </w:tr>
      <w:tr w:rsidR="0019367E">
        <w:trPr>
          <w:trHeight w:val="400"/>
        </w:trPr>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COLETORA </w:t>
            </w:r>
            <w:r>
              <w:t xml:space="preserve">PRINCIPAL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2,7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1" w:right="0" w:firstLine="0"/>
              <w:jc w:val="center"/>
            </w:pPr>
            <w:r>
              <w:t xml:space="preserve">2,7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2,7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1" w:right="0" w:firstLine="0"/>
              <w:jc w:val="center"/>
            </w:pPr>
            <w:r>
              <w:t xml:space="preserve">3,0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3,0 </w:t>
            </w:r>
          </w:p>
        </w:tc>
        <w:tc>
          <w:tcPr>
            <w:tcW w:w="1361"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1" w:right="0" w:firstLine="0"/>
              <w:jc w:val="center"/>
            </w:pPr>
            <w:r>
              <w:t xml:space="preserve">3,0 </w:t>
            </w:r>
          </w:p>
        </w:tc>
      </w:tr>
      <w:tr w:rsidR="0019367E">
        <w:trPr>
          <w:trHeight w:val="380"/>
        </w:trPr>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pPr>
            <w:r>
              <w:t xml:space="preserve">COLETORA SECUNDÁRIA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2,7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1" w:right="0" w:firstLine="0"/>
              <w:jc w:val="center"/>
            </w:pPr>
            <w:r>
              <w:t xml:space="preserve">2,7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2,7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1" w:right="0" w:firstLine="0"/>
              <w:jc w:val="center"/>
            </w:pPr>
            <w:r>
              <w:t xml:space="preserve">3,0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3,0 </w:t>
            </w:r>
          </w:p>
        </w:tc>
        <w:tc>
          <w:tcPr>
            <w:tcW w:w="1361"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1" w:right="0" w:firstLine="0"/>
              <w:jc w:val="center"/>
            </w:pPr>
            <w:r>
              <w:t xml:space="preserve">3,0 </w:t>
            </w:r>
          </w:p>
        </w:tc>
      </w:tr>
      <w:tr w:rsidR="0019367E">
        <w:trPr>
          <w:trHeight w:val="400"/>
        </w:trPr>
        <w:tc>
          <w:tcPr>
            <w:tcW w:w="2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VIA LOCAL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2,7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1" w:right="0" w:firstLine="0"/>
              <w:jc w:val="center"/>
            </w:pPr>
            <w:r>
              <w:t xml:space="preserve">2,7 </w:t>
            </w:r>
          </w:p>
        </w:tc>
        <w:tc>
          <w:tcPr>
            <w:tcW w:w="13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2,7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1" w:right="0" w:firstLine="0"/>
              <w:jc w:val="center"/>
            </w:pPr>
            <w:r>
              <w:t xml:space="preserve">3,0 </w:t>
            </w:r>
          </w:p>
        </w:tc>
        <w:tc>
          <w:tcPr>
            <w:tcW w:w="1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1" w:right="0" w:firstLine="0"/>
              <w:jc w:val="center"/>
            </w:pPr>
            <w:r>
              <w:t xml:space="preserve">3,0 </w:t>
            </w:r>
          </w:p>
        </w:tc>
        <w:tc>
          <w:tcPr>
            <w:tcW w:w="1361"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1" w:right="0" w:firstLine="0"/>
              <w:jc w:val="center"/>
            </w:pPr>
            <w:r>
              <w:t xml:space="preserve">3,0 </w:t>
            </w:r>
          </w:p>
        </w:tc>
      </w:tr>
    </w:tbl>
    <w:p w:rsidR="0019367E" w:rsidRDefault="00C30FF2">
      <w:pPr>
        <w:spacing w:after="0" w:line="259" w:lineRule="auto"/>
        <w:ind w:left="1137" w:right="0" w:firstLine="0"/>
        <w:jc w:val="left"/>
      </w:pPr>
      <w:r>
        <w:t xml:space="preserve"> </w:t>
      </w:r>
    </w:p>
    <w:p w:rsidR="0019367E" w:rsidRDefault="00C30FF2">
      <w:pPr>
        <w:ind w:left="791" w:right="0" w:hanging="10"/>
      </w:pPr>
      <w:r>
        <w:t xml:space="preserve">ANEXO X - CLASSIFICAÇÃO HIERÁRQUICA VIÁRIA - VIAS ARTERIAIS PRINCIPAIS </w:t>
      </w:r>
    </w:p>
    <w:p w:rsidR="0019367E" w:rsidRDefault="00C30FF2">
      <w:pPr>
        <w:spacing w:after="0" w:line="259" w:lineRule="auto"/>
        <w:ind w:left="668" w:right="1222" w:hanging="10"/>
        <w:jc w:val="center"/>
      </w:pPr>
      <w:r>
        <w:t xml:space="preserve">(Arts. 54, Art. 135, Art. 171) </w:t>
      </w:r>
    </w:p>
    <w:p w:rsidR="0019367E" w:rsidRDefault="00C30FF2">
      <w:pPr>
        <w:spacing w:after="0" w:line="259" w:lineRule="auto"/>
        <w:ind w:left="570" w:right="0" w:firstLine="0"/>
        <w:jc w:val="left"/>
      </w:pPr>
      <w:r>
        <w:t xml:space="preserve"> </w:t>
      </w:r>
    </w:p>
    <w:tbl>
      <w:tblPr>
        <w:tblStyle w:val="TableGrid"/>
        <w:tblW w:w="10602" w:type="dxa"/>
        <w:tblInd w:w="-424" w:type="dxa"/>
        <w:tblCellMar>
          <w:top w:w="164" w:type="dxa"/>
          <w:left w:w="0" w:type="dxa"/>
          <w:bottom w:w="0" w:type="dxa"/>
          <w:right w:w="44" w:type="dxa"/>
        </w:tblCellMar>
        <w:tblLook w:val="04A0" w:firstRow="1" w:lastRow="0" w:firstColumn="1" w:lastColumn="0" w:noHBand="0" w:noVBand="1"/>
      </w:tblPr>
      <w:tblGrid>
        <w:gridCol w:w="1475"/>
        <w:gridCol w:w="305"/>
        <w:gridCol w:w="8822"/>
      </w:tblGrid>
      <w:tr w:rsidR="0019367E">
        <w:trPr>
          <w:trHeight w:val="523"/>
        </w:trPr>
        <w:tc>
          <w:tcPr>
            <w:tcW w:w="1475" w:type="dxa"/>
            <w:tcBorders>
              <w:top w:val="single" w:sz="8" w:space="0" w:color="000000"/>
              <w:left w:val="single" w:sz="8" w:space="0" w:color="000000"/>
              <w:bottom w:val="single" w:sz="8" w:space="0" w:color="000000"/>
              <w:right w:val="nil"/>
            </w:tcBorders>
            <w:shd w:val="clear" w:color="auto" w:fill="999999"/>
          </w:tcPr>
          <w:p w:rsidR="0019367E" w:rsidRDefault="00C30FF2">
            <w:pPr>
              <w:spacing w:after="0" w:line="259" w:lineRule="auto"/>
              <w:ind w:left="109" w:right="0" w:firstLine="0"/>
              <w:jc w:val="left"/>
            </w:pPr>
            <w:r>
              <w:t xml:space="preserve">EIXO </w:t>
            </w:r>
          </w:p>
        </w:tc>
        <w:tc>
          <w:tcPr>
            <w:tcW w:w="305" w:type="dxa"/>
            <w:tcBorders>
              <w:top w:val="single" w:sz="8" w:space="0" w:color="000000"/>
              <w:left w:val="nil"/>
              <w:bottom w:val="single" w:sz="8" w:space="0" w:color="000000"/>
              <w:right w:val="single" w:sz="8" w:space="0" w:color="000000"/>
            </w:tcBorders>
            <w:shd w:val="clear" w:color="auto" w:fill="999999"/>
          </w:tcPr>
          <w:p w:rsidR="0019367E" w:rsidRDefault="0019367E">
            <w:pPr>
              <w:spacing w:after="160" w:line="259" w:lineRule="auto"/>
              <w:ind w:left="0" w:right="0" w:firstLine="0"/>
              <w:jc w:val="left"/>
            </w:pPr>
          </w:p>
        </w:tc>
        <w:tc>
          <w:tcPr>
            <w:tcW w:w="8822" w:type="dxa"/>
            <w:tcBorders>
              <w:top w:val="single" w:sz="8" w:space="0" w:color="000000"/>
              <w:left w:val="single" w:sz="8" w:space="0" w:color="000000"/>
              <w:bottom w:val="single" w:sz="8" w:space="0" w:color="000000"/>
              <w:right w:val="single" w:sz="8" w:space="0" w:color="000000"/>
            </w:tcBorders>
            <w:shd w:val="clear" w:color="auto" w:fill="999999"/>
          </w:tcPr>
          <w:p w:rsidR="0019367E" w:rsidRDefault="00C30FF2">
            <w:pPr>
              <w:spacing w:after="0" w:line="259" w:lineRule="auto"/>
              <w:ind w:left="114" w:right="0" w:firstLine="0"/>
              <w:jc w:val="left"/>
            </w:pPr>
            <w:r>
              <w:t xml:space="preserve">VIAS COMPONENTES </w:t>
            </w:r>
          </w:p>
        </w:tc>
      </w:tr>
      <w:tr w:rsidR="0019367E">
        <w:trPr>
          <w:trHeight w:val="1695"/>
        </w:trPr>
        <w:tc>
          <w:tcPr>
            <w:tcW w:w="1475" w:type="dxa"/>
            <w:tcBorders>
              <w:top w:val="single" w:sz="8" w:space="0" w:color="000000"/>
              <w:left w:val="single" w:sz="8" w:space="0" w:color="000000"/>
              <w:bottom w:val="single" w:sz="8" w:space="0" w:color="000000"/>
              <w:right w:val="nil"/>
            </w:tcBorders>
          </w:tcPr>
          <w:p w:rsidR="0019367E" w:rsidRDefault="00C30FF2">
            <w:pPr>
              <w:spacing w:after="0" w:line="259" w:lineRule="auto"/>
              <w:ind w:left="109" w:right="0" w:firstLine="0"/>
              <w:jc w:val="left"/>
            </w:pPr>
            <w:r>
              <w:t xml:space="preserve">Eixo </w:t>
            </w:r>
          </w:p>
          <w:p w:rsidR="0019367E" w:rsidRDefault="00C30FF2">
            <w:pPr>
              <w:spacing w:after="0" w:line="259" w:lineRule="auto"/>
              <w:ind w:left="109" w:right="0" w:firstLine="0"/>
              <w:jc w:val="left"/>
            </w:pPr>
            <w:r>
              <w:t xml:space="preserve">Perimetral </w:t>
            </w:r>
          </w:p>
          <w:p w:rsidR="0019367E" w:rsidRDefault="00C30FF2">
            <w:pPr>
              <w:spacing w:after="0" w:line="259" w:lineRule="auto"/>
              <w:ind w:left="109" w:right="0" w:firstLine="0"/>
              <w:jc w:val="left"/>
            </w:pPr>
            <w:r>
              <w:t xml:space="preserve"> </w:t>
            </w:r>
          </w:p>
        </w:tc>
        <w:tc>
          <w:tcPr>
            <w:tcW w:w="305" w:type="dxa"/>
            <w:tcBorders>
              <w:top w:val="single" w:sz="8" w:space="0" w:color="000000"/>
              <w:left w:val="nil"/>
              <w:bottom w:val="single" w:sz="8" w:space="0" w:color="000000"/>
              <w:right w:val="single" w:sz="8" w:space="0" w:color="000000"/>
            </w:tcBorders>
          </w:tcPr>
          <w:p w:rsidR="0019367E" w:rsidRDefault="00C30FF2">
            <w:pPr>
              <w:spacing w:after="0" w:line="259" w:lineRule="auto"/>
              <w:ind w:left="0" w:right="66" w:firstLine="0"/>
              <w:jc w:val="right"/>
            </w:pPr>
            <w:r>
              <w:t xml:space="preserve">I </w:t>
            </w:r>
          </w:p>
        </w:tc>
        <w:tc>
          <w:tcPr>
            <w:tcW w:w="882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14" w:right="57" w:firstLine="0"/>
            </w:pPr>
            <w:r>
              <w:t xml:space="preserve">Viaduto Engenheiro Roberto Pereira de Carvalho, Avenida Governador Agamenon Magalhães, Viaduto Independência (sobre a Av. João de Barros), Ponte José de Barros Lima, Viaduto Papa João Paulo II, Rua </w:t>
            </w:r>
            <w:r>
              <w:t xml:space="preserve">Itapiúna, Avenida Saturnino de Brito (alça de descida do viaduto), Rua Nova Cabanga (entre a Av. Saturnino de Brito e a R. Capitão Temudo). </w:t>
            </w:r>
          </w:p>
        </w:tc>
      </w:tr>
      <w:tr w:rsidR="0019367E">
        <w:trPr>
          <w:trHeight w:val="4040"/>
        </w:trPr>
        <w:tc>
          <w:tcPr>
            <w:tcW w:w="1475" w:type="dxa"/>
            <w:tcBorders>
              <w:top w:val="single" w:sz="8" w:space="0" w:color="000000"/>
              <w:left w:val="single" w:sz="8" w:space="0" w:color="000000"/>
              <w:bottom w:val="single" w:sz="8" w:space="0" w:color="000000"/>
              <w:right w:val="nil"/>
            </w:tcBorders>
          </w:tcPr>
          <w:p w:rsidR="0019367E" w:rsidRDefault="00C30FF2">
            <w:pPr>
              <w:spacing w:after="0" w:line="259" w:lineRule="auto"/>
              <w:ind w:left="109" w:right="0" w:firstLine="0"/>
              <w:jc w:val="left"/>
            </w:pPr>
            <w:r>
              <w:t xml:space="preserve">Eixo </w:t>
            </w:r>
          </w:p>
          <w:p w:rsidR="0019367E" w:rsidRDefault="00C30FF2">
            <w:pPr>
              <w:spacing w:after="0" w:line="259" w:lineRule="auto"/>
              <w:ind w:left="109" w:right="0" w:firstLine="0"/>
              <w:jc w:val="left"/>
            </w:pPr>
            <w:r>
              <w:t xml:space="preserve">Perimetral </w:t>
            </w:r>
          </w:p>
          <w:p w:rsidR="0019367E" w:rsidRDefault="00C30FF2">
            <w:pPr>
              <w:spacing w:after="0" w:line="259" w:lineRule="auto"/>
              <w:ind w:left="109" w:right="0" w:firstLine="0"/>
              <w:jc w:val="left"/>
            </w:pPr>
            <w:r>
              <w:t xml:space="preserve">(norte/sul) </w:t>
            </w:r>
          </w:p>
          <w:p w:rsidR="0019367E" w:rsidRDefault="00C30FF2">
            <w:pPr>
              <w:spacing w:after="0" w:line="259" w:lineRule="auto"/>
              <w:ind w:left="109" w:right="0" w:firstLine="0"/>
              <w:jc w:val="left"/>
            </w:pPr>
            <w:r>
              <w:t xml:space="preserve"> </w:t>
            </w:r>
          </w:p>
        </w:tc>
        <w:tc>
          <w:tcPr>
            <w:tcW w:w="305" w:type="dxa"/>
            <w:tcBorders>
              <w:top w:val="single" w:sz="8" w:space="0" w:color="000000"/>
              <w:left w:val="nil"/>
              <w:bottom w:val="single" w:sz="8" w:space="0" w:color="000000"/>
              <w:right w:val="single" w:sz="8" w:space="0" w:color="000000"/>
            </w:tcBorders>
          </w:tcPr>
          <w:p w:rsidR="0019367E" w:rsidRDefault="00C30FF2">
            <w:pPr>
              <w:spacing w:after="0" w:line="259" w:lineRule="auto"/>
              <w:ind w:left="75" w:right="0" w:firstLine="0"/>
              <w:jc w:val="left"/>
            </w:pPr>
            <w:r>
              <w:t xml:space="preserve">II </w:t>
            </w:r>
          </w:p>
        </w:tc>
        <w:tc>
          <w:tcPr>
            <w:tcW w:w="882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14" w:right="0" w:firstLine="0"/>
              <w:jc w:val="left"/>
            </w:pPr>
            <w:r>
              <w:t xml:space="preserve">Rua José Batista de Carvalho, Praça da Convenção (pista leste até a Av. </w:t>
            </w:r>
            <w:r>
              <w:t xml:space="preserve">Beberibe Santa </w:t>
            </w:r>
          </w:p>
          <w:p w:rsidR="0019367E" w:rsidRDefault="00C30FF2">
            <w:pPr>
              <w:spacing w:after="0" w:line="259" w:lineRule="auto"/>
              <w:ind w:left="114" w:right="0" w:firstLine="0"/>
              <w:jc w:val="left"/>
            </w:pPr>
            <w:r>
              <w:t xml:space="preserve">Cruz FC), Avenida Beberibe Santa Cruz Futebol Clube (entre a Praça da Convenção e a </w:t>
            </w:r>
          </w:p>
          <w:p w:rsidR="0019367E" w:rsidRDefault="00C30FF2">
            <w:pPr>
              <w:spacing w:after="0" w:line="240" w:lineRule="auto"/>
              <w:ind w:left="114" w:right="0" w:firstLine="0"/>
            </w:pPr>
            <w:r>
              <w:t xml:space="preserve">Estrada Velha de Água Fria), Rua Arão Botler (entre a Av. Beberibe Santa Cruz Futebol Clube e a Av. Cidade de Monteiro), </w:t>
            </w:r>
          </w:p>
          <w:p w:rsidR="0019367E" w:rsidRDefault="00C30FF2">
            <w:pPr>
              <w:spacing w:after="0" w:line="240" w:lineRule="auto"/>
              <w:ind w:left="114" w:right="0" w:firstLine="0"/>
            </w:pPr>
            <w:r>
              <w:t>Avenida Cidade de Monteiro, Rua d</w:t>
            </w:r>
            <w:r>
              <w:t xml:space="preserve">a Regeneração (entre a Av. Beberibe Santa Cruz FC e a R. Alegre), Rua Alegre, Rua São Bento, Estrada Velha de Água Fria, Rua Cônego Barata, </w:t>
            </w:r>
          </w:p>
          <w:p w:rsidR="0019367E" w:rsidRDefault="00C30FF2">
            <w:pPr>
              <w:spacing w:after="0" w:line="259" w:lineRule="auto"/>
              <w:ind w:left="114" w:right="0" w:firstLine="0"/>
              <w:jc w:val="left"/>
            </w:pPr>
            <w:r>
              <w:t xml:space="preserve">Rua Padre Roma, Rua Sebastião Malta Arcoverde, Rua </w:t>
            </w:r>
          </w:p>
          <w:p w:rsidR="0019367E" w:rsidRDefault="00C30FF2">
            <w:pPr>
              <w:spacing w:after="0" w:line="259" w:lineRule="auto"/>
              <w:ind w:left="114" w:right="0" w:firstLine="0"/>
              <w:jc w:val="left"/>
            </w:pPr>
            <w:r>
              <w:t xml:space="preserve">Tito Rosas, Rua João Tude de Melo, Viaduto Governador Cordeiro </w:t>
            </w:r>
            <w:r>
              <w:t xml:space="preserve">de Farias, Rua José </w:t>
            </w:r>
          </w:p>
          <w:p w:rsidR="0019367E" w:rsidRDefault="00C30FF2">
            <w:pPr>
              <w:spacing w:after="0" w:line="259" w:lineRule="auto"/>
              <w:ind w:left="114" w:right="62" w:firstLine="0"/>
            </w:pPr>
            <w:r>
              <w:t>Bonifácio (entre o Viaduto Gov. Cordeiro de Farias e a R. Ana Nery), Rua Professor Trajano de Mendonça, Rua Real da Torre (entre a R. Prof. Trajano de Mendonça e o Túnel da Abolição), Rua João Ivo da Silva, Rua Cosme Viana, Rua Viscond</w:t>
            </w:r>
            <w:r>
              <w:t xml:space="preserve">e de Pelotas, Rua Santos Araújo, Rua Quitério Inácio de Melo, Rua Augusto Calheiros, Rua Professor Augusto Wanderley Filho. </w:t>
            </w:r>
          </w:p>
        </w:tc>
      </w:tr>
      <w:tr w:rsidR="0019367E">
        <w:trPr>
          <w:trHeight w:val="1100"/>
        </w:trPr>
        <w:tc>
          <w:tcPr>
            <w:tcW w:w="1475" w:type="dxa"/>
            <w:tcBorders>
              <w:top w:val="single" w:sz="8" w:space="0" w:color="000000"/>
              <w:left w:val="single" w:sz="8" w:space="0" w:color="000000"/>
              <w:bottom w:val="single" w:sz="8" w:space="0" w:color="000000"/>
              <w:right w:val="nil"/>
            </w:tcBorders>
            <w:vAlign w:val="center"/>
          </w:tcPr>
          <w:p w:rsidR="0019367E" w:rsidRDefault="00C30FF2">
            <w:pPr>
              <w:spacing w:after="0" w:line="259" w:lineRule="auto"/>
              <w:ind w:left="109" w:right="0" w:firstLine="0"/>
              <w:jc w:val="left"/>
            </w:pPr>
            <w:r>
              <w:t xml:space="preserve">Eixo </w:t>
            </w:r>
          </w:p>
          <w:p w:rsidR="0019367E" w:rsidRDefault="00C30FF2">
            <w:pPr>
              <w:spacing w:after="0" w:line="259" w:lineRule="auto"/>
              <w:ind w:left="109" w:right="0" w:firstLine="0"/>
              <w:jc w:val="left"/>
            </w:pPr>
            <w:r>
              <w:t xml:space="preserve">Perimetral </w:t>
            </w:r>
          </w:p>
          <w:p w:rsidR="0019367E" w:rsidRDefault="00C30FF2">
            <w:pPr>
              <w:spacing w:after="0" w:line="259" w:lineRule="auto"/>
              <w:ind w:left="109" w:right="0" w:firstLine="0"/>
              <w:jc w:val="left"/>
            </w:pPr>
            <w:r>
              <w:t xml:space="preserve">(sul/norte) </w:t>
            </w:r>
          </w:p>
        </w:tc>
        <w:tc>
          <w:tcPr>
            <w:tcW w:w="305" w:type="dxa"/>
            <w:tcBorders>
              <w:top w:val="single" w:sz="8" w:space="0" w:color="000000"/>
              <w:left w:val="nil"/>
              <w:bottom w:val="single" w:sz="8" w:space="0" w:color="000000"/>
              <w:right w:val="single" w:sz="8" w:space="0" w:color="000000"/>
            </w:tcBorders>
          </w:tcPr>
          <w:p w:rsidR="0019367E" w:rsidRDefault="00C30FF2">
            <w:pPr>
              <w:spacing w:after="0" w:line="259" w:lineRule="auto"/>
              <w:ind w:left="75" w:right="0" w:firstLine="0"/>
              <w:jc w:val="left"/>
            </w:pPr>
            <w:r>
              <w:t xml:space="preserve">II </w:t>
            </w:r>
          </w:p>
        </w:tc>
        <w:tc>
          <w:tcPr>
            <w:tcW w:w="88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14" w:right="0" w:firstLine="0"/>
            </w:pPr>
            <w:r>
              <w:t xml:space="preserve">Praça da Paz, Estrada dos Remédios, Rua Nicolau Pereira, Avenida Visconde de </w:t>
            </w:r>
            <w:r>
              <w:t xml:space="preserve">Albuquerque, Rua José Bonifácio (entre a R. Demóstenes de Olinda e a R. Ana Nery). </w:t>
            </w:r>
          </w:p>
        </w:tc>
      </w:tr>
      <w:tr w:rsidR="0019367E">
        <w:trPr>
          <w:trHeight w:val="2280"/>
        </w:trPr>
        <w:tc>
          <w:tcPr>
            <w:tcW w:w="1475" w:type="dxa"/>
            <w:tcBorders>
              <w:top w:val="single" w:sz="8" w:space="0" w:color="000000"/>
              <w:left w:val="single" w:sz="8" w:space="0" w:color="000000"/>
              <w:bottom w:val="single" w:sz="8" w:space="0" w:color="000000"/>
              <w:right w:val="nil"/>
            </w:tcBorders>
          </w:tcPr>
          <w:p w:rsidR="0019367E" w:rsidRDefault="00C30FF2">
            <w:pPr>
              <w:spacing w:after="0" w:line="259" w:lineRule="auto"/>
              <w:ind w:left="109" w:right="0" w:firstLine="0"/>
              <w:jc w:val="left"/>
            </w:pPr>
            <w:r>
              <w:t xml:space="preserve">Eixo </w:t>
            </w:r>
          </w:p>
          <w:p w:rsidR="0019367E" w:rsidRDefault="00C30FF2">
            <w:pPr>
              <w:spacing w:after="0" w:line="259" w:lineRule="auto"/>
              <w:ind w:left="109" w:right="0" w:firstLine="0"/>
              <w:jc w:val="left"/>
            </w:pPr>
            <w:r>
              <w:t xml:space="preserve">Perimetral </w:t>
            </w:r>
          </w:p>
        </w:tc>
        <w:tc>
          <w:tcPr>
            <w:tcW w:w="305" w:type="dxa"/>
            <w:tcBorders>
              <w:top w:val="single" w:sz="8" w:space="0" w:color="000000"/>
              <w:left w:val="nil"/>
              <w:bottom w:val="single" w:sz="8" w:space="0" w:color="000000"/>
              <w:right w:val="single" w:sz="8" w:space="0" w:color="000000"/>
            </w:tcBorders>
          </w:tcPr>
          <w:p w:rsidR="0019367E" w:rsidRDefault="00C30FF2">
            <w:pPr>
              <w:spacing w:after="0" w:line="259" w:lineRule="auto"/>
              <w:ind w:left="15" w:right="0" w:firstLine="0"/>
            </w:pPr>
            <w:r>
              <w:t xml:space="preserve">III </w:t>
            </w:r>
          </w:p>
        </w:tc>
        <w:tc>
          <w:tcPr>
            <w:tcW w:w="882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14" w:right="0" w:firstLine="0"/>
              <w:jc w:val="left"/>
            </w:pPr>
            <w:r>
              <w:t xml:space="preserve">Córrego do Euclides, Córrego do Bartolomeu, Rua Deputado Mário Monteiro, Rua da </w:t>
            </w:r>
          </w:p>
          <w:p w:rsidR="0019367E" w:rsidRDefault="00C30FF2">
            <w:pPr>
              <w:spacing w:after="0" w:line="259" w:lineRule="auto"/>
              <w:ind w:left="114" w:right="0" w:firstLine="0"/>
              <w:jc w:val="left"/>
            </w:pPr>
            <w:r>
              <w:t xml:space="preserve">Harmonia, Rua Doutor Samuel Lins, Via Projetada (entre a R. Dr. </w:t>
            </w:r>
            <w:r>
              <w:t xml:space="preserve">Samuel Lins e a Av. </w:t>
            </w:r>
          </w:p>
          <w:p w:rsidR="0019367E" w:rsidRDefault="00C30FF2">
            <w:pPr>
              <w:spacing w:after="0" w:line="240" w:lineRule="auto"/>
              <w:ind w:left="114" w:right="54" w:firstLine="0"/>
            </w:pPr>
            <w:r>
              <w:t>Dezessete de Agosto), Rua Dona Olegarinha, Ponte Projetada (entre Santana-Cordeiro), Avenida Professor Estevão Francisco da Costa, Avenida General San Martin, Rua Honório Correia, Rua Gregório Júnior (entre a R. Honório Correia e a Av.</w:t>
            </w:r>
            <w:r>
              <w:t xml:space="preserve"> </w:t>
            </w:r>
          </w:p>
          <w:p w:rsidR="0019367E" w:rsidRDefault="00C30FF2">
            <w:pPr>
              <w:spacing w:after="0" w:line="259" w:lineRule="auto"/>
              <w:ind w:left="114" w:right="0" w:firstLine="0"/>
              <w:jc w:val="left"/>
            </w:pPr>
            <w:r>
              <w:t xml:space="preserve">Caxangá), Avenida João Cabral de Melo Neto, Avenida Recife, Avenida Presidente Dutra, </w:t>
            </w:r>
          </w:p>
          <w:p w:rsidR="0019367E" w:rsidRDefault="00C30FF2">
            <w:pPr>
              <w:spacing w:after="0" w:line="259" w:lineRule="auto"/>
              <w:ind w:left="114" w:right="0" w:firstLine="0"/>
              <w:jc w:val="left"/>
            </w:pPr>
            <w:r>
              <w:t xml:space="preserve">Viaduto Presidente Tancredo Neves, Rua Ribeiro de Brito, Rua Ernesto de Paula Santos </w:t>
            </w:r>
          </w:p>
        </w:tc>
      </w:tr>
      <w:tr w:rsidR="0019367E">
        <w:trPr>
          <w:trHeight w:val="1980"/>
        </w:trPr>
        <w:tc>
          <w:tcPr>
            <w:tcW w:w="1475" w:type="dxa"/>
            <w:tcBorders>
              <w:top w:val="single" w:sz="8" w:space="0" w:color="000000"/>
              <w:left w:val="single" w:sz="8" w:space="0" w:color="000000"/>
              <w:bottom w:val="single" w:sz="8" w:space="0" w:color="000000"/>
              <w:right w:val="nil"/>
            </w:tcBorders>
          </w:tcPr>
          <w:p w:rsidR="0019367E" w:rsidRDefault="00C30FF2">
            <w:pPr>
              <w:spacing w:after="0" w:line="259" w:lineRule="auto"/>
              <w:ind w:left="109" w:right="0" w:firstLine="0"/>
              <w:jc w:val="left"/>
            </w:pPr>
            <w:r>
              <w:t xml:space="preserve">Eixo </w:t>
            </w:r>
          </w:p>
          <w:p w:rsidR="0019367E" w:rsidRDefault="00C30FF2">
            <w:pPr>
              <w:spacing w:after="0" w:line="259" w:lineRule="auto"/>
              <w:ind w:left="109" w:right="0" w:firstLine="0"/>
              <w:jc w:val="left"/>
            </w:pPr>
            <w:r>
              <w:t xml:space="preserve">Perimetral </w:t>
            </w:r>
          </w:p>
          <w:p w:rsidR="0019367E" w:rsidRDefault="00C30FF2">
            <w:pPr>
              <w:spacing w:after="0" w:line="259" w:lineRule="auto"/>
              <w:ind w:left="109" w:right="0" w:firstLine="0"/>
              <w:jc w:val="left"/>
            </w:pPr>
            <w:r>
              <w:t xml:space="preserve"> </w:t>
            </w:r>
          </w:p>
        </w:tc>
        <w:tc>
          <w:tcPr>
            <w:tcW w:w="305" w:type="dxa"/>
            <w:tcBorders>
              <w:top w:val="single" w:sz="8" w:space="0" w:color="000000"/>
              <w:left w:val="nil"/>
              <w:bottom w:val="single" w:sz="8" w:space="0" w:color="000000"/>
              <w:right w:val="single" w:sz="8" w:space="0" w:color="000000"/>
            </w:tcBorders>
          </w:tcPr>
          <w:p w:rsidR="0019367E" w:rsidRDefault="00C30FF2">
            <w:pPr>
              <w:spacing w:after="0" w:line="259" w:lineRule="auto"/>
              <w:ind w:left="0" w:right="0" w:firstLine="0"/>
            </w:pPr>
            <w:r>
              <w:t xml:space="preserve">IV </w:t>
            </w:r>
          </w:p>
        </w:tc>
        <w:tc>
          <w:tcPr>
            <w:tcW w:w="882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40" w:lineRule="auto"/>
              <w:ind w:left="114" w:right="0" w:firstLine="0"/>
            </w:pPr>
            <w:r>
              <w:t xml:space="preserve">Avenida da Recuperação, Rodovia BR Cento e Um </w:t>
            </w:r>
            <w:r>
              <w:t xml:space="preserve">(norte), Viaduto Dois Irmãos (sobre a R. Dois Irmãos), Avenida Professor Joaquim Cavalcanti, Avenida Professor Moraes Rego, </w:t>
            </w:r>
          </w:p>
          <w:p w:rsidR="0019367E" w:rsidRDefault="00C30FF2">
            <w:pPr>
              <w:spacing w:after="0" w:line="259" w:lineRule="auto"/>
              <w:ind w:left="114" w:right="0" w:firstLine="0"/>
              <w:jc w:val="left"/>
            </w:pPr>
            <w:r>
              <w:t xml:space="preserve">Viaduto Caxangá, Viaduto Reitoria, Avenida Visconde de São Leopoldo, Rua SD 5519, </w:t>
            </w:r>
          </w:p>
          <w:p w:rsidR="0019367E" w:rsidRDefault="00C30FF2">
            <w:pPr>
              <w:spacing w:after="0" w:line="259" w:lineRule="auto"/>
              <w:ind w:left="114" w:right="61" w:firstLine="0"/>
            </w:pPr>
            <w:r>
              <w:t xml:space="preserve">Rua SD 5368, Rua SD 5369, Rua SD 5513, Rua </w:t>
            </w:r>
            <w:r>
              <w:t xml:space="preserve">José Catuíte de Almeida, Rua Major Chagas de Oliveira (entre a Rodovia BR Cento e Um e a Av. Doutor José Rufino), Rodovia BR Cento e Um (sul). </w:t>
            </w:r>
          </w:p>
        </w:tc>
      </w:tr>
      <w:tr w:rsidR="0019367E">
        <w:trPr>
          <w:trHeight w:val="1400"/>
        </w:trPr>
        <w:tc>
          <w:tcPr>
            <w:tcW w:w="1780" w:type="dxa"/>
            <w:gridSpan w:val="2"/>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09" w:right="0" w:firstLine="0"/>
              <w:jc w:val="left"/>
            </w:pPr>
            <w:r>
              <w:t xml:space="preserve">Eixo Abdias de </w:t>
            </w:r>
          </w:p>
          <w:p w:rsidR="0019367E" w:rsidRDefault="00C30FF2">
            <w:pPr>
              <w:spacing w:after="0" w:line="259" w:lineRule="auto"/>
              <w:ind w:left="109" w:right="0" w:firstLine="0"/>
              <w:jc w:val="left"/>
            </w:pPr>
            <w:r>
              <w:t xml:space="preserve">Carvalho </w:t>
            </w:r>
          </w:p>
          <w:p w:rsidR="0019367E" w:rsidRDefault="00C30FF2">
            <w:pPr>
              <w:spacing w:after="0" w:line="259" w:lineRule="auto"/>
              <w:ind w:left="109" w:right="0" w:firstLine="0"/>
              <w:jc w:val="left"/>
            </w:pPr>
            <w:r>
              <w:t xml:space="preserve"> </w:t>
            </w:r>
          </w:p>
        </w:tc>
        <w:tc>
          <w:tcPr>
            <w:tcW w:w="882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40" w:lineRule="auto"/>
              <w:ind w:left="114" w:right="0" w:firstLine="0"/>
            </w:pPr>
            <w:r>
              <w:t xml:space="preserve">Rua Paissandú (entre a Av. Gov. Agamenon Magalhães e a Ponte Pref. Lima de </w:t>
            </w:r>
            <w:r>
              <w:t xml:space="preserve">Castro), Ponte Prefeito Lima de </w:t>
            </w:r>
          </w:p>
          <w:p w:rsidR="0019367E" w:rsidRDefault="00C30FF2">
            <w:pPr>
              <w:spacing w:after="0" w:line="259" w:lineRule="auto"/>
              <w:ind w:left="114" w:right="0" w:firstLine="0"/>
              <w:jc w:val="left"/>
            </w:pPr>
            <w:r>
              <w:t xml:space="preserve">Castro, Avenida Sport Clube do Recife, Avenida Engenheiro Abdias de Carvalho, Rua </w:t>
            </w:r>
          </w:p>
          <w:p w:rsidR="0019367E" w:rsidRDefault="00C30FF2">
            <w:pPr>
              <w:spacing w:after="0" w:line="259" w:lineRule="auto"/>
              <w:ind w:left="114" w:right="0" w:firstLine="0"/>
              <w:jc w:val="left"/>
            </w:pPr>
            <w:r>
              <w:t xml:space="preserve">Doutor Flávio Ferreira da Silva Marojo (acesso a Av. Eng. Abdias de Carvalho), 1ª </w:t>
            </w:r>
          </w:p>
        </w:tc>
      </w:tr>
    </w:tbl>
    <w:p w:rsidR="0019367E" w:rsidRDefault="0019367E">
      <w:pPr>
        <w:spacing w:after="0" w:line="259" w:lineRule="auto"/>
        <w:ind w:left="-1134" w:right="10769" w:firstLine="0"/>
        <w:jc w:val="left"/>
      </w:pPr>
    </w:p>
    <w:tbl>
      <w:tblPr>
        <w:tblStyle w:val="TableGrid"/>
        <w:tblW w:w="10602" w:type="dxa"/>
        <w:tblInd w:w="-424" w:type="dxa"/>
        <w:tblCellMar>
          <w:top w:w="164" w:type="dxa"/>
          <w:left w:w="109" w:type="dxa"/>
          <w:bottom w:w="0" w:type="dxa"/>
          <w:right w:w="43" w:type="dxa"/>
        </w:tblCellMar>
        <w:tblLook w:val="04A0" w:firstRow="1" w:lastRow="0" w:firstColumn="1" w:lastColumn="0" w:noHBand="0" w:noVBand="1"/>
      </w:tblPr>
      <w:tblGrid>
        <w:gridCol w:w="1780"/>
        <w:gridCol w:w="8822"/>
      </w:tblGrid>
      <w:tr w:rsidR="0019367E">
        <w:trPr>
          <w:trHeight w:val="508"/>
        </w:trPr>
        <w:tc>
          <w:tcPr>
            <w:tcW w:w="1780" w:type="dxa"/>
            <w:tcBorders>
              <w:top w:val="single" w:sz="8" w:space="0" w:color="000000"/>
              <w:left w:val="single" w:sz="8" w:space="0" w:color="000000"/>
              <w:bottom w:val="single" w:sz="8" w:space="0" w:color="000000"/>
              <w:right w:val="single" w:sz="8" w:space="0" w:color="000000"/>
            </w:tcBorders>
            <w:shd w:val="clear" w:color="auto" w:fill="999999"/>
          </w:tcPr>
          <w:p w:rsidR="0019367E" w:rsidRDefault="00C30FF2">
            <w:pPr>
              <w:spacing w:after="0" w:line="259" w:lineRule="auto"/>
              <w:ind w:left="0" w:right="0" w:firstLine="0"/>
              <w:jc w:val="left"/>
            </w:pPr>
            <w:r>
              <w:t xml:space="preserve">EIXO </w:t>
            </w:r>
          </w:p>
        </w:tc>
        <w:tc>
          <w:tcPr>
            <w:tcW w:w="8822" w:type="dxa"/>
            <w:tcBorders>
              <w:top w:val="single" w:sz="8" w:space="0" w:color="000000"/>
              <w:left w:val="single" w:sz="8" w:space="0" w:color="000000"/>
              <w:bottom w:val="single" w:sz="8" w:space="0" w:color="000000"/>
              <w:right w:val="single" w:sz="8" w:space="0" w:color="000000"/>
            </w:tcBorders>
            <w:shd w:val="clear" w:color="auto" w:fill="999999"/>
          </w:tcPr>
          <w:p w:rsidR="0019367E" w:rsidRDefault="00C30FF2">
            <w:pPr>
              <w:spacing w:after="0" w:line="259" w:lineRule="auto"/>
              <w:ind w:left="5" w:right="0" w:firstLine="0"/>
              <w:jc w:val="left"/>
            </w:pPr>
            <w:r>
              <w:t xml:space="preserve">VIAS COMPONENTES </w:t>
            </w:r>
          </w:p>
        </w:tc>
      </w:tr>
      <w:tr w:rsidR="0019367E">
        <w:trPr>
          <w:trHeight w:val="1115"/>
        </w:trPr>
        <w:tc>
          <w:tcPr>
            <w:tcW w:w="1780" w:type="dxa"/>
            <w:tcBorders>
              <w:top w:val="single" w:sz="8" w:space="0" w:color="000000"/>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82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56" w:firstLine="0"/>
            </w:pPr>
            <w:r>
              <w:t xml:space="preserve">Travessa Engenheiro </w:t>
            </w:r>
            <w:r>
              <w:t xml:space="preserve">Abdias de Carvalho, Travessa Washington Duarte Espíndola (acesso a Av. Eng. Abdias de Carvalho), Rua SD 8707 (alça de acesso), Rua SD 8708 (alça de acesso), Rua SD 5367, Avenida Getúlio Vargas, Ponte Coral. </w:t>
            </w:r>
          </w:p>
        </w:tc>
      </w:tr>
      <w:tr w:rsidR="0019367E">
        <w:trPr>
          <w:trHeight w:val="800"/>
        </w:trPr>
        <w:tc>
          <w:tcPr>
            <w:tcW w:w="1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Eixo Arena </w:t>
            </w:r>
          </w:p>
          <w:p w:rsidR="0019367E" w:rsidRDefault="00C30FF2">
            <w:pPr>
              <w:spacing w:after="0" w:line="259" w:lineRule="auto"/>
              <w:ind w:left="0" w:right="0" w:firstLine="0"/>
              <w:jc w:val="left"/>
            </w:pPr>
            <w:r>
              <w:t xml:space="preserve"> </w:t>
            </w:r>
          </w:p>
        </w:tc>
        <w:tc>
          <w:tcPr>
            <w:tcW w:w="88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t xml:space="preserve">Rua Maestro Gilberto Freyre </w:t>
            </w:r>
          </w:p>
        </w:tc>
      </w:tr>
      <w:tr w:rsidR="0019367E">
        <w:trPr>
          <w:trHeight w:val="820"/>
        </w:trPr>
        <w:tc>
          <w:tcPr>
            <w:tcW w:w="1780" w:type="dxa"/>
            <w:tcBorders>
              <w:top w:val="single" w:sz="8" w:space="0" w:color="000000"/>
              <w:left w:val="single" w:sz="8" w:space="0" w:color="000000"/>
              <w:bottom w:val="single" w:sz="8" w:space="0" w:color="000000"/>
              <w:right w:val="single" w:sz="8" w:space="0" w:color="000000"/>
            </w:tcBorders>
            <w:vAlign w:val="center"/>
          </w:tcPr>
          <w:p w:rsidR="0019367E" w:rsidRDefault="00C30FF2">
            <w:pPr>
              <w:tabs>
                <w:tab w:val="center" w:pos="198"/>
                <w:tab w:val="center" w:pos="1172"/>
              </w:tabs>
              <w:spacing w:after="0" w:line="259" w:lineRule="auto"/>
              <w:ind w:left="0" w:right="0" w:firstLine="0"/>
              <w:jc w:val="left"/>
            </w:pPr>
            <w:r>
              <w:rPr>
                <w:sz w:val="22"/>
              </w:rPr>
              <w:tab/>
            </w:r>
            <w:r>
              <w:t xml:space="preserve">Eixo </w:t>
            </w:r>
            <w:r>
              <w:tab/>
              <w:t xml:space="preserve">Avenida </w:t>
            </w:r>
          </w:p>
          <w:p w:rsidR="0019367E" w:rsidRDefault="00C30FF2">
            <w:pPr>
              <w:spacing w:after="0" w:line="259" w:lineRule="auto"/>
              <w:ind w:left="0" w:right="0" w:firstLine="0"/>
              <w:jc w:val="left"/>
            </w:pPr>
            <w:r>
              <w:t xml:space="preserve">Norte </w:t>
            </w:r>
          </w:p>
        </w:tc>
        <w:tc>
          <w:tcPr>
            <w:tcW w:w="882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0" w:firstLine="0"/>
            </w:pPr>
            <w:r>
              <w:t xml:space="preserve">Avenida Norte Miguel Arraes de Alencar, Viaduto Presidente Médici (sobre a Av. Gov. Agamenon Magalhães). </w:t>
            </w:r>
          </w:p>
        </w:tc>
      </w:tr>
      <w:tr w:rsidR="0019367E">
        <w:trPr>
          <w:trHeight w:val="1400"/>
        </w:trPr>
        <w:tc>
          <w:tcPr>
            <w:tcW w:w="1780" w:type="dxa"/>
            <w:tcBorders>
              <w:top w:val="single" w:sz="8" w:space="0" w:color="000000"/>
              <w:left w:val="single" w:sz="8" w:space="0" w:color="000000"/>
              <w:bottom w:val="single" w:sz="8" w:space="0" w:color="000000"/>
              <w:right w:val="single" w:sz="8" w:space="0" w:color="000000"/>
            </w:tcBorders>
          </w:tcPr>
          <w:p w:rsidR="0019367E" w:rsidRDefault="00C30FF2">
            <w:pPr>
              <w:tabs>
                <w:tab w:val="center" w:pos="198"/>
                <w:tab w:val="center" w:pos="1172"/>
              </w:tabs>
              <w:spacing w:after="0" w:line="259" w:lineRule="auto"/>
              <w:ind w:left="0" w:right="0" w:firstLine="0"/>
              <w:jc w:val="left"/>
            </w:pPr>
            <w:r>
              <w:rPr>
                <w:sz w:val="22"/>
              </w:rPr>
              <w:tab/>
            </w:r>
            <w:r>
              <w:t xml:space="preserve">Eixo </w:t>
            </w:r>
            <w:r>
              <w:tab/>
              <w:t xml:space="preserve">Avenida </w:t>
            </w:r>
          </w:p>
          <w:p w:rsidR="0019367E" w:rsidRDefault="00C30FF2">
            <w:pPr>
              <w:spacing w:after="0" w:line="259" w:lineRule="auto"/>
              <w:ind w:left="0" w:right="0" w:firstLine="0"/>
              <w:jc w:val="left"/>
            </w:pPr>
            <w:r>
              <w:t xml:space="preserve">Sul / Imperial </w:t>
            </w:r>
          </w:p>
          <w:p w:rsidR="0019367E" w:rsidRDefault="00C30FF2">
            <w:pPr>
              <w:spacing w:after="0" w:line="259" w:lineRule="auto"/>
              <w:ind w:left="0" w:right="0" w:firstLine="0"/>
              <w:jc w:val="left"/>
            </w:pPr>
            <w:r>
              <w:t xml:space="preserve">(leste/oeste) </w:t>
            </w:r>
          </w:p>
        </w:tc>
        <w:tc>
          <w:tcPr>
            <w:tcW w:w="882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0" w:firstLine="0"/>
              <w:jc w:val="left"/>
            </w:pPr>
            <w:r>
              <w:t xml:space="preserve">Avenida Martins de Barros (entre a Ponte Conde Maurício de Nassau e o Cais de </w:t>
            </w:r>
            <w:r>
              <w:t xml:space="preserve">Santa </w:t>
            </w:r>
          </w:p>
          <w:p w:rsidR="0019367E" w:rsidRDefault="00C30FF2">
            <w:pPr>
              <w:spacing w:after="0" w:line="259" w:lineRule="auto"/>
              <w:ind w:left="5" w:right="56" w:firstLine="0"/>
            </w:pPr>
            <w:r>
              <w:t xml:space="preserve">Rita), Cais de Santa Rita (via beira-rio), Praça das Cinco Pontas, Rua Vidal de Negreiros (entre a Praça das Cinco Pontas e a R. do Peixoto), Rua Imperial, Praça Sérgio Loreto (entre a Av. Dantas Barreto e a Rua Imperial), Ponte de </w:t>
            </w:r>
            <w:r>
              <w:t xml:space="preserve">Afogados. </w:t>
            </w:r>
          </w:p>
        </w:tc>
      </w:tr>
      <w:tr w:rsidR="0019367E">
        <w:trPr>
          <w:trHeight w:val="1100"/>
        </w:trPr>
        <w:tc>
          <w:tcPr>
            <w:tcW w:w="1780" w:type="dxa"/>
            <w:tcBorders>
              <w:top w:val="single" w:sz="8" w:space="0" w:color="000000"/>
              <w:left w:val="single" w:sz="8" w:space="0" w:color="000000"/>
              <w:bottom w:val="single" w:sz="8" w:space="0" w:color="000000"/>
              <w:right w:val="single" w:sz="8" w:space="0" w:color="000000"/>
            </w:tcBorders>
            <w:vAlign w:val="center"/>
          </w:tcPr>
          <w:p w:rsidR="0019367E" w:rsidRDefault="00C30FF2">
            <w:pPr>
              <w:tabs>
                <w:tab w:val="center" w:pos="198"/>
                <w:tab w:val="center" w:pos="1172"/>
              </w:tabs>
              <w:spacing w:after="0" w:line="259" w:lineRule="auto"/>
              <w:ind w:left="0" w:right="0" w:firstLine="0"/>
              <w:jc w:val="left"/>
            </w:pPr>
            <w:r>
              <w:rPr>
                <w:sz w:val="22"/>
              </w:rPr>
              <w:tab/>
            </w:r>
            <w:r>
              <w:t xml:space="preserve">Eixo </w:t>
            </w:r>
            <w:r>
              <w:tab/>
              <w:t xml:space="preserve">Avenida </w:t>
            </w:r>
          </w:p>
          <w:p w:rsidR="0019367E" w:rsidRDefault="00C30FF2">
            <w:pPr>
              <w:spacing w:after="0" w:line="259" w:lineRule="auto"/>
              <w:ind w:left="0" w:right="0" w:firstLine="0"/>
              <w:jc w:val="left"/>
            </w:pPr>
            <w:r>
              <w:t xml:space="preserve">Sul / Imperial </w:t>
            </w:r>
          </w:p>
          <w:p w:rsidR="0019367E" w:rsidRDefault="00C30FF2">
            <w:pPr>
              <w:spacing w:after="0" w:line="259" w:lineRule="auto"/>
              <w:ind w:left="0" w:right="0" w:firstLine="0"/>
              <w:jc w:val="left"/>
            </w:pPr>
            <w:r>
              <w:t xml:space="preserve">(oeste/leste) </w:t>
            </w:r>
          </w:p>
        </w:tc>
        <w:tc>
          <w:tcPr>
            <w:tcW w:w="88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t xml:space="preserve">Ponte General Eudoro Correia, Avenida Sul Governador Cid Sampaio (entre Av. Eng. José Estelita e o Rio Tejipió). </w:t>
            </w:r>
          </w:p>
        </w:tc>
      </w:tr>
      <w:tr w:rsidR="0019367E">
        <w:trPr>
          <w:trHeight w:val="1100"/>
        </w:trPr>
        <w:tc>
          <w:tcPr>
            <w:tcW w:w="1780" w:type="dxa"/>
            <w:tcBorders>
              <w:top w:val="single" w:sz="8" w:space="0" w:color="000000"/>
              <w:left w:val="single" w:sz="8" w:space="0" w:color="000000"/>
              <w:bottom w:val="single" w:sz="8" w:space="0" w:color="000000"/>
              <w:right w:val="single" w:sz="8" w:space="0" w:color="000000"/>
            </w:tcBorders>
            <w:vAlign w:val="center"/>
          </w:tcPr>
          <w:p w:rsidR="0019367E" w:rsidRDefault="00C30FF2">
            <w:pPr>
              <w:tabs>
                <w:tab w:val="center" w:pos="198"/>
                <w:tab w:val="center" w:pos="1387"/>
              </w:tabs>
              <w:spacing w:after="0" w:line="259" w:lineRule="auto"/>
              <w:ind w:left="0" w:right="0" w:firstLine="0"/>
              <w:jc w:val="left"/>
            </w:pPr>
            <w:r>
              <w:rPr>
                <w:sz w:val="22"/>
              </w:rPr>
              <w:tab/>
            </w:r>
            <w:r>
              <w:t xml:space="preserve">Eixo </w:t>
            </w:r>
            <w:r>
              <w:tab/>
              <w:t xml:space="preserve">Boa </w:t>
            </w:r>
          </w:p>
          <w:p w:rsidR="0019367E" w:rsidRDefault="00C30FF2">
            <w:pPr>
              <w:spacing w:after="0" w:line="259" w:lineRule="auto"/>
              <w:ind w:left="0" w:right="0" w:firstLine="0"/>
              <w:jc w:val="left"/>
            </w:pPr>
            <w:r>
              <w:t xml:space="preserve">Viagem </w:t>
            </w:r>
          </w:p>
          <w:p w:rsidR="0019367E" w:rsidRDefault="00C30FF2">
            <w:pPr>
              <w:spacing w:after="0" w:line="259" w:lineRule="auto"/>
              <w:ind w:left="0" w:right="0" w:firstLine="0"/>
              <w:jc w:val="left"/>
            </w:pPr>
            <w:r>
              <w:t xml:space="preserve">(norte/sul) </w:t>
            </w:r>
          </w:p>
        </w:tc>
        <w:tc>
          <w:tcPr>
            <w:tcW w:w="882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58" w:firstLine="0"/>
            </w:pPr>
            <w:r>
              <w:t xml:space="preserve">Ponte Governador Paulo Guerra, Avenida </w:t>
            </w:r>
            <w:r>
              <w:t xml:space="preserve">Herculano Bandeira, Avenida Engenheiro Domingos Ferreira, Rua Visconde de Jequitinhonha (entre a Av. Eng. Domingos Ferreira e o limite do Município) </w:t>
            </w:r>
          </w:p>
        </w:tc>
      </w:tr>
      <w:tr w:rsidR="0019367E">
        <w:trPr>
          <w:trHeight w:val="1100"/>
        </w:trPr>
        <w:tc>
          <w:tcPr>
            <w:tcW w:w="1780" w:type="dxa"/>
            <w:tcBorders>
              <w:top w:val="single" w:sz="8" w:space="0" w:color="000000"/>
              <w:left w:val="single" w:sz="8" w:space="0" w:color="000000"/>
              <w:bottom w:val="single" w:sz="8" w:space="0" w:color="000000"/>
              <w:right w:val="single" w:sz="8" w:space="0" w:color="000000"/>
            </w:tcBorders>
          </w:tcPr>
          <w:p w:rsidR="0019367E" w:rsidRDefault="00C30FF2">
            <w:pPr>
              <w:tabs>
                <w:tab w:val="center" w:pos="198"/>
                <w:tab w:val="center" w:pos="1387"/>
              </w:tabs>
              <w:spacing w:after="0" w:line="259" w:lineRule="auto"/>
              <w:ind w:left="0" w:right="0" w:firstLine="0"/>
              <w:jc w:val="left"/>
            </w:pPr>
            <w:r>
              <w:rPr>
                <w:sz w:val="22"/>
              </w:rPr>
              <w:tab/>
            </w:r>
            <w:r>
              <w:t xml:space="preserve">Eixo </w:t>
            </w:r>
            <w:r>
              <w:tab/>
              <w:t xml:space="preserve">Boa </w:t>
            </w:r>
          </w:p>
          <w:p w:rsidR="0019367E" w:rsidRDefault="00C30FF2">
            <w:pPr>
              <w:spacing w:after="0" w:line="259" w:lineRule="auto"/>
              <w:ind w:left="0" w:right="0" w:firstLine="0"/>
              <w:jc w:val="left"/>
            </w:pPr>
            <w:r>
              <w:t xml:space="preserve">Viagem </w:t>
            </w:r>
          </w:p>
          <w:p w:rsidR="0019367E" w:rsidRDefault="00C30FF2">
            <w:pPr>
              <w:spacing w:after="0" w:line="259" w:lineRule="auto"/>
              <w:ind w:left="0" w:right="0" w:firstLine="0"/>
              <w:jc w:val="left"/>
            </w:pPr>
            <w:r>
              <w:t xml:space="preserve">(sul/norte) </w:t>
            </w:r>
          </w:p>
        </w:tc>
        <w:tc>
          <w:tcPr>
            <w:tcW w:w="88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66" w:firstLine="0"/>
            </w:pPr>
            <w:r>
              <w:t xml:space="preserve">Avenida Beira Mar, Avenida Boa Viagem, Rua Barão de Souza Leão </w:t>
            </w:r>
            <w:r>
              <w:t xml:space="preserve">(entre a R. Setúbal e a Av. Boa Viagem), Avenida Conselheiro Aguiar, Avenida Antônio de Goes, Ponte Agamenon Magalhães. </w:t>
            </w:r>
          </w:p>
        </w:tc>
      </w:tr>
      <w:tr w:rsidR="0019367E">
        <w:trPr>
          <w:trHeight w:val="1100"/>
        </w:trPr>
        <w:tc>
          <w:tcPr>
            <w:tcW w:w="1780" w:type="dxa"/>
            <w:tcBorders>
              <w:top w:val="single" w:sz="8" w:space="0" w:color="000000"/>
              <w:left w:val="single" w:sz="8" w:space="0" w:color="000000"/>
              <w:bottom w:val="single" w:sz="8" w:space="0" w:color="000000"/>
              <w:right w:val="single" w:sz="8" w:space="0" w:color="000000"/>
            </w:tcBorders>
          </w:tcPr>
          <w:p w:rsidR="0019367E" w:rsidRDefault="00C30FF2">
            <w:pPr>
              <w:tabs>
                <w:tab w:val="center" w:pos="198"/>
                <w:tab w:val="center" w:pos="1357"/>
              </w:tabs>
              <w:spacing w:after="0" w:line="259" w:lineRule="auto"/>
              <w:ind w:left="0" w:right="0" w:firstLine="0"/>
              <w:jc w:val="left"/>
            </w:pPr>
            <w:r>
              <w:rPr>
                <w:sz w:val="22"/>
              </w:rPr>
              <w:tab/>
            </w:r>
            <w:r>
              <w:t xml:space="preserve">Eixo </w:t>
            </w:r>
            <w:r>
              <w:tab/>
              <w:t xml:space="preserve">Cruz </w:t>
            </w:r>
          </w:p>
          <w:p w:rsidR="0019367E" w:rsidRDefault="00C30FF2">
            <w:pPr>
              <w:spacing w:after="0" w:line="259" w:lineRule="auto"/>
              <w:ind w:left="0" w:right="0" w:firstLine="0"/>
              <w:jc w:val="left"/>
            </w:pPr>
            <w:r>
              <w:t xml:space="preserve">Cabugá </w:t>
            </w:r>
          </w:p>
          <w:p w:rsidR="0019367E" w:rsidRDefault="00C30FF2">
            <w:pPr>
              <w:spacing w:after="0" w:line="259" w:lineRule="auto"/>
              <w:ind w:left="0" w:right="0" w:firstLine="0"/>
              <w:jc w:val="left"/>
            </w:pPr>
            <w:r>
              <w:t xml:space="preserve"> </w:t>
            </w:r>
          </w:p>
        </w:tc>
        <w:tc>
          <w:tcPr>
            <w:tcW w:w="88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pPr>
            <w:r>
              <w:t xml:space="preserve">Avenida Cruz Cabugá, Rua do Hospício (entre a Av. Mário Melo e a Rua Princesa Isabel), Rua Princesa </w:t>
            </w:r>
            <w:r>
              <w:t xml:space="preserve">Isabel, Ponte Princesa Izabel (sentido oeste-leste). </w:t>
            </w:r>
          </w:p>
        </w:tc>
      </w:tr>
      <w:tr w:rsidR="0019367E">
        <w:trPr>
          <w:trHeight w:val="1120"/>
        </w:trPr>
        <w:tc>
          <w:tcPr>
            <w:tcW w:w="1780" w:type="dxa"/>
            <w:tcBorders>
              <w:top w:val="single" w:sz="8" w:space="0" w:color="000000"/>
              <w:left w:val="single" w:sz="8" w:space="0" w:color="000000"/>
              <w:bottom w:val="single" w:sz="8" w:space="0" w:color="000000"/>
              <w:right w:val="single" w:sz="8" w:space="0" w:color="000000"/>
            </w:tcBorders>
            <w:vAlign w:val="center"/>
          </w:tcPr>
          <w:p w:rsidR="0019367E" w:rsidRDefault="00C30FF2">
            <w:pPr>
              <w:tabs>
                <w:tab w:val="center" w:pos="198"/>
                <w:tab w:val="center" w:pos="1237"/>
              </w:tabs>
              <w:spacing w:after="0" w:line="259" w:lineRule="auto"/>
              <w:ind w:left="0" w:right="0" w:firstLine="0"/>
              <w:jc w:val="left"/>
            </w:pPr>
            <w:r>
              <w:rPr>
                <w:sz w:val="22"/>
              </w:rPr>
              <w:tab/>
            </w:r>
            <w:r>
              <w:t xml:space="preserve">Eixo </w:t>
            </w:r>
            <w:r>
              <w:tab/>
              <w:t xml:space="preserve">Dantas </w:t>
            </w:r>
          </w:p>
          <w:p w:rsidR="0019367E" w:rsidRDefault="00C30FF2">
            <w:pPr>
              <w:spacing w:after="0" w:line="259" w:lineRule="auto"/>
              <w:ind w:left="0" w:right="0" w:firstLine="0"/>
              <w:jc w:val="left"/>
            </w:pPr>
            <w:r>
              <w:t xml:space="preserve">Barreto </w:t>
            </w:r>
          </w:p>
          <w:p w:rsidR="0019367E" w:rsidRDefault="00C30FF2">
            <w:pPr>
              <w:spacing w:after="0" w:line="259" w:lineRule="auto"/>
              <w:ind w:left="0" w:right="0" w:firstLine="0"/>
              <w:jc w:val="left"/>
            </w:pPr>
            <w:r>
              <w:t xml:space="preserve">(principal) </w:t>
            </w:r>
          </w:p>
        </w:tc>
        <w:tc>
          <w:tcPr>
            <w:tcW w:w="882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40" w:lineRule="auto"/>
              <w:ind w:left="5" w:right="0" w:firstLine="0"/>
            </w:pPr>
            <w:r>
              <w:t xml:space="preserve">Rua do Sol (entre a pista norte e pista sul da Praça da República), Praça da República (pista sul), Avenida Dantas Barreto (pista leste, entre a Praça da </w:t>
            </w:r>
            <w:r>
              <w:t xml:space="preserve">República e a Av. </w:t>
            </w:r>
          </w:p>
          <w:p w:rsidR="0019367E" w:rsidRDefault="00C30FF2">
            <w:pPr>
              <w:spacing w:after="0" w:line="259" w:lineRule="auto"/>
              <w:ind w:left="5" w:right="0" w:firstLine="0"/>
              <w:jc w:val="left"/>
            </w:pPr>
            <w:r>
              <w:t xml:space="preserve">Nossa Senhora do Carmo e pista oeste). </w:t>
            </w:r>
          </w:p>
        </w:tc>
      </w:tr>
      <w:tr w:rsidR="0019367E">
        <w:trPr>
          <w:trHeight w:val="1100"/>
        </w:trPr>
        <w:tc>
          <w:tcPr>
            <w:tcW w:w="178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t xml:space="preserve">Eixo Dom João </w:t>
            </w:r>
          </w:p>
          <w:p w:rsidR="0019367E" w:rsidRDefault="00C30FF2">
            <w:pPr>
              <w:spacing w:after="0" w:line="259" w:lineRule="auto"/>
              <w:ind w:left="0" w:right="0" w:firstLine="0"/>
              <w:jc w:val="left"/>
            </w:pPr>
            <w:r>
              <w:t xml:space="preserve">VI </w:t>
            </w:r>
          </w:p>
          <w:p w:rsidR="0019367E" w:rsidRDefault="00C30FF2">
            <w:pPr>
              <w:spacing w:after="0" w:line="259" w:lineRule="auto"/>
              <w:ind w:left="0" w:right="0" w:firstLine="0"/>
              <w:jc w:val="left"/>
            </w:pPr>
            <w:r>
              <w:t xml:space="preserve"> </w:t>
            </w:r>
          </w:p>
        </w:tc>
        <w:tc>
          <w:tcPr>
            <w:tcW w:w="882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55" w:firstLine="0"/>
            </w:pPr>
            <w:r>
              <w:t xml:space="preserve">Avenida Dom João VI, Avenida Desembargador José Neves, Rua Rio Azul, Avenida Marechal Juarez Távora (entre a R. Capitão Zuzinha e a R. Baltazar Passos), Rua Arthur Bruno </w:t>
            </w:r>
            <w:r>
              <w:t xml:space="preserve">Schwambach. </w:t>
            </w:r>
          </w:p>
        </w:tc>
      </w:tr>
      <w:tr w:rsidR="0019367E">
        <w:trPr>
          <w:trHeight w:val="1400"/>
        </w:trPr>
        <w:tc>
          <w:tcPr>
            <w:tcW w:w="1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Eixo Imbiribeira </w:t>
            </w:r>
          </w:p>
          <w:p w:rsidR="0019367E" w:rsidRDefault="00C30FF2">
            <w:pPr>
              <w:spacing w:after="0" w:line="259" w:lineRule="auto"/>
              <w:ind w:left="0" w:right="0" w:firstLine="0"/>
              <w:jc w:val="left"/>
            </w:pPr>
            <w:r>
              <w:t xml:space="preserve"> </w:t>
            </w:r>
          </w:p>
        </w:tc>
        <w:tc>
          <w:tcPr>
            <w:tcW w:w="882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55" w:firstLine="0"/>
            </w:pPr>
            <w:r>
              <w:t>Rua Motocolombó, Ponte Motocolombó, Avenida Marechal Mascarenhas de Moraes, Ponte Gilberto Freyre, Rua Arquiteto Luiz Nunes (entre a Ponte Gilberto Freyre e a R. Olívia Menelau), Rua Olívia Menelau (entre a R. Arquiteto Lu</w:t>
            </w:r>
            <w:r>
              <w:t xml:space="preserve">iz Nunes e a Av. Marechal Mascarenhas de Moraes). </w:t>
            </w:r>
          </w:p>
        </w:tc>
      </w:tr>
      <w:tr w:rsidR="0019367E">
        <w:trPr>
          <w:trHeight w:val="800"/>
        </w:trPr>
        <w:tc>
          <w:tcPr>
            <w:tcW w:w="1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Eixo José Osório </w:t>
            </w:r>
          </w:p>
          <w:p w:rsidR="0019367E" w:rsidRDefault="00C30FF2">
            <w:pPr>
              <w:spacing w:after="0" w:line="259" w:lineRule="auto"/>
              <w:ind w:left="0" w:right="0" w:firstLine="0"/>
              <w:jc w:val="left"/>
            </w:pPr>
            <w:r>
              <w:t xml:space="preserve"> </w:t>
            </w:r>
          </w:p>
        </w:tc>
        <w:tc>
          <w:tcPr>
            <w:tcW w:w="88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pPr>
            <w:r>
              <w:t xml:space="preserve">Rua Dom Bosco (entre a Av. Conde da Boa Vista e Av. Gov. Agamenon Magalhães), Rua Joaquim Nabuco, Ponte Professor Moraes Rego, Rua José Osório. </w:t>
            </w:r>
          </w:p>
        </w:tc>
      </w:tr>
      <w:tr w:rsidR="0019367E">
        <w:trPr>
          <w:trHeight w:val="508"/>
        </w:trPr>
        <w:tc>
          <w:tcPr>
            <w:tcW w:w="1780" w:type="dxa"/>
            <w:tcBorders>
              <w:top w:val="single" w:sz="8" w:space="0" w:color="000000"/>
              <w:left w:val="single" w:sz="8" w:space="0" w:color="000000"/>
              <w:bottom w:val="single" w:sz="8" w:space="0" w:color="000000"/>
              <w:right w:val="single" w:sz="8" w:space="0" w:color="000000"/>
            </w:tcBorders>
            <w:shd w:val="clear" w:color="auto" w:fill="999999"/>
          </w:tcPr>
          <w:p w:rsidR="0019367E" w:rsidRDefault="00C30FF2">
            <w:pPr>
              <w:spacing w:after="0" w:line="259" w:lineRule="auto"/>
              <w:ind w:left="0" w:right="0" w:firstLine="0"/>
              <w:jc w:val="left"/>
            </w:pPr>
            <w:r>
              <w:t xml:space="preserve">EIXO </w:t>
            </w:r>
          </w:p>
        </w:tc>
        <w:tc>
          <w:tcPr>
            <w:tcW w:w="8822" w:type="dxa"/>
            <w:tcBorders>
              <w:top w:val="single" w:sz="8" w:space="0" w:color="000000"/>
              <w:left w:val="single" w:sz="8" w:space="0" w:color="000000"/>
              <w:bottom w:val="single" w:sz="8" w:space="0" w:color="000000"/>
              <w:right w:val="single" w:sz="8" w:space="0" w:color="000000"/>
            </w:tcBorders>
            <w:shd w:val="clear" w:color="auto" w:fill="999999"/>
          </w:tcPr>
          <w:p w:rsidR="0019367E" w:rsidRDefault="00C30FF2">
            <w:pPr>
              <w:spacing w:after="0" w:line="259" w:lineRule="auto"/>
              <w:ind w:left="5" w:right="0" w:firstLine="0"/>
              <w:jc w:val="left"/>
            </w:pPr>
            <w:r>
              <w:t xml:space="preserve">VIAS COMPONENTES </w:t>
            </w:r>
          </w:p>
        </w:tc>
      </w:tr>
      <w:tr w:rsidR="0019367E">
        <w:trPr>
          <w:trHeight w:val="815"/>
        </w:trPr>
        <w:tc>
          <w:tcPr>
            <w:tcW w:w="1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Eixo José </w:t>
            </w:r>
            <w:r>
              <w:t xml:space="preserve">Rufino </w:t>
            </w:r>
          </w:p>
        </w:tc>
        <w:tc>
          <w:tcPr>
            <w:tcW w:w="882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0" w:firstLine="0"/>
            </w:pPr>
            <w:r>
              <w:t xml:space="preserve">Rua da Paz, Rua Doutor Leônidas Cravo Gama, Rua São Miguel, Avenida Doutor José Rufino, Rua Falcão de Lacerda </w:t>
            </w:r>
          </w:p>
        </w:tc>
      </w:tr>
      <w:tr w:rsidR="0019367E">
        <w:trPr>
          <w:trHeight w:val="1680"/>
        </w:trPr>
        <w:tc>
          <w:tcPr>
            <w:tcW w:w="1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Eixo </w:t>
            </w:r>
          </w:p>
          <w:p w:rsidR="0019367E" w:rsidRDefault="00C30FF2">
            <w:pPr>
              <w:spacing w:after="0" w:line="259" w:lineRule="auto"/>
              <w:ind w:left="0" w:right="0" w:firstLine="0"/>
              <w:jc w:val="left"/>
            </w:pPr>
            <w:r>
              <w:t xml:space="preserve">Leste-Oeste </w:t>
            </w:r>
          </w:p>
          <w:p w:rsidR="0019367E" w:rsidRDefault="00C30FF2">
            <w:pPr>
              <w:spacing w:after="0" w:line="259" w:lineRule="auto"/>
              <w:ind w:left="0" w:right="0" w:firstLine="0"/>
              <w:jc w:val="left"/>
            </w:pPr>
            <w:r>
              <w:t xml:space="preserve"> </w:t>
            </w:r>
          </w:p>
        </w:tc>
        <w:tc>
          <w:tcPr>
            <w:tcW w:w="88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t xml:space="preserve">Rua Primeiro de Março, Praça da Independência (pista norte), Avenida Guararapes, </w:t>
            </w:r>
          </w:p>
          <w:p w:rsidR="0019367E" w:rsidRDefault="00C30FF2">
            <w:pPr>
              <w:spacing w:after="0" w:line="259" w:lineRule="auto"/>
              <w:ind w:left="5" w:right="0" w:firstLine="0"/>
              <w:jc w:val="left"/>
            </w:pPr>
            <w:r>
              <w:t xml:space="preserve">Ponte Duarte Coelho, </w:t>
            </w:r>
            <w:r>
              <w:t xml:space="preserve">Avenida Conde da Boa Vista, Avenida Governador Carlos de Lima </w:t>
            </w:r>
          </w:p>
          <w:p w:rsidR="0019367E" w:rsidRDefault="00C30FF2">
            <w:pPr>
              <w:spacing w:after="0" w:line="259" w:lineRule="auto"/>
              <w:ind w:left="5" w:right="54" w:firstLine="0"/>
            </w:pPr>
            <w:r>
              <w:t xml:space="preserve">Cavalcanti, Praça do Derby (pista central), Ponte Estácio Coimbra, Rua Doutor Severino Pinheiro, Rua Benfica (entre a R. João Ivo da Silva e a R. Dr. Severino Pinheiro), Avenida Caxangá, Ponte </w:t>
            </w:r>
            <w:r>
              <w:t xml:space="preserve">Marechal Humberto Castelo Branco, Avenida Joaquim Ribeiro. </w:t>
            </w:r>
          </w:p>
        </w:tc>
      </w:tr>
      <w:tr w:rsidR="0019367E">
        <w:trPr>
          <w:trHeight w:val="520"/>
        </w:trPr>
        <w:tc>
          <w:tcPr>
            <w:tcW w:w="178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Eixo Mumbeca </w:t>
            </w:r>
          </w:p>
        </w:tc>
        <w:tc>
          <w:tcPr>
            <w:tcW w:w="88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t xml:space="preserve">Estrada da Mumbeca </w:t>
            </w:r>
          </w:p>
        </w:tc>
      </w:tr>
      <w:tr w:rsidR="0019367E">
        <w:trPr>
          <w:trHeight w:val="820"/>
        </w:trPr>
        <w:tc>
          <w:tcPr>
            <w:tcW w:w="1780" w:type="dxa"/>
            <w:tcBorders>
              <w:top w:val="single" w:sz="8" w:space="0" w:color="000000"/>
              <w:left w:val="single" w:sz="8" w:space="0" w:color="000000"/>
              <w:bottom w:val="single" w:sz="8" w:space="0" w:color="000000"/>
              <w:right w:val="single" w:sz="8" w:space="0" w:color="000000"/>
            </w:tcBorders>
            <w:vAlign w:val="center"/>
          </w:tcPr>
          <w:p w:rsidR="0019367E" w:rsidRDefault="00C30FF2">
            <w:pPr>
              <w:tabs>
                <w:tab w:val="right" w:pos="1628"/>
              </w:tabs>
              <w:spacing w:after="0" w:line="259" w:lineRule="auto"/>
              <w:ind w:left="0" w:right="0" w:firstLine="0"/>
              <w:jc w:val="left"/>
            </w:pPr>
            <w:r>
              <w:t xml:space="preserve">Eixo </w:t>
            </w:r>
            <w:r>
              <w:tab/>
              <w:t xml:space="preserve">Via </w:t>
            </w:r>
          </w:p>
          <w:p w:rsidR="0019367E" w:rsidRDefault="00C30FF2">
            <w:pPr>
              <w:spacing w:after="0" w:line="259" w:lineRule="auto"/>
              <w:ind w:left="0" w:right="0" w:firstLine="0"/>
              <w:jc w:val="left"/>
            </w:pPr>
            <w:r>
              <w:t xml:space="preserve">Mangue </w:t>
            </w:r>
          </w:p>
        </w:tc>
        <w:tc>
          <w:tcPr>
            <w:tcW w:w="882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t xml:space="preserve">Via Mangue – Avenida Celso Furtado (pista leste) </w:t>
            </w:r>
          </w:p>
        </w:tc>
      </w:tr>
    </w:tbl>
    <w:p w:rsidR="0019367E" w:rsidRDefault="00C30FF2">
      <w:pPr>
        <w:spacing w:after="10" w:line="232" w:lineRule="auto"/>
        <w:ind w:left="0" w:right="9581" w:firstLine="0"/>
      </w:pPr>
      <w:r>
        <w:rPr>
          <w:sz w:val="20"/>
        </w:rPr>
        <w:t xml:space="preserve"> </w:t>
      </w:r>
      <w:r>
        <w:t xml:space="preserve"> </w:t>
      </w:r>
    </w:p>
    <w:p w:rsidR="0019367E" w:rsidRDefault="00C30FF2">
      <w:pPr>
        <w:spacing w:after="0" w:line="259" w:lineRule="auto"/>
        <w:ind w:left="0" w:right="7247" w:firstLine="0"/>
        <w:jc w:val="right"/>
      </w:pPr>
      <w:r>
        <w:rPr>
          <w:sz w:val="28"/>
        </w:rPr>
        <w:t xml:space="preserve"> </w:t>
      </w:r>
      <w:r>
        <w:br w:type="page"/>
      </w:r>
    </w:p>
    <w:p w:rsidR="0019367E" w:rsidRDefault="00C30FF2">
      <w:pPr>
        <w:spacing w:after="0" w:line="259" w:lineRule="auto"/>
        <w:ind w:left="10" w:right="1160" w:hanging="10"/>
        <w:jc w:val="right"/>
      </w:pPr>
      <w:r>
        <w:t xml:space="preserve">ANEXO XI - CLASSIFICAÇÃO HIERÁRQUICA VIÁRIA - VIAS ARTERIAIS SECUNDÁRIAS </w:t>
      </w:r>
    </w:p>
    <w:p w:rsidR="0019367E" w:rsidRDefault="00C30FF2">
      <w:pPr>
        <w:spacing w:after="51" w:line="259" w:lineRule="auto"/>
        <w:ind w:left="668" w:right="1222" w:hanging="10"/>
        <w:jc w:val="center"/>
      </w:pPr>
      <w:r>
        <w:t xml:space="preserve">(Arts. 54, 136, 171) </w:t>
      </w:r>
    </w:p>
    <w:p w:rsidR="0019367E" w:rsidRDefault="00C30FF2">
      <w:pPr>
        <w:spacing w:after="0" w:line="259" w:lineRule="auto"/>
        <w:ind w:left="0" w:right="0" w:firstLine="0"/>
        <w:jc w:val="left"/>
      </w:pPr>
      <w:r>
        <w:rPr>
          <w:rFonts w:ascii="Arial" w:eastAsia="Arial" w:hAnsi="Arial" w:cs="Arial"/>
          <w:sz w:val="20"/>
        </w:rPr>
        <w:t xml:space="preserve"> </w:t>
      </w:r>
    </w:p>
    <w:tbl>
      <w:tblPr>
        <w:tblStyle w:val="TableGrid"/>
        <w:tblW w:w="10220" w:type="dxa"/>
        <w:tblInd w:w="-244" w:type="dxa"/>
        <w:tblCellMar>
          <w:top w:w="159" w:type="dxa"/>
          <w:left w:w="104" w:type="dxa"/>
          <w:bottom w:w="0" w:type="dxa"/>
          <w:right w:w="99" w:type="dxa"/>
        </w:tblCellMar>
        <w:tblLook w:val="04A0" w:firstRow="1" w:lastRow="0" w:firstColumn="1" w:lastColumn="0" w:noHBand="0" w:noVBand="1"/>
      </w:tblPr>
      <w:tblGrid>
        <w:gridCol w:w="1700"/>
        <w:gridCol w:w="8520"/>
      </w:tblGrid>
      <w:tr w:rsidR="0019367E">
        <w:trPr>
          <w:trHeight w:val="483"/>
        </w:trPr>
        <w:tc>
          <w:tcPr>
            <w:tcW w:w="1700" w:type="dxa"/>
            <w:tcBorders>
              <w:top w:val="single" w:sz="8" w:space="0" w:color="000000"/>
              <w:left w:val="single" w:sz="8" w:space="0" w:color="000000"/>
              <w:bottom w:val="single" w:sz="8" w:space="0" w:color="000000"/>
              <w:right w:val="single" w:sz="8" w:space="0" w:color="000000"/>
            </w:tcBorders>
            <w:shd w:val="clear" w:color="auto" w:fill="999999"/>
          </w:tcPr>
          <w:p w:rsidR="0019367E" w:rsidRDefault="00C30FF2">
            <w:pPr>
              <w:spacing w:after="0" w:line="259" w:lineRule="auto"/>
              <w:ind w:left="5" w:right="0" w:firstLine="0"/>
              <w:jc w:val="left"/>
            </w:pPr>
            <w:r>
              <w:rPr>
                <w:sz w:val="22"/>
              </w:rPr>
              <w:t xml:space="preserve">EIXO </w:t>
            </w:r>
          </w:p>
        </w:tc>
        <w:tc>
          <w:tcPr>
            <w:tcW w:w="8520" w:type="dxa"/>
            <w:tcBorders>
              <w:top w:val="single" w:sz="8" w:space="0" w:color="000000"/>
              <w:left w:val="single" w:sz="8" w:space="0" w:color="000000"/>
              <w:bottom w:val="single" w:sz="8" w:space="0" w:color="000000"/>
              <w:right w:val="single" w:sz="8" w:space="0" w:color="000000"/>
            </w:tcBorders>
            <w:shd w:val="clear" w:color="auto" w:fill="999999"/>
          </w:tcPr>
          <w:p w:rsidR="0019367E" w:rsidRDefault="00C30FF2">
            <w:pPr>
              <w:spacing w:after="0" w:line="259" w:lineRule="auto"/>
              <w:ind w:left="0" w:right="0" w:firstLine="0"/>
              <w:jc w:val="left"/>
            </w:pPr>
            <w:r>
              <w:rPr>
                <w:sz w:val="22"/>
              </w:rPr>
              <w:t xml:space="preserve">VIAS COMPONENTES </w:t>
            </w:r>
          </w:p>
        </w:tc>
      </w:tr>
      <w:tr w:rsidR="0019367E">
        <w:trPr>
          <w:trHeight w:val="1299"/>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Agamenon </w:t>
            </w:r>
          </w:p>
          <w:p w:rsidR="0019367E" w:rsidRDefault="00C30FF2">
            <w:pPr>
              <w:spacing w:after="0" w:line="259" w:lineRule="auto"/>
              <w:ind w:left="5" w:right="0" w:firstLine="0"/>
              <w:jc w:val="left"/>
            </w:pPr>
            <w:r>
              <w:rPr>
                <w:sz w:val="22"/>
              </w:rPr>
              <w:t xml:space="preserve">Magalhães </w:t>
            </w:r>
          </w:p>
          <w:p w:rsidR="0019367E" w:rsidRDefault="00C30FF2">
            <w:pPr>
              <w:spacing w:after="0" w:line="259" w:lineRule="auto"/>
              <w:ind w:left="5" w:right="0" w:firstLine="0"/>
              <w:jc w:val="left"/>
            </w:pPr>
            <w:r>
              <w:rPr>
                <w:sz w:val="22"/>
              </w:rPr>
              <w:t xml:space="preserve">(secundário)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Avenida Governador Agamenon Magalhães (pistas locais entre a Av. João de Barros e a R. </w:t>
            </w:r>
          </w:p>
          <w:p w:rsidR="0019367E" w:rsidRDefault="00C30FF2">
            <w:pPr>
              <w:spacing w:after="0" w:line="240" w:lineRule="auto"/>
              <w:ind w:left="0" w:right="0" w:firstLine="0"/>
              <w:jc w:val="left"/>
            </w:pPr>
            <w:r>
              <w:rPr>
                <w:sz w:val="22"/>
              </w:rPr>
              <w:t xml:space="preserve">Pref. Jorge Martins), Rua Prefeito Jorge Martins (entre a Av. Gov. </w:t>
            </w:r>
            <w:r>
              <w:rPr>
                <w:sz w:val="22"/>
              </w:rPr>
              <w:t xml:space="preserve">Agamenon Magalhães e a R. Antônio Gomes de Freitas). </w:t>
            </w:r>
          </w:p>
          <w:p w:rsidR="0019367E" w:rsidRDefault="00C30FF2">
            <w:pPr>
              <w:spacing w:after="0" w:line="259" w:lineRule="auto"/>
              <w:ind w:left="0" w:right="0" w:firstLine="0"/>
              <w:jc w:val="left"/>
            </w:pPr>
            <w:r>
              <w:rPr>
                <w:sz w:val="22"/>
              </w:rPr>
              <w:t xml:space="preserve"> </w:t>
            </w:r>
          </w:p>
        </w:tc>
      </w:tr>
      <w:tr w:rsidR="0019367E">
        <w:trPr>
          <w:trHeight w:val="76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Alfredo Lisboa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Ponte Giratória, Avenida Alfredo Lisboa, Avenida Militar (pista leste). </w:t>
            </w:r>
          </w:p>
          <w:p w:rsidR="0019367E" w:rsidRDefault="00C30FF2">
            <w:pPr>
              <w:spacing w:after="0" w:line="259" w:lineRule="auto"/>
              <w:ind w:left="0" w:right="0" w:firstLine="0"/>
              <w:jc w:val="left"/>
            </w:pPr>
            <w:r>
              <w:rPr>
                <w:sz w:val="22"/>
              </w:rPr>
              <w:t xml:space="preserve"> </w:t>
            </w:r>
          </w:p>
        </w:tc>
      </w:tr>
      <w:tr w:rsidR="0019367E">
        <w:trPr>
          <w:trHeight w:val="50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Amélia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Rua Amélia, Rua José Luiz da Silveira Barros </w:t>
            </w:r>
          </w:p>
        </w:tc>
      </w:tr>
      <w:tr w:rsidR="0019367E">
        <w:trPr>
          <w:trHeight w:val="1300"/>
        </w:trPr>
        <w:tc>
          <w:tcPr>
            <w:tcW w:w="17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0" w:firstLine="0"/>
              <w:jc w:val="left"/>
            </w:pPr>
            <w:r>
              <w:rPr>
                <w:sz w:val="22"/>
              </w:rPr>
              <w:t xml:space="preserve">Eixo Antônio </w:t>
            </w:r>
          </w:p>
          <w:p w:rsidR="0019367E" w:rsidRDefault="00C30FF2">
            <w:pPr>
              <w:spacing w:after="0" w:line="259" w:lineRule="auto"/>
              <w:ind w:left="5" w:right="0" w:firstLine="0"/>
              <w:jc w:val="left"/>
            </w:pPr>
            <w:r>
              <w:rPr>
                <w:sz w:val="22"/>
              </w:rPr>
              <w:t xml:space="preserve">Falcão / Félix de </w:t>
            </w:r>
          </w:p>
          <w:p w:rsidR="0019367E" w:rsidRDefault="00C30FF2">
            <w:pPr>
              <w:spacing w:after="0" w:line="259" w:lineRule="auto"/>
              <w:ind w:left="5" w:right="0" w:firstLine="0"/>
              <w:jc w:val="left"/>
            </w:pPr>
            <w:r>
              <w:rPr>
                <w:sz w:val="22"/>
              </w:rPr>
              <w:t xml:space="preserve">Brito </w:t>
            </w:r>
          </w:p>
          <w:p w:rsidR="0019367E" w:rsidRDefault="00C30FF2">
            <w:pPr>
              <w:spacing w:after="0" w:line="259" w:lineRule="auto"/>
              <w:ind w:left="5" w:right="0" w:firstLine="0"/>
              <w:jc w:val="left"/>
            </w:pPr>
            <w:r>
              <w:rPr>
                <w:sz w:val="22"/>
              </w:rPr>
              <w:t xml:space="preserve">(leste/oeste)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Rua Antônio Falcão, Avenida General Mac Arthur. </w:t>
            </w:r>
          </w:p>
        </w:tc>
      </w:tr>
      <w:tr w:rsidR="0019367E">
        <w:trPr>
          <w:trHeight w:val="156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Antônio </w:t>
            </w:r>
          </w:p>
          <w:p w:rsidR="0019367E" w:rsidRDefault="00C30FF2">
            <w:pPr>
              <w:spacing w:after="0" w:line="259" w:lineRule="auto"/>
              <w:ind w:left="5" w:right="0" w:firstLine="0"/>
              <w:jc w:val="left"/>
            </w:pPr>
            <w:r>
              <w:rPr>
                <w:sz w:val="22"/>
              </w:rPr>
              <w:t xml:space="preserve">Falcão / Félix de </w:t>
            </w:r>
          </w:p>
          <w:p w:rsidR="0019367E" w:rsidRDefault="00C30FF2">
            <w:pPr>
              <w:spacing w:after="0" w:line="259" w:lineRule="auto"/>
              <w:ind w:left="5" w:right="0" w:firstLine="0"/>
              <w:jc w:val="left"/>
            </w:pPr>
            <w:r>
              <w:rPr>
                <w:sz w:val="22"/>
              </w:rPr>
              <w:t xml:space="preserve">Brito </w:t>
            </w:r>
          </w:p>
          <w:p w:rsidR="0019367E" w:rsidRDefault="00C30FF2">
            <w:pPr>
              <w:spacing w:after="0" w:line="259" w:lineRule="auto"/>
              <w:ind w:left="5" w:right="0" w:firstLine="0"/>
              <w:jc w:val="left"/>
            </w:pPr>
            <w:r>
              <w:rPr>
                <w:sz w:val="22"/>
              </w:rPr>
              <w:t xml:space="preserve">(oeste/leste)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Rua Joaquim Bandeira (entre a Av. Mal. Mascarenhas de Moraes e a R. Jorge de Lima), Rua </w:t>
            </w:r>
          </w:p>
          <w:p w:rsidR="0019367E" w:rsidRDefault="00C30FF2">
            <w:pPr>
              <w:spacing w:after="0" w:line="240" w:lineRule="auto"/>
              <w:ind w:left="0" w:right="0" w:firstLine="0"/>
              <w:jc w:val="left"/>
            </w:pPr>
            <w:r>
              <w:rPr>
                <w:sz w:val="22"/>
              </w:rPr>
              <w:t xml:space="preserve">Jorge de Lima (entre a R. Alfredo </w:t>
            </w:r>
            <w:r>
              <w:rPr>
                <w:sz w:val="22"/>
              </w:rPr>
              <w:t xml:space="preserve">Marcondes e Av. Gal. Mac Arthur), Rua Alfredo Marcondes (entre a R. Jorge de Lima e a Av. Antônio Torres Galvão), Avenida Antônio Torres Galvão, Rua Pedro Paes Mendonça, Rua Félix de Brito e Melo. </w:t>
            </w:r>
          </w:p>
          <w:p w:rsidR="0019367E" w:rsidRDefault="00C30FF2">
            <w:pPr>
              <w:spacing w:after="0" w:line="259" w:lineRule="auto"/>
              <w:ind w:left="0" w:right="0" w:firstLine="0"/>
              <w:jc w:val="left"/>
            </w:pPr>
            <w:r>
              <w:rPr>
                <w:sz w:val="22"/>
              </w:rPr>
              <w:t xml:space="preserve"> </w:t>
            </w:r>
          </w:p>
        </w:tc>
      </w:tr>
      <w:tr w:rsidR="0019367E">
        <w:trPr>
          <w:trHeight w:val="780"/>
        </w:trPr>
        <w:tc>
          <w:tcPr>
            <w:tcW w:w="17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0" w:firstLine="0"/>
              <w:jc w:val="left"/>
            </w:pPr>
            <w:r>
              <w:rPr>
                <w:sz w:val="22"/>
              </w:rPr>
              <w:t xml:space="preserve">Eixo Armindo Moura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Avenida Armindo Moura </w:t>
            </w:r>
          </w:p>
        </w:tc>
      </w:tr>
      <w:tr w:rsidR="0019367E">
        <w:trPr>
          <w:trHeight w:val="102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w:t>
            </w:r>
            <w:r>
              <w:rPr>
                <w:sz w:val="22"/>
              </w:rPr>
              <w:t xml:space="preserve">Arquiteto Luiz Nunes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Rua Arquiteto Luiz Nunes (entre a R. Olívia Menelau e a R.Itália), Rua Paris, Rua Itamaracá </w:t>
            </w:r>
          </w:p>
          <w:p w:rsidR="0019367E" w:rsidRDefault="00C30FF2">
            <w:pPr>
              <w:spacing w:after="0" w:line="259" w:lineRule="auto"/>
              <w:ind w:left="0" w:right="5709" w:firstLine="0"/>
              <w:jc w:val="left"/>
            </w:pPr>
            <w:r>
              <w:rPr>
                <w:sz w:val="22"/>
              </w:rPr>
              <w:t xml:space="preserve">(entre a R. Jean Emile Favre e a R. Jamaica). </w:t>
            </w:r>
          </w:p>
        </w:tc>
      </w:tr>
      <w:tr w:rsidR="0019367E">
        <w:trPr>
          <w:trHeight w:val="130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Baltazar Passos </w:t>
            </w:r>
          </w:p>
        </w:tc>
        <w:tc>
          <w:tcPr>
            <w:tcW w:w="85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2"/>
              </w:rPr>
              <w:t xml:space="preserve">Rua Baltazar Passos, Ponte Aurélio de Castro Cavalcanti, Avenida </w:t>
            </w:r>
            <w:r>
              <w:rPr>
                <w:sz w:val="22"/>
              </w:rPr>
              <w:t>Marechal Juarez Távora (entre a R. Baltazar Passos e a Av. Vinte de Janeiro), Avenida Lino Jordão (entre a Av. Mal. Juarez Távora e a Av. Vinte de Janeiro), Avenida Vinte de Janeiro (entre a Av. Lino Jordão e a Av. Mal. Juarez Távora), Complexo do Túnel Fe</w:t>
            </w:r>
            <w:r>
              <w:rPr>
                <w:sz w:val="22"/>
              </w:rPr>
              <w:t xml:space="preserve">lipe Camarão. </w:t>
            </w:r>
          </w:p>
        </w:tc>
      </w:tr>
      <w:tr w:rsidR="0019367E">
        <w:trPr>
          <w:trHeight w:val="156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Barão de </w:t>
            </w:r>
          </w:p>
          <w:p w:rsidR="0019367E" w:rsidRDefault="00C30FF2">
            <w:pPr>
              <w:spacing w:after="0" w:line="259" w:lineRule="auto"/>
              <w:ind w:left="5" w:right="0" w:firstLine="0"/>
              <w:jc w:val="left"/>
            </w:pPr>
            <w:r>
              <w:rPr>
                <w:sz w:val="22"/>
              </w:rPr>
              <w:t xml:space="preserve">Souza Leão / </w:t>
            </w:r>
          </w:p>
          <w:p w:rsidR="0019367E" w:rsidRDefault="00C30FF2">
            <w:pPr>
              <w:spacing w:after="0" w:line="259" w:lineRule="auto"/>
              <w:ind w:left="5" w:right="0" w:firstLine="0"/>
              <w:jc w:val="left"/>
            </w:pPr>
            <w:r>
              <w:rPr>
                <w:sz w:val="22"/>
              </w:rPr>
              <w:t xml:space="preserve">Capitão </w:t>
            </w:r>
          </w:p>
          <w:p w:rsidR="0019367E" w:rsidRDefault="00C30FF2">
            <w:pPr>
              <w:spacing w:after="0" w:line="259" w:lineRule="auto"/>
              <w:ind w:left="5" w:right="0" w:firstLine="0"/>
              <w:jc w:val="left"/>
            </w:pPr>
            <w:r>
              <w:rPr>
                <w:sz w:val="22"/>
              </w:rPr>
              <w:t xml:space="preserve">Zuzinha </w:t>
            </w:r>
          </w:p>
          <w:p w:rsidR="0019367E" w:rsidRDefault="00C30FF2">
            <w:pPr>
              <w:spacing w:after="0" w:line="259" w:lineRule="auto"/>
              <w:ind w:left="5" w:right="0" w:firstLine="0"/>
              <w:jc w:val="left"/>
            </w:pPr>
            <w:r>
              <w:rPr>
                <w:sz w:val="22"/>
              </w:rPr>
              <w:t xml:space="preserve">(leste/oeste)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Rua Barão de Souza Leão (entre a R. Setúbal e a Av. Mal. Mascarenhas de Moraes). </w:t>
            </w:r>
          </w:p>
          <w:p w:rsidR="0019367E" w:rsidRDefault="00C30FF2">
            <w:pPr>
              <w:spacing w:after="0" w:line="259" w:lineRule="auto"/>
              <w:ind w:left="0" w:right="0" w:firstLine="0"/>
              <w:jc w:val="left"/>
            </w:pPr>
            <w:r>
              <w:rPr>
                <w:sz w:val="22"/>
              </w:rPr>
              <w:t xml:space="preserve"> </w:t>
            </w:r>
          </w:p>
        </w:tc>
      </w:tr>
      <w:tr w:rsidR="0019367E">
        <w:trPr>
          <w:trHeight w:val="1580"/>
        </w:trPr>
        <w:tc>
          <w:tcPr>
            <w:tcW w:w="17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0" w:firstLine="0"/>
              <w:jc w:val="left"/>
            </w:pPr>
            <w:r>
              <w:rPr>
                <w:sz w:val="22"/>
              </w:rPr>
              <w:t xml:space="preserve">Eixo Barão de </w:t>
            </w:r>
          </w:p>
          <w:p w:rsidR="0019367E" w:rsidRDefault="00C30FF2">
            <w:pPr>
              <w:spacing w:after="0" w:line="259" w:lineRule="auto"/>
              <w:ind w:left="5" w:right="0" w:firstLine="0"/>
              <w:jc w:val="left"/>
            </w:pPr>
            <w:r>
              <w:rPr>
                <w:sz w:val="22"/>
              </w:rPr>
              <w:t xml:space="preserve">Souza Leão / </w:t>
            </w:r>
          </w:p>
          <w:p w:rsidR="0019367E" w:rsidRDefault="00C30FF2">
            <w:pPr>
              <w:spacing w:after="0" w:line="259" w:lineRule="auto"/>
              <w:ind w:left="5" w:right="0" w:firstLine="0"/>
              <w:jc w:val="left"/>
            </w:pPr>
            <w:r>
              <w:rPr>
                <w:sz w:val="22"/>
              </w:rPr>
              <w:t xml:space="preserve">Capitão </w:t>
            </w:r>
          </w:p>
          <w:p w:rsidR="0019367E" w:rsidRDefault="00C30FF2">
            <w:pPr>
              <w:spacing w:after="0" w:line="259" w:lineRule="auto"/>
              <w:ind w:left="5" w:right="0" w:firstLine="0"/>
              <w:jc w:val="left"/>
            </w:pPr>
            <w:r>
              <w:rPr>
                <w:sz w:val="22"/>
              </w:rPr>
              <w:t xml:space="preserve">Zuzinha </w:t>
            </w:r>
          </w:p>
          <w:p w:rsidR="0019367E" w:rsidRDefault="00C30FF2">
            <w:pPr>
              <w:spacing w:after="0" w:line="259" w:lineRule="auto"/>
              <w:ind w:left="5" w:right="0" w:firstLine="0"/>
              <w:jc w:val="left"/>
            </w:pPr>
            <w:r>
              <w:rPr>
                <w:sz w:val="22"/>
              </w:rPr>
              <w:t xml:space="preserve">(oeste/leste)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Rua Dez de Julho, Rua </w:t>
            </w:r>
            <w:r>
              <w:rPr>
                <w:sz w:val="22"/>
              </w:rPr>
              <w:t xml:space="preserve">Capitão Zuzinha, Rua Doutor Vicente Gomes. </w:t>
            </w:r>
          </w:p>
          <w:p w:rsidR="0019367E" w:rsidRDefault="00C30FF2">
            <w:pPr>
              <w:spacing w:after="0" w:line="259" w:lineRule="auto"/>
              <w:ind w:left="0" w:right="0" w:firstLine="0"/>
              <w:jc w:val="left"/>
            </w:pPr>
            <w:r>
              <w:rPr>
                <w:sz w:val="22"/>
              </w:rPr>
              <w:t xml:space="preserve"> </w:t>
            </w:r>
          </w:p>
        </w:tc>
      </w:tr>
      <w:tr w:rsidR="0019367E">
        <w:trPr>
          <w:trHeight w:val="76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Beberibe </w:t>
            </w:r>
          </w:p>
        </w:tc>
        <w:tc>
          <w:tcPr>
            <w:tcW w:w="85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2"/>
              </w:rPr>
              <w:t xml:space="preserve">Avenida Beberibe Santa Cruz Futebol Clube (entre a Estrada Velha de Água Fria e a Estrada de Belém). </w:t>
            </w:r>
          </w:p>
        </w:tc>
      </w:tr>
    </w:tbl>
    <w:p w:rsidR="0019367E" w:rsidRDefault="0019367E">
      <w:pPr>
        <w:spacing w:after="0" w:line="259" w:lineRule="auto"/>
        <w:ind w:left="-1134" w:right="10769" w:firstLine="0"/>
        <w:jc w:val="left"/>
      </w:pPr>
    </w:p>
    <w:tbl>
      <w:tblPr>
        <w:tblStyle w:val="TableGrid"/>
        <w:tblW w:w="10220" w:type="dxa"/>
        <w:tblInd w:w="-244" w:type="dxa"/>
        <w:tblCellMar>
          <w:top w:w="159" w:type="dxa"/>
          <w:left w:w="104" w:type="dxa"/>
          <w:bottom w:w="0" w:type="dxa"/>
          <w:right w:w="59" w:type="dxa"/>
        </w:tblCellMar>
        <w:tblLook w:val="04A0" w:firstRow="1" w:lastRow="0" w:firstColumn="1" w:lastColumn="0" w:noHBand="0" w:noVBand="1"/>
      </w:tblPr>
      <w:tblGrid>
        <w:gridCol w:w="1700"/>
        <w:gridCol w:w="8520"/>
      </w:tblGrid>
      <w:tr w:rsidR="0019367E">
        <w:trPr>
          <w:trHeight w:val="483"/>
        </w:trPr>
        <w:tc>
          <w:tcPr>
            <w:tcW w:w="1700" w:type="dxa"/>
            <w:tcBorders>
              <w:top w:val="single" w:sz="8" w:space="0" w:color="000000"/>
              <w:left w:val="single" w:sz="8" w:space="0" w:color="000000"/>
              <w:bottom w:val="single" w:sz="8" w:space="0" w:color="000000"/>
              <w:right w:val="single" w:sz="8" w:space="0" w:color="000000"/>
            </w:tcBorders>
            <w:shd w:val="clear" w:color="auto" w:fill="999999"/>
          </w:tcPr>
          <w:p w:rsidR="0019367E" w:rsidRDefault="00C30FF2">
            <w:pPr>
              <w:spacing w:after="0" w:line="259" w:lineRule="auto"/>
              <w:ind w:left="5" w:right="0" w:firstLine="0"/>
              <w:jc w:val="left"/>
            </w:pPr>
            <w:r>
              <w:rPr>
                <w:sz w:val="22"/>
              </w:rPr>
              <w:t xml:space="preserve">EIXO </w:t>
            </w:r>
          </w:p>
        </w:tc>
        <w:tc>
          <w:tcPr>
            <w:tcW w:w="8520" w:type="dxa"/>
            <w:tcBorders>
              <w:top w:val="single" w:sz="8" w:space="0" w:color="000000"/>
              <w:left w:val="single" w:sz="8" w:space="0" w:color="000000"/>
              <w:bottom w:val="single" w:sz="8" w:space="0" w:color="000000"/>
              <w:right w:val="single" w:sz="8" w:space="0" w:color="000000"/>
            </w:tcBorders>
            <w:shd w:val="clear" w:color="auto" w:fill="999999"/>
          </w:tcPr>
          <w:p w:rsidR="0019367E" w:rsidRDefault="00C30FF2">
            <w:pPr>
              <w:spacing w:after="0" w:line="259" w:lineRule="auto"/>
              <w:ind w:left="0" w:right="0" w:firstLine="0"/>
              <w:jc w:val="left"/>
            </w:pPr>
            <w:r>
              <w:rPr>
                <w:sz w:val="22"/>
              </w:rPr>
              <w:t xml:space="preserve">VIAS COMPONENTES </w:t>
            </w:r>
          </w:p>
        </w:tc>
      </w:tr>
      <w:tr w:rsidR="0019367E">
        <w:trPr>
          <w:trHeight w:val="76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Bomba do Hemetério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Rua Bomba do Hemetério, Rua Chã de </w:t>
            </w:r>
            <w:r>
              <w:rPr>
                <w:sz w:val="22"/>
              </w:rPr>
              <w:t xml:space="preserve">Alegria, Rua Arlindo Cisneiros, Rua Padre Oliveira. </w:t>
            </w:r>
          </w:p>
        </w:tc>
      </w:tr>
      <w:tr w:rsidR="0019367E">
        <w:trPr>
          <w:trHeight w:val="76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Cais do Apolo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Ponte do Limoeiro, Avenida Militar (pista oeste), Cais do Apolo, Cais da Alfândega. </w:t>
            </w:r>
          </w:p>
          <w:p w:rsidR="0019367E" w:rsidRDefault="00C30FF2">
            <w:pPr>
              <w:spacing w:after="0" w:line="259" w:lineRule="auto"/>
              <w:ind w:left="0" w:right="0" w:firstLine="0"/>
              <w:jc w:val="left"/>
            </w:pPr>
            <w:r>
              <w:rPr>
                <w:sz w:val="22"/>
              </w:rPr>
              <w:t xml:space="preserve"> </w:t>
            </w:r>
          </w:p>
        </w:tc>
      </w:tr>
      <w:tr w:rsidR="0019367E">
        <w:trPr>
          <w:trHeight w:val="1040"/>
        </w:trPr>
        <w:tc>
          <w:tcPr>
            <w:tcW w:w="17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0" w:firstLine="0"/>
              <w:jc w:val="left"/>
            </w:pPr>
            <w:r>
              <w:rPr>
                <w:sz w:val="22"/>
              </w:rPr>
              <w:t xml:space="preserve">Eixo Dantas </w:t>
            </w:r>
          </w:p>
          <w:p w:rsidR="0019367E" w:rsidRDefault="00C30FF2">
            <w:pPr>
              <w:spacing w:after="0" w:line="259" w:lineRule="auto"/>
              <w:ind w:left="5" w:right="0" w:firstLine="0"/>
              <w:jc w:val="left"/>
            </w:pPr>
            <w:r>
              <w:rPr>
                <w:sz w:val="22"/>
              </w:rPr>
              <w:t xml:space="preserve">Barreto </w:t>
            </w:r>
          </w:p>
          <w:p w:rsidR="0019367E" w:rsidRDefault="00C30FF2">
            <w:pPr>
              <w:spacing w:after="0" w:line="259" w:lineRule="auto"/>
              <w:ind w:left="5" w:right="0" w:firstLine="0"/>
              <w:jc w:val="left"/>
            </w:pPr>
            <w:r>
              <w:rPr>
                <w:sz w:val="22"/>
              </w:rPr>
              <w:t xml:space="preserve">(secundário)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Avenida Dantas Barreto (pista leste, entre a Av. </w:t>
            </w:r>
            <w:r>
              <w:rPr>
                <w:sz w:val="22"/>
              </w:rPr>
              <w:t xml:space="preserve">Guararapes e a Av. Nossa Senhora do Carmo, e pista local, entre a Av. Nossa Senhora do Carmo e a Praça Sérgio Loreto). </w:t>
            </w:r>
          </w:p>
        </w:tc>
      </w:tr>
      <w:tr w:rsidR="0019367E">
        <w:trPr>
          <w:trHeight w:val="104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Dois Rios </w:t>
            </w:r>
          </w:p>
        </w:tc>
        <w:tc>
          <w:tcPr>
            <w:tcW w:w="85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2"/>
              </w:rPr>
              <w:t xml:space="preserve">Avenida Dois Rios, Avenida Dom Helder Câmara, Rua Pintor Antônio Albuquerque, Rua </w:t>
            </w:r>
          </w:p>
          <w:p w:rsidR="0019367E" w:rsidRDefault="00C30FF2">
            <w:pPr>
              <w:spacing w:after="0" w:line="259" w:lineRule="auto"/>
              <w:ind w:left="0" w:right="0" w:firstLine="0"/>
              <w:jc w:val="left"/>
            </w:pPr>
            <w:r>
              <w:rPr>
                <w:sz w:val="22"/>
              </w:rPr>
              <w:t xml:space="preserve">Itanagé, Rua Potengy, Rua </w:t>
            </w:r>
            <w:r>
              <w:rPr>
                <w:sz w:val="22"/>
              </w:rPr>
              <w:t xml:space="preserve">Blumenau, </w:t>
            </w:r>
          </w:p>
          <w:p w:rsidR="0019367E" w:rsidRDefault="00C30FF2">
            <w:pPr>
              <w:spacing w:after="0" w:line="259" w:lineRule="auto"/>
              <w:ind w:left="0" w:right="0" w:firstLine="0"/>
              <w:jc w:val="left"/>
            </w:pPr>
            <w:r>
              <w:rPr>
                <w:sz w:val="22"/>
              </w:rPr>
              <w:t xml:space="preserve">Rua Macaé, Rua Rio Doce (entre a R. Potengy e a R. Macaé), Rua São Nicolau. </w:t>
            </w:r>
          </w:p>
        </w:tc>
      </w:tr>
      <w:tr w:rsidR="0019367E">
        <w:trPr>
          <w:trHeight w:val="102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Estelita </w:t>
            </w:r>
          </w:p>
        </w:tc>
        <w:tc>
          <w:tcPr>
            <w:tcW w:w="85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2"/>
              </w:rPr>
              <w:t xml:space="preserve">Cais Santa Rita (via interna), Viaduto das Cinco Pontas, Avenida Engenheiro José Estelita, Rua Walter Azoubel Filho, Rua Senador F. Pessoa de </w:t>
            </w:r>
            <w:r>
              <w:rPr>
                <w:sz w:val="22"/>
              </w:rPr>
              <w:t xml:space="preserve">Queiroz, Rua Capitão Temudo, Avenida Saturnino de Brito (entre a Av. Eng. José Estelita e a Ponte Gov. Paulo Guerra). </w:t>
            </w:r>
          </w:p>
        </w:tc>
      </w:tr>
      <w:tr w:rsidR="0019367E">
        <w:trPr>
          <w:trHeight w:val="76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Fernando Simões Barbosa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Rua General Edson Amancio Ramalho, Rua Professor Arnaldo Carneiro Leão, Avenida Fernando Simões Barbosa, A</w:t>
            </w:r>
            <w:r>
              <w:rPr>
                <w:sz w:val="22"/>
              </w:rPr>
              <w:t xml:space="preserve">venida Professor João Medeiros. </w:t>
            </w:r>
          </w:p>
        </w:tc>
      </w:tr>
      <w:tr w:rsidR="0019367E">
        <w:trPr>
          <w:trHeight w:val="76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Gonçalves Medeiros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Avenida José Gonçalves de Medeiros, Rua João Elísio Ramos </w:t>
            </w:r>
          </w:p>
        </w:tc>
      </w:tr>
      <w:tr w:rsidR="0019367E">
        <w:trPr>
          <w:trHeight w:val="76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Jayme da Fonte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35" w:firstLine="0"/>
              <w:jc w:val="left"/>
            </w:pPr>
            <w:r>
              <w:rPr>
                <w:sz w:val="22"/>
              </w:rPr>
              <w:t xml:space="preserve">Avenida Doutor Jayme da Fonte, Avenida Prefeito Artur Lima Cavalcanti, Rua da Aurora (entre a Ponte do </w:t>
            </w:r>
            <w:r>
              <w:rPr>
                <w:sz w:val="22"/>
              </w:rPr>
              <w:t xml:space="preserve">Limoeiro e a Ponte Duarte Coelho) </w:t>
            </w:r>
          </w:p>
        </w:tc>
      </w:tr>
      <w:tr w:rsidR="0019367E">
        <w:trPr>
          <w:trHeight w:val="1040"/>
        </w:trPr>
        <w:tc>
          <w:tcPr>
            <w:tcW w:w="17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0" w:firstLine="0"/>
              <w:jc w:val="left"/>
            </w:pPr>
            <w:r>
              <w:rPr>
                <w:sz w:val="22"/>
              </w:rPr>
              <w:t xml:space="preserve">Eixo Jean Emile </w:t>
            </w:r>
          </w:p>
          <w:p w:rsidR="0019367E" w:rsidRDefault="00C30FF2">
            <w:pPr>
              <w:spacing w:after="0" w:line="259" w:lineRule="auto"/>
              <w:ind w:left="5" w:right="0" w:firstLine="0"/>
              <w:jc w:val="left"/>
            </w:pPr>
            <w:r>
              <w:rPr>
                <w:sz w:val="22"/>
              </w:rPr>
              <w:t xml:space="preserve">Favre </w:t>
            </w:r>
          </w:p>
          <w:p w:rsidR="0019367E" w:rsidRDefault="00C30FF2">
            <w:pPr>
              <w:spacing w:after="0" w:line="259" w:lineRule="auto"/>
              <w:ind w:left="5" w:right="0" w:firstLine="0"/>
              <w:jc w:val="left"/>
            </w:pPr>
            <w:r>
              <w:rPr>
                <w:sz w:val="22"/>
              </w:rPr>
              <w:t xml:space="preserve">(leste/oeste)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Rua Jean Emile Favre, Rua Itacari. </w:t>
            </w:r>
          </w:p>
        </w:tc>
      </w:tr>
      <w:tr w:rsidR="0019367E">
        <w:trPr>
          <w:trHeight w:val="102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Jean Emile </w:t>
            </w:r>
          </w:p>
          <w:p w:rsidR="0019367E" w:rsidRDefault="00C30FF2">
            <w:pPr>
              <w:spacing w:after="0" w:line="259" w:lineRule="auto"/>
              <w:ind w:left="5" w:right="0" w:firstLine="0"/>
              <w:jc w:val="left"/>
            </w:pPr>
            <w:r>
              <w:rPr>
                <w:sz w:val="22"/>
              </w:rPr>
              <w:t xml:space="preserve">Favre </w:t>
            </w:r>
          </w:p>
          <w:p w:rsidR="0019367E" w:rsidRDefault="00C30FF2">
            <w:pPr>
              <w:spacing w:after="0" w:line="259" w:lineRule="auto"/>
              <w:ind w:left="5" w:right="0" w:firstLine="0"/>
              <w:jc w:val="left"/>
            </w:pPr>
            <w:r>
              <w:rPr>
                <w:sz w:val="22"/>
              </w:rPr>
              <w:t xml:space="preserve">(oeste/leste)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40" w:lineRule="auto"/>
              <w:ind w:left="0" w:right="0" w:firstLine="0"/>
              <w:jc w:val="left"/>
            </w:pPr>
            <w:r>
              <w:rPr>
                <w:sz w:val="22"/>
              </w:rPr>
              <w:t xml:space="preserve">Avenida Raimundo Diniz (entre a Av. Recife e a R. Rio Amazonas), Rua Rio Amazonas (entre a Av. </w:t>
            </w:r>
            <w:r>
              <w:rPr>
                <w:sz w:val="22"/>
              </w:rPr>
              <w:t xml:space="preserve">Raimundo Diniz e a R. Rio Maranhão), Rua Rio Maranhão, Rua Pampulha, Rua Jamaica. </w:t>
            </w:r>
          </w:p>
          <w:p w:rsidR="0019367E" w:rsidRDefault="00C30FF2">
            <w:pPr>
              <w:spacing w:after="0" w:line="259" w:lineRule="auto"/>
              <w:ind w:left="0" w:right="0" w:firstLine="0"/>
              <w:jc w:val="left"/>
            </w:pPr>
            <w:r>
              <w:rPr>
                <w:sz w:val="22"/>
              </w:rPr>
              <w:t xml:space="preserve"> </w:t>
            </w:r>
          </w:p>
        </w:tc>
      </w:tr>
      <w:tr w:rsidR="0019367E">
        <w:trPr>
          <w:trHeight w:val="780"/>
        </w:trPr>
        <w:tc>
          <w:tcPr>
            <w:tcW w:w="17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0" w:firstLine="0"/>
              <w:jc w:val="left"/>
            </w:pPr>
            <w:r>
              <w:rPr>
                <w:sz w:val="22"/>
              </w:rPr>
              <w:t xml:space="preserve">Eixo Jerônimo / Odorico </w:t>
            </w:r>
          </w:p>
        </w:tc>
        <w:tc>
          <w:tcPr>
            <w:tcW w:w="85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2"/>
              </w:rPr>
              <w:t xml:space="preserve">Rua da Regeneração (entre a R. Alegre e a R. Sagrada Família), Rua Desenhista Eulino Santos, Rua Jerônimo Vilela, Rua Odorico Mendes. </w:t>
            </w:r>
          </w:p>
        </w:tc>
      </w:tr>
      <w:tr w:rsidR="0019367E">
        <w:trPr>
          <w:trHeight w:val="760"/>
        </w:trPr>
        <w:tc>
          <w:tcPr>
            <w:tcW w:w="17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0" w:firstLine="0"/>
              <w:jc w:val="left"/>
            </w:pPr>
            <w:r>
              <w:rPr>
                <w:sz w:val="22"/>
              </w:rPr>
              <w:t xml:space="preserve">Eixo </w:t>
            </w:r>
            <w:r>
              <w:rPr>
                <w:sz w:val="22"/>
              </w:rPr>
              <w:t xml:space="preserve">João de Barros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Avenida João de Barros. </w:t>
            </w:r>
          </w:p>
        </w:tc>
      </w:tr>
      <w:tr w:rsidR="0019367E">
        <w:trPr>
          <w:trHeight w:val="48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Liberdade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Rua Onze de Agosto, Avenida Liberdade, Rua Itanhenga </w:t>
            </w:r>
          </w:p>
        </w:tc>
      </w:tr>
      <w:tr w:rsidR="0019367E">
        <w:trPr>
          <w:trHeight w:val="130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Maurício de </w:t>
            </w:r>
          </w:p>
          <w:p w:rsidR="0019367E" w:rsidRDefault="00C30FF2">
            <w:pPr>
              <w:spacing w:after="0" w:line="259" w:lineRule="auto"/>
              <w:ind w:left="5" w:right="0" w:firstLine="0"/>
              <w:jc w:val="left"/>
            </w:pPr>
            <w:r>
              <w:rPr>
                <w:sz w:val="22"/>
              </w:rPr>
              <w:t xml:space="preserve">Nassau </w:t>
            </w:r>
          </w:p>
          <w:p w:rsidR="0019367E" w:rsidRDefault="00C30FF2">
            <w:pPr>
              <w:spacing w:after="0" w:line="259" w:lineRule="auto"/>
              <w:ind w:left="5" w:right="0" w:firstLine="0"/>
              <w:jc w:val="left"/>
            </w:pPr>
            <w:r>
              <w:rPr>
                <w:sz w:val="22"/>
              </w:rPr>
              <w:t xml:space="preserve">(leste/oeste)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40" w:lineRule="auto"/>
              <w:ind w:left="0" w:right="22" w:firstLine="0"/>
              <w:jc w:val="left"/>
            </w:pPr>
            <w:r>
              <w:rPr>
                <w:sz w:val="22"/>
              </w:rPr>
              <w:t xml:space="preserve">Ponte Engenheiro Cândido Pinto de Melo, Rua Conde de Irajá, Praça Professor Barreto Campello </w:t>
            </w:r>
            <w:r>
              <w:rPr>
                <w:sz w:val="22"/>
              </w:rPr>
              <w:t xml:space="preserve">(pista leste), Rua Marquês de Maricá, Rua Dianópolis, Rua Odete Monteiro, Avenida Maurício de Nassau. </w:t>
            </w:r>
          </w:p>
          <w:p w:rsidR="0019367E" w:rsidRDefault="00C30FF2">
            <w:pPr>
              <w:spacing w:after="0" w:line="259" w:lineRule="auto"/>
              <w:ind w:left="0" w:right="0" w:firstLine="0"/>
              <w:jc w:val="left"/>
            </w:pPr>
            <w:r>
              <w:rPr>
                <w:sz w:val="22"/>
              </w:rPr>
              <w:t xml:space="preserve"> </w:t>
            </w:r>
          </w:p>
        </w:tc>
      </w:tr>
      <w:tr w:rsidR="0019367E">
        <w:trPr>
          <w:trHeight w:val="1040"/>
        </w:trPr>
        <w:tc>
          <w:tcPr>
            <w:tcW w:w="17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0" w:firstLine="0"/>
              <w:jc w:val="left"/>
            </w:pPr>
            <w:r>
              <w:rPr>
                <w:sz w:val="22"/>
              </w:rPr>
              <w:t xml:space="preserve">Eixo Maurício de </w:t>
            </w:r>
          </w:p>
          <w:p w:rsidR="0019367E" w:rsidRDefault="00C30FF2">
            <w:pPr>
              <w:spacing w:after="0" w:line="259" w:lineRule="auto"/>
              <w:ind w:left="5" w:right="0" w:firstLine="0"/>
              <w:jc w:val="left"/>
            </w:pPr>
            <w:r>
              <w:rPr>
                <w:sz w:val="22"/>
              </w:rPr>
              <w:t xml:space="preserve">Nassau </w:t>
            </w:r>
          </w:p>
          <w:p w:rsidR="0019367E" w:rsidRDefault="00C30FF2">
            <w:pPr>
              <w:spacing w:after="0" w:line="259" w:lineRule="auto"/>
              <w:ind w:left="5" w:right="0" w:firstLine="0"/>
              <w:jc w:val="left"/>
            </w:pPr>
            <w:r>
              <w:rPr>
                <w:sz w:val="22"/>
              </w:rPr>
              <w:t xml:space="preserve">(oeste/leste) </w:t>
            </w:r>
          </w:p>
        </w:tc>
        <w:tc>
          <w:tcPr>
            <w:tcW w:w="85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2"/>
              </w:rPr>
              <w:t xml:space="preserve">Rua Doutor João Lacerda (entre a R. Odete Monteiro e a R. 10 de Novembro), Rua 10 de </w:t>
            </w:r>
          </w:p>
          <w:p w:rsidR="0019367E" w:rsidRDefault="00C30FF2">
            <w:pPr>
              <w:spacing w:after="0" w:line="259" w:lineRule="auto"/>
              <w:ind w:left="0" w:right="0" w:firstLine="0"/>
              <w:jc w:val="left"/>
            </w:pPr>
            <w:r>
              <w:rPr>
                <w:sz w:val="22"/>
              </w:rPr>
              <w:t>Novembro, Rua Tomaz Gon</w:t>
            </w:r>
            <w:r>
              <w:rPr>
                <w:sz w:val="22"/>
              </w:rPr>
              <w:t xml:space="preserve">zaga, Rua Conselheiro Theodoro (entre a R. Tomaz Gonzaga e a </w:t>
            </w:r>
          </w:p>
          <w:p w:rsidR="0019367E" w:rsidRDefault="00C30FF2">
            <w:pPr>
              <w:spacing w:after="0" w:line="259" w:lineRule="auto"/>
              <w:ind w:left="0" w:right="0" w:firstLine="0"/>
              <w:jc w:val="left"/>
            </w:pPr>
            <w:r>
              <w:rPr>
                <w:sz w:val="22"/>
              </w:rPr>
              <w:t xml:space="preserve">Praça Professor Barreto Campello), Rua Dom Manoel da Costa, Rua Padre Anchieta, Avenida </w:t>
            </w:r>
          </w:p>
        </w:tc>
      </w:tr>
      <w:tr w:rsidR="0019367E">
        <w:trPr>
          <w:trHeight w:val="483"/>
        </w:trPr>
        <w:tc>
          <w:tcPr>
            <w:tcW w:w="1700" w:type="dxa"/>
            <w:tcBorders>
              <w:top w:val="single" w:sz="8" w:space="0" w:color="000000"/>
              <w:left w:val="single" w:sz="8" w:space="0" w:color="000000"/>
              <w:bottom w:val="single" w:sz="8" w:space="0" w:color="000000"/>
              <w:right w:val="single" w:sz="8" w:space="0" w:color="000000"/>
            </w:tcBorders>
            <w:shd w:val="clear" w:color="auto" w:fill="999999"/>
          </w:tcPr>
          <w:p w:rsidR="0019367E" w:rsidRDefault="00C30FF2">
            <w:pPr>
              <w:spacing w:after="0" w:line="259" w:lineRule="auto"/>
              <w:ind w:left="5" w:right="0" w:firstLine="0"/>
              <w:jc w:val="left"/>
            </w:pPr>
            <w:r>
              <w:rPr>
                <w:sz w:val="22"/>
              </w:rPr>
              <w:t xml:space="preserve">EIXO </w:t>
            </w:r>
          </w:p>
        </w:tc>
        <w:tc>
          <w:tcPr>
            <w:tcW w:w="8520" w:type="dxa"/>
            <w:tcBorders>
              <w:top w:val="single" w:sz="8" w:space="0" w:color="000000"/>
              <w:left w:val="single" w:sz="8" w:space="0" w:color="000000"/>
              <w:bottom w:val="single" w:sz="8" w:space="0" w:color="000000"/>
              <w:right w:val="single" w:sz="8" w:space="0" w:color="000000"/>
            </w:tcBorders>
            <w:shd w:val="clear" w:color="auto" w:fill="999999"/>
          </w:tcPr>
          <w:p w:rsidR="0019367E" w:rsidRDefault="00C30FF2">
            <w:pPr>
              <w:spacing w:after="0" w:line="259" w:lineRule="auto"/>
              <w:ind w:left="0" w:right="0" w:firstLine="0"/>
              <w:jc w:val="left"/>
            </w:pPr>
            <w:r>
              <w:rPr>
                <w:sz w:val="22"/>
              </w:rPr>
              <w:t xml:space="preserve">VIAS COMPONENTES </w:t>
            </w:r>
          </w:p>
        </w:tc>
      </w:tr>
      <w:tr w:rsidR="0019367E">
        <w:trPr>
          <w:trHeight w:val="499"/>
        </w:trPr>
        <w:tc>
          <w:tcPr>
            <w:tcW w:w="1700" w:type="dxa"/>
            <w:tcBorders>
              <w:top w:val="single" w:sz="8" w:space="0" w:color="000000"/>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85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2"/>
              </w:rPr>
              <w:t xml:space="preserve">Beira Rio Governador Eduardo Campos (entre a R. Pe. Anchieta e a R. Conde de </w:t>
            </w:r>
            <w:r>
              <w:rPr>
                <w:sz w:val="22"/>
              </w:rPr>
              <w:t xml:space="preserve">Irajá). </w:t>
            </w:r>
          </w:p>
        </w:tc>
      </w:tr>
      <w:tr w:rsidR="0019367E">
        <w:trPr>
          <w:trHeight w:val="130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Otacílio </w:t>
            </w:r>
          </w:p>
          <w:p w:rsidR="0019367E" w:rsidRDefault="00C30FF2">
            <w:pPr>
              <w:spacing w:after="0" w:line="259" w:lineRule="auto"/>
              <w:ind w:left="5" w:right="0" w:firstLine="0"/>
              <w:jc w:val="left"/>
            </w:pPr>
            <w:r>
              <w:rPr>
                <w:sz w:val="22"/>
              </w:rPr>
              <w:t xml:space="preserve">Azevedo </w:t>
            </w:r>
          </w:p>
        </w:tc>
        <w:tc>
          <w:tcPr>
            <w:tcW w:w="85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2"/>
              </w:rPr>
              <w:t xml:space="preserve">Rua Compositor Vinícius de Morais (entre a R. José Batista de Carvalho e a Av. Hildebrando de Vasconcelos), Praça da Convenção (pista oeste), Rua Uriel de Holanda, Avenida Vereador Otacílio Azevedo, Avenida </w:t>
            </w:r>
            <w:r>
              <w:rPr>
                <w:sz w:val="22"/>
              </w:rPr>
              <w:t xml:space="preserve">Embaixador Assis Chateaubriand, Rua Senhor do Bonfim, Córrego José Idalino (entre a Av. da Recuperação e a Av. Ver. Otacílio Azevedo). </w:t>
            </w:r>
          </w:p>
        </w:tc>
      </w:tr>
      <w:tr w:rsidR="0019367E">
        <w:trPr>
          <w:trHeight w:val="102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Praça da República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Ponte Buarque de Macedo, Praça da República - pista sul (entre a Ponte Buarque de Macedo e a </w:t>
            </w:r>
            <w:r>
              <w:rPr>
                <w:sz w:val="22"/>
              </w:rPr>
              <w:t xml:space="preserve">Av. Dantas Barreto), Praça da República - pista oeste, Ponte Princesa Izabel (sentido leste oeste). </w:t>
            </w:r>
          </w:p>
        </w:tc>
      </w:tr>
      <w:tr w:rsidR="0019367E">
        <w:trPr>
          <w:trHeight w:val="780"/>
        </w:trPr>
        <w:tc>
          <w:tcPr>
            <w:tcW w:w="17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0" w:firstLine="0"/>
              <w:jc w:val="left"/>
            </w:pPr>
            <w:r>
              <w:rPr>
                <w:sz w:val="22"/>
              </w:rPr>
              <w:t xml:space="preserve">Eixo Prefeito </w:t>
            </w:r>
          </w:p>
          <w:p w:rsidR="0019367E" w:rsidRDefault="00C30FF2">
            <w:pPr>
              <w:spacing w:after="0" w:line="259" w:lineRule="auto"/>
              <w:ind w:left="5" w:right="0" w:firstLine="0"/>
              <w:jc w:val="left"/>
            </w:pPr>
            <w:r>
              <w:rPr>
                <w:sz w:val="22"/>
              </w:rPr>
              <w:t xml:space="preserve">Antônio Pereira </w:t>
            </w:r>
          </w:p>
        </w:tc>
        <w:tc>
          <w:tcPr>
            <w:tcW w:w="85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2393" w:firstLine="0"/>
              <w:jc w:val="left"/>
            </w:pPr>
            <w:r>
              <w:rPr>
                <w:sz w:val="22"/>
              </w:rPr>
              <w:t xml:space="preserve">Rua Maestro Gilberto Freyre (pista local), Avenida Prefeito Antônio Pereira. </w:t>
            </w:r>
          </w:p>
        </w:tc>
      </w:tr>
      <w:tr w:rsidR="0019367E">
        <w:trPr>
          <w:trHeight w:val="48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Príncipe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Rua do Príncipe </w:t>
            </w:r>
          </w:p>
        </w:tc>
      </w:tr>
      <w:tr w:rsidR="0019367E">
        <w:trPr>
          <w:trHeight w:val="76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w:t>
            </w:r>
            <w:r>
              <w:rPr>
                <w:sz w:val="22"/>
              </w:rPr>
              <w:t xml:space="preserve">Quarenta e Oito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Rua Quarenta e Oito. </w:t>
            </w:r>
          </w:p>
        </w:tc>
      </w:tr>
      <w:tr w:rsidR="0019367E">
        <w:trPr>
          <w:trHeight w:val="1040"/>
        </w:trPr>
        <w:tc>
          <w:tcPr>
            <w:tcW w:w="17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0" w:firstLine="0"/>
              <w:jc w:val="left"/>
            </w:pPr>
            <w:r>
              <w:rPr>
                <w:sz w:val="22"/>
              </w:rPr>
              <w:t xml:space="preserve">Eixo </w:t>
            </w:r>
          </w:p>
          <w:p w:rsidR="0019367E" w:rsidRDefault="00C30FF2">
            <w:pPr>
              <w:spacing w:after="0" w:line="259" w:lineRule="auto"/>
              <w:ind w:left="5" w:right="0" w:firstLine="0"/>
              <w:jc w:val="left"/>
            </w:pPr>
            <w:r>
              <w:rPr>
                <w:sz w:val="22"/>
              </w:rPr>
              <w:t xml:space="preserve">Recuperação </w:t>
            </w:r>
          </w:p>
          <w:p w:rsidR="0019367E" w:rsidRDefault="00C30FF2">
            <w:pPr>
              <w:spacing w:after="0" w:line="259" w:lineRule="auto"/>
              <w:ind w:left="5" w:right="0" w:firstLine="0"/>
              <w:jc w:val="left"/>
            </w:pPr>
            <w:r>
              <w:rPr>
                <w:sz w:val="22"/>
              </w:rPr>
              <w:t xml:space="preserve">(secundário) </w:t>
            </w:r>
          </w:p>
        </w:tc>
        <w:tc>
          <w:tcPr>
            <w:tcW w:w="85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40" w:lineRule="auto"/>
              <w:ind w:left="0" w:right="0" w:firstLine="0"/>
              <w:jc w:val="left"/>
            </w:pPr>
            <w:r>
              <w:rPr>
                <w:sz w:val="22"/>
              </w:rPr>
              <w:t xml:space="preserve">Avenida da Recuperação - pista local leste (entre a R. Cassiterita e a Av. Norte Miguel Arraes de Alencar). </w:t>
            </w:r>
          </w:p>
          <w:p w:rsidR="0019367E" w:rsidRDefault="00C30FF2">
            <w:pPr>
              <w:spacing w:after="0" w:line="259" w:lineRule="auto"/>
              <w:ind w:left="0" w:right="0" w:firstLine="0"/>
              <w:jc w:val="left"/>
            </w:pPr>
            <w:r>
              <w:rPr>
                <w:sz w:val="22"/>
              </w:rPr>
              <w:t xml:space="preserve"> </w:t>
            </w:r>
          </w:p>
        </w:tc>
      </w:tr>
      <w:tr w:rsidR="0019367E">
        <w:trPr>
          <w:trHeight w:val="102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Ribeiro Pessoa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2408" w:firstLine="0"/>
              <w:jc w:val="left"/>
            </w:pPr>
            <w:r>
              <w:rPr>
                <w:sz w:val="22"/>
              </w:rPr>
              <w:t xml:space="preserve">Rua Dois Irmãos (entre a Av. da </w:t>
            </w:r>
            <w:r>
              <w:rPr>
                <w:sz w:val="22"/>
              </w:rPr>
              <w:t xml:space="preserve">Recuperação e a R. Manuel de Medeiros), Praça Farias Neves, Rua Manuel de Medeiros, Ponte do Bredo, Rua Ribeiro Pessoa. </w:t>
            </w:r>
          </w:p>
        </w:tc>
      </w:tr>
      <w:tr w:rsidR="0019367E">
        <w:trPr>
          <w:trHeight w:val="1040"/>
        </w:trPr>
        <w:tc>
          <w:tcPr>
            <w:tcW w:w="17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5" w:right="0" w:firstLine="0"/>
              <w:jc w:val="left"/>
            </w:pPr>
            <w:r>
              <w:rPr>
                <w:sz w:val="22"/>
              </w:rPr>
              <w:t xml:space="preserve">Eixo Rosa e Silva </w:t>
            </w:r>
          </w:p>
          <w:p w:rsidR="0019367E" w:rsidRDefault="00C30FF2">
            <w:pPr>
              <w:spacing w:after="0" w:line="259" w:lineRule="auto"/>
              <w:ind w:left="5" w:right="0" w:firstLine="0"/>
              <w:jc w:val="left"/>
            </w:pPr>
            <w:r>
              <w:rPr>
                <w:sz w:val="22"/>
              </w:rPr>
              <w:t xml:space="preserve">/ Rui Barbosa </w:t>
            </w:r>
          </w:p>
          <w:p w:rsidR="0019367E" w:rsidRDefault="00C30FF2">
            <w:pPr>
              <w:spacing w:after="0" w:line="259" w:lineRule="auto"/>
              <w:ind w:left="5" w:right="0" w:firstLine="0"/>
              <w:jc w:val="left"/>
            </w:pPr>
            <w:r>
              <w:rPr>
                <w:sz w:val="22"/>
              </w:rPr>
              <w:t xml:space="preserve">(leste/oeste) </w:t>
            </w:r>
          </w:p>
        </w:tc>
        <w:tc>
          <w:tcPr>
            <w:tcW w:w="85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40" w:lineRule="auto"/>
              <w:ind w:left="0" w:right="0" w:firstLine="0"/>
              <w:jc w:val="left"/>
            </w:pPr>
            <w:r>
              <w:rPr>
                <w:sz w:val="22"/>
              </w:rPr>
              <w:t xml:space="preserve">Rua Doutor Bandeira Filho, Praça do Entroncamento, Avenida Conselheiro Rosa e </w:t>
            </w:r>
            <w:r>
              <w:rPr>
                <w:sz w:val="22"/>
              </w:rPr>
              <w:t xml:space="preserve">Silva, Estrada do Arraial. </w:t>
            </w:r>
          </w:p>
          <w:p w:rsidR="0019367E" w:rsidRDefault="00C30FF2">
            <w:pPr>
              <w:spacing w:after="0" w:line="259" w:lineRule="auto"/>
              <w:ind w:left="0" w:right="0" w:firstLine="0"/>
              <w:jc w:val="left"/>
            </w:pPr>
            <w:r>
              <w:rPr>
                <w:sz w:val="22"/>
              </w:rPr>
              <w:t xml:space="preserve"> </w:t>
            </w:r>
          </w:p>
        </w:tc>
      </w:tr>
      <w:tr w:rsidR="0019367E">
        <w:trPr>
          <w:trHeight w:val="102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Rosa e Silva </w:t>
            </w:r>
          </w:p>
          <w:p w:rsidR="0019367E" w:rsidRDefault="00C30FF2">
            <w:pPr>
              <w:spacing w:after="0" w:line="259" w:lineRule="auto"/>
              <w:ind w:left="5" w:right="0" w:firstLine="0"/>
              <w:jc w:val="left"/>
            </w:pPr>
            <w:r>
              <w:rPr>
                <w:sz w:val="22"/>
              </w:rPr>
              <w:t xml:space="preserve">/ Rui Barbosa </w:t>
            </w:r>
          </w:p>
          <w:p w:rsidR="0019367E" w:rsidRDefault="00C30FF2">
            <w:pPr>
              <w:spacing w:after="0" w:line="259" w:lineRule="auto"/>
              <w:ind w:left="5" w:right="0" w:firstLine="0"/>
              <w:jc w:val="left"/>
            </w:pPr>
            <w:r>
              <w:rPr>
                <w:sz w:val="22"/>
              </w:rPr>
              <w:t xml:space="preserve">(oeste/leste)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40" w:lineRule="auto"/>
              <w:ind w:left="0" w:right="0" w:firstLine="0"/>
              <w:jc w:val="left"/>
            </w:pPr>
            <w:r>
              <w:rPr>
                <w:sz w:val="22"/>
              </w:rPr>
              <w:t xml:space="preserve">Rua Dois Irmãos (entre a Av. da Recuperação e a Rua Itatiaia), Rua de Apipucos, Avenida Dezessete de Agosto, Avenida Parnamirim, Avenida Rui Barbosa. </w:t>
            </w:r>
          </w:p>
          <w:p w:rsidR="0019367E" w:rsidRDefault="00C30FF2">
            <w:pPr>
              <w:spacing w:after="0" w:line="259" w:lineRule="auto"/>
              <w:ind w:left="0" w:right="0" w:firstLine="0"/>
              <w:jc w:val="left"/>
            </w:pPr>
            <w:r>
              <w:rPr>
                <w:sz w:val="22"/>
              </w:rPr>
              <w:t xml:space="preserve"> </w:t>
            </w:r>
          </w:p>
        </w:tc>
      </w:tr>
      <w:tr w:rsidR="0019367E">
        <w:trPr>
          <w:trHeight w:val="50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Suassuna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Rua </w:t>
            </w:r>
            <w:r>
              <w:rPr>
                <w:sz w:val="22"/>
              </w:rPr>
              <w:t xml:space="preserve">João Lira, Avenida Visconde de Suassuna. </w:t>
            </w:r>
          </w:p>
        </w:tc>
      </w:tr>
      <w:tr w:rsidR="0019367E">
        <w:trPr>
          <w:trHeight w:val="76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Tabaiares </w:t>
            </w:r>
          </w:p>
        </w:tc>
        <w:tc>
          <w:tcPr>
            <w:tcW w:w="85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rPr>
                <w:sz w:val="22"/>
              </w:rPr>
              <w:t xml:space="preserve">Rua Hércules Florence, Rua Padre Teófilo Tworz (entre a R. Carlos Gomes e a Estrada dos Remédios), Rua Tabaiares </w:t>
            </w:r>
          </w:p>
        </w:tc>
      </w:tr>
      <w:tr w:rsidR="0019367E">
        <w:trPr>
          <w:trHeight w:val="104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Tapajós / Alves de Souza </w:t>
            </w:r>
          </w:p>
        </w:tc>
        <w:tc>
          <w:tcPr>
            <w:tcW w:w="85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40" w:lineRule="auto"/>
              <w:ind w:left="0" w:right="0" w:firstLine="0"/>
              <w:jc w:val="left"/>
            </w:pPr>
            <w:r>
              <w:rPr>
                <w:sz w:val="22"/>
              </w:rPr>
              <w:t xml:space="preserve">Avenida Tapajós, Ponte Projetada (entre </w:t>
            </w:r>
            <w:r>
              <w:rPr>
                <w:sz w:val="22"/>
              </w:rPr>
              <w:t xml:space="preserve">Areias-Imbiribeira), Avenida Engenheiro Alves de Souza </w:t>
            </w:r>
          </w:p>
          <w:p w:rsidR="0019367E" w:rsidRDefault="00C30FF2">
            <w:pPr>
              <w:spacing w:after="0" w:line="259" w:lineRule="auto"/>
              <w:ind w:left="0" w:right="0" w:firstLine="0"/>
              <w:jc w:val="left"/>
            </w:pPr>
            <w:r>
              <w:rPr>
                <w:sz w:val="22"/>
              </w:rPr>
              <w:t xml:space="preserve"> </w:t>
            </w:r>
          </w:p>
        </w:tc>
      </w:tr>
      <w:tr w:rsidR="0019367E">
        <w:trPr>
          <w:trHeight w:val="130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 w:right="0" w:firstLine="0"/>
              <w:jc w:val="left"/>
            </w:pPr>
            <w:r>
              <w:rPr>
                <w:sz w:val="22"/>
              </w:rPr>
              <w:t xml:space="preserve">Eixo Xingu / Maria Irene </w:t>
            </w:r>
          </w:p>
        </w:tc>
        <w:tc>
          <w:tcPr>
            <w:tcW w:w="85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left"/>
            </w:pPr>
            <w:r>
              <w:rPr>
                <w:sz w:val="22"/>
              </w:rPr>
              <w:t xml:space="preserve">Avenida Centenário Alberto Santos Dumont, Avenida Maria Irene (entre a Av. Centenário </w:t>
            </w:r>
          </w:p>
          <w:p w:rsidR="0019367E" w:rsidRDefault="00C30FF2">
            <w:pPr>
              <w:spacing w:after="0" w:line="240" w:lineRule="auto"/>
              <w:ind w:left="0" w:right="0" w:firstLine="0"/>
              <w:jc w:val="left"/>
            </w:pPr>
            <w:r>
              <w:rPr>
                <w:sz w:val="22"/>
              </w:rPr>
              <w:t xml:space="preserve">Alberto Santos Dumont e a R. Alberto Lundgren), Rua Alberto Lundgren (entre a Av. </w:t>
            </w:r>
            <w:r>
              <w:rPr>
                <w:sz w:val="22"/>
              </w:rPr>
              <w:t xml:space="preserve">Maria Irene e a R. Dr. Andrade Lyra), Rua Doutor Andrade Lyra, Rua Muniz Ferreira, Rua Doutor </w:t>
            </w:r>
          </w:p>
          <w:p w:rsidR="0019367E" w:rsidRDefault="00C30FF2">
            <w:pPr>
              <w:spacing w:after="0" w:line="259" w:lineRule="auto"/>
              <w:ind w:left="0" w:right="0" w:firstLine="0"/>
              <w:jc w:val="left"/>
            </w:pPr>
            <w:r>
              <w:rPr>
                <w:sz w:val="22"/>
              </w:rPr>
              <w:t xml:space="preserve">Álvaro Ferraz, Rua Nova Canaã, Rua Emílio Monteiro Fonseca, Rua Rio Xingu, Rua Rio Tapado. </w:t>
            </w:r>
          </w:p>
        </w:tc>
      </w:tr>
    </w:tbl>
    <w:p w:rsidR="0019367E" w:rsidRDefault="00C30FF2">
      <w:pPr>
        <w:spacing w:after="73" w:line="259" w:lineRule="auto"/>
        <w:ind w:left="0" w:right="0" w:firstLine="0"/>
      </w:pPr>
      <w:r>
        <w:rPr>
          <w:rFonts w:ascii="Arial" w:eastAsia="Arial" w:hAnsi="Arial" w:cs="Arial"/>
          <w:sz w:val="20"/>
        </w:rPr>
        <w:t xml:space="preserve"> </w:t>
      </w:r>
    </w:p>
    <w:p w:rsidR="0019367E" w:rsidRDefault="00C30FF2">
      <w:pPr>
        <w:spacing w:after="0" w:line="259" w:lineRule="auto"/>
        <w:ind w:left="0" w:right="0" w:firstLine="0"/>
      </w:pPr>
      <w:r>
        <w:t xml:space="preserve"> </w:t>
      </w:r>
    </w:p>
    <w:p w:rsidR="0019367E" w:rsidRDefault="0019367E">
      <w:pPr>
        <w:sectPr w:rsidR="0019367E">
          <w:headerReference w:type="even" r:id="rId125"/>
          <w:headerReference w:type="default" r:id="rId126"/>
          <w:footerReference w:type="even" r:id="rId127"/>
          <w:footerReference w:type="default" r:id="rId128"/>
          <w:headerReference w:type="first" r:id="rId129"/>
          <w:footerReference w:type="first" r:id="rId130"/>
          <w:pgSz w:w="11920" w:h="16840"/>
          <w:pgMar w:top="1708" w:right="1151" w:bottom="1210" w:left="1134" w:header="720" w:footer="720" w:gutter="0"/>
          <w:cols w:space="720"/>
        </w:sectPr>
      </w:pPr>
    </w:p>
    <w:p w:rsidR="0019367E" w:rsidRDefault="00C30FF2">
      <w:pPr>
        <w:ind w:left="295" w:right="0" w:hanging="10"/>
      </w:pPr>
      <w:r>
        <w:t xml:space="preserve">ANEXO XII - CLASSIFICAÇÃO </w:t>
      </w:r>
      <w:r>
        <w:t xml:space="preserve">HIERÁRQUICA VIÁRIA - VIAS COLETORAS PRINCIPAIS </w:t>
      </w:r>
    </w:p>
    <w:p w:rsidR="0019367E" w:rsidRDefault="00C30FF2">
      <w:pPr>
        <w:spacing w:after="0" w:line="259" w:lineRule="auto"/>
        <w:ind w:left="668" w:right="1017" w:hanging="10"/>
        <w:jc w:val="center"/>
      </w:pPr>
      <w:r>
        <w:t xml:space="preserve">(Arts. 54, 135, 171) </w:t>
      </w:r>
    </w:p>
    <w:p w:rsidR="0019367E" w:rsidRDefault="00C30FF2">
      <w:pPr>
        <w:spacing w:after="0" w:line="259" w:lineRule="auto"/>
        <w:ind w:left="210" w:right="0" w:firstLine="0"/>
        <w:jc w:val="left"/>
      </w:pPr>
      <w:r>
        <w:t xml:space="preserve"> </w:t>
      </w:r>
    </w:p>
    <w:p w:rsidR="0019367E" w:rsidRDefault="00C30FF2">
      <w:pPr>
        <w:ind w:left="220" w:right="0" w:hanging="10"/>
      </w:pPr>
      <w:r>
        <w:t xml:space="preserve">NOME LOGRADOURO </w:t>
      </w:r>
    </w:p>
    <w:p w:rsidR="0019367E" w:rsidRDefault="00C30FF2">
      <w:pPr>
        <w:numPr>
          <w:ilvl w:val="0"/>
          <w:numId w:val="117"/>
        </w:numPr>
        <w:ind w:right="0" w:hanging="360"/>
      </w:pPr>
      <w:r>
        <w:t xml:space="preserve">Avenida Afonso Olindense </w:t>
      </w:r>
    </w:p>
    <w:p w:rsidR="0019367E" w:rsidRDefault="00C30FF2">
      <w:pPr>
        <w:numPr>
          <w:ilvl w:val="0"/>
          <w:numId w:val="117"/>
        </w:numPr>
        <w:ind w:right="0" w:hanging="360"/>
      </w:pPr>
      <w:r>
        <w:t xml:space="preserve">Avenida Agostinho Gomes (entre a Pt. Joaquim Cardoso e a R. Desembargador Otílio Neiva) </w:t>
      </w:r>
    </w:p>
    <w:p w:rsidR="0019367E" w:rsidRDefault="00C30FF2">
      <w:pPr>
        <w:numPr>
          <w:ilvl w:val="0"/>
          <w:numId w:val="117"/>
        </w:numPr>
        <w:ind w:right="0" w:hanging="360"/>
      </w:pPr>
      <w:r>
        <w:t>Avenida Aníbal Benévolo (entre a R. Ladeira da Pedra</w:t>
      </w:r>
      <w:r>
        <w:t xml:space="preserve"> e a Ladeira do Sapoti) </w:t>
      </w:r>
    </w:p>
    <w:p w:rsidR="0019367E" w:rsidRDefault="00C30FF2">
      <w:pPr>
        <w:numPr>
          <w:ilvl w:val="0"/>
          <w:numId w:val="117"/>
        </w:numPr>
        <w:ind w:right="0" w:hanging="360"/>
      </w:pPr>
      <w:r>
        <w:t xml:space="preserve">Avenida Beira Rio (entre a R. Alberto Paiva e a R. Amélia) </w:t>
      </w:r>
    </w:p>
    <w:p w:rsidR="0019367E" w:rsidRDefault="00C30FF2">
      <w:pPr>
        <w:numPr>
          <w:ilvl w:val="0"/>
          <w:numId w:val="117"/>
        </w:numPr>
        <w:ind w:right="0" w:hanging="360"/>
      </w:pPr>
      <w:r>
        <w:t xml:space="preserve">Avenida Beira Rio (entre a R. Des. Otílio Neiva e a Av. Des. Guerra Barreto) </w:t>
      </w:r>
    </w:p>
    <w:p w:rsidR="0019367E" w:rsidRDefault="00C30FF2">
      <w:pPr>
        <w:numPr>
          <w:ilvl w:val="0"/>
          <w:numId w:val="117"/>
        </w:numPr>
        <w:ind w:right="0" w:hanging="360"/>
      </w:pPr>
      <w:r>
        <w:t xml:space="preserve">Avenida Beira Rio Deputado Osvaldo Coelho </w:t>
      </w:r>
    </w:p>
    <w:p w:rsidR="0019367E" w:rsidRDefault="00C30FF2">
      <w:pPr>
        <w:numPr>
          <w:ilvl w:val="0"/>
          <w:numId w:val="117"/>
        </w:numPr>
        <w:ind w:right="0" w:hanging="360"/>
      </w:pPr>
      <w:r>
        <w:t>Avenida Beira Rio Governador Eduardo Campos (entre</w:t>
      </w:r>
      <w:r>
        <w:t xml:space="preserve"> a R. Padre Anchieta e a R. Arlindo Gouveia) </w:t>
      </w:r>
    </w:p>
    <w:p w:rsidR="0019367E" w:rsidRDefault="00C30FF2">
      <w:pPr>
        <w:numPr>
          <w:ilvl w:val="0"/>
          <w:numId w:val="117"/>
        </w:numPr>
        <w:ind w:right="0" w:hanging="360"/>
      </w:pPr>
      <w:r>
        <w:t xml:space="preserve">Avenida Beira Rio Jornalista Geneton Moraes Neto </w:t>
      </w:r>
    </w:p>
    <w:p w:rsidR="0019367E" w:rsidRDefault="00C30FF2">
      <w:pPr>
        <w:numPr>
          <w:ilvl w:val="0"/>
          <w:numId w:val="117"/>
        </w:numPr>
        <w:ind w:right="0" w:hanging="360"/>
      </w:pPr>
      <w:r>
        <w:t xml:space="preserve">Avenida Capitão Gregório de Caldas </w:t>
      </w:r>
    </w:p>
    <w:p w:rsidR="0019367E" w:rsidRDefault="00C30FF2">
      <w:pPr>
        <w:numPr>
          <w:ilvl w:val="0"/>
          <w:numId w:val="117"/>
        </w:numPr>
        <w:ind w:right="0" w:hanging="360"/>
      </w:pPr>
      <w:r>
        <w:t xml:space="preserve">Avenida Central (entre a Travessa Padre Azevedo e a Ponte Joaquim Cardoso) </w:t>
      </w:r>
    </w:p>
    <w:p w:rsidR="0019367E" w:rsidRDefault="00C30FF2">
      <w:pPr>
        <w:numPr>
          <w:ilvl w:val="0"/>
          <w:numId w:val="117"/>
        </w:numPr>
        <w:ind w:right="0" w:hanging="360"/>
      </w:pPr>
      <w:r>
        <w:t xml:space="preserve">Avenida Chagas Ferreira </w:t>
      </w:r>
    </w:p>
    <w:p w:rsidR="0019367E" w:rsidRDefault="00C30FF2">
      <w:pPr>
        <w:numPr>
          <w:ilvl w:val="0"/>
          <w:numId w:val="117"/>
        </w:numPr>
        <w:ind w:right="0" w:hanging="360"/>
      </w:pPr>
      <w:r>
        <w:t xml:space="preserve">Avenida Consul </w:t>
      </w:r>
      <w:r>
        <w:t xml:space="preserve">Joseph Noujaim (entre a R. Manoel de Brito e a Av. República do Líbano) </w:t>
      </w:r>
    </w:p>
    <w:p w:rsidR="0019367E" w:rsidRDefault="00C30FF2">
      <w:pPr>
        <w:numPr>
          <w:ilvl w:val="0"/>
          <w:numId w:val="117"/>
        </w:numPr>
        <w:ind w:right="0" w:hanging="360"/>
      </w:pPr>
      <w:r>
        <w:t xml:space="preserve">Avenida Maria Irene (entre a R. Alberto Lundgren e a R. Boanerges Pereira) </w:t>
      </w:r>
    </w:p>
    <w:p w:rsidR="0019367E" w:rsidRDefault="00C30FF2">
      <w:pPr>
        <w:numPr>
          <w:ilvl w:val="0"/>
          <w:numId w:val="117"/>
        </w:numPr>
        <w:ind w:right="0" w:hanging="360"/>
      </w:pPr>
      <w:r>
        <w:t xml:space="preserve">Avenida Mário Melo </w:t>
      </w:r>
    </w:p>
    <w:p w:rsidR="0019367E" w:rsidRDefault="00C30FF2">
      <w:pPr>
        <w:numPr>
          <w:ilvl w:val="0"/>
          <w:numId w:val="117"/>
        </w:numPr>
        <w:ind w:right="0" w:hanging="360"/>
      </w:pPr>
      <w:r>
        <w:t xml:space="preserve">Avenida Marquês de Olinda </w:t>
      </w:r>
    </w:p>
    <w:p w:rsidR="0019367E" w:rsidRDefault="00C30FF2">
      <w:pPr>
        <w:numPr>
          <w:ilvl w:val="0"/>
          <w:numId w:val="117"/>
        </w:numPr>
        <w:ind w:right="0" w:hanging="360"/>
      </w:pPr>
      <w:r>
        <w:t xml:space="preserve">Avenida Martin Luther King (entre a Av. Des. Guerra Barreto </w:t>
      </w:r>
      <w:r>
        <w:t xml:space="preserve">e a Pte. José de Barros Lima) </w:t>
      </w:r>
    </w:p>
    <w:p w:rsidR="0019367E" w:rsidRDefault="00C30FF2">
      <w:pPr>
        <w:numPr>
          <w:ilvl w:val="0"/>
          <w:numId w:val="117"/>
        </w:numPr>
        <w:ind w:right="0" w:hanging="360"/>
      </w:pPr>
      <w:r>
        <w:t xml:space="preserve">Avenida Martins de Barros (entre a Ponte Buarque de Macedo e a Ponte Conde Maurício de Nassau) </w:t>
      </w:r>
    </w:p>
    <w:p w:rsidR="0019367E" w:rsidRDefault="00C30FF2">
      <w:pPr>
        <w:numPr>
          <w:ilvl w:val="0"/>
          <w:numId w:val="117"/>
        </w:numPr>
        <w:ind w:right="0" w:hanging="360"/>
      </w:pPr>
      <w:r>
        <w:t xml:space="preserve">Avenida Ministro Apolônio Sales </w:t>
      </w:r>
    </w:p>
    <w:p w:rsidR="0019367E" w:rsidRDefault="00C30FF2">
      <w:pPr>
        <w:numPr>
          <w:ilvl w:val="0"/>
          <w:numId w:val="117"/>
        </w:numPr>
        <w:ind w:right="0" w:hanging="360"/>
      </w:pPr>
      <w:r>
        <w:t xml:space="preserve">Avenida Montevidéu </w:t>
      </w:r>
    </w:p>
    <w:p w:rsidR="0019367E" w:rsidRDefault="00C30FF2">
      <w:pPr>
        <w:numPr>
          <w:ilvl w:val="0"/>
          <w:numId w:val="117"/>
        </w:numPr>
        <w:ind w:right="0" w:hanging="360"/>
      </w:pPr>
      <w:r>
        <w:t xml:space="preserve">Avenida Prefeito Lima Castro </w:t>
      </w:r>
    </w:p>
    <w:p w:rsidR="0019367E" w:rsidRDefault="00C30FF2">
      <w:pPr>
        <w:numPr>
          <w:ilvl w:val="0"/>
          <w:numId w:val="117"/>
        </w:numPr>
        <w:ind w:right="0" w:hanging="360"/>
      </w:pPr>
      <w:r>
        <w:t>Avenida Professor Artur de Sá (entre a R. Acad</w:t>
      </w:r>
      <w:r>
        <w:t xml:space="preserve">êmico Hélio Ramos e a Av. Prof. Moraes Rego) </w:t>
      </w:r>
    </w:p>
    <w:p w:rsidR="0019367E" w:rsidRDefault="00C30FF2">
      <w:pPr>
        <w:numPr>
          <w:ilvl w:val="0"/>
          <w:numId w:val="117"/>
        </w:numPr>
        <w:ind w:right="0" w:hanging="360"/>
      </w:pPr>
      <w:r>
        <w:t xml:space="preserve">Avenida Professor José dos Anjos (entre a Av. Norte Miguel Arraes de Alencar e Av. Correia de Brito) </w:t>
      </w:r>
    </w:p>
    <w:p w:rsidR="0019367E" w:rsidRDefault="00C30FF2">
      <w:pPr>
        <w:numPr>
          <w:ilvl w:val="0"/>
          <w:numId w:val="117"/>
        </w:numPr>
        <w:ind w:right="0" w:hanging="360"/>
      </w:pPr>
      <w:r>
        <w:t xml:space="preserve">Avenida Professor Luiz Freire </w:t>
      </w:r>
    </w:p>
    <w:p w:rsidR="0019367E" w:rsidRDefault="00C30FF2">
      <w:pPr>
        <w:numPr>
          <w:ilvl w:val="0"/>
          <w:numId w:val="117"/>
        </w:numPr>
        <w:ind w:right="0" w:hanging="360"/>
      </w:pPr>
      <w:r>
        <w:t>Avenida República do Líbano (entre a Av. Consul Joseph Noujaim e a R. Barão S</w:t>
      </w:r>
      <w:r>
        <w:t xml:space="preserve">anto Ângelo) </w:t>
      </w:r>
    </w:p>
    <w:p w:rsidR="0019367E" w:rsidRDefault="00C30FF2">
      <w:pPr>
        <w:numPr>
          <w:ilvl w:val="0"/>
          <w:numId w:val="117"/>
        </w:numPr>
        <w:ind w:right="0" w:hanging="360"/>
      </w:pPr>
      <w:r>
        <w:t xml:space="preserve">Avenida Santo Antônio (entre a Av. Doze de Junho e a R. Cantora Carmem Miranda) </w:t>
      </w:r>
    </w:p>
    <w:p w:rsidR="0019367E" w:rsidRDefault="00C30FF2">
      <w:pPr>
        <w:numPr>
          <w:ilvl w:val="0"/>
          <w:numId w:val="117"/>
        </w:numPr>
        <w:ind w:right="0" w:hanging="360"/>
      </w:pPr>
      <w:r>
        <w:t xml:space="preserve">Avenida Santos Dumont (entre a R. do Futuro e a R. Salvador de Sá) </w:t>
      </w:r>
    </w:p>
    <w:p w:rsidR="0019367E" w:rsidRDefault="00C30FF2">
      <w:pPr>
        <w:numPr>
          <w:ilvl w:val="0"/>
          <w:numId w:val="117"/>
        </w:numPr>
        <w:ind w:right="0" w:hanging="360"/>
      </w:pPr>
      <w:r>
        <w:t xml:space="preserve">Avenida São Paulo (entre a Av. Central e a R. Aníbal Portela) </w:t>
      </w:r>
    </w:p>
    <w:p w:rsidR="0019367E" w:rsidRDefault="00C30FF2">
      <w:pPr>
        <w:numPr>
          <w:ilvl w:val="0"/>
          <w:numId w:val="117"/>
        </w:numPr>
        <w:ind w:right="0" w:hanging="360"/>
      </w:pPr>
      <w:r>
        <w:t xml:space="preserve">Estrada das Ubaias </w:t>
      </w:r>
    </w:p>
    <w:p w:rsidR="0019367E" w:rsidRDefault="00C30FF2">
      <w:pPr>
        <w:ind w:left="370" w:right="0" w:hanging="10"/>
      </w:pPr>
      <w:r>
        <w:t>Estrada de</w:t>
      </w:r>
      <w:r>
        <w:t xml:space="preserve"> Belém </w:t>
      </w:r>
    </w:p>
    <w:p w:rsidR="0019367E" w:rsidRDefault="00C30FF2">
      <w:pPr>
        <w:ind w:left="370" w:right="0" w:hanging="10"/>
      </w:pPr>
      <w:r>
        <w:t xml:space="preserve">Estrada do Barbalho (entre a Av. Jornalista Possidonio Cavalcanti Bastos e Av. Caxangá) </w:t>
      </w:r>
    </w:p>
    <w:p w:rsidR="0019367E" w:rsidRDefault="00C30FF2">
      <w:pPr>
        <w:ind w:left="370" w:right="0" w:hanging="10"/>
      </w:pPr>
      <w:r>
        <w:t xml:space="preserve">Estrada do Bongi Armando da Fonte (entre a R. Carlos Gomes e a Estrada dos Remédios) </w:t>
      </w:r>
    </w:p>
    <w:p w:rsidR="0019367E" w:rsidRDefault="00C30FF2">
      <w:pPr>
        <w:ind w:left="370" w:right="0" w:hanging="10"/>
      </w:pPr>
      <w:r>
        <w:t xml:space="preserve">Estrada do Encanamento </w:t>
      </w:r>
    </w:p>
    <w:p w:rsidR="0019367E" w:rsidRDefault="00C30FF2">
      <w:pPr>
        <w:ind w:left="370" w:right="0" w:hanging="10"/>
      </w:pPr>
      <w:r>
        <w:t xml:space="preserve">Praça da Bandeira </w:t>
      </w:r>
    </w:p>
    <w:p w:rsidR="0019367E" w:rsidRDefault="00C30FF2">
      <w:pPr>
        <w:ind w:left="370" w:right="0" w:hanging="10"/>
      </w:pPr>
      <w:r>
        <w:t>Praça do Trabalho (pista leste</w:t>
      </w:r>
      <w:r>
        <w:t xml:space="preserve">) </w:t>
      </w:r>
    </w:p>
    <w:p w:rsidR="0019367E" w:rsidRDefault="00C30FF2">
      <w:pPr>
        <w:ind w:left="370" w:right="0" w:hanging="10"/>
      </w:pPr>
      <w:r>
        <w:t xml:space="preserve">Praça Flor de Santana (pista sul) </w:t>
      </w:r>
    </w:p>
    <w:p w:rsidR="0019367E" w:rsidRDefault="00C30FF2">
      <w:pPr>
        <w:numPr>
          <w:ilvl w:val="0"/>
          <w:numId w:val="117"/>
        </w:numPr>
        <w:ind w:right="0" w:hanging="360"/>
      </w:pPr>
      <w:r>
        <w:t xml:space="preserve">Praça General Carlos Pinto </w:t>
      </w:r>
    </w:p>
    <w:p w:rsidR="0019367E" w:rsidRDefault="00C30FF2">
      <w:pPr>
        <w:numPr>
          <w:ilvl w:val="0"/>
          <w:numId w:val="117"/>
        </w:numPr>
        <w:ind w:right="0" w:hanging="360"/>
      </w:pPr>
      <w:r>
        <w:t xml:space="preserve">Praça Joaquim Nabuco (entre a R. Floriano Peixoto e a Pte. Boa Vista) </w:t>
      </w:r>
    </w:p>
    <w:p w:rsidR="0019367E" w:rsidRDefault="00C30FF2">
      <w:pPr>
        <w:numPr>
          <w:ilvl w:val="0"/>
          <w:numId w:val="117"/>
        </w:numPr>
        <w:ind w:right="0" w:hanging="360"/>
      </w:pPr>
      <w:r>
        <w:t xml:space="preserve">Praça Miguel de Cervantes (trecho rotatória) </w:t>
      </w:r>
    </w:p>
    <w:p w:rsidR="0019367E" w:rsidRDefault="00C30FF2">
      <w:pPr>
        <w:numPr>
          <w:ilvl w:val="0"/>
          <w:numId w:val="117"/>
        </w:numPr>
        <w:ind w:right="0" w:hanging="360"/>
      </w:pPr>
      <w:r>
        <w:t xml:space="preserve">Praça Parque Amorim </w:t>
      </w:r>
    </w:p>
    <w:p w:rsidR="0019367E" w:rsidRDefault="00C30FF2">
      <w:pPr>
        <w:numPr>
          <w:ilvl w:val="0"/>
          <w:numId w:val="117"/>
        </w:numPr>
        <w:ind w:right="0" w:hanging="360"/>
      </w:pPr>
      <w:r>
        <w:t xml:space="preserve">Praça Pinto Damaso (pista norte) </w:t>
      </w:r>
    </w:p>
    <w:p w:rsidR="0019367E" w:rsidRDefault="00C30FF2">
      <w:pPr>
        <w:numPr>
          <w:ilvl w:val="0"/>
          <w:numId w:val="117"/>
        </w:numPr>
        <w:ind w:right="0" w:hanging="360"/>
      </w:pPr>
      <w:r>
        <w:t xml:space="preserve">Praça </w:t>
      </w:r>
      <w:r>
        <w:t xml:space="preserve">Visconde de Mauá </w:t>
      </w:r>
    </w:p>
    <w:p w:rsidR="0019367E" w:rsidRDefault="00C30FF2">
      <w:pPr>
        <w:numPr>
          <w:ilvl w:val="0"/>
          <w:numId w:val="117"/>
        </w:numPr>
        <w:ind w:right="0" w:hanging="360"/>
      </w:pPr>
      <w:r>
        <w:t xml:space="preserve">Rua Acadêmico Hélio Ramos </w:t>
      </w:r>
    </w:p>
    <w:p w:rsidR="0019367E" w:rsidRDefault="00C30FF2">
      <w:pPr>
        <w:numPr>
          <w:ilvl w:val="0"/>
          <w:numId w:val="117"/>
        </w:numPr>
        <w:ind w:right="0" w:hanging="360"/>
      </w:pPr>
      <w:r>
        <w:t xml:space="preserve">Rua Afonso Batista </w:t>
      </w:r>
    </w:p>
    <w:p w:rsidR="0019367E" w:rsidRDefault="00C30FF2">
      <w:pPr>
        <w:numPr>
          <w:ilvl w:val="0"/>
          <w:numId w:val="117"/>
        </w:numPr>
        <w:ind w:right="0" w:hanging="360"/>
      </w:pPr>
      <w:r>
        <w:t xml:space="preserve">Rua Afonso de Albuquerque Melo </w:t>
      </w:r>
    </w:p>
    <w:p w:rsidR="0019367E" w:rsidRDefault="00C30FF2">
      <w:pPr>
        <w:numPr>
          <w:ilvl w:val="0"/>
          <w:numId w:val="117"/>
        </w:numPr>
        <w:ind w:right="0" w:hanging="360"/>
      </w:pPr>
      <w:r>
        <w:t xml:space="preserve">Rua Alberto Paiva </w:t>
      </w:r>
    </w:p>
    <w:p w:rsidR="0019367E" w:rsidRDefault="00C30FF2">
      <w:pPr>
        <w:numPr>
          <w:ilvl w:val="0"/>
          <w:numId w:val="117"/>
        </w:numPr>
        <w:ind w:right="0" w:hanging="360"/>
      </w:pPr>
      <w:r>
        <w:t xml:space="preserve">Rua Álvares de Azevedo </w:t>
      </w:r>
    </w:p>
    <w:p w:rsidR="0019367E" w:rsidRDefault="00C30FF2">
      <w:pPr>
        <w:numPr>
          <w:ilvl w:val="0"/>
          <w:numId w:val="117"/>
        </w:numPr>
        <w:ind w:right="0" w:hanging="360"/>
      </w:pPr>
      <w:r>
        <w:t xml:space="preserve">Rua Amaro Bezerra (entre a R. Jener de Souza e a R. Joaquim Nabuco) </w:t>
      </w:r>
    </w:p>
    <w:p w:rsidR="0019367E" w:rsidRDefault="00C30FF2">
      <w:pPr>
        <w:numPr>
          <w:ilvl w:val="0"/>
          <w:numId w:val="117"/>
        </w:numPr>
        <w:ind w:right="0" w:hanging="360"/>
      </w:pPr>
      <w:r>
        <w:t xml:space="preserve">Rua Amaro Gomes Poroca </w:t>
      </w:r>
    </w:p>
    <w:p w:rsidR="0019367E" w:rsidRDefault="00C30FF2">
      <w:pPr>
        <w:numPr>
          <w:ilvl w:val="0"/>
          <w:numId w:val="117"/>
        </w:numPr>
        <w:ind w:right="0" w:hanging="360"/>
      </w:pPr>
      <w:r>
        <w:t xml:space="preserve">Rua Amaro </w:t>
      </w:r>
      <w:r>
        <w:t xml:space="preserve">Lafayete </w:t>
      </w:r>
    </w:p>
    <w:p w:rsidR="0019367E" w:rsidRDefault="00C30FF2">
      <w:pPr>
        <w:numPr>
          <w:ilvl w:val="0"/>
          <w:numId w:val="117"/>
        </w:numPr>
        <w:ind w:right="0" w:hanging="360"/>
      </w:pPr>
      <w:r>
        <w:t xml:space="preserve">Rua Aníbal Portela </w:t>
      </w:r>
    </w:p>
    <w:p w:rsidR="0019367E" w:rsidRDefault="00C30FF2">
      <w:pPr>
        <w:numPr>
          <w:ilvl w:val="0"/>
          <w:numId w:val="117"/>
        </w:numPr>
        <w:ind w:right="0" w:hanging="360"/>
      </w:pPr>
      <w:r>
        <w:t xml:space="preserve">Rua Antenor Navarro </w:t>
      </w:r>
    </w:p>
    <w:p w:rsidR="0019367E" w:rsidRDefault="00C30FF2">
      <w:pPr>
        <w:numPr>
          <w:ilvl w:val="0"/>
          <w:numId w:val="117"/>
        </w:numPr>
        <w:ind w:right="0" w:hanging="360"/>
      </w:pPr>
      <w:r>
        <w:t xml:space="preserve">Rua Antônio Curado </w:t>
      </w:r>
    </w:p>
    <w:p w:rsidR="0019367E" w:rsidRDefault="00C30FF2">
      <w:pPr>
        <w:numPr>
          <w:ilvl w:val="0"/>
          <w:numId w:val="117"/>
        </w:numPr>
        <w:ind w:right="0" w:hanging="360"/>
      </w:pPr>
      <w:r>
        <w:t xml:space="preserve">Rua Antônio Gomes de Freitas </w:t>
      </w:r>
    </w:p>
    <w:p w:rsidR="0019367E" w:rsidRDefault="00C30FF2">
      <w:pPr>
        <w:numPr>
          <w:ilvl w:val="0"/>
          <w:numId w:val="117"/>
        </w:numPr>
        <w:ind w:right="0" w:hanging="360"/>
      </w:pPr>
      <w:r>
        <w:t xml:space="preserve">Rua Antônio Simões </w:t>
      </w:r>
    </w:p>
    <w:p w:rsidR="0019367E" w:rsidRDefault="00C30FF2">
      <w:pPr>
        <w:numPr>
          <w:ilvl w:val="0"/>
          <w:numId w:val="117"/>
        </w:numPr>
        <w:ind w:right="0" w:hanging="360"/>
      </w:pPr>
      <w:r>
        <w:t xml:space="preserve">Rua Arlindo Gouveia </w:t>
      </w:r>
    </w:p>
    <w:p w:rsidR="0019367E" w:rsidRDefault="00C30FF2">
      <w:pPr>
        <w:numPr>
          <w:ilvl w:val="0"/>
          <w:numId w:val="117"/>
        </w:numPr>
        <w:ind w:right="0" w:hanging="360"/>
      </w:pPr>
      <w:r>
        <w:t xml:space="preserve">Rua Arlindo Melo </w:t>
      </w:r>
    </w:p>
    <w:p w:rsidR="0019367E" w:rsidRDefault="00C30FF2">
      <w:pPr>
        <w:numPr>
          <w:ilvl w:val="0"/>
          <w:numId w:val="117"/>
        </w:numPr>
        <w:ind w:right="0" w:hanging="360"/>
      </w:pPr>
      <w:r>
        <w:t xml:space="preserve">Rua Arquiteto Augusto Reinaldo </w:t>
      </w:r>
    </w:p>
    <w:p w:rsidR="0019367E" w:rsidRDefault="00C30FF2">
      <w:pPr>
        <w:numPr>
          <w:ilvl w:val="0"/>
          <w:numId w:val="117"/>
        </w:numPr>
        <w:ind w:right="0" w:hanging="360"/>
      </w:pPr>
      <w:r>
        <w:t xml:space="preserve">Rua Artur Muniz </w:t>
      </w:r>
    </w:p>
    <w:p w:rsidR="0019367E" w:rsidRDefault="00C30FF2">
      <w:pPr>
        <w:numPr>
          <w:ilvl w:val="0"/>
          <w:numId w:val="117"/>
        </w:numPr>
        <w:ind w:right="0" w:hanging="360"/>
      </w:pPr>
      <w:r>
        <w:t xml:space="preserve">Estrada do Forte do Arraial Novo do Bom Jesus </w:t>
      </w:r>
    </w:p>
    <w:p w:rsidR="0019367E" w:rsidRDefault="00C30FF2">
      <w:pPr>
        <w:numPr>
          <w:ilvl w:val="0"/>
          <w:numId w:val="117"/>
        </w:numPr>
        <w:ind w:right="0" w:hanging="360"/>
      </w:pPr>
      <w:r>
        <w:t xml:space="preserve">Ladeira do Sapoti </w:t>
      </w:r>
    </w:p>
    <w:p w:rsidR="0019367E" w:rsidRDefault="00C30FF2">
      <w:pPr>
        <w:numPr>
          <w:ilvl w:val="0"/>
          <w:numId w:val="117"/>
        </w:numPr>
        <w:ind w:right="0" w:hanging="360"/>
      </w:pPr>
      <w:r>
        <w:t xml:space="preserve">Largo dos Coelhos </w:t>
      </w:r>
    </w:p>
    <w:p w:rsidR="0019367E" w:rsidRDefault="00C30FF2">
      <w:pPr>
        <w:numPr>
          <w:ilvl w:val="0"/>
          <w:numId w:val="117"/>
        </w:numPr>
        <w:ind w:right="0" w:hanging="360"/>
      </w:pPr>
      <w:r>
        <w:t xml:space="preserve">Ponte Conde Maurício de Nassau </w:t>
      </w:r>
    </w:p>
    <w:p w:rsidR="0019367E" w:rsidRDefault="00C30FF2">
      <w:pPr>
        <w:numPr>
          <w:ilvl w:val="0"/>
          <w:numId w:val="117"/>
        </w:numPr>
        <w:ind w:right="0" w:hanging="360"/>
      </w:pPr>
      <w:r>
        <w:t xml:space="preserve">Ponte Gregório Bezerra </w:t>
      </w:r>
    </w:p>
    <w:p w:rsidR="0019367E" w:rsidRDefault="00C30FF2">
      <w:pPr>
        <w:numPr>
          <w:ilvl w:val="0"/>
          <w:numId w:val="117"/>
        </w:numPr>
        <w:ind w:right="0" w:hanging="360"/>
      </w:pPr>
      <w:r>
        <w:t xml:space="preserve">Ponte Joaquim Cardoso </w:t>
      </w:r>
    </w:p>
    <w:p w:rsidR="0019367E" w:rsidRDefault="00C30FF2">
      <w:pPr>
        <w:numPr>
          <w:ilvl w:val="0"/>
          <w:numId w:val="117"/>
        </w:numPr>
        <w:ind w:right="0" w:hanging="360"/>
      </w:pPr>
      <w:r>
        <w:t xml:space="preserve">Ponte Projetada (entre Monteiro-Iputinga) </w:t>
      </w:r>
    </w:p>
    <w:p w:rsidR="0019367E" w:rsidRDefault="00C30FF2">
      <w:pPr>
        <w:numPr>
          <w:ilvl w:val="0"/>
          <w:numId w:val="117"/>
        </w:numPr>
        <w:ind w:right="0" w:hanging="360"/>
      </w:pPr>
      <w:r>
        <w:t xml:space="preserve">Ponte Seis de Março </w:t>
      </w:r>
    </w:p>
    <w:p w:rsidR="0019367E" w:rsidRDefault="00C30FF2">
      <w:pPr>
        <w:numPr>
          <w:ilvl w:val="0"/>
          <w:numId w:val="117"/>
        </w:numPr>
        <w:ind w:right="0" w:hanging="360"/>
      </w:pPr>
      <w:r>
        <w:t xml:space="preserve">Rua Astério Rufino Alves </w:t>
      </w:r>
    </w:p>
    <w:p w:rsidR="0019367E" w:rsidRDefault="00C30FF2">
      <w:pPr>
        <w:numPr>
          <w:ilvl w:val="0"/>
          <w:numId w:val="117"/>
        </w:numPr>
        <w:ind w:right="0" w:hanging="360"/>
      </w:pPr>
      <w:r>
        <w:t xml:space="preserve">Rua Aurora Caçote (entre a Av. Cap. </w:t>
      </w:r>
      <w:r>
        <w:t xml:space="preserve">Gregório de Caldas e a R. Dona Ana Aurora) </w:t>
      </w:r>
    </w:p>
    <w:p w:rsidR="0019367E" w:rsidRDefault="00C30FF2">
      <w:pPr>
        <w:numPr>
          <w:ilvl w:val="0"/>
          <w:numId w:val="117"/>
        </w:numPr>
        <w:ind w:right="0" w:hanging="360"/>
      </w:pPr>
      <w:r>
        <w:t xml:space="preserve">Rua Barão de Santo Ângelo (entre a Av. República do Líbano e a R. Manoel de Brito) </w:t>
      </w:r>
    </w:p>
    <w:p w:rsidR="0019367E" w:rsidRDefault="00C30FF2">
      <w:pPr>
        <w:numPr>
          <w:ilvl w:val="0"/>
          <w:numId w:val="117"/>
        </w:numPr>
        <w:ind w:right="0" w:hanging="360"/>
      </w:pPr>
      <w:r>
        <w:t xml:space="preserve">Rua Barão Paranapiaçaba </w:t>
      </w:r>
    </w:p>
    <w:p w:rsidR="0019367E" w:rsidRDefault="00C30FF2">
      <w:pPr>
        <w:numPr>
          <w:ilvl w:val="0"/>
          <w:numId w:val="117"/>
        </w:numPr>
        <w:ind w:right="0" w:hanging="360"/>
      </w:pPr>
      <w:r>
        <w:t xml:space="preserve">Rua Bela Vista (entre a Est. do Arraial e R. Oscar Pinto) </w:t>
      </w:r>
    </w:p>
    <w:p w:rsidR="0019367E" w:rsidRDefault="00C30FF2">
      <w:pPr>
        <w:numPr>
          <w:ilvl w:val="0"/>
          <w:numId w:val="117"/>
        </w:numPr>
        <w:ind w:right="0" w:hanging="360"/>
      </w:pPr>
      <w:r>
        <w:t>Rua Benfica (entre a R. Dr. Severino Pinheir</w:t>
      </w:r>
      <w:r>
        <w:t xml:space="preserve">o e a Pç. da Bandeira) </w:t>
      </w:r>
    </w:p>
    <w:p w:rsidR="0019367E" w:rsidRDefault="00C30FF2">
      <w:pPr>
        <w:numPr>
          <w:ilvl w:val="0"/>
          <w:numId w:val="117"/>
        </w:numPr>
        <w:ind w:right="0" w:hanging="360"/>
      </w:pPr>
      <w:r>
        <w:t xml:space="preserve">Rua Bernardim Ribeiro (entre a R. Barão Paranapiaçaba e a R. Tomaz Ferreira) </w:t>
      </w:r>
    </w:p>
    <w:p w:rsidR="0019367E" w:rsidRDefault="00C30FF2">
      <w:pPr>
        <w:numPr>
          <w:ilvl w:val="0"/>
          <w:numId w:val="117"/>
        </w:numPr>
        <w:ind w:right="0" w:hanging="360"/>
      </w:pPr>
      <w:r>
        <w:t xml:space="preserve">Rua Bispo Cardoso Ayres </w:t>
      </w:r>
    </w:p>
    <w:p w:rsidR="0019367E" w:rsidRDefault="00C30FF2">
      <w:pPr>
        <w:numPr>
          <w:ilvl w:val="0"/>
          <w:numId w:val="117"/>
        </w:numPr>
        <w:spacing w:after="0" w:line="241" w:lineRule="auto"/>
        <w:ind w:right="0" w:hanging="360"/>
      </w:pPr>
      <w:r>
        <w:t xml:space="preserve">Rua Boanerges Pereira </w:t>
      </w:r>
      <w:r>
        <w:rPr>
          <w:rFonts w:ascii="Arial" w:eastAsia="Arial" w:hAnsi="Arial" w:cs="Arial"/>
        </w:rPr>
        <w:t xml:space="preserve">● </w:t>
      </w:r>
      <w:r>
        <w:t xml:space="preserve">Rua Bom Pastor Bruno Veloso </w:t>
      </w:r>
    </w:p>
    <w:p w:rsidR="0019367E" w:rsidRDefault="00C30FF2">
      <w:pPr>
        <w:ind w:left="796" w:right="0" w:hanging="10"/>
      </w:pPr>
      <w:r>
        <w:t xml:space="preserve">Buenos Aires </w:t>
      </w:r>
    </w:p>
    <w:p w:rsidR="0019367E" w:rsidRDefault="00C30FF2">
      <w:pPr>
        <w:ind w:left="796" w:right="0" w:hanging="10"/>
      </w:pPr>
      <w:r>
        <w:t xml:space="preserve">Caburaí (entre a R. Tapirema e a R. Sibauna) </w:t>
      </w:r>
    </w:p>
    <w:p w:rsidR="0019367E" w:rsidRDefault="00C30FF2">
      <w:pPr>
        <w:ind w:left="796" w:right="0" w:hanging="10"/>
      </w:pPr>
      <w:r>
        <w:t xml:space="preserve">Cambuca </w:t>
      </w:r>
    </w:p>
    <w:p w:rsidR="0019367E" w:rsidRDefault="00C30FF2">
      <w:pPr>
        <w:ind w:left="796" w:right="0" w:hanging="10"/>
      </w:pPr>
      <w:r>
        <w:t>Capitão</w:t>
      </w:r>
      <w:r>
        <w:t xml:space="preserve"> Antônio Manhães de Mattos </w:t>
      </w:r>
    </w:p>
    <w:p w:rsidR="0019367E" w:rsidRDefault="00C30FF2">
      <w:pPr>
        <w:spacing w:after="0" w:line="259" w:lineRule="auto"/>
        <w:ind w:left="668" w:right="842" w:hanging="10"/>
        <w:jc w:val="center"/>
      </w:pPr>
      <w:r>
        <w:t xml:space="preserve">Carlos Gomes (entre a Est. do Bongi Armando da Fonte e a Av. Caxangá) </w:t>
      </w:r>
    </w:p>
    <w:p w:rsidR="0019367E" w:rsidRDefault="00C30FF2">
      <w:pPr>
        <w:numPr>
          <w:ilvl w:val="0"/>
          <w:numId w:val="117"/>
        </w:numPr>
        <w:ind w:right="0" w:hanging="360"/>
      </w:pPr>
      <w:r>
        <w:t xml:space="preserve">Rua Castro Alves </w:t>
      </w:r>
    </w:p>
    <w:p w:rsidR="0019367E" w:rsidRDefault="00C30FF2">
      <w:pPr>
        <w:numPr>
          <w:ilvl w:val="0"/>
          <w:numId w:val="117"/>
        </w:numPr>
        <w:ind w:right="0" w:hanging="360"/>
      </w:pPr>
      <w:r>
        <w:t xml:space="preserve">Rua Cleto Campelo (entre a Av. Guararapes e a R. Siqueira Campos) </w:t>
      </w:r>
    </w:p>
    <w:p w:rsidR="0019367E" w:rsidRDefault="00C30FF2">
      <w:pPr>
        <w:numPr>
          <w:ilvl w:val="0"/>
          <w:numId w:val="117"/>
        </w:numPr>
        <w:ind w:right="0" w:hanging="360"/>
      </w:pPr>
      <w:r>
        <w:t xml:space="preserve">Rua Coelho Leite </w:t>
      </w:r>
    </w:p>
    <w:p w:rsidR="0019367E" w:rsidRDefault="00C30FF2">
      <w:pPr>
        <w:numPr>
          <w:ilvl w:val="0"/>
          <w:numId w:val="117"/>
        </w:numPr>
        <w:ind w:right="0" w:hanging="360"/>
      </w:pPr>
      <w:r>
        <w:t xml:space="preserve">Rua Comendador Álvares de Carvalho </w:t>
      </w:r>
    </w:p>
    <w:p w:rsidR="0019367E" w:rsidRDefault="00C30FF2">
      <w:pPr>
        <w:numPr>
          <w:ilvl w:val="0"/>
          <w:numId w:val="117"/>
        </w:numPr>
        <w:ind w:right="0" w:hanging="360"/>
      </w:pPr>
      <w:r>
        <w:t>Rua Conceição de M</w:t>
      </w:r>
      <w:r>
        <w:t xml:space="preserve">acabu (entre a R. Jaguari e a R. Urubici) </w:t>
      </w:r>
    </w:p>
    <w:p w:rsidR="0019367E" w:rsidRDefault="00C30FF2">
      <w:pPr>
        <w:numPr>
          <w:ilvl w:val="0"/>
          <w:numId w:val="117"/>
        </w:numPr>
        <w:ind w:right="0" w:hanging="360"/>
      </w:pPr>
      <w:r>
        <w:t xml:space="preserve">Rua Conselheiro Portela </w:t>
      </w:r>
    </w:p>
    <w:p w:rsidR="0019367E" w:rsidRDefault="00C30FF2">
      <w:pPr>
        <w:numPr>
          <w:ilvl w:val="0"/>
          <w:numId w:val="117"/>
        </w:numPr>
        <w:ind w:right="0" w:hanging="360"/>
      </w:pPr>
      <w:r>
        <w:t xml:space="preserve">Rua Corbélia </w:t>
      </w:r>
    </w:p>
    <w:p w:rsidR="0019367E" w:rsidRDefault="00C30FF2">
      <w:pPr>
        <w:numPr>
          <w:ilvl w:val="0"/>
          <w:numId w:val="117"/>
        </w:numPr>
        <w:ind w:right="0" w:hanging="360"/>
      </w:pPr>
      <w:r>
        <w:t xml:space="preserve">Rua Coronel Benedito Chaves (entre a Av. Boa Viagem e a Av. Prof. João Medeiros) </w:t>
      </w:r>
    </w:p>
    <w:p w:rsidR="0019367E" w:rsidRDefault="00C30FF2">
      <w:pPr>
        <w:numPr>
          <w:ilvl w:val="0"/>
          <w:numId w:val="117"/>
        </w:numPr>
        <w:ind w:right="0" w:hanging="360"/>
      </w:pPr>
      <w:r>
        <w:t xml:space="preserve">Rua Coronel Pacheco (entre a pista norte da Pç. Pinto Damaso e a R. Amaro Gomes </w:t>
      </w:r>
      <w:r>
        <w:t xml:space="preserve">Poroca) </w:t>
      </w:r>
    </w:p>
    <w:p w:rsidR="0019367E" w:rsidRDefault="00C30FF2">
      <w:pPr>
        <w:numPr>
          <w:ilvl w:val="0"/>
          <w:numId w:val="117"/>
        </w:numPr>
        <w:ind w:right="0" w:hanging="360"/>
      </w:pPr>
      <w:r>
        <w:t xml:space="preserve">Rua Couto Magalhães </w:t>
      </w:r>
    </w:p>
    <w:p w:rsidR="0019367E" w:rsidRDefault="00C30FF2">
      <w:pPr>
        <w:numPr>
          <w:ilvl w:val="0"/>
          <w:numId w:val="117"/>
        </w:numPr>
        <w:ind w:right="0" w:hanging="360"/>
      </w:pPr>
      <w:r>
        <w:t xml:space="preserve">Rua da Aurora (entre a Pte. Boa Vista e a Pte. Duarte Coelho) </w:t>
      </w:r>
    </w:p>
    <w:p w:rsidR="0019367E" w:rsidRDefault="00C30FF2">
      <w:pPr>
        <w:numPr>
          <w:ilvl w:val="0"/>
          <w:numId w:val="117"/>
        </w:numPr>
        <w:ind w:right="0" w:hanging="360"/>
      </w:pPr>
      <w:r>
        <w:t xml:space="preserve">Rua da Harmonia (entre a R. Dr. Samuel Lins e a R. Amaro Lafayete) </w:t>
      </w:r>
    </w:p>
    <w:p w:rsidR="0019367E" w:rsidRDefault="00C30FF2">
      <w:pPr>
        <w:numPr>
          <w:ilvl w:val="0"/>
          <w:numId w:val="117"/>
        </w:numPr>
        <w:ind w:right="0" w:hanging="360"/>
      </w:pPr>
      <w:r>
        <w:t xml:space="preserve">Rua da Santa Cruz </w:t>
      </w:r>
    </w:p>
    <w:p w:rsidR="0019367E" w:rsidRDefault="00C30FF2">
      <w:pPr>
        <w:numPr>
          <w:ilvl w:val="0"/>
          <w:numId w:val="117"/>
        </w:numPr>
        <w:ind w:right="0" w:hanging="360"/>
      </w:pPr>
      <w:r>
        <w:t xml:space="preserve">Rua das Creoulas </w:t>
      </w:r>
    </w:p>
    <w:p w:rsidR="0019367E" w:rsidRDefault="00C30FF2">
      <w:pPr>
        <w:numPr>
          <w:ilvl w:val="0"/>
          <w:numId w:val="117"/>
        </w:numPr>
        <w:ind w:right="0" w:hanging="360"/>
      </w:pPr>
      <w:r>
        <w:t xml:space="preserve">Rua Deputado Pedro Pires Ferreira </w:t>
      </w:r>
    </w:p>
    <w:p w:rsidR="0019367E" w:rsidRDefault="00C30FF2">
      <w:pPr>
        <w:numPr>
          <w:ilvl w:val="0"/>
          <w:numId w:val="117"/>
        </w:numPr>
        <w:ind w:right="0" w:hanging="360"/>
      </w:pPr>
      <w:r>
        <w:t xml:space="preserve">Rua Desembargador João </w:t>
      </w:r>
      <w:r>
        <w:t xml:space="preserve">Paes </w:t>
      </w:r>
    </w:p>
    <w:p w:rsidR="0019367E" w:rsidRDefault="00C30FF2">
      <w:pPr>
        <w:numPr>
          <w:ilvl w:val="0"/>
          <w:numId w:val="117"/>
        </w:numPr>
        <w:ind w:right="0" w:hanging="360"/>
      </w:pPr>
      <w:r>
        <w:t xml:space="preserve">Rua Desembargador Martins Pereira </w:t>
      </w:r>
    </w:p>
    <w:p w:rsidR="0019367E" w:rsidRDefault="00C30FF2">
      <w:pPr>
        <w:numPr>
          <w:ilvl w:val="0"/>
          <w:numId w:val="117"/>
        </w:numPr>
        <w:ind w:right="0" w:hanging="360"/>
      </w:pPr>
      <w:r>
        <w:t xml:space="preserve">Rua Desembargador Otílio Neiva </w:t>
      </w:r>
    </w:p>
    <w:p w:rsidR="0019367E" w:rsidRDefault="00C30FF2">
      <w:pPr>
        <w:numPr>
          <w:ilvl w:val="0"/>
          <w:numId w:val="117"/>
        </w:numPr>
        <w:ind w:right="0" w:hanging="360"/>
      </w:pPr>
      <w:r>
        <w:t xml:space="preserve">Rua Diogo de Vasconcelos (entre a R. Vale do Siriji e a R. Gastão Vidigal) </w:t>
      </w:r>
    </w:p>
    <w:p w:rsidR="0019367E" w:rsidRDefault="00C30FF2">
      <w:pPr>
        <w:numPr>
          <w:ilvl w:val="0"/>
          <w:numId w:val="117"/>
        </w:numPr>
        <w:ind w:right="0" w:hanging="360"/>
      </w:pPr>
      <w:r>
        <w:t xml:space="preserve">Rua do Chacon </w:t>
      </w:r>
    </w:p>
    <w:p w:rsidR="0019367E" w:rsidRDefault="00C30FF2">
      <w:pPr>
        <w:numPr>
          <w:ilvl w:val="0"/>
          <w:numId w:val="117"/>
        </w:numPr>
        <w:ind w:right="0" w:hanging="360"/>
      </w:pPr>
      <w:r>
        <w:t xml:space="preserve">Rua do Espinheiro </w:t>
      </w:r>
    </w:p>
    <w:p w:rsidR="0019367E" w:rsidRDefault="00C30FF2">
      <w:pPr>
        <w:numPr>
          <w:ilvl w:val="0"/>
          <w:numId w:val="117"/>
        </w:numPr>
        <w:ind w:right="0" w:hanging="360"/>
      </w:pPr>
      <w:r>
        <w:t xml:space="preserve">Rua do Futuro </w:t>
      </w:r>
    </w:p>
    <w:p w:rsidR="0019367E" w:rsidRDefault="00C30FF2">
      <w:pPr>
        <w:numPr>
          <w:ilvl w:val="0"/>
          <w:numId w:val="117"/>
        </w:numPr>
        <w:ind w:right="0" w:hanging="360"/>
      </w:pPr>
      <w:r>
        <w:t>Rua do Hospício (entre a R. Princesa Isabel e a Av. Cde. d</w:t>
      </w:r>
      <w:r>
        <w:t xml:space="preserve">a Boa Vista) </w:t>
      </w:r>
    </w:p>
    <w:p w:rsidR="0019367E" w:rsidRDefault="00C30FF2">
      <w:pPr>
        <w:numPr>
          <w:ilvl w:val="0"/>
          <w:numId w:val="117"/>
        </w:numPr>
        <w:ind w:right="0" w:hanging="360"/>
      </w:pPr>
      <w:r>
        <w:t xml:space="preserve">Rua do Sol (entre a Ponte Boa Vista e a Praça da República) </w:t>
      </w:r>
    </w:p>
    <w:p w:rsidR="0019367E" w:rsidRDefault="00C30FF2">
      <w:pPr>
        <w:numPr>
          <w:ilvl w:val="0"/>
          <w:numId w:val="117"/>
        </w:numPr>
        <w:ind w:right="0" w:hanging="360"/>
      </w:pPr>
      <w:r>
        <w:t xml:space="preserve">Rua Dom Bosco (entre a Av. Cde. da Boa Vista e a R. Barão de São Borja) </w:t>
      </w:r>
    </w:p>
    <w:p w:rsidR="0019367E" w:rsidRDefault="00C30FF2">
      <w:pPr>
        <w:numPr>
          <w:ilvl w:val="0"/>
          <w:numId w:val="117"/>
        </w:numPr>
        <w:ind w:right="0" w:hanging="360"/>
      </w:pPr>
      <w:r>
        <w:t xml:space="preserve">Rua Dom Diamantino da Costa </w:t>
      </w:r>
    </w:p>
    <w:p w:rsidR="0019367E" w:rsidRDefault="00C30FF2">
      <w:pPr>
        <w:numPr>
          <w:ilvl w:val="0"/>
          <w:numId w:val="117"/>
        </w:numPr>
        <w:ind w:right="0" w:hanging="360"/>
      </w:pPr>
      <w:r>
        <w:t xml:space="preserve">Rua Dom Expedito Lopes (entre a R. Vinte e Um de Abril e a R. Tejucupapo) </w:t>
      </w:r>
    </w:p>
    <w:p w:rsidR="0019367E" w:rsidRDefault="00C30FF2">
      <w:pPr>
        <w:numPr>
          <w:ilvl w:val="0"/>
          <w:numId w:val="117"/>
        </w:numPr>
        <w:ind w:right="0" w:hanging="360"/>
      </w:pPr>
      <w:r>
        <w:t xml:space="preserve">Rua </w:t>
      </w:r>
      <w:r>
        <w:t xml:space="preserve">Dona Ana Xavier </w:t>
      </w:r>
    </w:p>
    <w:p w:rsidR="0019367E" w:rsidRDefault="00C30FF2">
      <w:pPr>
        <w:numPr>
          <w:ilvl w:val="0"/>
          <w:numId w:val="117"/>
        </w:numPr>
        <w:ind w:right="0" w:hanging="360"/>
      </w:pPr>
      <w:r>
        <w:t xml:space="preserve">Rua dos Casados (entre a Pç. Gal. Carlos Pinto e a Av. Cruz Cabugá) </w:t>
      </w:r>
    </w:p>
    <w:p w:rsidR="0019367E" w:rsidRDefault="00C30FF2">
      <w:pPr>
        <w:numPr>
          <w:ilvl w:val="0"/>
          <w:numId w:val="117"/>
        </w:numPr>
        <w:ind w:right="0" w:hanging="360"/>
      </w:pPr>
      <w:r>
        <w:t xml:space="preserve">Rua dos Coelhos </w:t>
      </w:r>
    </w:p>
    <w:p w:rsidR="0019367E" w:rsidRDefault="00C30FF2">
      <w:pPr>
        <w:numPr>
          <w:ilvl w:val="0"/>
          <w:numId w:val="117"/>
        </w:numPr>
        <w:ind w:right="0" w:hanging="360"/>
      </w:pPr>
      <w:r>
        <w:t xml:space="preserve">Rua dos Palmares </w:t>
      </w:r>
    </w:p>
    <w:p w:rsidR="0019367E" w:rsidRDefault="00C30FF2">
      <w:pPr>
        <w:numPr>
          <w:ilvl w:val="0"/>
          <w:numId w:val="117"/>
        </w:numPr>
        <w:ind w:right="0" w:hanging="360"/>
      </w:pPr>
      <w:r>
        <w:t xml:space="preserve">Rua Doutor Benigno Jordão de Vasconcelos </w:t>
      </w:r>
    </w:p>
    <w:p w:rsidR="0019367E" w:rsidRDefault="00C30FF2">
      <w:pPr>
        <w:numPr>
          <w:ilvl w:val="0"/>
          <w:numId w:val="117"/>
        </w:numPr>
        <w:ind w:right="0" w:hanging="360"/>
      </w:pPr>
      <w:r>
        <w:t xml:space="preserve">Rua Doutor Carlos Chagas (entre a Av. João de Barros e a R. dos Palmares) </w:t>
      </w:r>
    </w:p>
    <w:p w:rsidR="0019367E" w:rsidRDefault="00C30FF2">
      <w:pPr>
        <w:numPr>
          <w:ilvl w:val="0"/>
          <w:numId w:val="117"/>
        </w:numPr>
        <w:ind w:right="0" w:hanging="360"/>
      </w:pPr>
      <w:r>
        <w:t>Rua Doutor Eudes C</w:t>
      </w:r>
      <w:r>
        <w:t xml:space="preserve">osta </w:t>
      </w:r>
    </w:p>
    <w:p w:rsidR="0019367E" w:rsidRDefault="00C30FF2">
      <w:pPr>
        <w:numPr>
          <w:ilvl w:val="0"/>
          <w:numId w:val="117"/>
        </w:numPr>
        <w:ind w:right="0" w:hanging="360"/>
      </w:pPr>
      <w:r>
        <w:t xml:space="preserve">Rua Doutor George Wiliam Butler </w:t>
      </w:r>
    </w:p>
    <w:p w:rsidR="0019367E" w:rsidRDefault="00C30FF2">
      <w:pPr>
        <w:numPr>
          <w:ilvl w:val="0"/>
          <w:numId w:val="117"/>
        </w:numPr>
        <w:ind w:right="0" w:hanging="360"/>
      </w:pPr>
      <w:r>
        <w:t xml:space="preserve">Rua Doutor José Maria (entre a Av. Cons. Rosa e Silva e Av. Norte Miguel Arraes de </w:t>
      </w:r>
    </w:p>
    <w:p w:rsidR="0019367E" w:rsidRDefault="00C30FF2">
      <w:pPr>
        <w:ind w:left="370" w:right="0" w:hanging="10"/>
      </w:pPr>
      <w:r>
        <w:t xml:space="preserve">Alencar) </w:t>
      </w:r>
    </w:p>
    <w:p w:rsidR="0019367E" w:rsidRDefault="00C30FF2">
      <w:pPr>
        <w:ind w:left="370" w:right="0" w:hanging="10"/>
      </w:pPr>
      <w:r>
        <w:t xml:space="preserve">Rua Doutor José Mariano </w:t>
      </w:r>
    </w:p>
    <w:p w:rsidR="0019367E" w:rsidRDefault="00C30FF2">
      <w:pPr>
        <w:ind w:left="370" w:right="0" w:hanging="10"/>
      </w:pPr>
      <w:r>
        <w:t xml:space="preserve">Rua Doutor Leopoldo Lins </w:t>
      </w:r>
    </w:p>
    <w:p w:rsidR="0019367E" w:rsidRDefault="00C30FF2">
      <w:pPr>
        <w:numPr>
          <w:ilvl w:val="0"/>
          <w:numId w:val="117"/>
        </w:numPr>
        <w:ind w:right="0" w:hanging="360"/>
      </w:pPr>
      <w:r>
        <w:t xml:space="preserve">Rua Doutor Miguel Vieira Ferreira Doutor Otávio de Moraes </w:t>
      </w:r>
      <w:r>
        <w:t xml:space="preserve">Vasconcelos </w:t>
      </w:r>
    </w:p>
    <w:p w:rsidR="0019367E" w:rsidRDefault="00C30FF2">
      <w:pPr>
        <w:ind w:left="796" w:right="0" w:hanging="10"/>
      </w:pPr>
      <w:r>
        <w:t xml:space="preserve">Eládio Camboim (entre a R. Uriel de Holanda e a R. Mamede Coelho) </w:t>
      </w:r>
    </w:p>
    <w:p w:rsidR="0019367E" w:rsidRDefault="00C30FF2">
      <w:pPr>
        <w:ind w:left="796" w:right="436" w:hanging="10"/>
      </w:pPr>
      <w:r>
        <w:t xml:space="preserve">Elísio Medrado (entre a Av. Joaquim Ribeiro e a R. Gastão Vidigal) Engenheiro Edgar D’Amorim </w:t>
      </w:r>
    </w:p>
    <w:p w:rsidR="0019367E" w:rsidRDefault="0019367E">
      <w:pPr>
        <w:sectPr w:rsidR="0019367E">
          <w:headerReference w:type="even" r:id="rId131"/>
          <w:headerReference w:type="default" r:id="rId132"/>
          <w:footerReference w:type="even" r:id="rId133"/>
          <w:footerReference w:type="default" r:id="rId134"/>
          <w:headerReference w:type="first" r:id="rId135"/>
          <w:footerReference w:type="first" r:id="rId136"/>
          <w:pgSz w:w="11920" w:h="16840"/>
          <w:pgMar w:top="1811" w:right="1149" w:bottom="1308" w:left="2061" w:header="720" w:footer="1308" w:gutter="0"/>
          <w:cols w:space="720"/>
          <w:titlePg/>
        </w:sectPr>
      </w:pPr>
    </w:p>
    <w:p w:rsidR="0019367E" w:rsidRDefault="00C30FF2">
      <w:pPr>
        <w:ind w:left="796" w:right="0" w:hanging="10"/>
      </w:pPr>
      <w:r>
        <w:t xml:space="preserve">Engenheiro Jair Furtado Meirelles (entre a R. do Chacon e a R. Dona Olegarinha) </w:t>
      </w:r>
    </w:p>
    <w:p w:rsidR="0019367E" w:rsidRDefault="00C30FF2">
      <w:pPr>
        <w:spacing w:after="0" w:line="259" w:lineRule="auto"/>
        <w:ind w:left="10" w:right="-3" w:hanging="10"/>
        <w:jc w:val="right"/>
      </w:pPr>
      <w:r>
        <w:t xml:space="preserve">Engenheiro Oscar Ferreira (entre a Av. Dezessete de Agosto e a Estrada do </w:t>
      </w:r>
    </w:p>
    <w:p w:rsidR="0019367E" w:rsidRDefault="00C30FF2">
      <w:pPr>
        <w:ind w:left="370" w:right="0" w:hanging="10"/>
      </w:pPr>
      <w:r>
        <w:t xml:space="preserve">Encanamento) </w:t>
      </w:r>
    </w:p>
    <w:p w:rsidR="0019367E" w:rsidRDefault="00C30FF2">
      <w:pPr>
        <w:ind w:left="370" w:right="0" w:hanging="10"/>
      </w:pPr>
      <w:r>
        <w:t xml:space="preserve">Rua Ernesto Cavalcanti (entre a Pte. </w:t>
      </w:r>
      <w:r>
        <w:t xml:space="preserve">Manuel Gonçalves da Luz e a R. Três de Agosto) </w:t>
      </w:r>
    </w:p>
    <w:p w:rsidR="0019367E" w:rsidRDefault="00C30FF2">
      <w:pPr>
        <w:ind w:left="370" w:right="0" w:hanging="10"/>
      </w:pPr>
      <w:r>
        <w:t xml:space="preserve">Rua Escritor Joaquim Noberto (entre o limite do Município e a R. Jacinto Freire de Andrade) </w:t>
      </w:r>
    </w:p>
    <w:p w:rsidR="0019367E" w:rsidRDefault="00C30FF2">
      <w:pPr>
        <w:ind w:left="370" w:right="0" w:hanging="10"/>
      </w:pPr>
      <w:r>
        <w:t xml:space="preserve">Rua Estado de Israel </w:t>
      </w:r>
    </w:p>
    <w:p w:rsidR="0019367E" w:rsidRDefault="00C30FF2">
      <w:pPr>
        <w:numPr>
          <w:ilvl w:val="0"/>
          <w:numId w:val="117"/>
        </w:numPr>
        <w:ind w:right="0" w:hanging="360"/>
      </w:pPr>
      <w:r>
        <w:t>Rua Expedicionário Francisco Vitoriano (entre a Rodovia BR Cento e Um e a R. Dr. Otávio de Mo</w:t>
      </w:r>
      <w:r>
        <w:t xml:space="preserve">raes Vasconcelos) </w:t>
      </w:r>
    </w:p>
    <w:p w:rsidR="0019367E" w:rsidRDefault="00C30FF2">
      <w:pPr>
        <w:numPr>
          <w:ilvl w:val="0"/>
          <w:numId w:val="117"/>
        </w:numPr>
        <w:ind w:right="0" w:hanging="360"/>
      </w:pPr>
      <w:r>
        <w:t xml:space="preserve">Rua Expedicionário Teodoro Sativa </w:t>
      </w:r>
    </w:p>
    <w:p w:rsidR="0019367E" w:rsidRDefault="00C30FF2">
      <w:pPr>
        <w:numPr>
          <w:ilvl w:val="0"/>
          <w:numId w:val="117"/>
        </w:numPr>
        <w:ind w:right="0" w:hanging="360"/>
      </w:pPr>
      <w:r>
        <w:t xml:space="preserve">Rua Fernando César </w:t>
      </w:r>
    </w:p>
    <w:p w:rsidR="0019367E" w:rsidRDefault="00C30FF2">
      <w:pPr>
        <w:numPr>
          <w:ilvl w:val="0"/>
          <w:numId w:val="117"/>
        </w:numPr>
        <w:ind w:right="0" w:hanging="360"/>
      </w:pPr>
      <w:r>
        <w:t xml:space="preserve">Rua Floriano Peixoto (entre a Pç. Joaquim Nabuco e a Pç. Visconde de Mauá) </w:t>
      </w:r>
    </w:p>
    <w:p w:rsidR="0019367E" w:rsidRDefault="00C30FF2">
      <w:pPr>
        <w:numPr>
          <w:ilvl w:val="0"/>
          <w:numId w:val="117"/>
        </w:numPr>
        <w:ind w:right="0" w:hanging="360"/>
      </w:pPr>
      <w:r>
        <w:t xml:space="preserve">Rua Francisco Alves </w:t>
      </w:r>
    </w:p>
    <w:p w:rsidR="0019367E" w:rsidRDefault="00C30FF2">
      <w:pPr>
        <w:numPr>
          <w:ilvl w:val="0"/>
          <w:numId w:val="117"/>
        </w:numPr>
        <w:ind w:right="0" w:hanging="360"/>
      </w:pPr>
      <w:r>
        <w:t>Rua Francisco Russo (entre a R. Cantora Carmem Miranda e a Av. Des. Pedro Ribeiro Mal</w:t>
      </w:r>
      <w:r>
        <w:t xml:space="preserve">ta) </w:t>
      </w:r>
    </w:p>
    <w:p w:rsidR="0019367E" w:rsidRDefault="00C30FF2">
      <w:pPr>
        <w:numPr>
          <w:ilvl w:val="0"/>
          <w:numId w:val="117"/>
        </w:numPr>
        <w:ind w:right="0" w:hanging="360"/>
      </w:pPr>
      <w:r>
        <w:t xml:space="preserve">Rua Frei Matias Tévis </w:t>
      </w:r>
    </w:p>
    <w:p w:rsidR="0019367E" w:rsidRDefault="00C30FF2">
      <w:pPr>
        <w:numPr>
          <w:ilvl w:val="0"/>
          <w:numId w:val="117"/>
        </w:numPr>
        <w:ind w:right="0" w:hanging="360"/>
      </w:pPr>
      <w:r>
        <w:t xml:space="preserve">Rua Freire de Andrade (entre a Av. República do Líbano e o Viaduto República do Líbano) </w:t>
      </w:r>
    </w:p>
    <w:p w:rsidR="0019367E" w:rsidRDefault="00C30FF2">
      <w:pPr>
        <w:numPr>
          <w:ilvl w:val="0"/>
          <w:numId w:val="117"/>
        </w:numPr>
        <w:ind w:right="0" w:hanging="360"/>
      </w:pPr>
      <w:r>
        <w:t xml:space="preserve">Rua Gastão Vidigal </w:t>
      </w:r>
    </w:p>
    <w:p w:rsidR="0019367E" w:rsidRDefault="00C30FF2">
      <w:pPr>
        <w:numPr>
          <w:ilvl w:val="0"/>
          <w:numId w:val="117"/>
        </w:numPr>
        <w:ind w:right="0" w:hanging="360"/>
      </w:pPr>
      <w:r>
        <w:t xml:space="preserve">Rua General Cândido Borges Castelo Branco (entre a Av. Caxangá e a R. Comendador Álvares de Carvalho) </w:t>
      </w:r>
    </w:p>
    <w:p w:rsidR="0019367E" w:rsidRDefault="00C30FF2">
      <w:pPr>
        <w:numPr>
          <w:ilvl w:val="0"/>
          <w:numId w:val="117"/>
        </w:numPr>
        <w:ind w:right="0" w:hanging="360"/>
      </w:pPr>
      <w:r>
        <w:t>Rua General Esti</w:t>
      </w:r>
      <w:r>
        <w:t xml:space="preserve">lac Leal </w:t>
      </w:r>
    </w:p>
    <w:p w:rsidR="0019367E" w:rsidRDefault="00C30FF2">
      <w:pPr>
        <w:numPr>
          <w:ilvl w:val="0"/>
          <w:numId w:val="117"/>
        </w:numPr>
        <w:ind w:right="0" w:hanging="360"/>
      </w:pPr>
      <w:r>
        <w:t xml:space="preserve">Rua General Joaquim Inácio (entre a Av. Gov. Agamenon Magalhães e a Av. Lins Petit) </w:t>
      </w:r>
    </w:p>
    <w:p w:rsidR="0019367E" w:rsidRDefault="00C30FF2">
      <w:pPr>
        <w:numPr>
          <w:ilvl w:val="0"/>
          <w:numId w:val="117"/>
        </w:numPr>
        <w:ind w:right="0" w:hanging="360"/>
      </w:pPr>
      <w:r>
        <w:t xml:space="preserve">Rua General Polídoro </w:t>
      </w:r>
    </w:p>
    <w:p w:rsidR="0019367E" w:rsidRDefault="00C30FF2">
      <w:pPr>
        <w:numPr>
          <w:ilvl w:val="0"/>
          <w:numId w:val="117"/>
        </w:numPr>
        <w:ind w:right="0" w:hanging="360"/>
      </w:pPr>
      <w:r>
        <w:t xml:space="preserve">Rua Gervásio Pires </w:t>
      </w:r>
    </w:p>
    <w:p w:rsidR="0019367E" w:rsidRDefault="00C30FF2">
      <w:pPr>
        <w:numPr>
          <w:ilvl w:val="0"/>
          <w:numId w:val="117"/>
        </w:numPr>
        <w:ind w:right="0" w:hanging="360"/>
      </w:pPr>
      <w:r>
        <w:t xml:space="preserve">Rua Gomes Taborda </w:t>
      </w:r>
    </w:p>
    <w:p w:rsidR="0019367E" w:rsidRDefault="00C30FF2">
      <w:pPr>
        <w:numPr>
          <w:ilvl w:val="0"/>
          <w:numId w:val="117"/>
        </w:numPr>
        <w:ind w:right="0" w:hanging="360"/>
      </w:pPr>
      <w:r>
        <w:t xml:space="preserve">Rua Gonçalves de Magalhães </w:t>
      </w:r>
    </w:p>
    <w:p w:rsidR="0019367E" w:rsidRDefault="00C30FF2">
      <w:pPr>
        <w:numPr>
          <w:ilvl w:val="0"/>
          <w:numId w:val="117"/>
        </w:numPr>
        <w:ind w:right="0" w:hanging="360"/>
      </w:pPr>
      <w:r>
        <w:t>Rua Gouveia de Barros (entre a R. Álvares de Azevedo e a Av. Visconde de</w:t>
      </w:r>
      <w:r>
        <w:t xml:space="preserve"> Suassuna) </w:t>
      </w:r>
      <w:r>
        <w:rPr>
          <w:rFonts w:ascii="Arial" w:eastAsia="Arial" w:hAnsi="Arial" w:cs="Arial"/>
        </w:rPr>
        <w:t xml:space="preserve">● </w:t>
      </w:r>
      <w:r>
        <w:t xml:space="preserve">Rua Henrique Capitulino </w:t>
      </w:r>
    </w:p>
    <w:p w:rsidR="0019367E" w:rsidRDefault="00C30FF2">
      <w:pPr>
        <w:numPr>
          <w:ilvl w:val="0"/>
          <w:numId w:val="117"/>
        </w:numPr>
        <w:ind w:right="0" w:hanging="360"/>
      </w:pPr>
      <w:r>
        <w:t xml:space="preserve">Rua Henrique Dias (entre a R. Jener de Souza e a Av. Gov. Agamenon Magalhães) </w:t>
      </w:r>
    </w:p>
    <w:p w:rsidR="0019367E" w:rsidRDefault="00C30FF2">
      <w:pPr>
        <w:numPr>
          <w:ilvl w:val="0"/>
          <w:numId w:val="117"/>
        </w:numPr>
        <w:ind w:right="0" w:hanging="360"/>
      </w:pPr>
      <w:r>
        <w:t xml:space="preserve">Rua Ilha do Temporal (entre a R. de Apipucos e R. Nova) </w:t>
      </w:r>
    </w:p>
    <w:p w:rsidR="0019367E" w:rsidRDefault="00C30FF2">
      <w:pPr>
        <w:numPr>
          <w:ilvl w:val="0"/>
          <w:numId w:val="117"/>
        </w:numPr>
        <w:ind w:right="0" w:hanging="360"/>
      </w:pPr>
      <w:r>
        <w:t xml:space="preserve">Rua Imperador Dom Pedro II </w:t>
      </w:r>
    </w:p>
    <w:p w:rsidR="0019367E" w:rsidRDefault="00C30FF2">
      <w:pPr>
        <w:numPr>
          <w:ilvl w:val="0"/>
          <w:numId w:val="117"/>
        </w:numPr>
        <w:ind w:right="0" w:hanging="360"/>
      </w:pPr>
      <w:r>
        <w:t xml:space="preserve">Rua Ipojuca (entre a R. Cambuca e a Av. Dr. José </w:t>
      </w:r>
      <w:r>
        <w:t xml:space="preserve">Rufino) </w:t>
      </w:r>
    </w:p>
    <w:p w:rsidR="0019367E" w:rsidRDefault="00C30FF2">
      <w:pPr>
        <w:numPr>
          <w:ilvl w:val="0"/>
          <w:numId w:val="117"/>
        </w:numPr>
        <w:ind w:right="0" w:hanging="360"/>
      </w:pPr>
      <w:r>
        <w:t xml:space="preserve">Rua Jacinto Freire de Andrade </w:t>
      </w:r>
    </w:p>
    <w:p w:rsidR="0019367E" w:rsidRDefault="00C30FF2">
      <w:pPr>
        <w:numPr>
          <w:ilvl w:val="0"/>
          <w:numId w:val="117"/>
        </w:numPr>
        <w:ind w:right="0" w:hanging="360"/>
      </w:pPr>
      <w:r>
        <w:t xml:space="preserve">Rua Jaraguari </w:t>
      </w:r>
    </w:p>
    <w:p w:rsidR="0019367E" w:rsidRDefault="00C30FF2">
      <w:pPr>
        <w:numPr>
          <w:ilvl w:val="0"/>
          <w:numId w:val="117"/>
        </w:numPr>
        <w:ind w:right="0" w:hanging="360"/>
      </w:pPr>
      <w:r>
        <w:t xml:space="preserve">Rua Jener de Souza </w:t>
      </w:r>
    </w:p>
    <w:p w:rsidR="0019367E" w:rsidRDefault="00C30FF2">
      <w:pPr>
        <w:numPr>
          <w:ilvl w:val="0"/>
          <w:numId w:val="117"/>
        </w:numPr>
        <w:ind w:right="0" w:hanging="360"/>
      </w:pPr>
      <w:r>
        <w:t xml:space="preserve">Rua João Fernandes Vieira (entre a Av. Gov. Agamenon Magalhães e a R. Joaquim Felipe) </w:t>
      </w:r>
    </w:p>
    <w:p w:rsidR="0019367E" w:rsidRDefault="00C30FF2">
      <w:pPr>
        <w:numPr>
          <w:ilvl w:val="0"/>
          <w:numId w:val="117"/>
        </w:numPr>
        <w:ind w:right="0" w:hanging="360"/>
      </w:pPr>
      <w:r>
        <w:t xml:space="preserve">Rua João Ramos (entre a R. Eng. Edgar D’Amorim e a R. Amélia) </w:t>
      </w:r>
    </w:p>
    <w:p w:rsidR="0019367E" w:rsidRDefault="00C30FF2">
      <w:pPr>
        <w:numPr>
          <w:ilvl w:val="0"/>
          <w:numId w:val="117"/>
        </w:numPr>
        <w:ind w:right="0" w:hanging="360"/>
      </w:pPr>
      <w:r>
        <w:t xml:space="preserve">Rua Joaquim Pessoa (entre a </w:t>
      </w:r>
      <w:r>
        <w:t xml:space="preserve">R. Leonardo da Vinci e a R. Jorn. Cleofhas de Oliveira) </w:t>
      </w:r>
    </w:p>
    <w:p w:rsidR="0019367E" w:rsidRDefault="00C30FF2">
      <w:pPr>
        <w:ind w:left="370" w:right="0" w:hanging="10"/>
      </w:pPr>
      <w:r>
        <w:t xml:space="preserve">Rua Jornalista Cleofhas de Oliveira </w:t>
      </w:r>
    </w:p>
    <w:p w:rsidR="0019367E" w:rsidRDefault="00C30FF2">
      <w:pPr>
        <w:ind w:left="370" w:right="0" w:hanging="10"/>
      </w:pPr>
      <w:r>
        <w:t xml:space="preserve">Rua Jornalista Wilson Carneiro da Cunha (entre a R. Maestro Jones Johnson e a Av. </w:t>
      </w:r>
    </w:p>
    <w:p w:rsidR="0019367E" w:rsidRDefault="00C30FF2">
      <w:pPr>
        <w:ind w:left="370" w:right="0" w:hanging="10"/>
      </w:pPr>
      <w:r>
        <w:t xml:space="preserve">Inácio Monteiro) </w:t>
      </w:r>
    </w:p>
    <w:p w:rsidR="0019367E" w:rsidRDefault="00C30FF2">
      <w:pPr>
        <w:ind w:left="796" w:right="0" w:hanging="10"/>
      </w:pPr>
      <w:r>
        <w:t xml:space="preserve">José Alexandre Caçador (entre a R. Salvador de Sá e R. Couto </w:t>
      </w:r>
      <w:r>
        <w:t xml:space="preserve">Magalhães) </w:t>
      </w:r>
    </w:p>
    <w:p w:rsidR="0019367E" w:rsidRDefault="00C30FF2">
      <w:pPr>
        <w:ind w:left="796" w:right="0" w:hanging="10"/>
      </w:pPr>
      <w:r>
        <w:t xml:space="preserve">José de Alencar </w:t>
      </w:r>
    </w:p>
    <w:p w:rsidR="0019367E" w:rsidRDefault="00C30FF2">
      <w:pPr>
        <w:ind w:left="796" w:right="0" w:hanging="10"/>
      </w:pPr>
      <w:r>
        <w:t xml:space="preserve">José Maria de Miranda </w:t>
      </w:r>
    </w:p>
    <w:p w:rsidR="0019367E" w:rsidRDefault="00C30FF2">
      <w:pPr>
        <w:ind w:left="796" w:right="0" w:hanging="10"/>
      </w:pPr>
      <w:r>
        <w:t xml:space="preserve">José Natário </w:t>
      </w:r>
    </w:p>
    <w:p w:rsidR="0019367E" w:rsidRDefault="00C30FF2">
      <w:pPr>
        <w:ind w:left="796" w:right="0" w:hanging="10"/>
      </w:pPr>
      <w:r>
        <w:t xml:space="preserve">Leonardo Bezerra Cavalcanti </w:t>
      </w:r>
    </w:p>
    <w:p w:rsidR="0019367E" w:rsidRDefault="00C30FF2">
      <w:pPr>
        <w:ind w:left="796" w:right="0" w:hanging="10"/>
      </w:pPr>
      <w:r>
        <w:t xml:space="preserve">Lindolfo Color (entre a R. Antônio Curado e a R. Carneiro de Mariz) </w:t>
      </w:r>
    </w:p>
    <w:p w:rsidR="0019367E" w:rsidRDefault="00C30FF2">
      <w:pPr>
        <w:numPr>
          <w:ilvl w:val="0"/>
          <w:numId w:val="117"/>
        </w:numPr>
        <w:ind w:right="0" w:hanging="360"/>
      </w:pPr>
      <w:r>
        <w:t xml:space="preserve">Rua Maestro Jones Johnson </w:t>
      </w:r>
    </w:p>
    <w:p w:rsidR="0019367E" w:rsidRDefault="00C30FF2">
      <w:pPr>
        <w:numPr>
          <w:ilvl w:val="0"/>
          <w:numId w:val="117"/>
        </w:numPr>
        <w:ind w:right="0" w:hanging="360"/>
      </w:pPr>
      <w:r>
        <w:t xml:space="preserve">Rua Mamede Coelho </w:t>
      </w:r>
    </w:p>
    <w:p w:rsidR="0019367E" w:rsidRDefault="00C30FF2">
      <w:pPr>
        <w:numPr>
          <w:ilvl w:val="0"/>
          <w:numId w:val="117"/>
        </w:numPr>
        <w:ind w:right="0" w:hanging="360"/>
      </w:pPr>
      <w:r>
        <w:t xml:space="preserve">Rua Mandacaru </w:t>
      </w:r>
    </w:p>
    <w:p w:rsidR="0019367E" w:rsidRDefault="00C30FF2">
      <w:pPr>
        <w:numPr>
          <w:ilvl w:val="0"/>
          <w:numId w:val="117"/>
        </w:numPr>
        <w:ind w:right="0" w:hanging="360"/>
      </w:pPr>
      <w:r>
        <w:t>Rua Manoel de Arruda Câmara (en</w:t>
      </w:r>
      <w:r>
        <w:t xml:space="preserve">tre a R. Carlos Gomes e a R. Rodrigues de Mendonça) </w:t>
      </w:r>
    </w:p>
    <w:p w:rsidR="0019367E" w:rsidRDefault="00C30FF2">
      <w:pPr>
        <w:numPr>
          <w:ilvl w:val="0"/>
          <w:numId w:val="117"/>
        </w:numPr>
        <w:ind w:right="0" w:hanging="360"/>
      </w:pPr>
      <w:r>
        <w:t xml:space="preserve">Rua Manoel de Brito (entre a R. Barão de Santo Ângelo e a Av. Antônio de Goes) </w:t>
      </w:r>
    </w:p>
    <w:p w:rsidR="0019367E" w:rsidRDefault="00C30FF2">
      <w:pPr>
        <w:numPr>
          <w:ilvl w:val="0"/>
          <w:numId w:val="117"/>
        </w:numPr>
        <w:ind w:right="0" w:hanging="360"/>
      </w:pPr>
      <w:r>
        <w:t xml:space="preserve">Rua Manoel Estevão da Costa </w:t>
      </w:r>
    </w:p>
    <w:p w:rsidR="0019367E" w:rsidRDefault="00C30FF2">
      <w:pPr>
        <w:numPr>
          <w:ilvl w:val="0"/>
          <w:numId w:val="117"/>
        </w:numPr>
        <w:ind w:right="0" w:hanging="360"/>
      </w:pPr>
      <w:r>
        <w:t xml:space="preserve">Rua Marcos André </w:t>
      </w:r>
    </w:p>
    <w:p w:rsidR="0019367E" w:rsidRDefault="00C30FF2">
      <w:pPr>
        <w:numPr>
          <w:ilvl w:val="0"/>
          <w:numId w:val="117"/>
        </w:numPr>
        <w:ind w:right="0" w:hanging="360"/>
      </w:pPr>
      <w:r>
        <w:t xml:space="preserve">Rua Maria de Fátima Soares </w:t>
      </w:r>
    </w:p>
    <w:p w:rsidR="0019367E" w:rsidRDefault="00C30FF2">
      <w:pPr>
        <w:numPr>
          <w:ilvl w:val="0"/>
          <w:numId w:val="117"/>
        </w:numPr>
        <w:ind w:right="0" w:hanging="360"/>
      </w:pPr>
      <w:r>
        <w:t xml:space="preserve">Rua Marquês de Marialva </w:t>
      </w:r>
    </w:p>
    <w:p w:rsidR="0019367E" w:rsidRDefault="00C30FF2">
      <w:pPr>
        <w:numPr>
          <w:ilvl w:val="0"/>
          <w:numId w:val="117"/>
        </w:numPr>
        <w:ind w:right="0" w:hanging="360"/>
      </w:pPr>
      <w:r>
        <w:t xml:space="preserve">Rua Ministro João </w:t>
      </w:r>
      <w:r>
        <w:t xml:space="preserve">Alberto (entre a Av. Caxangá e a Av. Luiz de Lacerda) </w:t>
      </w:r>
    </w:p>
    <w:p w:rsidR="0019367E" w:rsidRDefault="00C30FF2">
      <w:pPr>
        <w:numPr>
          <w:ilvl w:val="0"/>
          <w:numId w:val="117"/>
        </w:numPr>
        <w:ind w:right="0" w:hanging="360"/>
      </w:pPr>
      <w:r>
        <w:t xml:space="preserve">Rua Ministro Mário Andreazza (entre a R. Historiador Luiz do Nascimento e Av. Prefeito Antônio Pereira) </w:t>
      </w:r>
    </w:p>
    <w:p w:rsidR="0019367E" w:rsidRDefault="00C30FF2">
      <w:pPr>
        <w:numPr>
          <w:ilvl w:val="0"/>
          <w:numId w:val="117"/>
        </w:numPr>
        <w:ind w:right="0" w:hanging="360"/>
      </w:pPr>
      <w:r>
        <w:t xml:space="preserve">Rua Monte Castelo </w:t>
      </w:r>
    </w:p>
    <w:p w:rsidR="0019367E" w:rsidRDefault="00C30FF2">
      <w:pPr>
        <w:numPr>
          <w:ilvl w:val="0"/>
          <w:numId w:val="117"/>
        </w:numPr>
        <w:ind w:right="0" w:hanging="360"/>
      </w:pPr>
      <w:r>
        <w:t xml:space="preserve">Rua Natividade Saldanha </w:t>
      </w:r>
    </w:p>
    <w:p w:rsidR="0019367E" w:rsidRDefault="00C30FF2">
      <w:pPr>
        <w:numPr>
          <w:ilvl w:val="0"/>
          <w:numId w:val="117"/>
        </w:numPr>
        <w:ind w:right="0" w:hanging="360"/>
      </w:pPr>
      <w:r>
        <w:t xml:space="preserve">Rua Neto de Mendonça </w:t>
      </w:r>
    </w:p>
    <w:p w:rsidR="0019367E" w:rsidRDefault="00C30FF2">
      <w:pPr>
        <w:numPr>
          <w:ilvl w:val="0"/>
          <w:numId w:val="117"/>
        </w:numPr>
        <w:ind w:right="0" w:hanging="360"/>
      </w:pPr>
      <w:r>
        <w:t xml:space="preserve">Rua Nogueira de Souza </w:t>
      </w:r>
    </w:p>
    <w:p w:rsidR="0019367E" w:rsidRDefault="00C30FF2">
      <w:pPr>
        <w:numPr>
          <w:ilvl w:val="0"/>
          <w:numId w:val="117"/>
        </w:numPr>
        <w:ind w:right="0" w:hanging="360"/>
      </w:pPr>
      <w:r>
        <w:t>Rua Nos</w:t>
      </w:r>
      <w:r>
        <w:t xml:space="preserve">sa Senhora da Saúde </w:t>
      </w:r>
    </w:p>
    <w:p w:rsidR="0019367E" w:rsidRDefault="00C30FF2">
      <w:pPr>
        <w:numPr>
          <w:ilvl w:val="0"/>
          <w:numId w:val="117"/>
        </w:numPr>
        <w:ind w:right="0" w:hanging="360"/>
      </w:pPr>
      <w:r>
        <w:t xml:space="preserve">Rua Nova </w:t>
      </w:r>
    </w:p>
    <w:p w:rsidR="0019367E" w:rsidRDefault="00C30FF2">
      <w:pPr>
        <w:numPr>
          <w:ilvl w:val="0"/>
          <w:numId w:val="117"/>
        </w:numPr>
        <w:ind w:right="0" w:hanging="360"/>
      </w:pPr>
      <w:r>
        <w:t xml:space="preserve">Rua Nova da Cabanga (entre a R. Gal. Estilac Leal e a R. SD 4038) </w:t>
      </w:r>
    </w:p>
    <w:p w:rsidR="0019367E" w:rsidRDefault="00C30FF2">
      <w:pPr>
        <w:numPr>
          <w:ilvl w:val="0"/>
          <w:numId w:val="117"/>
        </w:numPr>
        <w:ind w:right="0" w:hanging="360"/>
      </w:pPr>
      <w:r>
        <w:t xml:space="preserve">Rua Nova Descoberta </w:t>
      </w:r>
    </w:p>
    <w:p w:rsidR="0019367E" w:rsidRDefault="00C30FF2">
      <w:pPr>
        <w:numPr>
          <w:ilvl w:val="0"/>
          <w:numId w:val="117"/>
        </w:numPr>
        <w:ind w:right="0" w:hanging="360"/>
      </w:pPr>
      <w:r>
        <w:t xml:space="preserve">Rua Padre Bernardino Pessoa </w:t>
      </w:r>
    </w:p>
    <w:p w:rsidR="0019367E" w:rsidRDefault="00C30FF2">
      <w:pPr>
        <w:numPr>
          <w:ilvl w:val="0"/>
          <w:numId w:val="117"/>
        </w:numPr>
        <w:ind w:right="0" w:hanging="360"/>
      </w:pPr>
      <w:r>
        <w:t xml:space="preserve">Rua Padre Carapuceiro </w:t>
      </w:r>
    </w:p>
    <w:p w:rsidR="0019367E" w:rsidRDefault="00C30FF2">
      <w:pPr>
        <w:numPr>
          <w:ilvl w:val="0"/>
          <w:numId w:val="117"/>
        </w:numPr>
        <w:ind w:right="0" w:hanging="360"/>
      </w:pPr>
      <w:r>
        <w:t xml:space="preserve">Rua Padre José de Sá Leitão </w:t>
      </w:r>
    </w:p>
    <w:p w:rsidR="0019367E" w:rsidRDefault="00C30FF2">
      <w:pPr>
        <w:numPr>
          <w:ilvl w:val="0"/>
          <w:numId w:val="117"/>
        </w:numPr>
        <w:ind w:right="0" w:hanging="360"/>
      </w:pPr>
      <w:r>
        <w:t xml:space="preserve">Rua Padre Lemos </w:t>
      </w:r>
    </w:p>
    <w:p w:rsidR="0019367E" w:rsidRDefault="00C30FF2">
      <w:pPr>
        <w:numPr>
          <w:ilvl w:val="0"/>
          <w:numId w:val="117"/>
        </w:numPr>
        <w:ind w:right="0" w:hanging="360"/>
      </w:pPr>
      <w:r>
        <w:t xml:space="preserve">Rua Padre Venâncio (entre a R. SD 9814 </w:t>
      </w:r>
      <w:r>
        <w:t xml:space="preserve">e o Largo dos Coelhos) </w:t>
      </w:r>
    </w:p>
    <w:p w:rsidR="0019367E" w:rsidRDefault="00C30FF2">
      <w:pPr>
        <w:numPr>
          <w:ilvl w:val="0"/>
          <w:numId w:val="117"/>
        </w:numPr>
        <w:ind w:right="0" w:hanging="360"/>
      </w:pPr>
      <w:r>
        <w:t xml:space="preserve">Rua Paula Batista </w:t>
      </w:r>
    </w:p>
    <w:p w:rsidR="0019367E" w:rsidRDefault="00C30FF2">
      <w:pPr>
        <w:numPr>
          <w:ilvl w:val="0"/>
          <w:numId w:val="117"/>
        </w:numPr>
        <w:ind w:right="0" w:hanging="360"/>
      </w:pPr>
      <w:r>
        <w:t xml:space="preserve">Rua Pereira Barreto (entre a Av. da Recuperação e a R. Várgem Linda) </w:t>
      </w:r>
    </w:p>
    <w:p w:rsidR="0019367E" w:rsidRDefault="00C30FF2">
      <w:pPr>
        <w:numPr>
          <w:ilvl w:val="0"/>
          <w:numId w:val="117"/>
        </w:numPr>
        <w:ind w:right="0" w:hanging="360"/>
      </w:pPr>
      <w:r>
        <w:t xml:space="preserve">Rua Pereira Coutinho Filho (entre a Av. Maurício de Nassau e a R. Leal de Barros) </w:t>
      </w:r>
    </w:p>
    <w:p w:rsidR="0019367E" w:rsidRDefault="00C30FF2">
      <w:pPr>
        <w:numPr>
          <w:ilvl w:val="0"/>
          <w:numId w:val="117"/>
        </w:numPr>
        <w:ind w:right="0" w:hanging="360"/>
      </w:pPr>
      <w:r>
        <w:t>Rua Pereira da Costa (entre a Av. Boa Viagem e a Av. Eng Dom</w:t>
      </w:r>
      <w:r>
        <w:t xml:space="preserve">ingos Ferreira) </w:t>
      </w:r>
    </w:p>
    <w:p w:rsidR="0019367E" w:rsidRDefault="00C30FF2">
      <w:pPr>
        <w:numPr>
          <w:ilvl w:val="0"/>
          <w:numId w:val="117"/>
        </w:numPr>
        <w:ind w:right="0" w:hanging="360"/>
      </w:pPr>
      <w:r>
        <w:t xml:space="preserve">Rua Pintor Agenor de Albuquerque César </w:t>
      </w:r>
    </w:p>
    <w:p w:rsidR="0019367E" w:rsidRDefault="00C30FF2">
      <w:pPr>
        <w:numPr>
          <w:ilvl w:val="0"/>
          <w:numId w:val="117"/>
        </w:numPr>
        <w:ind w:right="0" w:hanging="360"/>
      </w:pPr>
      <w:r>
        <w:t xml:space="preserve">Rua Pintor Lula Cardoso Ayres </w:t>
      </w:r>
    </w:p>
    <w:p w:rsidR="0019367E" w:rsidRDefault="00C30FF2">
      <w:pPr>
        <w:numPr>
          <w:ilvl w:val="0"/>
          <w:numId w:val="117"/>
        </w:numPr>
        <w:ind w:right="0" w:hanging="360"/>
      </w:pPr>
      <w:r>
        <w:t xml:space="preserve">Rua Prefeito Jorge Martins (entra a R. dos Coelhos e o Largo dos Coelhos) </w:t>
      </w:r>
    </w:p>
    <w:p w:rsidR="0019367E" w:rsidRDefault="00C30FF2">
      <w:pPr>
        <w:numPr>
          <w:ilvl w:val="0"/>
          <w:numId w:val="117"/>
        </w:numPr>
        <w:ind w:right="0" w:hanging="360"/>
      </w:pPr>
      <w:r>
        <w:t xml:space="preserve">Rua Presidente Kennedy (entre a R. Serra Talhada e a Av. Min. Apolônio Sales) </w:t>
      </w:r>
    </w:p>
    <w:p w:rsidR="0019367E" w:rsidRDefault="00C30FF2">
      <w:pPr>
        <w:numPr>
          <w:ilvl w:val="0"/>
          <w:numId w:val="117"/>
        </w:numPr>
        <w:ind w:right="0" w:hanging="360"/>
      </w:pPr>
      <w:r>
        <w:t xml:space="preserve">Rua Professor </w:t>
      </w:r>
      <w:r>
        <w:t xml:space="preserve">Basílio de Magalhães (entre a R. Caburai e a R. Marquês de Marialva) </w:t>
      </w:r>
    </w:p>
    <w:p w:rsidR="0019367E" w:rsidRDefault="00C30FF2">
      <w:pPr>
        <w:numPr>
          <w:ilvl w:val="0"/>
          <w:numId w:val="117"/>
        </w:numPr>
        <w:ind w:right="0" w:hanging="360"/>
      </w:pPr>
      <w:r>
        <w:t xml:space="preserve">Rua Real da Torre (entre a R. Marcos André e a R. Prof. Trajano de Mendonça) </w:t>
      </w:r>
    </w:p>
    <w:p w:rsidR="0019367E" w:rsidRDefault="00C30FF2">
      <w:pPr>
        <w:numPr>
          <w:ilvl w:val="0"/>
          <w:numId w:val="117"/>
        </w:numPr>
        <w:ind w:right="0" w:hanging="360"/>
      </w:pPr>
      <w:r>
        <w:t xml:space="preserve">Rua Regueira da Costa </w:t>
      </w:r>
    </w:p>
    <w:p w:rsidR="0019367E" w:rsidRDefault="00C30FF2">
      <w:pPr>
        <w:numPr>
          <w:ilvl w:val="0"/>
          <w:numId w:val="117"/>
        </w:numPr>
        <w:ind w:right="0" w:hanging="360"/>
      </w:pPr>
      <w:r>
        <w:t xml:space="preserve">Rua Rezende </w:t>
      </w:r>
    </w:p>
    <w:p w:rsidR="0019367E" w:rsidRDefault="00C30FF2">
      <w:pPr>
        <w:ind w:left="370" w:right="0" w:hanging="10"/>
      </w:pPr>
      <w:r>
        <w:t xml:space="preserve">Rua Rodrigues de Mendonça </w:t>
      </w:r>
    </w:p>
    <w:p w:rsidR="0019367E" w:rsidRDefault="00C30FF2">
      <w:pPr>
        <w:ind w:left="370" w:right="0" w:hanging="10"/>
      </w:pPr>
      <w:r>
        <w:t xml:space="preserve">Rua Rodrigues Ferreira </w:t>
      </w:r>
    </w:p>
    <w:p w:rsidR="0019367E" w:rsidRDefault="00C30FF2">
      <w:pPr>
        <w:numPr>
          <w:ilvl w:val="0"/>
          <w:numId w:val="117"/>
        </w:numPr>
        <w:ind w:right="0" w:hanging="360"/>
      </w:pPr>
      <w:r>
        <w:t xml:space="preserve">Rua Roraima </w:t>
      </w:r>
      <w:r>
        <w:t xml:space="preserve">(entre a R. Vale do Siriji e a R. Serra Nova) </w:t>
      </w:r>
    </w:p>
    <w:p w:rsidR="0019367E" w:rsidRDefault="00C30FF2">
      <w:pPr>
        <w:ind w:left="796" w:right="0" w:hanging="10"/>
      </w:pPr>
      <w:r>
        <w:t xml:space="preserve">SD 4038 </w:t>
      </w:r>
    </w:p>
    <w:p w:rsidR="0019367E" w:rsidRDefault="00C30FF2">
      <w:pPr>
        <w:ind w:left="796" w:right="0" w:hanging="10"/>
      </w:pPr>
      <w:r>
        <w:t xml:space="preserve">SD 9806 </w:t>
      </w:r>
    </w:p>
    <w:p w:rsidR="0019367E" w:rsidRDefault="00C30FF2">
      <w:pPr>
        <w:ind w:left="796" w:right="0" w:hanging="10"/>
      </w:pPr>
      <w:r>
        <w:t xml:space="preserve">SD 9814 </w:t>
      </w:r>
    </w:p>
    <w:p w:rsidR="0019367E" w:rsidRDefault="00C30FF2">
      <w:pPr>
        <w:ind w:left="796" w:right="0" w:hanging="10"/>
      </w:pPr>
      <w:r>
        <w:t xml:space="preserve">Sá e Souza </w:t>
      </w:r>
    </w:p>
    <w:p w:rsidR="0019367E" w:rsidRDefault="00C30FF2">
      <w:pPr>
        <w:ind w:left="796" w:right="0" w:hanging="10"/>
      </w:pPr>
      <w:r>
        <w:t xml:space="preserve">Santa Edwirges </w:t>
      </w:r>
    </w:p>
    <w:p w:rsidR="0019367E" w:rsidRDefault="00C30FF2">
      <w:pPr>
        <w:ind w:left="796" w:right="0" w:hanging="10"/>
      </w:pPr>
      <w:r>
        <w:t xml:space="preserve">Santa Tereza </w:t>
      </w:r>
    </w:p>
    <w:p w:rsidR="0019367E" w:rsidRDefault="00C30FF2">
      <w:pPr>
        <w:ind w:left="370" w:right="0" w:hanging="10"/>
      </w:pPr>
      <w:r>
        <w:t xml:space="preserve">Rua Sant’Anna (entre a Praça Flor de Santana e a R. Jorge Gomes de Sá) </w:t>
      </w:r>
    </w:p>
    <w:p w:rsidR="0019367E" w:rsidRDefault="00C30FF2">
      <w:pPr>
        <w:ind w:left="370" w:right="0" w:hanging="10"/>
      </w:pPr>
      <w:r>
        <w:t xml:space="preserve">Rua São Gonçalo </w:t>
      </w:r>
    </w:p>
    <w:p w:rsidR="0019367E" w:rsidRDefault="00C30FF2">
      <w:pPr>
        <w:ind w:left="370" w:right="1259" w:hanging="10"/>
      </w:pPr>
      <w:r>
        <w:t>Rua São João (entre a Praça das Cinco Pontas e a R.</w:t>
      </w:r>
      <w:r>
        <w:t xml:space="preserve"> Floriano Peixoto) Rua São Mateus </w:t>
      </w:r>
    </w:p>
    <w:p w:rsidR="0019367E" w:rsidRDefault="00C30FF2">
      <w:pPr>
        <w:ind w:left="370" w:right="0" w:hanging="10"/>
      </w:pPr>
      <w:r>
        <w:t xml:space="preserve">Rua São Sebastião (entre a R. Bomba do Hemetério e a R. Dr. Eudes Costa) </w:t>
      </w:r>
    </w:p>
    <w:p w:rsidR="0019367E" w:rsidRDefault="00C30FF2">
      <w:pPr>
        <w:numPr>
          <w:ilvl w:val="0"/>
          <w:numId w:val="118"/>
        </w:numPr>
        <w:ind w:right="0" w:hanging="360"/>
      </w:pPr>
      <w:r>
        <w:t xml:space="preserve">Rua Serra Nova </w:t>
      </w:r>
    </w:p>
    <w:p w:rsidR="0019367E" w:rsidRDefault="00C30FF2">
      <w:pPr>
        <w:numPr>
          <w:ilvl w:val="0"/>
          <w:numId w:val="118"/>
        </w:numPr>
        <w:ind w:right="0" w:hanging="360"/>
      </w:pPr>
      <w:r>
        <w:t xml:space="preserve">Rua Serra Talhada (entre a Av. Dona Carentina e a R. Presidente Kennedy) </w:t>
      </w:r>
    </w:p>
    <w:p w:rsidR="0019367E" w:rsidRDefault="00C30FF2">
      <w:pPr>
        <w:numPr>
          <w:ilvl w:val="0"/>
          <w:numId w:val="118"/>
        </w:numPr>
        <w:ind w:right="0" w:hanging="360"/>
      </w:pPr>
      <w:r>
        <w:t xml:space="preserve">Rua Simão Mendes </w:t>
      </w:r>
    </w:p>
    <w:p w:rsidR="0019367E" w:rsidRDefault="00C30FF2">
      <w:pPr>
        <w:numPr>
          <w:ilvl w:val="0"/>
          <w:numId w:val="118"/>
        </w:numPr>
        <w:ind w:right="0" w:hanging="360"/>
      </w:pPr>
      <w:r>
        <w:t>Rua Siqueira Campos (entre a R. Cleto C</w:t>
      </w:r>
      <w:r>
        <w:t xml:space="preserve">ampelo e a Av. Martins de Barros) </w:t>
      </w:r>
    </w:p>
    <w:p w:rsidR="0019367E" w:rsidRDefault="00C30FF2">
      <w:pPr>
        <w:numPr>
          <w:ilvl w:val="0"/>
          <w:numId w:val="118"/>
        </w:numPr>
        <w:ind w:right="0" w:hanging="360"/>
      </w:pPr>
      <w:r>
        <w:t xml:space="preserve">Rua Tâmbia </w:t>
      </w:r>
    </w:p>
    <w:p w:rsidR="0019367E" w:rsidRDefault="00C30FF2">
      <w:pPr>
        <w:numPr>
          <w:ilvl w:val="0"/>
          <w:numId w:val="118"/>
        </w:numPr>
        <w:ind w:right="0" w:hanging="360"/>
      </w:pPr>
      <w:r>
        <w:t xml:space="preserve">Rua Tamboara </w:t>
      </w:r>
    </w:p>
    <w:p w:rsidR="0019367E" w:rsidRDefault="00C30FF2">
      <w:pPr>
        <w:numPr>
          <w:ilvl w:val="0"/>
          <w:numId w:val="118"/>
        </w:numPr>
        <w:ind w:right="0" w:hanging="360"/>
      </w:pPr>
      <w:r>
        <w:t xml:space="preserve">Rua Tapirema (entre a R. Serra Nova e a R. Caburai) </w:t>
      </w:r>
    </w:p>
    <w:p w:rsidR="0019367E" w:rsidRDefault="00C30FF2">
      <w:pPr>
        <w:numPr>
          <w:ilvl w:val="0"/>
          <w:numId w:val="118"/>
        </w:numPr>
        <w:ind w:right="0" w:hanging="360"/>
      </w:pPr>
      <w:r>
        <w:t xml:space="preserve">Rua Tejucupapo </w:t>
      </w:r>
    </w:p>
    <w:p w:rsidR="0019367E" w:rsidRDefault="00C30FF2">
      <w:pPr>
        <w:numPr>
          <w:ilvl w:val="0"/>
          <w:numId w:val="118"/>
        </w:numPr>
        <w:ind w:right="0" w:hanging="360"/>
      </w:pPr>
      <w:r>
        <w:t xml:space="preserve">Rua Tomaz Ferreira </w:t>
      </w:r>
    </w:p>
    <w:p w:rsidR="0019367E" w:rsidRDefault="00C30FF2">
      <w:pPr>
        <w:numPr>
          <w:ilvl w:val="0"/>
          <w:numId w:val="118"/>
        </w:numPr>
        <w:ind w:right="0" w:hanging="360"/>
      </w:pPr>
      <w:r>
        <w:t xml:space="preserve">Rua Tomé Gibson </w:t>
      </w:r>
    </w:p>
    <w:p w:rsidR="0019367E" w:rsidRDefault="00C30FF2">
      <w:pPr>
        <w:numPr>
          <w:ilvl w:val="0"/>
          <w:numId w:val="118"/>
        </w:numPr>
        <w:ind w:right="0" w:hanging="360"/>
      </w:pPr>
      <w:r>
        <w:t xml:space="preserve">Rua Três de Agosto (entre a R. Ernesto Cavalcanti e a Estrada dos Remédios) </w:t>
      </w:r>
    </w:p>
    <w:p w:rsidR="0019367E" w:rsidRDefault="00C30FF2">
      <w:pPr>
        <w:numPr>
          <w:ilvl w:val="0"/>
          <w:numId w:val="118"/>
        </w:numPr>
        <w:ind w:right="0" w:hanging="360"/>
      </w:pPr>
      <w:r>
        <w:t xml:space="preserve">Rua </w:t>
      </w:r>
      <w:r>
        <w:t xml:space="preserve">Treze de Junho (entre a Av. Norte Miguel Arraes de Alencar e a R. Couto Magalhães) </w:t>
      </w:r>
    </w:p>
    <w:p w:rsidR="0019367E" w:rsidRDefault="00C30FF2">
      <w:pPr>
        <w:numPr>
          <w:ilvl w:val="0"/>
          <w:numId w:val="118"/>
        </w:numPr>
        <w:ind w:right="0" w:hanging="360"/>
      </w:pPr>
      <w:r>
        <w:t xml:space="preserve">Rua Treze de Maio </w:t>
      </w:r>
    </w:p>
    <w:p w:rsidR="0019367E" w:rsidRDefault="00C30FF2">
      <w:pPr>
        <w:numPr>
          <w:ilvl w:val="0"/>
          <w:numId w:val="118"/>
        </w:numPr>
        <w:ind w:right="0" w:hanging="360"/>
      </w:pPr>
      <w:r>
        <w:t xml:space="preserve">Rua Urubici </w:t>
      </w:r>
    </w:p>
    <w:p w:rsidR="0019367E" w:rsidRDefault="00C30FF2">
      <w:pPr>
        <w:numPr>
          <w:ilvl w:val="0"/>
          <w:numId w:val="118"/>
        </w:numPr>
        <w:ind w:right="0" w:hanging="360"/>
      </w:pPr>
      <w:r>
        <w:t xml:space="preserve">Rua Vale do Itajaí (entre a R. Dr. Otávio de Moraes Vasconcelos e a R. Pe. Romeu Perea) </w:t>
      </w:r>
    </w:p>
    <w:p w:rsidR="0019367E" w:rsidRDefault="00C30FF2">
      <w:pPr>
        <w:numPr>
          <w:ilvl w:val="0"/>
          <w:numId w:val="118"/>
        </w:numPr>
        <w:ind w:right="0" w:hanging="360"/>
      </w:pPr>
      <w:r>
        <w:t xml:space="preserve">Rua Vale do Siriji </w:t>
      </w:r>
    </w:p>
    <w:p w:rsidR="0019367E" w:rsidRDefault="00C30FF2">
      <w:pPr>
        <w:numPr>
          <w:ilvl w:val="0"/>
          <w:numId w:val="118"/>
        </w:numPr>
        <w:ind w:right="0" w:hanging="360"/>
      </w:pPr>
      <w:r>
        <w:t xml:space="preserve">Rua Várgem Linda </w:t>
      </w:r>
    </w:p>
    <w:p w:rsidR="0019367E" w:rsidRDefault="00C30FF2">
      <w:pPr>
        <w:numPr>
          <w:ilvl w:val="0"/>
          <w:numId w:val="118"/>
        </w:numPr>
        <w:ind w:right="0" w:hanging="360"/>
      </w:pPr>
      <w:r>
        <w:t xml:space="preserve">Rua Vasco da </w:t>
      </w:r>
      <w:r>
        <w:t xml:space="preserve">Gama </w:t>
      </w:r>
    </w:p>
    <w:p w:rsidR="0019367E" w:rsidRDefault="00C30FF2">
      <w:pPr>
        <w:numPr>
          <w:ilvl w:val="0"/>
          <w:numId w:val="118"/>
        </w:numPr>
        <w:ind w:right="0" w:hanging="360"/>
      </w:pPr>
      <w:r>
        <w:t xml:space="preserve">Rua Vertentes dos Lírios (entre a R. Vale do Siriji e a R. Tâmbia) </w:t>
      </w:r>
    </w:p>
    <w:p w:rsidR="0019367E" w:rsidRDefault="00C30FF2">
      <w:pPr>
        <w:numPr>
          <w:ilvl w:val="0"/>
          <w:numId w:val="118"/>
        </w:numPr>
        <w:ind w:right="0" w:hanging="360"/>
      </w:pPr>
      <w:r>
        <w:t xml:space="preserve">Rua Vinte e Um de Abril </w:t>
      </w:r>
    </w:p>
    <w:p w:rsidR="0019367E" w:rsidRDefault="00C30FF2">
      <w:pPr>
        <w:numPr>
          <w:ilvl w:val="0"/>
          <w:numId w:val="118"/>
        </w:numPr>
        <w:ind w:right="0" w:hanging="360"/>
      </w:pPr>
      <w:r>
        <w:t xml:space="preserve">Rua Vinte e Um de Maio (entre a R. Corbélia e a Av. Eng. Abdias de Carvalho) </w:t>
      </w:r>
    </w:p>
    <w:p w:rsidR="0019367E" w:rsidRDefault="00C30FF2">
      <w:pPr>
        <w:numPr>
          <w:ilvl w:val="0"/>
          <w:numId w:val="118"/>
        </w:numPr>
        <w:ind w:right="0" w:hanging="360"/>
      </w:pPr>
      <w:r>
        <w:t xml:space="preserve">Rua Visconde de Correia Botelho (entre a R. Tomaz Ferreira e a Tv. Visconde de </w:t>
      </w:r>
      <w:r>
        <w:t xml:space="preserve">Correia Botelho) </w:t>
      </w:r>
    </w:p>
    <w:p w:rsidR="0019367E" w:rsidRDefault="00C30FF2">
      <w:pPr>
        <w:numPr>
          <w:ilvl w:val="0"/>
          <w:numId w:val="118"/>
        </w:numPr>
        <w:ind w:right="0" w:hanging="360"/>
      </w:pPr>
      <w:r>
        <w:t xml:space="preserve">Rua Visconde de Goiana (entre a R. Barão de São Borja e a R. José de Alencar) </w:t>
      </w:r>
    </w:p>
    <w:p w:rsidR="0019367E" w:rsidRDefault="00C30FF2">
      <w:pPr>
        <w:numPr>
          <w:ilvl w:val="0"/>
          <w:numId w:val="118"/>
        </w:numPr>
        <w:ind w:right="0" w:hanging="360"/>
      </w:pPr>
      <w:r>
        <w:t xml:space="preserve">Rua Zeferino Agra (entre a R. Alegre e Av. Prof. José dos Anjos) </w:t>
      </w:r>
    </w:p>
    <w:p w:rsidR="0019367E" w:rsidRDefault="00C30FF2">
      <w:pPr>
        <w:numPr>
          <w:ilvl w:val="0"/>
          <w:numId w:val="118"/>
        </w:numPr>
        <w:ind w:right="0" w:hanging="360"/>
      </w:pPr>
      <w:r>
        <w:t xml:space="preserve">Subida da Medalha Milagrosa </w:t>
      </w:r>
    </w:p>
    <w:p w:rsidR="0019367E" w:rsidRDefault="00C30FF2">
      <w:pPr>
        <w:numPr>
          <w:ilvl w:val="0"/>
          <w:numId w:val="118"/>
        </w:numPr>
        <w:ind w:right="0" w:hanging="360"/>
      </w:pPr>
      <w:r>
        <w:t xml:space="preserve">Travessa Cruz Cabugá </w:t>
      </w:r>
    </w:p>
    <w:p w:rsidR="0019367E" w:rsidRDefault="00C30FF2">
      <w:pPr>
        <w:numPr>
          <w:ilvl w:val="0"/>
          <w:numId w:val="118"/>
        </w:numPr>
        <w:ind w:right="0" w:hanging="360"/>
      </w:pPr>
      <w:r>
        <w:t>Travessa do Cais da Detenção (entre a Pte.</w:t>
      </w:r>
      <w:r>
        <w:t xml:space="preserve"> Seis de Março e a Pç. Visconde de Mauá) </w:t>
      </w:r>
    </w:p>
    <w:p w:rsidR="0019367E" w:rsidRDefault="00C30FF2">
      <w:pPr>
        <w:numPr>
          <w:ilvl w:val="0"/>
          <w:numId w:val="118"/>
        </w:numPr>
        <w:ind w:right="0" w:hanging="360"/>
      </w:pPr>
      <w:r>
        <w:t xml:space="preserve">Travessa do Raposo </w:t>
      </w:r>
    </w:p>
    <w:p w:rsidR="0019367E" w:rsidRDefault="00C30FF2">
      <w:pPr>
        <w:numPr>
          <w:ilvl w:val="0"/>
          <w:numId w:val="118"/>
        </w:numPr>
        <w:ind w:right="0" w:hanging="360"/>
      </w:pPr>
      <w:r>
        <w:t xml:space="preserve">Travessa Padre Azevedo </w:t>
      </w:r>
    </w:p>
    <w:p w:rsidR="0019367E" w:rsidRDefault="00C30FF2">
      <w:pPr>
        <w:numPr>
          <w:ilvl w:val="0"/>
          <w:numId w:val="118"/>
        </w:numPr>
        <w:ind w:right="0" w:hanging="360"/>
      </w:pPr>
      <w:r>
        <w:t xml:space="preserve">Travessa Visconde de Correia Botelho </w:t>
      </w:r>
    </w:p>
    <w:p w:rsidR="0019367E" w:rsidRDefault="00C30FF2">
      <w:pPr>
        <w:ind w:left="370" w:right="0" w:hanging="10"/>
      </w:pPr>
      <w:r>
        <w:t xml:space="preserve">Viaduto República do Líbano </w:t>
      </w:r>
    </w:p>
    <w:p w:rsidR="0019367E" w:rsidRDefault="00C30FF2">
      <w:pPr>
        <w:spacing w:after="0" w:line="259" w:lineRule="auto"/>
        <w:ind w:left="210" w:right="0" w:firstLine="0"/>
        <w:jc w:val="left"/>
      </w:pPr>
      <w:r>
        <w:t xml:space="preserve"> </w:t>
      </w:r>
    </w:p>
    <w:p w:rsidR="0019367E" w:rsidRDefault="00C30FF2">
      <w:pPr>
        <w:spacing w:after="0" w:line="259" w:lineRule="auto"/>
        <w:ind w:left="210" w:right="0" w:firstLine="0"/>
        <w:jc w:val="left"/>
      </w:pPr>
      <w:r>
        <w:t xml:space="preserve"> </w:t>
      </w:r>
    </w:p>
    <w:p w:rsidR="0019367E" w:rsidRDefault="00C30FF2">
      <w:pPr>
        <w:spacing w:after="0" w:line="259" w:lineRule="auto"/>
        <w:ind w:left="2535" w:right="0" w:firstLine="0"/>
        <w:jc w:val="left"/>
      </w:pPr>
      <w:r>
        <w:t xml:space="preserve"> </w:t>
      </w:r>
    </w:p>
    <w:p w:rsidR="0019367E" w:rsidRDefault="0019367E">
      <w:pPr>
        <w:sectPr w:rsidR="0019367E">
          <w:headerReference w:type="even" r:id="rId137"/>
          <w:headerReference w:type="default" r:id="rId138"/>
          <w:footerReference w:type="even" r:id="rId139"/>
          <w:footerReference w:type="default" r:id="rId140"/>
          <w:headerReference w:type="first" r:id="rId141"/>
          <w:footerReference w:type="first" r:id="rId142"/>
          <w:pgSz w:w="11920" w:h="16840"/>
          <w:pgMar w:top="1811" w:right="1152" w:bottom="1308" w:left="2061" w:header="1811" w:footer="1308" w:gutter="0"/>
          <w:cols w:space="720"/>
          <w:titlePg/>
        </w:sectPr>
      </w:pPr>
    </w:p>
    <w:p w:rsidR="0019367E" w:rsidRDefault="00C30FF2">
      <w:pPr>
        <w:ind w:left="110" w:right="0" w:hanging="10"/>
      </w:pPr>
      <w:r>
        <w:t xml:space="preserve">ANEXO XIII - CLASSIFICAÇÃO HIERÁRQUICA VIÁRIA - VIAS COLETORAS SECUNDÁRIAS </w:t>
      </w:r>
    </w:p>
    <w:p w:rsidR="0019367E" w:rsidRDefault="00C30FF2">
      <w:pPr>
        <w:spacing w:after="0" w:line="259" w:lineRule="auto"/>
        <w:ind w:left="668" w:right="1016" w:hanging="10"/>
        <w:jc w:val="center"/>
      </w:pPr>
      <w:r>
        <w:t xml:space="preserve">(Arts. 54, 135, 171) </w:t>
      </w:r>
    </w:p>
    <w:p w:rsidR="0019367E" w:rsidRDefault="00C30FF2">
      <w:pPr>
        <w:spacing w:after="0" w:line="259" w:lineRule="auto"/>
        <w:ind w:left="210" w:right="0" w:firstLine="0"/>
        <w:jc w:val="left"/>
      </w:pPr>
      <w:r>
        <w:t xml:space="preserve"> </w:t>
      </w:r>
    </w:p>
    <w:p w:rsidR="0019367E" w:rsidRDefault="00C30FF2">
      <w:pPr>
        <w:ind w:left="220" w:right="0" w:hanging="10"/>
      </w:pPr>
      <w:r>
        <w:t xml:space="preserve">NOME LOGRADOURO </w:t>
      </w:r>
    </w:p>
    <w:p w:rsidR="0019367E" w:rsidRDefault="00C30FF2">
      <w:pPr>
        <w:ind w:left="155" w:right="0" w:hanging="10"/>
      </w:pPr>
      <w:r>
        <w:rPr>
          <w:rFonts w:ascii="Arial" w:eastAsia="Arial" w:hAnsi="Arial" w:cs="Arial"/>
        </w:rPr>
        <w:t xml:space="preserve"> </w:t>
      </w:r>
      <w:r>
        <w:t xml:space="preserve">3ª Travessa Pereira Barreto </w:t>
      </w:r>
    </w:p>
    <w:p w:rsidR="0019367E" w:rsidRDefault="00C30FF2">
      <w:pPr>
        <w:numPr>
          <w:ilvl w:val="0"/>
          <w:numId w:val="118"/>
        </w:numPr>
        <w:ind w:right="0" w:hanging="360"/>
      </w:pPr>
      <w:r>
        <w:t xml:space="preserve">Alça de descida do Viaduto </w:t>
      </w:r>
      <w:r>
        <w:t xml:space="preserve">Tancredo Neves para R. Francisco Correia de Moraes </w:t>
      </w:r>
    </w:p>
    <w:p w:rsidR="0019367E" w:rsidRDefault="00C30FF2">
      <w:pPr>
        <w:ind w:left="155" w:right="0" w:hanging="10"/>
      </w:pPr>
      <w:r>
        <w:rPr>
          <w:rFonts w:ascii="Arial" w:eastAsia="Arial" w:hAnsi="Arial" w:cs="Arial"/>
        </w:rPr>
        <w:t xml:space="preserve"> </w:t>
      </w:r>
      <w:r>
        <w:t xml:space="preserve">Avenida Anibal Benévolo (entre a Ladeira do Sapoti e a R. Conselheiro Barros Barreto) </w:t>
      </w:r>
    </w:p>
    <w:p w:rsidR="0019367E" w:rsidRDefault="00C30FF2">
      <w:pPr>
        <w:ind w:left="155" w:right="0" w:hanging="10"/>
      </w:pPr>
      <w:r>
        <w:rPr>
          <w:rFonts w:ascii="Arial" w:eastAsia="Arial" w:hAnsi="Arial" w:cs="Arial"/>
        </w:rPr>
        <w:t xml:space="preserve"> </w:t>
      </w:r>
      <w:r>
        <w:t xml:space="preserve">Avenida Barão de Bonito (entre a Av. Caxangá e a R. Eng. Vasconcelos Bitencourt) </w:t>
      </w:r>
    </w:p>
    <w:p w:rsidR="0019367E" w:rsidRDefault="00C30FF2">
      <w:pPr>
        <w:numPr>
          <w:ilvl w:val="0"/>
          <w:numId w:val="118"/>
        </w:numPr>
        <w:ind w:right="0" w:hanging="360"/>
      </w:pPr>
      <w:r>
        <w:t xml:space="preserve">Avenida Bicentenário da </w:t>
      </w:r>
      <w:r>
        <w:t xml:space="preserve">Revolução Francesa </w:t>
      </w:r>
    </w:p>
    <w:p w:rsidR="0019367E" w:rsidRDefault="00C30FF2">
      <w:pPr>
        <w:numPr>
          <w:ilvl w:val="0"/>
          <w:numId w:val="118"/>
        </w:numPr>
        <w:ind w:right="0" w:hanging="360"/>
      </w:pPr>
      <w:r>
        <w:t xml:space="preserve">Avenida Brasília Formosa </w:t>
      </w:r>
    </w:p>
    <w:p w:rsidR="0019367E" w:rsidRDefault="00C30FF2">
      <w:pPr>
        <w:numPr>
          <w:ilvl w:val="0"/>
          <w:numId w:val="118"/>
        </w:numPr>
        <w:ind w:right="0" w:hanging="360"/>
      </w:pPr>
      <w:r>
        <w:t xml:space="preserve">Avenida Campina Grande </w:t>
      </w:r>
    </w:p>
    <w:p w:rsidR="0019367E" w:rsidRDefault="00C30FF2">
      <w:pPr>
        <w:numPr>
          <w:ilvl w:val="0"/>
          <w:numId w:val="118"/>
        </w:numPr>
        <w:ind w:right="0" w:hanging="360"/>
      </w:pPr>
      <w:r>
        <w:t xml:space="preserve">Avenida Chapada do Araripe (entre a R. Morro do Pilar e a Av. Serra da Mantiqueira) </w:t>
      </w:r>
    </w:p>
    <w:p w:rsidR="0019367E" w:rsidRDefault="00C30FF2">
      <w:pPr>
        <w:numPr>
          <w:ilvl w:val="0"/>
          <w:numId w:val="118"/>
        </w:numPr>
        <w:ind w:right="0" w:hanging="360"/>
      </w:pPr>
      <w:r>
        <w:t xml:space="preserve">Avenida Cônsul Joseph Noujaim (entre a R. Manoel de Brito e a R. São Luiz) </w:t>
      </w:r>
    </w:p>
    <w:p w:rsidR="0019367E" w:rsidRDefault="00C30FF2">
      <w:pPr>
        <w:numPr>
          <w:ilvl w:val="0"/>
          <w:numId w:val="118"/>
        </w:numPr>
        <w:ind w:right="0" w:hanging="360"/>
      </w:pPr>
      <w:r>
        <w:t>Avenida Cônsul Vilares Fr</w:t>
      </w:r>
      <w:r>
        <w:t xml:space="preserve">agoso </w:t>
      </w:r>
    </w:p>
    <w:p w:rsidR="0019367E" w:rsidRDefault="00C30FF2">
      <w:pPr>
        <w:numPr>
          <w:ilvl w:val="0"/>
          <w:numId w:val="118"/>
        </w:numPr>
        <w:ind w:right="0" w:hanging="360"/>
      </w:pPr>
      <w:r>
        <w:t xml:space="preserve">Avenida Doutor Dirceu Velloso Toscano de Brito </w:t>
      </w:r>
    </w:p>
    <w:p w:rsidR="0019367E" w:rsidRDefault="00C30FF2">
      <w:pPr>
        <w:numPr>
          <w:ilvl w:val="0"/>
          <w:numId w:val="118"/>
        </w:numPr>
        <w:ind w:right="0" w:hanging="360"/>
      </w:pPr>
      <w:r>
        <w:t xml:space="preserve">Avenida Encanta Moça (entre a R. São Luiz e a R. Barreiros) </w:t>
      </w:r>
    </w:p>
    <w:p w:rsidR="0019367E" w:rsidRDefault="00C30FF2">
      <w:pPr>
        <w:numPr>
          <w:ilvl w:val="0"/>
          <w:numId w:val="118"/>
        </w:numPr>
        <w:ind w:right="0" w:hanging="360"/>
      </w:pPr>
      <w:r>
        <w:t xml:space="preserve">Avenida Engenho Muribara </w:t>
      </w:r>
    </w:p>
    <w:p w:rsidR="0019367E" w:rsidRDefault="00C30FF2">
      <w:pPr>
        <w:numPr>
          <w:ilvl w:val="0"/>
          <w:numId w:val="118"/>
        </w:numPr>
        <w:ind w:right="0" w:hanging="360"/>
      </w:pPr>
      <w:r>
        <w:t xml:space="preserve">Avenida Engenho Muribeca </w:t>
      </w:r>
    </w:p>
    <w:p w:rsidR="0019367E" w:rsidRDefault="00C30FF2">
      <w:pPr>
        <w:numPr>
          <w:ilvl w:val="0"/>
          <w:numId w:val="118"/>
        </w:numPr>
        <w:ind w:right="0" w:hanging="360"/>
      </w:pPr>
      <w:r>
        <w:t xml:space="preserve">Avenida Engenho Serra Verde </w:t>
      </w:r>
    </w:p>
    <w:p w:rsidR="0019367E" w:rsidRDefault="00C30FF2">
      <w:pPr>
        <w:numPr>
          <w:ilvl w:val="0"/>
          <w:numId w:val="118"/>
        </w:numPr>
        <w:ind w:right="0" w:hanging="360"/>
      </w:pPr>
      <w:r>
        <w:t xml:space="preserve">Avenida Governador Agamenon Magalhães (pistas locais entre </w:t>
      </w:r>
      <w:r>
        <w:t xml:space="preserve">a R. Arlindo Melo e a R. Odorico Mendes) </w:t>
      </w:r>
    </w:p>
    <w:p w:rsidR="0019367E" w:rsidRDefault="00C30FF2">
      <w:pPr>
        <w:numPr>
          <w:ilvl w:val="0"/>
          <w:numId w:val="118"/>
        </w:numPr>
        <w:ind w:right="0" w:hanging="360"/>
      </w:pPr>
      <w:r>
        <w:t xml:space="preserve">Avenida Jornalista Costa Porto (entre a R. Belém de Judá e a R. Sargento Sebastião Chaves) </w:t>
      </w:r>
    </w:p>
    <w:p w:rsidR="0019367E" w:rsidRDefault="00C30FF2">
      <w:pPr>
        <w:numPr>
          <w:ilvl w:val="0"/>
          <w:numId w:val="118"/>
        </w:numPr>
        <w:ind w:right="0" w:hanging="360"/>
      </w:pPr>
      <w:r>
        <w:t xml:space="preserve">Avenida José Américo de Almeida </w:t>
      </w:r>
    </w:p>
    <w:p w:rsidR="0019367E" w:rsidRDefault="00C30FF2">
      <w:pPr>
        <w:numPr>
          <w:ilvl w:val="0"/>
          <w:numId w:val="118"/>
        </w:numPr>
        <w:ind w:right="0" w:hanging="360"/>
      </w:pPr>
      <w:r>
        <w:t xml:space="preserve">Avenida Lins Petit </w:t>
      </w:r>
    </w:p>
    <w:p w:rsidR="0019367E" w:rsidRDefault="00C30FF2">
      <w:pPr>
        <w:numPr>
          <w:ilvl w:val="0"/>
          <w:numId w:val="118"/>
        </w:numPr>
        <w:ind w:right="0" w:hanging="360"/>
      </w:pPr>
      <w:r>
        <w:t xml:space="preserve">Avenida Manoel Borba </w:t>
      </w:r>
    </w:p>
    <w:p w:rsidR="0019367E" w:rsidRDefault="00C30FF2">
      <w:pPr>
        <w:numPr>
          <w:ilvl w:val="0"/>
          <w:numId w:val="118"/>
        </w:numPr>
        <w:ind w:right="0" w:hanging="360"/>
      </w:pPr>
      <w:r>
        <w:t xml:space="preserve">Avenida Manoel Gonçalves da Luz </w:t>
      </w:r>
    </w:p>
    <w:p w:rsidR="0019367E" w:rsidRDefault="00C30FF2">
      <w:pPr>
        <w:numPr>
          <w:ilvl w:val="0"/>
          <w:numId w:val="118"/>
        </w:numPr>
        <w:ind w:right="0" w:hanging="360"/>
      </w:pPr>
      <w:r>
        <w:t xml:space="preserve">Avenida </w:t>
      </w:r>
      <w:r>
        <w:t xml:space="preserve">Mário Álvares Pereira de Lyra </w:t>
      </w:r>
    </w:p>
    <w:p w:rsidR="0019367E" w:rsidRDefault="00C30FF2">
      <w:pPr>
        <w:numPr>
          <w:ilvl w:val="0"/>
          <w:numId w:val="118"/>
        </w:numPr>
        <w:ind w:right="0" w:hanging="360"/>
      </w:pPr>
      <w:r>
        <w:t xml:space="preserve">Avenida Martin Luther King (entre a R. Cabo Eutrópio e a R. SD 9806) </w:t>
      </w:r>
    </w:p>
    <w:p w:rsidR="0019367E" w:rsidRDefault="00C30FF2">
      <w:pPr>
        <w:numPr>
          <w:ilvl w:val="0"/>
          <w:numId w:val="118"/>
        </w:numPr>
        <w:ind w:right="0" w:hanging="360"/>
      </w:pPr>
      <w:r>
        <w:t xml:space="preserve">Avenida Mato Grosso (entre a R. São Vicente Ferrer e a R. Soldado Sebastião Felicio) </w:t>
      </w:r>
    </w:p>
    <w:p w:rsidR="0019367E" w:rsidRDefault="00C30FF2">
      <w:pPr>
        <w:numPr>
          <w:ilvl w:val="0"/>
          <w:numId w:val="118"/>
        </w:numPr>
        <w:ind w:right="0" w:hanging="360"/>
      </w:pPr>
      <w:r>
        <w:t>Avenida Mato Grosso (entre a R. Vitória de Santo Antão e a R. Rio Içá</w:t>
      </w:r>
      <w:r>
        <w:t xml:space="preserve">) </w:t>
      </w:r>
    </w:p>
    <w:p w:rsidR="0019367E" w:rsidRDefault="00C30FF2">
      <w:pPr>
        <w:numPr>
          <w:ilvl w:val="0"/>
          <w:numId w:val="118"/>
        </w:numPr>
        <w:ind w:right="0" w:hanging="360"/>
      </w:pPr>
      <w:r>
        <w:t xml:space="preserve">Avenida Norte Miguel Arraes de Alencar (pista local entre a Av. Gov. Agamenon Magalhães e a R. Tamoios) </w:t>
      </w:r>
    </w:p>
    <w:p w:rsidR="0019367E" w:rsidRDefault="00C30FF2">
      <w:pPr>
        <w:numPr>
          <w:ilvl w:val="0"/>
          <w:numId w:val="118"/>
        </w:numPr>
        <w:ind w:right="0" w:hanging="360"/>
      </w:pPr>
      <w:r>
        <w:t xml:space="preserve">Avenida Nossa Senhora do Carmo </w:t>
      </w:r>
    </w:p>
    <w:p w:rsidR="0019367E" w:rsidRDefault="00C30FF2">
      <w:pPr>
        <w:numPr>
          <w:ilvl w:val="0"/>
          <w:numId w:val="118"/>
        </w:numPr>
        <w:ind w:right="0" w:hanging="360"/>
      </w:pPr>
      <w:r>
        <w:t xml:space="preserve">Avenida Oliveira Lima </w:t>
      </w:r>
    </w:p>
    <w:p w:rsidR="0019367E" w:rsidRDefault="00C30FF2">
      <w:pPr>
        <w:numPr>
          <w:ilvl w:val="0"/>
          <w:numId w:val="118"/>
        </w:numPr>
        <w:ind w:right="0" w:hanging="360"/>
      </w:pPr>
      <w:r>
        <w:t xml:space="preserve">Avenida Padre Ibiapina </w:t>
      </w:r>
    </w:p>
    <w:p w:rsidR="0019367E" w:rsidRDefault="00C30FF2">
      <w:pPr>
        <w:numPr>
          <w:ilvl w:val="0"/>
          <w:numId w:val="118"/>
        </w:numPr>
        <w:ind w:right="0" w:hanging="360"/>
      </w:pPr>
      <w:r>
        <w:t xml:space="preserve">Avenida Pedro Allain </w:t>
      </w:r>
    </w:p>
    <w:p w:rsidR="0019367E" w:rsidRDefault="00C30FF2">
      <w:pPr>
        <w:numPr>
          <w:ilvl w:val="0"/>
          <w:numId w:val="118"/>
        </w:numPr>
        <w:ind w:right="0" w:hanging="360"/>
      </w:pPr>
      <w:r>
        <w:t xml:space="preserve">Avenida Pernambuco </w:t>
      </w:r>
    </w:p>
    <w:p w:rsidR="0019367E" w:rsidRDefault="00C30FF2">
      <w:pPr>
        <w:numPr>
          <w:ilvl w:val="0"/>
          <w:numId w:val="118"/>
        </w:numPr>
        <w:ind w:right="0" w:hanging="360"/>
      </w:pPr>
      <w:r>
        <w:t xml:space="preserve">Avenida Pinheiros </w:t>
      </w:r>
    </w:p>
    <w:p w:rsidR="0019367E" w:rsidRDefault="00C30FF2">
      <w:pPr>
        <w:numPr>
          <w:ilvl w:val="0"/>
          <w:numId w:val="118"/>
        </w:numPr>
        <w:ind w:right="0" w:hanging="360"/>
      </w:pPr>
      <w:r>
        <w:t xml:space="preserve">Avenida </w:t>
      </w:r>
      <w:r>
        <w:t xml:space="preserve">Poeta Vinícius de Morais </w:t>
      </w:r>
    </w:p>
    <w:p w:rsidR="0019367E" w:rsidRDefault="00C30FF2">
      <w:pPr>
        <w:numPr>
          <w:ilvl w:val="0"/>
          <w:numId w:val="118"/>
        </w:numPr>
        <w:ind w:right="0" w:hanging="360"/>
      </w:pPr>
      <w:r>
        <w:t xml:space="preserve">Avenida Professor José dos Anjos (entre a R. Guimarães Peixoto e a Av. Norte Miguel Arraes de Alencar) </w:t>
      </w:r>
    </w:p>
    <w:p w:rsidR="0019367E" w:rsidRDefault="00C30FF2">
      <w:pPr>
        <w:numPr>
          <w:ilvl w:val="0"/>
          <w:numId w:val="118"/>
        </w:numPr>
        <w:ind w:right="0" w:hanging="360"/>
      </w:pPr>
      <w:r>
        <w:t xml:space="preserve">Avenida Queixaramobim (entre a Av. Santa Fé e a R. do Campo) </w:t>
      </w:r>
    </w:p>
    <w:p w:rsidR="0019367E" w:rsidRDefault="00C30FF2">
      <w:pPr>
        <w:numPr>
          <w:ilvl w:val="0"/>
          <w:numId w:val="118"/>
        </w:numPr>
        <w:ind w:right="0" w:hanging="360"/>
      </w:pPr>
      <w:r>
        <w:t>Avenida Rio Grande (entre a R. Terra Nova e a R. Dr. Pedro Mosco</w:t>
      </w:r>
      <w:r>
        <w:t xml:space="preserve">so) </w:t>
      </w:r>
    </w:p>
    <w:p w:rsidR="0019367E" w:rsidRDefault="00C30FF2">
      <w:pPr>
        <w:numPr>
          <w:ilvl w:val="0"/>
          <w:numId w:val="118"/>
        </w:numPr>
        <w:ind w:right="0" w:hanging="360"/>
      </w:pPr>
      <w:r>
        <w:t xml:space="preserve">Avenida Rio Largo (entre a Av. Santos e a Av. Engenho Serra Verde) </w:t>
      </w:r>
    </w:p>
    <w:p w:rsidR="0019367E" w:rsidRDefault="00C30FF2">
      <w:pPr>
        <w:numPr>
          <w:ilvl w:val="0"/>
          <w:numId w:val="118"/>
        </w:numPr>
        <w:ind w:right="0" w:hanging="360"/>
      </w:pPr>
      <w:r>
        <w:t xml:space="preserve">Avenida Rio São Francisco (entre a Av. Engenho Serra Verde e a Av. Pernambuco) Avenida Saldanha Marinho </w:t>
      </w:r>
    </w:p>
    <w:p w:rsidR="0019367E" w:rsidRDefault="00C30FF2">
      <w:pPr>
        <w:ind w:left="370" w:right="0" w:hanging="10"/>
      </w:pPr>
      <w:r>
        <w:t xml:space="preserve">Avenida Santa Fé </w:t>
      </w:r>
    </w:p>
    <w:p w:rsidR="0019367E" w:rsidRDefault="00C30FF2">
      <w:pPr>
        <w:ind w:left="370" w:right="0" w:hanging="10"/>
      </w:pPr>
      <w:r>
        <w:t xml:space="preserve">Avenida Santos </w:t>
      </w:r>
    </w:p>
    <w:p w:rsidR="0019367E" w:rsidRDefault="00C30FF2">
      <w:pPr>
        <w:ind w:left="370" w:right="0" w:hanging="10"/>
      </w:pPr>
      <w:r>
        <w:t>Avenida Santos Dumont (entre a R. Treze de J</w:t>
      </w:r>
      <w:r>
        <w:t xml:space="preserve">unho e a R. Salvador de Sá) </w:t>
      </w:r>
    </w:p>
    <w:p w:rsidR="0019367E" w:rsidRDefault="00C30FF2">
      <w:pPr>
        <w:ind w:left="370" w:right="0" w:hanging="10"/>
      </w:pPr>
      <w:r>
        <w:t xml:space="preserve">Avenida Sebastião Salazar </w:t>
      </w:r>
    </w:p>
    <w:p w:rsidR="0019367E" w:rsidRDefault="00C30FF2">
      <w:pPr>
        <w:ind w:left="370" w:right="0" w:hanging="10"/>
      </w:pPr>
      <w:r>
        <w:t xml:space="preserve">Avenida Senador Robert Kennedy </w:t>
      </w:r>
    </w:p>
    <w:p w:rsidR="0019367E" w:rsidRDefault="00C30FF2">
      <w:pPr>
        <w:ind w:left="370" w:right="0" w:hanging="10"/>
      </w:pPr>
      <w:r>
        <w:t xml:space="preserve">Avenida Serra da Mantiqueira </w:t>
      </w:r>
    </w:p>
    <w:p w:rsidR="0019367E" w:rsidRDefault="00C30FF2">
      <w:pPr>
        <w:ind w:left="370" w:right="0" w:hanging="10"/>
      </w:pPr>
      <w:r>
        <w:t xml:space="preserve">Avenida Sul Governador Cid Sampaio (entre a Rio Tejipió e o limite do Município) </w:t>
      </w:r>
    </w:p>
    <w:p w:rsidR="0019367E" w:rsidRDefault="00C30FF2">
      <w:pPr>
        <w:numPr>
          <w:ilvl w:val="0"/>
          <w:numId w:val="118"/>
        </w:numPr>
        <w:ind w:right="0" w:hanging="360"/>
      </w:pPr>
      <w:r>
        <w:t xml:space="preserve">Avenida Vinte de Janeiro </w:t>
      </w:r>
    </w:p>
    <w:p w:rsidR="0019367E" w:rsidRDefault="00C30FF2">
      <w:pPr>
        <w:numPr>
          <w:ilvl w:val="0"/>
          <w:numId w:val="118"/>
        </w:numPr>
        <w:ind w:right="0" w:hanging="360"/>
      </w:pPr>
      <w:r>
        <w:t xml:space="preserve">Estrada de </w:t>
      </w:r>
      <w:r>
        <w:t xml:space="preserve">Passarinho </w:t>
      </w:r>
    </w:p>
    <w:p w:rsidR="0019367E" w:rsidRDefault="00C30FF2">
      <w:pPr>
        <w:numPr>
          <w:ilvl w:val="0"/>
          <w:numId w:val="118"/>
        </w:numPr>
        <w:ind w:right="0" w:hanging="360"/>
      </w:pPr>
      <w:r>
        <w:t xml:space="preserve">Estrada do Bongi Armando da Fonte (entre a Av. Manoel Gonçalves da Luz e a R. Carlos Gomes) </w:t>
      </w:r>
    </w:p>
    <w:p w:rsidR="0019367E" w:rsidRDefault="00C30FF2">
      <w:pPr>
        <w:numPr>
          <w:ilvl w:val="0"/>
          <w:numId w:val="118"/>
        </w:numPr>
        <w:ind w:right="0" w:hanging="360"/>
      </w:pPr>
      <w:r>
        <w:t xml:space="preserve">Estrada do Curado </w:t>
      </w:r>
    </w:p>
    <w:p w:rsidR="0019367E" w:rsidRDefault="00C30FF2">
      <w:pPr>
        <w:numPr>
          <w:ilvl w:val="0"/>
          <w:numId w:val="118"/>
        </w:numPr>
        <w:ind w:right="0" w:hanging="360"/>
      </w:pPr>
      <w:r>
        <w:t xml:space="preserve">Estrada do Frigorífico </w:t>
      </w:r>
    </w:p>
    <w:p w:rsidR="0019367E" w:rsidRDefault="00C30FF2">
      <w:pPr>
        <w:numPr>
          <w:ilvl w:val="0"/>
          <w:numId w:val="118"/>
        </w:numPr>
        <w:ind w:right="0" w:hanging="360"/>
      </w:pPr>
      <w:r>
        <w:t xml:space="preserve">Estrada dos Pintos (entre a R. Manuel de Medeiros e a R. Alto da Boa Esperança) </w:t>
      </w:r>
    </w:p>
    <w:p w:rsidR="0019367E" w:rsidRDefault="00C30FF2">
      <w:pPr>
        <w:numPr>
          <w:ilvl w:val="0"/>
          <w:numId w:val="118"/>
        </w:numPr>
        <w:ind w:right="0" w:hanging="360"/>
      </w:pPr>
      <w:r>
        <w:t xml:space="preserve">Ladeira da Cohab </w:t>
      </w:r>
    </w:p>
    <w:p w:rsidR="0019367E" w:rsidRDefault="00C30FF2">
      <w:pPr>
        <w:numPr>
          <w:ilvl w:val="0"/>
          <w:numId w:val="118"/>
        </w:numPr>
        <w:ind w:right="0" w:hanging="360"/>
      </w:pPr>
      <w:r>
        <w:t xml:space="preserve">Largo Dom Luiz </w:t>
      </w:r>
    </w:p>
    <w:p w:rsidR="0019367E" w:rsidRDefault="00C30FF2">
      <w:pPr>
        <w:numPr>
          <w:ilvl w:val="0"/>
          <w:numId w:val="118"/>
        </w:numPr>
        <w:ind w:right="0" w:hanging="360"/>
      </w:pPr>
      <w:r>
        <w:t xml:space="preserve">Ponte Manoel Gonçalves da Luz </w:t>
      </w:r>
      <w:r>
        <w:rPr>
          <w:rFonts w:ascii="Arial" w:eastAsia="Arial" w:hAnsi="Arial" w:cs="Arial"/>
        </w:rPr>
        <w:t xml:space="preserve">● </w:t>
      </w:r>
      <w:r>
        <w:t xml:space="preserve">Praça de Casa Forte (pista leste) </w:t>
      </w:r>
    </w:p>
    <w:p w:rsidR="0019367E" w:rsidRDefault="00C30FF2">
      <w:pPr>
        <w:numPr>
          <w:ilvl w:val="0"/>
          <w:numId w:val="118"/>
        </w:numPr>
        <w:ind w:right="0" w:hanging="360"/>
      </w:pPr>
      <w:r>
        <w:t xml:space="preserve">Praça do Derby (pista norte e pista sul) </w:t>
      </w:r>
    </w:p>
    <w:p w:rsidR="0019367E" w:rsidRDefault="00C30FF2">
      <w:pPr>
        <w:numPr>
          <w:ilvl w:val="0"/>
          <w:numId w:val="118"/>
        </w:numPr>
        <w:ind w:right="0" w:hanging="360"/>
      </w:pPr>
      <w:r>
        <w:t xml:space="preserve">Praça do Jardim São Paulo </w:t>
      </w:r>
    </w:p>
    <w:p w:rsidR="0019367E" w:rsidRDefault="00C30FF2">
      <w:pPr>
        <w:numPr>
          <w:ilvl w:val="0"/>
          <w:numId w:val="118"/>
        </w:numPr>
        <w:ind w:right="0" w:hanging="360"/>
      </w:pPr>
      <w:r>
        <w:t xml:space="preserve">Praça Maciel Pinheiro (pista norte) </w:t>
      </w:r>
    </w:p>
    <w:p w:rsidR="0019367E" w:rsidRDefault="00C30FF2">
      <w:pPr>
        <w:numPr>
          <w:ilvl w:val="0"/>
          <w:numId w:val="118"/>
        </w:numPr>
        <w:ind w:right="0" w:hanging="360"/>
      </w:pPr>
      <w:r>
        <w:t xml:space="preserve">Praça Pinto Damaso (pista sul) </w:t>
      </w:r>
    </w:p>
    <w:p w:rsidR="0019367E" w:rsidRDefault="00C30FF2">
      <w:pPr>
        <w:numPr>
          <w:ilvl w:val="0"/>
          <w:numId w:val="118"/>
        </w:numPr>
        <w:ind w:right="0" w:hanging="360"/>
      </w:pPr>
      <w:r>
        <w:t xml:space="preserve">Praça Vinte de Julho </w:t>
      </w:r>
    </w:p>
    <w:p w:rsidR="0019367E" w:rsidRDefault="00C30FF2">
      <w:pPr>
        <w:numPr>
          <w:ilvl w:val="0"/>
          <w:numId w:val="118"/>
        </w:numPr>
        <w:ind w:right="0" w:hanging="360"/>
      </w:pPr>
      <w:r>
        <w:t>Rua Abatia (e</w:t>
      </w:r>
      <w:r>
        <w:t xml:space="preserve">ntre a R. Estevão de Sá e a R. Gal. Polidoro) </w:t>
      </w:r>
    </w:p>
    <w:p w:rsidR="0019367E" w:rsidRDefault="00C30FF2">
      <w:pPr>
        <w:numPr>
          <w:ilvl w:val="0"/>
          <w:numId w:val="118"/>
        </w:numPr>
        <w:ind w:right="0" w:hanging="360"/>
      </w:pPr>
      <w:r>
        <w:t xml:space="preserve">Rua Adolfo Faro </w:t>
      </w:r>
    </w:p>
    <w:p w:rsidR="0019367E" w:rsidRDefault="00C30FF2">
      <w:pPr>
        <w:numPr>
          <w:ilvl w:val="0"/>
          <w:numId w:val="118"/>
        </w:numPr>
        <w:ind w:right="0" w:hanging="360"/>
      </w:pPr>
      <w:r>
        <w:t xml:space="preserve">Rua Alameda das Hortências </w:t>
      </w:r>
    </w:p>
    <w:p w:rsidR="0019367E" w:rsidRDefault="00C30FF2">
      <w:pPr>
        <w:numPr>
          <w:ilvl w:val="0"/>
          <w:numId w:val="118"/>
        </w:numPr>
        <w:ind w:right="0" w:hanging="360"/>
      </w:pPr>
      <w:r>
        <w:t xml:space="preserve">Rua Alfredo de Carvalho </w:t>
      </w:r>
    </w:p>
    <w:p w:rsidR="0019367E" w:rsidRDefault="00C30FF2">
      <w:pPr>
        <w:numPr>
          <w:ilvl w:val="0"/>
          <w:numId w:val="118"/>
        </w:numPr>
        <w:ind w:right="0" w:hanging="360"/>
      </w:pPr>
      <w:r>
        <w:t xml:space="preserve">Rua Alfredo de Castro </w:t>
      </w:r>
    </w:p>
    <w:p w:rsidR="0019367E" w:rsidRDefault="00C30FF2">
      <w:pPr>
        <w:numPr>
          <w:ilvl w:val="0"/>
          <w:numId w:val="118"/>
        </w:numPr>
        <w:ind w:right="0" w:hanging="360"/>
      </w:pPr>
      <w:r>
        <w:t xml:space="preserve">Rua Alfredo de Medeiros </w:t>
      </w:r>
    </w:p>
    <w:p w:rsidR="0019367E" w:rsidRDefault="00C30FF2">
      <w:pPr>
        <w:numPr>
          <w:ilvl w:val="0"/>
          <w:numId w:val="118"/>
        </w:numPr>
        <w:ind w:right="0" w:hanging="360"/>
      </w:pPr>
      <w:r>
        <w:t xml:space="preserve">Rua Alfredo Fernandes (entre a Av. Dezessete de Agosto e a R. Lemos Torres) </w:t>
      </w:r>
    </w:p>
    <w:p w:rsidR="0019367E" w:rsidRDefault="00C30FF2">
      <w:pPr>
        <w:numPr>
          <w:ilvl w:val="0"/>
          <w:numId w:val="118"/>
        </w:numPr>
        <w:ind w:right="0" w:hanging="360"/>
      </w:pPr>
      <w:r>
        <w:t>Rua Alfredo Fr</w:t>
      </w:r>
      <w:r>
        <w:t xml:space="preserve">eire (entre a Av. Hildebrando de Vasconcelos e a R. Epaminondas Mendonça) </w:t>
      </w:r>
    </w:p>
    <w:p w:rsidR="0019367E" w:rsidRDefault="00C30FF2">
      <w:pPr>
        <w:numPr>
          <w:ilvl w:val="0"/>
          <w:numId w:val="118"/>
        </w:numPr>
        <w:ind w:right="0" w:hanging="360"/>
      </w:pPr>
      <w:r>
        <w:t xml:space="preserve">Rua Alto do Formoso (entre a R. Subida da União e a R. Alto Santa Luiza) </w:t>
      </w:r>
    </w:p>
    <w:p w:rsidR="0019367E" w:rsidRDefault="00C30FF2">
      <w:pPr>
        <w:numPr>
          <w:ilvl w:val="0"/>
          <w:numId w:val="118"/>
        </w:numPr>
        <w:ind w:right="0" w:hanging="360"/>
      </w:pPr>
      <w:r>
        <w:t xml:space="preserve">Rua Alto do Refúgio (entre a R. Alto do Reservatório e a R. Pindaí) </w:t>
      </w:r>
    </w:p>
    <w:p w:rsidR="0019367E" w:rsidRDefault="00C30FF2">
      <w:pPr>
        <w:numPr>
          <w:ilvl w:val="0"/>
          <w:numId w:val="118"/>
        </w:numPr>
        <w:ind w:right="0" w:hanging="360"/>
      </w:pPr>
      <w:r>
        <w:t xml:space="preserve">Rua Alto do Reservatório </w:t>
      </w:r>
    </w:p>
    <w:p w:rsidR="0019367E" w:rsidRDefault="00C30FF2">
      <w:pPr>
        <w:numPr>
          <w:ilvl w:val="0"/>
          <w:numId w:val="118"/>
        </w:numPr>
        <w:ind w:right="0" w:hanging="360"/>
      </w:pPr>
      <w:r>
        <w:t xml:space="preserve">Rua Alto </w:t>
      </w:r>
      <w:r>
        <w:t xml:space="preserve">José Bonifácio </w:t>
      </w:r>
    </w:p>
    <w:p w:rsidR="0019367E" w:rsidRDefault="00C30FF2">
      <w:pPr>
        <w:numPr>
          <w:ilvl w:val="0"/>
          <w:numId w:val="118"/>
        </w:numPr>
        <w:ind w:right="0" w:hanging="360"/>
      </w:pPr>
      <w:r>
        <w:t xml:space="preserve">Rua Alto José Idalino </w:t>
      </w:r>
    </w:p>
    <w:p w:rsidR="0019367E" w:rsidRDefault="00C30FF2">
      <w:pPr>
        <w:numPr>
          <w:ilvl w:val="0"/>
          <w:numId w:val="118"/>
        </w:numPr>
        <w:ind w:right="0" w:hanging="360"/>
      </w:pPr>
      <w:r>
        <w:t xml:space="preserve">Rua Alto Santa Luzia (entre a R. Alto do Reservatório e a R. Córrego da Areia) </w:t>
      </w:r>
    </w:p>
    <w:p w:rsidR="0019367E" w:rsidRDefault="00C30FF2">
      <w:pPr>
        <w:numPr>
          <w:ilvl w:val="0"/>
          <w:numId w:val="118"/>
        </w:numPr>
        <w:ind w:right="0" w:hanging="360"/>
      </w:pPr>
      <w:r>
        <w:t xml:space="preserve">Rua Amador Araújo </w:t>
      </w:r>
    </w:p>
    <w:p w:rsidR="0019367E" w:rsidRDefault="00C30FF2">
      <w:pPr>
        <w:numPr>
          <w:ilvl w:val="0"/>
          <w:numId w:val="118"/>
        </w:numPr>
        <w:ind w:right="0" w:hanging="360"/>
      </w:pPr>
      <w:r>
        <w:t xml:space="preserve">Rua Amador Bueno </w:t>
      </w:r>
    </w:p>
    <w:p w:rsidR="0019367E" w:rsidRDefault="00C30FF2">
      <w:pPr>
        <w:ind w:left="796" w:right="0" w:hanging="10"/>
      </w:pPr>
      <w:r>
        <w:t xml:space="preserve">Amalita (entre a R. Maria Amália e a Av. José Américo de Almeida) </w:t>
      </w:r>
    </w:p>
    <w:p w:rsidR="0019367E" w:rsidRDefault="00C30FF2">
      <w:pPr>
        <w:ind w:left="796" w:right="0" w:hanging="10"/>
      </w:pPr>
      <w:r>
        <w:t>Ambrósio Machado (entre a Av. Cax</w:t>
      </w:r>
      <w:r>
        <w:t xml:space="preserve">angá e a R. Prof. Joaquim Xavier de Brito) </w:t>
      </w:r>
    </w:p>
    <w:p w:rsidR="0019367E" w:rsidRDefault="00C30FF2">
      <w:pPr>
        <w:ind w:left="796" w:right="0" w:hanging="10"/>
      </w:pPr>
      <w:r>
        <w:t xml:space="preserve">Aprígio Gimarães </w:t>
      </w:r>
    </w:p>
    <w:p w:rsidR="0019367E" w:rsidRDefault="00C30FF2">
      <w:pPr>
        <w:ind w:left="796" w:right="0" w:hanging="10"/>
      </w:pPr>
      <w:r>
        <w:t xml:space="preserve">Arabaiana </w:t>
      </w:r>
    </w:p>
    <w:p w:rsidR="0019367E" w:rsidRDefault="00C30FF2">
      <w:pPr>
        <w:ind w:left="796" w:right="0" w:hanging="10"/>
      </w:pPr>
      <w:r>
        <w:t xml:space="preserve">Araripina </w:t>
      </w:r>
    </w:p>
    <w:p w:rsidR="0019367E" w:rsidRDefault="00C30FF2">
      <w:pPr>
        <w:ind w:left="796" w:right="0" w:hanging="10"/>
      </w:pPr>
      <w:r>
        <w:t xml:space="preserve">Aristides Lobo (entre a R. Landelino Câmara e a R. Prof. José Vicente) </w:t>
      </w:r>
    </w:p>
    <w:p w:rsidR="0019367E" w:rsidRDefault="00C30FF2">
      <w:pPr>
        <w:spacing w:after="0" w:line="259" w:lineRule="auto"/>
        <w:ind w:left="10" w:right="-3" w:hanging="10"/>
        <w:jc w:val="right"/>
      </w:pPr>
      <w:r>
        <w:t>Arquelau Silveira Lira (entre a Av. Hildebrando de Vasconcelos e a R. Bacharel</w:t>
      </w:r>
    </w:p>
    <w:p w:rsidR="0019367E" w:rsidRDefault="00C30FF2">
      <w:pPr>
        <w:ind w:left="370" w:right="0" w:hanging="10"/>
      </w:pPr>
      <w:r>
        <w:t>Severino Torres Galin</w:t>
      </w:r>
      <w:r>
        <w:t xml:space="preserve">do do Nascimento) </w:t>
      </w:r>
    </w:p>
    <w:p w:rsidR="0019367E" w:rsidRDefault="00C30FF2">
      <w:pPr>
        <w:ind w:left="370" w:right="0" w:hanging="10"/>
      </w:pPr>
      <w:r>
        <w:t xml:space="preserve">Rua Augusto Rodrigues </w:t>
      </w:r>
    </w:p>
    <w:p w:rsidR="0019367E" w:rsidRDefault="00C30FF2">
      <w:pPr>
        <w:ind w:left="370" w:right="0" w:hanging="10"/>
      </w:pPr>
      <w:r>
        <w:t xml:space="preserve">Rua Azeredo Coutinho (entre a Av. Afonso Olindense e a R. Cel. Pacheco) </w:t>
      </w:r>
    </w:p>
    <w:p w:rsidR="0019367E" w:rsidRDefault="00C30FF2">
      <w:pPr>
        <w:ind w:left="360" w:right="0" w:hanging="215"/>
      </w:pPr>
      <w:r>
        <w:rPr>
          <w:rFonts w:ascii="Arial" w:eastAsia="Arial" w:hAnsi="Arial" w:cs="Arial"/>
        </w:rPr>
        <w:t xml:space="preserve"> </w:t>
      </w:r>
      <w:r>
        <w:t xml:space="preserve">Rua Bacharel Severino Torres Galindo do Nascimento (entre a R. Arquelau Silveira Lira e a R. Girassol) </w:t>
      </w:r>
    </w:p>
    <w:p w:rsidR="0019367E" w:rsidRDefault="00C30FF2">
      <w:pPr>
        <w:ind w:left="370" w:right="1243" w:hanging="10"/>
      </w:pPr>
      <w:r>
        <w:t>Rua Barão da Vitória (entre a R. Flo</w:t>
      </w:r>
      <w:r>
        <w:t xml:space="preserve">riano Peixoto e a R. da Concórdia) Rua Barão de Itamaracá </w:t>
      </w:r>
    </w:p>
    <w:p w:rsidR="0019367E" w:rsidRDefault="00C30FF2">
      <w:pPr>
        <w:numPr>
          <w:ilvl w:val="0"/>
          <w:numId w:val="119"/>
        </w:numPr>
        <w:ind w:right="0" w:hanging="360"/>
      </w:pPr>
      <w:r>
        <w:t xml:space="preserve">Rua Barreiros (entre a Av. Encanta Moça e a R. Carneiro Pessoa) </w:t>
      </w:r>
    </w:p>
    <w:p w:rsidR="0019367E" w:rsidRDefault="00C30FF2">
      <w:pPr>
        <w:numPr>
          <w:ilvl w:val="0"/>
          <w:numId w:val="119"/>
        </w:numPr>
        <w:ind w:right="0" w:hanging="360"/>
      </w:pPr>
      <w:r>
        <w:t xml:space="preserve">Rua Barros Barreto </w:t>
      </w:r>
    </w:p>
    <w:p w:rsidR="0019367E" w:rsidRDefault="00C30FF2">
      <w:pPr>
        <w:numPr>
          <w:ilvl w:val="0"/>
          <w:numId w:val="119"/>
        </w:numPr>
        <w:ind w:right="0" w:hanging="360"/>
      </w:pPr>
      <w:r>
        <w:t xml:space="preserve">Rua Cabo Eutrópio </w:t>
      </w:r>
    </w:p>
    <w:p w:rsidR="0019367E" w:rsidRDefault="00C30FF2">
      <w:pPr>
        <w:numPr>
          <w:ilvl w:val="0"/>
          <w:numId w:val="119"/>
        </w:numPr>
        <w:ind w:right="0" w:hanging="360"/>
      </w:pPr>
      <w:r>
        <w:t xml:space="preserve">Rua Camboim </w:t>
      </w:r>
    </w:p>
    <w:p w:rsidR="0019367E" w:rsidRDefault="00C30FF2">
      <w:pPr>
        <w:numPr>
          <w:ilvl w:val="0"/>
          <w:numId w:val="119"/>
        </w:numPr>
        <w:ind w:right="0" w:hanging="360"/>
      </w:pPr>
      <w:r>
        <w:t xml:space="preserve">Rua Canastra </w:t>
      </w:r>
    </w:p>
    <w:p w:rsidR="0019367E" w:rsidRDefault="00C30FF2">
      <w:pPr>
        <w:numPr>
          <w:ilvl w:val="0"/>
          <w:numId w:val="119"/>
        </w:numPr>
        <w:ind w:right="0" w:hanging="360"/>
      </w:pPr>
      <w:r>
        <w:t xml:space="preserve">Rua Canavieira </w:t>
      </w:r>
    </w:p>
    <w:p w:rsidR="0019367E" w:rsidRDefault="00C30FF2">
      <w:pPr>
        <w:numPr>
          <w:ilvl w:val="0"/>
          <w:numId w:val="119"/>
        </w:numPr>
        <w:ind w:right="0" w:hanging="360"/>
      </w:pPr>
      <w:r>
        <w:t xml:space="preserve">Rua Capitão João de Albuquerque </w:t>
      </w:r>
    </w:p>
    <w:p w:rsidR="0019367E" w:rsidRDefault="00C30FF2">
      <w:pPr>
        <w:numPr>
          <w:ilvl w:val="0"/>
          <w:numId w:val="119"/>
        </w:numPr>
        <w:ind w:right="0" w:hanging="360"/>
      </w:pPr>
      <w:r>
        <w:t xml:space="preserve">Rua </w:t>
      </w:r>
      <w:r>
        <w:t xml:space="preserve">Cardeal Arcoverde </w:t>
      </w:r>
    </w:p>
    <w:p w:rsidR="0019367E" w:rsidRDefault="00C30FF2">
      <w:pPr>
        <w:numPr>
          <w:ilvl w:val="0"/>
          <w:numId w:val="119"/>
        </w:numPr>
        <w:ind w:right="0" w:hanging="360"/>
      </w:pPr>
      <w:r>
        <w:t xml:space="preserve">Rua Carlos Pereira Falcão (entre a Av. Prof. João Medeiros e a Av. Boa Viagem) </w:t>
      </w:r>
    </w:p>
    <w:p w:rsidR="0019367E" w:rsidRDefault="00C30FF2">
      <w:pPr>
        <w:numPr>
          <w:ilvl w:val="0"/>
          <w:numId w:val="119"/>
        </w:numPr>
        <w:ind w:right="0" w:hanging="360"/>
      </w:pPr>
      <w:r>
        <w:t xml:space="preserve">Rua Carneiro Pessoa (entre a R. Barreiros e a R. Uniflor) </w:t>
      </w:r>
    </w:p>
    <w:p w:rsidR="0019367E" w:rsidRDefault="00C30FF2">
      <w:pPr>
        <w:numPr>
          <w:ilvl w:val="0"/>
          <w:numId w:val="119"/>
        </w:numPr>
        <w:ind w:right="0" w:hanging="360"/>
      </w:pPr>
      <w:r>
        <w:t xml:space="preserve">Rua Carneiro Vilela </w:t>
      </w:r>
    </w:p>
    <w:p w:rsidR="0019367E" w:rsidRDefault="00C30FF2">
      <w:pPr>
        <w:numPr>
          <w:ilvl w:val="0"/>
          <w:numId w:val="119"/>
        </w:numPr>
        <w:ind w:right="0" w:hanging="360"/>
      </w:pPr>
      <w:r>
        <w:t xml:space="preserve">Rua Cirilino Afonso de Melo </w:t>
      </w:r>
    </w:p>
    <w:p w:rsidR="0019367E" w:rsidRDefault="00C30FF2">
      <w:pPr>
        <w:numPr>
          <w:ilvl w:val="0"/>
          <w:numId w:val="119"/>
        </w:numPr>
        <w:ind w:right="0" w:hanging="360"/>
      </w:pPr>
      <w:r>
        <w:t xml:space="preserve">Rua Clara </w:t>
      </w:r>
    </w:p>
    <w:p w:rsidR="0019367E" w:rsidRDefault="00C30FF2">
      <w:pPr>
        <w:numPr>
          <w:ilvl w:val="0"/>
          <w:numId w:val="119"/>
        </w:numPr>
        <w:ind w:right="0" w:hanging="360"/>
      </w:pPr>
      <w:r>
        <w:t xml:space="preserve">Rua Coelho Neto </w:t>
      </w:r>
    </w:p>
    <w:p w:rsidR="0019367E" w:rsidRDefault="00C30FF2">
      <w:pPr>
        <w:numPr>
          <w:ilvl w:val="0"/>
          <w:numId w:val="119"/>
        </w:numPr>
        <w:ind w:right="0" w:hanging="360"/>
      </w:pPr>
      <w:r>
        <w:t>Rua Comendador Morai</w:t>
      </w:r>
      <w:r>
        <w:t xml:space="preserve">s </w:t>
      </w:r>
    </w:p>
    <w:p w:rsidR="0019367E" w:rsidRDefault="00C30FF2">
      <w:pPr>
        <w:numPr>
          <w:ilvl w:val="0"/>
          <w:numId w:val="119"/>
        </w:numPr>
        <w:ind w:right="0" w:hanging="360"/>
      </w:pPr>
      <w:r>
        <w:t xml:space="preserve">Rua Compositor José Gonçalves Júnior </w:t>
      </w:r>
    </w:p>
    <w:p w:rsidR="0019367E" w:rsidRDefault="00C30FF2">
      <w:pPr>
        <w:numPr>
          <w:ilvl w:val="0"/>
          <w:numId w:val="119"/>
        </w:numPr>
        <w:ind w:right="0" w:hanging="360"/>
      </w:pPr>
      <w:r>
        <w:t xml:space="preserve">Rua Compositor Raul Valença </w:t>
      </w:r>
    </w:p>
    <w:p w:rsidR="0019367E" w:rsidRDefault="00C30FF2">
      <w:pPr>
        <w:numPr>
          <w:ilvl w:val="0"/>
          <w:numId w:val="119"/>
        </w:numPr>
        <w:ind w:right="0" w:hanging="360"/>
      </w:pPr>
      <w:r>
        <w:t xml:space="preserve">Rua Compositor Vinícius de Morais (entre a R. Guarajá e a Av. Hildebrando de Vasconcelos) </w:t>
      </w:r>
    </w:p>
    <w:p w:rsidR="0019367E" w:rsidRDefault="00C30FF2">
      <w:pPr>
        <w:numPr>
          <w:ilvl w:val="0"/>
          <w:numId w:val="119"/>
        </w:numPr>
        <w:ind w:right="0" w:hanging="360"/>
      </w:pPr>
      <w:r>
        <w:t xml:space="preserve">Rua Compositor Vinícius de Morais (entre a R. José Batista de Carvalho e R. dos Craveiros) </w:t>
      </w:r>
    </w:p>
    <w:p w:rsidR="0019367E" w:rsidRDefault="00C30FF2">
      <w:pPr>
        <w:numPr>
          <w:ilvl w:val="0"/>
          <w:numId w:val="119"/>
        </w:numPr>
        <w:ind w:right="0" w:hanging="360"/>
      </w:pPr>
      <w:r>
        <w:t>Rua</w:t>
      </w:r>
      <w:r>
        <w:t xml:space="preserve"> Conde Pereira Carneiro (entre a R. Sarg. Silvio Delmar Hollembach e a Av. Sul Gov. Cid Sampaio) </w:t>
      </w:r>
    </w:p>
    <w:p w:rsidR="0019367E" w:rsidRDefault="00C30FF2">
      <w:pPr>
        <w:numPr>
          <w:ilvl w:val="0"/>
          <w:numId w:val="119"/>
        </w:numPr>
        <w:ind w:right="0" w:hanging="360"/>
      </w:pPr>
      <w:r>
        <w:t xml:space="preserve">Rua Conselheiro Barros Barreto </w:t>
      </w:r>
    </w:p>
    <w:p w:rsidR="0019367E" w:rsidRDefault="00C30FF2">
      <w:pPr>
        <w:numPr>
          <w:ilvl w:val="0"/>
          <w:numId w:val="119"/>
        </w:numPr>
        <w:ind w:right="0" w:hanging="360"/>
      </w:pPr>
      <w:r>
        <w:t xml:space="preserve">Rua Conselheiro Theodoro (entre a Av. Caxangá e a R. Tomaz Gonzaga) </w:t>
      </w:r>
    </w:p>
    <w:p w:rsidR="0019367E" w:rsidRDefault="00C30FF2">
      <w:pPr>
        <w:numPr>
          <w:ilvl w:val="0"/>
          <w:numId w:val="119"/>
        </w:numPr>
        <w:ind w:right="0" w:hanging="360"/>
      </w:pPr>
      <w:r>
        <w:t>Rua Constança (entre a R. Cel. Urbano Ribeiro de Sena e a</w:t>
      </w:r>
      <w:r>
        <w:t xml:space="preserve"> R. Iguatu) </w:t>
      </w:r>
    </w:p>
    <w:p w:rsidR="0019367E" w:rsidRDefault="00C30FF2">
      <w:pPr>
        <w:numPr>
          <w:ilvl w:val="0"/>
          <w:numId w:val="119"/>
        </w:numPr>
        <w:ind w:right="0" w:hanging="360"/>
      </w:pPr>
      <w:r>
        <w:t xml:space="preserve">Rua Construtor Luiz Carvalhedo de Castro </w:t>
      </w:r>
    </w:p>
    <w:p w:rsidR="0019367E" w:rsidRDefault="00C30FF2">
      <w:pPr>
        <w:numPr>
          <w:ilvl w:val="0"/>
          <w:numId w:val="119"/>
        </w:numPr>
        <w:ind w:right="0" w:hanging="360"/>
      </w:pPr>
      <w:r>
        <w:t xml:space="preserve">Rua Copacabana (entre a Av. Vinte de Janeiro e a Av. Mal. Juarez Távora) </w:t>
      </w:r>
    </w:p>
    <w:p w:rsidR="0019367E" w:rsidRDefault="00C30FF2">
      <w:pPr>
        <w:numPr>
          <w:ilvl w:val="0"/>
          <w:numId w:val="119"/>
        </w:numPr>
        <w:ind w:right="0" w:hanging="360"/>
      </w:pPr>
      <w:r>
        <w:t xml:space="preserve">Rua Coronel Anízio Rodrigues Coelho </w:t>
      </w:r>
    </w:p>
    <w:p w:rsidR="0019367E" w:rsidRDefault="00C30FF2">
      <w:pPr>
        <w:numPr>
          <w:ilvl w:val="0"/>
          <w:numId w:val="119"/>
        </w:numPr>
        <w:ind w:right="0" w:hanging="360"/>
      </w:pPr>
      <w:r>
        <w:t xml:space="preserve">Rua Coronel Fabriciano </w:t>
      </w:r>
    </w:p>
    <w:p w:rsidR="0019367E" w:rsidRDefault="00C30FF2">
      <w:pPr>
        <w:numPr>
          <w:ilvl w:val="0"/>
          <w:numId w:val="119"/>
        </w:numPr>
        <w:ind w:right="0" w:hanging="360"/>
      </w:pPr>
      <w:r>
        <w:t xml:space="preserve">Rua Coronel João Batista do Rego Barros </w:t>
      </w:r>
    </w:p>
    <w:p w:rsidR="0019367E" w:rsidRDefault="00C30FF2">
      <w:pPr>
        <w:numPr>
          <w:ilvl w:val="0"/>
          <w:numId w:val="119"/>
        </w:numPr>
        <w:ind w:right="0" w:hanging="360"/>
      </w:pPr>
      <w:r>
        <w:t xml:space="preserve">Rua Coronel Mário </w:t>
      </w:r>
      <w:r>
        <w:t xml:space="preserve">Libório (entre a R. dos Peixinhos e a R. Marcílio Dias) Rua Coronel Pacheco (entre a R. Azeredo Coutinho e a R. Amaro Gomes Poroca) </w:t>
      </w:r>
    </w:p>
    <w:p w:rsidR="0019367E" w:rsidRDefault="00C30FF2">
      <w:pPr>
        <w:ind w:left="370" w:right="0" w:hanging="10"/>
      </w:pPr>
      <w:r>
        <w:t xml:space="preserve">Rua Coronel Pilar </w:t>
      </w:r>
    </w:p>
    <w:p w:rsidR="0019367E" w:rsidRDefault="00C30FF2">
      <w:pPr>
        <w:ind w:left="370" w:right="0" w:hanging="10"/>
      </w:pPr>
      <w:r>
        <w:t xml:space="preserve">Rua Coronel Urbano Ribeiro de Sena </w:t>
      </w:r>
    </w:p>
    <w:p w:rsidR="0019367E" w:rsidRDefault="00C30FF2">
      <w:pPr>
        <w:ind w:left="370" w:right="0" w:hanging="10"/>
      </w:pPr>
      <w:r>
        <w:t xml:space="preserve">Rua Córrego da Areia </w:t>
      </w:r>
    </w:p>
    <w:p w:rsidR="0019367E" w:rsidRDefault="00C30FF2">
      <w:pPr>
        <w:ind w:left="370" w:right="0" w:hanging="10"/>
      </w:pPr>
      <w:r>
        <w:t>Rua Couto Soares (entre a R. Cel. Urbano Ribei</w:t>
      </w:r>
      <w:r>
        <w:t>ro de Sena e a R. Maria Cristina Tasso de Souza) da Concórdia (entre a R. do Muniz e a R. Barão da Vitória)</w:t>
      </w:r>
    </w:p>
    <w:p w:rsidR="0019367E" w:rsidRDefault="0019367E">
      <w:pPr>
        <w:sectPr w:rsidR="0019367E">
          <w:headerReference w:type="even" r:id="rId143"/>
          <w:headerReference w:type="default" r:id="rId144"/>
          <w:footerReference w:type="even" r:id="rId145"/>
          <w:footerReference w:type="default" r:id="rId146"/>
          <w:headerReference w:type="first" r:id="rId147"/>
          <w:footerReference w:type="first" r:id="rId148"/>
          <w:pgSz w:w="11920" w:h="16840"/>
          <w:pgMar w:top="1811" w:right="1150" w:bottom="1308" w:left="2061" w:header="1811" w:footer="1308" w:gutter="0"/>
          <w:cols w:space="720"/>
          <w:titlePg/>
        </w:sectPr>
      </w:pPr>
    </w:p>
    <w:p w:rsidR="0019367E" w:rsidRDefault="00C30FF2">
      <w:pPr>
        <w:spacing w:after="0" w:line="241" w:lineRule="auto"/>
        <w:ind w:left="781" w:right="6742" w:hanging="10"/>
        <w:jc w:val="left"/>
      </w:pPr>
      <w:r>
        <w:t xml:space="preserve">da Fundição da Glória da Hora </w:t>
      </w:r>
    </w:p>
    <w:p w:rsidR="0019367E" w:rsidRDefault="00C30FF2">
      <w:pPr>
        <w:ind w:left="796" w:right="0" w:hanging="10"/>
      </w:pPr>
      <w:r>
        <w:t xml:space="preserve">da Lira (entre a R. Jacob e a R. da Mangabeira) </w:t>
      </w:r>
    </w:p>
    <w:p w:rsidR="0019367E" w:rsidRDefault="00C30FF2">
      <w:pPr>
        <w:spacing w:after="0" w:line="241" w:lineRule="auto"/>
        <w:ind w:left="781" w:right="6462" w:hanging="10"/>
        <w:jc w:val="left"/>
      </w:pPr>
      <w:r>
        <w:t xml:space="preserve">da Mangabeira da Mata da Matriz </w:t>
      </w:r>
    </w:p>
    <w:p w:rsidR="0019367E" w:rsidRDefault="00C30FF2">
      <w:pPr>
        <w:numPr>
          <w:ilvl w:val="0"/>
          <w:numId w:val="120"/>
        </w:numPr>
        <w:ind w:right="0" w:hanging="360"/>
      </w:pPr>
      <w:r>
        <w:t xml:space="preserve">Rua da Paz </w:t>
      </w:r>
    </w:p>
    <w:p w:rsidR="0019367E" w:rsidRDefault="00C30FF2">
      <w:pPr>
        <w:numPr>
          <w:ilvl w:val="0"/>
          <w:numId w:val="120"/>
        </w:numPr>
        <w:ind w:right="0" w:hanging="360"/>
      </w:pPr>
      <w:r>
        <w:t xml:space="preserve">Rua da Regeneração (entre a R. Desenhista Eulino Santos e Av. Prof. José dos Anjos) </w:t>
      </w:r>
    </w:p>
    <w:p w:rsidR="0019367E" w:rsidRDefault="00C30FF2">
      <w:pPr>
        <w:numPr>
          <w:ilvl w:val="0"/>
          <w:numId w:val="120"/>
        </w:numPr>
        <w:ind w:right="0" w:hanging="360"/>
      </w:pPr>
      <w:r>
        <w:t>Rua da Saudade (entre a R.</w:t>
      </w:r>
      <w:r>
        <w:t xml:space="preserve"> Princesa Isabel e Av. Mário Melo) </w:t>
      </w:r>
    </w:p>
    <w:p w:rsidR="0019367E" w:rsidRDefault="00C30FF2">
      <w:pPr>
        <w:numPr>
          <w:ilvl w:val="0"/>
          <w:numId w:val="120"/>
        </w:numPr>
        <w:ind w:right="0" w:hanging="360"/>
      </w:pPr>
      <w:r>
        <w:t xml:space="preserve">Rua Dagoberto Pires </w:t>
      </w:r>
    </w:p>
    <w:p w:rsidR="0019367E" w:rsidRDefault="00C30FF2">
      <w:pPr>
        <w:numPr>
          <w:ilvl w:val="0"/>
          <w:numId w:val="120"/>
        </w:numPr>
        <w:ind w:right="0" w:hanging="360"/>
      </w:pPr>
      <w:r>
        <w:t xml:space="preserve">Rua das Graças </w:t>
      </w:r>
    </w:p>
    <w:p w:rsidR="0019367E" w:rsidRDefault="00C30FF2">
      <w:pPr>
        <w:numPr>
          <w:ilvl w:val="0"/>
          <w:numId w:val="120"/>
        </w:numPr>
        <w:ind w:right="0" w:hanging="360"/>
      </w:pPr>
      <w:r>
        <w:t xml:space="preserve">Rua das Moças </w:t>
      </w:r>
    </w:p>
    <w:p w:rsidR="0019367E" w:rsidRDefault="00C30FF2">
      <w:pPr>
        <w:numPr>
          <w:ilvl w:val="0"/>
          <w:numId w:val="120"/>
        </w:numPr>
        <w:ind w:right="0" w:hanging="360"/>
      </w:pPr>
      <w:r>
        <w:t xml:space="preserve">Rua das Pernambucanas (entre a R. das Creoulas e a R. Guilherme Pinto) </w:t>
      </w:r>
    </w:p>
    <w:p w:rsidR="0019367E" w:rsidRDefault="00C30FF2">
      <w:pPr>
        <w:numPr>
          <w:ilvl w:val="0"/>
          <w:numId w:val="120"/>
        </w:numPr>
        <w:ind w:right="0" w:hanging="360"/>
      </w:pPr>
      <w:r>
        <w:t xml:space="preserve">Rua Delfim (entre a R. Arabaiana e a R. Francisco Valpassos) </w:t>
      </w:r>
    </w:p>
    <w:p w:rsidR="0019367E" w:rsidRDefault="00C30FF2">
      <w:pPr>
        <w:numPr>
          <w:ilvl w:val="0"/>
          <w:numId w:val="120"/>
        </w:numPr>
        <w:ind w:right="0" w:hanging="360"/>
      </w:pPr>
      <w:r>
        <w:t xml:space="preserve">Rua Delmiro Gouveia </w:t>
      </w:r>
    </w:p>
    <w:p w:rsidR="0019367E" w:rsidRDefault="00C30FF2">
      <w:pPr>
        <w:numPr>
          <w:ilvl w:val="0"/>
          <w:numId w:val="120"/>
        </w:numPr>
        <w:ind w:right="0" w:hanging="360"/>
      </w:pPr>
      <w:r>
        <w:t xml:space="preserve">Rua </w:t>
      </w:r>
      <w:r>
        <w:t xml:space="preserve">Deputado José Francisco de Melo Cavalcanti (entre a R. Adeimar Lafayette e a R. Vereador Rubem Gamboa) </w:t>
      </w:r>
    </w:p>
    <w:p w:rsidR="0019367E" w:rsidRDefault="00C30FF2">
      <w:pPr>
        <w:numPr>
          <w:ilvl w:val="0"/>
          <w:numId w:val="120"/>
        </w:numPr>
        <w:ind w:right="0" w:hanging="360"/>
      </w:pPr>
      <w:r>
        <w:t xml:space="preserve">Rua Desembargador Góis Cavalcante </w:t>
      </w:r>
    </w:p>
    <w:p w:rsidR="0019367E" w:rsidRDefault="00C30FF2">
      <w:pPr>
        <w:numPr>
          <w:ilvl w:val="0"/>
          <w:numId w:val="120"/>
        </w:numPr>
        <w:ind w:right="0" w:hanging="360"/>
      </w:pPr>
      <w:r>
        <w:t xml:space="preserve">Rua Divisópolis </w:t>
      </w:r>
    </w:p>
    <w:p w:rsidR="0019367E" w:rsidRDefault="00C30FF2">
      <w:pPr>
        <w:numPr>
          <w:ilvl w:val="0"/>
          <w:numId w:val="120"/>
        </w:numPr>
        <w:ind w:right="0" w:hanging="360"/>
      </w:pPr>
      <w:r>
        <w:t xml:space="preserve">Rua do Agave (entre a R. Vale Fundo e a R. Compositor Raul Valença) </w:t>
      </w:r>
    </w:p>
    <w:p w:rsidR="0019367E" w:rsidRDefault="00C30FF2">
      <w:pPr>
        <w:numPr>
          <w:ilvl w:val="0"/>
          <w:numId w:val="120"/>
        </w:numPr>
        <w:ind w:right="0" w:hanging="360"/>
      </w:pPr>
      <w:r>
        <w:t>Rua do Campo (entre a Av. Queix</w:t>
      </w:r>
      <w:r>
        <w:t xml:space="preserve">aramobim e a R. João Cordeiro de Souza) </w:t>
      </w:r>
    </w:p>
    <w:p w:rsidR="0019367E" w:rsidRDefault="00C30FF2">
      <w:pPr>
        <w:numPr>
          <w:ilvl w:val="0"/>
          <w:numId w:val="120"/>
        </w:numPr>
        <w:ind w:right="0" w:hanging="360"/>
      </w:pPr>
      <w:r>
        <w:t xml:space="preserve">Rua do Hospício (entre a R. Imperatriz Tereza Cristina e a Av. Conde da Boa Vista) </w:t>
      </w:r>
    </w:p>
    <w:p w:rsidR="0019367E" w:rsidRDefault="00C30FF2">
      <w:pPr>
        <w:numPr>
          <w:ilvl w:val="0"/>
          <w:numId w:val="120"/>
        </w:numPr>
        <w:ind w:right="0" w:hanging="360"/>
      </w:pPr>
      <w:r>
        <w:t xml:space="preserve">Rua do Jasmim (entre a R. Ivonete Ferreira da Silva e a Tv. dos Jasmin) </w:t>
      </w:r>
    </w:p>
    <w:p w:rsidR="0019367E" w:rsidRDefault="00C30FF2">
      <w:pPr>
        <w:numPr>
          <w:ilvl w:val="0"/>
          <w:numId w:val="120"/>
        </w:numPr>
        <w:ind w:right="0" w:hanging="360"/>
      </w:pPr>
      <w:r>
        <w:t xml:space="preserve">Rua do Jaú </w:t>
      </w:r>
    </w:p>
    <w:p w:rsidR="0019367E" w:rsidRDefault="00C30FF2">
      <w:pPr>
        <w:numPr>
          <w:ilvl w:val="0"/>
          <w:numId w:val="120"/>
        </w:numPr>
        <w:ind w:right="0" w:hanging="360"/>
      </w:pPr>
      <w:r>
        <w:t xml:space="preserve">Rua do Machado </w:t>
      </w:r>
    </w:p>
    <w:p w:rsidR="0019367E" w:rsidRDefault="00C30FF2">
      <w:pPr>
        <w:numPr>
          <w:ilvl w:val="0"/>
          <w:numId w:val="120"/>
        </w:numPr>
        <w:ind w:right="0" w:hanging="360"/>
      </w:pPr>
      <w:r>
        <w:t>Rua do Muniz (entre a R. Flori</w:t>
      </w:r>
      <w:r>
        <w:t xml:space="preserve">ano Peixoto e a R. Concórdia) </w:t>
      </w:r>
    </w:p>
    <w:p w:rsidR="0019367E" w:rsidRDefault="00C30FF2">
      <w:pPr>
        <w:numPr>
          <w:ilvl w:val="0"/>
          <w:numId w:val="120"/>
        </w:numPr>
        <w:ind w:right="0" w:hanging="360"/>
      </w:pPr>
      <w:r>
        <w:t xml:space="preserve">Rua do Pombal </w:t>
      </w:r>
    </w:p>
    <w:p w:rsidR="0019367E" w:rsidRDefault="00C30FF2">
      <w:pPr>
        <w:numPr>
          <w:ilvl w:val="0"/>
          <w:numId w:val="120"/>
        </w:numPr>
        <w:ind w:right="0" w:hanging="360"/>
      </w:pPr>
      <w:r>
        <w:t xml:space="preserve">Rua do Riachuelo </w:t>
      </w:r>
    </w:p>
    <w:p w:rsidR="0019367E" w:rsidRDefault="00C30FF2">
      <w:pPr>
        <w:numPr>
          <w:ilvl w:val="0"/>
          <w:numId w:val="120"/>
        </w:numPr>
        <w:ind w:right="0" w:hanging="360"/>
      </w:pPr>
      <w:r>
        <w:t xml:space="preserve">Rua Dois de Fevereiro (entre a R. Vasco da Gama e a R. Itaguatiara) </w:t>
      </w:r>
    </w:p>
    <w:p w:rsidR="0019367E" w:rsidRDefault="00C30FF2">
      <w:pPr>
        <w:numPr>
          <w:ilvl w:val="0"/>
          <w:numId w:val="120"/>
        </w:numPr>
        <w:ind w:right="0" w:hanging="360"/>
      </w:pPr>
      <w:r>
        <w:t xml:space="preserve">Rua Dois de Julho </w:t>
      </w:r>
    </w:p>
    <w:p w:rsidR="0019367E" w:rsidRDefault="00C30FF2">
      <w:pPr>
        <w:numPr>
          <w:ilvl w:val="0"/>
          <w:numId w:val="120"/>
        </w:numPr>
        <w:ind w:right="0" w:hanging="360"/>
      </w:pPr>
      <w:r>
        <w:t xml:space="preserve">Rua Dom José Lopes (entre a Av. Des. José Neves e a Av. Fernando Simões Barbosa) </w:t>
      </w:r>
    </w:p>
    <w:p w:rsidR="0019367E" w:rsidRDefault="00C30FF2">
      <w:pPr>
        <w:numPr>
          <w:ilvl w:val="0"/>
          <w:numId w:val="120"/>
        </w:numPr>
        <w:ind w:right="0" w:hanging="360"/>
      </w:pPr>
      <w:r>
        <w:t>Rua Dona Benvinda de F</w:t>
      </w:r>
      <w:r>
        <w:t xml:space="preserve">arias (entre a Av. Boa Viagem e a R. Francisco da Cunha) </w:t>
      </w:r>
    </w:p>
    <w:p w:rsidR="0019367E" w:rsidRDefault="00C30FF2">
      <w:pPr>
        <w:numPr>
          <w:ilvl w:val="0"/>
          <w:numId w:val="120"/>
        </w:numPr>
        <w:ind w:right="0" w:hanging="360"/>
      </w:pPr>
      <w:r>
        <w:t xml:space="preserve">Rua dos Craveiros </w:t>
      </w:r>
    </w:p>
    <w:p w:rsidR="0019367E" w:rsidRDefault="00C30FF2">
      <w:pPr>
        <w:numPr>
          <w:ilvl w:val="0"/>
          <w:numId w:val="120"/>
        </w:numPr>
        <w:ind w:right="0" w:hanging="360"/>
      </w:pPr>
      <w:r>
        <w:t xml:space="preserve">Rua dos Navegantes </w:t>
      </w:r>
    </w:p>
    <w:p w:rsidR="0019367E" w:rsidRDefault="00C30FF2">
      <w:pPr>
        <w:numPr>
          <w:ilvl w:val="0"/>
          <w:numId w:val="120"/>
        </w:numPr>
        <w:ind w:right="0" w:hanging="360"/>
      </w:pPr>
      <w:r>
        <w:t xml:space="preserve">Rua dos Peixinhos (entre a R. Cel. Urbano Ribeiro de Sena e a R. Cel. Mário Libório) </w:t>
      </w:r>
    </w:p>
    <w:p w:rsidR="0019367E" w:rsidRDefault="00C30FF2">
      <w:pPr>
        <w:numPr>
          <w:ilvl w:val="0"/>
          <w:numId w:val="120"/>
        </w:numPr>
        <w:ind w:right="0" w:hanging="360"/>
      </w:pPr>
      <w:r>
        <w:t xml:space="preserve">Rua Douradinha </w:t>
      </w:r>
    </w:p>
    <w:p w:rsidR="0019367E" w:rsidRDefault="00C30FF2">
      <w:pPr>
        <w:numPr>
          <w:ilvl w:val="0"/>
          <w:numId w:val="120"/>
        </w:numPr>
        <w:ind w:right="0" w:hanging="360"/>
      </w:pPr>
      <w:r>
        <w:t xml:space="preserve">Rua Doutor Antônio da Rosa Borges </w:t>
      </w:r>
    </w:p>
    <w:p w:rsidR="0019367E" w:rsidRDefault="00C30FF2">
      <w:pPr>
        <w:numPr>
          <w:ilvl w:val="0"/>
          <w:numId w:val="120"/>
        </w:numPr>
        <w:ind w:right="0" w:hanging="360"/>
      </w:pPr>
      <w:r>
        <w:t xml:space="preserve">Rua Doutor Elias </w:t>
      </w:r>
      <w:r>
        <w:t xml:space="preserve">Gomes (entre a R. Marcílio Dias e a R. Gal. Leonidas de Lima </w:t>
      </w:r>
    </w:p>
    <w:p w:rsidR="0019367E" w:rsidRDefault="00C30FF2">
      <w:pPr>
        <w:ind w:left="370" w:right="0" w:hanging="10"/>
      </w:pPr>
      <w:r>
        <w:t xml:space="preserve">Botelho) </w:t>
      </w:r>
    </w:p>
    <w:p w:rsidR="0019367E" w:rsidRDefault="00C30FF2">
      <w:pPr>
        <w:ind w:left="796" w:right="0" w:hanging="10"/>
      </w:pPr>
      <w:r>
        <w:t xml:space="preserve">Doutor Fernando Allain </w:t>
      </w:r>
    </w:p>
    <w:p w:rsidR="0019367E" w:rsidRDefault="00C30FF2">
      <w:pPr>
        <w:ind w:left="796" w:right="0" w:hanging="10"/>
      </w:pPr>
      <w:r>
        <w:t xml:space="preserve">Doutor Gil Rodrigues dos Santos </w:t>
      </w:r>
    </w:p>
    <w:p w:rsidR="0019367E" w:rsidRDefault="00C30FF2">
      <w:pPr>
        <w:ind w:left="796" w:right="0" w:hanging="10"/>
      </w:pPr>
      <w:r>
        <w:t xml:space="preserve">Doutor João Elísio </w:t>
      </w:r>
    </w:p>
    <w:p w:rsidR="0019367E" w:rsidRDefault="00C30FF2">
      <w:pPr>
        <w:ind w:left="796" w:right="0" w:hanging="10"/>
      </w:pPr>
      <w:r>
        <w:t xml:space="preserve">Doutor João Lacerda (entre a Av. Caxangá e a R. 10 de Novembro) </w:t>
      </w:r>
    </w:p>
    <w:p w:rsidR="0019367E" w:rsidRDefault="00C30FF2">
      <w:pPr>
        <w:ind w:left="796" w:right="0" w:hanging="10"/>
      </w:pPr>
      <w:r>
        <w:t xml:space="preserve">Doutor Luiz Corrêa de Oliveira </w:t>
      </w:r>
    </w:p>
    <w:p w:rsidR="0019367E" w:rsidRDefault="00C30FF2">
      <w:pPr>
        <w:ind w:left="796" w:right="0" w:hanging="10"/>
      </w:pPr>
      <w:r>
        <w:t xml:space="preserve">Doutor Machado </w:t>
      </w:r>
    </w:p>
    <w:p w:rsidR="0019367E" w:rsidRDefault="00C30FF2">
      <w:pPr>
        <w:spacing w:after="0" w:line="259" w:lineRule="auto"/>
        <w:ind w:left="10" w:right="-3" w:hanging="10"/>
        <w:jc w:val="right"/>
      </w:pPr>
      <w:r>
        <w:t>Doutor Paulo de Biase (entre a R. Dr. Pedro Moscoso e a R. Dr. Benigno Jordão de</w:t>
      </w:r>
    </w:p>
    <w:p w:rsidR="0019367E" w:rsidRDefault="00C30FF2">
      <w:pPr>
        <w:ind w:left="370" w:right="0" w:hanging="10"/>
      </w:pPr>
      <w:r>
        <w:t xml:space="preserve">Vasconcelos) </w:t>
      </w:r>
    </w:p>
    <w:p w:rsidR="0019367E" w:rsidRDefault="00C30FF2">
      <w:pPr>
        <w:ind w:left="370" w:right="0" w:hanging="10"/>
      </w:pPr>
      <w:r>
        <w:t xml:space="preserve">Rua Doutor Pedro Moscoso </w:t>
      </w:r>
    </w:p>
    <w:p w:rsidR="0019367E" w:rsidRDefault="00C30FF2">
      <w:pPr>
        <w:ind w:left="370" w:right="0" w:hanging="10"/>
      </w:pPr>
      <w:r>
        <w:t xml:space="preserve">Rua Doutor Raposo Pinto (entre a R. Pintor Antônio Albuquerque e a R. Aderbal de Melo) </w:t>
      </w:r>
    </w:p>
    <w:p w:rsidR="0019367E" w:rsidRDefault="00C30FF2">
      <w:pPr>
        <w:ind w:left="370" w:right="0" w:hanging="10"/>
      </w:pPr>
      <w:r>
        <w:t>Rua Doutor Tavares Correia (ent</w:t>
      </w:r>
      <w:r>
        <w:t xml:space="preserve">re a Av. Sen. Robert Kennedy e a R. Joaquim Pessoa) </w:t>
      </w:r>
    </w:p>
    <w:p w:rsidR="0019367E" w:rsidRDefault="00C30FF2">
      <w:pPr>
        <w:ind w:left="370" w:right="0" w:hanging="10"/>
      </w:pPr>
      <w:r>
        <w:t xml:space="preserve">Rua Doutor Vilas Boa </w:t>
      </w:r>
    </w:p>
    <w:p w:rsidR="0019367E" w:rsidRDefault="00C30FF2">
      <w:pPr>
        <w:ind w:left="370" w:right="0" w:hanging="10"/>
      </w:pPr>
      <w:r>
        <w:t xml:space="preserve">Rua Eládio Ramos </w:t>
      </w:r>
    </w:p>
    <w:p w:rsidR="0019367E" w:rsidRDefault="00C30FF2">
      <w:pPr>
        <w:numPr>
          <w:ilvl w:val="0"/>
          <w:numId w:val="121"/>
        </w:numPr>
        <w:ind w:right="0" w:hanging="360"/>
      </w:pPr>
      <w:r>
        <w:t xml:space="preserve">Rua Emiliano Braga (entre a R. Gal. Polidoro e a Av. Prof. Moraes Rego) </w:t>
      </w:r>
    </w:p>
    <w:p w:rsidR="0019367E" w:rsidRDefault="00C30FF2">
      <w:pPr>
        <w:numPr>
          <w:ilvl w:val="0"/>
          <w:numId w:val="121"/>
        </w:numPr>
        <w:ind w:right="0" w:hanging="360"/>
      </w:pPr>
      <w:r>
        <w:t xml:space="preserve">Rua Engenheiro Vasconcelos Bittencourt (entre a Av. Barão de Bonito e a R. Estevão de Sá) </w:t>
      </w:r>
    </w:p>
    <w:p w:rsidR="0019367E" w:rsidRDefault="00C30FF2">
      <w:pPr>
        <w:numPr>
          <w:ilvl w:val="0"/>
          <w:numId w:val="121"/>
        </w:numPr>
        <w:ind w:right="0" w:hanging="360"/>
      </w:pPr>
      <w:r>
        <w:t xml:space="preserve">Rua Engenho Juá </w:t>
      </w:r>
    </w:p>
    <w:p w:rsidR="0019367E" w:rsidRDefault="00C30FF2">
      <w:pPr>
        <w:numPr>
          <w:ilvl w:val="0"/>
          <w:numId w:val="121"/>
        </w:numPr>
        <w:ind w:right="0" w:hanging="360"/>
      </w:pPr>
      <w:r>
        <w:t xml:space="preserve">Rua Ernesto Nazareth </w:t>
      </w:r>
    </w:p>
    <w:p w:rsidR="0019367E" w:rsidRDefault="00C30FF2">
      <w:pPr>
        <w:numPr>
          <w:ilvl w:val="0"/>
          <w:numId w:val="121"/>
        </w:numPr>
        <w:ind w:right="0" w:hanging="360"/>
      </w:pPr>
      <w:r>
        <w:t xml:space="preserve">Rua Esmeraldino Bandeira (entre a Av. Rui Barbosa e a R. Amélia) </w:t>
      </w:r>
    </w:p>
    <w:p w:rsidR="0019367E" w:rsidRDefault="00C30FF2">
      <w:pPr>
        <w:numPr>
          <w:ilvl w:val="0"/>
          <w:numId w:val="121"/>
        </w:numPr>
        <w:ind w:right="0" w:hanging="360"/>
      </w:pPr>
      <w:r>
        <w:t xml:space="preserve">Rua Expedicionário Francisco Vitoriano (entre a R. Dr. Otavio de Moraes Vasconcelos e o limite do Município) </w:t>
      </w:r>
    </w:p>
    <w:p w:rsidR="0019367E" w:rsidRDefault="00C30FF2">
      <w:pPr>
        <w:numPr>
          <w:ilvl w:val="0"/>
          <w:numId w:val="121"/>
        </w:numPr>
        <w:ind w:right="0" w:hanging="360"/>
      </w:pPr>
      <w:r>
        <w:t>Rua Farias Neves (entre a Av. Prof. José</w:t>
      </w:r>
      <w:r>
        <w:t xml:space="preserve"> dos Anjos e a R. Maria Augusta de Souza) </w:t>
      </w:r>
    </w:p>
    <w:p w:rsidR="0019367E" w:rsidRDefault="00C30FF2">
      <w:pPr>
        <w:numPr>
          <w:ilvl w:val="0"/>
          <w:numId w:val="121"/>
        </w:numPr>
        <w:ind w:right="0" w:hanging="360"/>
      </w:pPr>
      <w:r>
        <w:t xml:space="preserve">Rua Flamengo (entre a Av. Flor de Santana e a R. Lemos Torres) </w:t>
      </w:r>
    </w:p>
    <w:p w:rsidR="0019367E" w:rsidRDefault="00C30FF2">
      <w:pPr>
        <w:numPr>
          <w:ilvl w:val="0"/>
          <w:numId w:val="121"/>
        </w:numPr>
        <w:ind w:right="0" w:hanging="360"/>
      </w:pPr>
      <w:r>
        <w:t xml:space="preserve">Rua Florestópolis </w:t>
      </w:r>
    </w:p>
    <w:p w:rsidR="0019367E" w:rsidRDefault="00C30FF2">
      <w:pPr>
        <w:numPr>
          <w:ilvl w:val="0"/>
          <w:numId w:val="121"/>
        </w:numPr>
        <w:ind w:right="0" w:hanging="360"/>
      </w:pPr>
      <w:r>
        <w:t xml:space="preserve">Rua Floriano Peixoto (entre a Pç. Visconde de Mauá e a R. do Muniz) </w:t>
      </w:r>
    </w:p>
    <w:p w:rsidR="0019367E" w:rsidRDefault="00C30FF2">
      <w:pPr>
        <w:numPr>
          <w:ilvl w:val="0"/>
          <w:numId w:val="121"/>
        </w:numPr>
        <w:ind w:right="0" w:hanging="360"/>
      </w:pPr>
      <w:r>
        <w:t xml:space="preserve">Rua Fonseca Oliveira </w:t>
      </w:r>
    </w:p>
    <w:p w:rsidR="0019367E" w:rsidRDefault="00C30FF2">
      <w:pPr>
        <w:numPr>
          <w:ilvl w:val="0"/>
          <w:numId w:val="121"/>
        </w:numPr>
        <w:ind w:right="0" w:hanging="360"/>
      </w:pPr>
      <w:r>
        <w:t xml:space="preserve">Rua Francisco Barreto (entre a R. </w:t>
      </w:r>
      <w:r>
        <w:t xml:space="preserve">Jean Emile Favre e a R. Itapuã) </w:t>
      </w:r>
    </w:p>
    <w:p w:rsidR="0019367E" w:rsidRDefault="00C30FF2">
      <w:pPr>
        <w:numPr>
          <w:ilvl w:val="0"/>
          <w:numId w:val="121"/>
        </w:numPr>
        <w:ind w:right="0" w:hanging="360"/>
      </w:pPr>
      <w:r>
        <w:t xml:space="preserve">Rua Francisco Correia de Moraes </w:t>
      </w:r>
    </w:p>
    <w:p w:rsidR="0019367E" w:rsidRDefault="00C30FF2">
      <w:pPr>
        <w:numPr>
          <w:ilvl w:val="0"/>
          <w:numId w:val="121"/>
        </w:numPr>
        <w:ind w:right="0" w:hanging="360"/>
      </w:pPr>
      <w:r>
        <w:t xml:space="preserve">Rua Francisco da Cunha </w:t>
      </w:r>
    </w:p>
    <w:p w:rsidR="0019367E" w:rsidRDefault="00C30FF2">
      <w:pPr>
        <w:numPr>
          <w:ilvl w:val="0"/>
          <w:numId w:val="121"/>
        </w:numPr>
        <w:ind w:right="0" w:hanging="360"/>
      </w:pPr>
      <w:r>
        <w:t xml:space="preserve">Rua Francisco Torres </w:t>
      </w:r>
    </w:p>
    <w:p w:rsidR="0019367E" w:rsidRDefault="00C30FF2">
      <w:pPr>
        <w:numPr>
          <w:ilvl w:val="0"/>
          <w:numId w:val="121"/>
        </w:numPr>
        <w:ind w:right="0" w:hanging="360"/>
      </w:pPr>
      <w:r>
        <w:t xml:space="preserve">Rua Francisco Valpassos (entre a R. Delfim e a R. Comendador Morais) </w:t>
      </w:r>
    </w:p>
    <w:p w:rsidR="0019367E" w:rsidRDefault="00C30FF2">
      <w:pPr>
        <w:numPr>
          <w:ilvl w:val="0"/>
          <w:numId w:val="121"/>
        </w:numPr>
        <w:ind w:right="0" w:hanging="360"/>
      </w:pPr>
      <w:r>
        <w:t xml:space="preserve">Rua Franklin Távora (entre a R. Jerônimo Vilela e o limite do Município) </w:t>
      </w:r>
    </w:p>
    <w:p w:rsidR="0019367E" w:rsidRDefault="00C30FF2">
      <w:pPr>
        <w:numPr>
          <w:ilvl w:val="0"/>
          <w:numId w:val="121"/>
        </w:numPr>
        <w:ind w:right="0" w:hanging="360"/>
      </w:pPr>
      <w:r>
        <w:t xml:space="preserve">Rua Frederico </w:t>
      </w:r>
    </w:p>
    <w:p w:rsidR="0019367E" w:rsidRDefault="00C30FF2">
      <w:pPr>
        <w:numPr>
          <w:ilvl w:val="0"/>
          <w:numId w:val="121"/>
        </w:numPr>
        <w:ind w:right="0" w:hanging="360"/>
      </w:pPr>
      <w:r>
        <w:t xml:space="preserve">Rua Frei Cassimiro </w:t>
      </w:r>
    </w:p>
    <w:p w:rsidR="0019367E" w:rsidRDefault="00C30FF2">
      <w:pPr>
        <w:numPr>
          <w:ilvl w:val="0"/>
          <w:numId w:val="121"/>
        </w:numPr>
        <w:ind w:right="0" w:hanging="360"/>
      </w:pPr>
      <w:r>
        <w:t xml:space="preserve">Rua Freire de Andrade (entre o Viaduto República do Líbano e a R. Abreu Albano) </w:t>
      </w:r>
    </w:p>
    <w:p w:rsidR="0019367E" w:rsidRDefault="00C30FF2">
      <w:pPr>
        <w:numPr>
          <w:ilvl w:val="0"/>
          <w:numId w:val="121"/>
        </w:numPr>
        <w:ind w:right="0" w:hanging="360"/>
      </w:pPr>
      <w:r>
        <w:t xml:space="preserve">Rua Gaspar Perez (entre a Av. Caxangá e a R. Mauricéia) </w:t>
      </w:r>
    </w:p>
    <w:p w:rsidR="0019367E" w:rsidRDefault="00C30FF2">
      <w:pPr>
        <w:numPr>
          <w:ilvl w:val="0"/>
          <w:numId w:val="121"/>
        </w:numPr>
        <w:ind w:right="0" w:hanging="360"/>
      </w:pPr>
      <w:r>
        <w:t xml:space="preserve">Rua General Abreu e Lima </w:t>
      </w:r>
    </w:p>
    <w:p w:rsidR="0019367E" w:rsidRDefault="00C30FF2">
      <w:pPr>
        <w:numPr>
          <w:ilvl w:val="0"/>
          <w:numId w:val="121"/>
        </w:numPr>
        <w:ind w:right="0" w:hanging="360"/>
      </w:pPr>
      <w:r>
        <w:t>Rua General Joaquim Inácio (entre a Av. Lins Petit e a R.</w:t>
      </w:r>
      <w:r>
        <w:t xml:space="preserve"> Marques Amorim) </w:t>
      </w:r>
    </w:p>
    <w:p w:rsidR="0019367E" w:rsidRDefault="00C30FF2">
      <w:pPr>
        <w:numPr>
          <w:ilvl w:val="0"/>
          <w:numId w:val="121"/>
        </w:numPr>
        <w:ind w:right="0" w:hanging="360"/>
      </w:pPr>
      <w:r>
        <w:t xml:space="preserve">Rua General Labatut </w:t>
      </w:r>
    </w:p>
    <w:p w:rsidR="0019367E" w:rsidRDefault="00C30FF2">
      <w:pPr>
        <w:numPr>
          <w:ilvl w:val="0"/>
          <w:numId w:val="121"/>
        </w:numPr>
        <w:ind w:right="0" w:hanging="360"/>
      </w:pPr>
      <w:r>
        <w:t xml:space="preserve">Rua General Leonidas de Lima Botelho </w:t>
      </w:r>
    </w:p>
    <w:p w:rsidR="0019367E" w:rsidRDefault="00C30FF2">
      <w:pPr>
        <w:numPr>
          <w:ilvl w:val="0"/>
          <w:numId w:val="121"/>
        </w:numPr>
        <w:ind w:right="0" w:hanging="360"/>
      </w:pPr>
      <w:r>
        <w:t xml:space="preserve">Rua General Vargas (entre a R. Mauricéia e a R. Lindolfo Color) </w:t>
      </w:r>
    </w:p>
    <w:p w:rsidR="0019367E" w:rsidRDefault="00C30FF2">
      <w:pPr>
        <w:numPr>
          <w:ilvl w:val="0"/>
          <w:numId w:val="121"/>
        </w:numPr>
        <w:ind w:right="0" w:hanging="360"/>
      </w:pPr>
      <w:r>
        <w:t xml:space="preserve">Rua Gomes Pacheco (entre a R. Afonso Batista e a R. Guadalupe) </w:t>
      </w:r>
    </w:p>
    <w:p w:rsidR="0019367E" w:rsidRDefault="00C30FF2">
      <w:pPr>
        <w:numPr>
          <w:ilvl w:val="0"/>
          <w:numId w:val="121"/>
        </w:numPr>
        <w:ind w:right="0" w:hanging="360"/>
      </w:pPr>
      <w:r>
        <w:t xml:space="preserve">Rua Gonçalves Maia </w:t>
      </w:r>
    </w:p>
    <w:p w:rsidR="0019367E" w:rsidRDefault="00C30FF2">
      <w:pPr>
        <w:numPr>
          <w:ilvl w:val="0"/>
          <w:numId w:val="121"/>
        </w:numPr>
        <w:ind w:right="0" w:hanging="360"/>
      </w:pPr>
      <w:r>
        <w:t xml:space="preserve">Rua Gregório Júnior </w:t>
      </w:r>
      <w:r>
        <w:t xml:space="preserve">(entre a R. Gomes Taborda e a R. Honório Corrêia) </w:t>
      </w:r>
    </w:p>
    <w:p w:rsidR="0019367E" w:rsidRDefault="00C30FF2">
      <w:pPr>
        <w:numPr>
          <w:ilvl w:val="0"/>
          <w:numId w:val="121"/>
        </w:numPr>
        <w:ind w:right="0" w:hanging="360"/>
      </w:pPr>
      <w:r>
        <w:t xml:space="preserve">Rua Guadalajara Rua Guadalupe </w:t>
      </w:r>
    </w:p>
    <w:p w:rsidR="0019367E" w:rsidRDefault="00C30FF2">
      <w:pPr>
        <w:ind w:left="370" w:right="0" w:hanging="10"/>
      </w:pPr>
      <w:r>
        <w:t xml:space="preserve">Rua Guanabara </w:t>
      </w:r>
    </w:p>
    <w:p w:rsidR="0019367E" w:rsidRDefault="00C30FF2">
      <w:pPr>
        <w:ind w:left="370" w:right="0" w:hanging="10"/>
      </w:pPr>
      <w:r>
        <w:t xml:space="preserve">Rua Guarajá </w:t>
      </w:r>
    </w:p>
    <w:p w:rsidR="0019367E" w:rsidRDefault="00C30FF2">
      <w:pPr>
        <w:ind w:left="370" w:right="0" w:hanging="10"/>
      </w:pPr>
      <w:r>
        <w:t>Rua Guilherme Pinto (entre a R. das Pernambucanas e a R. Manoel Caetano) Rua Guimarães Peixoto (entre a Av. Norte Miguel Arraes de Alencar e a Av.</w:t>
      </w:r>
      <w:r>
        <w:t xml:space="preserve"> Prof. José dos Anjos) </w:t>
      </w:r>
    </w:p>
    <w:p w:rsidR="0019367E" w:rsidRDefault="00C30FF2">
      <w:pPr>
        <w:spacing w:after="0" w:line="259" w:lineRule="auto"/>
        <w:ind w:left="668" w:right="757" w:hanging="10"/>
        <w:jc w:val="center"/>
      </w:pPr>
      <w:r>
        <w:t xml:space="preserve">Henrique Dias (entre a Av. Gov. Agamenon Magalhães e a R. Dom Bosco) </w:t>
      </w:r>
    </w:p>
    <w:p w:rsidR="0019367E" w:rsidRDefault="00C30FF2">
      <w:pPr>
        <w:ind w:left="796" w:right="0" w:hanging="10"/>
      </w:pPr>
      <w:r>
        <w:t xml:space="preserve">Hermílio Gomes (entre a Estr. de Belém e a R. Prof. Francisco Trindade) </w:t>
      </w:r>
    </w:p>
    <w:p w:rsidR="0019367E" w:rsidRDefault="00C30FF2">
      <w:pPr>
        <w:ind w:left="796" w:right="0" w:hanging="10"/>
      </w:pPr>
      <w:r>
        <w:t xml:space="preserve">Iguatu (entre a R. dos Peixinhos e a R. Marcílio Dias) </w:t>
      </w:r>
    </w:p>
    <w:p w:rsidR="0019367E" w:rsidRDefault="00C30FF2">
      <w:pPr>
        <w:ind w:left="796" w:right="0" w:hanging="10"/>
      </w:pPr>
      <w:r>
        <w:t xml:space="preserve">Irapuã (entre a R. </w:t>
      </w:r>
      <w:r>
        <w:t xml:space="preserve">Francisco Barreto e a R. Dr. Raposo Pinto) </w:t>
      </w:r>
    </w:p>
    <w:p w:rsidR="0019367E" w:rsidRDefault="00C30FF2">
      <w:pPr>
        <w:ind w:left="796" w:right="0" w:hanging="10"/>
      </w:pPr>
      <w:r>
        <w:t xml:space="preserve">Isaac Buril </w:t>
      </w:r>
    </w:p>
    <w:p w:rsidR="0019367E" w:rsidRDefault="00C30FF2">
      <w:pPr>
        <w:ind w:left="796" w:right="0" w:hanging="10"/>
      </w:pPr>
      <w:r>
        <w:t xml:space="preserve">Isaac Markman (entre a R. Itapemirim e a Av. Manoel Gonçalves da Luz) </w:t>
      </w:r>
    </w:p>
    <w:p w:rsidR="0019367E" w:rsidRDefault="00C30FF2">
      <w:pPr>
        <w:ind w:left="796" w:right="0" w:hanging="10"/>
      </w:pPr>
      <w:r>
        <w:t xml:space="preserve">Itaguatiara (entre a R. Dois de Fevereiro e a Largo Dom Luiz) </w:t>
      </w:r>
    </w:p>
    <w:p w:rsidR="0019367E" w:rsidRDefault="00C30FF2">
      <w:pPr>
        <w:ind w:left="796" w:right="0" w:hanging="10"/>
      </w:pPr>
      <w:r>
        <w:t xml:space="preserve">Itanagé (entre a R. Potengy e a R. Itaquicé) </w:t>
      </w:r>
    </w:p>
    <w:p w:rsidR="0019367E" w:rsidRDefault="00C30FF2">
      <w:pPr>
        <w:numPr>
          <w:ilvl w:val="0"/>
          <w:numId w:val="122"/>
        </w:numPr>
        <w:ind w:right="0" w:hanging="360"/>
      </w:pPr>
      <w:r>
        <w:t>Rua Itapemirim (ent</w:t>
      </w:r>
      <w:r>
        <w:t xml:space="preserve">re a Av. Cônsul Vilares Fragoso e a R. Isaac Markman) </w:t>
      </w:r>
      <w:r>
        <w:rPr>
          <w:rFonts w:ascii="Arial" w:eastAsia="Arial" w:hAnsi="Arial" w:cs="Arial"/>
        </w:rPr>
        <w:t xml:space="preserve">● </w:t>
      </w:r>
      <w:r>
        <w:t xml:space="preserve">Rua Itaquicé </w:t>
      </w:r>
    </w:p>
    <w:p w:rsidR="0019367E" w:rsidRDefault="00C30FF2">
      <w:pPr>
        <w:numPr>
          <w:ilvl w:val="0"/>
          <w:numId w:val="122"/>
        </w:numPr>
        <w:ind w:right="0" w:hanging="360"/>
      </w:pPr>
      <w:r>
        <w:t xml:space="preserve">Rua Ivonete Ferreira da Silva (entre a R. José Mariano Filho e a R.do Jasmim) </w:t>
      </w:r>
    </w:p>
    <w:p w:rsidR="0019367E" w:rsidRDefault="00C30FF2">
      <w:pPr>
        <w:numPr>
          <w:ilvl w:val="0"/>
          <w:numId w:val="122"/>
        </w:numPr>
        <w:ind w:right="0" w:hanging="360"/>
      </w:pPr>
      <w:r>
        <w:t xml:space="preserve">Rua Jacob </w:t>
      </w:r>
    </w:p>
    <w:p w:rsidR="0019367E" w:rsidRDefault="00C30FF2">
      <w:pPr>
        <w:numPr>
          <w:ilvl w:val="0"/>
          <w:numId w:val="122"/>
        </w:numPr>
        <w:ind w:right="0" w:hanging="360"/>
      </w:pPr>
      <w:r>
        <w:t xml:space="preserve">Rua Jalisco </w:t>
      </w:r>
    </w:p>
    <w:p w:rsidR="0019367E" w:rsidRDefault="00C30FF2">
      <w:pPr>
        <w:numPr>
          <w:ilvl w:val="0"/>
          <w:numId w:val="122"/>
        </w:numPr>
        <w:ind w:right="0" w:hanging="360"/>
      </w:pPr>
      <w:r>
        <w:t xml:space="preserve">Rua Jerônimo de Albuquerque </w:t>
      </w:r>
    </w:p>
    <w:p w:rsidR="0019367E" w:rsidRDefault="00C30FF2">
      <w:pPr>
        <w:numPr>
          <w:ilvl w:val="0"/>
          <w:numId w:val="122"/>
        </w:numPr>
        <w:ind w:right="0" w:hanging="360"/>
      </w:pPr>
      <w:r>
        <w:t>Rua João Cardoso Aires (entre a Av. Boa Viagem e a Av.</w:t>
      </w:r>
      <w:r>
        <w:t xml:space="preserve"> Vinte de Janeiro) </w:t>
      </w:r>
    </w:p>
    <w:p w:rsidR="0019367E" w:rsidRDefault="00C30FF2">
      <w:pPr>
        <w:numPr>
          <w:ilvl w:val="0"/>
          <w:numId w:val="122"/>
        </w:numPr>
        <w:ind w:right="0" w:hanging="360"/>
      </w:pPr>
      <w:r>
        <w:t xml:space="preserve">Rua João Cordeiro de Souza </w:t>
      </w:r>
    </w:p>
    <w:p w:rsidR="0019367E" w:rsidRDefault="00C30FF2">
      <w:pPr>
        <w:numPr>
          <w:ilvl w:val="0"/>
          <w:numId w:val="122"/>
        </w:numPr>
        <w:ind w:right="0" w:hanging="360"/>
      </w:pPr>
      <w:r>
        <w:t xml:space="preserve">Rua João Fernandes Vieira (entre a R. Joaquim Felipe e a R. da Soledade) </w:t>
      </w:r>
    </w:p>
    <w:p w:rsidR="0019367E" w:rsidRDefault="00C30FF2">
      <w:pPr>
        <w:numPr>
          <w:ilvl w:val="0"/>
          <w:numId w:val="122"/>
        </w:numPr>
        <w:ind w:right="0" w:hanging="360"/>
      </w:pPr>
      <w:r>
        <w:t xml:space="preserve">Rua João Fontes </w:t>
      </w:r>
    </w:p>
    <w:p w:rsidR="0019367E" w:rsidRDefault="00C30FF2">
      <w:pPr>
        <w:numPr>
          <w:ilvl w:val="0"/>
          <w:numId w:val="122"/>
        </w:numPr>
        <w:ind w:right="0" w:hanging="360"/>
      </w:pPr>
      <w:r>
        <w:t xml:space="preserve">Rua João Trajano da Silva (entre a Av. Cônsul Vilares Fragoso e a Av. Manoel Gonçalves da Luz) </w:t>
      </w:r>
    </w:p>
    <w:p w:rsidR="0019367E" w:rsidRDefault="00C30FF2">
      <w:pPr>
        <w:numPr>
          <w:ilvl w:val="0"/>
          <w:numId w:val="122"/>
        </w:numPr>
        <w:ind w:right="0" w:hanging="360"/>
      </w:pPr>
      <w:r>
        <w:t xml:space="preserve">Rua João Uzêda Luna </w:t>
      </w:r>
    </w:p>
    <w:p w:rsidR="0019367E" w:rsidRDefault="00C30FF2">
      <w:pPr>
        <w:numPr>
          <w:ilvl w:val="0"/>
          <w:numId w:val="122"/>
        </w:numPr>
        <w:ind w:right="0" w:hanging="360"/>
      </w:pPr>
      <w:r>
        <w:t xml:space="preserve">Rua Joaquim Felipe </w:t>
      </w:r>
    </w:p>
    <w:p w:rsidR="0019367E" w:rsidRDefault="00C30FF2">
      <w:pPr>
        <w:numPr>
          <w:ilvl w:val="0"/>
          <w:numId w:val="122"/>
        </w:numPr>
        <w:ind w:right="0" w:hanging="360"/>
      </w:pPr>
      <w:r>
        <w:t xml:space="preserve">Rua Joaquim Pessoa (entre a R. Dr. Tavares Correia e a R. Jorn. Cleofhas de Oliveira) </w:t>
      </w:r>
    </w:p>
    <w:p w:rsidR="0019367E" w:rsidRDefault="00C30FF2">
      <w:pPr>
        <w:numPr>
          <w:ilvl w:val="0"/>
          <w:numId w:val="122"/>
        </w:numPr>
        <w:ind w:right="0" w:hanging="360"/>
      </w:pPr>
      <w:r>
        <w:t xml:space="preserve">Rua Joaquim Pinheiro </w:t>
      </w:r>
    </w:p>
    <w:p w:rsidR="0019367E" w:rsidRDefault="00C30FF2">
      <w:pPr>
        <w:numPr>
          <w:ilvl w:val="0"/>
          <w:numId w:val="122"/>
        </w:numPr>
        <w:ind w:right="0" w:hanging="360"/>
      </w:pPr>
      <w:r>
        <w:t xml:space="preserve">Rua Jorge Gomes de Sá </w:t>
      </w:r>
    </w:p>
    <w:p w:rsidR="0019367E" w:rsidRDefault="00C30FF2">
      <w:pPr>
        <w:numPr>
          <w:ilvl w:val="0"/>
          <w:numId w:val="122"/>
        </w:numPr>
        <w:ind w:right="0" w:hanging="360"/>
      </w:pPr>
      <w:r>
        <w:t xml:space="preserve">Rua José da Silva Lucena (entre a Av. Sul. Gov. Cid Sampaio e a Av. Dom João VI) </w:t>
      </w:r>
    </w:p>
    <w:p w:rsidR="0019367E" w:rsidRDefault="00C30FF2">
      <w:pPr>
        <w:numPr>
          <w:ilvl w:val="0"/>
          <w:numId w:val="122"/>
        </w:numPr>
        <w:ind w:right="0" w:hanging="360"/>
      </w:pPr>
      <w:r>
        <w:t xml:space="preserve">Rua José de Sá </w:t>
      </w:r>
      <w:r>
        <w:t xml:space="preserve">Carneiro </w:t>
      </w:r>
    </w:p>
    <w:p w:rsidR="0019367E" w:rsidRDefault="00C30FF2">
      <w:pPr>
        <w:numPr>
          <w:ilvl w:val="0"/>
          <w:numId w:val="122"/>
        </w:numPr>
        <w:ind w:right="0" w:hanging="360"/>
      </w:pPr>
      <w:r>
        <w:t xml:space="preserve">Rua José Mariano Filho </w:t>
      </w:r>
    </w:p>
    <w:p w:rsidR="0019367E" w:rsidRDefault="00C30FF2">
      <w:pPr>
        <w:numPr>
          <w:ilvl w:val="0"/>
          <w:numId w:val="122"/>
        </w:numPr>
        <w:ind w:right="0" w:hanging="360"/>
      </w:pPr>
      <w:r>
        <w:t xml:space="preserve">Rua Juvêncio Marques da Cunha </w:t>
      </w:r>
    </w:p>
    <w:p w:rsidR="0019367E" w:rsidRDefault="00C30FF2">
      <w:pPr>
        <w:numPr>
          <w:ilvl w:val="0"/>
          <w:numId w:val="122"/>
        </w:numPr>
        <w:ind w:right="0" w:hanging="360"/>
      </w:pPr>
      <w:r>
        <w:t xml:space="preserve">Rua Ladeira de Pedra </w:t>
      </w:r>
    </w:p>
    <w:p w:rsidR="0019367E" w:rsidRDefault="00C30FF2">
      <w:pPr>
        <w:numPr>
          <w:ilvl w:val="0"/>
          <w:numId w:val="122"/>
        </w:numPr>
        <w:ind w:right="0" w:hanging="360"/>
      </w:pPr>
      <w:r>
        <w:t xml:space="preserve">Rua Leal de Barros </w:t>
      </w:r>
    </w:p>
    <w:p w:rsidR="0019367E" w:rsidRDefault="00C30FF2">
      <w:pPr>
        <w:numPr>
          <w:ilvl w:val="0"/>
          <w:numId w:val="122"/>
        </w:numPr>
        <w:ind w:right="0" w:hanging="360"/>
      </w:pPr>
      <w:r>
        <w:t xml:space="preserve">Rua Leandro Barreto </w:t>
      </w:r>
    </w:p>
    <w:p w:rsidR="0019367E" w:rsidRDefault="00C30FF2">
      <w:pPr>
        <w:numPr>
          <w:ilvl w:val="0"/>
          <w:numId w:val="122"/>
        </w:numPr>
        <w:ind w:right="0" w:hanging="360"/>
      </w:pPr>
      <w:r>
        <w:t xml:space="preserve">Rua Lemos Torres </w:t>
      </w:r>
    </w:p>
    <w:p w:rsidR="0019367E" w:rsidRDefault="00C30FF2">
      <w:pPr>
        <w:numPr>
          <w:ilvl w:val="0"/>
          <w:numId w:val="122"/>
        </w:numPr>
        <w:ind w:right="0" w:hanging="360"/>
      </w:pPr>
      <w:r>
        <w:t xml:space="preserve">Rua Lindolfo Color (entre a R. Gal. Vargas e a R. Antônio Curado) </w:t>
      </w:r>
    </w:p>
    <w:p w:rsidR="0019367E" w:rsidRDefault="00C30FF2">
      <w:pPr>
        <w:numPr>
          <w:ilvl w:val="0"/>
          <w:numId w:val="122"/>
        </w:numPr>
        <w:ind w:right="0" w:hanging="360"/>
      </w:pPr>
      <w:r>
        <w:t>Rua Luiz Malheiros (entre a R. Soldado Virg</w:t>
      </w:r>
      <w:r>
        <w:t xml:space="preserve">ílio Lúcio e a R. Capitão João de Albuquerque) </w:t>
      </w:r>
    </w:p>
    <w:p w:rsidR="0019367E" w:rsidRDefault="00C30FF2">
      <w:pPr>
        <w:numPr>
          <w:ilvl w:val="0"/>
          <w:numId w:val="122"/>
        </w:numPr>
        <w:ind w:right="0" w:hanging="360"/>
      </w:pPr>
      <w:r>
        <w:t xml:space="preserve">Rua Luíz Pimentel (entre a Av. Mal. Juarez Távora e a R. Sá e Souza) </w:t>
      </w:r>
    </w:p>
    <w:p w:rsidR="0019367E" w:rsidRDefault="00C30FF2">
      <w:pPr>
        <w:numPr>
          <w:ilvl w:val="0"/>
          <w:numId w:val="122"/>
        </w:numPr>
        <w:ind w:right="0" w:hanging="360"/>
      </w:pPr>
      <w:r>
        <w:t xml:space="preserve">Rua Madre Rosa Gattorno </w:t>
      </w:r>
    </w:p>
    <w:p w:rsidR="0019367E" w:rsidRDefault="00C30FF2">
      <w:pPr>
        <w:numPr>
          <w:ilvl w:val="0"/>
          <w:numId w:val="122"/>
        </w:numPr>
        <w:ind w:right="0" w:hanging="360"/>
      </w:pPr>
      <w:r>
        <w:t xml:space="preserve">Rua Major Davino </w:t>
      </w:r>
    </w:p>
    <w:p w:rsidR="0019367E" w:rsidRDefault="00C30FF2">
      <w:pPr>
        <w:numPr>
          <w:ilvl w:val="0"/>
          <w:numId w:val="122"/>
        </w:numPr>
        <w:ind w:right="0" w:hanging="360"/>
      </w:pPr>
      <w:r>
        <w:t xml:space="preserve">Rua Manoel Caetano </w:t>
      </w:r>
    </w:p>
    <w:p w:rsidR="0019367E" w:rsidRDefault="00C30FF2">
      <w:pPr>
        <w:numPr>
          <w:ilvl w:val="0"/>
          <w:numId w:val="122"/>
        </w:numPr>
        <w:ind w:right="0" w:hanging="360"/>
      </w:pPr>
      <w:r>
        <w:t>Rua Manoel de Brito (entre a Av. Antônio de Goes e a R. José Mariano Filho)</w:t>
      </w:r>
      <w:r>
        <w:t xml:space="preserve"> Manoel de Brito (entre a Av. República do Líbano e a R. Barão de Santo Ângelo) </w:t>
      </w:r>
    </w:p>
    <w:p w:rsidR="0019367E" w:rsidRDefault="00C30FF2">
      <w:pPr>
        <w:ind w:left="796" w:right="0" w:hanging="10"/>
      </w:pPr>
      <w:r>
        <w:t xml:space="preserve">Manuel Alves Deusdará </w:t>
      </w:r>
    </w:p>
    <w:p w:rsidR="0019367E" w:rsidRDefault="00C30FF2">
      <w:pPr>
        <w:ind w:left="796" w:right="0" w:hanging="10"/>
      </w:pPr>
      <w:r>
        <w:t xml:space="preserve">Marcílio Dias (entre a R. das Moças e a R. Dr. Elias Gomes) </w:t>
      </w:r>
    </w:p>
    <w:p w:rsidR="0019367E" w:rsidRDefault="00C30FF2">
      <w:pPr>
        <w:ind w:left="796" w:right="0" w:hanging="10"/>
      </w:pPr>
      <w:r>
        <w:t xml:space="preserve">Marechal Deodoro </w:t>
      </w:r>
    </w:p>
    <w:p w:rsidR="0019367E" w:rsidRDefault="00C30FF2">
      <w:pPr>
        <w:ind w:left="796" w:right="0" w:hanging="10"/>
      </w:pPr>
      <w:r>
        <w:t xml:space="preserve">Marechal Hermes (entre a R. do Jaú e a Av. Brasília Formosa) </w:t>
      </w:r>
    </w:p>
    <w:p w:rsidR="0019367E" w:rsidRDefault="00C30FF2">
      <w:pPr>
        <w:ind w:left="796" w:right="0" w:hanging="10"/>
      </w:pPr>
      <w:r>
        <w:t xml:space="preserve">Marechal Manoel Luís Osório </w:t>
      </w:r>
    </w:p>
    <w:p w:rsidR="0019367E" w:rsidRDefault="0019367E">
      <w:pPr>
        <w:sectPr w:rsidR="0019367E">
          <w:headerReference w:type="even" r:id="rId149"/>
          <w:headerReference w:type="default" r:id="rId150"/>
          <w:footerReference w:type="even" r:id="rId151"/>
          <w:footerReference w:type="default" r:id="rId152"/>
          <w:headerReference w:type="first" r:id="rId153"/>
          <w:footerReference w:type="first" r:id="rId154"/>
          <w:pgSz w:w="11920" w:h="16840"/>
          <w:pgMar w:top="1811" w:right="1152" w:bottom="1308" w:left="2061" w:header="1811" w:footer="1308" w:gutter="0"/>
          <w:cols w:space="720"/>
          <w:titlePg/>
        </w:sectPr>
      </w:pPr>
    </w:p>
    <w:p w:rsidR="0019367E" w:rsidRDefault="00C30FF2">
      <w:pPr>
        <w:spacing w:after="0" w:line="259" w:lineRule="auto"/>
        <w:ind w:left="10" w:right="692" w:hanging="10"/>
        <w:jc w:val="right"/>
      </w:pPr>
      <w:r>
        <w:t>Maria Adelaide Castelo Branco (entre a R. João Cordeiro de Souza e a R. Dr.</w:t>
      </w:r>
    </w:p>
    <w:p w:rsidR="0019367E" w:rsidRDefault="00C30FF2">
      <w:pPr>
        <w:ind w:left="730" w:right="0" w:hanging="10"/>
      </w:pPr>
      <w:r>
        <w:t xml:space="preserve">Benigno Jordão de Vasconcelos) </w:t>
      </w:r>
    </w:p>
    <w:p w:rsidR="0019367E" w:rsidRDefault="00C30FF2">
      <w:pPr>
        <w:ind w:left="730" w:right="0" w:hanging="10"/>
      </w:pPr>
      <w:r>
        <w:t xml:space="preserve">Rua Maria Amália (entre a R. Córrego da Areia e a R. Amalita) </w:t>
      </w:r>
    </w:p>
    <w:p w:rsidR="0019367E" w:rsidRDefault="00C30FF2">
      <w:pPr>
        <w:ind w:left="730" w:right="0" w:hanging="10"/>
      </w:pPr>
      <w:r>
        <w:t>Rua Maria Augusta de Souza (entre a R</w:t>
      </w:r>
      <w:r>
        <w:t xml:space="preserve">. Farias Neves e o limite do Município) </w:t>
      </w:r>
    </w:p>
    <w:p w:rsidR="0019367E" w:rsidRDefault="00C30FF2">
      <w:pPr>
        <w:ind w:left="730" w:right="0" w:hanging="10"/>
      </w:pPr>
      <w:r>
        <w:t xml:space="preserve">Rua Maria Cândida </w:t>
      </w:r>
    </w:p>
    <w:p w:rsidR="0019367E" w:rsidRDefault="00C30FF2">
      <w:pPr>
        <w:ind w:left="730" w:right="0" w:hanging="10"/>
      </w:pPr>
      <w:r>
        <w:t xml:space="preserve">Rua Maria Carolina </w:t>
      </w:r>
    </w:p>
    <w:p w:rsidR="0019367E" w:rsidRDefault="00C30FF2">
      <w:pPr>
        <w:ind w:left="730" w:right="0" w:hanging="10"/>
      </w:pPr>
      <w:r>
        <w:t xml:space="preserve">Rua Maria Cristina Tasso de Souza (entre a R. Couto Soares e a Av. Sebastião Salazar) </w:t>
      </w:r>
    </w:p>
    <w:p w:rsidR="0019367E" w:rsidRDefault="00C30FF2">
      <w:pPr>
        <w:ind w:left="730" w:right="0" w:hanging="10"/>
      </w:pPr>
      <w:r>
        <w:t xml:space="preserve">Rua Mário Campelo (entre a R. Isaac Buril e a R. Azeredo Coutinho) </w:t>
      </w:r>
    </w:p>
    <w:p w:rsidR="0019367E" w:rsidRDefault="00C30FF2">
      <w:pPr>
        <w:numPr>
          <w:ilvl w:val="0"/>
          <w:numId w:val="123"/>
        </w:numPr>
        <w:ind w:right="0" w:hanging="360"/>
      </w:pPr>
      <w:r>
        <w:t>Rua Marquês de Baipen</w:t>
      </w:r>
      <w:r>
        <w:t xml:space="preserve">di </w:t>
      </w:r>
    </w:p>
    <w:p w:rsidR="0019367E" w:rsidRDefault="00C30FF2">
      <w:pPr>
        <w:numPr>
          <w:ilvl w:val="0"/>
          <w:numId w:val="123"/>
        </w:numPr>
        <w:ind w:right="0" w:hanging="360"/>
      </w:pPr>
      <w:r>
        <w:t xml:space="preserve">Rua Marquês de Valença </w:t>
      </w:r>
    </w:p>
    <w:p w:rsidR="0019367E" w:rsidRDefault="00C30FF2">
      <w:pPr>
        <w:numPr>
          <w:ilvl w:val="0"/>
          <w:numId w:val="123"/>
        </w:numPr>
        <w:ind w:right="0" w:hanging="360"/>
      </w:pPr>
      <w:r>
        <w:t xml:space="preserve">Rua Marquês do Paraná </w:t>
      </w:r>
    </w:p>
    <w:p w:rsidR="0019367E" w:rsidRDefault="00C30FF2">
      <w:pPr>
        <w:numPr>
          <w:ilvl w:val="0"/>
          <w:numId w:val="123"/>
        </w:numPr>
        <w:ind w:right="0" w:hanging="360"/>
      </w:pPr>
      <w:r>
        <w:t xml:space="preserve">Rua Mauricéia </w:t>
      </w:r>
    </w:p>
    <w:p w:rsidR="0019367E" w:rsidRDefault="00C30FF2">
      <w:pPr>
        <w:numPr>
          <w:ilvl w:val="0"/>
          <w:numId w:val="123"/>
        </w:numPr>
        <w:ind w:right="0" w:hanging="360"/>
      </w:pPr>
      <w:r>
        <w:t xml:space="preserve">Rua Mem de Sá </w:t>
      </w:r>
    </w:p>
    <w:p w:rsidR="0019367E" w:rsidRDefault="00C30FF2">
      <w:pPr>
        <w:numPr>
          <w:ilvl w:val="0"/>
          <w:numId w:val="123"/>
        </w:numPr>
        <w:ind w:right="0" w:hanging="360"/>
      </w:pPr>
      <w:r>
        <w:t xml:space="preserve">Rua Ministro Nelson Hungria (entre a R. Maria Carolina e a R. Prof. José Brandão) </w:t>
      </w:r>
    </w:p>
    <w:p w:rsidR="0019367E" w:rsidRDefault="00C30FF2">
      <w:pPr>
        <w:numPr>
          <w:ilvl w:val="0"/>
          <w:numId w:val="123"/>
        </w:numPr>
        <w:ind w:right="0" w:hanging="360"/>
      </w:pPr>
      <w:r>
        <w:t xml:space="preserve">Rua Monsenhor Ambrosino Leite </w:t>
      </w:r>
    </w:p>
    <w:p w:rsidR="0019367E" w:rsidRDefault="00C30FF2">
      <w:pPr>
        <w:numPr>
          <w:ilvl w:val="0"/>
          <w:numId w:val="123"/>
        </w:numPr>
        <w:ind w:right="0" w:hanging="360"/>
      </w:pPr>
      <w:r>
        <w:t xml:space="preserve">Rua Nogueira Lima (entre a R. Fonseca Oliveira e a R. </w:t>
      </w:r>
      <w:r>
        <w:t xml:space="preserve">Prudente de Moraes) </w:t>
      </w:r>
    </w:p>
    <w:p w:rsidR="0019367E" w:rsidRDefault="00C30FF2">
      <w:pPr>
        <w:numPr>
          <w:ilvl w:val="0"/>
          <w:numId w:val="123"/>
        </w:numPr>
        <w:ind w:right="0" w:hanging="360"/>
      </w:pPr>
      <w:r>
        <w:t xml:space="preserve">Rua Nossa Senhora de Fátima </w:t>
      </w:r>
    </w:p>
    <w:p w:rsidR="0019367E" w:rsidRDefault="00C30FF2">
      <w:pPr>
        <w:numPr>
          <w:ilvl w:val="0"/>
          <w:numId w:val="123"/>
        </w:numPr>
        <w:ind w:right="0" w:hanging="360"/>
      </w:pPr>
      <w:r>
        <w:t xml:space="preserve">Rua Nova Morada (entre a R. Nova Vida e a 3ª Travessa Pereira Berreto) </w:t>
      </w:r>
    </w:p>
    <w:p w:rsidR="0019367E" w:rsidRDefault="00C30FF2">
      <w:pPr>
        <w:numPr>
          <w:ilvl w:val="0"/>
          <w:numId w:val="123"/>
        </w:numPr>
        <w:ind w:right="0" w:hanging="360"/>
      </w:pPr>
      <w:r>
        <w:t xml:space="preserve">Rua Nova Vida </w:t>
      </w:r>
    </w:p>
    <w:p w:rsidR="0019367E" w:rsidRDefault="00C30FF2">
      <w:pPr>
        <w:numPr>
          <w:ilvl w:val="0"/>
          <w:numId w:val="123"/>
        </w:numPr>
        <w:ind w:right="0" w:hanging="360"/>
      </w:pPr>
      <w:r>
        <w:t xml:space="preserve">Rua Onze de Fevereiro </w:t>
      </w:r>
    </w:p>
    <w:p w:rsidR="0019367E" w:rsidRDefault="00C30FF2">
      <w:pPr>
        <w:numPr>
          <w:ilvl w:val="0"/>
          <w:numId w:val="123"/>
        </w:numPr>
        <w:ind w:right="0" w:hanging="360"/>
      </w:pPr>
      <w:r>
        <w:t xml:space="preserve">Rua Oscar Melo </w:t>
      </w:r>
    </w:p>
    <w:p w:rsidR="0019367E" w:rsidRDefault="00C30FF2">
      <w:pPr>
        <w:numPr>
          <w:ilvl w:val="0"/>
          <w:numId w:val="123"/>
        </w:numPr>
        <w:ind w:right="0" w:hanging="360"/>
      </w:pPr>
      <w:r>
        <w:t xml:space="preserve">Rua Osvaldo Cruz </w:t>
      </w:r>
    </w:p>
    <w:p w:rsidR="0019367E" w:rsidRDefault="00C30FF2">
      <w:pPr>
        <w:numPr>
          <w:ilvl w:val="0"/>
          <w:numId w:val="123"/>
        </w:numPr>
        <w:ind w:right="0" w:hanging="360"/>
      </w:pPr>
      <w:r>
        <w:t xml:space="preserve">Rua Othon Paraíso </w:t>
      </w:r>
    </w:p>
    <w:p w:rsidR="0019367E" w:rsidRDefault="00C30FF2">
      <w:pPr>
        <w:numPr>
          <w:ilvl w:val="0"/>
          <w:numId w:val="123"/>
        </w:numPr>
        <w:ind w:right="0" w:hanging="360"/>
      </w:pPr>
      <w:r>
        <w:t>Rua Padre Diogo Rodrigues (entre a R. Amado</w:t>
      </w:r>
      <w:r>
        <w:t xml:space="preserve">r Araújo e a R. Padre Nóbrega) </w:t>
      </w:r>
    </w:p>
    <w:p w:rsidR="0019367E" w:rsidRDefault="00C30FF2">
      <w:pPr>
        <w:numPr>
          <w:ilvl w:val="0"/>
          <w:numId w:val="123"/>
        </w:numPr>
        <w:ind w:right="0" w:hanging="360"/>
      </w:pPr>
      <w:r>
        <w:t xml:space="preserve">Rua Padre Nóbrega (entre a Av. Dr. José Rufino e a R. Padre Diogo Rodrigues) </w:t>
      </w:r>
    </w:p>
    <w:p w:rsidR="0019367E" w:rsidRDefault="00C30FF2">
      <w:pPr>
        <w:numPr>
          <w:ilvl w:val="0"/>
          <w:numId w:val="123"/>
        </w:numPr>
        <w:ind w:right="0" w:hanging="360"/>
      </w:pPr>
      <w:r>
        <w:t xml:space="preserve">Rua Paissandu (entre a Av. Gov. Agamenon Magalhães e a R. Dom Bosco) </w:t>
      </w:r>
    </w:p>
    <w:p w:rsidR="0019367E" w:rsidRDefault="00C30FF2">
      <w:pPr>
        <w:numPr>
          <w:ilvl w:val="0"/>
          <w:numId w:val="123"/>
        </w:numPr>
        <w:ind w:right="0" w:hanging="360"/>
      </w:pPr>
      <w:r>
        <w:t xml:space="preserve">Rua Parente Viana </w:t>
      </w:r>
    </w:p>
    <w:p w:rsidR="0019367E" w:rsidRDefault="00C30FF2">
      <w:pPr>
        <w:numPr>
          <w:ilvl w:val="0"/>
          <w:numId w:val="123"/>
        </w:numPr>
        <w:ind w:right="0" w:hanging="360"/>
      </w:pPr>
      <w:r>
        <w:t>Rua Paulino de Farias (entre a R. Aprígio Guimarães e a R</w:t>
      </w:r>
      <w:r>
        <w:t xml:space="preserve">. Juvêncio Marques da Cunha) </w:t>
      </w:r>
    </w:p>
    <w:p w:rsidR="0019367E" w:rsidRDefault="00C30FF2">
      <w:pPr>
        <w:numPr>
          <w:ilvl w:val="0"/>
          <w:numId w:val="123"/>
        </w:numPr>
        <w:ind w:right="0" w:hanging="360"/>
      </w:pPr>
      <w:r>
        <w:t xml:space="preserve">Rua Paulo de Arruda </w:t>
      </w:r>
    </w:p>
    <w:p w:rsidR="0019367E" w:rsidRDefault="00C30FF2">
      <w:pPr>
        <w:numPr>
          <w:ilvl w:val="0"/>
          <w:numId w:val="123"/>
        </w:numPr>
        <w:ind w:right="0" w:hanging="360"/>
      </w:pPr>
      <w:r>
        <w:t xml:space="preserve">Rua Pedro Afonso (entre a Av. Cruz Cabugá e a R. do Pombal) </w:t>
      </w:r>
    </w:p>
    <w:p w:rsidR="0019367E" w:rsidRDefault="00C30FF2">
      <w:pPr>
        <w:numPr>
          <w:ilvl w:val="0"/>
          <w:numId w:val="123"/>
        </w:numPr>
        <w:ind w:right="0" w:hanging="360"/>
      </w:pPr>
      <w:r>
        <w:t xml:space="preserve">Rua Pedro Elias de Lima </w:t>
      </w:r>
    </w:p>
    <w:p w:rsidR="0019367E" w:rsidRDefault="00C30FF2">
      <w:pPr>
        <w:numPr>
          <w:ilvl w:val="0"/>
          <w:numId w:val="123"/>
        </w:numPr>
        <w:ind w:right="0" w:hanging="360"/>
      </w:pPr>
      <w:r>
        <w:t xml:space="preserve">Rua Pereira Barreto (entre a 3ª Tv. Pereira Barreto e a R. Cel. Pilar) </w:t>
      </w:r>
    </w:p>
    <w:p w:rsidR="0019367E" w:rsidRDefault="00C30FF2">
      <w:pPr>
        <w:numPr>
          <w:ilvl w:val="0"/>
          <w:numId w:val="123"/>
        </w:numPr>
        <w:ind w:right="0" w:hanging="360"/>
      </w:pPr>
      <w:r>
        <w:t xml:space="preserve">Rua Petronila Botelho </w:t>
      </w:r>
    </w:p>
    <w:p w:rsidR="0019367E" w:rsidRDefault="00C30FF2">
      <w:pPr>
        <w:numPr>
          <w:ilvl w:val="0"/>
          <w:numId w:val="123"/>
        </w:numPr>
        <w:ind w:right="0" w:hanging="360"/>
      </w:pPr>
      <w:r>
        <w:t xml:space="preserve">Rua Pindaí </w:t>
      </w:r>
    </w:p>
    <w:p w:rsidR="0019367E" w:rsidRDefault="00C30FF2">
      <w:pPr>
        <w:numPr>
          <w:ilvl w:val="0"/>
          <w:numId w:val="123"/>
        </w:numPr>
        <w:ind w:right="0" w:hanging="360"/>
      </w:pPr>
      <w:r>
        <w:t xml:space="preserve">Rua </w:t>
      </w:r>
      <w:r>
        <w:t xml:space="preserve">Portelândia (entre a R. Francisco Camarino e a R. Alto do Refúgio) </w:t>
      </w:r>
    </w:p>
    <w:p w:rsidR="0019367E" w:rsidRDefault="00C30FF2">
      <w:pPr>
        <w:numPr>
          <w:ilvl w:val="0"/>
          <w:numId w:val="123"/>
        </w:numPr>
        <w:ind w:right="0" w:hanging="360"/>
      </w:pPr>
      <w:r>
        <w:t xml:space="preserve">Rua Professor Antônio Coelho </w:t>
      </w:r>
    </w:p>
    <w:p w:rsidR="0019367E" w:rsidRDefault="00C30FF2">
      <w:pPr>
        <w:numPr>
          <w:ilvl w:val="0"/>
          <w:numId w:val="123"/>
        </w:numPr>
        <w:ind w:right="0" w:hanging="360"/>
      </w:pPr>
      <w:r>
        <w:t xml:space="preserve">Rua Professor Eduardo Wanderley Filho </w:t>
      </w:r>
    </w:p>
    <w:p w:rsidR="0019367E" w:rsidRDefault="00C30FF2">
      <w:pPr>
        <w:numPr>
          <w:ilvl w:val="0"/>
          <w:numId w:val="123"/>
        </w:numPr>
        <w:ind w:right="0" w:hanging="360"/>
      </w:pPr>
      <w:r>
        <w:t xml:space="preserve">Rua Professor Francisco Trindade </w:t>
      </w:r>
    </w:p>
    <w:p w:rsidR="0019367E" w:rsidRDefault="00C30FF2">
      <w:pPr>
        <w:numPr>
          <w:ilvl w:val="0"/>
          <w:numId w:val="123"/>
        </w:numPr>
        <w:ind w:right="0" w:hanging="360"/>
      </w:pPr>
      <w:r>
        <w:t xml:space="preserve">Rua Professor Jerônimo Gueiros (entre a R. Petronila Botelho e R. Mem de Sá) </w:t>
      </w:r>
    </w:p>
    <w:p w:rsidR="0019367E" w:rsidRDefault="00C30FF2">
      <w:pPr>
        <w:numPr>
          <w:ilvl w:val="0"/>
          <w:numId w:val="123"/>
        </w:numPr>
        <w:ind w:right="0" w:hanging="360"/>
      </w:pPr>
      <w:r>
        <w:t>Rua Pro</w:t>
      </w:r>
      <w:r>
        <w:t xml:space="preserve">fessor Joaquim Xavier de Brito </w:t>
      </w:r>
    </w:p>
    <w:p w:rsidR="0019367E" w:rsidRDefault="00C30FF2">
      <w:pPr>
        <w:numPr>
          <w:ilvl w:val="0"/>
          <w:numId w:val="123"/>
        </w:numPr>
        <w:ind w:right="0" w:hanging="360"/>
      </w:pPr>
      <w:r>
        <w:t xml:space="preserve">Rua Professor José Amarino dos Reis </w:t>
      </w:r>
    </w:p>
    <w:p w:rsidR="0019367E" w:rsidRDefault="00C30FF2">
      <w:pPr>
        <w:numPr>
          <w:ilvl w:val="0"/>
          <w:numId w:val="123"/>
        </w:numPr>
        <w:ind w:right="0" w:hanging="360"/>
      </w:pPr>
      <w:r>
        <w:t xml:space="preserve">Rua Professor José Brandão (entre a Av. Boa Viagem e a R. Min. Nelson Hungria) </w:t>
      </w:r>
    </w:p>
    <w:p w:rsidR="0019367E" w:rsidRDefault="00C30FF2">
      <w:pPr>
        <w:numPr>
          <w:ilvl w:val="0"/>
          <w:numId w:val="123"/>
        </w:numPr>
        <w:ind w:right="0" w:hanging="360"/>
      </w:pPr>
      <w:r>
        <w:t xml:space="preserve">Rua Professor José Vicente (entre a R. Aristides Lobo e a R. Aldemar de Oliveira) </w:t>
      </w:r>
    </w:p>
    <w:p w:rsidR="0019367E" w:rsidRDefault="00C30FF2">
      <w:pPr>
        <w:numPr>
          <w:ilvl w:val="0"/>
          <w:numId w:val="123"/>
        </w:numPr>
        <w:ind w:right="0" w:hanging="360"/>
      </w:pPr>
      <w:r>
        <w:t xml:space="preserve">Rua Professor Júlio Ferreira de Melo (entre a R. Bruno Veloso e a R. Maria Carolina) </w:t>
      </w:r>
    </w:p>
    <w:p w:rsidR="0019367E" w:rsidRDefault="00C30FF2">
      <w:pPr>
        <w:numPr>
          <w:ilvl w:val="0"/>
          <w:numId w:val="123"/>
        </w:numPr>
        <w:ind w:right="0" w:hanging="360"/>
      </w:pPr>
      <w:r>
        <w:t xml:space="preserve">Rua Professor Mário Castro </w:t>
      </w:r>
    </w:p>
    <w:p w:rsidR="0019367E" w:rsidRDefault="00C30FF2">
      <w:pPr>
        <w:spacing w:after="0" w:line="259" w:lineRule="auto"/>
        <w:ind w:left="668" w:right="1090" w:hanging="10"/>
        <w:jc w:val="center"/>
      </w:pPr>
      <w:r>
        <w:t xml:space="preserve">Prudente de Moraes (entre a R. Marquês de Baipendi e a Estr. de Belém) </w:t>
      </w:r>
    </w:p>
    <w:p w:rsidR="0019367E" w:rsidRDefault="00C30FF2">
      <w:pPr>
        <w:ind w:left="1156" w:right="0" w:hanging="10"/>
      </w:pPr>
      <w:r>
        <w:t xml:space="preserve">Riacho de Santana </w:t>
      </w:r>
    </w:p>
    <w:p w:rsidR="0019367E" w:rsidRDefault="00C30FF2">
      <w:pPr>
        <w:ind w:left="1156" w:right="0" w:hanging="10"/>
      </w:pPr>
      <w:r>
        <w:t xml:space="preserve">Ricardo Hardman </w:t>
      </w:r>
    </w:p>
    <w:p w:rsidR="0019367E" w:rsidRDefault="00C30FF2">
      <w:pPr>
        <w:ind w:left="1156" w:right="0" w:hanging="10"/>
      </w:pPr>
      <w:r>
        <w:t>Rio Amazonas (entre a Av. Raimundo</w:t>
      </w:r>
      <w:r>
        <w:t xml:space="preserve"> Diniz e a Av. Senador Robert Kennedy) </w:t>
      </w:r>
    </w:p>
    <w:p w:rsidR="0019367E" w:rsidRDefault="00C30FF2">
      <w:pPr>
        <w:ind w:left="1156" w:right="0" w:hanging="10"/>
      </w:pPr>
      <w:r>
        <w:t xml:space="preserve">Rio Amazonas (entre a R. Jean Emile Favre e a R. Rio Maranhão) </w:t>
      </w:r>
    </w:p>
    <w:p w:rsidR="0019367E" w:rsidRDefault="00C30FF2">
      <w:pPr>
        <w:ind w:left="1156" w:right="822" w:hanging="10"/>
      </w:pPr>
      <w:r>
        <w:t xml:space="preserve">Rio Brígida (entre a R. Pintor Agenor de Albuquerque César e a Av. Dois Rios) Rio Içá </w:t>
      </w:r>
    </w:p>
    <w:p w:rsidR="0019367E" w:rsidRDefault="00C30FF2">
      <w:pPr>
        <w:ind w:left="1156" w:right="0" w:hanging="10"/>
      </w:pPr>
      <w:r>
        <w:t xml:space="preserve">Rio Paranaíba </w:t>
      </w:r>
    </w:p>
    <w:p w:rsidR="0019367E" w:rsidRDefault="00C30FF2">
      <w:pPr>
        <w:numPr>
          <w:ilvl w:val="0"/>
          <w:numId w:val="123"/>
        </w:numPr>
        <w:ind w:right="0" w:hanging="360"/>
      </w:pPr>
      <w:r>
        <w:t>Rua Samuel Campelo (entre a R. Teles Júnior e a R.</w:t>
      </w:r>
      <w:r>
        <w:t xml:space="preserve"> Quarenta e Oito) </w:t>
      </w:r>
      <w:r>
        <w:rPr>
          <w:rFonts w:ascii="Arial" w:eastAsia="Arial" w:hAnsi="Arial" w:cs="Arial"/>
        </w:rPr>
        <w:t xml:space="preserve">● </w:t>
      </w:r>
      <w:r>
        <w:t xml:space="preserve">Rua Santo Elias </w:t>
      </w:r>
    </w:p>
    <w:p w:rsidR="0019367E" w:rsidRDefault="00C30FF2">
      <w:pPr>
        <w:numPr>
          <w:ilvl w:val="0"/>
          <w:numId w:val="123"/>
        </w:numPr>
        <w:ind w:right="0" w:hanging="360"/>
      </w:pPr>
      <w:r>
        <w:t xml:space="preserve">Rua São Sebastião (entre a R. Major Davino e a R. João Uzêda Luna) </w:t>
      </w:r>
    </w:p>
    <w:p w:rsidR="0019367E" w:rsidRDefault="00C30FF2">
      <w:pPr>
        <w:numPr>
          <w:ilvl w:val="0"/>
          <w:numId w:val="123"/>
        </w:numPr>
        <w:ind w:right="0" w:hanging="360"/>
      </w:pPr>
      <w:r>
        <w:t xml:space="preserve">Rua São Vicente Ferrer </w:t>
      </w:r>
    </w:p>
    <w:p w:rsidR="0019367E" w:rsidRDefault="00C30FF2">
      <w:pPr>
        <w:numPr>
          <w:ilvl w:val="0"/>
          <w:numId w:val="123"/>
        </w:numPr>
        <w:ind w:right="0" w:hanging="360"/>
      </w:pPr>
      <w:r>
        <w:t xml:space="preserve">Rua Sargento Sebastião Chaves (entre a Av. Santos e a Av. Jornalista Costa Porto) </w:t>
      </w:r>
    </w:p>
    <w:p w:rsidR="0019367E" w:rsidRDefault="00C30FF2">
      <w:pPr>
        <w:numPr>
          <w:ilvl w:val="0"/>
          <w:numId w:val="123"/>
        </w:numPr>
        <w:ind w:right="0" w:hanging="360"/>
      </w:pPr>
      <w:r>
        <w:t>Rua Sargento Silvino Macêdo (entre a R. Alam</w:t>
      </w:r>
      <w:r>
        <w:t xml:space="preserve">eda das Hortências e a Av. Antônio Torres Galvão) </w:t>
      </w:r>
    </w:p>
    <w:p w:rsidR="0019367E" w:rsidRDefault="00C30FF2">
      <w:pPr>
        <w:numPr>
          <w:ilvl w:val="0"/>
          <w:numId w:val="123"/>
        </w:numPr>
        <w:ind w:right="0" w:hanging="360"/>
      </w:pPr>
      <w:r>
        <w:t xml:space="preserve">Rua Sargento Silvio Delmar Hollembach </w:t>
      </w:r>
    </w:p>
    <w:p w:rsidR="0019367E" w:rsidRDefault="00C30FF2">
      <w:pPr>
        <w:numPr>
          <w:ilvl w:val="0"/>
          <w:numId w:val="123"/>
        </w:numPr>
        <w:ind w:right="0" w:hanging="360"/>
      </w:pPr>
      <w:r>
        <w:t xml:space="preserve">Rua Senador Alberto Pasqualini </w:t>
      </w:r>
    </w:p>
    <w:p w:rsidR="0019367E" w:rsidRDefault="00C30FF2">
      <w:pPr>
        <w:numPr>
          <w:ilvl w:val="0"/>
          <w:numId w:val="123"/>
        </w:numPr>
        <w:ind w:right="0" w:hanging="360"/>
      </w:pPr>
      <w:r>
        <w:t xml:space="preserve">Rua Sodrelândia </w:t>
      </w:r>
    </w:p>
    <w:p w:rsidR="0019367E" w:rsidRDefault="00C30FF2">
      <w:pPr>
        <w:numPr>
          <w:ilvl w:val="0"/>
          <w:numId w:val="123"/>
        </w:numPr>
        <w:ind w:right="0" w:hanging="360"/>
      </w:pPr>
      <w:r>
        <w:t xml:space="preserve">Rua Soldado Sebastião Felicio (entre a Av. Mato Grosso e a R. Soldado Virgílio Lúcio) </w:t>
      </w:r>
    </w:p>
    <w:p w:rsidR="0019367E" w:rsidRDefault="00C30FF2">
      <w:pPr>
        <w:numPr>
          <w:ilvl w:val="0"/>
          <w:numId w:val="123"/>
        </w:numPr>
        <w:ind w:right="0" w:hanging="360"/>
      </w:pPr>
      <w:r>
        <w:t xml:space="preserve">Rua Soldado Sinésio de Aragão </w:t>
      </w:r>
    </w:p>
    <w:p w:rsidR="0019367E" w:rsidRDefault="00C30FF2">
      <w:pPr>
        <w:numPr>
          <w:ilvl w:val="0"/>
          <w:numId w:val="123"/>
        </w:numPr>
        <w:ind w:right="0" w:hanging="360"/>
      </w:pPr>
      <w:r>
        <w:t xml:space="preserve">Rua Soldado Virgílio Lúcio </w:t>
      </w:r>
    </w:p>
    <w:p w:rsidR="0019367E" w:rsidRDefault="00C30FF2">
      <w:pPr>
        <w:numPr>
          <w:ilvl w:val="0"/>
          <w:numId w:val="123"/>
        </w:numPr>
        <w:ind w:right="0" w:hanging="360"/>
      </w:pPr>
      <w:r>
        <w:t xml:space="preserve">Rua Souza Bandeira (entre a Av. Caxangá e a R. Marquês de Maricá) </w:t>
      </w:r>
    </w:p>
    <w:p w:rsidR="0019367E" w:rsidRDefault="00C30FF2">
      <w:pPr>
        <w:numPr>
          <w:ilvl w:val="0"/>
          <w:numId w:val="123"/>
        </w:numPr>
        <w:ind w:right="0" w:hanging="360"/>
      </w:pPr>
      <w:r>
        <w:t xml:space="preserve">Rua Subida da União </w:t>
      </w:r>
    </w:p>
    <w:p w:rsidR="0019367E" w:rsidRDefault="00C30FF2">
      <w:pPr>
        <w:numPr>
          <w:ilvl w:val="0"/>
          <w:numId w:val="123"/>
        </w:numPr>
        <w:ind w:right="0" w:hanging="360"/>
      </w:pPr>
      <w:r>
        <w:t xml:space="preserve">Rua Tamoios </w:t>
      </w:r>
    </w:p>
    <w:p w:rsidR="0019367E" w:rsidRDefault="00C30FF2">
      <w:pPr>
        <w:numPr>
          <w:ilvl w:val="0"/>
          <w:numId w:val="123"/>
        </w:numPr>
        <w:ind w:right="0" w:hanging="360"/>
      </w:pPr>
      <w:r>
        <w:t xml:space="preserve">Rua Teles Júnior </w:t>
      </w:r>
    </w:p>
    <w:p w:rsidR="0019367E" w:rsidRDefault="00C30FF2">
      <w:pPr>
        <w:numPr>
          <w:ilvl w:val="0"/>
          <w:numId w:val="123"/>
        </w:numPr>
        <w:ind w:right="0" w:hanging="360"/>
      </w:pPr>
      <w:r>
        <w:t xml:space="preserve">Rua Tenente Domingos de Brito (entre a R. Dom José Lopes e a R. Bruno Veloso) </w:t>
      </w:r>
    </w:p>
    <w:p w:rsidR="0019367E" w:rsidRDefault="00C30FF2">
      <w:pPr>
        <w:numPr>
          <w:ilvl w:val="0"/>
          <w:numId w:val="123"/>
        </w:numPr>
        <w:ind w:right="0" w:hanging="360"/>
      </w:pPr>
      <w:r>
        <w:t xml:space="preserve">Rua Tenente João Cícero </w:t>
      </w:r>
    </w:p>
    <w:p w:rsidR="0019367E" w:rsidRDefault="00C30FF2">
      <w:pPr>
        <w:numPr>
          <w:ilvl w:val="0"/>
          <w:numId w:val="123"/>
        </w:numPr>
        <w:ind w:right="0" w:hanging="360"/>
      </w:pPr>
      <w:r>
        <w:t xml:space="preserve">Rua Terra Nova </w:t>
      </w:r>
    </w:p>
    <w:p w:rsidR="0019367E" w:rsidRDefault="00C30FF2">
      <w:pPr>
        <w:numPr>
          <w:ilvl w:val="0"/>
          <w:numId w:val="123"/>
        </w:numPr>
        <w:ind w:right="0" w:hanging="360"/>
      </w:pPr>
      <w:r>
        <w:t xml:space="preserve">Rua Treze de Junho (entre a Av. Prof. José dos Anjos e a Av. Santos Dumont) </w:t>
      </w:r>
    </w:p>
    <w:p w:rsidR="0019367E" w:rsidRDefault="00C30FF2">
      <w:pPr>
        <w:numPr>
          <w:ilvl w:val="0"/>
          <w:numId w:val="123"/>
        </w:numPr>
        <w:ind w:right="0" w:hanging="360"/>
      </w:pPr>
      <w:r>
        <w:t xml:space="preserve">Rua Tupinambas (entre a Av. Gov. Agamenon Magalhães e a R. Treze de Maio) </w:t>
      </w:r>
    </w:p>
    <w:p w:rsidR="0019367E" w:rsidRDefault="00C30FF2">
      <w:pPr>
        <w:numPr>
          <w:ilvl w:val="0"/>
          <w:numId w:val="123"/>
        </w:numPr>
        <w:ind w:right="0" w:hanging="360"/>
      </w:pPr>
      <w:r>
        <w:t xml:space="preserve">Rua Tupiracaba (entre a Av. Vereador Otacílio de Azevedo e a Av. Chagas Ferreira) </w:t>
      </w:r>
      <w:r>
        <w:rPr>
          <w:rFonts w:ascii="Arial" w:eastAsia="Arial" w:hAnsi="Arial" w:cs="Arial"/>
        </w:rPr>
        <w:t xml:space="preserve">● </w:t>
      </w:r>
      <w:r>
        <w:t xml:space="preserve">Rua </w:t>
      </w:r>
      <w:r>
        <w:t xml:space="preserve">Uniflor </w:t>
      </w:r>
    </w:p>
    <w:p w:rsidR="0019367E" w:rsidRDefault="00C30FF2">
      <w:pPr>
        <w:numPr>
          <w:ilvl w:val="0"/>
          <w:numId w:val="123"/>
        </w:numPr>
        <w:ind w:right="0" w:hanging="360"/>
      </w:pPr>
      <w:r>
        <w:t xml:space="preserve">Rua Vale Fundo </w:t>
      </w:r>
    </w:p>
    <w:p w:rsidR="0019367E" w:rsidRDefault="00C30FF2">
      <w:pPr>
        <w:numPr>
          <w:ilvl w:val="0"/>
          <w:numId w:val="123"/>
        </w:numPr>
        <w:ind w:right="0" w:hanging="360"/>
      </w:pPr>
      <w:r>
        <w:t xml:space="preserve">Rua Vereador Francisco de Paula Santana - Chico da Manola </w:t>
      </w:r>
    </w:p>
    <w:p w:rsidR="0019367E" w:rsidRDefault="00C30FF2">
      <w:pPr>
        <w:numPr>
          <w:ilvl w:val="0"/>
          <w:numId w:val="123"/>
        </w:numPr>
        <w:ind w:right="0" w:hanging="360"/>
      </w:pPr>
      <w:r>
        <w:t xml:space="preserve">Rua Vicente Pinzón </w:t>
      </w:r>
    </w:p>
    <w:p w:rsidR="0019367E" w:rsidRDefault="00C30FF2">
      <w:pPr>
        <w:numPr>
          <w:ilvl w:val="0"/>
          <w:numId w:val="123"/>
        </w:numPr>
        <w:ind w:right="0" w:hanging="360"/>
      </w:pPr>
      <w:r>
        <w:t xml:space="preserve">Rua Vinte e Quatro de Agosto </w:t>
      </w:r>
    </w:p>
    <w:p w:rsidR="0019367E" w:rsidRDefault="00C30FF2">
      <w:pPr>
        <w:numPr>
          <w:ilvl w:val="0"/>
          <w:numId w:val="123"/>
        </w:numPr>
        <w:ind w:right="0" w:hanging="360"/>
      </w:pPr>
      <w:r>
        <w:t xml:space="preserve">Rua Virgínia Loreto </w:t>
      </w:r>
    </w:p>
    <w:p w:rsidR="0019367E" w:rsidRDefault="00C30FF2">
      <w:pPr>
        <w:numPr>
          <w:ilvl w:val="0"/>
          <w:numId w:val="123"/>
        </w:numPr>
        <w:ind w:right="0" w:hanging="360"/>
      </w:pPr>
      <w:r>
        <w:t xml:space="preserve">Rua Visconde de Goiana (entre a R. José de Alencar e a R. da Santa Cruz) </w:t>
      </w:r>
    </w:p>
    <w:p w:rsidR="0019367E" w:rsidRDefault="00C30FF2">
      <w:pPr>
        <w:numPr>
          <w:ilvl w:val="0"/>
          <w:numId w:val="123"/>
        </w:numPr>
        <w:ind w:right="0" w:hanging="360"/>
      </w:pPr>
      <w:r>
        <w:t xml:space="preserve">Rua Visconde de </w:t>
      </w:r>
      <w:r>
        <w:t xml:space="preserve">Jequitinhonha (entre a R. Bruno Veloso e a Av. Eng. Domingos </w:t>
      </w:r>
    </w:p>
    <w:p w:rsidR="0019367E" w:rsidRDefault="00C30FF2">
      <w:pPr>
        <w:ind w:left="730" w:right="0" w:hanging="10"/>
      </w:pPr>
      <w:r>
        <w:t xml:space="preserve">Ferreira) </w:t>
      </w:r>
    </w:p>
    <w:p w:rsidR="0019367E" w:rsidRDefault="00C30FF2">
      <w:pPr>
        <w:numPr>
          <w:ilvl w:val="0"/>
          <w:numId w:val="123"/>
        </w:numPr>
        <w:ind w:right="0" w:hanging="360"/>
      </w:pPr>
      <w:r>
        <w:t xml:space="preserve">Rua Vitória de Santo Antão Travessa Alto do Refúgio </w:t>
      </w:r>
    </w:p>
    <w:p w:rsidR="0019367E" w:rsidRDefault="00C30FF2">
      <w:pPr>
        <w:numPr>
          <w:ilvl w:val="0"/>
          <w:numId w:val="123"/>
        </w:numPr>
        <w:ind w:right="0" w:hanging="360"/>
      </w:pPr>
      <w:r>
        <w:t xml:space="preserve">Travessa Coelho Neto </w:t>
      </w:r>
    </w:p>
    <w:p w:rsidR="0019367E" w:rsidRDefault="00C30FF2">
      <w:pPr>
        <w:numPr>
          <w:ilvl w:val="0"/>
          <w:numId w:val="123"/>
        </w:numPr>
        <w:ind w:right="0" w:hanging="360"/>
      </w:pPr>
      <w:r>
        <w:t xml:space="preserve">Travessa do Cais da Detenção (entre a Pç. Visconde de Mauá e a R. Floriano Peixoto) </w:t>
      </w:r>
      <w:r>
        <w:rPr>
          <w:rFonts w:ascii="Arial" w:eastAsia="Arial" w:hAnsi="Arial" w:cs="Arial"/>
        </w:rPr>
        <w:t xml:space="preserve">● </w:t>
      </w:r>
      <w:r>
        <w:t xml:space="preserve">Travessa dos Jasmin </w:t>
      </w:r>
    </w:p>
    <w:p w:rsidR="0019367E" w:rsidRDefault="00C30FF2">
      <w:pPr>
        <w:numPr>
          <w:ilvl w:val="0"/>
          <w:numId w:val="123"/>
        </w:numPr>
        <w:ind w:right="0" w:hanging="360"/>
      </w:pPr>
      <w:r>
        <w:t>T</w:t>
      </w:r>
      <w:r>
        <w:t xml:space="preserve">ravessa José da Silva Lucena (entre a R. José da Silva Lucena e Av. Dom João VI) </w:t>
      </w:r>
    </w:p>
    <w:p w:rsidR="0019367E" w:rsidRDefault="00C30FF2">
      <w:pPr>
        <w:spacing w:after="0" w:line="259" w:lineRule="auto"/>
        <w:ind w:left="0" w:right="0" w:firstLine="0"/>
        <w:jc w:val="left"/>
      </w:pPr>
      <w:r>
        <w:t xml:space="preserve"> </w:t>
      </w:r>
    </w:p>
    <w:p w:rsidR="0019367E" w:rsidRDefault="00C30FF2">
      <w:pPr>
        <w:spacing w:after="0" w:line="259" w:lineRule="auto"/>
        <w:ind w:left="0" w:right="0" w:firstLine="0"/>
        <w:jc w:val="left"/>
      </w:pPr>
      <w:r>
        <w:t xml:space="preserve"> </w:t>
      </w:r>
    </w:p>
    <w:p w:rsidR="0019367E" w:rsidRDefault="00C30FF2">
      <w:pPr>
        <w:ind w:left="2305" w:right="0" w:hanging="10"/>
      </w:pPr>
      <w:r>
        <w:t xml:space="preserve">ANEXO XIV - CONSTRUÇÃO DA TERCEIRA FACE </w:t>
      </w:r>
    </w:p>
    <w:p w:rsidR="0019367E" w:rsidRDefault="00C30FF2">
      <w:pPr>
        <w:ind w:left="4142" w:right="0" w:hanging="10"/>
      </w:pPr>
      <w:r>
        <w:t xml:space="preserve">(Art. 57) </w:t>
      </w:r>
    </w:p>
    <w:p w:rsidR="0019367E" w:rsidRDefault="00C30FF2">
      <w:pPr>
        <w:spacing w:after="19" w:line="259" w:lineRule="auto"/>
        <w:ind w:left="570" w:right="0" w:firstLine="0"/>
        <w:jc w:val="left"/>
      </w:pPr>
      <w:r>
        <w:rPr>
          <w:sz w:val="20"/>
        </w:rPr>
        <w:t xml:space="preserve"> </w:t>
      </w:r>
    </w:p>
    <w:p w:rsidR="0019367E" w:rsidRDefault="00C30FF2">
      <w:pPr>
        <w:spacing w:after="0" w:line="259" w:lineRule="auto"/>
        <w:ind w:left="570" w:right="0" w:firstLine="0"/>
        <w:jc w:val="left"/>
      </w:pPr>
      <w:r>
        <w:t xml:space="preserve"> </w:t>
      </w:r>
    </w:p>
    <w:p w:rsidR="0019367E" w:rsidRDefault="00C30FF2">
      <w:pPr>
        <w:spacing w:after="0" w:line="259" w:lineRule="auto"/>
        <w:ind w:left="0" w:right="0" w:firstLine="0"/>
        <w:jc w:val="right"/>
      </w:pPr>
      <w:r>
        <w:rPr>
          <w:noProof/>
        </w:rPr>
        <w:drawing>
          <wp:inline distT="0" distB="0" distL="0" distR="0">
            <wp:extent cx="5766817" cy="4614673"/>
            <wp:effectExtent l="0" t="0" r="0" b="0"/>
            <wp:docPr id="562177" name="Picture 562177"/>
            <wp:cNvGraphicFramePr/>
            <a:graphic xmlns:a="http://schemas.openxmlformats.org/drawingml/2006/main">
              <a:graphicData uri="http://schemas.openxmlformats.org/drawingml/2006/picture">
                <pic:pic xmlns:pic="http://schemas.openxmlformats.org/drawingml/2006/picture">
                  <pic:nvPicPr>
                    <pic:cNvPr id="562177" name="Picture 562177"/>
                    <pic:cNvPicPr/>
                  </pic:nvPicPr>
                  <pic:blipFill>
                    <a:blip r:embed="rId155"/>
                    <a:stretch>
                      <a:fillRect/>
                    </a:stretch>
                  </pic:blipFill>
                  <pic:spPr>
                    <a:xfrm>
                      <a:off x="0" y="0"/>
                      <a:ext cx="5766817" cy="4614673"/>
                    </a:xfrm>
                    <a:prstGeom prst="rect">
                      <a:avLst/>
                    </a:prstGeom>
                  </pic:spPr>
                </pic:pic>
              </a:graphicData>
            </a:graphic>
          </wp:inline>
        </w:drawing>
      </w:r>
      <w:r>
        <w:t xml:space="preserve"> </w:t>
      </w:r>
    </w:p>
    <w:p w:rsidR="0019367E" w:rsidRDefault="00C30FF2">
      <w:pPr>
        <w:spacing w:after="0" w:line="259" w:lineRule="auto"/>
        <w:ind w:left="570" w:right="0" w:firstLine="0"/>
        <w:jc w:val="left"/>
      </w:pPr>
      <w:r>
        <w:t xml:space="preserve"> </w:t>
      </w:r>
    </w:p>
    <w:p w:rsidR="0019367E" w:rsidRDefault="00C30FF2">
      <w:pPr>
        <w:spacing w:after="0" w:line="259" w:lineRule="auto"/>
        <w:ind w:left="570" w:right="0" w:firstLine="0"/>
        <w:jc w:val="left"/>
      </w:pPr>
      <w:r>
        <w:t xml:space="preserve"> </w:t>
      </w:r>
    </w:p>
    <w:p w:rsidR="0019367E" w:rsidRDefault="00C30FF2">
      <w:pPr>
        <w:spacing w:after="0" w:line="259" w:lineRule="auto"/>
        <w:ind w:left="570" w:right="0" w:firstLine="0"/>
        <w:jc w:val="left"/>
      </w:pPr>
      <w:r>
        <w:t xml:space="preserve"> </w:t>
      </w:r>
    </w:p>
    <w:p w:rsidR="0019367E" w:rsidRDefault="00C30FF2">
      <w:pPr>
        <w:spacing w:after="0" w:line="259" w:lineRule="auto"/>
        <w:ind w:left="2895" w:right="0" w:firstLine="0"/>
        <w:jc w:val="left"/>
      </w:pPr>
      <w:r>
        <w:rPr>
          <w:sz w:val="28"/>
        </w:rPr>
        <w:t xml:space="preserve"> </w:t>
      </w:r>
    </w:p>
    <w:p w:rsidR="0019367E" w:rsidRDefault="0019367E">
      <w:pPr>
        <w:sectPr w:rsidR="0019367E">
          <w:headerReference w:type="even" r:id="rId156"/>
          <w:headerReference w:type="default" r:id="rId157"/>
          <w:footerReference w:type="even" r:id="rId158"/>
          <w:footerReference w:type="default" r:id="rId159"/>
          <w:headerReference w:type="first" r:id="rId160"/>
          <w:footerReference w:type="first" r:id="rId161"/>
          <w:pgSz w:w="11920" w:h="16840"/>
          <w:pgMar w:top="1811" w:right="460" w:bottom="1308" w:left="1701" w:header="720" w:footer="720" w:gutter="0"/>
          <w:cols w:space="720"/>
          <w:titlePg/>
        </w:sectPr>
      </w:pPr>
    </w:p>
    <w:p w:rsidR="0019367E" w:rsidRDefault="00C30FF2">
      <w:pPr>
        <w:spacing w:after="0" w:line="259" w:lineRule="auto"/>
        <w:ind w:left="1282" w:right="0" w:firstLine="0"/>
        <w:jc w:val="center"/>
      </w:pPr>
      <w:r>
        <w:t xml:space="preserve"> </w:t>
      </w:r>
    </w:p>
    <w:p w:rsidR="0019367E" w:rsidRDefault="00C30FF2">
      <w:pPr>
        <w:spacing w:after="0" w:line="259" w:lineRule="auto"/>
        <w:ind w:left="10" w:right="2197" w:hanging="10"/>
        <w:jc w:val="right"/>
      </w:pPr>
      <w:r>
        <w:t xml:space="preserve">ANEXO XV - EMPREENDIMENTOS DE IMPACTO </w:t>
      </w:r>
    </w:p>
    <w:p w:rsidR="0019367E" w:rsidRDefault="00C30FF2">
      <w:pPr>
        <w:spacing w:after="0" w:line="259" w:lineRule="auto"/>
        <w:ind w:left="668" w:right="0" w:hanging="10"/>
        <w:jc w:val="center"/>
      </w:pPr>
      <w:r>
        <w:t xml:space="preserve">(Art. 110) </w:t>
      </w:r>
    </w:p>
    <w:p w:rsidR="0019367E" w:rsidRDefault="00C30FF2">
      <w:pPr>
        <w:spacing w:after="0" w:line="259" w:lineRule="auto"/>
        <w:ind w:left="1137" w:right="0" w:firstLine="0"/>
        <w:jc w:val="left"/>
      </w:pPr>
      <w:r>
        <w:rPr>
          <w:sz w:val="20"/>
        </w:rPr>
        <w:t xml:space="preserve"> </w:t>
      </w:r>
    </w:p>
    <w:tbl>
      <w:tblPr>
        <w:tblStyle w:val="TableGrid"/>
        <w:tblW w:w="8261" w:type="dxa"/>
        <w:tblInd w:w="956" w:type="dxa"/>
        <w:tblCellMar>
          <w:top w:w="99" w:type="dxa"/>
          <w:left w:w="121" w:type="dxa"/>
          <w:bottom w:w="0" w:type="dxa"/>
          <w:right w:w="151" w:type="dxa"/>
        </w:tblCellMar>
        <w:tblLook w:val="04A0" w:firstRow="1" w:lastRow="0" w:firstColumn="1" w:lastColumn="0" w:noHBand="0" w:noVBand="1"/>
      </w:tblPr>
      <w:tblGrid>
        <w:gridCol w:w="1721"/>
        <w:gridCol w:w="6540"/>
      </w:tblGrid>
      <w:tr w:rsidR="0019367E">
        <w:trPr>
          <w:trHeight w:val="642"/>
        </w:trPr>
        <w:tc>
          <w:tcPr>
            <w:tcW w:w="8261" w:type="dxa"/>
            <w:gridSpan w:val="2"/>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37" w:right="0" w:firstLine="0"/>
              <w:jc w:val="center"/>
            </w:pPr>
            <w:r>
              <w:t xml:space="preserve">USO/ATIVIDADE </w:t>
            </w:r>
          </w:p>
        </w:tc>
      </w:tr>
      <w:tr w:rsidR="0019367E">
        <w:trPr>
          <w:trHeight w:val="400"/>
        </w:trPr>
        <w:tc>
          <w:tcPr>
            <w:tcW w:w="1721"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19367E" w:rsidRDefault="00C30FF2">
            <w:pPr>
              <w:spacing w:after="0" w:line="259" w:lineRule="auto"/>
              <w:ind w:left="0" w:right="0" w:firstLine="0"/>
              <w:jc w:val="left"/>
            </w:pPr>
            <w:r>
              <w:t xml:space="preserve">Regra Geral </w:t>
            </w:r>
          </w:p>
        </w:tc>
        <w:tc>
          <w:tcPr>
            <w:tcW w:w="6540"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4" w:right="0" w:firstLine="0"/>
              <w:jc w:val="left"/>
            </w:pPr>
            <w:r>
              <w:t xml:space="preserve">MANC:  área total de construção &gt;15.000m² </w:t>
            </w:r>
          </w:p>
        </w:tc>
      </w:tr>
      <w:tr w:rsidR="0019367E">
        <w:trPr>
          <w:trHeight w:val="401"/>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6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left"/>
            </w:pPr>
            <w:r>
              <w:t xml:space="preserve">MAC:  área total de construção &gt;20.000m², exceto HIS. </w:t>
            </w:r>
          </w:p>
        </w:tc>
      </w:tr>
      <w:tr w:rsidR="0019367E">
        <w:trPr>
          <w:trHeight w:val="419"/>
        </w:trPr>
        <w:tc>
          <w:tcPr>
            <w:tcW w:w="1721"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34" w:line="259" w:lineRule="auto"/>
              <w:ind w:left="0" w:right="0" w:firstLine="0"/>
              <w:jc w:val="left"/>
            </w:pPr>
            <w:r>
              <w:t xml:space="preserve">Uso/Atividade </w:t>
            </w:r>
          </w:p>
          <w:p w:rsidR="0019367E" w:rsidRDefault="00C30FF2">
            <w:pPr>
              <w:spacing w:after="0" w:line="259" w:lineRule="auto"/>
              <w:ind w:left="570" w:right="0" w:firstLine="0"/>
              <w:jc w:val="left"/>
            </w:pPr>
            <w:r>
              <w:t xml:space="preserve"> </w:t>
            </w:r>
          </w:p>
        </w:tc>
        <w:tc>
          <w:tcPr>
            <w:tcW w:w="6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left"/>
            </w:pPr>
            <w:r>
              <w:t xml:space="preserve">Aterros sanitários e </w:t>
            </w:r>
            <w:r>
              <w:t xml:space="preserve">Usinas de reciclagem de resíduos sólidos </w:t>
            </w:r>
          </w:p>
        </w:tc>
      </w:tr>
      <w:tr w:rsidR="0019367E">
        <w:trPr>
          <w:trHeight w:val="4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6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left"/>
            </w:pPr>
            <w:r>
              <w:t xml:space="preserve">Autódromos, Hipódromos e similares </w:t>
            </w:r>
          </w:p>
        </w:tc>
      </w:tr>
      <w:tr w:rsidR="0019367E">
        <w:trPr>
          <w:trHeight w:val="4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6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left"/>
            </w:pPr>
            <w:r>
              <w:t xml:space="preserve">Cemitérios e Necrotérios </w:t>
            </w:r>
          </w:p>
        </w:tc>
      </w:tr>
      <w:tr w:rsidR="0019367E">
        <w:trPr>
          <w:trHeight w:val="4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6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left"/>
            </w:pPr>
            <w:r>
              <w:t xml:space="preserve">Centrais e Terminais de Carga e Abastecimento </w:t>
            </w:r>
          </w:p>
        </w:tc>
      </w:tr>
      <w:tr w:rsidR="0019367E">
        <w:trPr>
          <w:trHeight w:val="42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6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left"/>
            </w:pPr>
            <w:r>
              <w:t xml:space="preserve">Centros de Diversões </w:t>
            </w:r>
          </w:p>
        </w:tc>
      </w:tr>
      <w:tr w:rsidR="0019367E">
        <w:trPr>
          <w:trHeight w:val="4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6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left"/>
            </w:pPr>
            <w:r>
              <w:t xml:space="preserve">Depósitos de produtos inflamáveis, tóxicos e similares </w:t>
            </w:r>
          </w:p>
        </w:tc>
      </w:tr>
      <w:tr w:rsidR="0019367E">
        <w:trPr>
          <w:trHeight w:val="72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6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left"/>
            </w:pPr>
            <w:r>
              <w:t xml:space="preserve">Estabelecimentos Industriais (a partir de 1.000m² de área de construção) </w:t>
            </w:r>
          </w:p>
        </w:tc>
      </w:tr>
      <w:tr w:rsidR="0019367E">
        <w:trPr>
          <w:trHeight w:val="4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6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left"/>
            </w:pPr>
            <w:r>
              <w:t xml:space="preserve">Estações de tratamento de água e esgoto </w:t>
            </w:r>
          </w:p>
        </w:tc>
      </w:tr>
      <w:tr w:rsidR="0019367E">
        <w:trPr>
          <w:trHeight w:val="4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6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left"/>
            </w:pPr>
            <w:r>
              <w:t xml:space="preserve">Estações de energia elétrica e similares </w:t>
            </w:r>
          </w:p>
        </w:tc>
      </w:tr>
      <w:tr w:rsidR="0019367E">
        <w:trPr>
          <w:trHeight w:val="4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6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left"/>
            </w:pPr>
            <w:r>
              <w:t xml:space="preserve">Estádios esportivos </w:t>
            </w:r>
          </w:p>
        </w:tc>
      </w:tr>
      <w:tr w:rsidR="0019367E">
        <w:trPr>
          <w:trHeight w:val="72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6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pPr>
            <w:r>
              <w:t xml:space="preserve">Habitação de Interesse Social (HIS) na MAC: área total de </w:t>
            </w:r>
            <w:r>
              <w:t xml:space="preserve">construção &gt; 30.000m² </w:t>
            </w:r>
          </w:p>
        </w:tc>
      </w:tr>
      <w:tr w:rsidR="0019367E">
        <w:trPr>
          <w:trHeight w:val="4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6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left"/>
            </w:pPr>
            <w:r>
              <w:t xml:space="preserve">Presídios, Quartéis, Corpo de Bombeiros </w:t>
            </w:r>
          </w:p>
        </w:tc>
      </w:tr>
      <w:tr w:rsidR="0019367E">
        <w:trPr>
          <w:trHeight w:val="42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6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left"/>
            </w:pPr>
            <w:r>
              <w:t xml:space="preserve">Shoppings Centers </w:t>
            </w:r>
          </w:p>
        </w:tc>
      </w:tr>
      <w:tr w:rsidR="0019367E">
        <w:trPr>
          <w:trHeight w:val="400"/>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65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4" w:right="0" w:firstLine="0"/>
              <w:jc w:val="left"/>
            </w:pPr>
            <w:r>
              <w:t xml:space="preserve">Terminais de Transporte rodoviário, ferroviário e aeroviário. </w:t>
            </w:r>
          </w:p>
        </w:tc>
      </w:tr>
      <w:tr w:rsidR="0019367E">
        <w:trPr>
          <w:trHeight w:val="400"/>
        </w:trPr>
        <w:tc>
          <w:tcPr>
            <w:tcW w:w="8261" w:type="dxa"/>
            <w:gridSpan w:val="2"/>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Projeto Urbanístico, Operação Urbana Consorciada e Obra Viária de Grande Porte </w:t>
            </w:r>
          </w:p>
        </w:tc>
      </w:tr>
    </w:tbl>
    <w:p w:rsidR="0019367E" w:rsidRDefault="00C30FF2">
      <w:pPr>
        <w:spacing w:after="0" w:line="259" w:lineRule="auto"/>
        <w:ind w:left="1282" w:right="0" w:firstLine="0"/>
        <w:jc w:val="center"/>
      </w:pPr>
      <w:r>
        <w:t xml:space="preserve"> </w:t>
      </w:r>
    </w:p>
    <w:p w:rsidR="0019367E" w:rsidRDefault="00C30FF2">
      <w:pPr>
        <w:spacing w:after="0" w:line="259" w:lineRule="auto"/>
        <w:ind w:left="1282" w:right="0" w:firstLine="0"/>
        <w:jc w:val="center"/>
      </w:pPr>
      <w:r>
        <w:t xml:space="preserve"> </w:t>
      </w:r>
    </w:p>
    <w:p w:rsidR="0019367E" w:rsidRDefault="00C30FF2">
      <w:pPr>
        <w:spacing w:after="0" w:line="259" w:lineRule="auto"/>
        <w:ind w:left="3462" w:right="0" w:firstLine="0"/>
        <w:jc w:val="left"/>
      </w:pPr>
      <w:r>
        <w:t xml:space="preserve"> </w:t>
      </w:r>
    </w:p>
    <w:p w:rsidR="0019367E" w:rsidRDefault="00C30FF2">
      <w:pPr>
        <w:spacing w:after="0" w:line="259" w:lineRule="auto"/>
        <w:ind w:left="10" w:right="1808" w:hanging="10"/>
        <w:jc w:val="right"/>
      </w:pPr>
      <w:r>
        <w:t xml:space="preserve">ANEXO XVI - </w:t>
      </w:r>
      <w:r>
        <w:t xml:space="preserve">CATEGORIA DO CERTIFICADO AMBIENTAL </w:t>
      </w:r>
    </w:p>
    <w:p w:rsidR="0019367E" w:rsidRDefault="00C30FF2">
      <w:pPr>
        <w:spacing w:after="0" w:line="259" w:lineRule="auto"/>
        <w:ind w:left="668" w:right="0" w:hanging="10"/>
        <w:jc w:val="center"/>
      </w:pPr>
      <w:r>
        <w:t xml:space="preserve">(Art. 116) </w:t>
      </w:r>
    </w:p>
    <w:p w:rsidR="0019367E" w:rsidRDefault="00C30FF2">
      <w:pPr>
        <w:spacing w:after="0" w:line="259" w:lineRule="auto"/>
        <w:ind w:left="1137" w:right="1791" w:firstLine="0"/>
        <w:jc w:val="left"/>
      </w:pPr>
      <w:r>
        <w:rPr>
          <w:sz w:val="20"/>
        </w:rPr>
        <w:t xml:space="preserve"> </w:t>
      </w:r>
    </w:p>
    <w:tbl>
      <w:tblPr>
        <w:tblStyle w:val="TableGrid"/>
        <w:tblW w:w="5320" w:type="dxa"/>
        <w:tblInd w:w="2436" w:type="dxa"/>
        <w:tblCellMar>
          <w:top w:w="103" w:type="dxa"/>
          <w:left w:w="111" w:type="dxa"/>
          <w:bottom w:w="0" w:type="dxa"/>
          <w:right w:w="115" w:type="dxa"/>
        </w:tblCellMar>
        <w:tblLook w:val="04A0" w:firstRow="1" w:lastRow="0" w:firstColumn="1" w:lastColumn="0" w:noHBand="0" w:noVBand="1"/>
      </w:tblPr>
      <w:tblGrid>
        <w:gridCol w:w="3360"/>
        <w:gridCol w:w="1960"/>
      </w:tblGrid>
      <w:tr w:rsidR="0019367E">
        <w:trPr>
          <w:trHeight w:val="679"/>
        </w:trPr>
        <w:tc>
          <w:tcPr>
            <w:tcW w:w="3360" w:type="dxa"/>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14" w:right="0" w:firstLine="0"/>
              <w:jc w:val="left"/>
            </w:pPr>
            <w:r>
              <w:t xml:space="preserve">CATEGORIA DO CERTIFICADO </w:t>
            </w:r>
          </w:p>
        </w:tc>
        <w:tc>
          <w:tcPr>
            <w:tcW w:w="1960" w:type="dxa"/>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0" w:right="0" w:firstLine="0"/>
              <w:jc w:val="left"/>
            </w:pPr>
            <w:r>
              <w:t xml:space="preserve">BONIFICAÇÃO </w:t>
            </w:r>
          </w:p>
          <w:p w:rsidR="0019367E" w:rsidRDefault="00C30FF2">
            <w:pPr>
              <w:spacing w:after="0" w:line="259" w:lineRule="auto"/>
              <w:ind w:left="0" w:right="0" w:firstLine="0"/>
              <w:jc w:val="left"/>
            </w:pPr>
            <w:r>
              <w:t xml:space="preserve">(%) </w:t>
            </w:r>
          </w:p>
        </w:tc>
      </w:tr>
      <w:tr w:rsidR="0019367E">
        <w:trPr>
          <w:trHeight w:val="381"/>
        </w:trPr>
        <w:tc>
          <w:tcPr>
            <w:tcW w:w="3360"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584" w:right="0" w:firstLine="0"/>
              <w:jc w:val="left"/>
            </w:pPr>
            <w:r>
              <w:t xml:space="preserve">Diamante </w:t>
            </w:r>
          </w:p>
        </w:tc>
        <w:tc>
          <w:tcPr>
            <w:tcW w:w="1960"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47" w:firstLine="0"/>
              <w:jc w:val="center"/>
            </w:pPr>
            <w:r>
              <w:t xml:space="preserve">10,00 </w:t>
            </w:r>
          </w:p>
        </w:tc>
      </w:tr>
      <w:tr w:rsidR="0019367E">
        <w:trPr>
          <w:trHeight w:val="400"/>
        </w:trPr>
        <w:tc>
          <w:tcPr>
            <w:tcW w:w="3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84" w:right="0" w:firstLine="0"/>
              <w:jc w:val="left"/>
            </w:pPr>
            <w:r>
              <w:t xml:space="preserve">Ouro </w:t>
            </w:r>
          </w:p>
        </w:tc>
        <w:tc>
          <w:tcPr>
            <w:tcW w:w="19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69" w:firstLine="0"/>
              <w:jc w:val="center"/>
            </w:pPr>
            <w:r>
              <w:t xml:space="preserve">7,50 </w:t>
            </w:r>
          </w:p>
        </w:tc>
      </w:tr>
      <w:tr w:rsidR="0019367E">
        <w:trPr>
          <w:trHeight w:val="380"/>
        </w:trPr>
        <w:tc>
          <w:tcPr>
            <w:tcW w:w="3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84" w:right="0" w:firstLine="0"/>
              <w:jc w:val="left"/>
            </w:pPr>
            <w:r>
              <w:t xml:space="preserve">Prata </w:t>
            </w:r>
          </w:p>
        </w:tc>
        <w:tc>
          <w:tcPr>
            <w:tcW w:w="19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69" w:firstLine="0"/>
              <w:jc w:val="center"/>
            </w:pPr>
            <w:r>
              <w:t xml:space="preserve">5,00 </w:t>
            </w:r>
          </w:p>
        </w:tc>
      </w:tr>
      <w:tr w:rsidR="0019367E">
        <w:trPr>
          <w:trHeight w:val="400"/>
        </w:trPr>
        <w:tc>
          <w:tcPr>
            <w:tcW w:w="33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584" w:right="0" w:firstLine="0"/>
              <w:jc w:val="left"/>
            </w:pPr>
            <w:r>
              <w:t xml:space="preserve">Bronze </w:t>
            </w:r>
          </w:p>
        </w:tc>
        <w:tc>
          <w:tcPr>
            <w:tcW w:w="19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169" w:firstLine="0"/>
              <w:jc w:val="center"/>
            </w:pPr>
            <w:r>
              <w:t xml:space="preserve">2,50 </w:t>
            </w:r>
          </w:p>
        </w:tc>
      </w:tr>
    </w:tbl>
    <w:p w:rsidR="0019367E" w:rsidRDefault="00C30FF2">
      <w:pPr>
        <w:spacing w:after="0" w:line="259" w:lineRule="auto"/>
        <w:ind w:left="1282" w:right="0" w:firstLine="0"/>
        <w:jc w:val="center"/>
      </w:pPr>
      <w:r>
        <w:t xml:space="preserve"> </w:t>
      </w:r>
    </w:p>
    <w:p w:rsidR="0019367E" w:rsidRDefault="00C30FF2">
      <w:pPr>
        <w:spacing w:after="0" w:line="259" w:lineRule="auto"/>
        <w:ind w:left="1282" w:right="0" w:firstLine="0"/>
        <w:jc w:val="center"/>
      </w:pPr>
      <w:r>
        <w:t xml:space="preserve"> </w:t>
      </w:r>
    </w:p>
    <w:p w:rsidR="0019367E" w:rsidRDefault="00C30FF2">
      <w:pPr>
        <w:spacing w:after="0" w:line="259" w:lineRule="auto"/>
        <w:ind w:left="1282" w:right="0" w:firstLine="0"/>
        <w:jc w:val="center"/>
      </w:pPr>
      <w:r>
        <w:t xml:space="preserve"> </w:t>
      </w:r>
    </w:p>
    <w:p w:rsidR="0019367E" w:rsidRDefault="00C30FF2">
      <w:pPr>
        <w:spacing w:after="0" w:line="259" w:lineRule="auto"/>
        <w:ind w:left="3462" w:right="0" w:firstLine="0"/>
        <w:jc w:val="left"/>
      </w:pPr>
      <w:r>
        <w:t xml:space="preserve"> </w:t>
      </w:r>
      <w:r>
        <w:br w:type="page"/>
      </w:r>
    </w:p>
    <w:p w:rsidR="0019367E" w:rsidRDefault="00C30FF2">
      <w:pPr>
        <w:ind w:left="2964" w:right="0" w:hanging="10"/>
      </w:pPr>
      <w:r>
        <w:t xml:space="preserve">ANEXO XVII - AFASTAMENTO ENTRE BLOCOS </w:t>
      </w:r>
    </w:p>
    <w:p w:rsidR="0019367E" w:rsidRDefault="00C30FF2">
      <w:pPr>
        <w:spacing w:after="0" w:line="259" w:lineRule="auto"/>
        <w:ind w:left="668" w:right="0" w:hanging="10"/>
        <w:jc w:val="center"/>
      </w:pPr>
      <w:r>
        <w:t xml:space="preserve">(Art. 125) </w:t>
      </w:r>
    </w:p>
    <w:p w:rsidR="0019367E" w:rsidRDefault="00C30FF2">
      <w:pPr>
        <w:spacing w:after="0" w:line="259" w:lineRule="auto"/>
        <w:ind w:left="1137" w:right="0" w:firstLine="0"/>
        <w:jc w:val="left"/>
      </w:pPr>
      <w:r>
        <w:t xml:space="preserve"> </w:t>
      </w:r>
    </w:p>
    <w:p w:rsidR="0019367E" w:rsidRDefault="00C30FF2">
      <w:pPr>
        <w:tabs>
          <w:tab w:val="center" w:pos="3447"/>
          <w:tab w:val="right" w:pos="9547"/>
        </w:tabs>
        <w:ind w:left="0" w:right="0" w:firstLine="0"/>
        <w:jc w:val="left"/>
      </w:pPr>
      <w:r>
        <w:rPr>
          <w:sz w:val="22"/>
        </w:rPr>
        <w:tab/>
      </w:r>
      <w:r>
        <w:t xml:space="preserve"> FIGURA 1 – ART. 125, § 6º</w:t>
      </w:r>
      <w:r>
        <w:t xml:space="preserve">             FIGURA 2 – ART. 125, § 6º        </w:t>
      </w:r>
      <w:r>
        <w:rPr>
          <w:rFonts w:ascii="Arial" w:eastAsia="Arial" w:hAnsi="Arial" w:cs="Arial"/>
        </w:rPr>
        <w:t xml:space="preserve"> </w:t>
      </w:r>
      <w:r>
        <w:rPr>
          <w:rFonts w:ascii="Arial" w:eastAsia="Arial" w:hAnsi="Arial" w:cs="Arial"/>
        </w:rPr>
        <w:tab/>
      </w:r>
      <w:r>
        <w:t xml:space="preserve">FIGURA 3 – ART. 125, § 6º                       </w:t>
      </w:r>
    </w:p>
    <w:p w:rsidR="0019367E" w:rsidRDefault="00C30FF2">
      <w:pPr>
        <w:spacing w:after="0" w:line="259" w:lineRule="auto"/>
        <w:ind w:left="1282" w:right="0" w:firstLine="0"/>
        <w:jc w:val="center"/>
      </w:pPr>
      <w:r>
        <w:t xml:space="preserve"> </w:t>
      </w:r>
    </w:p>
    <w:p w:rsidR="0019367E" w:rsidRDefault="00C30FF2">
      <w:pPr>
        <w:spacing w:after="248" w:line="259" w:lineRule="auto"/>
        <w:ind w:left="567" w:right="-95" w:firstLine="0"/>
        <w:jc w:val="left"/>
      </w:pPr>
      <w:r>
        <w:rPr>
          <w:noProof/>
        </w:rPr>
        <w:drawing>
          <wp:inline distT="0" distB="0" distL="0" distR="0">
            <wp:extent cx="5766817" cy="3337560"/>
            <wp:effectExtent l="0" t="0" r="0" b="0"/>
            <wp:docPr id="562178" name="Picture 562178"/>
            <wp:cNvGraphicFramePr/>
            <a:graphic xmlns:a="http://schemas.openxmlformats.org/drawingml/2006/main">
              <a:graphicData uri="http://schemas.openxmlformats.org/drawingml/2006/picture">
                <pic:pic xmlns:pic="http://schemas.openxmlformats.org/drawingml/2006/picture">
                  <pic:nvPicPr>
                    <pic:cNvPr id="562178" name="Picture 562178"/>
                    <pic:cNvPicPr/>
                  </pic:nvPicPr>
                  <pic:blipFill>
                    <a:blip r:embed="rId162"/>
                    <a:stretch>
                      <a:fillRect/>
                    </a:stretch>
                  </pic:blipFill>
                  <pic:spPr>
                    <a:xfrm>
                      <a:off x="0" y="0"/>
                      <a:ext cx="5766817" cy="3337560"/>
                    </a:xfrm>
                    <a:prstGeom prst="rect">
                      <a:avLst/>
                    </a:prstGeom>
                  </pic:spPr>
                </pic:pic>
              </a:graphicData>
            </a:graphic>
          </wp:inline>
        </w:drawing>
      </w:r>
    </w:p>
    <w:p w:rsidR="0019367E" w:rsidRDefault="00C30FF2">
      <w:pPr>
        <w:spacing w:after="0" w:line="259" w:lineRule="auto"/>
        <w:ind w:left="1282" w:right="0" w:firstLine="0"/>
        <w:jc w:val="center"/>
      </w:pPr>
      <w:r>
        <w:t xml:space="preserve"> </w:t>
      </w:r>
    </w:p>
    <w:p w:rsidR="0019367E" w:rsidRDefault="00C30FF2">
      <w:pPr>
        <w:spacing w:after="0" w:line="259" w:lineRule="auto"/>
        <w:ind w:left="1282" w:right="0" w:firstLine="0"/>
        <w:jc w:val="center"/>
      </w:pPr>
      <w:r>
        <w:t xml:space="preserve"> </w:t>
      </w:r>
    </w:p>
    <w:p w:rsidR="0019367E" w:rsidRDefault="00C30FF2">
      <w:pPr>
        <w:spacing w:after="0" w:line="259" w:lineRule="auto"/>
        <w:ind w:left="1137" w:right="0" w:firstLine="0"/>
        <w:jc w:val="left"/>
      </w:pPr>
      <w:r>
        <w:t xml:space="preserve"> </w:t>
      </w:r>
    </w:p>
    <w:p w:rsidR="0019367E" w:rsidRDefault="00C30FF2">
      <w:pPr>
        <w:spacing w:after="0" w:line="259" w:lineRule="auto"/>
        <w:ind w:left="1137" w:right="0" w:firstLine="0"/>
        <w:jc w:val="left"/>
      </w:pPr>
      <w:r>
        <w:t xml:space="preserve"> </w:t>
      </w:r>
    </w:p>
    <w:p w:rsidR="0019367E" w:rsidRDefault="00C30FF2">
      <w:pPr>
        <w:spacing w:after="0" w:line="259" w:lineRule="auto"/>
        <w:ind w:left="1137" w:right="0" w:firstLine="0"/>
        <w:jc w:val="left"/>
      </w:pPr>
      <w:r>
        <w:t xml:space="preserve"> </w:t>
      </w:r>
    </w:p>
    <w:p w:rsidR="0019367E" w:rsidRDefault="00C30FF2">
      <w:pPr>
        <w:spacing w:after="0" w:line="259" w:lineRule="auto"/>
        <w:ind w:left="1137" w:right="0" w:firstLine="0"/>
        <w:jc w:val="left"/>
      </w:pPr>
      <w:r>
        <w:t xml:space="preserve"> </w:t>
      </w:r>
    </w:p>
    <w:p w:rsidR="0019367E" w:rsidRDefault="00C30FF2">
      <w:pPr>
        <w:spacing w:after="0" w:line="259" w:lineRule="auto"/>
        <w:ind w:left="1137" w:right="0" w:firstLine="0"/>
        <w:jc w:val="left"/>
      </w:pPr>
      <w:r>
        <w:t xml:space="preserve"> </w:t>
      </w:r>
    </w:p>
    <w:p w:rsidR="0019367E" w:rsidRDefault="00C30FF2">
      <w:pPr>
        <w:spacing w:after="0" w:line="259" w:lineRule="auto"/>
        <w:ind w:left="1137" w:right="0" w:firstLine="0"/>
        <w:jc w:val="left"/>
      </w:pPr>
      <w:r>
        <w:t xml:space="preserve"> </w:t>
      </w:r>
    </w:p>
    <w:p w:rsidR="0019367E" w:rsidRDefault="00C30FF2">
      <w:pPr>
        <w:spacing w:after="0" w:line="259" w:lineRule="auto"/>
        <w:ind w:left="1137" w:right="0" w:firstLine="0"/>
        <w:jc w:val="left"/>
      </w:pPr>
      <w:r>
        <w:t xml:space="preserve"> </w:t>
      </w:r>
    </w:p>
    <w:p w:rsidR="0019367E" w:rsidRDefault="00C30FF2">
      <w:pPr>
        <w:spacing w:after="0" w:line="259" w:lineRule="auto"/>
        <w:ind w:left="1137" w:right="0" w:firstLine="0"/>
        <w:jc w:val="left"/>
      </w:pPr>
      <w:r>
        <w:t xml:space="preserve"> </w:t>
      </w:r>
    </w:p>
    <w:p w:rsidR="0019367E" w:rsidRDefault="00C30FF2">
      <w:pPr>
        <w:spacing w:after="0" w:line="259" w:lineRule="auto"/>
        <w:ind w:left="1137" w:right="0" w:firstLine="0"/>
        <w:jc w:val="left"/>
      </w:pPr>
      <w:r>
        <w:t xml:space="preserve"> </w:t>
      </w:r>
    </w:p>
    <w:p w:rsidR="0019367E" w:rsidRDefault="00C30FF2">
      <w:pPr>
        <w:spacing w:after="0" w:line="259" w:lineRule="auto"/>
        <w:ind w:left="1137" w:right="0" w:firstLine="0"/>
        <w:jc w:val="left"/>
      </w:pPr>
      <w:r>
        <w:t xml:space="preserve"> </w:t>
      </w:r>
    </w:p>
    <w:p w:rsidR="0019367E" w:rsidRDefault="00C30FF2">
      <w:pPr>
        <w:spacing w:after="0" w:line="259" w:lineRule="auto"/>
        <w:ind w:left="1137" w:right="0" w:firstLine="0"/>
        <w:jc w:val="left"/>
      </w:pPr>
      <w:r>
        <w:t xml:space="preserve"> </w:t>
      </w:r>
    </w:p>
    <w:p w:rsidR="0019367E" w:rsidRDefault="00C30FF2">
      <w:pPr>
        <w:spacing w:after="0" w:line="259" w:lineRule="auto"/>
        <w:ind w:left="1137" w:right="0" w:firstLine="0"/>
        <w:jc w:val="left"/>
      </w:pPr>
      <w:r>
        <w:t xml:space="preserve"> </w:t>
      </w:r>
    </w:p>
    <w:p w:rsidR="0019367E" w:rsidRDefault="00C30FF2">
      <w:pPr>
        <w:spacing w:after="0" w:line="259" w:lineRule="auto"/>
        <w:ind w:left="1137" w:right="0" w:firstLine="0"/>
        <w:jc w:val="left"/>
      </w:pPr>
      <w:r>
        <w:t xml:space="preserve"> </w:t>
      </w:r>
    </w:p>
    <w:p w:rsidR="0019367E" w:rsidRDefault="00C30FF2">
      <w:pPr>
        <w:spacing w:after="0" w:line="259" w:lineRule="auto"/>
        <w:ind w:left="1137" w:right="0" w:firstLine="0"/>
        <w:jc w:val="left"/>
      </w:pPr>
      <w:r>
        <w:t xml:space="preserve"> </w:t>
      </w:r>
    </w:p>
    <w:p w:rsidR="0019367E" w:rsidRDefault="00C30FF2">
      <w:pPr>
        <w:ind w:left="163" w:right="0" w:hanging="10"/>
      </w:pPr>
      <w:r>
        <w:t xml:space="preserve">ANEXO XVIII - TAXA DE SOLO NATURAL (TSN) E TAXA DE CONTRIBUIÇÃO AMBIENTAL (TCA) </w:t>
      </w:r>
    </w:p>
    <w:p w:rsidR="0019367E" w:rsidRDefault="00C30FF2">
      <w:pPr>
        <w:spacing w:after="0" w:line="259" w:lineRule="auto"/>
        <w:ind w:left="668" w:right="1191" w:hanging="10"/>
        <w:jc w:val="center"/>
      </w:pPr>
      <w:r>
        <w:t xml:space="preserve">(Arts. 128, 132) </w:t>
      </w:r>
    </w:p>
    <w:p w:rsidR="0019367E" w:rsidRDefault="00C30FF2">
      <w:pPr>
        <w:spacing w:after="0" w:line="259" w:lineRule="auto"/>
        <w:ind w:left="570" w:right="0" w:firstLine="0"/>
        <w:jc w:val="left"/>
      </w:pPr>
      <w:r>
        <w:t xml:space="preserve"> </w:t>
      </w:r>
    </w:p>
    <w:p w:rsidR="0019367E" w:rsidRDefault="00C30FF2">
      <w:pPr>
        <w:spacing w:after="0" w:line="259" w:lineRule="auto"/>
        <w:ind w:left="0" w:right="479" w:firstLine="0"/>
        <w:jc w:val="center"/>
      </w:pPr>
      <w:r>
        <w:t xml:space="preserve"> </w:t>
      </w:r>
    </w:p>
    <w:tbl>
      <w:tblPr>
        <w:tblStyle w:val="TableGrid"/>
        <w:tblW w:w="10923" w:type="dxa"/>
        <w:tblInd w:w="-625" w:type="dxa"/>
        <w:tblCellMar>
          <w:top w:w="0" w:type="dxa"/>
          <w:left w:w="137" w:type="dxa"/>
          <w:bottom w:w="0" w:type="dxa"/>
          <w:right w:w="71" w:type="dxa"/>
        </w:tblCellMar>
        <w:tblLook w:val="04A0" w:firstRow="1" w:lastRow="0" w:firstColumn="1" w:lastColumn="0" w:noHBand="0" w:noVBand="1"/>
      </w:tblPr>
      <w:tblGrid>
        <w:gridCol w:w="1701"/>
        <w:gridCol w:w="1420"/>
        <w:gridCol w:w="1160"/>
        <w:gridCol w:w="1100"/>
        <w:gridCol w:w="1100"/>
        <w:gridCol w:w="1120"/>
        <w:gridCol w:w="1100"/>
        <w:gridCol w:w="1120"/>
        <w:gridCol w:w="1102"/>
      </w:tblGrid>
      <w:tr w:rsidR="0019367E">
        <w:trPr>
          <w:trHeight w:val="320"/>
        </w:trPr>
        <w:tc>
          <w:tcPr>
            <w:tcW w:w="1700" w:type="dxa"/>
            <w:vMerge w:val="restart"/>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0" w:right="0" w:firstLine="0"/>
              <w:jc w:val="left"/>
            </w:pPr>
            <w:r>
              <w:t xml:space="preserve">MACROZONAS </w:t>
            </w:r>
          </w:p>
        </w:tc>
        <w:tc>
          <w:tcPr>
            <w:tcW w:w="1420" w:type="dxa"/>
            <w:vMerge w:val="restart"/>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0" w:right="53" w:firstLine="0"/>
              <w:jc w:val="center"/>
            </w:pPr>
            <w:r>
              <w:t xml:space="preserve">ZONA </w:t>
            </w:r>
          </w:p>
        </w:tc>
        <w:tc>
          <w:tcPr>
            <w:tcW w:w="1160" w:type="dxa"/>
            <w:vMerge w:val="restart"/>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24" w:right="0" w:firstLine="0"/>
              <w:jc w:val="left"/>
            </w:pPr>
            <w:r>
              <w:t xml:space="preserve">SETORES </w:t>
            </w:r>
          </w:p>
        </w:tc>
        <w:tc>
          <w:tcPr>
            <w:tcW w:w="2200" w:type="dxa"/>
            <w:gridSpan w:val="2"/>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0" w:right="53" w:firstLine="0"/>
              <w:jc w:val="center"/>
            </w:pPr>
            <w:r>
              <w:t xml:space="preserve"> T&lt;500m² </w:t>
            </w:r>
          </w:p>
        </w:tc>
        <w:tc>
          <w:tcPr>
            <w:tcW w:w="2220" w:type="dxa"/>
            <w:gridSpan w:val="2"/>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100" w:right="0" w:firstLine="0"/>
              <w:jc w:val="left"/>
            </w:pPr>
            <w:r>
              <w:t>500m²</w:t>
            </w:r>
            <w:r>
              <w:rPr>
                <w:rFonts w:ascii="Arial" w:eastAsia="Arial" w:hAnsi="Arial" w:cs="Arial"/>
              </w:rPr>
              <w:t>≤</w:t>
            </w:r>
            <w:r>
              <w:t xml:space="preserve">T&lt;2000m² </w:t>
            </w:r>
          </w:p>
        </w:tc>
        <w:tc>
          <w:tcPr>
            <w:tcW w:w="2222" w:type="dxa"/>
            <w:gridSpan w:val="2"/>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0" w:right="50" w:firstLine="0"/>
              <w:jc w:val="center"/>
            </w:pPr>
            <w:r>
              <w:t xml:space="preserve">T&gt;2000m² </w:t>
            </w:r>
          </w:p>
        </w:tc>
      </w:tr>
      <w:tr w:rsidR="0019367E">
        <w:trPr>
          <w:trHeight w:val="880"/>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10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39" w:right="0" w:firstLine="0"/>
              <w:jc w:val="left"/>
            </w:pPr>
            <w:r>
              <w:t xml:space="preserve">TCA (%) </w:t>
            </w:r>
          </w:p>
        </w:tc>
        <w:tc>
          <w:tcPr>
            <w:tcW w:w="110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41" w:right="0" w:firstLine="0"/>
              <w:jc w:val="left"/>
            </w:pPr>
            <w:r>
              <w:t xml:space="preserve">TSN (%) </w:t>
            </w:r>
          </w:p>
          <w:p w:rsidR="0019367E" w:rsidRDefault="00C30FF2">
            <w:pPr>
              <w:spacing w:after="0" w:line="259" w:lineRule="auto"/>
              <w:ind w:left="0" w:right="58" w:firstLine="0"/>
              <w:jc w:val="center"/>
            </w:pPr>
            <w:r>
              <w:t xml:space="preserve">(2) </w:t>
            </w:r>
          </w:p>
        </w:tc>
        <w:tc>
          <w:tcPr>
            <w:tcW w:w="112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52" w:right="0" w:firstLine="0"/>
              <w:jc w:val="left"/>
            </w:pPr>
            <w:r>
              <w:t xml:space="preserve">TCA (%) </w:t>
            </w:r>
          </w:p>
        </w:tc>
        <w:tc>
          <w:tcPr>
            <w:tcW w:w="1100" w:type="dxa"/>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0" w:right="58" w:firstLine="0"/>
              <w:jc w:val="center"/>
            </w:pPr>
            <w:r>
              <w:t xml:space="preserve">TSN </w:t>
            </w:r>
          </w:p>
          <w:p w:rsidR="0019367E" w:rsidRDefault="00C30FF2">
            <w:pPr>
              <w:spacing w:after="0" w:line="259" w:lineRule="auto"/>
              <w:ind w:left="8" w:right="0" w:firstLine="0"/>
              <w:jc w:val="left"/>
            </w:pPr>
            <w:r>
              <w:t xml:space="preserve">Mín. (%) </w:t>
            </w:r>
          </w:p>
          <w:p w:rsidR="0019367E" w:rsidRDefault="00C30FF2">
            <w:pPr>
              <w:spacing w:after="0" w:line="259" w:lineRule="auto"/>
              <w:ind w:left="0" w:right="58" w:firstLine="0"/>
              <w:jc w:val="center"/>
            </w:pPr>
            <w:r>
              <w:t xml:space="preserve">(2) </w:t>
            </w:r>
          </w:p>
        </w:tc>
        <w:tc>
          <w:tcPr>
            <w:tcW w:w="112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52" w:right="0" w:firstLine="0"/>
              <w:jc w:val="left"/>
            </w:pPr>
            <w:r>
              <w:t xml:space="preserve">TCA (%) </w:t>
            </w:r>
          </w:p>
        </w:tc>
        <w:tc>
          <w:tcPr>
            <w:tcW w:w="1102" w:type="dxa"/>
            <w:tcBorders>
              <w:top w:val="single" w:sz="8" w:space="0" w:color="000000"/>
              <w:left w:val="single" w:sz="8" w:space="0" w:color="000000"/>
              <w:bottom w:val="single" w:sz="8" w:space="0" w:color="000000"/>
              <w:right w:val="single" w:sz="8" w:space="0" w:color="000000"/>
            </w:tcBorders>
            <w:shd w:val="clear" w:color="auto" w:fill="B7B7B7"/>
          </w:tcPr>
          <w:p w:rsidR="0019367E" w:rsidRDefault="00C30FF2">
            <w:pPr>
              <w:spacing w:after="0" w:line="259" w:lineRule="auto"/>
              <w:ind w:left="0" w:right="60" w:firstLine="0"/>
              <w:jc w:val="center"/>
            </w:pPr>
            <w:r>
              <w:t xml:space="preserve">TSN </w:t>
            </w:r>
          </w:p>
          <w:p w:rsidR="0019367E" w:rsidRDefault="00C30FF2">
            <w:pPr>
              <w:spacing w:after="0" w:line="259" w:lineRule="auto"/>
              <w:ind w:left="8" w:right="0" w:firstLine="0"/>
              <w:jc w:val="left"/>
            </w:pPr>
            <w:r>
              <w:t xml:space="preserve">Mín. (%) </w:t>
            </w:r>
          </w:p>
          <w:p w:rsidR="0019367E" w:rsidRDefault="00C30FF2">
            <w:pPr>
              <w:spacing w:after="0" w:line="259" w:lineRule="auto"/>
              <w:ind w:left="0" w:right="60" w:firstLine="0"/>
              <w:jc w:val="center"/>
            </w:pPr>
            <w:r>
              <w:t xml:space="preserve">(2) </w:t>
            </w:r>
          </w:p>
        </w:tc>
      </w:tr>
      <w:tr w:rsidR="0019367E">
        <w:trPr>
          <w:trHeight w:val="600"/>
        </w:trPr>
        <w:tc>
          <w:tcPr>
            <w:tcW w:w="1700" w:type="dxa"/>
            <w:vMerge w:val="restart"/>
            <w:tcBorders>
              <w:top w:val="single" w:sz="8" w:space="0" w:color="000000"/>
              <w:left w:val="single" w:sz="8" w:space="0" w:color="000000"/>
              <w:bottom w:val="single" w:sz="8" w:space="0" w:color="000000"/>
              <w:right w:val="single" w:sz="8" w:space="0" w:color="000000"/>
            </w:tcBorders>
            <w:shd w:val="clear" w:color="auto" w:fill="FFFFFF"/>
            <w:vAlign w:val="center"/>
          </w:tcPr>
          <w:p w:rsidR="0019367E" w:rsidRDefault="00C30FF2">
            <w:pPr>
              <w:spacing w:after="0" w:line="259" w:lineRule="auto"/>
              <w:ind w:left="0" w:right="68" w:firstLine="0"/>
              <w:jc w:val="center"/>
            </w:pPr>
            <w:r>
              <w:t xml:space="preserve">MANC </w:t>
            </w:r>
          </w:p>
        </w:tc>
        <w:tc>
          <w:tcPr>
            <w:tcW w:w="1420"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0" w:firstLine="0"/>
              <w:jc w:val="center"/>
            </w:pPr>
            <w:r>
              <w:t xml:space="preserve">ZAN CAPIBARIBE </w:t>
            </w:r>
          </w:p>
        </w:tc>
        <w:tc>
          <w:tcPr>
            <w:tcW w:w="116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19367E" w:rsidRDefault="00C30FF2">
            <w:pPr>
              <w:spacing w:after="0" w:line="259" w:lineRule="auto"/>
              <w:ind w:left="1" w:right="0" w:firstLine="0"/>
              <w:jc w:val="center"/>
            </w:pPr>
            <w:r>
              <w:t xml:space="preserve"> </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19367E" w:rsidRDefault="00C30FF2">
            <w:pPr>
              <w:spacing w:after="0" w:line="259" w:lineRule="auto"/>
              <w:ind w:left="0" w:right="63" w:firstLine="0"/>
              <w:jc w:val="center"/>
            </w:pPr>
            <w:r>
              <w:t xml:space="preserve">N/A </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19367E" w:rsidRDefault="00C30FF2">
            <w:pPr>
              <w:spacing w:after="0" w:line="259" w:lineRule="auto"/>
              <w:ind w:left="0" w:right="58" w:firstLine="0"/>
              <w:jc w:val="center"/>
            </w:pPr>
            <w:r>
              <w:t xml:space="preserve">40 </w:t>
            </w:r>
          </w:p>
        </w:tc>
        <w:tc>
          <w:tcPr>
            <w:tcW w:w="112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19367E" w:rsidRDefault="00C30FF2">
            <w:pPr>
              <w:spacing w:after="0" w:line="259" w:lineRule="auto"/>
              <w:ind w:left="0" w:right="58" w:firstLine="0"/>
              <w:jc w:val="center"/>
            </w:pPr>
            <w:r>
              <w:t xml:space="preserve">10 </w:t>
            </w:r>
          </w:p>
        </w:tc>
        <w:tc>
          <w:tcPr>
            <w:tcW w:w="110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19367E" w:rsidRDefault="00C30FF2">
            <w:pPr>
              <w:spacing w:after="0" w:line="259" w:lineRule="auto"/>
              <w:ind w:left="0" w:right="58" w:firstLine="0"/>
              <w:jc w:val="center"/>
            </w:pPr>
            <w:r>
              <w:t xml:space="preserve">50 </w:t>
            </w:r>
          </w:p>
        </w:tc>
        <w:tc>
          <w:tcPr>
            <w:tcW w:w="1120"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19367E" w:rsidRDefault="00C30FF2">
            <w:pPr>
              <w:spacing w:after="0" w:line="259" w:lineRule="auto"/>
              <w:ind w:left="0" w:right="58" w:firstLine="0"/>
              <w:jc w:val="center"/>
            </w:pPr>
            <w:r>
              <w:t xml:space="preserve">10 </w:t>
            </w:r>
          </w:p>
        </w:tc>
        <w:tc>
          <w:tcPr>
            <w:tcW w:w="1102" w:type="dxa"/>
            <w:tcBorders>
              <w:top w:val="single" w:sz="8" w:space="0" w:color="000000"/>
              <w:left w:val="single" w:sz="8" w:space="0" w:color="000000"/>
              <w:bottom w:val="single" w:sz="8" w:space="0" w:color="000000"/>
              <w:right w:val="single" w:sz="8" w:space="0" w:color="000000"/>
            </w:tcBorders>
            <w:shd w:val="clear" w:color="auto" w:fill="FFFFFF"/>
            <w:vAlign w:val="center"/>
          </w:tcPr>
          <w:p w:rsidR="0019367E" w:rsidRDefault="00C30FF2">
            <w:pPr>
              <w:spacing w:after="0" w:line="259" w:lineRule="auto"/>
              <w:ind w:left="0" w:right="60" w:firstLine="0"/>
              <w:jc w:val="center"/>
            </w:pPr>
            <w:r>
              <w:t xml:space="preserve">50 </w:t>
            </w:r>
          </w:p>
        </w:tc>
      </w:tr>
      <w:tr w:rsidR="0019367E">
        <w:trPr>
          <w:trHeight w:val="6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4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20" w:right="0" w:firstLine="0"/>
              <w:jc w:val="center"/>
            </w:pPr>
            <w:r>
              <w:t xml:space="preserve">ZAN  TEJIPIÓ </w:t>
            </w:r>
          </w:p>
        </w:tc>
        <w:tc>
          <w:tcPr>
            <w:tcW w:w="11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 w:right="0" w:firstLine="0"/>
              <w:jc w:val="center"/>
            </w:pPr>
            <w:r>
              <w:t xml:space="preserve">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3" w:firstLine="0"/>
              <w:jc w:val="center"/>
            </w:pPr>
            <w:r>
              <w:t xml:space="preserve">N/A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40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10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50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10 </w:t>
            </w:r>
          </w:p>
        </w:tc>
        <w:tc>
          <w:tcPr>
            <w:tcW w:w="110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0" w:firstLine="0"/>
              <w:jc w:val="center"/>
            </w:pPr>
            <w:r>
              <w:t xml:space="preserve">50 </w:t>
            </w:r>
          </w:p>
        </w:tc>
      </w:tr>
      <w:tr w:rsidR="0019367E">
        <w:trPr>
          <w:trHeight w:val="6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4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ZAN BEBERIBE </w:t>
            </w:r>
          </w:p>
        </w:tc>
        <w:tc>
          <w:tcPr>
            <w:tcW w:w="11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 w:right="0" w:firstLine="0"/>
              <w:jc w:val="center"/>
            </w:pPr>
            <w:r>
              <w:t xml:space="preserve">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3" w:firstLine="0"/>
              <w:jc w:val="center"/>
            </w:pPr>
            <w:r>
              <w:t xml:space="preserve">N/A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40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10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50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10 </w:t>
            </w:r>
          </w:p>
        </w:tc>
        <w:tc>
          <w:tcPr>
            <w:tcW w:w="110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0" w:firstLine="0"/>
              <w:jc w:val="center"/>
            </w:pPr>
            <w:r>
              <w:t xml:space="preserve">50 </w:t>
            </w:r>
          </w:p>
        </w:tc>
      </w:tr>
      <w:tr w:rsidR="0019367E">
        <w:trPr>
          <w:trHeight w:val="6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4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13" w:right="57" w:firstLine="0"/>
              <w:jc w:val="center"/>
            </w:pPr>
            <w:r>
              <w:t xml:space="preserve">ZAN  ORLA </w:t>
            </w:r>
          </w:p>
        </w:tc>
        <w:tc>
          <w:tcPr>
            <w:tcW w:w="11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 w:right="0" w:firstLine="0"/>
              <w:jc w:val="center"/>
            </w:pPr>
            <w:r>
              <w:t xml:space="preserve">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3" w:firstLine="0"/>
              <w:jc w:val="center"/>
            </w:pPr>
            <w:r>
              <w:t xml:space="preserve">N/A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40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10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50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10 </w:t>
            </w:r>
          </w:p>
        </w:tc>
        <w:tc>
          <w:tcPr>
            <w:tcW w:w="110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0" w:firstLine="0"/>
              <w:jc w:val="center"/>
            </w:pPr>
            <w:r>
              <w:t xml:space="preserve">50 </w:t>
            </w:r>
          </w:p>
        </w:tc>
      </w:tr>
      <w:tr w:rsidR="0019367E">
        <w:trPr>
          <w:trHeight w:val="6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4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ZDS BEBERIBE </w:t>
            </w:r>
          </w:p>
        </w:tc>
        <w:tc>
          <w:tcPr>
            <w:tcW w:w="11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 w:right="0" w:firstLine="0"/>
              <w:jc w:val="center"/>
            </w:pPr>
            <w:r>
              <w:t xml:space="preserve">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3" w:firstLine="0"/>
              <w:jc w:val="center"/>
            </w:pPr>
            <w:r>
              <w:t xml:space="preserve">10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30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15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40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10 </w:t>
            </w:r>
          </w:p>
        </w:tc>
        <w:tc>
          <w:tcPr>
            <w:tcW w:w="110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0" w:firstLine="0"/>
              <w:jc w:val="center"/>
            </w:pPr>
            <w:r>
              <w:t xml:space="preserve">50 </w:t>
            </w:r>
          </w:p>
        </w:tc>
      </w:tr>
      <w:tr w:rsidR="0019367E">
        <w:trPr>
          <w:trHeight w:val="32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42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0" w:firstLine="0"/>
              <w:jc w:val="center"/>
            </w:pPr>
            <w:r>
              <w:t xml:space="preserve">ZDS CAPIBARIBE </w:t>
            </w:r>
          </w:p>
        </w:tc>
        <w:tc>
          <w:tcPr>
            <w:tcW w:w="11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3" w:firstLine="0"/>
              <w:jc w:val="center"/>
            </w:pPr>
            <w:r>
              <w:t xml:space="preserve">Setor A </w:t>
            </w:r>
          </w:p>
        </w:tc>
        <w:tc>
          <w:tcPr>
            <w:tcW w:w="11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63" w:firstLine="0"/>
              <w:jc w:val="center"/>
            </w:pPr>
            <w:r>
              <w:t xml:space="preserve">15 </w:t>
            </w:r>
          </w:p>
        </w:tc>
        <w:tc>
          <w:tcPr>
            <w:tcW w:w="11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8" w:firstLine="0"/>
              <w:jc w:val="center"/>
            </w:pPr>
            <w:r>
              <w:t xml:space="preserve">30 </w:t>
            </w:r>
          </w:p>
        </w:tc>
        <w:tc>
          <w:tcPr>
            <w:tcW w:w="11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8" w:firstLine="0"/>
              <w:jc w:val="center"/>
            </w:pPr>
            <w:r>
              <w:t xml:space="preserve">5 </w:t>
            </w:r>
          </w:p>
        </w:tc>
        <w:tc>
          <w:tcPr>
            <w:tcW w:w="11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8" w:firstLine="0"/>
              <w:jc w:val="center"/>
            </w:pPr>
            <w:r>
              <w:t xml:space="preserve">55 </w:t>
            </w:r>
          </w:p>
        </w:tc>
        <w:tc>
          <w:tcPr>
            <w:tcW w:w="11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8" w:firstLine="0"/>
              <w:jc w:val="center"/>
            </w:pPr>
            <w:r>
              <w:t xml:space="preserve">10 </w:t>
            </w:r>
          </w:p>
        </w:tc>
        <w:tc>
          <w:tcPr>
            <w:tcW w:w="110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60" w:firstLine="0"/>
              <w:jc w:val="center"/>
            </w:pPr>
            <w:r>
              <w:t xml:space="preserve">60 </w:t>
            </w:r>
          </w:p>
        </w:tc>
      </w:tr>
      <w:tr w:rsidR="0019367E">
        <w:trPr>
          <w:trHeight w:val="3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1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3" w:firstLine="0"/>
              <w:jc w:val="center"/>
            </w:pPr>
            <w:r>
              <w:t xml:space="preserve">Setor B </w:t>
            </w:r>
          </w:p>
        </w:tc>
        <w:tc>
          <w:tcPr>
            <w:tcW w:w="11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63" w:firstLine="0"/>
              <w:jc w:val="center"/>
            </w:pPr>
            <w:r>
              <w:t xml:space="preserve">10 </w:t>
            </w:r>
          </w:p>
        </w:tc>
        <w:tc>
          <w:tcPr>
            <w:tcW w:w="11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8" w:firstLine="0"/>
              <w:jc w:val="center"/>
            </w:pPr>
            <w:r>
              <w:t xml:space="preserve">30 </w:t>
            </w:r>
          </w:p>
        </w:tc>
        <w:tc>
          <w:tcPr>
            <w:tcW w:w="11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8" w:firstLine="0"/>
              <w:jc w:val="center"/>
            </w:pPr>
            <w:r>
              <w:t xml:space="preserve">5 </w:t>
            </w:r>
          </w:p>
        </w:tc>
        <w:tc>
          <w:tcPr>
            <w:tcW w:w="11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8" w:firstLine="0"/>
              <w:jc w:val="center"/>
            </w:pPr>
            <w:r>
              <w:t xml:space="preserve">45 </w:t>
            </w:r>
          </w:p>
        </w:tc>
        <w:tc>
          <w:tcPr>
            <w:tcW w:w="11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8" w:firstLine="0"/>
              <w:jc w:val="center"/>
            </w:pPr>
            <w:r>
              <w:t xml:space="preserve">5 </w:t>
            </w:r>
          </w:p>
        </w:tc>
        <w:tc>
          <w:tcPr>
            <w:tcW w:w="110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60" w:firstLine="0"/>
              <w:jc w:val="center"/>
            </w:pPr>
            <w:r>
              <w:t xml:space="preserve">50 </w:t>
            </w:r>
          </w:p>
        </w:tc>
      </w:tr>
      <w:tr w:rsidR="0019367E">
        <w:trPr>
          <w:trHeight w:val="32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1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3" w:firstLine="0"/>
              <w:jc w:val="center"/>
            </w:pPr>
            <w:r>
              <w:t xml:space="preserve">Setor C </w:t>
            </w:r>
          </w:p>
        </w:tc>
        <w:tc>
          <w:tcPr>
            <w:tcW w:w="11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63" w:firstLine="0"/>
              <w:jc w:val="center"/>
            </w:pPr>
            <w:r>
              <w:t xml:space="preserve">10 </w:t>
            </w:r>
          </w:p>
        </w:tc>
        <w:tc>
          <w:tcPr>
            <w:tcW w:w="11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8" w:firstLine="0"/>
              <w:jc w:val="center"/>
            </w:pPr>
            <w:r>
              <w:t xml:space="preserve">30 </w:t>
            </w:r>
          </w:p>
        </w:tc>
        <w:tc>
          <w:tcPr>
            <w:tcW w:w="11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8" w:firstLine="0"/>
              <w:jc w:val="center"/>
            </w:pPr>
            <w:r>
              <w:t xml:space="preserve">20 </w:t>
            </w:r>
          </w:p>
        </w:tc>
        <w:tc>
          <w:tcPr>
            <w:tcW w:w="11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8" w:firstLine="0"/>
              <w:jc w:val="center"/>
            </w:pPr>
            <w:r>
              <w:t xml:space="preserve">20 </w:t>
            </w:r>
          </w:p>
        </w:tc>
        <w:tc>
          <w:tcPr>
            <w:tcW w:w="11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8" w:firstLine="0"/>
              <w:jc w:val="center"/>
            </w:pPr>
            <w:r>
              <w:t xml:space="preserve">25 </w:t>
            </w:r>
          </w:p>
        </w:tc>
        <w:tc>
          <w:tcPr>
            <w:tcW w:w="110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60" w:firstLine="0"/>
              <w:jc w:val="center"/>
            </w:pPr>
            <w:r>
              <w:t xml:space="preserve">30 </w:t>
            </w:r>
          </w:p>
        </w:tc>
      </w:tr>
      <w:tr w:rsidR="0019367E">
        <w:trPr>
          <w:trHeight w:val="6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4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37" w:right="0" w:firstLine="0"/>
              <w:jc w:val="center"/>
            </w:pPr>
            <w:r>
              <w:t xml:space="preserve">ZDS  TEJIPIÓ </w:t>
            </w:r>
          </w:p>
        </w:tc>
        <w:tc>
          <w:tcPr>
            <w:tcW w:w="11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 w:right="0" w:firstLine="0"/>
              <w:jc w:val="center"/>
            </w:pPr>
            <w:r>
              <w:t xml:space="preserve">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3" w:firstLine="0"/>
              <w:jc w:val="center"/>
            </w:pPr>
            <w:r>
              <w:t xml:space="preserve">10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30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20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30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30 </w:t>
            </w:r>
          </w:p>
        </w:tc>
        <w:tc>
          <w:tcPr>
            <w:tcW w:w="110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0" w:firstLine="0"/>
              <w:jc w:val="center"/>
            </w:pPr>
            <w:r>
              <w:t xml:space="preserve">30 </w:t>
            </w:r>
          </w:p>
        </w:tc>
      </w:tr>
      <w:tr w:rsidR="0019367E">
        <w:trPr>
          <w:trHeight w:val="599"/>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4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ZDS CENTRO </w:t>
            </w:r>
          </w:p>
        </w:tc>
        <w:tc>
          <w:tcPr>
            <w:tcW w:w="11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 w:right="0" w:firstLine="0"/>
              <w:jc w:val="center"/>
            </w:pPr>
            <w:r>
              <w:t xml:space="preserve">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3" w:firstLine="0"/>
              <w:jc w:val="center"/>
            </w:pPr>
            <w:r>
              <w:t xml:space="preserve">10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30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20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30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30 </w:t>
            </w:r>
          </w:p>
        </w:tc>
        <w:tc>
          <w:tcPr>
            <w:tcW w:w="110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0" w:firstLine="0"/>
              <w:jc w:val="center"/>
            </w:pPr>
            <w:r>
              <w:t xml:space="preserve">30 </w:t>
            </w:r>
          </w:p>
        </w:tc>
      </w:tr>
      <w:tr w:rsidR="0019367E">
        <w:trPr>
          <w:trHeight w:val="601"/>
        </w:trPr>
        <w:tc>
          <w:tcPr>
            <w:tcW w:w="170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8" w:firstLine="0"/>
              <w:jc w:val="center"/>
            </w:pPr>
            <w:r>
              <w:t xml:space="preserve">MAC </w:t>
            </w:r>
          </w:p>
        </w:tc>
        <w:tc>
          <w:tcPr>
            <w:tcW w:w="14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ZONA CENTRO </w:t>
            </w:r>
          </w:p>
        </w:tc>
        <w:tc>
          <w:tcPr>
            <w:tcW w:w="11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 w:right="0" w:firstLine="0"/>
              <w:jc w:val="center"/>
            </w:pPr>
            <w:r>
              <w:t xml:space="preserve">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3" w:firstLine="0"/>
              <w:jc w:val="center"/>
            </w:pPr>
            <w:r>
              <w:t xml:space="preserve">10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10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25 </w:t>
            </w:r>
          </w:p>
        </w:tc>
        <w:tc>
          <w:tcPr>
            <w:tcW w:w="110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0" w:firstLine="0"/>
              <w:jc w:val="center"/>
            </w:pPr>
            <w:r>
              <w:t xml:space="preserve">20 </w:t>
            </w:r>
          </w:p>
        </w:tc>
      </w:tr>
      <w:tr w:rsidR="0019367E">
        <w:trPr>
          <w:trHeight w:val="6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42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3" w:firstLine="0"/>
              <w:jc w:val="center"/>
            </w:pPr>
            <w:r>
              <w:t xml:space="preserve">ZRU 1 </w:t>
            </w:r>
          </w:p>
        </w:tc>
        <w:tc>
          <w:tcPr>
            <w:tcW w:w="11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22" w:right="66" w:firstLine="0"/>
              <w:jc w:val="center"/>
            </w:pPr>
            <w:r>
              <w:t xml:space="preserve">Setor  A e C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3" w:firstLine="0"/>
              <w:jc w:val="center"/>
            </w:pPr>
            <w:r>
              <w:t xml:space="preserve">15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15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15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15 </w:t>
            </w:r>
          </w:p>
        </w:tc>
        <w:tc>
          <w:tcPr>
            <w:tcW w:w="110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0" w:firstLine="0"/>
              <w:jc w:val="center"/>
            </w:pPr>
            <w:r>
              <w:t xml:space="preserve">20 </w:t>
            </w:r>
          </w:p>
        </w:tc>
      </w:tr>
      <w:tr w:rsidR="0019367E">
        <w:trPr>
          <w:trHeight w:val="3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1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3" w:firstLine="0"/>
              <w:jc w:val="center"/>
            </w:pPr>
            <w:r>
              <w:t xml:space="preserve">Setor B </w:t>
            </w:r>
          </w:p>
        </w:tc>
        <w:tc>
          <w:tcPr>
            <w:tcW w:w="11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63" w:firstLine="0"/>
              <w:jc w:val="center"/>
            </w:pPr>
            <w:r>
              <w:t xml:space="preserve">15 </w:t>
            </w:r>
          </w:p>
        </w:tc>
        <w:tc>
          <w:tcPr>
            <w:tcW w:w="11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8" w:firstLine="0"/>
              <w:jc w:val="center"/>
            </w:pPr>
            <w:r>
              <w:t xml:space="preserve">15 </w:t>
            </w:r>
          </w:p>
        </w:tc>
        <w:tc>
          <w:tcPr>
            <w:tcW w:w="11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8" w:firstLine="0"/>
              <w:jc w:val="center"/>
            </w:pPr>
            <w:r>
              <w:t xml:space="preserve">10 </w:t>
            </w:r>
          </w:p>
        </w:tc>
        <w:tc>
          <w:tcPr>
            <w:tcW w:w="110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8" w:firstLine="0"/>
              <w:jc w:val="center"/>
            </w:pPr>
            <w:r>
              <w:t xml:space="preserve">25 </w:t>
            </w:r>
          </w:p>
        </w:tc>
        <w:tc>
          <w:tcPr>
            <w:tcW w:w="11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8" w:firstLine="0"/>
              <w:jc w:val="center"/>
            </w:pPr>
            <w:r>
              <w:t xml:space="preserve">10 </w:t>
            </w:r>
          </w:p>
        </w:tc>
        <w:tc>
          <w:tcPr>
            <w:tcW w:w="1102"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60" w:firstLine="0"/>
              <w:jc w:val="center"/>
            </w:pPr>
            <w:r>
              <w:t xml:space="preserve">25 </w:t>
            </w:r>
          </w:p>
        </w:tc>
      </w:tr>
      <w:tr w:rsidR="0019367E">
        <w:trPr>
          <w:trHeight w:val="6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4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ZAC PLANÍCIE 1 </w:t>
            </w:r>
          </w:p>
        </w:tc>
        <w:tc>
          <w:tcPr>
            <w:tcW w:w="11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Todos os Setores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3" w:firstLine="0"/>
              <w:jc w:val="center"/>
            </w:pPr>
            <w:r>
              <w:t xml:space="preserve">15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15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25 </w:t>
            </w:r>
          </w:p>
        </w:tc>
        <w:tc>
          <w:tcPr>
            <w:tcW w:w="110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0" w:firstLine="0"/>
              <w:jc w:val="center"/>
            </w:pPr>
            <w:r>
              <w:t xml:space="preserve">25 </w:t>
            </w:r>
          </w:p>
        </w:tc>
      </w:tr>
      <w:tr w:rsidR="0019367E">
        <w:trPr>
          <w:trHeight w:val="6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4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center"/>
            </w:pPr>
            <w:r>
              <w:t xml:space="preserve">ZAC PLANÍCIE 2 </w:t>
            </w:r>
          </w:p>
        </w:tc>
        <w:tc>
          <w:tcPr>
            <w:tcW w:w="11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 w:right="0" w:firstLine="0"/>
              <w:jc w:val="center"/>
            </w:pPr>
            <w:r>
              <w:t xml:space="preserve">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3" w:firstLine="0"/>
              <w:jc w:val="center"/>
            </w:pPr>
            <w:r>
              <w:t xml:space="preserve">20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20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25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25 </w:t>
            </w:r>
          </w:p>
        </w:tc>
        <w:tc>
          <w:tcPr>
            <w:tcW w:w="110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0" w:firstLine="0"/>
              <w:jc w:val="center"/>
            </w:pPr>
            <w:r>
              <w:t xml:space="preserve">25 </w:t>
            </w:r>
          </w:p>
        </w:tc>
      </w:tr>
      <w:tr w:rsidR="0019367E">
        <w:trPr>
          <w:trHeight w:val="9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3" w:firstLine="0"/>
              <w:jc w:val="center"/>
            </w:pPr>
            <w:r>
              <w:t xml:space="preserve">ZAC </w:t>
            </w:r>
          </w:p>
          <w:p w:rsidR="0019367E" w:rsidRDefault="00C30FF2">
            <w:pPr>
              <w:spacing w:after="0" w:line="259" w:lineRule="auto"/>
              <w:ind w:left="0" w:right="53" w:firstLine="0"/>
              <w:jc w:val="center"/>
            </w:pPr>
            <w:r>
              <w:t xml:space="preserve">MORRO </w:t>
            </w:r>
          </w:p>
        </w:tc>
        <w:tc>
          <w:tcPr>
            <w:tcW w:w="11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 w:right="0" w:firstLine="0"/>
              <w:jc w:val="center"/>
            </w:pPr>
            <w:r>
              <w:t xml:space="preserve">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3" w:firstLine="0"/>
              <w:jc w:val="center"/>
            </w:pPr>
            <w:r>
              <w:t xml:space="preserve">10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15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20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15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25 </w:t>
            </w:r>
          </w:p>
        </w:tc>
        <w:tc>
          <w:tcPr>
            <w:tcW w:w="110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0" w:firstLine="0"/>
              <w:jc w:val="center"/>
            </w:pPr>
            <w:r>
              <w:t xml:space="preserve">20 </w:t>
            </w:r>
          </w:p>
        </w:tc>
      </w:tr>
      <w:tr w:rsidR="0019367E">
        <w:trPr>
          <w:trHeight w:val="600"/>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42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53" w:firstLine="0"/>
              <w:jc w:val="center"/>
            </w:pPr>
            <w:r>
              <w:t xml:space="preserve">ZAC  </w:t>
            </w:r>
          </w:p>
          <w:p w:rsidR="0019367E" w:rsidRDefault="00C30FF2">
            <w:pPr>
              <w:spacing w:after="0" w:line="259" w:lineRule="auto"/>
              <w:ind w:left="0" w:right="53" w:firstLine="0"/>
              <w:jc w:val="center"/>
            </w:pPr>
            <w:r>
              <w:t xml:space="preserve">ORLA </w:t>
            </w:r>
          </w:p>
        </w:tc>
        <w:tc>
          <w:tcPr>
            <w:tcW w:w="11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 w:right="0" w:firstLine="0"/>
              <w:jc w:val="center"/>
            </w:pPr>
            <w:r>
              <w:t xml:space="preserve">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3" w:firstLine="0"/>
              <w:jc w:val="center"/>
            </w:pPr>
            <w:r>
              <w:t xml:space="preserve">10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25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30 </w:t>
            </w:r>
          </w:p>
        </w:tc>
        <w:tc>
          <w:tcPr>
            <w:tcW w:w="110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0" w:firstLine="0"/>
              <w:jc w:val="center"/>
            </w:pPr>
            <w:r>
              <w:t xml:space="preserve">20 </w:t>
            </w:r>
          </w:p>
        </w:tc>
      </w:tr>
      <w:tr w:rsidR="0019367E">
        <w:trPr>
          <w:trHeight w:val="880"/>
        </w:trPr>
        <w:tc>
          <w:tcPr>
            <w:tcW w:w="17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20" w:line="259" w:lineRule="auto"/>
              <w:ind w:left="0" w:right="68" w:firstLine="0"/>
              <w:jc w:val="center"/>
            </w:pPr>
            <w:r>
              <w:t xml:space="preserve">ZONAS </w:t>
            </w:r>
          </w:p>
          <w:p w:rsidR="0019367E" w:rsidRDefault="00C30FF2">
            <w:pPr>
              <w:spacing w:after="0" w:line="259" w:lineRule="auto"/>
              <w:ind w:left="0" w:right="68" w:firstLine="0"/>
              <w:jc w:val="center"/>
            </w:pPr>
            <w:r>
              <w:t xml:space="preserve">ESPECIAIS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3" w:firstLine="0"/>
              <w:jc w:val="center"/>
            </w:pPr>
            <w:r>
              <w:t xml:space="preserve">ZEC 1 </w:t>
            </w:r>
          </w:p>
        </w:tc>
        <w:tc>
          <w:tcPr>
            <w:tcW w:w="11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 w:right="0" w:firstLine="0"/>
              <w:jc w:val="center"/>
            </w:pPr>
            <w:r>
              <w:t xml:space="preserve">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3" w:firstLine="0"/>
              <w:jc w:val="center"/>
            </w:pPr>
            <w:r>
              <w:t xml:space="preserve">10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15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15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15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20 </w:t>
            </w:r>
          </w:p>
        </w:tc>
        <w:tc>
          <w:tcPr>
            <w:tcW w:w="110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0" w:firstLine="0"/>
              <w:jc w:val="center"/>
            </w:pPr>
            <w:r>
              <w:t xml:space="preserve">20 </w:t>
            </w:r>
          </w:p>
        </w:tc>
      </w:tr>
      <w:tr w:rsidR="0019367E">
        <w:trPr>
          <w:trHeight w:val="680"/>
        </w:trPr>
        <w:tc>
          <w:tcPr>
            <w:tcW w:w="1700" w:type="dxa"/>
            <w:tcBorders>
              <w:top w:val="single" w:sz="8" w:space="0" w:color="000000"/>
              <w:left w:val="single" w:sz="8" w:space="0" w:color="000000"/>
              <w:bottom w:val="single" w:sz="8" w:space="0" w:color="000000"/>
              <w:right w:val="single" w:sz="8" w:space="0" w:color="000000"/>
            </w:tcBorders>
          </w:tcPr>
          <w:p w:rsidR="0019367E" w:rsidRDefault="00C30FF2">
            <w:pPr>
              <w:spacing w:after="21" w:line="259" w:lineRule="auto"/>
              <w:ind w:left="0" w:right="68" w:firstLine="0"/>
              <w:jc w:val="center"/>
            </w:pPr>
            <w:r>
              <w:t xml:space="preserve">ZONAS </w:t>
            </w:r>
          </w:p>
          <w:p w:rsidR="0019367E" w:rsidRDefault="00C30FF2">
            <w:pPr>
              <w:spacing w:after="0" w:line="259" w:lineRule="auto"/>
              <w:ind w:left="0" w:right="68" w:firstLine="0"/>
              <w:jc w:val="center"/>
            </w:pPr>
            <w:r>
              <w:t xml:space="preserve">ESPECIAIS </w:t>
            </w:r>
          </w:p>
        </w:tc>
        <w:tc>
          <w:tcPr>
            <w:tcW w:w="14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3" w:firstLine="0"/>
              <w:jc w:val="center"/>
            </w:pPr>
            <w:r>
              <w:t xml:space="preserve">ZEIS  </w:t>
            </w:r>
          </w:p>
        </w:tc>
        <w:tc>
          <w:tcPr>
            <w:tcW w:w="11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 w:right="0" w:firstLine="0"/>
              <w:jc w:val="center"/>
            </w:pPr>
            <w:r>
              <w:t xml:space="preserve">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3" w:firstLine="0"/>
              <w:jc w:val="center"/>
            </w:pPr>
            <w:r>
              <w:t xml:space="preserve">N/A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10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N/A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20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8" w:firstLine="0"/>
              <w:jc w:val="center"/>
            </w:pPr>
            <w:r>
              <w:t xml:space="preserve">N/A </w:t>
            </w:r>
          </w:p>
        </w:tc>
        <w:tc>
          <w:tcPr>
            <w:tcW w:w="110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60" w:firstLine="0"/>
              <w:jc w:val="center"/>
            </w:pPr>
            <w:r>
              <w:t xml:space="preserve">20 </w:t>
            </w:r>
          </w:p>
        </w:tc>
      </w:tr>
      <w:tr w:rsidR="0019367E">
        <w:trPr>
          <w:trHeight w:val="1140"/>
        </w:trPr>
        <w:tc>
          <w:tcPr>
            <w:tcW w:w="170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20" w:line="259" w:lineRule="auto"/>
              <w:ind w:left="0" w:right="62" w:firstLine="0"/>
              <w:jc w:val="center"/>
            </w:pPr>
            <w:r>
              <w:t xml:space="preserve">ZONAS </w:t>
            </w:r>
          </w:p>
          <w:p w:rsidR="0019367E" w:rsidRDefault="00C30FF2">
            <w:pPr>
              <w:spacing w:after="0" w:line="259" w:lineRule="auto"/>
              <w:ind w:left="0" w:right="62" w:firstLine="0"/>
              <w:jc w:val="center"/>
            </w:pPr>
            <w:r>
              <w:t xml:space="preserve">ESPECIAIS </w:t>
            </w:r>
          </w:p>
        </w:tc>
        <w:tc>
          <w:tcPr>
            <w:tcW w:w="1420"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47" w:firstLine="0"/>
              <w:jc w:val="center"/>
            </w:pPr>
            <w:r>
              <w:t xml:space="preserve">ZEPH </w:t>
            </w:r>
          </w:p>
        </w:tc>
        <w:tc>
          <w:tcPr>
            <w:tcW w:w="11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47" w:firstLine="0"/>
              <w:jc w:val="center"/>
            </w:pPr>
            <w:r>
              <w:t xml:space="preserve">SPS, </w:t>
            </w:r>
          </w:p>
          <w:p w:rsidR="0019367E" w:rsidRDefault="00C30FF2">
            <w:pPr>
              <w:spacing w:after="0" w:line="259" w:lineRule="auto"/>
              <w:ind w:left="0" w:right="47" w:firstLine="0"/>
              <w:jc w:val="center"/>
            </w:pPr>
            <w:r>
              <w:t xml:space="preserve">SPM, </w:t>
            </w:r>
          </w:p>
          <w:p w:rsidR="0019367E" w:rsidRDefault="00C30FF2">
            <w:pPr>
              <w:spacing w:after="0" w:line="259" w:lineRule="auto"/>
              <w:ind w:left="0" w:right="47" w:firstLine="0"/>
              <w:jc w:val="center"/>
            </w:pPr>
            <w:r>
              <w:t xml:space="preserve">SPPI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7" w:firstLine="0"/>
              <w:jc w:val="center"/>
            </w:pPr>
            <w:r>
              <w:t xml:space="preserve">Análise </w:t>
            </w:r>
          </w:p>
          <w:p w:rsidR="0019367E" w:rsidRDefault="00C30FF2">
            <w:pPr>
              <w:spacing w:after="0" w:line="259" w:lineRule="auto"/>
              <w:ind w:left="0" w:right="0" w:firstLine="0"/>
              <w:jc w:val="left"/>
            </w:pPr>
            <w:r>
              <w:t xml:space="preserve">especial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2" w:firstLine="0"/>
              <w:jc w:val="center"/>
            </w:pPr>
            <w:r>
              <w:t xml:space="preserve">Análise </w:t>
            </w:r>
          </w:p>
          <w:p w:rsidR="0019367E" w:rsidRDefault="00C30FF2">
            <w:pPr>
              <w:spacing w:after="0" w:line="259" w:lineRule="auto"/>
              <w:ind w:left="2" w:right="0" w:firstLine="0"/>
              <w:jc w:val="left"/>
            </w:pPr>
            <w:r>
              <w:t xml:space="preserve">especial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2" w:firstLine="0"/>
              <w:jc w:val="center"/>
            </w:pPr>
            <w:r>
              <w:t xml:space="preserve">Análise </w:t>
            </w:r>
          </w:p>
          <w:p w:rsidR="0019367E" w:rsidRDefault="00C30FF2">
            <w:pPr>
              <w:spacing w:after="0" w:line="259" w:lineRule="auto"/>
              <w:ind w:left="12" w:right="0" w:firstLine="0"/>
              <w:jc w:val="left"/>
            </w:pPr>
            <w:r>
              <w:t xml:space="preserve">especial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2" w:firstLine="0"/>
              <w:jc w:val="center"/>
            </w:pPr>
            <w:r>
              <w:t xml:space="preserve">Análise </w:t>
            </w:r>
          </w:p>
          <w:p w:rsidR="0019367E" w:rsidRDefault="00C30FF2">
            <w:pPr>
              <w:spacing w:after="0" w:line="259" w:lineRule="auto"/>
              <w:ind w:left="2" w:right="0" w:firstLine="0"/>
              <w:jc w:val="left"/>
            </w:pPr>
            <w:r>
              <w:t xml:space="preserve">especial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2" w:firstLine="0"/>
              <w:jc w:val="center"/>
            </w:pPr>
            <w:r>
              <w:t xml:space="preserve">Análise </w:t>
            </w:r>
          </w:p>
          <w:p w:rsidR="0019367E" w:rsidRDefault="00C30FF2">
            <w:pPr>
              <w:spacing w:after="0" w:line="259" w:lineRule="auto"/>
              <w:ind w:left="12" w:right="0" w:firstLine="0"/>
              <w:jc w:val="left"/>
            </w:pPr>
            <w:r>
              <w:t xml:space="preserve">especial </w:t>
            </w:r>
          </w:p>
        </w:tc>
        <w:tc>
          <w:tcPr>
            <w:tcW w:w="110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2" w:firstLine="0"/>
              <w:jc w:val="center"/>
            </w:pPr>
            <w:r>
              <w:t xml:space="preserve">Análise </w:t>
            </w:r>
          </w:p>
          <w:p w:rsidR="0019367E" w:rsidRDefault="00C30FF2">
            <w:pPr>
              <w:spacing w:after="0" w:line="259" w:lineRule="auto"/>
              <w:ind w:left="2" w:right="0" w:firstLine="0"/>
              <w:jc w:val="left"/>
            </w:pPr>
            <w:r>
              <w:t xml:space="preserve">especial </w:t>
            </w:r>
          </w:p>
        </w:tc>
      </w:tr>
      <w:tr w:rsidR="0019367E">
        <w:trPr>
          <w:trHeight w:val="680"/>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116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47" w:firstLine="0"/>
              <w:jc w:val="center"/>
            </w:pPr>
            <w:r>
              <w:t xml:space="preserve">SPA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7" w:firstLine="0"/>
              <w:jc w:val="center"/>
            </w:pPr>
            <w:r>
              <w:t xml:space="preserve">(1)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tabs>
                <w:tab w:val="center" w:pos="777"/>
              </w:tabs>
              <w:spacing w:after="0" w:line="259" w:lineRule="auto"/>
              <w:ind w:left="0" w:right="0" w:firstLine="0"/>
              <w:jc w:val="left"/>
            </w:pPr>
            <w:r>
              <w:rPr>
                <w:rFonts w:ascii="Arial" w:eastAsia="Arial" w:hAnsi="Arial" w:cs="Arial"/>
                <w:color w:val="2F5496"/>
              </w:rPr>
              <w:t xml:space="preserve">(1) </w:t>
            </w:r>
            <w:r>
              <w:rPr>
                <w:rFonts w:ascii="Arial" w:eastAsia="Arial" w:hAnsi="Arial" w:cs="Arial"/>
                <w:color w:val="2F5496"/>
              </w:rPr>
              <w:tab/>
            </w:r>
            <w:r>
              <w:t xml:space="preserve">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2" w:firstLine="0"/>
              <w:jc w:val="center"/>
            </w:pPr>
            <w:r>
              <w:t xml:space="preserve">(1) </w:t>
            </w:r>
          </w:p>
        </w:tc>
        <w:tc>
          <w:tcPr>
            <w:tcW w:w="110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2" w:firstLine="0"/>
              <w:jc w:val="center"/>
            </w:pPr>
            <w:r>
              <w:t xml:space="preserve">(1) </w:t>
            </w:r>
          </w:p>
        </w:tc>
        <w:tc>
          <w:tcPr>
            <w:tcW w:w="1120"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2" w:firstLine="0"/>
              <w:jc w:val="center"/>
            </w:pPr>
            <w:r>
              <w:t xml:space="preserve">(1) </w:t>
            </w:r>
          </w:p>
        </w:tc>
        <w:tc>
          <w:tcPr>
            <w:tcW w:w="1102" w:type="dxa"/>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0" w:right="52" w:firstLine="0"/>
              <w:jc w:val="center"/>
            </w:pPr>
            <w:r>
              <w:t xml:space="preserve">(1) </w:t>
            </w:r>
          </w:p>
        </w:tc>
      </w:tr>
    </w:tbl>
    <w:p w:rsidR="0019367E" w:rsidRDefault="00C30FF2">
      <w:pPr>
        <w:spacing w:after="17" w:line="259" w:lineRule="auto"/>
        <w:ind w:left="570" w:right="0" w:firstLine="0"/>
        <w:jc w:val="left"/>
      </w:pPr>
      <w:r>
        <w:t xml:space="preserve"> </w:t>
      </w:r>
    </w:p>
    <w:p w:rsidR="0019367E" w:rsidRDefault="00C30FF2">
      <w:pPr>
        <w:spacing w:after="43"/>
        <w:ind w:left="580" w:right="0" w:hanging="10"/>
      </w:pPr>
      <w:r>
        <w:t xml:space="preserve">OBSERVAÇÕES </w:t>
      </w:r>
    </w:p>
    <w:p w:rsidR="0019367E" w:rsidRDefault="00C30FF2">
      <w:pPr>
        <w:numPr>
          <w:ilvl w:val="0"/>
          <w:numId w:val="124"/>
        </w:numPr>
        <w:spacing w:after="43"/>
        <w:ind w:right="597" w:firstLine="570"/>
      </w:pPr>
      <w:r>
        <w:t xml:space="preserve">Conforme definido no Anexo V; </w:t>
      </w:r>
    </w:p>
    <w:p w:rsidR="0019367E" w:rsidRDefault="00C30FF2">
      <w:pPr>
        <w:numPr>
          <w:ilvl w:val="0"/>
          <w:numId w:val="124"/>
        </w:numPr>
        <w:ind w:right="597" w:firstLine="570"/>
      </w:pPr>
      <w:r>
        <w:t xml:space="preserve">Quando utilizada para preservar árvore de médio ou </w:t>
      </w:r>
      <w:r>
        <w:t xml:space="preserve">grande porte existente na calçada com a finalidade de garantir a circulação de pedestres, a pavimentação de parte do ajardinamento frontal contígua ao paramento será contabilizada na TSN como área ajardinada; e </w:t>
      </w:r>
    </w:p>
    <w:p w:rsidR="0019367E" w:rsidRDefault="00C30FF2">
      <w:pPr>
        <w:numPr>
          <w:ilvl w:val="0"/>
          <w:numId w:val="124"/>
        </w:numPr>
        <w:ind w:right="597" w:firstLine="570"/>
      </w:pPr>
      <w:r>
        <w:t xml:space="preserve">Para efeito do cálculo do </w:t>
      </w:r>
      <w:r>
        <w:t xml:space="preserve">atendimento à TSN, cada 1,00m² (um metro quadrado) de área de jardim de chuva corresponde a 1,30m² (um metro e trinta centímetros quadrados) de área exigida de TSN. </w:t>
      </w:r>
    </w:p>
    <w:p w:rsidR="0019367E" w:rsidRDefault="00C30FF2">
      <w:pPr>
        <w:spacing w:after="0" w:line="259" w:lineRule="auto"/>
        <w:ind w:left="570" w:right="0" w:firstLine="0"/>
        <w:jc w:val="left"/>
      </w:pPr>
      <w:r>
        <w:t xml:space="preserve"> </w:t>
      </w:r>
    </w:p>
    <w:p w:rsidR="0019367E" w:rsidRDefault="00C30FF2">
      <w:pPr>
        <w:spacing w:after="0" w:line="259" w:lineRule="auto"/>
        <w:ind w:left="570" w:right="0" w:firstLine="0"/>
        <w:jc w:val="left"/>
      </w:pPr>
      <w:r>
        <w:t xml:space="preserve"> </w:t>
      </w:r>
    </w:p>
    <w:p w:rsidR="0019367E" w:rsidRDefault="00C30FF2">
      <w:pPr>
        <w:spacing w:after="0" w:line="259" w:lineRule="auto"/>
        <w:ind w:left="570" w:right="0" w:firstLine="0"/>
        <w:jc w:val="left"/>
      </w:pPr>
      <w:r>
        <w:t xml:space="preserve"> </w:t>
      </w:r>
    </w:p>
    <w:p w:rsidR="0019367E" w:rsidRDefault="00C30FF2">
      <w:pPr>
        <w:spacing w:after="0" w:line="259" w:lineRule="auto"/>
        <w:ind w:left="570" w:right="0" w:firstLine="0"/>
        <w:jc w:val="left"/>
      </w:pPr>
      <w:r>
        <w:t xml:space="preserve"> </w:t>
      </w:r>
    </w:p>
    <w:p w:rsidR="0019367E" w:rsidRDefault="00C30FF2">
      <w:pPr>
        <w:spacing w:after="0" w:line="259" w:lineRule="auto"/>
        <w:ind w:left="570" w:right="0" w:firstLine="0"/>
        <w:jc w:val="left"/>
      </w:pPr>
      <w:r>
        <w:t xml:space="preserve"> </w:t>
      </w:r>
      <w:r>
        <w:br w:type="page"/>
      </w:r>
    </w:p>
    <w:p w:rsidR="0019367E" w:rsidRDefault="00C30FF2">
      <w:pPr>
        <w:spacing w:after="0" w:line="259" w:lineRule="auto"/>
        <w:ind w:left="10" w:right="1212" w:hanging="10"/>
        <w:jc w:val="right"/>
      </w:pPr>
      <w:r>
        <w:t xml:space="preserve">ANEXO XIX - QUADRO DE EQUIVALÊNCIA DE CONTRIBUIÇÃO AMBIENTAL </w:t>
      </w:r>
    </w:p>
    <w:p w:rsidR="0019367E" w:rsidRDefault="00C30FF2">
      <w:pPr>
        <w:spacing w:after="0" w:line="259" w:lineRule="auto"/>
        <w:ind w:left="668" w:right="567" w:hanging="10"/>
        <w:jc w:val="center"/>
      </w:pPr>
      <w:r>
        <w:t xml:space="preserve">(Arts. 132, 133, </w:t>
      </w:r>
      <w:r>
        <w:t xml:space="preserve">163) </w:t>
      </w:r>
    </w:p>
    <w:p w:rsidR="0019367E" w:rsidRDefault="00C30FF2">
      <w:pPr>
        <w:spacing w:after="0" w:line="259" w:lineRule="auto"/>
        <w:ind w:left="995" w:right="0" w:firstLine="0"/>
        <w:jc w:val="left"/>
      </w:pPr>
      <w:r>
        <w:rPr>
          <w:sz w:val="20"/>
        </w:rPr>
        <w:t xml:space="preserve"> </w:t>
      </w:r>
    </w:p>
    <w:tbl>
      <w:tblPr>
        <w:tblStyle w:val="TableGrid"/>
        <w:tblW w:w="9498" w:type="dxa"/>
        <w:tblInd w:w="58" w:type="dxa"/>
        <w:tblCellMar>
          <w:top w:w="54" w:type="dxa"/>
          <w:left w:w="114" w:type="dxa"/>
          <w:bottom w:w="0" w:type="dxa"/>
          <w:right w:w="58" w:type="dxa"/>
        </w:tblCellMar>
        <w:tblLook w:val="04A0" w:firstRow="1" w:lastRow="0" w:firstColumn="1" w:lastColumn="0" w:noHBand="0" w:noVBand="1"/>
      </w:tblPr>
      <w:tblGrid>
        <w:gridCol w:w="2698"/>
        <w:gridCol w:w="3960"/>
        <w:gridCol w:w="2840"/>
      </w:tblGrid>
      <w:tr w:rsidR="0019367E">
        <w:trPr>
          <w:trHeight w:val="540"/>
        </w:trPr>
        <w:tc>
          <w:tcPr>
            <w:tcW w:w="6658" w:type="dxa"/>
            <w:gridSpan w:val="2"/>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583" w:right="0" w:firstLine="0"/>
              <w:jc w:val="left"/>
            </w:pPr>
            <w:r>
              <w:t xml:space="preserve">SOLUÇÃO AMBIENTAL </w:t>
            </w:r>
          </w:p>
        </w:tc>
        <w:tc>
          <w:tcPr>
            <w:tcW w:w="2840" w:type="dxa"/>
            <w:tcBorders>
              <w:top w:val="single" w:sz="8" w:space="0" w:color="000000"/>
              <w:left w:val="single" w:sz="8" w:space="0" w:color="000000"/>
              <w:bottom w:val="single" w:sz="8" w:space="0" w:color="000000"/>
              <w:right w:val="single" w:sz="8" w:space="0" w:color="000000"/>
            </w:tcBorders>
            <w:shd w:val="clear" w:color="auto" w:fill="B7B7B7"/>
            <w:vAlign w:val="center"/>
          </w:tcPr>
          <w:p w:rsidR="0019367E" w:rsidRDefault="00C30FF2">
            <w:pPr>
              <w:spacing w:after="0" w:line="259" w:lineRule="auto"/>
              <w:ind w:left="0" w:right="44" w:firstLine="0"/>
              <w:jc w:val="center"/>
            </w:pPr>
            <w:r>
              <w:t xml:space="preserve">EQUIVALÊNCIA </w:t>
            </w:r>
          </w:p>
        </w:tc>
      </w:tr>
      <w:tr w:rsidR="0019367E">
        <w:trPr>
          <w:trHeight w:val="305"/>
        </w:trPr>
        <w:tc>
          <w:tcPr>
            <w:tcW w:w="6658" w:type="dxa"/>
            <w:gridSpan w:val="2"/>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13" w:right="0" w:firstLine="0"/>
              <w:jc w:val="left"/>
            </w:pPr>
            <w:r>
              <w:t xml:space="preserve">1. Piso Permeável </w:t>
            </w:r>
          </w:p>
        </w:tc>
        <w:tc>
          <w:tcPr>
            <w:tcW w:w="2840" w:type="dxa"/>
            <w:tcBorders>
              <w:top w:val="single" w:sz="8" w:space="0" w:color="000000"/>
              <w:left w:val="single" w:sz="8" w:space="0" w:color="000000"/>
              <w:bottom w:val="single" w:sz="8" w:space="0" w:color="000000"/>
              <w:right w:val="single" w:sz="8" w:space="0" w:color="000000"/>
            </w:tcBorders>
            <w:shd w:val="clear" w:color="auto" w:fill="FFFFFF"/>
          </w:tcPr>
          <w:p w:rsidR="0019367E" w:rsidRDefault="00C30FF2">
            <w:pPr>
              <w:spacing w:after="0" w:line="259" w:lineRule="auto"/>
              <w:ind w:left="0" w:right="42" w:firstLine="0"/>
              <w:jc w:val="center"/>
            </w:pPr>
            <w:r>
              <w:t xml:space="preserve">2m² p/ 1m² de TCA </w:t>
            </w:r>
          </w:p>
        </w:tc>
      </w:tr>
      <w:tr w:rsidR="0019367E">
        <w:trPr>
          <w:trHeight w:val="315"/>
        </w:trPr>
        <w:tc>
          <w:tcPr>
            <w:tcW w:w="6658" w:type="dxa"/>
            <w:gridSpan w:val="2"/>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 w:right="0" w:firstLine="0"/>
              <w:jc w:val="left"/>
            </w:pPr>
            <w:r>
              <w:t xml:space="preserve">2. Telhado Verde (50% do total da TCA) </w:t>
            </w:r>
          </w:p>
        </w:tc>
        <w:tc>
          <w:tcPr>
            <w:tcW w:w="28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2m² p/ 1m² de TCA </w:t>
            </w:r>
          </w:p>
        </w:tc>
      </w:tr>
      <w:tr w:rsidR="0019367E">
        <w:trPr>
          <w:trHeight w:val="300"/>
        </w:trPr>
        <w:tc>
          <w:tcPr>
            <w:tcW w:w="6658" w:type="dxa"/>
            <w:gridSpan w:val="2"/>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 w:right="0" w:firstLine="0"/>
              <w:jc w:val="left"/>
            </w:pPr>
            <w:r>
              <w:t xml:space="preserve">3 Jardineira </w:t>
            </w:r>
          </w:p>
        </w:tc>
        <w:tc>
          <w:tcPr>
            <w:tcW w:w="28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3m² p/ 1m² de TCA </w:t>
            </w:r>
          </w:p>
        </w:tc>
      </w:tr>
      <w:tr w:rsidR="0019367E">
        <w:trPr>
          <w:trHeight w:val="320"/>
        </w:trPr>
        <w:tc>
          <w:tcPr>
            <w:tcW w:w="6658" w:type="dxa"/>
            <w:gridSpan w:val="2"/>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 w:right="0" w:firstLine="0"/>
              <w:jc w:val="left"/>
            </w:pPr>
            <w:r>
              <w:t xml:space="preserve">4. Fachada Verde </w:t>
            </w:r>
          </w:p>
        </w:tc>
        <w:tc>
          <w:tcPr>
            <w:tcW w:w="28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10m² p/ 1m² de TCA </w:t>
            </w:r>
          </w:p>
        </w:tc>
      </w:tr>
      <w:tr w:rsidR="0019367E">
        <w:trPr>
          <w:trHeight w:val="520"/>
        </w:trPr>
        <w:tc>
          <w:tcPr>
            <w:tcW w:w="2698" w:type="dxa"/>
            <w:vMerge w:val="restart"/>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 w:right="0" w:firstLine="0"/>
            </w:pPr>
            <w:r>
              <w:t xml:space="preserve">5. Arborização na faixa de </w:t>
            </w:r>
            <w:r>
              <w:t xml:space="preserve">rolamento da rua </w:t>
            </w:r>
          </w:p>
        </w:tc>
        <w:tc>
          <w:tcPr>
            <w:tcW w:w="39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Árvore Grande Porte </w:t>
            </w:r>
          </w:p>
        </w:tc>
        <w:tc>
          <w:tcPr>
            <w:tcW w:w="28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1m² p/ 25m² de TCA </w:t>
            </w:r>
          </w:p>
        </w:tc>
      </w:tr>
      <w:tr w:rsidR="0019367E">
        <w:trPr>
          <w:trHeight w:val="320"/>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39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Árvore Médio Porte </w:t>
            </w:r>
          </w:p>
        </w:tc>
        <w:tc>
          <w:tcPr>
            <w:tcW w:w="28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1 p/ 20m² de TCA </w:t>
            </w:r>
          </w:p>
        </w:tc>
      </w:tr>
      <w:tr w:rsidR="0019367E">
        <w:trPr>
          <w:trHeight w:val="320"/>
        </w:trPr>
        <w:tc>
          <w:tcPr>
            <w:tcW w:w="2698" w:type="dxa"/>
            <w:vMerge w:val="restart"/>
            <w:tcBorders>
              <w:top w:val="single" w:sz="8" w:space="0" w:color="000000"/>
              <w:left w:val="single" w:sz="8" w:space="0" w:color="000000"/>
              <w:bottom w:val="single" w:sz="8" w:space="0" w:color="000000"/>
              <w:right w:val="single" w:sz="8" w:space="0" w:color="000000"/>
            </w:tcBorders>
            <w:vAlign w:val="center"/>
          </w:tcPr>
          <w:p w:rsidR="0019367E" w:rsidRDefault="00C30FF2">
            <w:pPr>
              <w:spacing w:after="0" w:line="259" w:lineRule="auto"/>
              <w:ind w:left="13" w:right="0" w:firstLine="0"/>
            </w:pPr>
            <w:r>
              <w:t xml:space="preserve">6. Preservação de árvore existente dentro do lote </w:t>
            </w:r>
          </w:p>
        </w:tc>
        <w:tc>
          <w:tcPr>
            <w:tcW w:w="39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Grande Porte / Afastamento Frontal </w:t>
            </w:r>
          </w:p>
        </w:tc>
        <w:tc>
          <w:tcPr>
            <w:tcW w:w="28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1 árvore p/ 50m² de TCA </w:t>
            </w:r>
          </w:p>
        </w:tc>
      </w:tr>
      <w:tr w:rsidR="0019367E">
        <w:trPr>
          <w:trHeight w:val="3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39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Grande Porte  </w:t>
            </w:r>
          </w:p>
        </w:tc>
        <w:tc>
          <w:tcPr>
            <w:tcW w:w="28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1 árvore p/ 38m² de TCA </w:t>
            </w:r>
          </w:p>
        </w:tc>
      </w:tr>
      <w:tr w:rsidR="0019367E">
        <w:trPr>
          <w:trHeight w:val="32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39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Médio Porte / Afastamento Frontal  </w:t>
            </w:r>
          </w:p>
        </w:tc>
        <w:tc>
          <w:tcPr>
            <w:tcW w:w="28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1 árvore p/ 30m² de TCA </w:t>
            </w:r>
          </w:p>
        </w:tc>
      </w:tr>
      <w:tr w:rsidR="0019367E">
        <w:trPr>
          <w:trHeight w:val="300"/>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39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Médio Porte  </w:t>
            </w:r>
          </w:p>
        </w:tc>
        <w:tc>
          <w:tcPr>
            <w:tcW w:w="28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1 árvore p/ 20m² de TCA </w:t>
            </w:r>
          </w:p>
        </w:tc>
      </w:tr>
      <w:tr w:rsidR="0019367E">
        <w:trPr>
          <w:trHeight w:val="300"/>
        </w:trPr>
        <w:tc>
          <w:tcPr>
            <w:tcW w:w="2698" w:type="dxa"/>
            <w:vMerge w:val="restart"/>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 w:right="71" w:firstLine="0"/>
            </w:pPr>
            <w:r>
              <w:t xml:space="preserve">7. Plantio de Árvore de Grande Porte ou Médio ou Grande Porte dentro do lote </w:t>
            </w:r>
          </w:p>
        </w:tc>
        <w:tc>
          <w:tcPr>
            <w:tcW w:w="39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Grande Porte/Afastamento Frontal </w:t>
            </w:r>
          </w:p>
        </w:tc>
        <w:tc>
          <w:tcPr>
            <w:tcW w:w="28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1 árvore p/ 20m² de TCA </w:t>
            </w:r>
          </w:p>
        </w:tc>
      </w:tr>
      <w:tr w:rsidR="0019367E">
        <w:trPr>
          <w:trHeight w:val="32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39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Médio </w:t>
            </w:r>
            <w:r>
              <w:t xml:space="preserve">Porte /Afastamento Frontal </w:t>
            </w:r>
          </w:p>
        </w:tc>
        <w:tc>
          <w:tcPr>
            <w:tcW w:w="28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1 árvore p/15m² de TCA </w:t>
            </w:r>
          </w:p>
        </w:tc>
      </w:tr>
      <w:tr w:rsidR="0019367E">
        <w:trPr>
          <w:trHeight w:val="300"/>
        </w:trPr>
        <w:tc>
          <w:tcPr>
            <w:tcW w:w="0" w:type="auto"/>
            <w:vMerge/>
            <w:tcBorders>
              <w:top w:val="nil"/>
              <w:left w:val="single" w:sz="8" w:space="0" w:color="000000"/>
              <w:bottom w:val="nil"/>
              <w:right w:val="single" w:sz="8" w:space="0" w:color="000000"/>
            </w:tcBorders>
          </w:tcPr>
          <w:p w:rsidR="0019367E" w:rsidRDefault="0019367E">
            <w:pPr>
              <w:spacing w:after="160" w:line="259" w:lineRule="auto"/>
              <w:ind w:left="0" w:right="0" w:firstLine="0"/>
              <w:jc w:val="left"/>
            </w:pPr>
          </w:p>
        </w:tc>
        <w:tc>
          <w:tcPr>
            <w:tcW w:w="39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Grande Porte </w:t>
            </w:r>
          </w:p>
        </w:tc>
        <w:tc>
          <w:tcPr>
            <w:tcW w:w="28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1 árvore p/ 15m² de TCA </w:t>
            </w:r>
          </w:p>
        </w:tc>
      </w:tr>
      <w:tr w:rsidR="0019367E">
        <w:trPr>
          <w:trHeight w:val="320"/>
        </w:trPr>
        <w:tc>
          <w:tcPr>
            <w:tcW w:w="0" w:type="auto"/>
            <w:vMerge/>
            <w:tcBorders>
              <w:top w:val="nil"/>
              <w:left w:val="single" w:sz="8" w:space="0" w:color="000000"/>
              <w:bottom w:val="single" w:sz="8" w:space="0" w:color="000000"/>
              <w:right w:val="single" w:sz="8" w:space="0" w:color="000000"/>
            </w:tcBorders>
          </w:tcPr>
          <w:p w:rsidR="0019367E" w:rsidRDefault="0019367E">
            <w:pPr>
              <w:spacing w:after="160" w:line="259" w:lineRule="auto"/>
              <w:ind w:left="0" w:right="0" w:firstLine="0"/>
              <w:jc w:val="left"/>
            </w:pPr>
          </w:p>
        </w:tc>
        <w:tc>
          <w:tcPr>
            <w:tcW w:w="396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0" w:firstLine="0"/>
              <w:jc w:val="left"/>
            </w:pPr>
            <w:r>
              <w:t xml:space="preserve">Médio Porte </w:t>
            </w:r>
          </w:p>
        </w:tc>
        <w:tc>
          <w:tcPr>
            <w:tcW w:w="28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t xml:space="preserve">1 árvore p/10m² de TCA </w:t>
            </w:r>
          </w:p>
        </w:tc>
      </w:tr>
      <w:tr w:rsidR="0019367E">
        <w:trPr>
          <w:trHeight w:val="880"/>
        </w:trPr>
        <w:tc>
          <w:tcPr>
            <w:tcW w:w="6658" w:type="dxa"/>
            <w:gridSpan w:val="2"/>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13" w:right="54" w:firstLine="0"/>
            </w:pPr>
            <w:r>
              <w:t xml:space="preserve">8. Volume excedente do Reservatório de Retardo e Acúmulo de Águas Pluviais (até o limite de 50% do volume mínimo do </w:t>
            </w:r>
            <w:r>
              <w:t xml:space="preserve">reservatório) </w:t>
            </w:r>
          </w:p>
        </w:tc>
        <w:tc>
          <w:tcPr>
            <w:tcW w:w="2840" w:type="dxa"/>
            <w:tcBorders>
              <w:top w:val="single" w:sz="8" w:space="0" w:color="000000"/>
              <w:left w:val="single" w:sz="8" w:space="0" w:color="000000"/>
              <w:bottom w:val="single" w:sz="8" w:space="0" w:color="000000"/>
              <w:right w:val="single" w:sz="8" w:space="0" w:color="000000"/>
            </w:tcBorders>
          </w:tcPr>
          <w:p w:rsidR="0019367E" w:rsidRDefault="00C30FF2">
            <w:pPr>
              <w:spacing w:after="0" w:line="259" w:lineRule="auto"/>
              <w:ind w:left="0" w:right="42" w:firstLine="0"/>
              <w:jc w:val="center"/>
            </w:pPr>
            <w:r>
              <w:rPr>
                <w:sz w:val="22"/>
              </w:rPr>
              <w:t xml:space="preserve">0,1 m³ p/ 1m² de TCA </w:t>
            </w:r>
          </w:p>
        </w:tc>
      </w:tr>
    </w:tbl>
    <w:p w:rsidR="0019367E" w:rsidRDefault="00C30FF2">
      <w:pPr>
        <w:spacing w:after="0" w:line="259" w:lineRule="auto"/>
        <w:ind w:left="715" w:right="0" w:firstLine="0"/>
        <w:jc w:val="center"/>
      </w:pPr>
      <w:r>
        <w:t xml:space="preserve"> </w:t>
      </w:r>
    </w:p>
    <w:p w:rsidR="0019367E" w:rsidRDefault="00C30FF2">
      <w:pPr>
        <w:spacing w:after="0" w:line="259" w:lineRule="auto"/>
        <w:ind w:left="715" w:right="0" w:firstLine="0"/>
        <w:jc w:val="center"/>
      </w:pPr>
      <w:r>
        <w:t xml:space="preserve"> </w:t>
      </w:r>
    </w:p>
    <w:p w:rsidR="0019367E" w:rsidRDefault="00C30FF2">
      <w:pPr>
        <w:spacing w:after="0" w:line="259" w:lineRule="auto"/>
        <w:ind w:left="715" w:right="0" w:firstLine="0"/>
        <w:jc w:val="center"/>
      </w:pPr>
      <w:r>
        <w:t xml:space="preserve"> </w:t>
      </w:r>
    </w:p>
    <w:p w:rsidR="0019367E" w:rsidRDefault="00C30FF2">
      <w:pPr>
        <w:spacing w:after="0" w:line="259" w:lineRule="auto"/>
        <w:ind w:left="715" w:right="0" w:firstLine="0"/>
        <w:jc w:val="center"/>
      </w:pPr>
      <w:r>
        <w:t xml:space="preserve"> </w:t>
      </w:r>
    </w:p>
    <w:p w:rsidR="0019367E" w:rsidRDefault="00C30FF2">
      <w:pPr>
        <w:spacing w:after="0" w:line="259" w:lineRule="auto"/>
        <w:ind w:left="425" w:right="0" w:firstLine="0"/>
        <w:jc w:val="left"/>
      </w:pPr>
      <w:r>
        <w:rPr>
          <w:rFonts w:ascii="Arial" w:eastAsia="Arial" w:hAnsi="Arial" w:cs="Arial"/>
          <w:sz w:val="22"/>
        </w:rPr>
        <w:t xml:space="preserve"> </w:t>
      </w:r>
    </w:p>
    <w:sectPr w:rsidR="0019367E">
      <w:headerReference w:type="even" r:id="rId163"/>
      <w:headerReference w:type="default" r:id="rId164"/>
      <w:footerReference w:type="even" r:id="rId165"/>
      <w:footerReference w:type="default" r:id="rId166"/>
      <w:headerReference w:type="first" r:id="rId167"/>
      <w:footerReference w:type="first" r:id="rId168"/>
      <w:pgSz w:w="11920" w:h="16840"/>
      <w:pgMar w:top="1710" w:right="1239" w:bottom="187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C30FF2">
      <w:pPr>
        <w:spacing w:after="0" w:line="240" w:lineRule="auto"/>
      </w:pPr>
      <w:r>
        <w:separator/>
      </w:r>
    </w:p>
  </w:endnote>
  <w:endnote w:type="continuationSeparator" w:id="0">
    <w:p w:rsidR="00000000" w:rsidRDefault="00C30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133" w:line="259" w:lineRule="auto"/>
      <w:ind w:left="34" w:right="0" w:firstLine="0"/>
    </w:pPr>
    <w:r>
      <w:rPr>
        <w:b/>
        <w:color w:val="666666"/>
        <w:sz w:val="16"/>
      </w:rPr>
      <w:t xml:space="preserve"> LEI Nº </w:t>
    </w:r>
    <w:r>
      <w:rPr>
        <w:b/>
        <w:color w:val="666666"/>
        <w:sz w:val="16"/>
      </w:rPr>
      <w:t xml:space="preserve">19.426/25 - LEI DE PARCELAMENTO, USO E OCUPAÇÃO DO SOLO (LPUOS)                                                                                     </w:t>
    </w:r>
    <w:r>
      <w:fldChar w:fldCharType="begin"/>
    </w:r>
    <w:r>
      <w:instrText xml:space="preserve"> PAGE   \* MERGEFORMAT </w:instrText>
    </w:r>
    <w:r>
      <w:fldChar w:fldCharType="separate"/>
    </w:r>
    <w:r>
      <w:rPr>
        <w:b/>
        <w:color w:val="666666"/>
        <w:sz w:val="16"/>
      </w:rPr>
      <w:t>1</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255" w:line="259" w:lineRule="auto"/>
      <w:ind w:left="570" w:right="0" w:firstLine="0"/>
      <w:jc w:val="left"/>
    </w:pPr>
    <w:r>
      <w:t xml:space="preserve"> </w:t>
    </w:r>
  </w:p>
  <w:p w:rsidR="0019367E" w:rsidRDefault="00C30FF2">
    <w:pPr>
      <w:spacing w:after="133" w:line="259" w:lineRule="auto"/>
      <w:ind w:left="34" w:right="0" w:firstLine="0"/>
    </w:pPr>
    <w:r>
      <w:rPr>
        <w:b/>
        <w:color w:val="666666"/>
        <w:sz w:val="16"/>
      </w:rPr>
      <w:t xml:space="preserve"> LEI Nº 19.426/25 - LEI DE PARCELAMENTO, USO E OCUPAÇÃO DO SOLO (LPUOS)   </w:t>
    </w:r>
    <w:r>
      <w:rPr>
        <w:b/>
        <w:color w:val="666666"/>
        <w:sz w:val="16"/>
      </w:rPr>
      <w:t xml:space="preserve">                                                                                  </w:t>
    </w:r>
    <w:r>
      <w:fldChar w:fldCharType="begin"/>
    </w:r>
    <w:r>
      <w:instrText xml:space="preserve"> PAGE   \* MERGEFORMAT </w:instrText>
    </w:r>
    <w:r>
      <w:fldChar w:fldCharType="separate"/>
    </w:r>
    <w:r>
      <w:rPr>
        <w:b/>
        <w:color w:val="666666"/>
        <w:sz w:val="16"/>
      </w:rPr>
      <w:t>3</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133" w:line="259" w:lineRule="auto"/>
      <w:ind w:left="34" w:right="0" w:firstLine="0"/>
    </w:pPr>
    <w:r>
      <w:rPr>
        <w:b/>
        <w:color w:val="666666"/>
        <w:sz w:val="16"/>
      </w:rPr>
      <w:t xml:space="preserve"> LEI Nº 19.426/25 - LEI DE PARCELAMENTO, USO E OCUPAÇÃO DO SOLO (LPUOS)                                                                       </w:t>
    </w:r>
    <w:r>
      <w:rPr>
        <w:b/>
        <w:color w:val="666666"/>
        <w:sz w:val="16"/>
      </w:rPr>
      <w:t xml:space="preserve">              </w:t>
    </w:r>
    <w:r>
      <w:fldChar w:fldCharType="begin"/>
    </w:r>
    <w:r>
      <w:instrText xml:space="preserve"> PAGE   \* MERGEFORMAT </w:instrText>
    </w:r>
    <w:r>
      <w:fldChar w:fldCharType="separate"/>
    </w:r>
    <w:r>
      <w:rPr>
        <w:b/>
        <w:color w:val="666666"/>
        <w:sz w:val="16"/>
      </w:rPr>
      <w:t>1</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82" w:line="259" w:lineRule="auto"/>
      <w:ind w:left="0" w:right="1610" w:firstLine="0"/>
      <w:jc w:val="right"/>
    </w:pPr>
    <w:r>
      <w:rPr>
        <w:b/>
        <w:color w:val="666666"/>
        <w:sz w:val="16"/>
      </w:rPr>
      <w:t xml:space="preserve"> LEI Nº 19.426/2</w:t>
    </w:r>
    <w:r>
      <w:rPr>
        <w:b/>
        <w:color w:val="666666"/>
        <w:sz w:val="16"/>
      </w:rPr>
      <w:t xml:space="preserve">5 - LEI DE PARCELAMENTO, USO E OCUPAÇÃO DO SOLO (LPUOS)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10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82" w:line="259" w:lineRule="auto"/>
      <w:ind w:left="0" w:right="1610" w:firstLine="0"/>
      <w:jc w:val="right"/>
    </w:pPr>
    <w:r>
      <w:rPr>
        <w:b/>
        <w:color w:val="666666"/>
        <w:sz w:val="16"/>
      </w:rPr>
      <w:t xml:space="preserve"> LEI Nº 19.426/25 - LEI DE PARCELAMENTO, USO E OCUPAÇÃO DO SOLO (LPUOS)</w:t>
    </w:r>
    <w:r>
      <w:rPr>
        <w:b/>
        <w:color w:val="666666"/>
        <w:sz w:val="16"/>
      </w:rPr>
      <w:t xml:space="preserve">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10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82" w:line="259" w:lineRule="auto"/>
      <w:ind w:left="0" w:right="1610" w:firstLine="0"/>
      <w:jc w:val="right"/>
    </w:pPr>
    <w:r>
      <w:rPr>
        <w:b/>
        <w:color w:val="666666"/>
        <w:sz w:val="16"/>
      </w:rPr>
      <w:t xml:space="preserve"> LEI Nº 19.426/25 - LEI DE PARCELAMENTO, USO E OCUPAÇÃO DO SOLO (LPUOS)                                                                  </w:t>
    </w:r>
    <w:r>
      <w:rPr>
        <w:b/>
        <w:color w:val="666666"/>
        <w:sz w:val="16"/>
      </w:rPr>
      <w:t xml:space="preserve">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10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255" w:line="259" w:lineRule="auto"/>
      <w:ind w:left="1247" w:right="0" w:firstLine="0"/>
      <w:jc w:val="left"/>
    </w:pPr>
    <w:r>
      <w:t xml:space="preserve"> </w:t>
    </w:r>
    <w:r>
      <w:tab/>
      <w:t xml:space="preserve"> </w:t>
    </w:r>
  </w:p>
  <w:p w:rsidR="0019367E" w:rsidRDefault="00C30FF2">
    <w:pPr>
      <w:spacing w:after="82" w:line="259" w:lineRule="auto"/>
      <w:ind w:left="0" w:right="1610" w:firstLine="0"/>
      <w:jc w:val="right"/>
    </w:pPr>
    <w:r>
      <w:rPr>
        <w:b/>
        <w:color w:val="666666"/>
        <w:sz w:val="16"/>
      </w:rPr>
      <w:t xml:space="preserve"> LEI Nº 19.426/25 - LEI DE PARCELAMENTO, USO E OCUPAÇÃO DO SOLO (LPUOS)</w:t>
    </w:r>
    <w:r>
      <w:rPr>
        <w:b/>
        <w:color w:val="666666"/>
        <w:sz w:val="16"/>
      </w:rPr>
      <w:t xml:space="preserve">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20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82" w:line="259" w:lineRule="auto"/>
      <w:ind w:left="0" w:right="1610" w:firstLine="0"/>
      <w:jc w:val="right"/>
    </w:pPr>
    <w:r>
      <w:rPr>
        <w:b/>
        <w:color w:val="666666"/>
        <w:sz w:val="16"/>
      </w:rPr>
      <w:t xml:space="preserve"> LEI Nº 19.426/25 - LEI DE PARCELAMENTO, USO E OCUPAÇÃO DO SOLO (LPUOS)                                                                  </w:t>
    </w:r>
    <w:r>
      <w:rPr>
        <w:b/>
        <w:color w:val="666666"/>
        <w:sz w:val="16"/>
      </w:rPr>
      <w:t xml:space="preserve">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10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82" w:line="259" w:lineRule="auto"/>
      <w:ind w:left="0" w:right="1610" w:firstLine="0"/>
      <w:jc w:val="right"/>
    </w:pPr>
    <w:r>
      <w:rPr>
        <w:b/>
        <w:color w:val="666666"/>
        <w:sz w:val="16"/>
      </w:rPr>
      <w:t xml:space="preserve"> LEI Nº 19.426/25 - LEI DE PARCELAMENTO, USO E OCUPAÇÃO DO SOLO (LPUOS)</w:t>
    </w:r>
    <w:r>
      <w:rPr>
        <w:b/>
        <w:color w:val="666666"/>
        <w:sz w:val="16"/>
      </w:rPr>
      <w:t xml:space="preserve">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10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255" w:line="259" w:lineRule="auto"/>
      <w:ind w:left="1247" w:right="0" w:firstLine="0"/>
      <w:jc w:val="left"/>
    </w:pPr>
    <w:r>
      <w:t xml:space="preserve"> </w:t>
    </w:r>
    <w:r>
      <w:tab/>
      <w:t xml:space="preserve"> </w:t>
    </w:r>
  </w:p>
  <w:p w:rsidR="0019367E" w:rsidRDefault="00C30FF2">
    <w:pPr>
      <w:spacing w:after="82" w:line="259" w:lineRule="auto"/>
      <w:ind w:left="0" w:right="1610" w:firstLine="0"/>
      <w:jc w:val="right"/>
    </w:pPr>
    <w:r>
      <w:rPr>
        <w:b/>
        <w:color w:val="666666"/>
        <w:sz w:val="16"/>
      </w:rPr>
      <w:t xml:space="preserve"> LEI Nº </w:t>
    </w:r>
    <w:r>
      <w:rPr>
        <w:b/>
        <w:color w:val="666666"/>
        <w:sz w:val="16"/>
      </w:rPr>
      <w:t xml:space="preserve">19.426/25 - LEI DE PARCELAMENTO, USO E OCUPAÇÃO DO SOLO (LPUOS)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20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255" w:line="259" w:lineRule="auto"/>
      <w:ind w:left="1248" w:right="0" w:firstLine="0"/>
      <w:jc w:val="left"/>
    </w:pPr>
    <w:r>
      <w:t xml:space="preserve"> </w:t>
    </w:r>
  </w:p>
  <w:p w:rsidR="0019367E" w:rsidRDefault="00C30FF2">
    <w:pPr>
      <w:spacing w:after="82" w:line="259" w:lineRule="auto"/>
      <w:ind w:left="0" w:right="1610" w:firstLine="0"/>
      <w:jc w:val="right"/>
    </w:pPr>
    <w:r>
      <w:rPr>
        <w:b/>
        <w:color w:val="666666"/>
        <w:sz w:val="16"/>
      </w:rPr>
      <w:t xml:space="preserve"> LEI Nº 19.426/25 - LEI DE PARCELAMENTO, USO E OCUPAÇÃO DO SOLO (LPUOS) </w:t>
    </w:r>
    <w:r>
      <w:rPr>
        <w:b/>
        <w:color w:val="666666"/>
        <w:sz w:val="16"/>
      </w:rPr>
      <w:t xml:space="preserve">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23</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255" w:line="259" w:lineRule="auto"/>
      <w:ind w:left="1247" w:right="0" w:firstLine="0"/>
      <w:jc w:val="left"/>
    </w:pPr>
    <w:r>
      <w:t xml:space="preserve"> </w:t>
    </w:r>
    <w:r>
      <w:tab/>
      <w:t xml:space="preserve"> </w:t>
    </w:r>
  </w:p>
  <w:p w:rsidR="0019367E" w:rsidRDefault="00C30FF2">
    <w:pPr>
      <w:spacing w:after="82" w:line="259" w:lineRule="auto"/>
      <w:ind w:left="0" w:right="1610" w:firstLine="0"/>
      <w:jc w:val="right"/>
    </w:pPr>
    <w:r>
      <w:rPr>
        <w:b/>
        <w:color w:val="666666"/>
        <w:sz w:val="16"/>
      </w:rPr>
      <w:t xml:space="preserve"> LEI Nº 19.426/25 - LEI DE PARCELAMENTO, USO E OCUPAÇÃO DO SOLO (LPUOS)                                                               </w:t>
    </w:r>
    <w:r>
      <w:rPr>
        <w:b/>
        <w:color w:val="666666"/>
        <w:sz w:val="16"/>
      </w:rPr>
      <w:t xml:space="preserve">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20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82" w:line="259" w:lineRule="auto"/>
      <w:ind w:left="0" w:right="1610" w:firstLine="0"/>
      <w:jc w:val="right"/>
    </w:pPr>
    <w:r>
      <w:rPr>
        <w:b/>
        <w:color w:val="666666"/>
        <w:sz w:val="16"/>
      </w:rPr>
      <w:t xml:space="preserve"> LEI Nº </w:t>
    </w:r>
    <w:r>
      <w:rPr>
        <w:b/>
        <w:color w:val="666666"/>
        <w:sz w:val="16"/>
      </w:rPr>
      <w:t xml:space="preserve">19.426/25 - LEI DE PARCELAMENTO, USO E OCUPAÇÃO DO SOLO (LPUOS)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10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570" w:right="0" w:firstLine="0"/>
      <w:jc w:val="left"/>
    </w:pPr>
    <w:r>
      <w:t xml:space="preserve"> </w:t>
    </w:r>
  </w:p>
  <w:p w:rsidR="0019367E" w:rsidRDefault="00C30FF2">
    <w:pPr>
      <w:spacing w:after="82" w:line="259" w:lineRule="auto"/>
      <w:ind w:left="0" w:right="1610" w:firstLine="0"/>
      <w:jc w:val="right"/>
    </w:pPr>
    <w:r>
      <w:rPr>
        <w:b/>
        <w:color w:val="666666"/>
        <w:sz w:val="16"/>
      </w:rPr>
      <w:t xml:space="preserve"> LEI Nº 19.426/25 - LEI DE PARCELAMENTO, USO E OCUPAÇÃO DO SOLO (LPUOS) </w:t>
    </w:r>
    <w:r>
      <w:rPr>
        <w:b/>
        <w:color w:val="666666"/>
        <w:sz w:val="16"/>
      </w:rPr>
      <w:t xml:space="preserve">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48</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570" w:right="0" w:firstLine="0"/>
      <w:jc w:val="left"/>
    </w:pPr>
    <w:r>
      <w:t xml:space="preserve"> </w:t>
    </w:r>
  </w:p>
  <w:p w:rsidR="0019367E" w:rsidRDefault="00C30FF2">
    <w:pPr>
      <w:spacing w:after="82" w:line="259" w:lineRule="auto"/>
      <w:ind w:left="0" w:right="1610" w:firstLine="0"/>
      <w:jc w:val="right"/>
    </w:pPr>
    <w:r>
      <w:rPr>
        <w:b/>
        <w:color w:val="666666"/>
        <w:sz w:val="16"/>
      </w:rPr>
      <w:t xml:space="preserve"> LEI Nº 19.426/25 - LEI DE PARCELAMENTO, USO E OCUPAÇÃO DO SOLO (LPUOS)                                                                 </w:t>
    </w:r>
    <w:r>
      <w:rPr>
        <w:b/>
        <w:color w:val="666666"/>
        <w:sz w:val="16"/>
      </w:rPr>
      <w:t xml:space="preserve">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48</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82" w:line="259" w:lineRule="auto"/>
      <w:ind w:left="0" w:right="1610" w:firstLine="0"/>
      <w:jc w:val="right"/>
    </w:pPr>
    <w:r>
      <w:rPr>
        <w:b/>
        <w:color w:val="666666"/>
        <w:sz w:val="16"/>
      </w:rPr>
      <w:t xml:space="preserve"> LEI Nº 19.426/25 - LEI DE PARCELAMENTO, USO E OCUPAÇÃO DO SOLO (LPUOS)                                                       </w:t>
    </w:r>
    <w:r>
      <w:rPr>
        <w:b/>
        <w:color w:val="666666"/>
        <w:sz w:val="16"/>
      </w:rPr>
      <w:t xml:space="preserve">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10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82" w:line="259" w:lineRule="auto"/>
      <w:ind w:left="0" w:right="1610" w:firstLine="0"/>
      <w:jc w:val="right"/>
    </w:pPr>
    <w:r>
      <w:rPr>
        <w:b/>
        <w:color w:val="666666"/>
        <w:sz w:val="16"/>
      </w:rPr>
      <w:t xml:space="preserve"> LEI Nº 19.426/25 - LEI DE PARCELAMENTO, USO E OCUPAÇÃO DO SOLO (LPUOS)</w:t>
    </w:r>
    <w:r>
      <w:rPr>
        <w:b/>
        <w:color w:val="666666"/>
        <w:sz w:val="16"/>
      </w:rPr>
      <w:t xml:space="preserve">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10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82" w:line="259" w:lineRule="auto"/>
      <w:ind w:left="0" w:right="1610" w:firstLine="0"/>
      <w:jc w:val="right"/>
    </w:pPr>
    <w:r>
      <w:rPr>
        <w:b/>
        <w:color w:val="666666"/>
        <w:sz w:val="16"/>
      </w:rPr>
      <w:t xml:space="preserve"> LEI Nº 19.426/25 - LEI DE PARCELAMENTO, USO E OCUPAÇÃO DO SOLO (LPUOS)                                                                  </w:t>
    </w:r>
    <w:r>
      <w:rPr>
        <w:b/>
        <w:color w:val="666666"/>
        <w:sz w:val="16"/>
      </w:rPr>
      <w:t xml:space="preserve">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10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82" w:line="259" w:lineRule="auto"/>
      <w:ind w:left="0" w:right="1610" w:firstLine="0"/>
      <w:jc w:val="right"/>
    </w:pPr>
    <w:r>
      <w:rPr>
        <w:b/>
        <w:color w:val="666666"/>
        <w:sz w:val="16"/>
      </w:rPr>
      <w:t xml:space="preserve"> LEI Nº 19.426/25 - LEI DE PARCELAMENTO, USO E OCUPAÇÃO DO SOLO (LPUOS)</w:t>
    </w:r>
    <w:r>
      <w:rPr>
        <w:b/>
        <w:color w:val="666666"/>
        <w:sz w:val="16"/>
      </w:rPr>
      <w:t xml:space="preserve">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10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82" w:line="259" w:lineRule="auto"/>
      <w:ind w:left="0" w:right="1610" w:firstLine="0"/>
      <w:jc w:val="right"/>
    </w:pPr>
    <w:r>
      <w:rPr>
        <w:b/>
        <w:color w:val="666666"/>
        <w:sz w:val="16"/>
      </w:rPr>
      <w:t xml:space="preserve"> LEI Nº 19.426/25 - LEI DE PARCELAMENTO, USO E OCUPAÇÃO DO SOLO (LPUOS)                                                                  </w:t>
    </w:r>
    <w:r>
      <w:rPr>
        <w:b/>
        <w:color w:val="666666"/>
        <w:sz w:val="16"/>
      </w:rPr>
      <w:t xml:space="preserve">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10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82" w:line="259" w:lineRule="auto"/>
      <w:ind w:left="0" w:right="1610" w:firstLine="0"/>
      <w:jc w:val="right"/>
    </w:pPr>
    <w:r>
      <w:rPr>
        <w:b/>
        <w:color w:val="666666"/>
        <w:sz w:val="16"/>
      </w:rPr>
      <w:t xml:space="preserve"> LEI Nº 19.426/25 - LEI DE PARCELAMENTO, USO E OCUPAÇÃO DO SOLO (LPUOS)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10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82" w:line="259" w:lineRule="auto"/>
      <w:ind w:left="0" w:right="1610" w:firstLine="0"/>
      <w:jc w:val="right"/>
    </w:pPr>
    <w:r>
      <w:rPr>
        <w:b/>
        <w:color w:val="666666"/>
        <w:sz w:val="16"/>
      </w:rPr>
      <w:t xml:space="preserve"> LEI Nº 19.426/25 - LEI DE PARCELAMENTO, USO E OCUPAÇÃO DO SOLO (LPUOS)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10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82" w:line="259" w:lineRule="auto"/>
      <w:ind w:left="0" w:right="1610" w:firstLine="0"/>
      <w:jc w:val="right"/>
    </w:pPr>
    <w:r>
      <w:rPr>
        <w:b/>
        <w:color w:val="666666"/>
        <w:sz w:val="16"/>
      </w:rPr>
      <w:t xml:space="preserve"> LEI Nº 19.426/25 - LEI DE PARCELAMENTO, USO E </w:t>
    </w:r>
    <w:r>
      <w:rPr>
        <w:b/>
        <w:color w:val="666666"/>
        <w:sz w:val="16"/>
      </w:rPr>
      <w:t xml:space="preserve">OCUPAÇÃO DO SOLO (LPUOS)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10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82" w:line="259" w:lineRule="auto"/>
      <w:ind w:left="0" w:right="1610" w:firstLine="0"/>
      <w:jc w:val="right"/>
    </w:pPr>
    <w:r>
      <w:rPr>
        <w:b/>
        <w:color w:val="666666"/>
        <w:sz w:val="16"/>
      </w:rPr>
      <w:t xml:space="preserve"> LEI Nº 19.426/25 - LEI DE PARCELAMENTO, USO E OCUPAÇÃO DO SOLO (LPUOS)                                          </w:t>
    </w:r>
    <w:r>
      <w:rPr>
        <w:b/>
        <w:color w:val="666666"/>
        <w:sz w:val="16"/>
      </w:rPr>
      <w:t xml:space="preserve">                                           </w:t>
    </w:r>
  </w:p>
  <w:p w:rsidR="0019367E" w:rsidRDefault="00C30FF2">
    <w:pPr>
      <w:spacing w:after="133" w:line="259" w:lineRule="auto"/>
      <w:ind w:left="4171" w:right="0" w:firstLine="0"/>
      <w:jc w:val="left"/>
    </w:pPr>
    <w:r>
      <w:fldChar w:fldCharType="begin"/>
    </w:r>
    <w:r>
      <w:instrText xml:space="preserve"> PAGE   \* MERGEFORMAT </w:instrText>
    </w:r>
    <w:r>
      <w:fldChar w:fldCharType="separate"/>
    </w:r>
    <w:r>
      <w:rPr>
        <w:b/>
        <w:color w:val="666666"/>
        <w:sz w:val="16"/>
      </w:rPr>
      <w:t>10</w:t>
    </w:r>
    <w:r>
      <w:rPr>
        <w:b/>
        <w:color w:val="666666"/>
        <w:sz w:val="16"/>
      </w:rPr>
      <w:fldChar w:fldCharType="end"/>
    </w:r>
    <w:r>
      <w:rPr>
        <w:b/>
        <w:color w:val="666666"/>
        <w:sz w:val="16"/>
      </w:rPr>
      <w:t xml:space="preserve"> </w:t>
    </w:r>
  </w:p>
  <w:p w:rsidR="0019367E" w:rsidRDefault="00C30FF2">
    <w:pPr>
      <w:spacing w:after="0" w:line="259" w:lineRule="auto"/>
      <w:ind w:left="0" w:right="0" w:firstLine="0"/>
      <w:jc w:val="left"/>
    </w:pPr>
    <w:r>
      <w:rPr>
        <w:rFonts w:ascii="Arial" w:eastAsia="Arial" w:hAnsi="Arial" w:cs="Arial"/>
        <w:sz w:val="22"/>
      </w:rPr>
      <w:t xml:space="preserve"> </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29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288" w:line="259" w:lineRule="auto"/>
      <w:ind w:left="0" w:right="0" w:firstLine="0"/>
      <w:jc w:val="left"/>
    </w:pPr>
    <w:r>
      <w:rPr>
        <w:rFonts w:ascii="Arial" w:eastAsia="Arial" w:hAnsi="Arial" w:cs="Arial"/>
      </w:rPr>
      <w:t xml:space="preserve">● </w:t>
    </w:r>
  </w:p>
  <w:p w:rsidR="0019367E" w:rsidRDefault="00C30FF2">
    <w:pPr>
      <w:spacing w:after="288"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29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29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305" w:line="259" w:lineRule="auto"/>
      <w:ind w:left="0" w:right="0" w:firstLine="0"/>
      <w:jc w:val="left"/>
    </w:pPr>
    <w:r>
      <w:rPr>
        <w:rFonts w:ascii="Arial" w:eastAsia="Arial" w:hAnsi="Arial" w:cs="Arial"/>
      </w:rPr>
      <w:t xml:space="preserve">● </w:t>
    </w:r>
  </w:p>
  <w:p w:rsidR="0019367E" w:rsidRDefault="00C30FF2">
    <w:pPr>
      <w:tabs>
        <w:tab w:val="center" w:pos="2064"/>
        <w:tab w:val="center" w:pos="6380"/>
      </w:tabs>
      <w:spacing w:after="0" w:line="259" w:lineRule="auto"/>
      <w:ind w:left="0" w:right="0" w:firstLine="0"/>
      <w:jc w:val="left"/>
    </w:pPr>
    <w:r>
      <w:rPr>
        <w:rFonts w:ascii="Arial" w:eastAsia="Arial" w:hAnsi="Arial" w:cs="Arial"/>
      </w:rPr>
      <w:t xml:space="preserve">● </w:t>
    </w:r>
    <w:r>
      <w:t xml:space="preserve">Rua </w:t>
    </w:r>
    <w:r>
      <w:tab/>
      <w:t xml:space="preserve"> </w:t>
    </w:r>
    <w:r>
      <w:tab/>
      <w:t xml:space="preserve"> </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tabs>
        <w:tab w:val="center" w:pos="2085"/>
      </w:tabs>
      <w:spacing w:after="0" w:line="259" w:lineRule="auto"/>
      <w:ind w:left="0" w:right="0" w:firstLine="0"/>
      <w:jc w:val="left"/>
    </w:pPr>
    <w:r>
      <w:rPr>
        <w:rFonts w:ascii="Arial" w:eastAsia="Arial" w:hAnsi="Arial" w:cs="Arial"/>
      </w:rPr>
      <w:t xml:space="preserve">● </w:t>
    </w:r>
    <w:r>
      <w:rPr>
        <w:rFonts w:ascii="Arial" w:eastAsia="Arial" w:hAnsi="Arial" w:cs="Arial"/>
      </w:rPr>
      <w:tab/>
    </w:r>
    <w:r>
      <w:t xml:space="preserve"> </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tabs>
        <w:tab w:val="center" w:pos="731"/>
      </w:tabs>
      <w:spacing w:after="7" w:line="259" w:lineRule="auto"/>
      <w:ind w:left="0" w:right="0" w:firstLine="0"/>
      <w:jc w:val="left"/>
    </w:pPr>
    <w:r>
      <w:rPr>
        <w:rFonts w:ascii="Arial" w:eastAsia="Arial" w:hAnsi="Arial" w:cs="Arial"/>
      </w:rPr>
      <w:t xml:space="preserve">● </w:t>
    </w:r>
    <w:r>
      <w:rPr>
        <w:rFonts w:ascii="Arial" w:eastAsia="Arial" w:hAnsi="Arial" w:cs="Arial"/>
      </w:rPr>
      <w:tab/>
    </w:r>
    <w:r>
      <w:t xml:space="preserve"> </w:t>
    </w:r>
  </w:p>
  <w:p w:rsidR="0019367E" w:rsidRDefault="00C30FF2">
    <w:pPr>
      <w:tabs>
        <w:tab w:val="center" w:pos="731"/>
      </w:tabs>
      <w:spacing w:after="7" w:line="259" w:lineRule="auto"/>
      <w:ind w:left="0" w:right="0" w:firstLine="0"/>
      <w:jc w:val="left"/>
    </w:pPr>
    <w:r>
      <w:rPr>
        <w:rFonts w:ascii="Arial" w:eastAsia="Arial" w:hAnsi="Arial" w:cs="Arial"/>
      </w:rPr>
      <w:t xml:space="preserve">● </w:t>
    </w:r>
    <w:r>
      <w:rPr>
        <w:rFonts w:ascii="Arial" w:eastAsia="Arial" w:hAnsi="Arial" w:cs="Arial"/>
      </w:rPr>
      <w:tab/>
    </w:r>
    <w:r>
      <w:t xml:space="preserve"> </w:t>
    </w:r>
  </w:p>
  <w:p w:rsidR="0019367E" w:rsidRDefault="00C30FF2">
    <w:pPr>
      <w:tabs>
        <w:tab w:val="center" w:pos="731"/>
      </w:tabs>
      <w:spacing w:after="7" w:line="259" w:lineRule="auto"/>
      <w:ind w:left="0" w:right="0" w:firstLine="0"/>
      <w:jc w:val="left"/>
    </w:pPr>
    <w:r>
      <w:rPr>
        <w:rFonts w:ascii="Arial" w:eastAsia="Arial" w:hAnsi="Arial" w:cs="Arial"/>
      </w:rPr>
      <w:t xml:space="preserve">● </w:t>
    </w:r>
    <w:r>
      <w:rPr>
        <w:rFonts w:ascii="Arial" w:eastAsia="Arial" w:hAnsi="Arial" w:cs="Arial"/>
      </w:rPr>
      <w:tab/>
    </w:r>
    <w:r>
      <w:t xml:space="preserve"> </w:t>
    </w:r>
  </w:p>
  <w:p w:rsidR="0019367E" w:rsidRDefault="00C30FF2">
    <w:pPr>
      <w:tabs>
        <w:tab w:val="center" w:pos="731"/>
      </w:tabs>
      <w:spacing w:after="7" w:line="259" w:lineRule="auto"/>
      <w:ind w:left="0" w:right="0" w:firstLine="0"/>
      <w:jc w:val="left"/>
    </w:pPr>
    <w:r>
      <w:rPr>
        <w:rFonts w:ascii="Arial" w:eastAsia="Arial" w:hAnsi="Arial" w:cs="Arial"/>
      </w:rPr>
      <w:t xml:space="preserve">● </w:t>
    </w:r>
    <w:r>
      <w:rPr>
        <w:rFonts w:ascii="Arial" w:eastAsia="Arial" w:hAnsi="Arial" w:cs="Arial"/>
      </w:rPr>
      <w:tab/>
    </w:r>
    <w:r>
      <w:t xml:space="preserve"> </w:t>
    </w:r>
  </w:p>
  <w:p w:rsidR="0019367E" w:rsidRDefault="00C30FF2">
    <w:pPr>
      <w:tabs>
        <w:tab w:val="center" w:pos="731"/>
      </w:tabs>
      <w:spacing w:after="0" w:line="259" w:lineRule="auto"/>
      <w:ind w:left="0" w:right="0" w:firstLine="0"/>
      <w:jc w:val="left"/>
    </w:pPr>
    <w:r>
      <w:rPr>
        <w:rFonts w:ascii="Arial" w:eastAsia="Arial" w:hAnsi="Arial" w:cs="Arial"/>
      </w:rPr>
      <w:t xml:space="preserve">● </w:t>
    </w:r>
    <w:r>
      <w:rPr>
        <w:rFonts w:ascii="Arial" w:eastAsia="Arial" w:hAnsi="Arial" w:cs="Arial"/>
      </w:rPr>
      <w:tab/>
    </w:r>
    <w:r>
      <w:t xml:space="preserve"> </w:t>
    </w:r>
  </w:p>
  <w:p w:rsidR="0019367E" w:rsidRDefault="00C30FF2">
    <w:pPr>
      <w:spacing w:after="0" w:line="259" w:lineRule="auto"/>
      <w:ind w:left="707" w:right="0" w:firstLine="0"/>
      <w:jc w:val="left"/>
    </w:pPr>
    <w:r>
      <w:t xml:space="preserve"> </w:t>
    </w:r>
  </w:p>
  <w:p w:rsidR="0019367E" w:rsidRDefault="00C30FF2">
    <w:pPr>
      <w:tabs>
        <w:tab w:val="center" w:pos="2157"/>
        <w:tab w:val="center" w:pos="6352"/>
      </w:tabs>
      <w:spacing w:after="0" w:line="259" w:lineRule="auto"/>
      <w:ind w:left="0" w:right="0" w:firstLine="0"/>
      <w:jc w:val="left"/>
    </w:pPr>
    <w:r>
      <w:rPr>
        <w:rFonts w:ascii="Arial" w:eastAsia="Arial" w:hAnsi="Arial" w:cs="Arial"/>
      </w:rPr>
      <w:t xml:space="preserve">● </w:t>
    </w:r>
    <w:r>
      <w:t xml:space="preserve">Rua </w:t>
    </w:r>
    <w:r>
      <w:tab/>
      <w:t xml:space="preserve"> </w:t>
    </w:r>
    <w:r>
      <w:tab/>
      <w:t xml:space="preserve"> </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360" w:right="0" w:firstLine="0"/>
      <w:jc w:val="left"/>
    </w:pPr>
    <w:r>
      <w:rPr>
        <w:rFonts w:ascii="Arial" w:eastAsia="Arial" w:hAnsi="Arial" w:cs="Arial"/>
      </w:rPr>
      <w:t xml:space="preserve">● </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1091" w:right="0" w:firstLine="0"/>
      <w:jc w:val="left"/>
    </w:pPr>
    <w:r>
      <w:t xml:space="preserve"> </w:t>
    </w:r>
  </w:p>
  <w:p w:rsidR="0019367E" w:rsidRDefault="00C30FF2">
    <w:pPr>
      <w:spacing w:after="0" w:line="259" w:lineRule="auto"/>
      <w:ind w:left="1091" w:right="0" w:firstLine="0"/>
      <w:jc w:val="left"/>
    </w:pPr>
    <w:r>
      <w:t xml:space="preserve"> </w:t>
    </w:r>
  </w:p>
  <w:p w:rsidR="0019367E" w:rsidRDefault="00C30FF2">
    <w:pPr>
      <w:spacing w:after="0" w:line="259" w:lineRule="auto"/>
      <w:ind w:left="1091" w:right="0" w:firstLine="0"/>
      <w:jc w:val="left"/>
    </w:pPr>
    <w:r>
      <w:t xml:space="preserve"> </w:t>
    </w:r>
  </w:p>
  <w:p w:rsidR="0019367E" w:rsidRDefault="00C30FF2">
    <w:pPr>
      <w:spacing w:after="0" w:line="259" w:lineRule="auto"/>
      <w:ind w:left="1091" w:right="0" w:firstLine="0"/>
      <w:jc w:val="left"/>
    </w:pPr>
    <w:r>
      <w:t xml:space="preserve"> </w:t>
    </w:r>
  </w:p>
  <w:p w:rsidR="0019367E" w:rsidRDefault="00C30FF2">
    <w:pPr>
      <w:spacing w:after="0" w:line="259" w:lineRule="auto"/>
      <w:ind w:left="1091" w:right="0" w:firstLine="0"/>
      <w:jc w:val="left"/>
    </w:pPr>
    <w:r>
      <w:t xml:space="preserve"> </w:t>
    </w:r>
  </w:p>
  <w:p w:rsidR="0019367E" w:rsidRDefault="00C30FF2">
    <w:pPr>
      <w:spacing w:after="0" w:line="259" w:lineRule="auto"/>
      <w:ind w:left="1091" w:right="0" w:firstLine="0"/>
      <w:jc w:val="left"/>
    </w:pPr>
    <w:r>
      <w:t xml:space="preserve"> </w:t>
    </w:r>
  </w:p>
  <w:p w:rsidR="0019367E" w:rsidRDefault="00C30FF2">
    <w:pPr>
      <w:tabs>
        <w:tab w:val="center" w:pos="726"/>
        <w:tab w:val="center" w:pos="6675"/>
      </w:tabs>
      <w:spacing w:after="0" w:line="259" w:lineRule="auto"/>
      <w:ind w:left="0" w:right="0" w:firstLine="0"/>
      <w:jc w:val="left"/>
    </w:pPr>
    <w:r>
      <w:rPr>
        <w:sz w:val="22"/>
      </w:rPr>
      <w:tab/>
    </w:r>
    <w:r>
      <w:rPr>
        <w:rFonts w:ascii="Arial" w:eastAsia="Arial" w:hAnsi="Arial" w:cs="Arial"/>
      </w:rPr>
      <w:t xml:space="preserve">● </w:t>
    </w:r>
    <w:r>
      <w:t xml:space="preserve">Rua </w:t>
    </w:r>
    <w:r>
      <w:tab/>
      <w:t xml:space="preserve"> </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C30FF2">
      <w:pPr>
        <w:spacing w:after="0" w:line="240" w:lineRule="auto"/>
      </w:pPr>
      <w:r>
        <w:separator/>
      </w:r>
    </w:p>
  </w:footnote>
  <w:footnote w:type="continuationSeparator" w:id="0">
    <w:p w:rsidR="00000000" w:rsidRDefault="00C30F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60" w:line="259" w:lineRule="auto"/>
      <w:ind w:left="0" w:right="0" w:firstLine="0"/>
      <w:jc w:val="left"/>
    </w:pPr>
    <w:r>
      <w:rPr>
        <w:rFonts w:ascii="Arial" w:eastAsia="Arial" w:hAnsi="Arial" w:cs="Arial"/>
        <w:sz w:val="22"/>
      </w:rPr>
      <w:t xml:space="preserve"> </w:t>
    </w:r>
  </w:p>
  <w:p w:rsidR="0019367E" w:rsidRDefault="00C30FF2">
    <w:pPr>
      <w:tabs>
        <w:tab w:val="center" w:pos="1498"/>
        <w:tab w:val="center" w:pos="4817"/>
        <w:tab w:val="right" w:pos="8504"/>
      </w:tabs>
      <w:spacing w:after="0" w:line="259" w:lineRule="auto"/>
      <w:ind w:left="0" w:right="0" w:firstLine="0"/>
      <w:jc w:val="left"/>
    </w:pPr>
    <w:r>
      <w:rPr>
        <w:sz w:val="22"/>
      </w:rPr>
      <w:tab/>
    </w:r>
    <w:r>
      <w:t xml:space="preserve"> </w:t>
    </w:r>
    <w:r>
      <w:tab/>
      <w:t xml:space="preserve"> </w:t>
    </w:r>
    <w:r>
      <w:tab/>
      <w:t xml:space="preserve"> de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60" w:line="259" w:lineRule="auto"/>
      <w:ind w:left="0" w:right="0" w:firstLine="0"/>
      <w:jc w:val="left"/>
    </w:pPr>
    <w:r>
      <w:rPr>
        <w:rFonts w:ascii="Arial" w:eastAsia="Arial" w:hAnsi="Arial" w:cs="Arial"/>
        <w:sz w:val="22"/>
      </w:rPr>
      <w:t xml:space="preserve"> </w:t>
    </w:r>
  </w:p>
  <w:p w:rsidR="0019367E" w:rsidRDefault="00C30FF2">
    <w:pPr>
      <w:tabs>
        <w:tab w:val="center" w:pos="755"/>
        <w:tab w:val="center" w:pos="4842"/>
        <w:tab w:val="center" w:pos="6320"/>
        <w:tab w:val="center" w:pos="7198"/>
        <w:tab w:val="right" w:pos="8504"/>
      </w:tabs>
      <w:spacing w:after="563" w:line="259" w:lineRule="auto"/>
      <w:ind w:left="0" w:right="0" w:firstLine="0"/>
      <w:jc w:val="left"/>
    </w:pPr>
    <w:r>
      <w:rPr>
        <w:sz w:val="22"/>
      </w:rPr>
      <w:tab/>
    </w:r>
    <w:r>
      <w:t xml:space="preserve">  </w:t>
    </w:r>
    <w:r>
      <w:tab/>
      <w:t xml:space="preserve"> </w:t>
    </w:r>
    <w:r>
      <w:tab/>
      <w:t xml:space="preserve"> </w:t>
    </w:r>
    <w:r>
      <w:tab/>
      <w:t xml:space="preserve"> </w:t>
    </w:r>
    <w:r>
      <w:tab/>
      <w:t xml:space="preserve"> de </w:t>
    </w:r>
  </w:p>
  <w:p w:rsidR="0019367E" w:rsidRDefault="00C30FF2">
    <w:pPr>
      <w:spacing w:after="0" w:line="259" w:lineRule="auto"/>
      <w:ind w:left="0" w:right="-46" w:firstLine="0"/>
      <w:jc w:val="right"/>
    </w:pPr>
    <w:r>
      <w:t xml:space="preserve"> </w:t>
    </w:r>
  </w:p>
  <w:p w:rsidR="0019367E" w:rsidRDefault="00C30FF2">
    <w:pPr>
      <w:spacing w:after="0" w:line="259" w:lineRule="auto"/>
      <w:ind w:left="0" w:right="-48" w:firstLine="0"/>
      <w:jc w:val="right"/>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60" w:line="259" w:lineRule="auto"/>
      <w:ind w:left="0" w:right="0" w:firstLine="0"/>
      <w:jc w:val="left"/>
    </w:pPr>
    <w:r>
      <w:rPr>
        <w:rFonts w:ascii="Arial" w:eastAsia="Arial" w:hAnsi="Arial" w:cs="Arial"/>
        <w:sz w:val="22"/>
      </w:rPr>
      <w:t xml:space="preserve"> </w:t>
    </w:r>
  </w:p>
  <w:p w:rsidR="0019367E" w:rsidRDefault="00C30FF2">
    <w:pPr>
      <w:tabs>
        <w:tab w:val="center" w:pos="690"/>
        <w:tab w:val="center" w:pos="982"/>
        <w:tab w:val="center" w:pos="4830"/>
        <w:tab w:val="right" w:pos="8504"/>
      </w:tabs>
      <w:spacing w:after="0" w:line="259" w:lineRule="auto"/>
      <w:ind w:left="0" w:right="0" w:firstLine="0"/>
      <w:jc w:val="left"/>
    </w:pPr>
    <w:r>
      <w:rPr>
        <w:sz w:val="22"/>
      </w:rPr>
      <w:tab/>
    </w:r>
    <w:r>
      <w:t xml:space="preserve"> </w:t>
    </w:r>
    <w:r>
      <w:tab/>
      <w:t xml:space="preserve"> </w:t>
    </w:r>
    <w:r>
      <w:tab/>
      <w:t xml:space="preserve"> </w:t>
    </w:r>
    <w:r>
      <w:tab/>
      <w:t xml:space="preserve"> de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60" w:line="259" w:lineRule="auto"/>
      <w:ind w:left="0" w:right="0" w:firstLine="0"/>
      <w:jc w:val="left"/>
    </w:pPr>
    <w:r>
      <w:rPr>
        <w:rFonts w:ascii="Arial" w:eastAsia="Arial" w:hAnsi="Arial" w:cs="Arial"/>
        <w:sz w:val="22"/>
      </w:rPr>
      <w:t xml:space="preserve"> </w:t>
    </w:r>
  </w:p>
  <w:p w:rsidR="0019367E" w:rsidRDefault="00C30FF2">
    <w:pPr>
      <w:tabs>
        <w:tab w:val="center" w:pos="630"/>
        <w:tab w:val="center" w:pos="2512"/>
        <w:tab w:val="center" w:pos="4701"/>
        <w:tab w:val="right" w:pos="8504"/>
      </w:tabs>
      <w:spacing w:after="855" w:line="259" w:lineRule="auto"/>
      <w:ind w:left="0" w:right="0" w:firstLine="0"/>
      <w:jc w:val="left"/>
    </w:pPr>
    <w:r>
      <w:rPr>
        <w:sz w:val="22"/>
      </w:rPr>
      <w:tab/>
    </w:r>
    <w:r>
      <w:t xml:space="preserve">§ </w:t>
    </w:r>
    <w:r>
      <w:tab/>
      <w:t xml:space="preserve"> </w:t>
    </w:r>
    <w:r>
      <w:tab/>
      <w:t xml:space="preserve"> </w:t>
    </w:r>
    <w:r>
      <w:tab/>
      <w:t xml:space="preserve"> de </w:t>
    </w:r>
  </w:p>
  <w:p w:rsidR="0019367E" w:rsidRDefault="00C30FF2">
    <w:pPr>
      <w:spacing w:after="0" w:line="259" w:lineRule="auto"/>
      <w:ind w:left="0" w:right="-51" w:firstLine="0"/>
      <w:jc w:val="right"/>
    </w:pPr>
    <w:r>
      <w:t xml:space="preserve"> </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60" w:line="259" w:lineRule="auto"/>
      <w:ind w:left="0" w:right="0" w:firstLine="0"/>
      <w:jc w:val="left"/>
    </w:pPr>
    <w:r>
      <w:rPr>
        <w:rFonts w:ascii="Arial" w:eastAsia="Arial" w:hAnsi="Arial" w:cs="Arial"/>
        <w:sz w:val="22"/>
      </w:rPr>
      <w:t xml:space="preserve"> </w:t>
    </w:r>
  </w:p>
  <w:p w:rsidR="0019367E" w:rsidRDefault="00C30FF2">
    <w:pPr>
      <w:tabs>
        <w:tab w:val="center" w:pos="630"/>
        <w:tab w:val="center" w:pos="2407"/>
        <w:tab w:val="right" w:pos="8504"/>
      </w:tabs>
      <w:spacing w:after="855" w:line="259" w:lineRule="auto"/>
      <w:ind w:left="0" w:right="0" w:firstLine="0"/>
      <w:jc w:val="left"/>
    </w:pPr>
    <w:r>
      <w:rPr>
        <w:sz w:val="22"/>
      </w:rPr>
      <w:tab/>
    </w:r>
    <w:r>
      <w:t xml:space="preserve">§ </w:t>
    </w:r>
    <w:r>
      <w:tab/>
      <w:t xml:space="preserve"> </w:t>
    </w:r>
    <w:r>
      <w:tab/>
      <w:t xml:space="preserve"> de </w:t>
    </w:r>
  </w:p>
  <w:p w:rsidR="0019367E" w:rsidRDefault="00C30FF2">
    <w:pPr>
      <w:spacing w:after="0" w:line="259" w:lineRule="auto"/>
      <w:ind w:left="0" w:right="-42" w:firstLine="0"/>
      <w:jc w:val="right"/>
    </w:pPr>
    <w:r>
      <w:t xml:space="preserve"> </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60" w:line="259" w:lineRule="auto"/>
      <w:ind w:left="0" w:right="0" w:firstLine="0"/>
      <w:jc w:val="left"/>
    </w:pPr>
    <w:r>
      <w:rPr>
        <w:rFonts w:ascii="Arial" w:eastAsia="Arial" w:hAnsi="Arial" w:cs="Arial"/>
        <w:sz w:val="22"/>
      </w:rPr>
      <w:t xml:space="preserve"> </w:t>
    </w:r>
  </w:p>
  <w:p w:rsidR="0019367E" w:rsidRDefault="00C30FF2">
    <w:pPr>
      <w:tabs>
        <w:tab w:val="center" w:pos="2521"/>
        <w:tab w:val="center" w:pos="3851"/>
        <w:tab w:val="center" w:pos="6420"/>
        <w:tab w:val="right" w:pos="8504"/>
      </w:tabs>
      <w:spacing w:after="0" w:line="259" w:lineRule="auto"/>
      <w:ind w:left="0" w:right="0" w:firstLine="0"/>
      <w:jc w:val="left"/>
    </w:pPr>
    <w:r>
      <w:rPr>
        <w:sz w:val="22"/>
      </w:rPr>
      <w:tab/>
    </w:r>
    <w:r>
      <w:t xml:space="preserve"> </w:t>
    </w:r>
    <w:r>
      <w:tab/>
      <w:t xml:space="preserve"> </w:t>
    </w:r>
    <w:r>
      <w:tab/>
      <w:t xml:space="preserve"> </w:t>
    </w:r>
    <w:r>
      <w:tab/>
      <w:t xml:space="preserve"> de </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60" w:line="259" w:lineRule="auto"/>
      <w:ind w:left="0" w:right="0" w:firstLine="0"/>
      <w:jc w:val="left"/>
    </w:pPr>
    <w:r>
      <w:rPr>
        <w:rFonts w:ascii="Arial" w:eastAsia="Arial" w:hAnsi="Arial" w:cs="Arial"/>
        <w:sz w:val="22"/>
      </w:rPr>
      <w:t xml:space="preserve"> </w:t>
    </w:r>
  </w:p>
  <w:p w:rsidR="0019367E" w:rsidRDefault="00C30FF2">
    <w:pPr>
      <w:tabs>
        <w:tab w:val="center" w:pos="630"/>
        <w:tab w:val="center" w:pos="997"/>
        <w:tab w:val="center" w:pos="8114"/>
        <w:tab w:val="center" w:pos="8494"/>
      </w:tabs>
      <w:spacing w:after="0" w:line="259" w:lineRule="auto"/>
      <w:ind w:left="0" w:right="0" w:firstLine="0"/>
      <w:jc w:val="left"/>
    </w:pPr>
    <w:r>
      <w:rPr>
        <w:sz w:val="22"/>
      </w:rPr>
      <w:tab/>
    </w:r>
    <w:r>
      <w:t xml:space="preserve">§ </w:t>
    </w:r>
    <w:r>
      <w:tab/>
      <w:t xml:space="preserve"> </w:t>
    </w:r>
    <w:r>
      <w:tab/>
      <w:t xml:space="preserve"> </w:t>
    </w:r>
    <w:r>
      <w:tab/>
      <w:t xml:space="preserve"> </w:t>
    </w:r>
  </w:p>
  <w:p w:rsidR="0019367E" w:rsidRDefault="00C30FF2">
    <w:pPr>
      <w:spacing w:after="563" w:line="259" w:lineRule="auto"/>
      <w:ind w:left="745" w:right="-52" w:firstLine="0"/>
      <w:jc w:val="left"/>
    </w:pPr>
    <w:r>
      <w:t xml:space="preserve"> </w:t>
    </w:r>
    <w:r>
      <w:tab/>
      <w:t xml:space="preserve"> </w:t>
    </w:r>
  </w:p>
  <w:p w:rsidR="0019367E" w:rsidRDefault="00C30FF2">
    <w:pPr>
      <w:spacing w:after="0" w:line="259" w:lineRule="auto"/>
      <w:ind w:left="0" w:right="-49" w:firstLine="0"/>
      <w:jc w:val="right"/>
    </w:pPr>
    <w:r>
      <w:t xml:space="preserve"> </w:t>
    </w:r>
  </w:p>
  <w:p w:rsidR="0019367E" w:rsidRDefault="00C30FF2">
    <w:pPr>
      <w:spacing w:after="0" w:line="259" w:lineRule="auto"/>
      <w:ind w:left="0" w:right="-47" w:firstLine="0"/>
      <w:jc w:val="right"/>
    </w:pPr>
    <w:r>
      <w:t xml:space="preserve"> </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60" w:line="259" w:lineRule="auto"/>
      <w:ind w:left="0" w:right="0" w:firstLine="0"/>
      <w:jc w:val="left"/>
    </w:pPr>
    <w:r>
      <w:rPr>
        <w:rFonts w:ascii="Arial" w:eastAsia="Arial" w:hAnsi="Arial" w:cs="Arial"/>
        <w:sz w:val="22"/>
      </w:rPr>
      <w:t xml:space="preserve"> </w:t>
    </w:r>
  </w:p>
  <w:p w:rsidR="0019367E" w:rsidRDefault="00C30FF2">
    <w:pPr>
      <w:tabs>
        <w:tab w:val="center" w:pos="630"/>
        <w:tab w:val="center" w:pos="982"/>
        <w:tab w:val="center" w:pos="8144"/>
        <w:tab w:val="center" w:pos="8495"/>
      </w:tabs>
      <w:spacing w:after="0" w:line="259" w:lineRule="auto"/>
      <w:ind w:left="0" w:right="0" w:firstLine="0"/>
      <w:jc w:val="left"/>
    </w:pPr>
    <w:r>
      <w:rPr>
        <w:sz w:val="22"/>
      </w:rPr>
      <w:tab/>
    </w:r>
    <w:r>
      <w:t xml:space="preserve">§ </w:t>
    </w:r>
    <w:r>
      <w:tab/>
      <w:t xml:space="preserve"> </w:t>
    </w:r>
    <w:r>
      <w:tab/>
      <w:t xml:space="preserve"> </w:t>
    </w:r>
    <w:r>
      <w:tab/>
      <w:t xml:space="preserve"> </w:t>
    </w:r>
  </w:p>
  <w:p w:rsidR="0019367E" w:rsidRDefault="00C30FF2">
    <w:pPr>
      <w:spacing w:after="563" w:line="259" w:lineRule="auto"/>
      <w:ind w:left="0" w:right="-54" w:firstLine="0"/>
      <w:jc w:val="right"/>
    </w:pPr>
    <w:r>
      <w:t xml:space="preserve"> </w:t>
    </w:r>
  </w:p>
  <w:p w:rsidR="0019367E" w:rsidRDefault="00C30FF2">
    <w:pPr>
      <w:spacing w:after="0" w:line="259" w:lineRule="auto"/>
      <w:ind w:left="0" w:right="-51" w:firstLine="0"/>
      <w:jc w:val="right"/>
    </w:pPr>
    <w:r>
      <w:t xml:space="preserve"> </w:t>
    </w:r>
  </w:p>
  <w:p w:rsidR="0019367E" w:rsidRDefault="00C30FF2">
    <w:pPr>
      <w:spacing w:after="0" w:line="259" w:lineRule="auto"/>
      <w:ind w:left="0" w:right="-40" w:firstLine="0"/>
      <w:jc w:val="right"/>
    </w:pPr>
    <w:r>
      <w:t xml:space="preserve"> </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274"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288"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tabs>
        <w:tab w:val="center" w:pos="8697"/>
      </w:tabs>
      <w:spacing w:after="274" w:line="259" w:lineRule="auto"/>
      <w:ind w:left="0" w:right="0" w:firstLine="0"/>
      <w:jc w:val="left"/>
    </w:pPr>
    <w:r>
      <w:rPr>
        <w:rFonts w:ascii="Arial" w:eastAsia="Arial" w:hAnsi="Arial" w:cs="Arial"/>
      </w:rPr>
      <w:t xml:space="preserve">● </w:t>
    </w:r>
    <w:r>
      <w:t xml:space="preserve">Rua </w:t>
    </w:r>
    <w:r>
      <w:tab/>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288" w:line="259" w:lineRule="auto"/>
      <w:ind w:left="0" w:right="0" w:firstLine="0"/>
      <w:jc w:val="left"/>
    </w:pPr>
    <w:r>
      <w:rPr>
        <w:rFonts w:ascii="Arial" w:eastAsia="Arial" w:hAnsi="Arial" w:cs="Arial"/>
      </w:rPr>
      <w:t>●</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855" w:line="259" w:lineRule="auto"/>
      <w:ind w:left="788" w:right="0" w:firstLine="0"/>
      <w:jc w:val="left"/>
    </w:pPr>
    <w:r>
      <w:t xml:space="preserve"> </w:t>
    </w:r>
  </w:p>
  <w:p w:rsidR="0019367E" w:rsidRDefault="00C30FF2">
    <w:pPr>
      <w:spacing w:after="288" w:line="259" w:lineRule="auto"/>
      <w:ind w:left="0" w:right="0" w:firstLine="0"/>
      <w:jc w:val="left"/>
    </w:pPr>
    <w:r>
      <w:rPr>
        <w:rFonts w:ascii="Arial" w:eastAsia="Arial" w:hAnsi="Arial" w:cs="Arial"/>
      </w:rPr>
      <w:t>●</w:t>
    </w:r>
  </w:p>
  <w:p w:rsidR="0019367E" w:rsidRDefault="00C30FF2">
    <w:pPr>
      <w:spacing w:after="0" w:line="259" w:lineRule="auto"/>
      <w:ind w:left="0" w:right="0" w:firstLine="0"/>
      <w:jc w:val="left"/>
    </w:pPr>
    <w:r>
      <w:rPr>
        <w:rFonts w:ascii="Arial" w:eastAsia="Arial" w:hAnsi="Arial" w:cs="Arial"/>
      </w:rPr>
      <w:t>●</w:t>
    </w:r>
  </w:p>
  <w:p w:rsidR="0019367E" w:rsidRDefault="00C30FF2">
    <w:pPr>
      <w:spacing w:after="0" w:line="259" w:lineRule="auto"/>
      <w:ind w:left="0" w:right="0" w:firstLine="0"/>
      <w:jc w:val="left"/>
    </w:pPr>
    <w:r>
      <w:rPr>
        <w:rFonts w:ascii="Arial" w:eastAsia="Arial" w:hAnsi="Arial" w:cs="Arial"/>
      </w:rPr>
      <w:t>●</w:t>
    </w: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tabs>
        <w:tab w:val="center" w:pos="2415"/>
        <w:tab w:val="center" w:pos="8705"/>
      </w:tabs>
      <w:spacing w:after="273" w:line="259" w:lineRule="auto"/>
      <w:ind w:left="0" w:right="0" w:firstLine="0"/>
      <w:jc w:val="left"/>
    </w:pPr>
    <w:r>
      <w:rPr>
        <w:rFonts w:ascii="Arial" w:eastAsia="Arial" w:hAnsi="Arial" w:cs="Arial"/>
      </w:rPr>
      <w:t xml:space="preserve">● </w:t>
    </w:r>
    <w:r>
      <w:t xml:space="preserve">Rua </w:t>
    </w:r>
    <w:r>
      <w:tab/>
      <w:t xml:space="preserve"> </w:t>
    </w:r>
    <w:r>
      <w:tab/>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288"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p w:rsidR="0019367E" w:rsidRDefault="00C30FF2">
    <w:pPr>
      <w:spacing w:after="0" w:line="259" w:lineRule="auto"/>
      <w:ind w:left="0" w:right="0" w:firstLine="0"/>
      <w:jc w:val="left"/>
    </w:pPr>
    <w:r>
      <w:rPr>
        <w:rFonts w:ascii="Arial" w:eastAsia="Arial" w:hAnsi="Arial" w:cs="Arial"/>
      </w:rPr>
      <w:t xml:space="preserve">● </w:t>
    </w:r>
  </w:p>
</w:hdr>
</file>

<file path=word/header4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tabs>
        <w:tab w:val="center" w:pos="2359"/>
      </w:tabs>
      <w:spacing w:after="0" w:line="259" w:lineRule="auto"/>
      <w:ind w:left="0" w:right="0" w:firstLine="0"/>
      <w:jc w:val="left"/>
    </w:pPr>
    <w:r>
      <w:rPr>
        <w:rFonts w:ascii="Arial" w:eastAsia="Arial" w:hAnsi="Arial" w:cs="Arial"/>
      </w:rPr>
      <w:t xml:space="preserve">● </w:t>
    </w:r>
    <w:r>
      <w:t xml:space="preserve">Rua </w:t>
    </w:r>
    <w:r>
      <w:tab/>
      <w:t xml:space="preserve">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hdr>
</file>

<file path=word/header4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p w:rsidR="0019367E" w:rsidRDefault="00C30FF2">
    <w:pPr>
      <w:spacing w:after="0" w:line="259" w:lineRule="auto"/>
      <w:ind w:left="0" w:right="0" w:firstLine="0"/>
      <w:jc w:val="left"/>
    </w:pPr>
    <w:r>
      <w:rPr>
        <w:rFonts w:ascii="Arial" w:eastAsia="Arial" w:hAnsi="Arial" w:cs="Arial"/>
      </w:rPr>
      <w:t xml:space="preserve">● </w:t>
    </w:r>
    <w:r>
      <w:t xml:space="preserve">Rua </w:t>
    </w:r>
  </w:p>
</w:hdr>
</file>

<file path=word/header4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4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spacing w:after="0" w:line="259" w:lineRule="auto"/>
      <w:ind w:left="360" w:right="0" w:firstLine="0"/>
      <w:jc w:val="left"/>
    </w:pPr>
    <w:r>
      <w:rPr>
        <w:rFonts w:ascii="Arial" w:eastAsia="Arial" w:hAnsi="Arial" w:cs="Arial"/>
      </w:rPr>
      <w:t xml:space="preserve">● </w:t>
    </w:r>
    <w:r>
      <w:t xml:space="preserve">Rua </w:t>
    </w:r>
  </w:p>
  <w:p w:rsidR="0019367E" w:rsidRDefault="00C30FF2">
    <w:pPr>
      <w:spacing w:after="0" w:line="259" w:lineRule="auto"/>
      <w:ind w:left="360" w:right="0" w:firstLine="0"/>
      <w:jc w:val="left"/>
    </w:pPr>
    <w:r>
      <w:rPr>
        <w:rFonts w:ascii="Arial" w:eastAsia="Arial" w:hAnsi="Arial" w:cs="Arial"/>
      </w:rPr>
      <w:t xml:space="preserve">● </w:t>
    </w:r>
    <w:r>
      <w:t xml:space="preserve">Rua </w:t>
    </w:r>
  </w:p>
  <w:p w:rsidR="0019367E" w:rsidRDefault="00C30FF2">
    <w:pPr>
      <w:spacing w:after="0" w:line="259" w:lineRule="auto"/>
      <w:ind w:left="360" w:right="0" w:firstLine="0"/>
      <w:jc w:val="left"/>
    </w:pPr>
    <w:r>
      <w:rPr>
        <w:rFonts w:ascii="Arial" w:eastAsia="Arial" w:hAnsi="Arial" w:cs="Arial"/>
      </w:rPr>
      <w:t xml:space="preserve">● </w:t>
    </w:r>
    <w:r>
      <w:t xml:space="preserve">Rua </w:t>
    </w:r>
  </w:p>
  <w:p w:rsidR="0019367E" w:rsidRDefault="00C30FF2">
    <w:pPr>
      <w:spacing w:after="0" w:line="259" w:lineRule="auto"/>
      <w:ind w:left="360" w:right="0" w:firstLine="0"/>
      <w:jc w:val="left"/>
    </w:pPr>
    <w:r>
      <w:rPr>
        <w:rFonts w:ascii="Arial" w:eastAsia="Arial" w:hAnsi="Arial" w:cs="Arial"/>
      </w:rPr>
      <w:t xml:space="preserve">● </w:t>
    </w:r>
    <w:r>
      <w:t xml:space="preserve">Rua </w:t>
    </w:r>
  </w:p>
  <w:p w:rsidR="0019367E" w:rsidRDefault="00C30FF2">
    <w:pPr>
      <w:spacing w:after="0" w:line="259" w:lineRule="auto"/>
      <w:ind w:left="360" w:right="0" w:firstLine="0"/>
      <w:jc w:val="left"/>
    </w:pPr>
    <w:r>
      <w:rPr>
        <w:rFonts w:ascii="Arial" w:eastAsia="Arial" w:hAnsi="Arial" w:cs="Arial"/>
      </w:rPr>
      <w:t xml:space="preserve">● </w:t>
    </w:r>
    <w:r>
      <w:t xml:space="preserve">Rua </w:t>
    </w:r>
  </w:p>
  <w:p w:rsidR="0019367E" w:rsidRDefault="00C30FF2">
    <w:pPr>
      <w:spacing w:after="0" w:line="259" w:lineRule="auto"/>
      <w:ind w:left="360" w:right="0" w:firstLine="0"/>
      <w:jc w:val="left"/>
    </w:pPr>
    <w:r>
      <w:rPr>
        <w:rFonts w:ascii="Arial" w:eastAsia="Arial" w:hAnsi="Arial" w:cs="Arial"/>
      </w:rPr>
      <w:t xml:space="preserve">● </w:t>
    </w:r>
    <w:r>
      <w:t xml:space="preserve">Rua </w:t>
    </w:r>
  </w:p>
  <w:p w:rsidR="0019367E" w:rsidRDefault="00C30FF2">
    <w:pPr>
      <w:spacing w:after="0" w:line="259" w:lineRule="auto"/>
      <w:ind w:left="360" w:right="0" w:firstLine="0"/>
      <w:jc w:val="left"/>
    </w:pPr>
    <w:r>
      <w:rPr>
        <w:rFonts w:ascii="Arial" w:eastAsia="Arial" w:hAnsi="Arial" w:cs="Arial"/>
      </w:rPr>
      <w:t xml:space="preserve">● </w:t>
    </w:r>
    <w:r>
      <w:t xml:space="preserve">Rua </w:t>
    </w:r>
  </w:p>
</w:hdr>
</file>

<file path=word/header4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C30FF2">
    <w:pPr>
      <w:tabs>
        <w:tab w:val="center" w:pos="726"/>
        <w:tab w:val="center" w:pos="2719"/>
        <w:tab w:val="center" w:pos="9067"/>
      </w:tabs>
      <w:spacing w:after="273" w:line="259" w:lineRule="auto"/>
      <w:ind w:left="0" w:right="0" w:firstLine="0"/>
      <w:jc w:val="left"/>
    </w:pPr>
    <w:r>
      <w:rPr>
        <w:sz w:val="22"/>
      </w:rPr>
      <w:tab/>
    </w:r>
    <w:r>
      <w:rPr>
        <w:rFonts w:ascii="Arial" w:eastAsia="Arial" w:hAnsi="Arial" w:cs="Arial"/>
      </w:rPr>
      <w:t xml:space="preserve">● </w:t>
    </w:r>
    <w:r>
      <w:t xml:space="preserve">Rua </w:t>
    </w:r>
    <w:r>
      <w:tab/>
      <w:t xml:space="preserve"> </w:t>
    </w:r>
    <w:r>
      <w:tab/>
      <w:t xml:space="preserve"> </w:t>
    </w:r>
  </w:p>
  <w:p w:rsidR="0019367E" w:rsidRDefault="00C30FF2">
    <w:pPr>
      <w:spacing w:after="0" w:line="259" w:lineRule="auto"/>
      <w:ind w:left="360" w:right="0" w:firstLine="0"/>
      <w:jc w:val="left"/>
    </w:pPr>
    <w:r>
      <w:rPr>
        <w:rFonts w:ascii="Arial" w:eastAsia="Arial" w:hAnsi="Arial" w:cs="Arial"/>
      </w:rPr>
      <w:t xml:space="preserve">● </w:t>
    </w:r>
  </w:p>
  <w:p w:rsidR="0019367E" w:rsidRDefault="00C30FF2">
    <w:pPr>
      <w:spacing w:after="0" w:line="259" w:lineRule="auto"/>
      <w:ind w:left="360" w:right="0" w:firstLine="0"/>
      <w:jc w:val="left"/>
    </w:pPr>
    <w:r>
      <w:rPr>
        <w:rFonts w:ascii="Arial" w:eastAsia="Arial" w:hAnsi="Arial" w:cs="Arial"/>
      </w:rPr>
      <w:t xml:space="preserve">● </w:t>
    </w:r>
  </w:p>
  <w:p w:rsidR="0019367E" w:rsidRDefault="00C30FF2">
    <w:pPr>
      <w:spacing w:after="0" w:line="259" w:lineRule="auto"/>
      <w:ind w:left="360" w:right="0" w:firstLine="0"/>
      <w:jc w:val="left"/>
    </w:pPr>
    <w:r>
      <w:rPr>
        <w:rFonts w:ascii="Arial" w:eastAsia="Arial" w:hAnsi="Arial" w:cs="Arial"/>
      </w:rPr>
      <w:t xml:space="preserve">● </w:t>
    </w:r>
  </w:p>
  <w:p w:rsidR="0019367E" w:rsidRDefault="00C30FF2">
    <w:pPr>
      <w:spacing w:after="0" w:line="259" w:lineRule="auto"/>
      <w:ind w:left="360" w:right="0" w:firstLine="0"/>
      <w:jc w:val="left"/>
    </w:pPr>
    <w:r>
      <w:rPr>
        <w:rFonts w:ascii="Arial" w:eastAsia="Arial" w:hAnsi="Arial" w:cs="Arial"/>
      </w:rPr>
      <w:t xml:space="preserve">● </w:t>
    </w:r>
  </w:p>
  <w:p w:rsidR="0019367E" w:rsidRDefault="00C30FF2">
    <w:pPr>
      <w:spacing w:after="0" w:line="259" w:lineRule="auto"/>
      <w:ind w:left="360" w:right="0" w:firstLine="0"/>
      <w:jc w:val="left"/>
    </w:pPr>
    <w:r>
      <w:rPr>
        <w:rFonts w:ascii="Arial" w:eastAsia="Arial" w:hAnsi="Arial" w:cs="Arial"/>
      </w:rPr>
      <w:t xml:space="preserve">● </w:t>
    </w:r>
  </w:p>
  <w:p w:rsidR="0019367E" w:rsidRDefault="00C30FF2">
    <w:pPr>
      <w:spacing w:after="0" w:line="259" w:lineRule="auto"/>
      <w:ind w:left="360" w:right="0" w:firstLine="0"/>
      <w:jc w:val="left"/>
    </w:pPr>
    <w:r>
      <w:rPr>
        <w:rFonts w:ascii="Arial" w:eastAsia="Arial" w:hAnsi="Arial" w:cs="Arial"/>
      </w:rPr>
      <w:t xml:space="preserve">● </w:t>
    </w:r>
  </w:p>
</w:hdr>
</file>

<file path=word/header4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5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header5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9367E" w:rsidRDefault="0019367E">
    <w:pPr>
      <w:spacing w:after="160" w:line="259" w:lineRule="auto"/>
      <w:ind w:left="0" w:righ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15ECD"/>
    <w:multiLevelType w:val="hybridMultilevel"/>
    <w:tmpl w:val="4E1014B0"/>
    <w:lvl w:ilvl="0" w:tplc="02B2B33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666EC3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D6AF6C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980B18">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858DCE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B4F16E">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9BA4FB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D0AB492">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425ABA">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B076B9"/>
    <w:multiLevelType w:val="hybridMultilevel"/>
    <w:tmpl w:val="ADF878D0"/>
    <w:lvl w:ilvl="0" w:tplc="4D3209A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A7672B0">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4AC5FA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BA5530">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C54ABC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A2C75D0">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F0D5C0">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DFA3FEA">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44EED2">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3D69A3"/>
    <w:multiLevelType w:val="hybridMultilevel"/>
    <w:tmpl w:val="A32C6CF6"/>
    <w:lvl w:ilvl="0" w:tplc="70F4CF06">
      <w:start w:val="1"/>
      <w:numFmt w:val="upperRoman"/>
      <w:lvlText w:val="%1"/>
      <w:lvlJc w:val="left"/>
      <w:pPr>
        <w:ind w:left="7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002EAD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6CE05E">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4AA45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EED9F8">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B08F7B0">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0CE227A">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DDCE100">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762B50">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D70DE7"/>
    <w:multiLevelType w:val="hybridMultilevel"/>
    <w:tmpl w:val="1A3CB3F4"/>
    <w:lvl w:ilvl="0" w:tplc="245E97C2">
      <w:start w:val="1"/>
      <w:numFmt w:val="upperRoman"/>
      <w:lvlText w:val="%1"/>
      <w:lvlJc w:val="left"/>
      <w:pPr>
        <w:ind w:left="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443290">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0F268D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CC076A">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3A965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DC64F9E">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3CDAF2">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C0BC4A">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30AB970">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2440DE"/>
    <w:multiLevelType w:val="hybridMultilevel"/>
    <w:tmpl w:val="815E5B72"/>
    <w:lvl w:ilvl="0" w:tplc="7B700BF2">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48ED416">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79EA97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A801200">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B4398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2E3B56">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CE32BA">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D4A02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174FFEA">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79E6479"/>
    <w:multiLevelType w:val="hybridMultilevel"/>
    <w:tmpl w:val="87CAE172"/>
    <w:lvl w:ilvl="0" w:tplc="73F621FE">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F25AC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24677AE">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004BB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9C7AE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686333C">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04A8C8">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BEE422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A406F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B11710"/>
    <w:multiLevelType w:val="hybridMultilevel"/>
    <w:tmpl w:val="E0EAF904"/>
    <w:lvl w:ilvl="0" w:tplc="96DE3638">
      <w:start w:val="1"/>
      <w:numFmt w:val="decimal"/>
      <w:lvlText w:val="%1."/>
      <w:lvlJc w:val="left"/>
      <w:pPr>
        <w:ind w:left="7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9D23C9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30640C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9B2AD3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D92003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A16C396E">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7B0D40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3BE9F6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764A9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08F53D85"/>
    <w:multiLevelType w:val="hybridMultilevel"/>
    <w:tmpl w:val="C492D150"/>
    <w:lvl w:ilvl="0" w:tplc="A16C527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66D6F2">
      <w:start w:val="1"/>
      <w:numFmt w:val="bullet"/>
      <w:lvlText w:val="o"/>
      <w:lvlJc w:val="left"/>
      <w:pPr>
        <w:ind w:left="12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4EC081A">
      <w:start w:val="1"/>
      <w:numFmt w:val="bullet"/>
      <w:lvlText w:val="▪"/>
      <w:lvlJc w:val="left"/>
      <w:pPr>
        <w:ind w:left="19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0E5962">
      <w:start w:val="1"/>
      <w:numFmt w:val="bullet"/>
      <w:lvlText w:val="•"/>
      <w:lvlJc w:val="left"/>
      <w:pPr>
        <w:ind w:left="26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9893DE">
      <w:start w:val="1"/>
      <w:numFmt w:val="bullet"/>
      <w:lvlText w:val="o"/>
      <w:lvlJc w:val="left"/>
      <w:pPr>
        <w:ind w:left="340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412282A">
      <w:start w:val="1"/>
      <w:numFmt w:val="bullet"/>
      <w:lvlText w:val="▪"/>
      <w:lvlJc w:val="left"/>
      <w:pPr>
        <w:ind w:left="412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BD206E8">
      <w:start w:val="1"/>
      <w:numFmt w:val="bullet"/>
      <w:lvlText w:val="•"/>
      <w:lvlJc w:val="left"/>
      <w:pPr>
        <w:ind w:left="484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B40F9AA">
      <w:start w:val="1"/>
      <w:numFmt w:val="bullet"/>
      <w:lvlText w:val="o"/>
      <w:lvlJc w:val="left"/>
      <w:pPr>
        <w:ind w:left="556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7A27278">
      <w:start w:val="1"/>
      <w:numFmt w:val="bullet"/>
      <w:lvlText w:val="▪"/>
      <w:lvlJc w:val="left"/>
      <w:pPr>
        <w:ind w:left="6287"/>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95F2F98"/>
    <w:multiLevelType w:val="hybridMultilevel"/>
    <w:tmpl w:val="3D60DAEC"/>
    <w:lvl w:ilvl="0" w:tplc="182CD54C">
      <w:start w:val="1"/>
      <w:numFmt w:val="lowerLetter"/>
      <w:lvlText w:val="%1)"/>
      <w:lvlJc w:val="left"/>
      <w:pPr>
        <w:ind w:left="9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8878F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5C447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768826">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4D2B4A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67EFE6E">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B6EBAA">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8C487FC">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338F9AA">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BC3273"/>
    <w:multiLevelType w:val="hybridMultilevel"/>
    <w:tmpl w:val="3A16A620"/>
    <w:lvl w:ilvl="0" w:tplc="AD2AA074">
      <w:start w:val="1"/>
      <w:numFmt w:val="upperRoman"/>
      <w:lvlText w:val="%1"/>
      <w:lvlJc w:val="left"/>
      <w:pPr>
        <w:ind w:left="8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508A98">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9A475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8C8D148">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E6019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5480FDA">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3CA350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742AA98">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16C7CC">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BF7E6D"/>
    <w:multiLevelType w:val="hybridMultilevel"/>
    <w:tmpl w:val="CAD279C6"/>
    <w:lvl w:ilvl="0" w:tplc="0ED209F8">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5A2304A">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E6CCA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C88661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324C348">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B41618">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EA50AA">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268958C">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C64006">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7C423E"/>
    <w:multiLevelType w:val="hybridMultilevel"/>
    <w:tmpl w:val="E8E42B04"/>
    <w:lvl w:ilvl="0" w:tplc="B6EE6330">
      <w:start w:val="16"/>
      <w:numFmt w:val="upperLetter"/>
      <w:lvlText w:val="%1."/>
      <w:lvlJc w:val="left"/>
      <w:pPr>
        <w:ind w:left="74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6E891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72E2D7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F6AB95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2AB246A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64250B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DCCD2E8">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96D61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D982CC5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0B9A3A3D"/>
    <w:multiLevelType w:val="hybridMultilevel"/>
    <w:tmpl w:val="E0D29004"/>
    <w:lvl w:ilvl="0" w:tplc="9640834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BA2F78">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532D03E">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789CA6">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9EA32CA">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556C208">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836E4D8">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5A62D0">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44C4E6">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C0B3FD0"/>
    <w:multiLevelType w:val="hybridMultilevel"/>
    <w:tmpl w:val="9CE45786"/>
    <w:lvl w:ilvl="0" w:tplc="3468095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62E1F4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5A67B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A4359E">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66E39A">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520BC6C">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4284722">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567476">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F4AFB3C">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D610155"/>
    <w:multiLevelType w:val="hybridMultilevel"/>
    <w:tmpl w:val="6BDC37E8"/>
    <w:lvl w:ilvl="0" w:tplc="4F028E4A">
      <w:start w:val="1"/>
      <w:numFmt w:val="upperRoman"/>
      <w:lvlText w:val="%1"/>
      <w:lvlJc w:val="left"/>
      <w:pPr>
        <w:ind w:left="7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00CC3B8">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4FC9E90">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44222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B44F6C">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4285B5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5FE395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AE4C68">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0B8FAD6">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912A38"/>
    <w:multiLevelType w:val="hybridMultilevel"/>
    <w:tmpl w:val="E00EF8CE"/>
    <w:lvl w:ilvl="0" w:tplc="AB7C5A58">
      <w:start w:val="1"/>
      <w:numFmt w:val="upperRoman"/>
      <w:lvlText w:val="%1"/>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B3E1B24">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CCA73A">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4A449D0">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CC54D8">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CC438FA">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CFE7D5A">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7B8AED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DFC759E">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6000DD"/>
    <w:multiLevelType w:val="hybridMultilevel"/>
    <w:tmpl w:val="B644CA54"/>
    <w:lvl w:ilvl="0" w:tplc="B3E4E6AC">
      <w:start w:val="1"/>
      <w:numFmt w:val="upperRoman"/>
      <w:lvlText w:val="%1"/>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D4BD9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281DC8">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C4A3D0">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7F40E2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18117E">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7A6E48">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28F66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A81B5E">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3623B7"/>
    <w:multiLevelType w:val="hybridMultilevel"/>
    <w:tmpl w:val="AA808060"/>
    <w:lvl w:ilvl="0" w:tplc="7EF87EE6">
      <w:start w:val="1"/>
      <w:numFmt w:val="lowerLetter"/>
      <w:lvlText w:val="%1)"/>
      <w:lvlJc w:val="left"/>
      <w:pPr>
        <w:ind w:left="14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7C7BD2">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6D6E720">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F60C88E">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8F68AFC">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509484">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EBA5F2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086398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9B66C4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0B06741"/>
    <w:multiLevelType w:val="hybridMultilevel"/>
    <w:tmpl w:val="DDC450B4"/>
    <w:lvl w:ilvl="0" w:tplc="82C8C6B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0B2A9D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87A31F6">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76A75D6">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389F6C">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892A126">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798DF26">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B8BFE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C80D87C">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E3696A"/>
    <w:multiLevelType w:val="hybridMultilevel"/>
    <w:tmpl w:val="BFDE1C22"/>
    <w:lvl w:ilvl="0" w:tplc="96EA3A18">
      <w:start w:val="2"/>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3008B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820918">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0D6B76E">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530CA5C">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2AF34C">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C6E0A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5A60D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C0EB092">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E666B4"/>
    <w:multiLevelType w:val="hybridMultilevel"/>
    <w:tmpl w:val="C8A60456"/>
    <w:lvl w:ilvl="0" w:tplc="C900A57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D96136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778C0E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78598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76859F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84AE7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889968">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0E6F69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1442D6">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0F79C6"/>
    <w:multiLevelType w:val="hybridMultilevel"/>
    <w:tmpl w:val="0C325D92"/>
    <w:lvl w:ilvl="0" w:tplc="2A1E0844">
      <w:start w:val="1"/>
      <w:numFmt w:val="upperRoman"/>
      <w:lvlText w:val="%1"/>
      <w:lvlJc w:val="left"/>
      <w:pPr>
        <w:ind w:left="7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D78288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6C6378">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87CFEB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A7C751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10AB0B8">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5A84B6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14F9FC">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086FEB0">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5A3A73"/>
    <w:multiLevelType w:val="hybridMultilevel"/>
    <w:tmpl w:val="2C728122"/>
    <w:lvl w:ilvl="0" w:tplc="7A185A9C">
      <w:start w:val="1"/>
      <w:numFmt w:val="upperRoman"/>
      <w:lvlText w:val="%1"/>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E029D70">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36E2536">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3A4ABC6">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F98690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4EE02A">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5A489E4">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CC8778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3E2760E">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904F3E"/>
    <w:multiLevelType w:val="hybridMultilevel"/>
    <w:tmpl w:val="9F228B58"/>
    <w:lvl w:ilvl="0" w:tplc="1986A8F6">
      <w:start w:val="1"/>
      <w:numFmt w:val="upperRoman"/>
      <w:lvlText w:val="%1"/>
      <w:lvlJc w:val="left"/>
      <w:pPr>
        <w:ind w:left="119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5B21C5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D86499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98599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72412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DEC45B6">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C45A02">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F9ADF10">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7A1B00">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A92301"/>
    <w:multiLevelType w:val="hybridMultilevel"/>
    <w:tmpl w:val="26F6321A"/>
    <w:lvl w:ilvl="0" w:tplc="88DAA75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152E8F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45ACBE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7560CF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7F09A2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7763EB2">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AA6626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154663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AA160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292DAD"/>
    <w:multiLevelType w:val="hybridMultilevel"/>
    <w:tmpl w:val="F182C328"/>
    <w:lvl w:ilvl="0" w:tplc="8618DBA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5C033D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418FCDA">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9AB6C8">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CA21F8A">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ACAA16">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442F1E4">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59A76B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FEAC384">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93743F"/>
    <w:multiLevelType w:val="hybridMultilevel"/>
    <w:tmpl w:val="E126EEF4"/>
    <w:lvl w:ilvl="0" w:tplc="9EC0A8CA">
      <w:start w:val="4"/>
      <w:numFmt w:val="upperLetter"/>
      <w:lvlText w:val="%1."/>
      <w:lvlJc w:val="left"/>
      <w:pPr>
        <w:ind w:left="7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F58B79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F92A38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6589AF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535C4A40">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34E78D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67C428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37E175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700E504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170F4DF8"/>
    <w:multiLevelType w:val="hybridMultilevel"/>
    <w:tmpl w:val="DEF4F3A6"/>
    <w:lvl w:ilvl="0" w:tplc="D8C6AE7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F985676">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BB436E0">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088EF12">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078F38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26627C">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0C7954">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5DCF668">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82406A">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94514AA"/>
    <w:multiLevelType w:val="hybridMultilevel"/>
    <w:tmpl w:val="0A7212F0"/>
    <w:lvl w:ilvl="0" w:tplc="007E570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30A6940">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954C03A">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D14E192">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2082660">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A09A7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58D354">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C928116">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2DECD0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1134EF"/>
    <w:multiLevelType w:val="hybridMultilevel"/>
    <w:tmpl w:val="F0A44ADE"/>
    <w:lvl w:ilvl="0" w:tplc="B942C14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2E01D9C">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C6E5B5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6AE659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C685C2">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75C691E">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A54084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A28B83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54E27D2">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53147D"/>
    <w:multiLevelType w:val="hybridMultilevel"/>
    <w:tmpl w:val="500C2CE4"/>
    <w:lvl w:ilvl="0" w:tplc="A8AECD5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4C7E96">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8896D8">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68C72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E44CF2A">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F21E04">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60A8C9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4DEB6D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34F62C">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A5F76BC"/>
    <w:multiLevelType w:val="hybridMultilevel"/>
    <w:tmpl w:val="C53E50A0"/>
    <w:lvl w:ilvl="0" w:tplc="787CA9CE">
      <w:start w:val="1"/>
      <w:numFmt w:val="upperRoman"/>
      <w:lvlText w:val="%1"/>
      <w:lvlJc w:val="left"/>
      <w:pPr>
        <w:ind w:left="8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3F08D00">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620D0A">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627D30">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8E4BAC">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B6FB30">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D2ED4E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DE4A6CA">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40EE04E">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A53560"/>
    <w:multiLevelType w:val="hybridMultilevel"/>
    <w:tmpl w:val="D7383F66"/>
    <w:lvl w:ilvl="0" w:tplc="A34ADC0A">
      <w:start w:val="1"/>
      <w:numFmt w:val="lowerLetter"/>
      <w:lvlText w:val="%1)"/>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5802764">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4C8986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788EF2">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742528">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718484A">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D49DF8">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9863AE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FEA05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9A705C"/>
    <w:multiLevelType w:val="hybridMultilevel"/>
    <w:tmpl w:val="A84C03E0"/>
    <w:lvl w:ilvl="0" w:tplc="0B02CD0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1A98B8">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3299B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86AEAA">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D0B52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7BADA06">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798B1B0">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5283F96">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CA40C0">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C42000"/>
    <w:multiLevelType w:val="hybridMultilevel"/>
    <w:tmpl w:val="CF48B076"/>
    <w:lvl w:ilvl="0" w:tplc="3972479A">
      <w:start w:val="1"/>
      <w:numFmt w:val="upperRoman"/>
      <w:lvlText w:val="%1"/>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A7AE212">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62B41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7AF0C2">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662B48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E78637C">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466FB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028051C">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5C2F0C">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DCF4552"/>
    <w:multiLevelType w:val="hybridMultilevel"/>
    <w:tmpl w:val="588ECEC4"/>
    <w:lvl w:ilvl="0" w:tplc="F290292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EA6CFA">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DB80FC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1C0942">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9C0568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E303F1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8489E3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82F46A">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0862E3C">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EE9179B"/>
    <w:multiLevelType w:val="hybridMultilevel"/>
    <w:tmpl w:val="A25A0764"/>
    <w:lvl w:ilvl="0" w:tplc="D20462E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98D8A4">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E749A46">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B54DF88">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CA8683A">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BC500C">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A44416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E8AB0C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5C25914">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F485312"/>
    <w:multiLevelType w:val="hybridMultilevel"/>
    <w:tmpl w:val="549C525A"/>
    <w:lvl w:ilvl="0" w:tplc="D8EC79E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B8AB850">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2EEDA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F4A6F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174823C">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EA418A4">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0A6308">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5C8FD4C">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DC206F0">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00A6428"/>
    <w:multiLevelType w:val="hybridMultilevel"/>
    <w:tmpl w:val="484CDFAA"/>
    <w:lvl w:ilvl="0" w:tplc="39E8FAD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BA86408">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81CE7E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53649B6">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CCA8A4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ADCFECA">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46499C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13A3A4A">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B54A91E">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602B25"/>
    <w:multiLevelType w:val="hybridMultilevel"/>
    <w:tmpl w:val="D582924E"/>
    <w:lvl w:ilvl="0" w:tplc="1DAC9DD2">
      <w:start w:val="1"/>
      <w:numFmt w:val="upperRoman"/>
      <w:lvlText w:val="%1"/>
      <w:lvlJc w:val="left"/>
      <w:pPr>
        <w:ind w:left="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512AEA4">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56171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3E55DE">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202CB6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170EBC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C401BE4">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F065758">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80E6C8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657B58"/>
    <w:multiLevelType w:val="hybridMultilevel"/>
    <w:tmpl w:val="7C0ECB3A"/>
    <w:lvl w:ilvl="0" w:tplc="23F49390">
      <w:start w:val="1"/>
      <w:numFmt w:val="upperRoman"/>
      <w:lvlText w:val="%1"/>
      <w:lvlJc w:val="left"/>
      <w:pPr>
        <w:ind w:left="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F2E849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152BCC0">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302E4A">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EE791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50C61A">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EC68B9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428F30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AA44FA0">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FA5C7E"/>
    <w:multiLevelType w:val="hybridMultilevel"/>
    <w:tmpl w:val="226C022E"/>
    <w:lvl w:ilvl="0" w:tplc="F4EA7342">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10463A">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C20E86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E8C3BB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8788DD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A80BB9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9D0E1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D9A4AA0">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C5CBA0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020ECE"/>
    <w:multiLevelType w:val="hybridMultilevel"/>
    <w:tmpl w:val="6E0ADDE6"/>
    <w:lvl w:ilvl="0" w:tplc="7A161A5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4488EE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510D466">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300691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F6986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89E5BF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9B6D612">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AA492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788E08">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41F64CA"/>
    <w:multiLevelType w:val="hybridMultilevel"/>
    <w:tmpl w:val="E70C7F4C"/>
    <w:lvl w:ilvl="0" w:tplc="1F0C61FA">
      <w:start w:val="24"/>
      <w:numFmt w:val="upperLetter"/>
      <w:lvlText w:val="%1."/>
      <w:lvlJc w:val="left"/>
      <w:pPr>
        <w:ind w:left="7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C88D536">
      <w:start w:val="1"/>
      <w:numFmt w:val="decimal"/>
      <w:lvlText w:val="%2."/>
      <w:lvlJc w:val="left"/>
      <w:pPr>
        <w:ind w:left="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2A9BD8">
      <w:start w:val="1"/>
      <w:numFmt w:val="lowerRoman"/>
      <w:lvlText w:val="%3"/>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4DED392">
      <w:start w:val="1"/>
      <w:numFmt w:val="decimal"/>
      <w:lvlText w:val="%4"/>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9E0201A">
      <w:start w:val="1"/>
      <w:numFmt w:val="lowerLetter"/>
      <w:lvlText w:val="%5"/>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B3C5FCA">
      <w:start w:val="1"/>
      <w:numFmt w:val="lowerRoman"/>
      <w:lvlText w:val="%6"/>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0D20728">
      <w:start w:val="1"/>
      <w:numFmt w:val="decimal"/>
      <w:lvlText w:val="%7"/>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31A5DE2">
      <w:start w:val="1"/>
      <w:numFmt w:val="lowerLetter"/>
      <w:lvlText w:val="%8"/>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580FD24">
      <w:start w:val="1"/>
      <w:numFmt w:val="lowerRoman"/>
      <w:lvlText w:val="%9"/>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BA1F15"/>
    <w:multiLevelType w:val="hybridMultilevel"/>
    <w:tmpl w:val="4BE4BAEC"/>
    <w:lvl w:ilvl="0" w:tplc="8B7481BA">
      <w:start w:val="1"/>
      <w:numFmt w:val="upperLetter"/>
      <w:lvlText w:val="%1."/>
      <w:lvlJc w:val="left"/>
      <w:pPr>
        <w:ind w:left="5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281867B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7863B9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1908B9C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F269F5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410C66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46406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D7208E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A36870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251C5890"/>
    <w:multiLevelType w:val="hybridMultilevel"/>
    <w:tmpl w:val="87EE2A0E"/>
    <w:lvl w:ilvl="0" w:tplc="B53083F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E44E24">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F4E531E">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DC8F5CA">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C28F7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1ECD43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660B34">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B4C82B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42C90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56D764E"/>
    <w:multiLevelType w:val="hybridMultilevel"/>
    <w:tmpl w:val="A5DC533A"/>
    <w:lvl w:ilvl="0" w:tplc="62DAD03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7ED2C2">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7208C5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A826C0">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4182DD8">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D3E3F24">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21C39D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9AD5E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52E4A24">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8575C6E"/>
    <w:multiLevelType w:val="hybridMultilevel"/>
    <w:tmpl w:val="68363AA4"/>
    <w:lvl w:ilvl="0" w:tplc="2FECC696">
      <w:start w:val="1"/>
      <w:numFmt w:val="lowerLetter"/>
      <w:lvlText w:val="%1)"/>
      <w:lvlJc w:val="left"/>
      <w:pPr>
        <w:ind w:left="8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1088004">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ACA91E">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2C8B3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6EE174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5E2CA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3162E06">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028746">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D8A5FAA">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9E7E39"/>
    <w:multiLevelType w:val="hybridMultilevel"/>
    <w:tmpl w:val="6E0E92EA"/>
    <w:lvl w:ilvl="0" w:tplc="B3C6332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9F6200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5AEFE4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15AD868">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44C37C8">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698F44A">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816C698">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6EBEA8">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C4E31C6">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A85C97"/>
    <w:multiLevelType w:val="hybridMultilevel"/>
    <w:tmpl w:val="89B461B2"/>
    <w:lvl w:ilvl="0" w:tplc="654444D4">
      <w:start w:val="1"/>
      <w:numFmt w:val="upperRoman"/>
      <w:lvlText w:val="%1"/>
      <w:lvlJc w:val="left"/>
      <w:pPr>
        <w:ind w:left="67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E01062">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F06550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2CAFF9E">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904240E">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F34388E">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A52329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D1EE3B0">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A2F652">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8B96921"/>
    <w:multiLevelType w:val="hybridMultilevel"/>
    <w:tmpl w:val="D14A9066"/>
    <w:lvl w:ilvl="0" w:tplc="2D8A93F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C01862">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AA4EC6">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5CBD62">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1E6E40E">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72E4300">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55283F6">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E983520">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92C64C">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C11D02"/>
    <w:multiLevelType w:val="hybridMultilevel"/>
    <w:tmpl w:val="3BF0CB04"/>
    <w:lvl w:ilvl="0" w:tplc="034E1EB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E407F0">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C08DAAE">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E2258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F7AB058">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E5011B6">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BA792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44AC49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BE6B6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B3B302E"/>
    <w:multiLevelType w:val="hybridMultilevel"/>
    <w:tmpl w:val="1F2420AC"/>
    <w:lvl w:ilvl="0" w:tplc="C00ACB9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868210">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8CE14A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92A2202">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DC0667A">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AEAC70C">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FDE639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75666D2">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FB6BA70">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C7A6D6A"/>
    <w:multiLevelType w:val="hybridMultilevel"/>
    <w:tmpl w:val="B6BCD202"/>
    <w:lvl w:ilvl="0" w:tplc="3F8643B2">
      <w:start w:val="1"/>
      <w:numFmt w:val="lowerLetter"/>
      <w:lvlText w:val="%1)"/>
      <w:lvlJc w:val="left"/>
      <w:pPr>
        <w:ind w:left="8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9081D56">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1CE7018">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D8E29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FDE771C">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E603CC">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33429E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C5ADC76">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1B8B9CC">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D056408"/>
    <w:multiLevelType w:val="hybridMultilevel"/>
    <w:tmpl w:val="A07C2550"/>
    <w:lvl w:ilvl="0" w:tplc="BFD86730">
      <w:start w:val="1"/>
      <w:numFmt w:val="upperRoman"/>
      <w:lvlText w:val="%1"/>
      <w:lvlJc w:val="left"/>
      <w:pPr>
        <w:ind w:left="9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3687E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3421BA">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EF64CCE">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70CD8EC">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1C0626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BC613C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BAFC16">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740A196">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D833B56"/>
    <w:multiLevelType w:val="hybridMultilevel"/>
    <w:tmpl w:val="376CB078"/>
    <w:lvl w:ilvl="0" w:tplc="860612E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A50D8A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18815B6">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B32E8A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08A4F40">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94D93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EA8C2E8">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A014DC">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5CC3E3E">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DCE77FB"/>
    <w:multiLevelType w:val="hybridMultilevel"/>
    <w:tmpl w:val="49DAA5A2"/>
    <w:lvl w:ilvl="0" w:tplc="B5145F6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BC2E15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92D5F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56477A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FAEE7E">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30298D4">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380F40">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002458">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EB077E6">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E2A4953"/>
    <w:multiLevelType w:val="hybridMultilevel"/>
    <w:tmpl w:val="5426984E"/>
    <w:lvl w:ilvl="0" w:tplc="8F5C64EA">
      <w:start w:val="1"/>
      <w:numFmt w:val="upperRoman"/>
      <w:lvlText w:val="%1."/>
      <w:lvlJc w:val="left"/>
      <w:pPr>
        <w:ind w:left="5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D818C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C746692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50E925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6B42944">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AF8872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5D63B34">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004659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8F46105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8" w15:restartNumberingAfterBreak="0">
    <w:nsid w:val="2E4E1528"/>
    <w:multiLevelType w:val="hybridMultilevel"/>
    <w:tmpl w:val="8766D24A"/>
    <w:lvl w:ilvl="0" w:tplc="EE98D54C">
      <w:start w:val="1"/>
      <w:numFmt w:val="lowerLetter"/>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BA8847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B613E0">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7C7DF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EA481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E447D6">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F3E30AA">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06805DA">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8829EE">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9817F8"/>
    <w:multiLevelType w:val="hybridMultilevel"/>
    <w:tmpl w:val="833E6B44"/>
    <w:lvl w:ilvl="0" w:tplc="7206C86C">
      <w:start w:val="1"/>
      <w:numFmt w:val="upperRoman"/>
      <w:lvlText w:val="%1"/>
      <w:lvlJc w:val="left"/>
      <w:pPr>
        <w:ind w:left="77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62A840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189C9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5A84B6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B024C60">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E65624">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CA618A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C588BDA">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142584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F6201D"/>
    <w:multiLevelType w:val="hybridMultilevel"/>
    <w:tmpl w:val="855A3746"/>
    <w:lvl w:ilvl="0" w:tplc="E4B6A19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A860B9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F08A356">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6E0590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1C48038">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3A43A0">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A60B4E0">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448F0A">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85A490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0764E7B"/>
    <w:multiLevelType w:val="hybridMultilevel"/>
    <w:tmpl w:val="1E32DAE6"/>
    <w:lvl w:ilvl="0" w:tplc="33546C4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1504CAA">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C6E97AA">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288DD8">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D85D0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C96174A">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27A4C2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4C40B8">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8625252">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0F59F6"/>
    <w:multiLevelType w:val="hybridMultilevel"/>
    <w:tmpl w:val="103ABC20"/>
    <w:lvl w:ilvl="0" w:tplc="8CB0CB70">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EB40D98">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4E6E2C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F76793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720746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6011DA">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162F74A">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4888BA">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1AE864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1F36C5"/>
    <w:multiLevelType w:val="hybridMultilevel"/>
    <w:tmpl w:val="A886C7D2"/>
    <w:lvl w:ilvl="0" w:tplc="5882F324">
      <w:start w:val="1"/>
      <w:numFmt w:val="decimal"/>
      <w:lvlText w:val="%1."/>
      <w:lvlJc w:val="left"/>
      <w:pPr>
        <w:ind w:left="7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550242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93C6E6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5547DF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6BEAF6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1AE064C">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45EDFE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862DC8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ACE1E48">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64" w15:restartNumberingAfterBreak="0">
    <w:nsid w:val="31DD166F"/>
    <w:multiLevelType w:val="hybridMultilevel"/>
    <w:tmpl w:val="B75820FA"/>
    <w:lvl w:ilvl="0" w:tplc="8810483E">
      <w:start w:val="1"/>
      <w:numFmt w:val="upperRoman"/>
      <w:lvlText w:val="%1"/>
      <w:lvlJc w:val="left"/>
      <w:pPr>
        <w:ind w:left="8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2188C48">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B281F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7CA07A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5C56BE">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F4C181C">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4CC9DD2">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98DF0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CC3B00">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34518AC"/>
    <w:multiLevelType w:val="hybridMultilevel"/>
    <w:tmpl w:val="6004D200"/>
    <w:lvl w:ilvl="0" w:tplc="F31E860E">
      <w:start w:val="1"/>
      <w:numFmt w:val="upperRoman"/>
      <w:lvlText w:val="%1"/>
      <w:lvlJc w:val="left"/>
      <w:pPr>
        <w:ind w:left="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75ADE2A">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98EAB30">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94684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36A014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05A0D7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5E8FEA">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9658D0">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2A855FA">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64A72FB"/>
    <w:multiLevelType w:val="hybridMultilevel"/>
    <w:tmpl w:val="9C7A80F6"/>
    <w:lvl w:ilvl="0" w:tplc="BFE43808">
      <w:start w:val="1"/>
      <w:numFmt w:val="lowerLetter"/>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D2207B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A5A8528">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144D61A">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540A08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44320C">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CCAAF4A">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8DCCC66">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7CB18E">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6756A41"/>
    <w:multiLevelType w:val="hybridMultilevel"/>
    <w:tmpl w:val="33860206"/>
    <w:lvl w:ilvl="0" w:tplc="E1CE24F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DEEFA6">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2A092E8">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2844DE8">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1E3DC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534C658">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10445D6">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D42D8E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36DE9E">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7AA343B"/>
    <w:multiLevelType w:val="hybridMultilevel"/>
    <w:tmpl w:val="FF88B358"/>
    <w:lvl w:ilvl="0" w:tplc="C9346B5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23A1EFA">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3A799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ACA186">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10CF7A">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D7470F4">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0673C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68CF8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72DFDE">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81E0BD8"/>
    <w:multiLevelType w:val="hybridMultilevel"/>
    <w:tmpl w:val="05DADA50"/>
    <w:lvl w:ilvl="0" w:tplc="C7D273C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5722EFA">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7EAB6C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008BDA">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AB8DAD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20851E8">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158461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9CCAFC">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A4A78DA">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89C7C86"/>
    <w:multiLevelType w:val="hybridMultilevel"/>
    <w:tmpl w:val="C7FC93B0"/>
    <w:lvl w:ilvl="0" w:tplc="403E1D2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EDCC3B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81AB158">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54E9628">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B78423C">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4D257CA">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DA1E7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880D52">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C8222B0">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C5971EC"/>
    <w:multiLevelType w:val="hybridMultilevel"/>
    <w:tmpl w:val="6B6EECB0"/>
    <w:lvl w:ilvl="0" w:tplc="A59CE86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46AFC60">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520CA0">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74CB47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492757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58C38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416B734">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CEC29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44EC210">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CE00CE4"/>
    <w:multiLevelType w:val="hybridMultilevel"/>
    <w:tmpl w:val="8A08B4A0"/>
    <w:lvl w:ilvl="0" w:tplc="DEEC9DF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860A90">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49EE05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B16ED48">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82A1FE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7E172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EB82508">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814A8F6">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A7C9A06">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D425049"/>
    <w:multiLevelType w:val="hybridMultilevel"/>
    <w:tmpl w:val="916676EE"/>
    <w:lvl w:ilvl="0" w:tplc="EF089D8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04A814">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225E7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FB6A316">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0F6213C">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3BA9B70">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D3674D2">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82B190">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D04EA2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DB33243"/>
    <w:multiLevelType w:val="hybridMultilevel"/>
    <w:tmpl w:val="01D49FB6"/>
    <w:lvl w:ilvl="0" w:tplc="9BF0C97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1A28306">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D6BDC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800D172">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6CE2A2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AA8F6AA">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4042D64">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4049E48">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622DF0E">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E5D3A92"/>
    <w:multiLevelType w:val="hybridMultilevel"/>
    <w:tmpl w:val="62EC8CC4"/>
    <w:lvl w:ilvl="0" w:tplc="BB50659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247DE8">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836FE20">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34E056">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98895B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B9CCCA4">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DB8AE82">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B3A730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3343F0E">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59711B"/>
    <w:multiLevelType w:val="hybridMultilevel"/>
    <w:tmpl w:val="C1EC3468"/>
    <w:lvl w:ilvl="0" w:tplc="EE20FC18">
      <w:start w:val="1"/>
      <w:numFmt w:val="upperRoman"/>
      <w:lvlText w:val="%1"/>
      <w:lvlJc w:val="left"/>
      <w:pPr>
        <w:ind w:left="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B206FE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9482C2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82F4D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A3080C0">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8BC9040">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4EF81A">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4283C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2411B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F7229BA"/>
    <w:multiLevelType w:val="hybridMultilevel"/>
    <w:tmpl w:val="19FE8B3E"/>
    <w:lvl w:ilvl="0" w:tplc="72A6D4F0">
      <w:start w:val="1"/>
      <w:numFmt w:val="lowerLetter"/>
      <w:lvlText w:val="%1)"/>
      <w:lvlJc w:val="left"/>
      <w:pPr>
        <w:ind w:left="9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16BEA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52AD4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CA7038">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1AB7C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2B23AD8">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938F77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04EA68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648EF8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125589D"/>
    <w:multiLevelType w:val="hybridMultilevel"/>
    <w:tmpl w:val="83BE9228"/>
    <w:lvl w:ilvl="0" w:tplc="A94674C6">
      <w:start w:val="2"/>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23874A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0F2F58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66B85A">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ECDD9C">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03EA27E">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428BC72">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AEAC13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325880">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17B5F4D"/>
    <w:multiLevelType w:val="hybridMultilevel"/>
    <w:tmpl w:val="D0446736"/>
    <w:lvl w:ilvl="0" w:tplc="0932372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2261484">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3EDA7A">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68473C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7EEC590">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2BE6C1E">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B06BE0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802A91A">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5BCEF64">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3956939"/>
    <w:multiLevelType w:val="hybridMultilevel"/>
    <w:tmpl w:val="0F907422"/>
    <w:lvl w:ilvl="0" w:tplc="D2F6AF98">
      <w:start w:val="1"/>
      <w:numFmt w:val="lowerLetter"/>
      <w:lvlText w:val="%1)"/>
      <w:lvlJc w:val="left"/>
      <w:pPr>
        <w:ind w:left="85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74809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B16C68A">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C607E0">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5DCB590">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3487F4">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B8A1B8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DD0AAEC">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BC357C">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541096E"/>
    <w:multiLevelType w:val="hybridMultilevel"/>
    <w:tmpl w:val="DFFA2674"/>
    <w:lvl w:ilvl="0" w:tplc="AF9A52E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68EE3BA">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3585840">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F0ED76">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77832E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C623456">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D44B60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C58FD7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124DCFC">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D83E98"/>
    <w:multiLevelType w:val="hybridMultilevel"/>
    <w:tmpl w:val="FA764ABC"/>
    <w:lvl w:ilvl="0" w:tplc="7BDAE7C4">
      <w:start w:val="1"/>
      <w:numFmt w:val="lowerLetter"/>
      <w:lvlText w:val="%1)"/>
      <w:lvlJc w:val="left"/>
      <w:pPr>
        <w:ind w:left="8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86DA84">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01021E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BB4F65E">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42F59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94A6BD8">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BC807A">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A8C3DD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0EC45E4">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A30EFF"/>
    <w:multiLevelType w:val="hybridMultilevel"/>
    <w:tmpl w:val="FBF0CC36"/>
    <w:lvl w:ilvl="0" w:tplc="CAF843F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AFE42E8">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8143C3A">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7989B4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82E6C8A">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DD2906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C89232">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6A0120A">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B446D5C">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C22A74"/>
    <w:multiLevelType w:val="hybridMultilevel"/>
    <w:tmpl w:val="B03ECA62"/>
    <w:lvl w:ilvl="0" w:tplc="979A836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B228A18">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1426878">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28908D0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8ACE28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C8EADA">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3B81CB0">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7C0C1E0">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56E5D0">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B912BC2"/>
    <w:multiLevelType w:val="hybridMultilevel"/>
    <w:tmpl w:val="E110CDDE"/>
    <w:lvl w:ilvl="0" w:tplc="48C287A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7565F4A">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ABEF058">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5149C88">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7C0F3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9D48540">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02020CA">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4E2F41A">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BA2064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C483CFD"/>
    <w:multiLevelType w:val="hybridMultilevel"/>
    <w:tmpl w:val="F19C9214"/>
    <w:lvl w:ilvl="0" w:tplc="80E66BE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822B8D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B86E02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8728F46">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E48237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48E5BE">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17677D0">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6062EC2">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B106EB2">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DC7226D"/>
    <w:multiLevelType w:val="hybridMultilevel"/>
    <w:tmpl w:val="D5AA7ACA"/>
    <w:lvl w:ilvl="0" w:tplc="242280A2">
      <w:start w:val="1"/>
      <w:numFmt w:val="upperRoman"/>
      <w:lvlText w:val="%1"/>
      <w:lvlJc w:val="left"/>
      <w:pPr>
        <w:ind w:left="2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384ABC8">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B824B7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28ED1E">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B22C22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AF26D8C">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74788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19C82F0">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6EC29A4">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EC0F37"/>
    <w:multiLevelType w:val="hybridMultilevel"/>
    <w:tmpl w:val="C07E1F30"/>
    <w:lvl w:ilvl="0" w:tplc="F5EE60A6">
      <w:start w:val="1"/>
      <w:numFmt w:val="upperRoman"/>
      <w:lvlText w:val="%1"/>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834DD82">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E1444C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B600542">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9C045C">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EC23950">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5E588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DC3A5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8F20722">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EA4356B"/>
    <w:multiLevelType w:val="hybridMultilevel"/>
    <w:tmpl w:val="F500BA50"/>
    <w:lvl w:ilvl="0" w:tplc="42D2041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DE02C9A">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E1868A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014587E">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BBC2D4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DC680D8">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8DAE1D6">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8B4FE32">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042F48C">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1F28C5"/>
    <w:multiLevelType w:val="hybridMultilevel"/>
    <w:tmpl w:val="9B6C06A8"/>
    <w:lvl w:ilvl="0" w:tplc="A132A93A">
      <w:start w:val="1"/>
      <w:numFmt w:val="upperRoman"/>
      <w:lvlText w:val="%1"/>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9CBA86">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710209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D0EFDEE">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5626F6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9E215DE">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302C54">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DF6B2C6">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25C512A">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F4A1C6D"/>
    <w:multiLevelType w:val="hybridMultilevel"/>
    <w:tmpl w:val="84FE9DC2"/>
    <w:lvl w:ilvl="0" w:tplc="AE4ABDBA">
      <w:start w:val="4"/>
      <w:numFmt w:val="upperRoman"/>
      <w:lvlText w:val="%1."/>
      <w:lvlJc w:val="left"/>
      <w:pPr>
        <w:ind w:left="5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DA2C290">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9A0D7A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BE0F34E">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76B4B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566B27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CFA8DA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D0ADE4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716BE7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2" w15:restartNumberingAfterBreak="0">
    <w:nsid w:val="50A17C6F"/>
    <w:multiLevelType w:val="hybridMultilevel"/>
    <w:tmpl w:val="EA986724"/>
    <w:lvl w:ilvl="0" w:tplc="4470FC7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6CE41E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8C4562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8F62F40">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DD2B28A">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1B498DA">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324D3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0FA161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6B84AC2">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12D7E74"/>
    <w:multiLevelType w:val="hybridMultilevel"/>
    <w:tmpl w:val="EF0ADD2C"/>
    <w:lvl w:ilvl="0" w:tplc="794E42B6">
      <w:start w:val="7"/>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8D2BBD8">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2E47E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08AC71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F44DBF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FCAC7E0">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BF87BD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7704370">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9DACC82">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51300C9"/>
    <w:multiLevelType w:val="hybridMultilevel"/>
    <w:tmpl w:val="B1047A86"/>
    <w:lvl w:ilvl="0" w:tplc="ECD2ED9A">
      <w:start w:val="1"/>
      <w:numFmt w:val="decimal"/>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D02B0D2">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DE679F0">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916080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26F07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24800A6">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53C8576">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C67D0C">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AE4822C">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60B253B"/>
    <w:multiLevelType w:val="hybridMultilevel"/>
    <w:tmpl w:val="0680C8A4"/>
    <w:lvl w:ilvl="0" w:tplc="B322B9A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694E730">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F6A005A">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EC0DB8A">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57EE69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F981D4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7484F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5BE5E7C">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9449252">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BC29EA"/>
    <w:multiLevelType w:val="hybridMultilevel"/>
    <w:tmpl w:val="41BAEB06"/>
    <w:lvl w:ilvl="0" w:tplc="C58C0BD6">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4BE5D88">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296D16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FFC52CE">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A7E4CAE">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33CF854">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3883852">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4F63F48">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BE913E">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9450571"/>
    <w:multiLevelType w:val="hybridMultilevel"/>
    <w:tmpl w:val="05FE3FD8"/>
    <w:lvl w:ilvl="0" w:tplc="B0205FCC">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13E5DD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69E958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3281D0">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4B830FC">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032371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6340E8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54EF0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D0EEB2">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C294BD2"/>
    <w:multiLevelType w:val="hybridMultilevel"/>
    <w:tmpl w:val="09A41F8C"/>
    <w:lvl w:ilvl="0" w:tplc="B2EEFF5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1C20B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664930">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014DA6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8689B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42E41F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A0E78F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0A8DD7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68AC94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F8963CD"/>
    <w:multiLevelType w:val="hybridMultilevel"/>
    <w:tmpl w:val="F4FE641A"/>
    <w:lvl w:ilvl="0" w:tplc="C02CF310">
      <w:start w:val="1"/>
      <w:numFmt w:val="upperRoman"/>
      <w:lvlText w:val="%1"/>
      <w:lvlJc w:val="left"/>
      <w:pPr>
        <w:ind w:left="7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E80C2C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E70ADE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DB00F7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7E60E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7A4B0B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F0EFC4">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70A45B6">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B3AECB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1D3245D"/>
    <w:multiLevelType w:val="hybridMultilevel"/>
    <w:tmpl w:val="62D62466"/>
    <w:lvl w:ilvl="0" w:tplc="B436074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1ECC14A">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C7E49F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E54EF90">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02E619E">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5E61134">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403B14">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05A9476">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644E7C">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3671FAD"/>
    <w:multiLevelType w:val="hybridMultilevel"/>
    <w:tmpl w:val="F1086DF6"/>
    <w:lvl w:ilvl="0" w:tplc="F87EBD7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C1E2E76">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5246ED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2F0CB4E">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B60E07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4108E6A">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880206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5B818BC">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C388C1E">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4780957"/>
    <w:multiLevelType w:val="hybridMultilevel"/>
    <w:tmpl w:val="13562AA4"/>
    <w:lvl w:ilvl="0" w:tplc="58C05AA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68E4198">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69A3FCA">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AC4D52E">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84A3D2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ED81EB0">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8B6A2AA">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16B6F2">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A22490">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5F47C8C"/>
    <w:multiLevelType w:val="hybridMultilevel"/>
    <w:tmpl w:val="C7CEE840"/>
    <w:lvl w:ilvl="0" w:tplc="7B841854">
      <w:start w:val="1"/>
      <w:numFmt w:val="lowerLetter"/>
      <w:lvlText w:val="%1)"/>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68E73F2">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2ACB34A">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42006C6">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78D88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5F829D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3DADF44">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A80DD6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E40DE7A">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601749A"/>
    <w:multiLevelType w:val="hybridMultilevel"/>
    <w:tmpl w:val="039E3670"/>
    <w:lvl w:ilvl="0" w:tplc="B4B27F7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7AADA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1A89E8A">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BBCDCB4">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18C044">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034FE66">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9CEE308">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6A456E8">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F7C25B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6C013CF"/>
    <w:multiLevelType w:val="hybridMultilevel"/>
    <w:tmpl w:val="24760590"/>
    <w:lvl w:ilvl="0" w:tplc="D94AAB68">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8948B34">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7A073A">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0281F42">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B16B0C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DB4B6E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186DEA">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FC6866">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774408A">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7E62172"/>
    <w:multiLevelType w:val="hybridMultilevel"/>
    <w:tmpl w:val="75DCF224"/>
    <w:lvl w:ilvl="0" w:tplc="FFB2F574">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B86B2A">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AC2300">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15C1F2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C841BEA">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9CCBD08">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508A72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84DEE2">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1C674D4">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8455E15"/>
    <w:multiLevelType w:val="hybridMultilevel"/>
    <w:tmpl w:val="3E34DA42"/>
    <w:lvl w:ilvl="0" w:tplc="B2BED75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8546FA0">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F8F022">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C818BE9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98DDE6">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45986B3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B16C8D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3A3206">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2B4804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8E261E0"/>
    <w:multiLevelType w:val="hybridMultilevel"/>
    <w:tmpl w:val="4B1E19F2"/>
    <w:lvl w:ilvl="0" w:tplc="C1D22FF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FD6D436">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F01EF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50D88A">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FB6E31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CD263D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E049EE">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A0A076">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B2695A">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9885087"/>
    <w:multiLevelType w:val="hybridMultilevel"/>
    <w:tmpl w:val="480A3A6A"/>
    <w:lvl w:ilvl="0" w:tplc="7D046A8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1820922">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BF6510A">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F0B68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EF0F968">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D0D310">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D945A10">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C822FA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4E6432">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A4A715E"/>
    <w:multiLevelType w:val="hybridMultilevel"/>
    <w:tmpl w:val="E17E2076"/>
    <w:lvl w:ilvl="0" w:tplc="D43CC3EC">
      <w:start w:val="1"/>
      <w:numFmt w:val="upperRoman"/>
      <w:lvlText w:val="%1"/>
      <w:lvlJc w:val="left"/>
      <w:pPr>
        <w:ind w:left="5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8A885CA">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36406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D841526">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C4F8A0">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D70ED9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7EAC7C4">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BA1F86">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86E48AE">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B590211"/>
    <w:multiLevelType w:val="hybridMultilevel"/>
    <w:tmpl w:val="D29C3C0E"/>
    <w:lvl w:ilvl="0" w:tplc="77543F4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A94981A">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190F43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6B2222A">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532AC8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BF84C20">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ACABF28">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4427738">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30846AA">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BA67AEB"/>
    <w:multiLevelType w:val="hybridMultilevel"/>
    <w:tmpl w:val="D0B4187A"/>
    <w:lvl w:ilvl="0" w:tplc="60D42D6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285DF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2921576">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84EA8C">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A987EE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4CE94E6">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D84E4A6">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226B566">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FF4403A">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ED2E6D"/>
    <w:multiLevelType w:val="hybridMultilevel"/>
    <w:tmpl w:val="79762A06"/>
    <w:lvl w:ilvl="0" w:tplc="7242D1E4">
      <w:start w:val="1"/>
      <w:numFmt w:val="lowerLetter"/>
      <w:lvlText w:val="%1)"/>
      <w:lvlJc w:val="left"/>
      <w:pPr>
        <w:ind w:left="8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396CFD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DA300FB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2839D0">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0E6A64A">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641D7E">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12EA65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4B29C20">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31EC0EC">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73C10137"/>
    <w:multiLevelType w:val="hybridMultilevel"/>
    <w:tmpl w:val="B2E6B688"/>
    <w:lvl w:ilvl="0" w:tplc="327AE0BE">
      <w:start w:val="6"/>
      <w:numFmt w:val="upperRoman"/>
      <w:lvlText w:val="%1."/>
      <w:lvlJc w:val="left"/>
      <w:pPr>
        <w:ind w:left="8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1841C8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75C8D7B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26E021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F65E2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A30A18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FA2A28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7785D3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F383DA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5" w15:restartNumberingAfterBreak="0">
    <w:nsid w:val="76D06962"/>
    <w:multiLevelType w:val="hybridMultilevel"/>
    <w:tmpl w:val="3F18C9A8"/>
    <w:lvl w:ilvl="0" w:tplc="C032FA22">
      <w:start w:val="30"/>
      <w:numFmt w:val="upperRoman"/>
      <w:lvlText w:val="%1"/>
      <w:lvlJc w:val="left"/>
      <w:pPr>
        <w:ind w:left="131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52693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7646A6E">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69CE236">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F11C756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A063C72">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B5CFF84">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67494F0">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CC806A6">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75E3603"/>
    <w:multiLevelType w:val="hybridMultilevel"/>
    <w:tmpl w:val="AEBE45D6"/>
    <w:lvl w:ilvl="0" w:tplc="737848B2">
      <w:start w:val="1"/>
      <w:numFmt w:val="upperRoman"/>
      <w:lvlText w:val="%1"/>
      <w:lvlJc w:val="left"/>
      <w:pPr>
        <w:ind w:left="7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D98331C">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23C4CBE">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40818EA">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B02796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FBC4564">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9A52E4">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9D448A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DA53B2">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7B81408"/>
    <w:multiLevelType w:val="hybridMultilevel"/>
    <w:tmpl w:val="6C0A3A96"/>
    <w:lvl w:ilvl="0" w:tplc="EF7C038A">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29614FA">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0C4301E">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04844BA">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FFEDF62">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E22C04C">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32FCEA">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92C70B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25EC2FA">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8983FF8"/>
    <w:multiLevelType w:val="hybridMultilevel"/>
    <w:tmpl w:val="B1941000"/>
    <w:lvl w:ilvl="0" w:tplc="4B6249DC">
      <w:start w:val="1"/>
      <w:numFmt w:val="upperRoman"/>
      <w:lvlText w:val="%1"/>
      <w:lvlJc w:val="left"/>
      <w:pPr>
        <w:ind w:left="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4ECCA26">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76EA69E">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9CEB63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47080A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66C15EA">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9B0C05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656CF04">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D74964A">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9F511A2"/>
    <w:multiLevelType w:val="hybridMultilevel"/>
    <w:tmpl w:val="59DE0DD8"/>
    <w:lvl w:ilvl="0" w:tplc="7500FB60">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968B796">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122C54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FF2D646">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EAE9AD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BC8F90">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A6D6EA">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EB6DD42">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3C4E41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BD57334"/>
    <w:multiLevelType w:val="hybridMultilevel"/>
    <w:tmpl w:val="DC183144"/>
    <w:lvl w:ilvl="0" w:tplc="832EEC4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07E0D18">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BF8B2C4">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0C6451A">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63A4AC6">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09ED52A">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C3E61D0">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97E432C">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298DB38">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CA33D13"/>
    <w:multiLevelType w:val="hybridMultilevel"/>
    <w:tmpl w:val="885CB446"/>
    <w:lvl w:ilvl="0" w:tplc="5FBE79E2">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C3E534E">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CC4A8CC">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3FE6FC6">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28E1864">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D62218">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F18F90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9C4DC6E">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8B6A870">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CDE214A"/>
    <w:multiLevelType w:val="hybridMultilevel"/>
    <w:tmpl w:val="9790F2F2"/>
    <w:lvl w:ilvl="0" w:tplc="F540503E">
      <w:start w:val="1"/>
      <w:numFmt w:val="upperRoman"/>
      <w:lvlText w:val="%1"/>
      <w:lvlJc w:val="left"/>
      <w:pPr>
        <w:ind w:left="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56C31F8">
      <w:start w:val="1"/>
      <w:numFmt w:val="lowerLetter"/>
      <w:lvlText w:val="%2"/>
      <w:lvlJc w:val="left"/>
      <w:pPr>
        <w:ind w:left="16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FFE5302">
      <w:start w:val="1"/>
      <w:numFmt w:val="lowerRoman"/>
      <w:lvlText w:val="%3"/>
      <w:lvlJc w:val="left"/>
      <w:pPr>
        <w:ind w:left="23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1481774">
      <w:start w:val="1"/>
      <w:numFmt w:val="decimal"/>
      <w:lvlText w:val="%4"/>
      <w:lvlJc w:val="left"/>
      <w:pPr>
        <w:ind w:left="30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A54887E">
      <w:start w:val="1"/>
      <w:numFmt w:val="lowerLetter"/>
      <w:lvlText w:val="%5"/>
      <w:lvlJc w:val="left"/>
      <w:pPr>
        <w:ind w:left="38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0CA354">
      <w:start w:val="1"/>
      <w:numFmt w:val="lowerRoman"/>
      <w:lvlText w:val="%6"/>
      <w:lvlJc w:val="left"/>
      <w:pPr>
        <w:ind w:left="45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6B66C3C">
      <w:start w:val="1"/>
      <w:numFmt w:val="decimal"/>
      <w:lvlText w:val="%7"/>
      <w:lvlJc w:val="left"/>
      <w:pPr>
        <w:ind w:left="52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146516">
      <w:start w:val="1"/>
      <w:numFmt w:val="lowerLetter"/>
      <w:lvlText w:val="%8"/>
      <w:lvlJc w:val="left"/>
      <w:pPr>
        <w:ind w:left="59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25CE8B0">
      <w:start w:val="1"/>
      <w:numFmt w:val="lowerRoman"/>
      <w:lvlText w:val="%9"/>
      <w:lvlJc w:val="left"/>
      <w:pPr>
        <w:ind w:left="66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EC80602"/>
    <w:multiLevelType w:val="hybridMultilevel"/>
    <w:tmpl w:val="60A4DC00"/>
    <w:lvl w:ilvl="0" w:tplc="9C46DA8C">
      <w:start w:val="1"/>
      <w:numFmt w:val="decimal"/>
      <w:lvlText w:val="%1."/>
      <w:lvlJc w:val="left"/>
      <w:pPr>
        <w:ind w:left="8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C061D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C94DCF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D64FD2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B49EAE">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7C372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9AE9C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276766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F212E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529029863">
    <w:abstractNumId w:val="38"/>
  </w:num>
  <w:num w:numId="2" w16cid:durableId="1908372968">
    <w:abstractNumId w:val="53"/>
  </w:num>
  <w:num w:numId="3" w16cid:durableId="562253065">
    <w:abstractNumId w:val="82"/>
  </w:num>
  <w:num w:numId="4" w16cid:durableId="351033327">
    <w:abstractNumId w:val="116"/>
  </w:num>
  <w:num w:numId="5" w16cid:durableId="1667123897">
    <w:abstractNumId w:val="76"/>
  </w:num>
  <w:num w:numId="6" w16cid:durableId="4796848">
    <w:abstractNumId w:val="119"/>
  </w:num>
  <w:num w:numId="7" w16cid:durableId="743185510">
    <w:abstractNumId w:val="54"/>
  </w:num>
  <w:num w:numId="8" w16cid:durableId="1348289208">
    <w:abstractNumId w:val="99"/>
  </w:num>
  <w:num w:numId="9" w16cid:durableId="1792164691">
    <w:abstractNumId w:val="15"/>
  </w:num>
  <w:num w:numId="10" w16cid:durableId="735400593">
    <w:abstractNumId w:val="9"/>
  </w:num>
  <w:num w:numId="11" w16cid:durableId="1215266767">
    <w:abstractNumId w:val="45"/>
  </w:num>
  <w:num w:numId="12" w16cid:durableId="1837070595">
    <w:abstractNumId w:val="117"/>
  </w:num>
  <w:num w:numId="13" w16cid:durableId="122508201">
    <w:abstractNumId w:val="74"/>
  </w:num>
  <w:num w:numId="14" w16cid:durableId="1137839940">
    <w:abstractNumId w:val="10"/>
  </w:num>
  <w:num w:numId="15" w16cid:durableId="619065866">
    <w:abstractNumId w:val="19"/>
  </w:num>
  <w:num w:numId="16" w16cid:durableId="279335617">
    <w:abstractNumId w:val="23"/>
  </w:num>
  <w:num w:numId="17" w16cid:durableId="1871142252">
    <w:abstractNumId w:val="115"/>
  </w:num>
  <w:num w:numId="18" w16cid:durableId="906115439">
    <w:abstractNumId w:val="111"/>
  </w:num>
  <w:num w:numId="19" w16cid:durableId="594019453">
    <w:abstractNumId w:val="66"/>
  </w:num>
  <w:num w:numId="20" w16cid:durableId="668605977">
    <w:abstractNumId w:val="103"/>
  </w:num>
  <w:num w:numId="21" w16cid:durableId="606889789">
    <w:abstractNumId w:val="25"/>
  </w:num>
  <w:num w:numId="22" w16cid:durableId="590086749">
    <w:abstractNumId w:val="49"/>
  </w:num>
  <w:num w:numId="23" w16cid:durableId="908224547">
    <w:abstractNumId w:val="70"/>
  </w:num>
  <w:num w:numId="24" w16cid:durableId="231159055">
    <w:abstractNumId w:val="100"/>
  </w:num>
  <w:num w:numId="25" w16cid:durableId="917446484">
    <w:abstractNumId w:val="97"/>
  </w:num>
  <w:num w:numId="26" w16cid:durableId="1368988947">
    <w:abstractNumId w:val="84"/>
  </w:num>
  <w:num w:numId="27" w16cid:durableId="448940426">
    <w:abstractNumId w:val="34"/>
  </w:num>
  <w:num w:numId="28" w16cid:durableId="426124187">
    <w:abstractNumId w:val="30"/>
  </w:num>
  <w:num w:numId="29" w16cid:durableId="929896786">
    <w:abstractNumId w:val="59"/>
  </w:num>
  <w:num w:numId="30" w16cid:durableId="1409569469">
    <w:abstractNumId w:val="22"/>
  </w:num>
  <w:num w:numId="31" w16cid:durableId="1180588081">
    <w:abstractNumId w:val="109"/>
  </w:num>
  <w:num w:numId="32" w16cid:durableId="1200555400">
    <w:abstractNumId w:val="40"/>
  </w:num>
  <w:num w:numId="33" w16cid:durableId="577983326">
    <w:abstractNumId w:val="3"/>
  </w:num>
  <w:num w:numId="34" w16cid:durableId="256836598">
    <w:abstractNumId w:val="14"/>
  </w:num>
  <w:num w:numId="35" w16cid:durableId="1805929081">
    <w:abstractNumId w:val="61"/>
  </w:num>
  <w:num w:numId="36" w16cid:durableId="1782526138">
    <w:abstractNumId w:val="95"/>
  </w:num>
  <w:num w:numId="37" w16cid:durableId="551431416">
    <w:abstractNumId w:val="37"/>
  </w:num>
  <w:num w:numId="38" w16cid:durableId="795104698">
    <w:abstractNumId w:val="73"/>
  </w:num>
  <w:num w:numId="39" w16cid:durableId="1782993421">
    <w:abstractNumId w:val="52"/>
  </w:num>
  <w:num w:numId="40" w16cid:durableId="528492468">
    <w:abstractNumId w:val="71"/>
  </w:num>
  <w:num w:numId="41" w16cid:durableId="1003125049">
    <w:abstractNumId w:val="88"/>
  </w:num>
  <w:num w:numId="42" w16cid:durableId="1914848060">
    <w:abstractNumId w:val="55"/>
  </w:num>
  <w:num w:numId="43" w16cid:durableId="1434549568">
    <w:abstractNumId w:val="47"/>
  </w:num>
  <w:num w:numId="44" w16cid:durableId="752119530">
    <w:abstractNumId w:val="93"/>
  </w:num>
  <w:num w:numId="45" w16cid:durableId="1746419020">
    <w:abstractNumId w:val="85"/>
  </w:num>
  <w:num w:numId="46" w16cid:durableId="1702122668">
    <w:abstractNumId w:val="18"/>
  </w:num>
  <w:num w:numId="47" w16cid:durableId="1307202772">
    <w:abstractNumId w:val="12"/>
  </w:num>
  <w:num w:numId="48" w16cid:durableId="114446048">
    <w:abstractNumId w:val="69"/>
  </w:num>
  <w:num w:numId="49" w16cid:durableId="36249381">
    <w:abstractNumId w:val="86"/>
  </w:num>
  <w:num w:numId="50" w16cid:durableId="1503856794">
    <w:abstractNumId w:val="32"/>
  </w:num>
  <w:num w:numId="51" w16cid:durableId="2143696202">
    <w:abstractNumId w:val="121"/>
  </w:num>
  <w:num w:numId="52" w16cid:durableId="688720348">
    <w:abstractNumId w:val="62"/>
  </w:num>
  <w:num w:numId="53" w16cid:durableId="2034720070">
    <w:abstractNumId w:val="50"/>
  </w:num>
  <w:num w:numId="54" w16cid:durableId="13503996">
    <w:abstractNumId w:val="112"/>
  </w:num>
  <w:num w:numId="55" w16cid:durableId="1663511971">
    <w:abstractNumId w:val="21"/>
  </w:num>
  <w:num w:numId="56" w16cid:durableId="1352686827">
    <w:abstractNumId w:val="35"/>
  </w:num>
  <w:num w:numId="57" w16cid:durableId="1793357544">
    <w:abstractNumId w:val="110"/>
  </w:num>
  <w:num w:numId="58" w16cid:durableId="1319845222">
    <w:abstractNumId w:val="33"/>
  </w:num>
  <w:num w:numId="59" w16cid:durableId="984629168">
    <w:abstractNumId w:val="72"/>
  </w:num>
  <w:num w:numId="60" w16cid:durableId="95831458">
    <w:abstractNumId w:val="31"/>
  </w:num>
  <w:num w:numId="61" w16cid:durableId="2041469577">
    <w:abstractNumId w:val="118"/>
  </w:num>
  <w:num w:numId="62" w16cid:durableId="1647468105">
    <w:abstractNumId w:val="48"/>
  </w:num>
  <w:num w:numId="63" w16cid:durableId="772284872">
    <w:abstractNumId w:val="36"/>
  </w:num>
  <w:num w:numId="64" w16cid:durableId="1023215928">
    <w:abstractNumId w:val="89"/>
  </w:num>
  <w:num w:numId="65" w16cid:durableId="1371148639">
    <w:abstractNumId w:val="5"/>
  </w:num>
  <w:num w:numId="66" w16cid:durableId="692537743">
    <w:abstractNumId w:val="96"/>
  </w:num>
  <w:num w:numId="67" w16cid:durableId="1868518990">
    <w:abstractNumId w:val="2"/>
  </w:num>
  <w:num w:numId="68" w16cid:durableId="126700685">
    <w:abstractNumId w:val="90"/>
  </w:num>
  <w:num w:numId="69" w16cid:durableId="1908418757">
    <w:abstractNumId w:val="13"/>
  </w:num>
  <w:num w:numId="70" w16cid:durableId="2122340773">
    <w:abstractNumId w:val="75"/>
  </w:num>
  <w:num w:numId="71" w16cid:durableId="376510446">
    <w:abstractNumId w:val="79"/>
  </w:num>
  <w:num w:numId="72" w16cid:durableId="1703558758">
    <w:abstractNumId w:val="68"/>
  </w:num>
  <w:num w:numId="73" w16cid:durableId="1965109652">
    <w:abstractNumId w:val="80"/>
  </w:num>
  <w:num w:numId="74" w16cid:durableId="1600798774">
    <w:abstractNumId w:val="39"/>
  </w:num>
  <w:num w:numId="75" w16cid:durableId="428817249">
    <w:abstractNumId w:val="60"/>
  </w:num>
  <w:num w:numId="76" w16cid:durableId="1098939343">
    <w:abstractNumId w:val="106"/>
  </w:num>
  <w:num w:numId="77" w16cid:durableId="1255629919">
    <w:abstractNumId w:val="16"/>
  </w:num>
  <w:num w:numId="78" w16cid:durableId="1385254687">
    <w:abstractNumId w:val="113"/>
  </w:num>
  <w:num w:numId="79" w16cid:durableId="1520656159">
    <w:abstractNumId w:val="105"/>
  </w:num>
  <w:num w:numId="80" w16cid:durableId="1871410657">
    <w:abstractNumId w:val="46"/>
  </w:num>
  <w:num w:numId="81" w16cid:durableId="2130778588">
    <w:abstractNumId w:val="87"/>
  </w:num>
  <w:num w:numId="82" w16cid:durableId="1906062595">
    <w:abstractNumId w:val="81"/>
  </w:num>
  <w:num w:numId="83" w16cid:durableId="1743718315">
    <w:abstractNumId w:val="20"/>
  </w:num>
  <w:num w:numId="84" w16cid:durableId="1822768218">
    <w:abstractNumId w:val="108"/>
  </w:num>
  <w:num w:numId="85" w16cid:durableId="1156801255">
    <w:abstractNumId w:val="83"/>
  </w:num>
  <w:num w:numId="86" w16cid:durableId="332076154">
    <w:abstractNumId w:val="92"/>
  </w:num>
  <w:num w:numId="87" w16cid:durableId="800726063">
    <w:abstractNumId w:val="0"/>
  </w:num>
  <w:num w:numId="88" w16cid:durableId="140006393">
    <w:abstractNumId w:val="67"/>
  </w:num>
  <w:num w:numId="89" w16cid:durableId="1039205971">
    <w:abstractNumId w:val="101"/>
  </w:num>
  <w:num w:numId="90" w16cid:durableId="1627351332">
    <w:abstractNumId w:val="51"/>
  </w:num>
  <w:num w:numId="91" w16cid:durableId="1075323896">
    <w:abstractNumId w:val="58"/>
  </w:num>
  <w:num w:numId="92" w16cid:durableId="1310475509">
    <w:abstractNumId w:val="122"/>
  </w:num>
  <w:num w:numId="93" w16cid:durableId="704446900">
    <w:abstractNumId w:val="17"/>
  </w:num>
  <w:num w:numId="94" w16cid:durableId="2083021234">
    <w:abstractNumId w:val="78"/>
  </w:num>
  <w:num w:numId="95" w16cid:durableId="289870795">
    <w:abstractNumId w:val="28"/>
  </w:num>
  <w:num w:numId="96" w16cid:durableId="772290092">
    <w:abstractNumId w:val="120"/>
  </w:num>
  <w:num w:numId="97" w16cid:durableId="2027436170">
    <w:abstractNumId w:val="64"/>
  </w:num>
  <w:num w:numId="98" w16cid:durableId="1176378843">
    <w:abstractNumId w:val="27"/>
  </w:num>
  <w:num w:numId="99" w16cid:durableId="1111633616">
    <w:abstractNumId w:val="1"/>
  </w:num>
  <w:num w:numId="100" w16cid:durableId="1781252">
    <w:abstractNumId w:val="77"/>
  </w:num>
  <w:num w:numId="101" w16cid:durableId="341973758">
    <w:abstractNumId w:val="8"/>
  </w:num>
  <w:num w:numId="102" w16cid:durableId="620184537">
    <w:abstractNumId w:val="102"/>
  </w:num>
  <w:num w:numId="103" w16cid:durableId="992368882">
    <w:abstractNumId w:val="65"/>
  </w:num>
  <w:num w:numId="104" w16cid:durableId="1816991673">
    <w:abstractNumId w:val="4"/>
  </w:num>
  <w:num w:numId="105" w16cid:durableId="2064526337">
    <w:abstractNumId w:val="98"/>
  </w:num>
  <w:num w:numId="106" w16cid:durableId="849567052">
    <w:abstractNumId w:val="56"/>
  </w:num>
  <w:num w:numId="107" w16cid:durableId="1751612654">
    <w:abstractNumId w:val="123"/>
  </w:num>
  <w:num w:numId="108" w16cid:durableId="1262108603">
    <w:abstractNumId w:val="57"/>
  </w:num>
  <w:num w:numId="109" w16cid:durableId="2068914647">
    <w:abstractNumId w:val="6"/>
  </w:num>
  <w:num w:numId="110" w16cid:durableId="399013833">
    <w:abstractNumId w:val="91"/>
  </w:num>
  <w:num w:numId="111" w16cid:durableId="273831148">
    <w:abstractNumId w:val="63"/>
  </w:num>
  <w:num w:numId="112" w16cid:durableId="2027293903">
    <w:abstractNumId w:val="114"/>
  </w:num>
  <w:num w:numId="113" w16cid:durableId="1363243516">
    <w:abstractNumId w:val="44"/>
  </w:num>
  <w:num w:numId="114" w16cid:durableId="1329559428">
    <w:abstractNumId w:val="26"/>
  </w:num>
  <w:num w:numId="115" w16cid:durableId="225654586">
    <w:abstractNumId w:val="11"/>
  </w:num>
  <w:num w:numId="116" w16cid:durableId="1984777228">
    <w:abstractNumId w:val="43"/>
  </w:num>
  <w:num w:numId="117" w16cid:durableId="614366013">
    <w:abstractNumId w:val="24"/>
  </w:num>
  <w:num w:numId="118" w16cid:durableId="1487626978">
    <w:abstractNumId w:val="104"/>
  </w:num>
  <w:num w:numId="119" w16cid:durableId="1241714034">
    <w:abstractNumId w:val="41"/>
  </w:num>
  <w:num w:numId="120" w16cid:durableId="105736141">
    <w:abstractNumId w:val="42"/>
  </w:num>
  <w:num w:numId="121" w16cid:durableId="1078597385">
    <w:abstractNumId w:val="107"/>
  </w:num>
  <w:num w:numId="122" w16cid:durableId="1414357795">
    <w:abstractNumId w:val="29"/>
  </w:num>
  <w:num w:numId="123" w16cid:durableId="1909419536">
    <w:abstractNumId w:val="7"/>
  </w:num>
  <w:num w:numId="124" w16cid:durableId="699400676">
    <w:abstractNumId w:val="9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67E"/>
    <w:rsid w:val="0019367E"/>
    <w:rsid w:val="00C30FF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776D13-A295-4D9D-8E08-D1E3E263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4530" w:right="2" w:firstLine="560"/>
      <w:jc w:val="both"/>
    </w:pPr>
    <w:rPr>
      <w:rFonts w:ascii="Calibri" w:eastAsia="Calibri" w:hAnsi="Calibri" w:cs="Calibri"/>
      <w:color w:val="000000"/>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eader" Target="header11.xml"/><Relationship Id="rId117" Type="http://schemas.openxmlformats.org/officeDocument/2006/relationships/header" Target="header27.xml"/><Relationship Id="rId21" Type="http://schemas.openxmlformats.org/officeDocument/2006/relationships/footer" Target="footer7.xml"/><Relationship Id="rId42" Type="http://schemas.openxmlformats.org/officeDocument/2006/relationships/footer" Target="footer18.xml"/><Relationship Id="rId47" Type="http://schemas.openxmlformats.org/officeDocument/2006/relationships/header" Target="header21.xml"/><Relationship Id="rId112" Type="http://schemas.openxmlformats.org/officeDocument/2006/relationships/image" Target="media/image10.png"/><Relationship Id="rId133" Type="http://schemas.openxmlformats.org/officeDocument/2006/relationships/footer" Target="footer34.xml"/><Relationship Id="rId138" Type="http://schemas.openxmlformats.org/officeDocument/2006/relationships/header" Target="header38.xml"/><Relationship Id="rId154" Type="http://schemas.openxmlformats.org/officeDocument/2006/relationships/footer" Target="footer45.xml"/><Relationship Id="rId159" Type="http://schemas.openxmlformats.org/officeDocument/2006/relationships/footer" Target="footer47.xml"/><Relationship Id="rId170" Type="http://schemas.openxmlformats.org/officeDocument/2006/relationships/theme" Target="theme/theme1.xml"/><Relationship Id="rId16" Type="http://schemas.openxmlformats.org/officeDocument/2006/relationships/footer" Target="footer5.xml"/><Relationship Id="rId107" Type="http://schemas.openxmlformats.org/officeDocument/2006/relationships/image" Target="media/image40.jpg"/><Relationship Id="rId11" Type="http://schemas.openxmlformats.org/officeDocument/2006/relationships/header" Target="header3.xml"/><Relationship Id="rId32" Type="http://schemas.openxmlformats.org/officeDocument/2006/relationships/header" Target="header14.xml"/><Relationship Id="rId37" Type="http://schemas.openxmlformats.org/officeDocument/2006/relationships/header" Target="header16.xml"/><Relationship Id="rId53" Type="http://schemas.openxmlformats.org/officeDocument/2006/relationships/header" Target="header24.xml"/><Relationship Id="rId58" Type="http://schemas.openxmlformats.org/officeDocument/2006/relationships/image" Target="media/image4.jpg"/><Relationship Id="rId123" Type="http://schemas.openxmlformats.org/officeDocument/2006/relationships/header" Target="header30.xml"/><Relationship Id="rId128" Type="http://schemas.openxmlformats.org/officeDocument/2006/relationships/footer" Target="footer32.xml"/><Relationship Id="rId144" Type="http://schemas.openxmlformats.org/officeDocument/2006/relationships/header" Target="header41.xml"/><Relationship Id="rId149" Type="http://schemas.openxmlformats.org/officeDocument/2006/relationships/header" Target="header43.xml"/><Relationship Id="rId5" Type="http://schemas.openxmlformats.org/officeDocument/2006/relationships/footnotes" Target="footnotes.xml"/><Relationship Id="rId160" Type="http://schemas.openxmlformats.org/officeDocument/2006/relationships/header" Target="header48.xml"/><Relationship Id="rId165" Type="http://schemas.openxmlformats.org/officeDocument/2006/relationships/footer" Target="footer49.xml"/><Relationship Id="rId22" Type="http://schemas.openxmlformats.org/officeDocument/2006/relationships/footer" Target="footer8.xml"/><Relationship Id="rId27" Type="http://schemas.openxmlformats.org/officeDocument/2006/relationships/footer" Target="footer10.xml"/><Relationship Id="rId43" Type="http://schemas.openxmlformats.org/officeDocument/2006/relationships/header" Target="header19.xml"/><Relationship Id="rId48" Type="http://schemas.openxmlformats.org/officeDocument/2006/relationships/footer" Target="footer21.xml"/><Relationship Id="rId113" Type="http://schemas.openxmlformats.org/officeDocument/2006/relationships/header" Target="header25.xml"/><Relationship Id="rId118" Type="http://schemas.openxmlformats.org/officeDocument/2006/relationships/footer" Target="footer27.xml"/><Relationship Id="rId134" Type="http://schemas.openxmlformats.org/officeDocument/2006/relationships/footer" Target="footer35.xml"/><Relationship Id="rId139" Type="http://schemas.openxmlformats.org/officeDocument/2006/relationships/footer" Target="footer37.xml"/><Relationship Id="rId150" Type="http://schemas.openxmlformats.org/officeDocument/2006/relationships/header" Target="header44.xml"/><Relationship Id="rId155" Type="http://schemas.openxmlformats.org/officeDocument/2006/relationships/image" Target="media/image11.png"/><Relationship Id="rId12" Type="http://schemas.openxmlformats.org/officeDocument/2006/relationships/footer" Target="footer3.xml"/><Relationship Id="rId17" Type="http://schemas.openxmlformats.org/officeDocument/2006/relationships/header" Target="header6.xml"/><Relationship Id="rId33" Type="http://schemas.openxmlformats.org/officeDocument/2006/relationships/footer" Target="footer13.xml"/><Relationship Id="rId38" Type="http://schemas.openxmlformats.org/officeDocument/2006/relationships/header" Target="header17.xml"/><Relationship Id="rId59" Type="http://schemas.openxmlformats.org/officeDocument/2006/relationships/image" Target="media/image5.jpg"/><Relationship Id="rId108" Type="http://schemas.openxmlformats.org/officeDocument/2006/relationships/image" Target="media/image5.png"/><Relationship Id="rId124" Type="http://schemas.openxmlformats.org/officeDocument/2006/relationships/footer" Target="footer30.xml"/><Relationship Id="rId129" Type="http://schemas.openxmlformats.org/officeDocument/2006/relationships/header" Target="header33.xml"/><Relationship Id="rId54" Type="http://schemas.openxmlformats.org/officeDocument/2006/relationships/footer" Target="footer24.xml"/><Relationship Id="rId140" Type="http://schemas.openxmlformats.org/officeDocument/2006/relationships/footer" Target="footer38.xml"/><Relationship Id="rId145" Type="http://schemas.openxmlformats.org/officeDocument/2006/relationships/footer" Target="footer40.xml"/><Relationship Id="rId161" Type="http://schemas.openxmlformats.org/officeDocument/2006/relationships/footer" Target="footer48.xml"/><Relationship Id="rId166" Type="http://schemas.openxmlformats.org/officeDocument/2006/relationships/footer" Target="footer50.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eader" Target="header9.xml"/><Relationship Id="rId28" Type="http://schemas.openxmlformats.org/officeDocument/2006/relationships/footer" Target="footer11.xml"/><Relationship Id="rId49" Type="http://schemas.openxmlformats.org/officeDocument/2006/relationships/header" Target="header22.xml"/><Relationship Id="rId114" Type="http://schemas.openxmlformats.org/officeDocument/2006/relationships/header" Target="header26.xml"/><Relationship Id="rId119" Type="http://schemas.openxmlformats.org/officeDocument/2006/relationships/header" Target="header28.xml"/><Relationship Id="rId44" Type="http://schemas.openxmlformats.org/officeDocument/2006/relationships/header" Target="header20.xml"/><Relationship Id="rId60" Type="http://schemas.openxmlformats.org/officeDocument/2006/relationships/image" Target="media/image6.png"/><Relationship Id="rId130" Type="http://schemas.openxmlformats.org/officeDocument/2006/relationships/footer" Target="footer33.xml"/><Relationship Id="rId135" Type="http://schemas.openxmlformats.org/officeDocument/2006/relationships/header" Target="header36.xml"/><Relationship Id="rId151" Type="http://schemas.openxmlformats.org/officeDocument/2006/relationships/footer" Target="footer43.xml"/><Relationship Id="rId156" Type="http://schemas.openxmlformats.org/officeDocument/2006/relationships/header" Target="header46.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39" Type="http://schemas.openxmlformats.org/officeDocument/2006/relationships/footer" Target="footer16.xml"/><Relationship Id="rId109" Type="http://schemas.openxmlformats.org/officeDocument/2006/relationships/image" Target="media/image7.png"/><Relationship Id="rId34" Type="http://schemas.openxmlformats.org/officeDocument/2006/relationships/footer" Target="footer14.xml"/><Relationship Id="rId50" Type="http://schemas.openxmlformats.org/officeDocument/2006/relationships/header" Target="header23.xml"/><Relationship Id="rId55" Type="http://schemas.openxmlformats.org/officeDocument/2006/relationships/image" Target="media/image1.png"/><Relationship Id="rId120" Type="http://schemas.openxmlformats.org/officeDocument/2006/relationships/header" Target="header29.xml"/><Relationship Id="rId125" Type="http://schemas.openxmlformats.org/officeDocument/2006/relationships/header" Target="header31.xml"/><Relationship Id="rId141" Type="http://schemas.openxmlformats.org/officeDocument/2006/relationships/header" Target="header39.xml"/><Relationship Id="rId146" Type="http://schemas.openxmlformats.org/officeDocument/2006/relationships/footer" Target="footer41.xml"/><Relationship Id="rId167" Type="http://schemas.openxmlformats.org/officeDocument/2006/relationships/header" Target="header51.xml"/><Relationship Id="rId7" Type="http://schemas.openxmlformats.org/officeDocument/2006/relationships/header" Target="header1.xml"/><Relationship Id="rId162" Type="http://schemas.openxmlformats.org/officeDocument/2006/relationships/image" Target="media/image12.png"/><Relationship Id="rId2" Type="http://schemas.openxmlformats.org/officeDocument/2006/relationships/styles" Target="styles.xml"/><Relationship Id="rId29" Type="http://schemas.openxmlformats.org/officeDocument/2006/relationships/header" Target="header12.xml"/><Relationship Id="rId24" Type="http://schemas.openxmlformats.org/officeDocument/2006/relationships/footer" Target="footer9.xml"/><Relationship Id="rId40" Type="http://schemas.openxmlformats.org/officeDocument/2006/relationships/footer" Target="footer17.xml"/><Relationship Id="rId45" Type="http://schemas.openxmlformats.org/officeDocument/2006/relationships/footer" Target="footer19.xml"/><Relationship Id="rId110" Type="http://schemas.openxmlformats.org/officeDocument/2006/relationships/image" Target="media/image8.jpg"/><Relationship Id="rId115" Type="http://schemas.openxmlformats.org/officeDocument/2006/relationships/footer" Target="footer25.xml"/><Relationship Id="rId131" Type="http://schemas.openxmlformats.org/officeDocument/2006/relationships/header" Target="header34.xml"/><Relationship Id="rId136" Type="http://schemas.openxmlformats.org/officeDocument/2006/relationships/footer" Target="footer36.xml"/><Relationship Id="rId157" Type="http://schemas.openxmlformats.org/officeDocument/2006/relationships/header" Target="header47.xml"/><Relationship Id="rId152" Type="http://schemas.openxmlformats.org/officeDocument/2006/relationships/footer" Target="footer44.xml"/><Relationship Id="rId19" Type="http://schemas.openxmlformats.org/officeDocument/2006/relationships/header" Target="header7.xml"/><Relationship Id="rId14" Type="http://schemas.openxmlformats.org/officeDocument/2006/relationships/header" Target="header5.xml"/><Relationship Id="rId30" Type="http://schemas.openxmlformats.org/officeDocument/2006/relationships/footer" Target="footer12.xml"/><Relationship Id="rId35" Type="http://schemas.openxmlformats.org/officeDocument/2006/relationships/header" Target="header15.xml"/><Relationship Id="rId56" Type="http://schemas.openxmlformats.org/officeDocument/2006/relationships/image" Target="media/image2.png"/><Relationship Id="rId126" Type="http://schemas.openxmlformats.org/officeDocument/2006/relationships/header" Target="header32.xml"/><Relationship Id="rId147" Type="http://schemas.openxmlformats.org/officeDocument/2006/relationships/header" Target="header42.xml"/><Relationship Id="rId168" Type="http://schemas.openxmlformats.org/officeDocument/2006/relationships/footer" Target="footer51.xml"/><Relationship Id="rId8" Type="http://schemas.openxmlformats.org/officeDocument/2006/relationships/header" Target="header2.xml"/><Relationship Id="rId51" Type="http://schemas.openxmlformats.org/officeDocument/2006/relationships/footer" Target="footer22.xml"/><Relationship Id="rId121" Type="http://schemas.openxmlformats.org/officeDocument/2006/relationships/footer" Target="footer28.xml"/><Relationship Id="rId142" Type="http://schemas.openxmlformats.org/officeDocument/2006/relationships/footer" Target="footer39.xml"/><Relationship Id="rId163" Type="http://schemas.openxmlformats.org/officeDocument/2006/relationships/header" Target="header49.xml"/><Relationship Id="rId3" Type="http://schemas.openxmlformats.org/officeDocument/2006/relationships/settings" Target="settings.xml"/><Relationship Id="rId25" Type="http://schemas.openxmlformats.org/officeDocument/2006/relationships/header" Target="header10.xml"/><Relationship Id="rId46" Type="http://schemas.openxmlformats.org/officeDocument/2006/relationships/footer" Target="footer20.xml"/><Relationship Id="rId116" Type="http://schemas.openxmlformats.org/officeDocument/2006/relationships/footer" Target="footer26.xml"/><Relationship Id="rId137" Type="http://schemas.openxmlformats.org/officeDocument/2006/relationships/header" Target="header37.xml"/><Relationship Id="rId158" Type="http://schemas.openxmlformats.org/officeDocument/2006/relationships/footer" Target="footer46.xml"/><Relationship Id="rId20" Type="http://schemas.openxmlformats.org/officeDocument/2006/relationships/header" Target="header8.xml"/><Relationship Id="rId41" Type="http://schemas.openxmlformats.org/officeDocument/2006/relationships/header" Target="header18.xml"/><Relationship Id="rId111" Type="http://schemas.openxmlformats.org/officeDocument/2006/relationships/image" Target="media/image9.png"/><Relationship Id="rId132" Type="http://schemas.openxmlformats.org/officeDocument/2006/relationships/header" Target="header35.xml"/><Relationship Id="rId153" Type="http://schemas.openxmlformats.org/officeDocument/2006/relationships/header" Target="header45.xml"/><Relationship Id="rId15" Type="http://schemas.openxmlformats.org/officeDocument/2006/relationships/footer" Target="footer4.xml"/><Relationship Id="rId36" Type="http://schemas.openxmlformats.org/officeDocument/2006/relationships/footer" Target="footer15.xml"/><Relationship Id="rId57" Type="http://schemas.openxmlformats.org/officeDocument/2006/relationships/image" Target="media/image3.jpg"/><Relationship Id="rId127" Type="http://schemas.openxmlformats.org/officeDocument/2006/relationships/footer" Target="footer31.xml"/><Relationship Id="rId10" Type="http://schemas.openxmlformats.org/officeDocument/2006/relationships/footer" Target="footer2.xml"/><Relationship Id="rId31" Type="http://schemas.openxmlformats.org/officeDocument/2006/relationships/header" Target="header13.xml"/><Relationship Id="rId52" Type="http://schemas.openxmlformats.org/officeDocument/2006/relationships/footer" Target="footer23.xml"/><Relationship Id="rId122" Type="http://schemas.openxmlformats.org/officeDocument/2006/relationships/footer" Target="footer29.xml"/><Relationship Id="rId143" Type="http://schemas.openxmlformats.org/officeDocument/2006/relationships/header" Target="header40.xml"/><Relationship Id="rId148" Type="http://schemas.openxmlformats.org/officeDocument/2006/relationships/footer" Target="footer42.xml"/><Relationship Id="rId164" Type="http://schemas.openxmlformats.org/officeDocument/2006/relationships/header" Target="header50.xml"/><Relationship Id="rId16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41127</Words>
  <Characters>222086</Characters>
  <Application>Microsoft Office Word</Application>
  <DocSecurity>4</DocSecurity>
  <Lines>1850</Lines>
  <Paragraphs>525</Paragraphs>
  <ScaleCrop>false</ScaleCrop>
  <Company/>
  <LinksUpToDate>false</LinksUpToDate>
  <CharactersWithSpaces>262688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 PREV</dc:creator>
  <cp:keywords/>
  <cp:lastModifiedBy>FAST PREV</cp:lastModifiedBy>
  <cp:revision>2</cp:revision>
  <dcterms:created xsi:type="dcterms:W3CDTF">2026-08-19T18:25:00Z</dcterms:created>
  <dcterms:modified xsi:type="dcterms:W3CDTF">2026-08-19T18:25:00Z</dcterms:modified>
</cp:coreProperties>
</file>