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6B87" w:rsidRDefault="00535C1F">
      <w:pPr>
        <w:spacing w:after="0" w:line="259" w:lineRule="auto"/>
        <w:ind w:left="10" w:hanging="1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-472439</wp:posOffset>
            </wp:positionH>
            <wp:positionV relativeFrom="paragraph">
              <wp:posOffset>-391013</wp:posOffset>
            </wp:positionV>
            <wp:extent cx="774192" cy="957072"/>
            <wp:effectExtent l="0" t="0" r="0" b="0"/>
            <wp:wrapSquare wrapText="bothSides"/>
            <wp:docPr id="20484" name="Picture 20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" name="Picture 204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4192" cy="957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2"/>
        </w:rPr>
        <w:t>Prefeitura Municipal de Teresina</w:t>
      </w:r>
    </w:p>
    <w:p w:rsidR="00636B87" w:rsidRDefault="00535C1F">
      <w:pPr>
        <w:spacing w:after="544" w:line="368" w:lineRule="auto"/>
        <w:ind w:left="10" w:hanging="10"/>
        <w:jc w:val="left"/>
      </w:pPr>
      <w:r>
        <w:rPr>
          <w:sz w:val="28"/>
        </w:rPr>
        <w:t>GABINETE DO PREFEITO</w:t>
      </w:r>
    </w:p>
    <w:p w:rsidR="00636B87" w:rsidRDefault="00535C1F">
      <w:pPr>
        <w:tabs>
          <w:tab w:val="right" w:pos="9096"/>
        </w:tabs>
        <w:spacing w:after="1506"/>
        <w:ind w:left="0" w:firstLine="0"/>
        <w:jc w:val="left"/>
      </w:pPr>
      <w:r>
        <w:t>MENSAGEM N</w:t>
      </w:r>
      <w:r>
        <w:rPr>
          <w:vertAlign w:val="superscript"/>
        </w:rPr>
        <w:t xml:space="preserve">O </w:t>
      </w:r>
      <w:r>
        <w:t>036/2018</w:t>
      </w:r>
      <w:r>
        <w:tab/>
        <w:t>Teresina, 23 de agosto de 2018.</w:t>
      </w:r>
    </w:p>
    <w:p w:rsidR="00636B87" w:rsidRDefault="00535C1F">
      <w:pPr>
        <w:spacing w:after="275"/>
        <w:ind w:left="744" w:right="14"/>
      </w:pPr>
      <w:r>
        <w:t>Senhor Presidente,</w:t>
      </w:r>
    </w:p>
    <w:p w:rsidR="00636B87" w:rsidRDefault="00535C1F">
      <w:pPr>
        <w:spacing w:after="252" w:line="267" w:lineRule="auto"/>
        <w:ind w:left="34" w:right="9" w:firstLine="706"/>
      </w:pPr>
      <w:r>
        <w:rPr>
          <w:sz w:val="24"/>
        </w:rPr>
        <w:t>Temos a honra de submeter à apreciação dessa Augusta Câmara Municipal. por intermédio de Vossa Excelência, o incluso Projeto de Lei Complementar que: "Cria o Licenciamento Construtivo Rápido - LCR, reinstitui o ConstruaFácil e altera dispositivo da Lei Com</w:t>
      </w:r>
      <w:r>
        <w:rPr>
          <w:sz w:val="24"/>
        </w:rPr>
        <w:t>plementar n</w:t>
      </w:r>
      <w:r>
        <w:rPr>
          <w:sz w:val="24"/>
          <w:vertAlign w:val="superscript"/>
        </w:rPr>
        <w:t xml:space="preserve">o </w:t>
      </w:r>
      <w:r>
        <w:rPr>
          <w:sz w:val="24"/>
        </w:rPr>
        <w:t>4.729, de 10 de junho de 2015 (Código de Obras e Edificações de Teresina)"</w:t>
      </w:r>
    </w:p>
    <w:p w:rsidR="00636B87" w:rsidRDefault="00535C1F">
      <w:pPr>
        <w:spacing w:after="290"/>
        <w:ind w:left="28" w:right="14" w:firstLine="706"/>
      </w:pPr>
      <w:r>
        <w:t>Inicialmente, vimos informar que o anexo Projeto de Lei Complementar objetiva instituir, no Município de Teresina, um procedimento mais célere de aprovação de obras con</w:t>
      </w:r>
      <w:r>
        <w:t>sideradas de menor impacto, quais sejam, aquelas que tenham menos de 500 m (quinhentos metros quadrados) de área construída. denominado Licenciamento Construtivo Rápido LCR.</w:t>
      </w:r>
    </w:p>
    <w:p w:rsidR="00636B87" w:rsidRDefault="00535C1F">
      <w:pPr>
        <w:spacing w:after="305"/>
        <w:ind w:left="28" w:right="14" w:firstLine="754"/>
      </w:pPr>
      <w:r>
        <w:t>Além disso, pretende-se reinstituir o sistema de aprovação e licenciamento de obra</w:t>
      </w:r>
      <w:r>
        <w:t>s, de forma on-line, denominado "ConstruaFácil". Ressaltamos, por oportuno, que o ConstruaFácil foi instituído pela Lei Complementar n</w:t>
      </w:r>
      <w:r>
        <w:rPr>
          <w:vertAlign w:val="superscript"/>
        </w:rPr>
        <w:t xml:space="preserve">o </w:t>
      </w:r>
      <w:r>
        <w:t>3.980, de 12 de abril de 2010 — que fazia referências. em seu texto, ao Código de Obras e Edificações anterior, revogado</w:t>
      </w:r>
      <w:r>
        <w:t xml:space="preserve"> pelo novo Código de Obras e Edificações de Teresina (Lei Complementar n</w:t>
      </w:r>
      <w:r>
        <w:rPr>
          <w:vertAlign w:val="superscript"/>
        </w:rPr>
        <w:t xml:space="preserve">o </w:t>
      </w:r>
      <w:r>
        <w:t>4.729, de 10.06.2015) razão pela qual houve a necessidade de se proceder com algumas alterações e adequações em instrumentos legais municipais.</w:t>
      </w:r>
    </w:p>
    <w:p w:rsidR="00636B87" w:rsidRDefault="00535C1F">
      <w:pPr>
        <w:spacing w:after="285"/>
        <w:ind w:left="28" w:right="14" w:firstLine="701"/>
      </w:pPr>
      <w:r>
        <w:t>Neste Projeto de Lei Complementar, ten</w:t>
      </w:r>
      <w:r>
        <w:t>do como base legislações de outros Municípios, como Campinas (SP) e Fortaleza (CE), estamos propondo a instituição do Licenciamen/o Construtivo Rápido - LCR, que compreende a autorização, através de análise simplificada, para a execução de obras novas, res</w:t>
      </w:r>
      <w:r>
        <w:t>guardadas as questões de ordem ambiental, sanitária, de corpo de bombeiros e demais órgãos que possam influenciar no licenciamento da obra, dependendo da atividade a que ela se presta.</w:t>
      </w:r>
    </w:p>
    <w:p w:rsidR="00636B87" w:rsidRDefault="00535C1F">
      <w:pPr>
        <w:spacing w:after="552"/>
        <w:ind w:left="28" w:right="14" w:firstLine="710"/>
      </w:pPr>
      <w:r>
        <w:t>Destacamos que a LCR será requerida de forma exclusivamente digital. pa</w:t>
      </w:r>
      <w:r>
        <w:t>ra empreendimentos/obras de baixo impacto urbanístico, com o uso do Termo de Compromisso para os profissionais responsáveis técnicos, que se responsabilizarão pelo cumprimento de toda legislação pertinente, assinando termos de compromissos e independente d</w:t>
      </w:r>
      <w:r>
        <w:t>e conferências, tudo isso para dar agilidade a aprovação de obras no Município de Teresina.</w:t>
      </w:r>
    </w:p>
    <w:p w:rsidR="00636B87" w:rsidRDefault="00535C1F">
      <w:pPr>
        <w:ind w:left="33" w:right="3662"/>
      </w:pPr>
      <w:r>
        <w:t>A Sua Excelência o Senhor ver. JEOVÁ BARBOSA DE CARVALHO ALENCAR Presidente da Câmara Municipal de Teresina</w:t>
      </w:r>
    </w:p>
    <w:p w:rsidR="00636B87" w:rsidRDefault="00535C1F">
      <w:pPr>
        <w:pStyle w:val="Ttulo1"/>
      </w:pPr>
      <w:r>
        <w:t>N/CAPITAL</w:t>
      </w:r>
    </w:p>
    <w:p w:rsidR="00636B87" w:rsidRDefault="00636B87">
      <w:pPr>
        <w:sectPr w:rsidR="00636B87">
          <w:headerReference w:type="even" r:id="rId8"/>
          <w:headerReference w:type="default" r:id="rId9"/>
          <w:headerReference w:type="first" r:id="rId10"/>
          <w:pgSz w:w="11904" w:h="16819"/>
          <w:pgMar w:top="1440" w:right="1008" w:bottom="1440" w:left="1800" w:header="907" w:footer="720" w:gutter="0"/>
          <w:cols w:space="720"/>
        </w:sectPr>
      </w:pPr>
    </w:p>
    <w:p w:rsidR="00636B87" w:rsidRDefault="00535C1F">
      <w:pPr>
        <w:spacing w:after="0" w:line="259" w:lineRule="auto"/>
        <w:ind w:left="-1440" w:right="10464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0192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B87" w:rsidRDefault="00636B87">
      <w:pPr>
        <w:sectPr w:rsidR="00636B87">
          <w:headerReference w:type="even" r:id="rId12"/>
          <w:headerReference w:type="default" r:id="rId13"/>
          <w:headerReference w:type="first" r:id="rId14"/>
          <w:pgSz w:w="11904" w:h="16819"/>
          <w:pgMar w:top="1440" w:right="1440" w:bottom="1440" w:left="1440" w:header="720" w:footer="720" w:gutter="0"/>
          <w:cols w:space="720"/>
        </w:sectPr>
      </w:pPr>
    </w:p>
    <w:p w:rsidR="00636B87" w:rsidRDefault="00535C1F">
      <w:pPr>
        <w:spacing w:after="0" w:line="259" w:lineRule="auto"/>
        <w:ind w:left="10" w:hanging="10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column">
              <wp:posOffset>-451103</wp:posOffset>
            </wp:positionH>
            <wp:positionV relativeFrom="paragraph">
              <wp:posOffset>-427557</wp:posOffset>
            </wp:positionV>
            <wp:extent cx="771144" cy="954024"/>
            <wp:effectExtent l="0" t="0" r="0" b="0"/>
            <wp:wrapSquare wrapText="bothSides"/>
            <wp:docPr id="20486" name="Picture 20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" name="Picture 2048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1144" cy="954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2"/>
        </w:rPr>
        <w:t>Prefeitura Municipal de Teresina</w:t>
      </w:r>
    </w:p>
    <w:p w:rsidR="00636B87" w:rsidRDefault="00535C1F">
      <w:pPr>
        <w:spacing w:after="881" w:line="368" w:lineRule="auto"/>
        <w:ind w:left="10" w:hanging="10"/>
        <w:jc w:val="left"/>
      </w:pPr>
      <w:r>
        <w:rPr>
          <w:sz w:val="28"/>
        </w:rPr>
        <w:t>GABINETE DO PREFEITO</w:t>
      </w:r>
    </w:p>
    <w:p w:rsidR="00636B87" w:rsidRDefault="00535C1F">
      <w:pPr>
        <w:ind w:left="28" w:right="14" w:firstLine="701"/>
      </w:pPr>
      <w:r>
        <w:t>Desta feita, confiante no alto espírito público de Vossa Excelência e dos Excelentíssimos Senhores Vereadores e Senhoras Vereadoras, com vistas à aprovação do presente Projeto de Lei Complementar, aproveitamos o ensejo para apresentar-lhe protestos de esti</w:t>
      </w:r>
      <w:r>
        <w:t>ma e consideração.</w:t>
      </w:r>
    </w:p>
    <w:p w:rsidR="00636B87" w:rsidRDefault="00535C1F">
      <w:pPr>
        <w:spacing w:after="12" w:line="259" w:lineRule="auto"/>
        <w:ind w:left="3480" w:firstLine="0"/>
        <w:jc w:val="left"/>
      </w:pPr>
      <w:r>
        <w:rPr>
          <w:noProof/>
        </w:rPr>
        <w:drawing>
          <wp:inline distT="0" distB="0" distL="0" distR="0">
            <wp:extent cx="1316736" cy="493776"/>
            <wp:effectExtent l="0" t="0" r="0" b="0"/>
            <wp:docPr id="3114" name="Picture 3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" name="Picture 31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6736" cy="49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87" w:rsidRDefault="00535C1F">
      <w:pPr>
        <w:spacing w:line="259" w:lineRule="auto"/>
        <w:ind w:left="34" w:right="14" w:hanging="10"/>
        <w:jc w:val="center"/>
      </w:pPr>
      <w:r>
        <w:rPr>
          <w:sz w:val="24"/>
        </w:rPr>
        <w:t>FIRMINO DA SILVEIRA SOARES FILHO</w:t>
      </w:r>
    </w:p>
    <w:p w:rsidR="00636B87" w:rsidRDefault="00535C1F">
      <w:pPr>
        <w:spacing w:line="259" w:lineRule="auto"/>
        <w:ind w:left="34" w:hanging="10"/>
        <w:jc w:val="center"/>
      </w:pPr>
      <w:r>
        <w:rPr>
          <w:sz w:val="24"/>
        </w:rPr>
        <w:t>Prefeito de Teresina</w:t>
      </w:r>
    </w:p>
    <w:p w:rsidR="00636B87" w:rsidRDefault="00636B87">
      <w:pPr>
        <w:sectPr w:rsidR="00636B87">
          <w:headerReference w:type="even" r:id="rId17"/>
          <w:headerReference w:type="default" r:id="rId18"/>
          <w:headerReference w:type="first" r:id="rId19"/>
          <w:pgSz w:w="11904" w:h="16819"/>
          <w:pgMar w:top="1440" w:right="1027" w:bottom="1440" w:left="1838" w:header="907" w:footer="720" w:gutter="0"/>
          <w:cols w:space="720"/>
        </w:sectPr>
      </w:pPr>
    </w:p>
    <w:p w:rsidR="00636B87" w:rsidRDefault="00535C1F">
      <w:pPr>
        <w:spacing w:after="0" w:line="259" w:lineRule="auto"/>
        <w:ind w:left="-1440" w:right="10464" w:firstLine="0"/>
        <w:jc w:val="left"/>
      </w:pP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0192"/>
            <wp:effectExtent l="0" t="0" r="0" b="0"/>
            <wp:wrapTopAndBottom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B87" w:rsidRDefault="00636B87">
      <w:pPr>
        <w:sectPr w:rsidR="00636B87">
          <w:headerReference w:type="even" r:id="rId21"/>
          <w:headerReference w:type="default" r:id="rId22"/>
          <w:headerReference w:type="first" r:id="rId23"/>
          <w:pgSz w:w="11904" w:h="16819"/>
          <w:pgMar w:top="1440" w:right="1440" w:bottom="1440" w:left="1440" w:header="720" w:footer="720" w:gutter="0"/>
          <w:cols w:space="720"/>
        </w:sectPr>
      </w:pPr>
    </w:p>
    <w:p w:rsidR="00636B87" w:rsidRDefault="00535C1F">
      <w:pPr>
        <w:spacing w:after="946" w:line="259" w:lineRule="auto"/>
        <w:ind w:left="-811" w:firstLine="0"/>
        <w:jc w:val="left"/>
      </w:pPr>
      <w:r>
        <w:rPr>
          <w:noProof/>
        </w:rPr>
        <w:drawing>
          <wp:inline distT="0" distB="0" distL="0" distR="0">
            <wp:extent cx="792480" cy="950976"/>
            <wp:effectExtent l="0" t="0" r="0" b="0"/>
            <wp:docPr id="20490" name="Picture 20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" name="Picture 2049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87" w:rsidRDefault="00535C1F">
      <w:pPr>
        <w:spacing w:after="542" w:line="267" w:lineRule="auto"/>
        <w:ind w:left="561" w:right="9" w:hanging="10"/>
      </w:pPr>
      <w:r>
        <w:rPr>
          <w:sz w:val="24"/>
        </w:rPr>
        <w:t>PROJETO DE LEI COMPLEMENTAR</w:t>
      </w:r>
    </w:p>
    <w:p w:rsidR="00636B87" w:rsidRDefault="00535C1F">
      <w:pPr>
        <w:spacing w:after="563" w:line="267" w:lineRule="auto"/>
        <w:ind w:left="3682" w:right="9" w:hanging="10"/>
      </w:pPr>
      <w:r>
        <w:rPr>
          <w:sz w:val="24"/>
        </w:rPr>
        <w:t>Cria o Licenciamento Construtivo Rápido LCR, reinstitui o ConstruaFácil e altera dispositivo da Lei Complementar n</w:t>
      </w:r>
      <w:r>
        <w:rPr>
          <w:sz w:val="24"/>
          <w:vertAlign w:val="superscript"/>
        </w:rPr>
        <w:t xml:space="preserve">o </w:t>
      </w:r>
      <w:r>
        <w:rPr>
          <w:sz w:val="24"/>
        </w:rPr>
        <w:t>4.729, de 10 de junho de 2015 (Código de Obras e Edificações de Teresina).</w:t>
      </w:r>
    </w:p>
    <w:p w:rsidR="00636B87" w:rsidRDefault="00535C1F">
      <w:pPr>
        <w:spacing w:after="15" w:line="267" w:lineRule="auto"/>
        <w:ind w:left="561" w:right="9" w:hanging="10"/>
      </w:pPr>
      <w:r>
        <w:rPr>
          <w:sz w:val="24"/>
        </w:rPr>
        <w:t>O PREFEITO MUNICIPAL DE TERESINA, Estado do Piauí:</w:t>
      </w:r>
    </w:p>
    <w:p w:rsidR="00636B87" w:rsidRDefault="00535C1F">
      <w:pPr>
        <w:spacing w:after="283"/>
        <w:ind w:left="28" w:right="14" w:firstLine="562"/>
      </w:pPr>
      <w:r>
        <w:t>Faço saber que</w:t>
      </w:r>
      <w:r>
        <w:t xml:space="preserve"> a Câmara Municipal de Teresina, aprovou e eu sanciono a seguinte Lei Complementar:</w:t>
      </w:r>
    </w:p>
    <w:p w:rsidR="00636B87" w:rsidRDefault="00535C1F">
      <w:pPr>
        <w:spacing w:after="367"/>
        <w:ind w:left="28" w:right="14" w:firstLine="562"/>
      </w:pPr>
      <w:r>
        <w:t xml:space="preserve">Art. 1 </w:t>
      </w:r>
      <w:r>
        <w:rPr>
          <w:vertAlign w:val="superscript"/>
        </w:rPr>
        <w:t xml:space="preserve">0 </w:t>
      </w:r>
      <w:r>
        <w:t>Esta Lei Complementar reinstitui o Sistema ConstruaFácil como meio eletrônico para solicitação e obtenção das Licenças para a realização de obras e serviços de con</w:t>
      </w:r>
      <w:r>
        <w:t>strução civil, no Município de Teresina, e cria o Licenciamento Construtivo Rápido - LCR.</w:t>
      </w:r>
    </w:p>
    <w:p w:rsidR="00636B87" w:rsidRDefault="00535C1F">
      <w:pPr>
        <w:spacing w:after="295"/>
        <w:ind w:left="28" w:right="14" w:firstLine="566"/>
      </w:pPr>
      <w:r>
        <w:t>Art. 2</w:t>
      </w:r>
      <w:r>
        <w:rPr>
          <w:vertAlign w:val="superscript"/>
        </w:rPr>
        <w:t xml:space="preserve">0 </w:t>
      </w:r>
      <w:r>
        <w:t>0 ConstruaFácil é um sistema eletrônico que visa a simplificação, a uniformidade e a agilidade dos procedimentos para a concessão das Licenças para realização</w:t>
      </w:r>
      <w:r>
        <w:t xml:space="preserve"> de obras e serviços de Construção Civil pela internet, a serem solicitadas, exclusivamente, por nneio digital, através do sítio eletrônico a ser disponibilizado pela Prefeitura Municipal de Teresina.</w:t>
      </w:r>
    </w:p>
    <w:p w:rsidR="00636B87" w:rsidRDefault="00535C1F">
      <w:pPr>
        <w:spacing w:after="302"/>
        <w:ind w:left="28" w:right="14" w:firstLine="557"/>
      </w:pPr>
      <w:r>
        <w:t>Art. Y O Licenciamento Construtivo Rápido - LCR compree</w:t>
      </w:r>
      <w:r>
        <w:t xml:space="preserve">nde a autorização, através de análise simplificada, para a execução de obras novas, resguardadas as questões de ordenn ambientais, sanitárias, de corpo de bombeiros e demais órgãos que possam influenciar no licenciamento da obra, dependendo da atividade a </w:t>
      </w:r>
      <w:r>
        <w:t>que ela se presta, e será requerida de forma exclusivamente digital.</w:t>
      </w:r>
    </w:p>
    <w:p w:rsidR="00636B87" w:rsidRDefault="00535C1F">
      <w:pPr>
        <w:spacing w:after="315"/>
        <w:ind w:left="28" w:right="14" w:firstLine="557"/>
      </w:pPr>
      <w:r>
        <w:t>Art. 4</w:t>
      </w:r>
      <w:r>
        <w:rPr>
          <w:vertAlign w:val="superscript"/>
        </w:rPr>
        <w:t xml:space="preserve">0 </w:t>
      </w:r>
      <w:r>
        <w:t xml:space="preserve">Para fins de cadastro no Sistema ConstruaFácil e Licenciamento Construtivo Rápido LCR, o requerente deverá ser o proprietário do imóvel ou da obra, arquiteto ou engenheiro. estes </w:t>
      </w:r>
      <w:r>
        <w:t>responsáveis técnicos pela obra.</w:t>
      </w:r>
    </w:p>
    <w:p w:rsidR="00636B87" w:rsidRDefault="00535C1F">
      <w:pPr>
        <w:spacing w:after="255"/>
        <w:ind w:left="586" w:right="14"/>
      </w:pPr>
      <w:r>
        <w:t>Art. 5</w:t>
      </w:r>
      <w:r>
        <w:rPr>
          <w:vertAlign w:val="superscript"/>
        </w:rPr>
        <w:t xml:space="preserve">0 </w:t>
      </w:r>
      <w:r>
        <w:t>Deverão ser objeto do LCR, com análise de planta simplificada:</w:t>
      </w:r>
    </w:p>
    <w:p w:rsidR="00636B87" w:rsidRDefault="00535C1F">
      <w:pPr>
        <w:ind w:left="595" w:right="14"/>
      </w:pPr>
      <w:r>
        <w:rPr>
          <w:noProof/>
        </w:rPr>
        <w:drawing>
          <wp:inline distT="0" distB="0" distL="0" distR="0">
            <wp:extent cx="112776" cy="94487"/>
            <wp:effectExtent l="0" t="0" r="0" b="0"/>
            <wp:docPr id="20492" name="Picture 20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" name="Picture 2049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2776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os projetos de construção de residências unifamiliares, com área construída até 500</w:t>
      </w:r>
      <w:r>
        <w:rPr>
          <w:noProof/>
        </w:rPr>
        <w:drawing>
          <wp:inline distT="0" distB="0" distL="0" distR="0">
            <wp:extent cx="143256" cy="100583"/>
            <wp:effectExtent l="0" t="0" r="0" b="0"/>
            <wp:docPr id="20494" name="Picture 20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" name="Picture 2049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87" w:rsidRDefault="00535C1F">
      <w:pPr>
        <w:spacing w:after="31"/>
        <w:ind w:left="33" w:right="14"/>
      </w:pPr>
      <w:r>
        <w:t>(quinhentos metros quadrados);</w:t>
      </w:r>
    </w:p>
    <w:p w:rsidR="00636B87" w:rsidRDefault="00535C1F">
      <w:pPr>
        <w:spacing w:after="307"/>
        <w:ind w:left="28" w:right="14" w:firstLine="562"/>
      </w:pPr>
      <w:r>
        <w:t xml:space="preserve">II - os projetos de construção de edificações destinadas a atividades de comércio e de prestação de sel•viços, com área até 500 </w:t>
      </w:r>
      <w:r>
        <w:tab/>
        <w:t>(quinhentos metros quadrados).</w:t>
      </w:r>
    </w:p>
    <w:p w:rsidR="00636B87" w:rsidRDefault="00535C1F">
      <w:pPr>
        <w:spacing w:after="344"/>
        <w:ind w:left="28" w:right="14" w:firstLine="562"/>
      </w:pPr>
      <w:r>
        <w:t>Parágrafo único. Os projetos supra indicados somente serão licenciados, através de Licenciamento</w:t>
      </w:r>
      <w:r>
        <w:t xml:space="preserve"> Construtivo Rápido, desde que o imóvel não seja tombado, nem esteja enn processo de tombamento e não conste listados nas leis referentes à preservação do Patrinnônio Histórico e Cultural do Município, do Estado e da União.</w:t>
      </w:r>
    </w:p>
    <w:p w:rsidR="00636B87" w:rsidRDefault="00535C1F">
      <w:pPr>
        <w:spacing w:line="320" w:lineRule="auto"/>
        <w:ind w:left="28" w:right="14" w:firstLine="566"/>
      </w:pPr>
      <w:r>
        <w:t>Art. 6</w:t>
      </w:r>
      <w:r>
        <w:rPr>
          <w:vertAlign w:val="superscript"/>
        </w:rPr>
        <w:t xml:space="preserve">0 </w:t>
      </w:r>
      <w:r>
        <w:t>É de responsabilidade do</w:t>
      </w:r>
      <w:r>
        <w:t xml:space="preserve"> requerente ter o conhecimento de toda a legislação especifica relativa ao imóvel, no qual pretende construir, enn especial as referentes ao uso e ocupação do solo, e demais índices e restrições urbanísticas que possam incidir sobre ele.</w:t>
      </w:r>
    </w:p>
    <w:p w:rsidR="00636B87" w:rsidRDefault="00636B87">
      <w:pPr>
        <w:sectPr w:rsidR="00636B87">
          <w:headerReference w:type="even" r:id="rId27"/>
          <w:headerReference w:type="default" r:id="rId28"/>
          <w:headerReference w:type="first" r:id="rId29"/>
          <w:pgSz w:w="11904" w:h="16819"/>
          <w:pgMar w:top="691" w:right="998" w:bottom="1440" w:left="1853" w:header="907" w:footer="720" w:gutter="0"/>
          <w:cols w:space="720"/>
        </w:sectPr>
      </w:pPr>
    </w:p>
    <w:p w:rsidR="00636B87" w:rsidRDefault="00535C1F">
      <w:pPr>
        <w:spacing w:after="0" w:line="259" w:lineRule="auto"/>
        <w:ind w:left="-1440" w:right="10464" w:firstLine="0"/>
        <w:jc w:val="left"/>
      </w:pPr>
      <w:r>
        <w:rPr>
          <w:noProof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0192"/>
            <wp:effectExtent l="0" t="0" r="0" b="0"/>
            <wp:wrapTopAndBottom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B87" w:rsidRDefault="00636B87">
      <w:pPr>
        <w:sectPr w:rsidR="00636B87">
          <w:headerReference w:type="even" r:id="rId31"/>
          <w:headerReference w:type="default" r:id="rId32"/>
          <w:headerReference w:type="first" r:id="rId33"/>
          <w:pgSz w:w="11904" w:h="16819"/>
          <w:pgMar w:top="1440" w:right="1440" w:bottom="1440" w:left="1440" w:header="720" w:footer="720" w:gutter="0"/>
          <w:cols w:space="720"/>
        </w:sectPr>
      </w:pPr>
    </w:p>
    <w:p w:rsidR="00636B87" w:rsidRDefault="00535C1F">
      <w:pPr>
        <w:spacing w:after="685" w:line="259" w:lineRule="auto"/>
        <w:ind w:left="-763" w:firstLine="0"/>
        <w:jc w:val="left"/>
      </w:pPr>
      <w:r>
        <w:rPr>
          <w:noProof/>
        </w:rPr>
        <w:drawing>
          <wp:inline distT="0" distB="0" distL="0" distR="0">
            <wp:extent cx="3051048" cy="950976"/>
            <wp:effectExtent l="0" t="0" r="0" b="0"/>
            <wp:docPr id="20497" name="Picture 204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" name="Picture 20497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51048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87" w:rsidRDefault="00535C1F">
      <w:pPr>
        <w:spacing w:after="262"/>
        <w:ind w:left="28" w:right="14" w:firstLine="571"/>
      </w:pPr>
      <w:r>
        <w:t xml:space="preserve">Parágrafo único. Poderá ser solicitado o Estudo de Viabilidade junto ao Executivo Municipal, que informará as regras urbanísticas de uso, ocupação e parcelamento do solo, bem como dennais índices urbanísticos que incidam no imóvel objeto da solicitação, e </w:t>
      </w:r>
      <w:r>
        <w:t>deverá ser requerida também de forma digital.</w:t>
      </w:r>
    </w:p>
    <w:p w:rsidR="00636B87" w:rsidRDefault="00535C1F">
      <w:pPr>
        <w:spacing w:after="269"/>
        <w:ind w:left="28" w:right="14" w:firstLine="581"/>
      </w:pPr>
      <w:r>
        <w:t>Art. 7</w:t>
      </w:r>
      <w:r>
        <w:rPr>
          <w:vertAlign w:val="superscript"/>
        </w:rPr>
        <w:t xml:space="preserve">0 </w:t>
      </w:r>
      <w:r>
        <w:t>0 processo de Licenciamento de todas as obras no Sistema ConstruaFácil deverá ser requerido e apresentado, exclusivamente, por meio eletrônico, observado o disposto no art. 23, da Lei Complementar n</w:t>
      </w:r>
      <w:r>
        <w:rPr>
          <w:vertAlign w:val="superscript"/>
        </w:rPr>
        <w:t xml:space="preserve">o </w:t>
      </w:r>
      <w:r>
        <w:t>4.</w:t>
      </w:r>
      <w:r>
        <w:t xml:space="preserve">729/2015, ou norma que a substitua, e para LCR deverá apresentar e anexar os </w:t>
      </w:r>
      <w:r>
        <w:rPr>
          <w:noProof/>
        </w:rPr>
        <w:drawing>
          <wp:inline distT="0" distB="0" distL="0" distR="0">
            <wp:extent cx="3048" cy="3048"/>
            <wp:effectExtent l="0" t="0" r="0" b="0"/>
            <wp:docPr id="8353" name="Picture 8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" name="Picture 8353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seguintes documentos:</w:t>
      </w:r>
    </w:p>
    <w:p w:rsidR="00636B87" w:rsidRDefault="00535C1F">
      <w:pPr>
        <w:spacing w:after="62"/>
        <w:ind w:left="28" w:right="14" w:firstLine="648"/>
      </w:pPr>
      <w:r>
        <w:rPr>
          <w:noProof/>
        </w:rPr>
        <w:drawing>
          <wp:inline distT="0" distB="0" distL="0" distR="0">
            <wp:extent cx="118872" cy="97536"/>
            <wp:effectExtent l="0" t="0" r="0" b="0"/>
            <wp:docPr id="20499" name="Picture 20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" name="Picture 2049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inscrição no CNPJ e Contrato Social com último aditivo, se o requerente for pessoa jurídica, e RG e CPF do titular da empresa;</w:t>
      </w:r>
    </w:p>
    <w:p w:rsidR="00636B87" w:rsidRDefault="00535C1F">
      <w:pPr>
        <w:ind w:left="605" w:right="14"/>
      </w:pPr>
      <w:r>
        <w:t>II- RG e CP F, se o requeren</w:t>
      </w:r>
      <w:r>
        <w:t>te for pessoa física, e comprovante de endereço;</w:t>
      </w:r>
    </w:p>
    <w:p w:rsidR="00636B87" w:rsidRDefault="00535C1F">
      <w:pPr>
        <w:numPr>
          <w:ilvl w:val="0"/>
          <w:numId w:val="1"/>
        </w:numPr>
        <w:spacing w:after="50"/>
        <w:ind w:left="867" w:right="1385" w:hanging="269"/>
      </w:pPr>
      <w:r>
        <w:t>- cópia atualizada da matrícula do imóvel (registro de imóvel);</w:t>
      </w:r>
    </w:p>
    <w:p w:rsidR="00636B87" w:rsidRDefault="00535C1F">
      <w:pPr>
        <w:numPr>
          <w:ilvl w:val="0"/>
          <w:numId w:val="1"/>
        </w:numPr>
        <w:spacing w:after="54"/>
        <w:ind w:left="867" w:right="1385" w:hanging="269"/>
      </w:pPr>
      <w:r>
        <w:t xml:space="preserve">- certidão negativa de débitos de IPT U do imóvel; </w:t>
      </w:r>
      <w:r>
        <w:rPr>
          <w:noProof/>
        </w:rPr>
        <w:drawing>
          <wp:inline distT="0" distB="0" distL="0" distR="0">
            <wp:extent cx="176784" cy="94488"/>
            <wp:effectExtent l="0" t="0" r="0" b="0"/>
            <wp:docPr id="20501" name="Picture 20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" name="Picture 2050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procuração legal do responsável (caso necessário);</w:t>
      </w:r>
    </w:p>
    <w:p w:rsidR="00636B87" w:rsidRDefault="00535C1F">
      <w:pPr>
        <w:spacing w:after="292"/>
        <w:ind w:left="28" w:right="14" w:firstLine="562"/>
      </w:pPr>
      <w:r>
        <w:t>VI - projeto arquitetônico, em arquivo digital, que permita conferência de áreas e dimensões, mantendo a integridade dos desenhos, seguindo a ABNT específica para cada tipo de projeto, contendo, no mínimo</w:t>
      </w:r>
      <w:r>
        <w:t>:</w:t>
      </w:r>
    </w:p>
    <w:p w:rsidR="00636B87" w:rsidRDefault="00535C1F">
      <w:pPr>
        <w:numPr>
          <w:ilvl w:val="0"/>
          <w:numId w:val="2"/>
        </w:numPr>
        <w:ind w:right="14" w:hanging="427"/>
      </w:pPr>
      <w:r>
        <w:t>planta de situação conn dimensões do imóvel conforme título de propriedade, implantação e cobertura da edificação proposta, indicação do Norte, e das vias às quais o innóvel faz frente;</w:t>
      </w:r>
    </w:p>
    <w:p w:rsidR="00636B87" w:rsidRDefault="00535C1F">
      <w:pPr>
        <w:numPr>
          <w:ilvl w:val="0"/>
          <w:numId w:val="2"/>
        </w:numPr>
        <w:spacing w:after="37"/>
        <w:ind w:right="14" w:hanging="427"/>
      </w:pPr>
      <w:r>
        <w:t xml:space="preserve">plantas baixas, cortes e fachada com discriminação das dinnensões e </w:t>
      </w:r>
      <w:r>
        <w:t>áreas dos compartimentos;</w:t>
      </w:r>
    </w:p>
    <w:p w:rsidR="00636B87" w:rsidRDefault="00535C1F">
      <w:pPr>
        <w:numPr>
          <w:ilvl w:val="0"/>
          <w:numId w:val="2"/>
        </w:numPr>
        <w:spacing w:after="323"/>
        <w:ind w:right="14" w:hanging="427"/>
      </w:pPr>
      <w:r>
        <w:t>tabela que especifique os índices urbanísticos e as áreas da edificação a ser prqjetada;</w:t>
      </w:r>
    </w:p>
    <w:p w:rsidR="00636B87" w:rsidRDefault="00535C1F">
      <w:pPr>
        <w:numPr>
          <w:ilvl w:val="0"/>
          <w:numId w:val="3"/>
        </w:numPr>
        <w:ind w:right="14" w:firstLine="562"/>
      </w:pPr>
      <w:r>
        <w:t>- indicação do destino final de esgotos e de resíduos sólidos, conn apresentação do memorial descritivo pertinente quando solicitado;</w:t>
      </w:r>
    </w:p>
    <w:p w:rsidR="00636B87" w:rsidRDefault="00535C1F">
      <w:pPr>
        <w:numPr>
          <w:ilvl w:val="0"/>
          <w:numId w:val="3"/>
        </w:numPr>
        <w:ind w:right="14" w:firstLine="562"/>
      </w:pPr>
      <w:r>
        <w:t>- Termo</w:t>
      </w:r>
      <w:r>
        <w:t xml:space="preserve"> de Responsabilidade do Responsável Técnico pelos projetos e pela execução da obra, conforme modelo a ser disponibilizado;</w:t>
      </w:r>
    </w:p>
    <w:p w:rsidR="00636B87" w:rsidRDefault="00535C1F">
      <w:pPr>
        <w:numPr>
          <w:ilvl w:val="0"/>
          <w:numId w:val="3"/>
        </w:numPr>
        <w:ind w:right="14" w:firstLine="562"/>
      </w:pPr>
      <w:r>
        <w:t>- Termo de Responsabilidade do Proprietário do Imóvel, conforme modelo a ser disponibilizado;</w:t>
      </w:r>
    </w:p>
    <w:p w:rsidR="00636B87" w:rsidRDefault="00535C1F">
      <w:pPr>
        <w:spacing w:after="254"/>
        <w:ind w:left="28" w:right="14" w:firstLine="619"/>
      </w:pPr>
      <w:r>
        <w:t>X- Registro de Responsabilidade Técnica</w:t>
      </w:r>
      <w:r>
        <w:t xml:space="preserve"> - RRT CAU elou Anotação de Responsabilidade Técnica - ART CREA, responsáveis pelo projeto arquitetônico e pela execução da obra.</w:t>
      </w:r>
    </w:p>
    <w:p w:rsidR="00636B87" w:rsidRDefault="00535C1F">
      <w:pPr>
        <w:spacing w:after="284"/>
        <w:ind w:left="28" w:right="14" w:firstLine="571"/>
      </w:pPr>
      <w:r>
        <w:rPr>
          <w:noProof/>
        </w:rPr>
        <w:drawing>
          <wp:inline distT="0" distB="0" distL="0" distR="0">
            <wp:extent cx="57912" cy="124968"/>
            <wp:effectExtent l="0" t="0" r="0" b="0"/>
            <wp:docPr id="8358" name="Picture 8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" name="Picture 835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 </w:t>
      </w:r>
      <w:r>
        <w:rPr>
          <w:vertAlign w:val="superscript"/>
        </w:rPr>
        <w:t xml:space="preserve">0 </w:t>
      </w:r>
      <w:r>
        <w:t>0 projeto de que trata o inciso VIII, deste artigo, deverá ser apresentado por meio de prancha, conforme padrão definido</w:t>
      </w:r>
      <w:r>
        <w:t>;</w:t>
      </w:r>
    </w:p>
    <w:p w:rsidR="00636B87" w:rsidRDefault="00535C1F">
      <w:pPr>
        <w:ind w:left="28" w:right="14" w:firstLine="581"/>
      </w:pPr>
      <w:r>
        <w:rPr>
          <w:noProof/>
        </w:rPr>
        <w:drawing>
          <wp:inline distT="0" distB="0" distL="0" distR="0">
            <wp:extent cx="57912" cy="124968"/>
            <wp:effectExtent l="0" t="0" r="0" b="0"/>
            <wp:docPr id="8359" name="Picture 8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" name="Picture 835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2 </w:t>
      </w:r>
      <w:r>
        <w:rPr>
          <w:vertAlign w:val="superscript"/>
        </w:rPr>
        <w:t xml:space="preserve">0 </w:t>
      </w:r>
      <w:r>
        <w:t>Os Termos de Responsabilidade mencionados nos incisos VIII e IX, deste artigo, innportam em declaração do proprietário e do profissional habilitado, autor do projeto, de que o pedido atende aos requisitos de toda a legislação em vigor, bem como as normas t</w:t>
      </w:r>
      <w:r>
        <w:t>écnicas brasileiras vigentes, independentemente de análise ou conferências, e de que assumem a responsabilidade pela veracidade das declarações e da autenticidade dos documentos, sob pena da aplicação de sanções administrativas, civis e penais.</w:t>
      </w:r>
    </w:p>
    <w:p w:rsidR="00636B87" w:rsidRDefault="00636B87">
      <w:pPr>
        <w:sectPr w:rsidR="00636B87">
          <w:headerReference w:type="even" r:id="rId40"/>
          <w:headerReference w:type="default" r:id="rId41"/>
          <w:headerReference w:type="first" r:id="rId42"/>
          <w:pgSz w:w="11904" w:h="16819"/>
          <w:pgMar w:top="658" w:right="1090" w:bottom="1440" w:left="1733" w:header="907" w:footer="720" w:gutter="0"/>
          <w:cols w:space="720"/>
        </w:sectPr>
      </w:pPr>
    </w:p>
    <w:p w:rsidR="00636B87" w:rsidRDefault="00535C1F">
      <w:pPr>
        <w:spacing w:after="0" w:line="259" w:lineRule="auto"/>
        <w:ind w:left="-1440" w:right="10464" w:firstLine="0"/>
        <w:jc w:val="left"/>
      </w:pPr>
      <w:r>
        <w:rPr>
          <w:noProof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0192"/>
            <wp:effectExtent l="0" t="0" r="0" b="0"/>
            <wp:wrapTopAndBottom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B87" w:rsidRDefault="00636B87">
      <w:pPr>
        <w:sectPr w:rsidR="00636B87">
          <w:headerReference w:type="even" r:id="rId44"/>
          <w:headerReference w:type="default" r:id="rId45"/>
          <w:headerReference w:type="first" r:id="rId46"/>
          <w:pgSz w:w="11904" w:h="16819"/>
          <w:pgMar w:top="1440" w:right="1440" w:bottom="1440" w:left="1440" w:header="720" w:footer="720" w:gutter="0"/>
          <w:cols w:space="720"/>
        </w:sectPr>
      </w:pPr>
    </w:p>
    <w:p w:rsidR="00636B87" w:rsidRDefault="00535C1F">
      <w:pPr>
        <w:spacing w:after="732" w:line="259" w:lineRule="auto"/>
        <w:ind w:left="-706" w:firstLine="0"/>
        <w:jc w:val="left"/>
      </w:pPr>
      <w:r>
        <w:rPr>
          <w:noProof/>
        </w:rPr>
        <w:drawing>
          <wp:inline distT="0" distB="0" distL="0" distR="0">
            <wp:extent cx="960120" cy="960120"/>
            <wp:effectExtent l="0" t="0" r="0" b="0"/>
            <wp:docPr id="10920" name="Picture 10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" name="Picture 1092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87" w:rsidRDefault="00535C1F">
      <w:pPr>
        <w:spacing w:after="251" w:line="322" w:lineRule="auto"/>
        <w:ind w:left="91" w:right="14" w:firstLine="566"/>
      </w:pPr>
      <w:r>
        <w:t>Art. 8</w:t>
      </w:r>
      <w:r>
        <w:rPr>
          <w:vertAlign w:val="superscript"/>
        </w:rPr>
        <w:t xml:space="preserve">0 </w:t>
      </w:r>
      <w:r>
        <w:t>A análise de projetos de construção visando a obtenção de licenciamento rápido será efetuada pelo Executivo municipal, considerando os seguintes parâmetros urbanísticos:</w:t>
      </w:r>
      <w:r>
        <w:rPr>
          <w:noProof/>
        </w:rPr>
        <w:drawing>
          <wp:inline distT="0" distB="0" distL="0" distR="0">
            <wp:extent cx="3048" cy="3048"/>
            <wp:effectExtent l="0" t="0" r="0" b="0"/>
            <wp:docPr id="10795" name="Picture 107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" name="Picture 10795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87" w:rsidRDefault="00535C1F">
      <w:pPr>
        <w:tabs>
          <w:tab w:val="center" w:pos="789"/>
          <w:tab w:val="center" w:pos="1932"/>
        </w:tabs>
        <w:spacing w:after="53"/>
        <w:ind w:left="0" w:firstLine="0"/>
        <w:jc w:val="left"/>
      </w:pPr>
      <w:r>
        <w:tab/>
      </w:r>
      <w:r>
        <w:rPr>
          <w:noProof/>
        </w:rPr>
        <w:drawing>
          <wp:inline distT="0" distB="0" distL="0" distR="0">
            <wp:extent cx="115824" cy="94488"/>
            <wp:effectExtent l="0" t="0" r="0" b="0"/>
            <wp:docPr id="20505" name="Picture 20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" name="Picture 20505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Zoneamento;</w:t>
      </w:r>
    </w:p>
    <w:p w:rsidR="00636B87" w:rsidRDefault="00535C1F">
      <w:pPr>
        <w:tabs>
          <w:tab w:val="center" w:pos="782"/>
          <w:tab w:val="center" w:pos="1975"/>
        </w:tabs>
        <w:spacing w:after="87"/>
        <w:ind w:left="0" w:firstLine="0"/>
        <w:jc w:val="left"/>
      </w:pPr>
      <w:r>
        <w:tab/>
        <w:t>11 -</w:t>
      </w:r>
      <w:r>
        <w:tab/>
        <w:t>Porte da obra;</w:t>
      </w:r>
    </w:p>
    <w:p w:rsidR="00636B87" w:rsidRDefault="00535C1F">
      <w:pPr>
        <w:tabs>
          <w:tab w:val="center" w:pos="818"/>
          <w:tab w:val="center" w:pos="1562"/>
        </w:tabs>
        <w:spacing w:after="112" w:line="259" w:lineRule="auto"/>
        <w:ind w:left="0" w:firstLine="0"/>
        <w:jc w:val="left"/>
      </w:pPr>
      <w:r>
        <w:tab/>
        <w:t>111 -</w:t>
      </w:r>
      <w:r>
        <w:tab/>
        <w:t>Uso;</w:t>
      </w:r>
    </w:p>
    <w:p w:rsidR="00636B87" w:rsidRDefault="00535C1F">
      <w:pPr>
        <w:tabs>
          <w:tab w:val="center" w:pos="826"/>
          <w:tab w:val="center" w:pos="2599"/>
        </w:tabs>
        <w:ind w:left="0" w:firstLine="0"/>
        <w:jc w:val="left"/>
      </w:pPr>
      <w:r>
        <w:tab/>
        <w:t>IV -</w:t>
      </w:r>
      <w:r>
        <w:tab/>
        <w:t>Taxa de Ocupação — T.O %;</w:t>
      </w:r>
    </w:p>
    <w:p w:rsidR="00636B87" w:rsidRDefault="00535C1F">
      <w:pPr>
        <w:spacing w:after="72" w:line="259" w:lineRule="auto"/>
        <w:ind w:left="3850" w:firstLine="0"/>
        <w:jc w:val="left"/>
      </w:pPr>
      <w:r>
        <w:rPr>
          <w:noProof/>
        </w:rPr>
        <w:drawing>
          <wp:inline distT="0" distB="0" distL="0" distR="0">
            <wp:extent cx="6096" cy="21336"/>
            <wp:effectExtent l="0" t="0" r="0" b="0"/>
            <wp:docPr id="20507" name="Picture 20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" name="Picture 20507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2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87" w:rsidRDefault="00535C1F">
      <w:pPr>
        <w:tabs>
          <w:tab w:val="center" w:pos="825"/>
          <w:tab w:val="center" w:pos="2827"/>
        </w:tabs>
        <w:spacing w:after="45"/>
        <w:ind w:left="0" w:firstLine="0"/>
        <w:jc w:val="left"/>
      </w:pPr>
      <w:r>
        <w:tab/>
      </w:r>
      <w:r>
        <w:rPr>
          <w:noProof/>
        </w:rPr>
        <w:drawing>
          <wp:inline distT="0" distB="0" distL="0" distR="0">
            <wp:extent cx="173736" cy="97536"/>
            <wp:effectExtent l="0" t="0" r="0" b="0"/>
            <wp:docPr id="20509" name="Picture 20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" name="Picture 20509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Taxa de Permeabilidade — T.P %;</w:t>
      </w:r>
    </w:p>
    <w:p w:rsidR="00636B87" w:rsidRDefault="00535C1F">
      <w:pPr>
        <w:tabs>
          <w:tab w:val="center" w:pos="861"/>
          <w:tab w:val="center" w:pos="2750"/>
        </w:tabs>
        <w:spacing w:after="56"/>
        <w:ind w:left="0" w:firstLine="0"/>
        <w:jc w:val="left"/>
      </w:pPr>
      <w:r>
        <w:tab/>
      </w:r>
      <w:r>
        <w:rPr>
          <w:noProof/>
        </w:rPr>
        <w:drawing>
          <wp:inline distT="0" distB="0" distL="0" distR="0">
            <wp:extent cx="219456" cy="94488"/>
            <wp:effectExtent l="0" t="0" r="0" b="0"/>
            <wp:docPr id="20511" name="Picture 20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" name="Picture 20511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Indice de Aproveitamento — IA;</w:t>
      </w:r>
    </w:p>
    <w:p w:rsidR="00636B87" w:rsidRDefault="00535C1F">
      <w:pPr>
        <w:numPr>
          <w:ilvl w:val="0"/>
          <w:numId w:val="4"/>
        </w:numPr>
        <w:spacing w:after="73"/>
        <w:ind w:right="14" w:hanging="432"/>
      </w:pPr>
      <w:r>
        <w:t>-</w:t>
      </w:r>
      <w:r>
        <w:tab/>
        <w:t>Altura da edificação;</w:t>
      </w:r>
    </w:p>
    <w:p w:rsidR="00636B87" w:rsidRDefault="00535C1F">
      <w:pPr>
        <w:numPr>
          <w:ilvl w:val="0"/>
          <w:numId w:val="4"/>
        </w:numPr>
        <w:ind w:right="14" w:hanging="432"/>
      </w:pPr>
      <w:r>
        <w:t>- Recuos;</w:t>
      </w:r>
      <w:r>
        <w:rPr>
          <w:noProof/>
        </w:rPr>
        <w:drawing>
          <wp:inline distT="0" distB="0" distL="0" distR="0">
            <wp:extent cx="3048" cy="3048"/>
            <wp:effectExtent l="0" t="0" r="0" b="0"/>
            <wp:docPr id="10805" name="Picture 108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" name="Picture 1080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87" w:rsidRDefault="00535C1F">
      <w:pPr>
        <w:spacing w:after="96" w:line="259" w:lineRule="auto"/>
        <w:ind w:left="2050" w:firstLine="0"/>
        <w:jc w:val="left"/>
      </w:pPr>
      <w:r>
        <w:rPr>
          <w:noProof/>
        </w:rPr>
        <w:drawing>
          <wp:inline distT="0" distB="0" distL="0" distR="0">
            <wp:extent cx="3048" cy="3048"/>
            <wp:effectExtent l="0" t="0" r="0" b="0"/>
            <wp:docPr id="10806" name="Picture 108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" name="Picture 1080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87" w:rsidRDefault="00535C1F">
      <w:pPr>
        <w:numPr>
          <w:ilvl w:val="0"/>
          <w:numId w:val="4"/>
        </w:numPr>
        <w:ind w:right="14" w:hanging="432"/>
      </w:pPr>
      <w:r>
        <w:t>-</w:t>
      </w:r>
      <w:r>
        <w:tab/>
        <w:t>Passeio público; x -</w:t>
      </w:r>
      <w:r>
        <w:tab/>
        <w:t>Acessibilidade;</w:t>
      </w:r>
    </w:p>
    <w:p w:rsidR="00636B87" w:rsidRDefault="00535C1F">
      <w:pPr>
        <w:numPr>
          <w:ilvl w:val="0"/>
          <w:numId w:val="5"/>
        </w:numPr>
        <w:spacing w:after="73"/>
        <w:ind w:left="993" w:right="14" w:hanging="355"/>
      </w:pPr>
      <w:r>
        <w:t>-</w:t>
      </w:r>
      <w:r>
        <w:tab/>
        <w:t>Acesso de veículos;</w:t>
      </w:r>
    </w:p>
    <w:p w:rsidR="00636B87" w:rsidRDefault="00535C1F">
      <w:pPr>
        <w:numPr>
          <w:ilvl w:val="0"/>
          <w:numId w:val="5"/>
        </w:numPr>
        <w:spacing w:after="345"/>
        <w:ind w:left="993" w:right="14" w:hanging="355"/>
      </w:pPr>
      <w:r>
        <w:t>-</w:t>
      </w:r>
      <w:r>
        <w:tab/>
        <w:t>Estacionamento.</w:t>
      </w:r>
    </w:p>
    <w:p w:rsidR="00636B87" w:rsidRDefault="00535C1F">
      <w:pPr>
        <w:spacing w:after="360"/>
        <w:ind w:left="28" w:right="14" w:firstLine="566"/>
      </w:pPr>
      <w:r>
        <w:t>Parágrafo único. Os incisos X, XI e XII, deste artigo, só se aplicam às c</w:t>
      </w:r>
      <w:r>
        <w:t>onstruções relativas a comércio e serviços.</w:t>
      </w:r>
    </w:p>
    <w:p w:rsidR="00636B87" w:rsidRDefault="00535C1F">
      <w:pPr>
        <w:spacing w:after="306"/>
        <w:ind w:left="28" w:right="14" w:firstLine="562"/>
      </w:pPr>
      <w:r>
        <w:rPr>
          <w:noProof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page">
              <wp:posOffset>3194304</wp:posOffset>
            </wp:positionH>
            <wp:positionV relativeFrom="page">
              <wp:posOffset>591312</wp:posOffset>
            </wp:positionV>
            <wp:extent cx="3049" cy="3048"/>
            <wp:effectExtent l="0" t="0" r="0" b="0"/>
            <wp:wrapTopAndBottom/>
            <wp:docPr id="10793" name="Picture 10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" name="Picture 10793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49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page">
              <wp:posOffset>3304033</wp:posOffset>
            </wp:positionH>
            <wp:positionV relativeFrom="page">
              <wp:posOffset>691896</wp:posOffset>
            </wp:positionV>
            <wp:extent cx="3048" cy="3048"/>
            <wp:effectExtent l="0" t="0" r="0" b="0"/>
            <wp:wrapTopAndBottom/>
            <wp:docPr id="10794" name="Picture 107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" name="Picture 1079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0">
            <wp:simplePos x="0" y="0"/>
            <wp:positionH relativeFrom="page">
              <wp:posOffset>6900673</wp:posOffset>
            </wp:positionH>
            <wp:positionV relativeFrom="page">
              <wp:posOffset>8104633</wp:posOffset>
            </wp:positionV>
            <wp:extent cx="24383" cy="3048"/>
            <wp:effectExtent l="0" t="0" r="0" b="0"/>
            <wp:wrapSquare wrapText="bothSides"/>
            <wp:docPr id="10812" name="Picture 10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" name="Picture 1081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383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0">
            <wp:simplePos x="0" y="0"/>
            <wp:positionH relativeFrom="page">
              <wp:posOffset>7022593</wp:posOffset>
            </wp:positionH>
            <wp:positionV relativeFrom="page">
              <wp:posOffset>8104633</wp:posOffset>
            </wp:positionV>
            <wp:extent cx="33527" cy="3048"/>
            <wp:effectExtent l="0" t="0" r="0" b="0"/>
            <wp:wrapSquare wrapText="bothSides"/>
            <wp:docPr id="10813" name="Picture 108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" name="Picture 10813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3527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0">
            <wp:simplePos x="0" y="0"/>
            <wp:positionH relativeFrom="page">
              <wp:posOffset>7193281</wp:posOffset>
            </wp:positionH>
            <wp:positionV relativeFrom="page">
              <wp:posOffset>8104633</wp:posOffset>
            </wp:positionV>
            <wp:extent cx="12192" cy="3048"/>
            <wp:effectExtent l="0" t="0" r="0" b="0"/>
            <wp:wrapSquare wrapText="bothSides"/>
            <wp:docPr id="10811" name="Picture 108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" name="Picture 10811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0">
            <wp:simplePos x="0" y="0"/>
            <wp:positionH relativeFrom="page">
              <wp:posOffset>134112</wp:posOffset>
            </wp:positionH>
            <wp:positionV relativeFrom="page">
              <wp:posOffset>8007097</wp:posOffset>
            </wp:positionV>
            <wp:extent cx="475488" cy="9144"/>
            <wp:effectExtent l="0" t="0" r="0" b="0"/>
            <wp:wrapSquare wrapText="bothSides"/>
            <wp:docPr id="10921" name="Picture 109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" name="Picture 10921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0">
            <wp:simplePos x="0" y="0"/>
            <wp:positionH relativeFrom="page">
              <wp:posOffset>975360</wp:posOffset>
            </wp:positionH>
            <wp:positionV relativeFrom="page">
              <wp:posOffset>8019288</wp:posOffset>
            </wp:positionV>
            <wp:extent cx="24384" cy="3048"/>
            <wp:effectExtent l="0" t="0" r="0" b="0"/>
            <wp:wrapSquare wrapText="bothSides"/>
            <wp:docPr id="10810" name="Picture 10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" name="Picture 1081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384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Art. 9</w:t>
      </w:r>
      <w:r>
        <w:rPr>
          <w:vertAlign w:val="superscript"/>
        </w:rPr>
        <w:t xml:space="preserve">0 </w:t>
      </w:r>
      <w:r>
        <w:t>Para protocolo e acompanhamento dos processos eletrônicos de licenciamento, os interessados e profissionais deverão manter cadastro atualizado junto ao Executivo Municipal.</w:t>
      </w:r>
    </w:p>
    <w:p w:rsidR="00636B87" w:rsidRDefault="00535C1F">
      <w:pPr>
        <w:spacing w:after="275"/>
        <w:ind w:left="28" w:right="14" w:firstLine="576"/>
      </w:pPr>
      <w:r>
        <w:rPr>
          <w:noProof/>
        </w:rPr>
        <w:drawing>
          <wp:inline distT="0" distB="0" distL="0" distR="0">
            <wp:extent cx="57912" cy="131064"/>
            <wp:effectExtent l="0" t="0" r="0" b="0"/>
            <wp:docPr id="10807" name="Picture 108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" name="Picture 10807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1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 </w:t>
      </w:r>
      <w:r>
        <w:rPr>
          <w:vertAlign w:val="superscript"/>
        </w:rPr>
        <w:t xml:space="preserve">0 </w:t>
      </w:r>
      <w:r>
        <w:t>0 credenciamento no portal será realizado mediante procedimento no qual estej</w:t>
      </w:r>
      <w:r>
        <w:t>a assegurada a adequada identificação do interessado.</w:t>
      </w:r>
    </w:p>
    <w:p w:rsidR="00636B87" w:rsidRDefault="00535C1F">
      <w:pPr>
        <w:spacing w:after="320"/>
        <w:ind w:left="28" w:right="14" w:firstLine="571"/>
      </w:pPr>
      <w:r>
        <w:rPr>
          <w:noProof/>
        </w:rPr>
        <w:drawing>
          <wp:inline distT="0" distB="0" distL="0" distR="0">
            <wp:extent cx="57912" cy="140208"/>
            <wp:effectExtent l="0" t="0" r="0" b="0"/>
            <wp:docPr id="20513" name="Picture 20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" name="Picture 20513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14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2</w:t>
      </w:r>
      <w:r>
        <w:rPr>
          <w:vertAlign w:val="superscript"/>
        </w:rPr>
        <w:t xml:space="preserve">0 </w:t>
      </w:r>
      <w:r>
        <w:t>Ao credenciado serão atribuídos registro e meio de acesso ao sistema, de Inodo a preservar o sigilo, a identificação e a autenticidade das comunicações.</w:t>
      </w:r>
    </w:p>
    <w:p w:rsidR="00636B87" w:rsidRDefault="00535C1F">
      <w:pPr>
        <w:spacing w:after="291" w:line="332" w:lineRule="auto"/>
        <w:ind w:left="28" w:right="14" w:firstLine="566"/>
      </w:pPr>
      <w:r>
        <w:t>Art. 10. Nos casos omissos, o Código de Obras e Edificações de Teresina, o Código Municipal de Posturas e Leis Municipais que tratam do Uso e Ocupação do Solo serão aplicados de forma subsidiária a esta Lei Complementar, exceto naquilo em que for incompatí</w:t>
      </w:r>
      <w:r>
        <w:t>vel.</w:t>
      </w:r>
    </w:p>
    <w:p w:rsidR="00636B87" w:rsidRDefault="00535C1F">
      <w:pPr>
        <w:spacing w:after="341"/>
        <w:ind w:left="28" w:right="14" w:firstLine="562"/>
      </w:pPr>
      <w:r>
        <w:t>Art. 11. O art. 45, da Lei Complementar n</w:t>
      </w:r>
      <w:r>
        <w:rPr>
          <w:vertAlign w:val="superscript"/>
        </w:rPr>
        <w:t xml:space="preserve">o </w:t>
      </w:r>
      <w:r>
        <w:t>4.729. de 10.06.2015, passa a vigorar conn a seguinte redação:</w:t>
      </w:r>
    </w:p>
    <w:p w:rsidR="00636B87" w:rsidRDefault="00535C1F">
      <w:pPr>
        <w:spacing w:after="321"/>
        <w:ind w:left="591" w:right="14"/>
      </w:pPr>
      <w:r>
        <w:t>"Afl. 45. Fica dispensada a consulta prévia para as edificações residenciais- unifamiliares, prestação de serviços e comércio conn até 500 metros</w:t>
      </w:r>
      <w:r>
        <w:t xml:space="preserve"> quadrados de área de construção total.</w:t>
      </w:r>
      <w:r>
        <w:rPr>
          <w:noProof/>
        </w:rPr>
        <w:drawing>
          <wp:inline distT="0" distB="0" distL="0" distR="0">
            <wp:extent cx="54863" cy="36577"/>
            <wp:effectExtent l="0" t="0" r="0" b="0"/>
            <wp:docPr id="20515" name="Picture 20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" name="Picture 20515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3" cy="3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B87" w:rsidRDefault="00535C1F">
      <w:pPr>
        <w:spacing w:after="330"/>
        <w:ind w:left="581" w:right="14"/>
      </w:pPr>
      <w:r>
        <w:t>Art. 12. Esta Lei Complementar entra em vigor na data de sua publicação.</w:t>
      </w:r>
    </w:p>
    <w:p w:rsidR="00636B87" w:rsidRDefault="00535C1F">
      <w:pPr>
        <w:spacing w:after="0" w:line="259" w:lineRule="auto"/>
        <w:ind w:left="0" w:right="86" w:firstLine="0"/>
        <w:jc w:val="right"/>
      </w:pPr>
      <w:r>
        <w:t xml:space="preserve">Art. 13. Ficam revogadas as disposições em contrário, em especial a Lei Complennentar n </w:t>
      </w:r>
      <w:r>
        <w:rPr>
          <w:vertAlign w:val="superscript"/>
        </w:rPr>
        <w:t>o</w:t>
      </w:r>
    </w:p>
    <w:p w:rsidR="00636B87" w:rsidRDefault="00535C1F">
      <w:pPr>
        <w:ind w:left="33" w:right="14"/>
      </w:pPr>
      <w:r>
        <w:t>3.980, de 12 de abril de 2010.</w:t>
      </w:r>
    </w:p>
    <w:p w:rsidR="00636B87" w:rsidRDefault="00636B87">
      <w:pPr>
        <w:sectPr w:rsidR="00636B87">
          <w:headerReference w:type="even" r:id="rId64"/>
          <w:headerReference w:type="default" r:id="rId65"/>
          <w:headerReference w:type="first" r:id="rId66"/>
          <w:pgSz w:w="11904" w:h="16819"/>
          <w:pgMar w:top="586" w:right="1181" w:bottom="1440" w:left="1589" w:header="907" w:footer="720" w:gutter="0"/>
          <w:cols w:space="720"/>
        </w:sectPr>
      </w:pPr>
    </w:p>
    <w:p w:rsidR="00636B87" w:rsidRDefault="00535C1F">
      <w:pPr>
        <w:spacing w:after="0" w:line="259" w:lineRule="auto"/>
        <w:ind w:left="-1440" w:right="10464" w:firstLine="0"/>
        <w:jc w:val="left"/>
      </w:pPr>
      <w:r>
        <w:rPr>
          <w:noProof/>
        </w:rPr>
        <w:drawing>
          <wp:anchor distT="0" distB="0" distL="114300" distR="114300" simplePos="0" relativeHeight="251671552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10680192"/>
            <wp:effectExtent l="0" t="0" r="0" b="0"/>
            <wp:wrapTopAndBottom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36B87">
      <w:headerReference w:type="even" r:id="rId68"/>
      <w:headerReference w:type="default" r:id="rId69"/>
      <w:headerReference w:type="first" r:id="rId70"/>
      <w:pgSz w:w="11904" w:h="1681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535C1F">
      <w:pPr>
        <w:spacing w:after="0" w:line="240" w:lineRule="auto"/>
      </w:pPr>
      <w:r>
        <w:separator/>
      </w:r>
    </w:p>
  </w:endnote>
  <w:endnote w:type="continuationSeparator" w:id="0">
    <w:p w:rsidR="00000000" w:rsidRDefault="00535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535C1F">
      <w:pPr>
        <w:spacing w:after="0" w:line="240" w:lineRule="auto"/>
      </w:pPr>
      <w:r>
        <w:separator/>
      </w:r>
    </w:p>
  </w:footnote>
  <w:footnote w:type="continuationSeparator" w:id="0">
    <w:p w:rsidR="00000000" w:rsidRDefault="00535C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535C1F">
    <w:pPr>
      <w:spacing w:after="0" w:line="259" w:lineRule="auto"/>
      <w:ind w:left="826" w:firstLine="0"/>
      <w:jc w:val="left"/>
    </w:pPr>
    <w:r>
      <w:rPr>
        <w:sz w:val="30"/>
      </w:rPr>
      <w:t>ESTADO DO PIAUÍ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535C1F">
    <w:pPr>
      <w:spacing w:after="0" w:line="259" w:lineRule="auto"/>
      <w:ind w:left="826" w:firstLine="0"/>
      <w:jc w:val="left"/>
    </w:pPr>
    <w:r>
      <w:rPr>
        <w:sz w:val="30"/>
      </w:rPr>
      <w:t>ESTADO DO PIAUÍ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535C1F">
    <w:pPr>
      <w:spacing w:after="0" w:line="259" w:lineRule="auto"/>
      <w:ind w:left="826" w:firstLine="0"/>
      <w:jc w:val="left"/>
    </w:pPr>
    <w:r>
      <w:rPr>
        <w:sz w:val="30"/>
      </w:rPr>
      <w:t>ESTADO DO PIAUÍ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636B87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636B87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636B87">
    <w:pPr>
      <w:spacing w:after="160" w:line="259" w:lineRule="auto"/>
      <w:ind w:left="0" w:firstLine="0"/>
      <w:jc w:val="lef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535C1F">
    <w:pPr>
      <w:spacing w:after="0" w:line="259" w:lineRule="auto"/>
      <w:ind w:left="787" w:firstLine="0"/>
      <w:jc w:val="left"/>
    </w:pPr>
    <w:r>
      <w:rPr>
        <w:sz w:val="30"/>
      </w:rPr>
      <w:t>ESTADO DO PIAUÍ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535C1F">
    <w:pPr>
      <w:spacing w:after="0" w:line="259" w:lineRule="auto"/>
      <w:ind w:left="787" w:firstLine="0"/>
      <w:jc w:val="left"/>
    </w:pPr>
    <w:r>
      <w:rPr>
        <w:sz w:val="30"/>
      </w:rPr>
      <w:t>ESTADO DO PIAUÍ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535C1F">
    <w:pPr>
      <w:spacing w:after="0" w:line="259" w:lineRule="auto"/>
      <w:ind w:left="787" w:firstLine="0"/>
      <w:jc w:val="left"/>
    </w:pPr>
    <w:r>
      <w:rPr>
        <w:sz w:val="30"/>
      </w:rPr>
      <w:t>ESTADO DO PIAUÍ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636B87">
    <w:pPr>
      <w:spacing w:after="160" w:line="259" w:lineRule="auto"/>
      <w:ind w:left="0" w:firstLine="0"/>
      <w:jc w:val="lef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636B87">
    <w:pPr>
      <w:spacing w:after="160" w:line="259" w:lineRule="auto"/>
      <w:ind w:left="0" w:firstLine="0"/>
      <w:jc w:val="lef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636B87">
    <w:pPr>
      <w:spacing w:after="160" w:line="259" w:lineRule="auto"/>
      <w:ind w:left="0" w:firstLine="0"/>
      <w:jc w:val="left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535C1F">
    <w:pPr>
      <w:spacing w:after="42" w:line="259" w:lineRule="auto"/>
      <w:ind w:left="787" w:firstLine="0"/>
      <w:jc w:val="left"/>
    </w:pPr>
    <w:r>
      <w:rPr>
        <w:sz w:val="30"/>
      </w:rPr>
      <w:t xml:space="preserve">ESTADO </w:t>
    </w:r>
    <w:r>
      <w:rPr>
        <w:sz w:val="32"/>
      </w:rPr>
      <w:t xml:space="preserve">DO </w:t>
    </w:r>
    <w:r>
      <w:rPr>
        <w:sz w:val="30"/>
      </w:rPr>
      <w:t>PIAUÍ</w:t>
    </w:r>
  </w:p>
  <w:p w:rsidR="00636B87" w:rsidRDefault="00535C1F">
    <w:pPr>
      <w:spacing w:after="0" w:line="259" w:lineRule="auto"/>
      <w:ind w:left="787" w:firstLine="0"/>
      <w:jc w:val="left"/>
    </w:pPr>
    <w:r>
      <w:rPr>
        <w:sz w:val="44"/>
      </w:rPr>
      <w:t>P</w:t>
    </w:r>
    <w:r>
      <w:rPr>
        <w:sz w:val="44"/>
      </w:rPr>
      <w:t xml:space="preserve">refeitura </w:t>
    </w:r>
    <w:r>
      <w:rPr>
        <w:sz w:val="42"/>
      </w:rPr>
      <w:t xml:space="preserve">Municipal </w:t>
    </w:r>
    <w:r>
      <w:rPr>
        <w:sz w:val="44"/>
      </w:rPr>
      <w:t xml:space="preserve">de </w:t>
    </w:r>
    <w:r>
      <w:rPr>
        <w:sz w:val="42"/>
      </w:rPr>
      <w:t>Teresina</w:t>
    </w:r>
  </w:p>
  <w:p w:rsidR="00636B87" w:rsidRDefault="00535C1F">
    <w:pPr>
      <w:spacing w:after="0" w:line="259" w:lineRule="auto"/>
      <w:ind w:left="797" w:firstLine="0"/>
      <w:jc w:val="left"/>
    </w:pPr>
    <w:r>
      <w:rPr>
        <w:sz w:val="26"/>
      </w:rPr>
      <w:t xml:space="preserve">GABINETE </w:t>
    </w:r>
    <w:r>
      <w:rPr>
        <w:sz w:val="28"/>
      </w:rPr>
      <w:t>DO PREFEITO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535C1F">
    <w:pPr>
      <w:spacing w:after="42" w:line="259" w:lineRule="auto"/>
      <w:ind w:left="787" w:firstLine="0"/>
      <w:jc w:val="left"/>
    </w:pPr>
    <w:r>
      <w:rPr>
        <w:sz w:val="30"/>
      </w:rPr>
      <w:t xml:space="preserve">ESTADO </w:t>
    </w:r>
    <w:r>
      <w:rPr>
        <w:sz w:val="32"/>
      </w:rPr>
      <w:t xml:space="preserve">DO </w:t>
    </w:r>
    <w:r>
      <w:rPr>
        <w:sz w:val="30"/>
      </w:rPr>
      <w:t>PIAUÍ</w:t>
    </w:r>
  </w:p>
  <w:p w:rsidR="00636B87" w:rsidRDefault="00535C1F">
    <w:pPr>
      <w:spacing w:after="0" w:line="259" w:lineRule="auto"/>
      <w:ind w:left="787" w:firstLine="0"/>
      <w:jc w:val="left"/>
    </w:pPr>
    <w:r>
      <w:rPr>
        <w:sz w:val="44"/>
      </w:rPr>
      <w:t xml:space="preserve">Prefeitura </w:t>
    </w:r>
    <w:r>
      <w:rPr>
        <w:sz w:val="42"/>
      </w:rPr>
      <w:t xml:space="preserve">Municipal </w:t>
    </w:r>
    <w:r>
      <w:rPr>
        <w:sz w:val="44"/>
      </w:rPr>
      <w:t xml:space="preserve">de </w:t>
    </w:r>
    <w:r>
      <w:rPr>
        <w:sz w:val="42"/>
      </w:rPr>
      <w:t>Teresina</w:t>
    </w:r>
  </w:p>
  <w:p w:rsidR="00636B87" w:rsidRDefault="00535C1F">
    <w:pPr>
      <w:spacing w:after="0" w:line="259" w:lineRule="auto"/>
      <w:ind w:left="797" w:firstLine="0"/>
      <w:jc w:val="left"/>
    </w:pPr>
    <w:r>
      <w:rPr>
        <w:sz w:val="26"/>
      </w:rPr>
      <w:t xml:space="preserve">GABINETE </w:t>
    </w:r>
    <w:r>
      <w:rPr>
        <w:sz w:val="28"/>
      </w:rPr>
      <w:t>DO PREFEITO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535C1F">
    <w:pPr>
      <w:spacing w:after="42" w:line="259" w:lineRule="auto"/>
      <w:ind w:left="787" w:firstLine="0"/>
      <w:jc w:val="left"/>
    </w:pPr>
    <w:r>
      <w:rPr>
        <w:sz w:val="30"/>
      </w:rPr>
      <w:t xml:space="preserve">ESTADO </w:t>
    </w:r>
    <w:r>
      <w:rPr>
        <w:sz w:val="32"/>
      </w:rPr>
      <w:t xml:space="preserve">DO </w:t>
    </w:r>
    <w:r>
      <w:rPr>
        <w:sz w:val="30"/>
      </w:rPr>
      <w:t>PIAUÍ</w:t>
    </w:r>
  </w:p>
  <w:p w:rsidR="00636B87" w:rsidRDefault="00535C1F">
    <w:pPr>
      <w:spacing w:after="0" w:line="259" w:lineRule="auto"/>
      <w:ind w:left="787" w:firstLine="0"/>
      <w:jc w:val="left"/>
    </w:pPr>
    <w:r>
      <w:rPr>
        <w:sz w:val="44"/>
      </w:rPr>
      <w:t xml:space="preserve">Prefeitura </w:t>
    </w:r>
    <w:r>
      <w:rPr>
        <w:sz w:val="42"/>
      </w:rPr>
      <w:t xml:space="preserve">Municipal </w:t>
    </w:r>
    <w:r>
      <w:rPr>
        <w:sz w:val="44"/>
      </w:rPr>
      <w:t xml:space="preserve">de </w:t>
    </w:r>
    <w:r>
      <w:rPr>
        <w:sz w:val="42"/>
      </w:rPr>
      <w:t>Teresina</w:t>
    </w:r>
  </w:p>
  <w:p w:rsidR="00636B87" w:rsidRDefault="00535C1F">
    <w:pPr>
      <w:spacing w:after="0" w:line="259" w:lineRule="auto"/>
      <w:ind w:left="797" w:firstLine="0"/>
      <w:jc w:val="left"/>
    </w:pPr>
    <w:r>
      <w:rPr>
        <w:sz w:val="26"/>
      </w:rPr>
      <w:t xml:space="preserve">GABINETE </w:t>
    </w:r>
    <w:r>
      <w:rPr>
        <w:sz w:val="28"/>
      </w:rPr>
      <w:t>DO PREFEITO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636B87">
    <w:pPr>
      <w:spacing w:after="160" w:line="259" w:lineRule="auto"/>
      <w:ind w:left="0" w:firstLine="0"/>
      <w:jc w:val="lef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636B87">
    <w:pPr>
      <w:spacing w:after="160" w:line="259" w:lineRule="auto"/>
      <w:ind w:left="0" w:firstLine="0"/>
      <w:jc w:val="lef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636B87">
    <w:pPr>
      <w:spacing w:after="160" w:line="259" w:lineRule="auto"/>
      <w:ind w:left="0" w:firstLine="0"/>
      <w:jc w:val="left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535C1F">
    <w:pPr>
      <w:spacing w:after="42" w:line="259" w:lineRule="auto"/>
      <w:ind w:left="907" w:firstLine="0"/>
      <w:jc w:val="left"/>
    </w:pPr>
    <w:r>
      <w:rPr>
        <w:sz w:val="30"/>
      </w:rPr>
      <w:t xml:space="preserve">ESTADO </w:t>
    </w:r>
    <w:r>
      <w:rPr>
        <w:sz w:val="32"/>
      </w:rPr>
      <w:t xml:space="preserve">DO </w:t>
    </w:r>
    <w:r>
      <w:rPr>
        <w:sz w:val="30"/>
      </w:rPr>
      <w:t>PIAUÍ</w:t>
    </w:r>
  </w:p>
  <w:p w:rsidR="00636B87" w:rsidRDefault="00535C1F">
    <w:pPr>
      <w:spacing w:after="0" w:line="259" w:lineRule="auto"/>
      <w:ind w:left="907" w:firstLine="0"/>
      <w:jc w:val="left"/>
    </w:pPr>
    <w:r>
      <w:rPr>
        <w:sz w:val="44"/>
      </w:rPr>
      <w:t xml:space="preserve">Prefeitura </w:t>
    </w:r>
    <w:r>
      <w:rPr>
        <w:sz w:val="42"/>
      </w:rPr>
      <w:t xml:space="preserve">Municipal </w:t>
    </w:r>
    <w:r>
      <w:rPr>
        <w:sz w:val="44"/>
      </w:rPr>
      <w:t xml:space="preserve">de </w:t>
    </w:r>
    <w:r>
      <w:rPr>
        <w:sz w:val="42"/>
      </w:rPr>
      <w:t>Teresina</w:t>
    </w:r>
  </w:p>
  <w:p w:rsidR="00636B87" w:rsidRDefault="00535C1F">
    <w:pPr>
      <w:spacing w:after="0" w:line="259" w:lineRule="auto"/>
      <w:ind w:left="917" w:firstLine="0"/>
      <w:jc w:val="left"/>
    </w:pPr>
    <w:r>
      <w:rPr>
        <w:sz w:val="26"/>
      </w:rPr>
      <w:t xml:space="preserve">GABINETE </w:t>
    </w:r>
    <w:r>
      <w:rPr>
        <w:sz w:val="28"/>
      </w:rPr>
      <w:t>DO PREFEITO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535C1F">
    <w:pPr>
      <w:spacing w:after="42" w:line="259" w:lineRule="auto"/>
      <w:ind w:left="907" w:firstLine="0"/>
      <w:jc w:val="left"/>
    </w:pPr>
    <w:r>
      <w:rPr>
        <w:sz w:val="30"/>
      </w:rPr>
      <w:t xml:space="preserve">ESTADO </w:t>
    </w:r>
    <w:r>
      <w:rPr>
        <w:sz w:val="32"/>
      </w:rPr>
      <w:t xml:space="preserve">DO </w:t>
    </w:r>
    <w:r>
      <w:rPr>
        <w:sz w:val="30"/>
      </w:rPr>
      <w:t>PIAUÍ</w:t>
    </w:r>
  </w:p>
  <w:p w:rsidR="00636B87" w:rsidRDefault="00535C1F">
    <w:pPr>
      <w:spacing w:after="0" w:line="259" w:lineRule="auto"/>
      <w:ind w:left="907" w:firstLine="0"/>
      <w:jc w:val="left"/>
    </w:pPr>
    <w:r>
      <w:rPr>
        <w:sz w:val="44"/>
      </w:rPr>
      <w:t xml:space="preserve">Prefeitura </w:t>
    </w:r>
    <w:r>
      <w:rPr>
        <w:sz w:val="42"/>
      </w:rPr>
      <w:t xml:space="preserve">Municipal </w:t>
    </w:r>
    <w:r>
      <w:rPr>
        <w:sz w:val="44"/>
      </w:rPr>
      <w:t xml:space="preserve">de </w:t>
    </w:r>
    <w:r>
      <w:rPr>
        <w:sz w:val="42"/>
      </w:rPr>
      <w:t>Teresina</w:t>
    </w:r>
  </w:p>
  <w:p w:rsidR="00636B87" w:rsidRDefault="00535C1F">
    <w:pPr>
      <w:spacing w:after="0" w:line="259" w:lineRule="auto"/>
      <w:ind w:left="917" w:firstLine="0"/>
      <w:jc w:val="left"/>
    </w:pPr>
    <w:r>
      <w:rPr>
        <w:sz w:val="26"/>
      </w:rPr>
      <w:t xml:space="preserve">GABINETE </w:t>
    </w:r>
    <w:r>
      <w:rPr>
        <w:sz w:val="28"/>
      </w:rPr>
      <w:t>DO PREFEITO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535C1F">
    <w:pPr>
      <w:spacing w:after="42" w:line="259" w:lineRule="auto"/>
      <w:ind w:left="907" w:firstLine="0"/>
      <w:jc w:val="left"/>
    </w:pPr>
    <w:r>
      <w:rPr>
        <w:sz w:val="30"/>
      </w:rPr>
      <w:t xml:space="preserve">ESTADO </w:t>
    </w:r>
    <w:r>
      <w:rPr>
        <w:sz w:val="32"/>
      </w:rPr>
      <w:t xml:space="preserve">DO </w:t>
    </w:r>
    <w:r>
      <w:rPr>
        <w:sz w:val="30"/>
      </w:rPr>
      <w:t>PIAUÍ</w:t>
    </w:r>
  </w:p>
  <w:p w:rsidR="00636B87" w:rsidRDefault="00535C1F">
    <w:pPr>
      <w:spacing w:after="0" w:line="259" w:lineRule="auto"/>
      <w:ind w:left="907" w:firstLine="0"/>
      <w:jc w:val="left"/>
    </w:pPr>
    <w:r>
      <w:rPr>
        <w:sz w:val="44"/>
      </w:rPr>
      <w:t xml:space="preserve">Prefeitura </w:t>
    </w:r>
    <w:r>
      <w:rPr>
        <w:sz w:val="42"/>
      </w:rPr>
      <w:t xml:space="preserve">Municipal </w:t>
    </w:r>
    <w:r>
      <w:rPr>
        <w:sz w:val="44"/>
      </w:rPr>
      <w:t xml:space="preserve">de </w:t>
    </w:r>
    <w:r>
      <w:rPr>
        <w:sz w:val="42"/>
      </w:rPr>
      <w:t>Teresina</w:t>
    </w:r>
  </w:p>
  <w:p w:rsidR="00636B87" w:rsidRDefault="00535C1F">
    <w:pPr>
      <w:spacing w:after="0" w:line="259" w:lineRule="auto"/>
      <w:ind w:left="917" w:firstLine="0"/>
      <w:jc w:val="left"/>
    </w:pPr>
    <w:r>
      <w:rPr>
        <w:sz w:val="26"/>
      </w:rPr>
      <w:t xml:space="preserve">GABINETE </w:t>
    </w:r>
    <w:r>
      <w:rPr>
        <w:sz w:val="28"/>
      </w:rPr>
      <w:t>DO PREFEITO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636B87">
    <w:pPr>
      <w:spacing w:after="160" w:line="259" w:lineRule="auto"/>
      <w:ind w:left="0" w:firstLine="0"/>
      <w:jc w:val="lef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636B87">
    <w:pPr>
      <w:spacing w:after="160" w:line="259" w:lineRule="auto"/>
      <w:ind w:left="0" w:firstLine="0"/>
      <w:jc w:val="lef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636B87">
    <w:pPr>
      <w:spacing w:after="160" w:line="259" w:lineRule="auto"/>
      <w:ind w:left="0" w:firstLine="0"/>
      <w:jc w:val="lef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535C1F">
    <w:pPr>
      <w:spacing w:after="42" w:line="259" w:lineRule="auto"/>
      <w:ind w:left="1051" w:firstLine="0"/>
      <w:jc w:val="left"/>
    </w:pPr>
    <w:r>
      <w:rPr>
        <w:sz w:val="30"/>
      </w:rPr>
      <w:t xml:space="preserve">ESTADO </w:t>
    </w:r>
    <w:r>
      <w:rPr>
        <w:sz w:val="32"/>
      </w:rPr>
      <w:t xml:space="preserve">DO </w:t>
    </w:r>
    <w:r>
      <w:rPr>
        <w:sz w:val="30"/>
      </w:rPr>
      <w:t>PIAUÍ</w:t>
    </w:r>
  </w:p>
  <w:p w:rsidR="00636B87" w:rsidRDefault="00535C1F">
    <w:pPr>
      <w:spacing w:after="0" w:line="259" w:lineRule="auto"/>
      <w:ind w:left="1051" w:firstLine="0"/>
      <w:jc w:val="left"/>
    </w:pPr>
    <w:r>
      <w:rPr>
        <w:sz w:val="44"/>
      </w:rPr>
      <w:t xml:space="preserve">Prefeitura </w:t>
    </w:r>
    <w:r>
      <w:rPr>
        <w:sz w:val="42"/>
      </w:rPr>
      <w:t xml:space="preserve">Municipal </w:t>
    </w:r>
    <w:r>
      <w:rPr>
        <w:sz w:val="44"/>
      </w:rPr>
      <w:t xml:space="preserve">de </w:t>
    </w:r>
    <w:r>
      <w:rPr>
        <w:sz w:val="42"/>
      </w:rPr>
      <w:t>Teresina</w:t>
    </w:r>
  </w:p>
  <w:p w:rsidR="00636B87" w:rsidRDefault="00535C1F">
    <w:pPr>
      <w:spacing w:after="0" w:line="259" w:lineRule="auto"/>
      <w:ind w:left="1061" w:firstLine="0"/>
      <w:jc w:val="left"/>
    </w:pPr>
    <w:r>
      <w:rPr>
        <w:sz w:val="26"/>
      </w:rPr>
      <w:t xml:space="preserve">GABINETE </w:t>
    </w:r>
    <w:r>
      <w:rPr>
        <w:sz w:val="28"/>
      </w:rPr>
      <w:t>DO PREFEITO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535C1F">
    <w:pPr>
      <w:spacing w:after="42" w:line="259" w:lineRule="auto"/>
      <w:ind w:left="1051" w:firstLine="0"/>
      <w:jc w:val="left"/>
    </w:pPr>
    <w:r>
      <w:rPr>
        <w:sz w:val="30"/>
      </w:rPr>
      <w:t xml:space="preserve">ESTADO </w:t>
    </w:r>
    <w:r>
      <w:rPr>
        <w:sz w:val="32"/>
      </w:rPr>
      <w:t xml:space="preserve">DO </w:t>
    </w:r>
    <w:r>
      <w:rPr>
        <w:sz w:val="30"/>
      </w:rPr>
      <w:t>PIAUÍ</w:t>
    </w:r>
  </w:p>
  <w:p w:rsidR="00636B87" w:rsidRDefault="00535C1F">
    <w:pPr>
      <w:spacing w:after="0" w:line="259" w:lineRule="auto"/>
      <w:ind w:left="1051" w:firstLine="0"/>
      <w:jc w:val="left"/>
    </w:pPr>
    <w:r>
      <w:rPr>
        <w:sz w:val="44"/>
      </w:rPr>
      <w:t xml:space="preserve">Prefeitura </w:t>
    </w:r>
    <w:r>
      <w:rPr>
        <w:sz w:val="42"/>
      </w:rPr>
      <w:t xml:space="preserve">Municipal </w:t>
    </w:r>
    <w:r>
      <w:rPr>
        <w:sz w:val="44"/>
      </w:rPr>
      <w:t xml:space="preserve">de </w:t>
    </w:r>
    <w:r>
      <w:rPr>
        <w:sz w:val="42"/>
      </w:rPr>
      <w:t>Teresina</w:t>
    </w:r>
  </w:p>
  <w:p w:rsidR="00636B87" w:rsidRDefault="00535C1F">
    <w:pPr>
      <w:spacing w:after="0" w:line="259" w:lineRule="auto"/>
      <w:ind w:left="1061" w:firstLine="0"/>
      <w:jc w:val="left"/>
    </w:pPr>
    <w:r>
      <w:rPr>
        <w:sz w:val="26"/>
      </w:rPr>
      <w:t xml:space="preserve">GABINETE </w:t>
    </w:r>
    <w:r>
      <w:rPr>
        <w:sz w:val="28"/>
      </w:rPr>
      <w:t>DO PREFEITO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535C1F">
    <w:pPr>
      <w:spacing w:after="42" w:line="259" w:lineRule="auto"/>
      <w:ind w:left="1051" w:firstLine="0"/>
      <w:jc w:val="left"/>
    </w:pPr>
    <w:r>
      <w:rPr>
        <w:sz w:val="30"/>
      </w:rPr>
      <w:t xml:space="preserve">ESTADO </w:t>
    </w:r>
    <w:r>
      <w:rPr>
        <w:sz w:val="32"/>
      </w:rPr>
      <w:t xml:space="preserve">DO </w:t>
    </w:r>
    <w:r>
      <w:rPr>
        <w:sz w:val="30"/>
      </w:rPr>
      <w:t>PIAUÍ</w:t>
    </w:r>
  </w:p>
  <w:p w:rsidR="00636B87" w:rsidRDefault="00535C1F">
    <w:pPr>
      <w:spacing w:after="0" w:line="259" w:lineRule="auto"/>
      <w:ind w:left="1051" w:firstLine="0"/>
      <w:jc w:val="left"/>
    </w:pPr>
    <w:r>
      <w:rPr>
        <w:sz w:val="44"/>
      </w:rPr>
      <w:t xml:space="preserve">Prefeitura </w:t>
    </w:r>
    <w:r>
      <w:rPr>
        <w:sz w:val="42"/>
      </w:rPr>
      <w:t xml:space="preserve">Municipal </w:t>
    </w:r>
    <w:r>
      <w:rPr>
        <w:sz w:val="44"/>
      </w:rPr>
      <w:t xml:space="preserve">de </w:t>
    </w:r>
    <w:r>
      <w:rPr>
        <w:sz w:val="42"/>
      </w:rPr>
      <w:t>Teresina</w:t>
    </w:r>
  </w:p>
  <w:p w:rsidR="00636B87" w:rsidRDefault="00535C1F">
    <w:pPr>
      <w:spacing w:after="0" w:line="259" w:lineRule="auto"/>
      <w:ind w:left="1061" w:firstLine="0"/>
      <w:jc w:val="left"/>
    </w:pPr>
    <w:r>
      <w:rPr>
        <w:sz w:val="26"/>
      </w:rPr>
      <w:t xml:space="preserve">GABINETE </w:t>
    </w:r>
    <w:r>
      <w:rPr>
        <w:sz w:val="28"/>
      </w:rPr>
      <w:t>DO PREFEITO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636B87">
    <w:pPr>
      <w:spacing w:after="160" w:line="259" w:lineRule="auto"/>
      <w:ind w:left="0" w:firstLine="0"/>
      <w:jc w:val="lef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636B87">
    <w:pPr>
      <w:spacing w:after="160" w:line="259" w:lineRule="auto"/>
      <w:ind w:left="0" w:firstLine="0"/>
      <w:jc w:val="lef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36B87" w:rsidRDefault="00636B87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3D119F"/>
    <w:multiLevelType w:val="hybridMultilevel"/>
    <w:tmpl w:val="8D86D2BA"/>
    <w:lvl w:ilvl="0" w:tplc="C0F89C32">
      <w:start w:val="7"/>
      <w:numFmt w:val="upperRoman"/>
      <w:lvlText w:val="%1"/>
      <w:lvlJc w:val="left"/>
      <w:pPr>
        <w:ind w:left="1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EC4E18">
      <w:start w:val="1"/>
      <w:numFmt w:val="lowerLetter"/>
      <w:lvlText w:val="%2"/>
      <w:lvlJc w:val="left"/>
      <w:pPr>
        <w:ind w:left="1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568C62">
      <w:start w:val="1"/>
      <w:numFmt w:val="lowerRoman"/>
      <w:lvlText w:val="%3"/>
      <w:lvlJc w:val="left"/>
      <w:pPr>
        <w:ind w:left="2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447B7E">
      <w:start w:val="1"/>
      <w:numFmt w:val="decimal"/>
      <w:lvlText w:val="%4"/>
      <w:lvlJc w:val="left"/>
      <w:pPr>
        <w:ind w:left="3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F8A738">
      <w:start w:val="1"/>
      <w:numFmt w:val="lowerLetter"/>
      <w:lvlText w:val="%5"/>
      <w:lvlJc w:val="left"/>
      <w:pPr>
        <w:ind w:left="3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DA3B00">
      <w:start w:val="1"/>
      <w:numFmt w:val="lowerRoman"/>
      <w:lvlText w:val="%6"/>
      <w:lvlJc w:val="left"/>
      <w:pPr>
        <w:ind w:left="4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EA19CC">
      <w:start w:val="1"/>
      <w:numFmt w:val="decimal"/>
      <w:lvlText w:val="%7"/>
      <w:lvlJc w:val="left"/>
      <w:pPr>
        <w:ind w:left="5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566134">
      <w:start w:val="1"/>
      <w:numFmt w:val="lowerLetter"/>
      <w:lvlText w:val="%8"/>
      <w:lvlJc w:val="left"/>
      <w:pPr>
        <w:ind w:left="6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F2602A">
      <w:start w:val="1"/>
      <w:numFmt w:val="lowerRoman"/>
      <w:lvlText w:val="%9"/>
      <w:lvlJc w:val="left"/>
      <w:pPr>
        <w:ind w:left="6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A56349E"/>
    <w:multiLevelType w:val="hybridMultilevel"/>
    <w:tmpl w:val="7BBEBDC4"/>
    <w:lvl w:ilvl="0" w:tplc="798C4DE4">
      <w:start w:val="1"/>
      <w:numFmt w:val="lowerLetter"/>
      <w:lvlText w:val="%1)"/>
      <w:lvlJc w:val="left"/>
      <w:pPr>
        <w:ind w:left="1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AEABB8">
      <w:start w:val="1"/>
      <w:numFmt w:val="lowerLetter"/>
      <w:lvlText w:val="%2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120BBE">
      <w:start w:val="1"/>
      <w:numFmt w:val="lowerRoman"/>
      <w:lvlText w:val="%3"/>
      <w:lvlJc w:val="left"/>
      <w:pPr>
        <w:ind w:left="2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50B0FC">
      <w:start w:val="1"/>
      <w:numFmt w:val="decimal"/>
      <w:lvlText w:val="%4"/>
      <w:lvlJc w:val="left"/>
      <w:pPr>
        <w:ind w:left="3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2A033A">
      <w:start w:val="1"/>
      <w:numFmt w:val="lowerLetter"/>
      <w:lvlText w:val="%5"/>
      <w:lvlJc w:val="left"/>
      <w:pPr>
        <w:ind w:left="3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58838A">
      <w:start w:val="1"/>
      <w:numFmt w:val="lowerRoman"/>
      <w:lvlText w:val="%6"/>
      <w:lvlJc w:val="left"/>
      <w:pPr>
        <w:ind w:left="4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2E670C">
      <w:start w:val="1"/>
      <w:numFmt w:val="decimal"/>
      <w:lvlText w:val="%7"/>
      <w:lvlJc w:val="left"/>
      <w:pPr>
        <w:ind w:left="5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AEC378">
      <w:start w:val="1"/>
      <w:numFmt w:val="lowerLetter"/>
      <w:lvlText w:val="%8"/>
      <w:lvlJc w:val="left"/>
      <w:pPr>
        <w:ind w:left="6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86B69C">
      <w:start w:val="1"/>
      <w:numFmt w:val="lowerRoman"/>
      <w:lvlText w:val="%9"/>
      <w:lvlJc w:val="left"/>
      <w:pPr>
        <w:ind w:left="6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2A2768"/>
    <w:multiLevelType w:val="hybridMultilevel"/>
    <w:tmpl w:val="1B5A8D9C"/>
    <w:lvl w:ilvl="0" w:tplc="0166FC1C">
      <w:start w:val="11"/>
      <w:numFmt w:val="upperRoman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54E6B4">
      <w:start w:val="1"/>
      <w:numFmt w:val="lowerLetter"/>
      <w:lvlText w:val="%2"/>
      <w:lvlJc w:val="left"/>
      <w:pPr>
        <w:ind w:left="1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AAF524">
      <w:start w:val="1"/>
      <w:numFmt w:val="lowerRoman"/>
      <w:lvlText w:val="%3"/>
      <w:lvlJc w:val="left"/>
      <w:pPr>
        <w:ind w:left="2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CA14D4">
      <w:start w:val="1"/>
      <w:numFmt w:val="decimal"/>
      <w:lvlText w:val="%4"/>
      <w:lvlJc w:val="left"/>
      <w:pPr>
        <w:ind w:left="3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F803D2">
      <w:start w:val="1"/>
      <w:numFmt w:val="lowerLetter"/>
      <w:lvlText w:val="%5"/>
      <w:lvlJc w:val="left"/>
      <w:pPr>
        <w:ind w:left="3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D475A4">
      <w:start w:val="1"/>
      <w:numFmt w:val="lowerRoman"/>
      <w:lvlText w:val="%6"/>
      <w:lvlJc w:val="left"/>
      <w:pPr>
        <w:ind w:left="4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1460F6">
      <w:start w:val="1"/>
      <w:numFmt w:val="decimal"/>
      <w:lvlText w:val="%7"/>
      <w:lvlJc w:val="left"/>
      <w:pPr>
        <w:ind w:left="5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7A0662">
      <w:start w:val="1"/>
      <w:numFmt w:val="lowerLetter"/>
      <w:lvlText w:val="%8"/>
      <w:lvlJc w:val="left"/>
      <w:pPr>
        <w:ind w:left="6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0C15DC">
      <w:start w:val="1"/>
      <w:numFmt w:val="lowerRoman"/>
      <w:lvlText w:val="%9"/>
      <w:lvlJc w:val="left"/>
      <w:pPr>
        <w:ind w:left="6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A479D2"/>
    <w:multiLevelType w:val="hybridMultilevel"/>
    <w:tmpl w:val="81261284"/>
    <w:lvl w:ilvl="0" w:tplc="A9B4F9A0">
      <w:start w:val="7"/>
      <w:numFmt w:val="upperRoman"/>
      <w:lvlText w:val="%1"/>
      <w:lvlJc w:val="left"/>
      <w:pPr>
        <w:ind w:left="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0AA968">
      <w:start w:val="1"/>
      <w:numFmt w:val="lowerLetter"/>
      <w:lvlText w:val="%2"/>
      <w:lvlJc w:val="left"/>
      <w:pPr>
        <w:ind w:left="1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78ADB4">
      <w:start w:val="1"/>
      <w:numFmt w:val="lowerRoman"/>
      <w:lvlText w:val="%3"/>
      <w:lvlJc w:val="left"/>
      <w:pPr>
        <w:ind w:left="2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2CE4D4">
      <w:start w:val="1"/>
      <w:numFmt w:val="decimal"/>
      <w:lvlText w:val="%4"/>
      <w:lvlJc w:val="left"/>
      <w:pPr>
        <w:ind w:left="3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00FCCE">
      <w:start w:val="1"/>
      <w:numFmt w:val="lowerLetter"/>
      <w:lvlText w:val="%5"/>
      <w:lvlJc w:val="left"/>
      <w:pPr>
        <w:ind w:left="3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CAC7B4">
      <w:start w:val="1"/>
      <w:numFmt w:val="lowerRoman"/>
      <w:lvlText w:val="%6"/>
      <w:lvlJc w:val="left"/>
      <w:pPr>
        <w:ind w:left="4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F0085A">
      <w:start w:val="1"/>
      <w:numFmt w:val="decimal"/>
      <w:lvlText w:val="%7"/>
      <w:lvlJc w:val="left"/>
      <w:pPr>
        <w:ind w:left="5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B03D32">
      <w:start w:val="1"/>
      <w:numFmt w:val="lowerLetter"/>
      <w:lvlText w:val="%8"/>
      <w:lvlJc w:val="left"/>
      <w:pPr>
        <w:ind w:left="6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3061F8">
      <w:start w:val="1"/>
      <w:numFmt w:val="lowerRoman"/>
      <w:lvlText w:val="%9"/>
      <w:lvlJc w:val="left"/>
      <w:pPr>
        <w:ind w:left="6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58F4E24"/>
    <w:multiLevelType w:val="hybridMultilevel"/>
    <w:tmpl w:val="FFE8F156"/>
    <w:lvl w:ilvl="0" w:tplc="F2788D40">
      <w:start w:val="3"/>
      <w:numFmt w:val="upperRoman"/>
      <w:lvlText w:val="%1"/>
      <w:lvlJc w:val="left"/>
      <w:pPr>
        <w:ind w:left="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043506">
      <w:start w:val="1"/>
      <w:numFmt w:val="lowerLetter"/>
      <w:lvlText w:val="%2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C80182">
      <w:start w:val="1"/>
      <w:numFmt w:val="lowerRoman"/>
      <w:lvlText w:val="%3"/>
      <w:lvlJc w:val="left"/>
      <w:pPr>
        <w:ind w:left="2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7E369A">
      <w:start w:val="1"/>
      <w:numFmt w:val="decimal"/>
      <w:lvlText w:val="%4"/>
      <w:lvlJc w:val="left"/>
      <w:pPr>
        <w:ind w:left="3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F2CFFE">
      <w:start w:val="1"/>
      <w:numFmt w:val="lowerLetter"/>
      <w:lvlText w:val="%5"/>
      <w:lvlJc w:val="left"/>
      <w:pPr>
        <w:ind w:left="3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60AAAC">
      <w:start w:val="1"/>
      <w:numFmt w:val="lowerRoman"/>
      <w:lvlText w:val="%6"/>
      <w:lvlJc w:val="left"/>
      <w:pPr>
        <w:ind w:left="4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106C58">
      <w:start w:val="1"/>
      <w:numFmt w:val="decimal"/>
      <w:lvlText w:val="%7"/>
      <w:lvlJc w:val="left"/>
      <w:pPr>
        <w:ind w:left="5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0824C8">
      <w:start w:val="1"/>
      <w:numFmt w:val="lowerLetter"/>
      <w:lvlText w:val="%8"/>
      <w:lvlJc w:val="left"/>
      <w:pPr>
        <w:ind w:left="6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EC59AC">
      <w:start w:val="1"/>
      <w:numFmt w:val="lowerRoman"/>
      <w:lvlText w:val="%9"/>
      <w:lvlJc w:val="left"/>
      <w:pPr>
        <w:ind w:left="6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1253046">
    <w:abstractNumId w:val="4"/>
  </w:num>
  <w:num w:numId="2" w16cid:durableId="138617764">
    <w:abstractNumId w:val="1"/>
  </w:num>
  <w:num w:numId="3" w16cid:durableId="418449193">
    <w:abstractNumId w:val="3"/>
  </w:num>
  <w:num w:numId="4" w16cid:durableId="834956571">
    <w:abstractNumId w:val="0"/>
  </w:num>
  <w:num w:numId="5" w16cid:durableId="4248142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B87"/>
    <w:rsid w:val="00535C1F"/>
    <w:rsid w:val="0063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0" w:lineRule="auto"/>
      <w:ind w:left="19" w:hanging="5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ind w:left="24"/>
      <w:outlineLvl w:val="0"/>
    </w:pPr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jpg"/><Relationship Id="rId21" Type="http://schemas.openxmlformats.org/officeDocument/2006/relationships/header" Target="header10.xml"/><Relationship Id="rId42" Type="http://schemas.openxmlformats.org/officeDocument/2006/relationships/header" Target="header21.xml"/><Relationship Id="rId47" Type="http://schemas.openxmlformats.org/officeDocument/2006/relationships/image" Target="media/image17.jpg"/><Relationship Id="rId63" Type="http://schemas.openxmlformats.org/officeDocument/2006/relationships/image" Target="media/image33.jpg"/><Relationship Id="rId68" Type="http://schemas.openxmlformats.org/officeDocument/2006/relationships/header" Target="header28.xml"/><Relationship Id="rId7" Type="http://schemas.openxmlformats.org/officeDocument/2006/relationships/image" Target="media/image1.jp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9" Type="http://schemas.openxmlformats.org/officeDocument/2006/relationships/header" Target="header15.xml"/><Relationship Id="rId11" Type="http://schemas.openxmlformats.org/officeDocument/2006/relationships/image" Target="media/image2.jpg"/><Relationship Id="rId24" Type="http://schemas.openxmlformats.org/officeDocument/2006/relationships/image" Target="media/image6.jpg"/><Relationship Id="rId32" Type="http://schemas.openxmlformats.org/officeDocument/2006/relationships/header" Target="header17.xml"/><Relationship Id="rId37" Type="http://schemas.openxmlformats.org/officeDocument/2006/relationships/image" Target="media/image13.jpg"/><Relationship Id="rId40" Type="http://schemas.openxmlformats.org/officeDocument/2006/relationships/header" Target="header19.xml"/><Relationship Id="rId45" Type="http://schemas.openxmlformats.org/officeDocument/2006/relationships/header" Target="header23.xml"/><Relationship Id="rId53" Type="http://schemas.openxmlformats.org/officeDocument/2006/relationships/image" Target="media/image23.jpg"/><Relationship Id="rId58" Type="http://schemas.openxmlformats.org/officeDocument/2006/relationships/image" Target="media/image28.jpg"/><Relationship Id="rId66" Type="http://schemas.openxmlformats.org/officeDocument/2006/relationships/header" Target="header27.xml"/><Relationship Id="rId5" Type="http://schemas.openxmlformats.org/officeDocument/2006/relationships/footnotes" Target="footnotes.xml"/><Relationship Id="rId61" Type="http://schemas.openxmlformats.org/officeDocument/2006/relationships/image" Target="media/image31.jpg"/><Relationship Id="rId19" Type="http://schemas.openxmlformats.org/officeDocument/2006/relationships/header" Target="header9.xml"/><Relationship Id="rId14" Type="http://schemas.openxmlformats.org/officeDocument/2006/relationships/header" Target="header6.xml"/><Relationship Id="rId22" Type="http://schemas.openxmlformats.org/officeDocument/2006/relationships/header" Target="header11.xml"/><Relationship Id="rId27" Type="http://schemas.openxmlformats.org/officeDocument/2006/relationships/header" Target="header13.xml"/><Relationship Id="rId30" Type="http://schemas.openxmlformats.org/officeDocument/2006/relationships/image" Target="media/image9.jpg"/><Relationship Id="rId35" Type="http://schemas.openxmlformats.org/officeDocument/2006/relationships/image" Target="media/image11.jpg"/><Relationship Id="rId43" Type="http://schemas.openxmlformats.org/officeDocument/2006/relationships/image" Target="media/image16.jpg"/><Relationship Id="rId48" Type="http://schemas.openxmlformats.org/officeDocument/2006/relationships/image" Target="media/image18.jpg"/><Relationship Id="rId56" Type="http://schemas.openxmlformats.org/officeDocument/2006/relationships/image" Target="media/image26.jpg"/><Relationship Id="rId64" Type="http://schemas.openxmlformats.org/officeDocument/2006/relationships/header" Target="header25.xml"/><Relationship Id="rId69" Type="http://schemas.openxmlformats.org/officeDocument/2006/relationships/header" Target="header29.xml"/><Relationship Id="rId8" Type="http://schemas.openxmlformats.org/officeDocument/2006/relationships/header" Target="header1.xml"/><Relationship Id="rId51" Type="http://schemas.openxmlformats.org/officeDocument/2006/relationships/image" Target="media/image21.jp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eader" Target="header4.xml"/><Relationship Id="rId17" Type="http://schemas.openxmlformats.org/officeDocument/2006/relationships/header" Target="header7.xml"/><Relationship Id="rId25" Type="http://schemas.openxmlformats.org/officeDocument/2006/relationships/image" Target="media/image7.jpg"/><Relationship Id="rId33" Type="http://schemas.openxmlformats.org/officeDocument/2006/relationships/header" Target="header18.xml"/><Relationship Id="rId38" Type="http://schemas.openxmlformats.org/officeDocument/2006/relationships/image" Target="media/image14.jpg"/><Relationship Id="rId46" Type="http://schemas.openxmlformats.org/officeDocument/2006/relationships/header" Target="header24.xml"/><Relationship Id="rId59" Type="http://schemas.openxmlformats.org/officeDocument/2006/relationships/image" Target="media/image29.jpg"/><Relationship Id="rId67" Type="http://schemas.openxmlformats.org/officeDocument/2006/relationships/image" Target="media/image34.jpg"/><Relationship Id="rId20" Type="http://schemas.openxmlformats.org/officeDocument/2006/relationships/image" Target="media/image5.jpg"/><Relationship Id="rId41" Type="http://schemas.openxmlformats.org/officeDocument/2006/relationships/header" Target="header20.xml"/><Relationship Id="rId54" Type="http://schemas.openxmlformats.org/officeDocument/2006/relationships/image" Target="media/image24.jpg"/><Relationship Id="rId62" Type="http://schemas.openxmlformats.org/officeDocument/2006/relationships/image" Target="media/image32.jpg"/><Relationship Id="rId70" Type="http://schemas.openxmlformats.org/officeDocument/2006/relationships/header" Target="header3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jpg"/><Relationship Id="rId23" Type="http://schemas.openxmlformats.org/officeDocument/2006/relationships/header" Target="header12.xml"/><Relationship Id="rId28" Type="http://schemas.openxmlformats.org/officeDocument/2006/relationships/header" Target="header14.xml"/><Relationship Id="rId36" Type="http://schemas.openxmlformats.org/officeDocument/2006/relationships/image" Target="media/image12.jpg"/><Relationship Id="rId49" Type="http://schemas.openxmlformats.org/officeDocument/2006/relationships/image" Target="media/image19.jpg"/><Relationship Id="rId57" Type="http://schemas.openxmlformats.org/officeDocument/2006/relationships/image" Target="media/image27.jpg"/><Relationship Id="rId10" Type="http://schemas.openxmlformats.org/officeDocument/2006/relationships/header" Target="header3.xml"/><Relationship Id="rId31" Type="http://schemas.openxmlformats.org/officeDocument/2006/relationships/header" Target="header16.xml"/><Relationship Id="rId44" Type="http://schemas.openxmlformats.org/officeDocument/2006/relationships/header" Target="header22.xml"/><Relationship Id="rId52" Type="http://schemas.openxmlformats.org/officeDocument/2006/relationships/image" Target="media/image22.jpg"/><Relationship Id="rId60" Type="http://schemas.openxmlformats.org/officeDocument/2006/relationships/image" Target="media/image30.jpg"/><Relationship Id="rId65" Type="http://schemas.openxmlformats.org/officeDocument/2006/relationships/header" Target="header2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header" Target="header5.xml"/><Relationship Id="rId18" Type="http://schemas.openxmlformats.org/officeDocument/2006/relationships/header" Target="header8.xml"/><Relationship Id="rId39" Type="http://schemas.openxmlformats.org/officeDocument/2006/relationships/image" Target="media/image15.jpg"/><Relationship Id="rId34" Type="http://schemas.openxmlformats.org/officeDocument/2006/relationships/image" Target="media/image10.jpg"/><Relationship Id="rId50" Type="http://schemas.openxmlformats.org/officeDocument/2006/relationships/image" Target="media/image20.jpg"/><Relationship Id="rId55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1538</Words>
  <Characters>8307</Characters>
  <Application>Microsoft Office Word</Application>
  <DocSecurity>4</DocSecurity>
  <Lines>69</Lines>
  <Paragraphs>19</Paragraphs>
  <ScaleCrop>false</ScaleCrop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/>
  <cp:lastModifiedBy>FAST PREV</cp:lastModifiedBy>
  <cp:revision>2</cp:revision>
  <dcterms:created xsi:type="dcterms:W3CDTF">2026-08-19T18:25:00Z</dcterms:created>
  <dcterms:modified xsi:type="dcterms:W3CDTF">2026-08-19T18:25:00Z</dcterms:modified>
</cp:coreProperties>
</file>