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2832" w14:textId="77777777" w:rsidR="0039044C" w:rsidRDefault="00953F7E">
      <w:pPr>
        <w:spacing w:after="898" w:line="259" w:lineRule="auto"/>
        <w:ind w:left="1260" w:right="7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DA21A6" wp14:editId="1249D51E">
                <wp:simplePos x="0" y="0"/>
                <wp:positionH relativeFrom="column">
                  <wp:posOffset>4906060</wp:posOffset>
                </wp:positionH>
                <wp:positionV relativeFrom="paragraph">
                  <wp:posOffset>16078</wp:posOffset>
                </wp:positionV>
                <wp:extent cx="829056" cy="829056"/>
                <wp:effectExtent l="0" t="0" r="0" b="0"/>
                <wp:wrapSquare wrapText="bothSides"/>
                <wp:docPr id="2808" name="Group 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056" cy="829056"/>
                          <a:chOff x="0" y="0"/>
                          <a:chExt cx="829056" cy="829056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414528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8" h="829056">
                                <a:moveTo>
                                  <a:pt x="29261" y="0"/>
                                </a:moveTo>
                                <a:lnTo>
                                  <a:pt x="414528" y="0"/>
                                </a:lnTo>
                                <a:lnTo>
                                  <a:pt x="414528" y="9754"/>
                                </a:lnTo>
                                <a:lnTo>
                                  <a:pt x="29261" y="9754"/>
                                </a:lnTo>
                                <a:cubicBezTo>
                                  <a:pt x="18493" y="9754"/>
                                  <a:pt x="9754" y="18493"/>
                                  <a:pt x="9754" y="29261"/>
                                </a:cubicBezTo>
                                <a:lnTo>
                                  <a:pt x="9754" y="799795"/>
                                </a:lnTo>
                                <a:cubicBezTo>
                                  <a:pt x="9754" y="810563"/>
                                  <a:pt x="18493" y="819302"/>
                                  <a:pt x="29261" y="819302"/>
                                </a:cubicBezTo>
                                <a:lnTo>
                                  <a:pt x="414528" y="819302"/>
                                </a:lnTo>
                                <a:lnTo>
                                  <a:pt x="414528" y="829056"/>
                                </a:lnTo>
                                <a:lnTo>
                                  <a:pt x="29261" y="829056"/>
                                </a:lnTo>
                                <a:cubicBezTo>
                                  <a:pt x="13109" y="829056"/>
                                  <a:pt x="0" y="815947"/>
                                  <a:pt x="0" y="799795"/>
                                </a:cubicBezTo>
                                <a:lnTo>
                                  <a:pt x="0" y="29261"/>
                                </a:lnTo>
                                <a:cubicBezTo>
                                  <a:pt x="0" y="13109"/>
                                  <a:pt x="13109" y="0"/>
                                  <a:pt x="29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14528" y="0"/>
                            <a:ext cx="414528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8" h="829056">
                                <a:moveTo>
                                  <a:pt x="0" y="0"/>
                                </a:moveTo>
                                <a:lnTo>
                                  <a:pt x="385267" y="0"/>
                                </a:lnTo>
                                <a:cubicBezTo>
                                  <a:pt x="401420" y="0"/>
                                  <a:pt x="414528" y="13109"/>
                                  <a:pt x="414528" y="29261"/>
                                </a:cubicBezTo>
                                <a:lnTo>
                                  <a:pt x="414528" y="799795"/>
                                </a:lnTo>
                                <a:cubicBezTo>
                                  <a:pt x="414528" y="815947"/>
                                  <a:pt x="401420" y="829056"/>
                                  <a:pt x="385267" y="829056"/>
                                </a:cubicBezTo>
                                <a:lnTo>
                                  <a:pt x="0" y="829056"/>
                                </a:lnTo>
                                <a:lnTo>
                                  <a:pt x="0" y="819302"/>
                                </a:lnTo>
                                <a:lnTo>
                                  <a:pt x="385267" y="819302"/>
                                </a:lnTo>
                                <a:cubicBezTo>
                                  <a:pt x="396036" y="819302"/>
                                  <a:pt x="404775" y="810563"/>
                                  <a:pt x="404775" y="799795"/>
                                </a:cubicBezTo>
                                <a:lnTo>
                                  <a:pt x="404775" y="29261"/>
                                </a:lnTo>
                                <a:cubicBezTo>
                                  <a:pt x="404775" y="18493"/>
                                  <a:pt x="396036" y="9754"/>
                                  <a:pt x="385267" y="9754"/>
                                </a:cubicBezTo>
                                <a:lnTo>
                                  <a:pt x="0" y="9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48768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8" style="width:65.28pt;height:65.28pt;position:absolute;mso-position-horizontal-relative:text;mso-position-horizontal:absolute;margin-left:386.304pt;mso-position-vertical-relative:text;margin-top:1.26595pt;" coordsize="8290,8290">
                <v:shape id="Shape 7" style="position:absolute;width:4145;height:8290;left:0;top:0;" coordsize="414528,829056" path="m29261,0l414528,0l414528,9754l29261,9754c18493,9754,9754,18493,9754,29261l9754,799795c9754,810563,18493,819302,29261,819302l414528,819302l414528,829056l29261,829056c13109,829056,0,815947,0,799795l0,29261c0,13109,13109,0,29261,0x">
                  <v:stroke weight="0pt" endcap="flat" joinstyle="miter" miterlimit="10" on="false" color="#000000" opacity="0"/>
                  <v:fill on="true" color="#cccccc"/>
                </v:shape>
                <v:shape id="Shape 8" style="position:absolute;width:4145;height:8290;left:4145;top:0;" coordsize="414528,829056" path="m0,0l385267,0c401420,0,414528,13109,414528,29261l414528,799795c414528,815947,401420,829056,385267,829056l0,829056l0,819302l385267,819302c396036,819302,404775,810563,404775,799795l404775,29261c404775,18493,396036,9754,385267,9754l0,9754l0,0x">
                  <v:stroke weight="0pt" endcap="flat" joinstyle="miter" miterlimit="10" on="false" color="#000000" opacity="0"/>
                  <v:fill on="true" color="#cccccc"/>
                </v:shape>
                <v:shape id="Picture 10" style="position:absolute;width:7315;height:7315;left:487;top:487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sz w:val="25"/>
        </w:rPr>
        <w:t>LEI Nº 2823, DE 18/01/2011 - Pub. 03/02/2011</w:t>
      </w:r>
    </w:p>
    <w:p w14:paraId="5878B990" w14:textId="77777777" w:rsidR="0039044C" w:rsidRDefault="00953F7E">
      <w:pPr>
        <w:tabs>
          <w:tab w:val="center" w:pos="4577"/>
          <w:tab w:val="center" w:pos="6235"/>
          <w:tab w:val="center" w:pos="7456"/>
        </w:tabs>
        <w:spacing w:after="14" w:line="247" w:lineRule="auto"/>
        <w:ind w:left="0" w:firstLine="0"/>
        <w:jc w:val="left"/>
      </w:pPr>
      <w:r>
        <w:rPr>
          <w:color w:val="000000"/>
        </w:rPr>
        <w:tab/>
      </w:r>
      <w:r>
        <w:rPr>
          <w:b/>
          <w:sz w:val="28"/>
        </w:rPr>
        <w:t xml:space="preserve">DISPÕE </w:t>
      </w:r>
      <w:r>
        <w:rPr>
          <w:b/>
          <w:sz w:val="28"/>
        </w:rPr>
        <w:tab/>
        <w:t xml:space="preserve">SOBRE </w:t>
      </w:r>
      <w:r>
        <w:rPr>
          <w:b/>
          <w:sz w:val="28"/>
        </w:rPr>
        <w:tab/>
        <w:t>A</w:t>
      </w:r>
    </w:p>
    <w:p w14:paraId="2A73BA62" w14:textId="77777777" w:rsidR="0039044C" w:rsidRDefault="00953F7E">
      <w:pPr>
        <w:spacing w:after="0" w:line="259" w:lineRule="auto"/>
        <w:ind w:left="1495" w:firstLine="0"/>
        <w:jc w:val="center"/>
      </w:pPr>
      <w:r>
        <w:rPr>
          <w:b/>
          <w:sz w:val="28"/>
        </w:rPr>
        <w:t>REGULARIZAÇÃO</w:t>
      </w:r>
    </w:p>
    <w:p w14:paraId="34C1F8C0" w14:textId="77777777" w:rsidR="0039044C" w:rsidRDefault="00953F7E">
      <w:pPr>
        <w:spacing w:after="823" w:line="247" w:lineRule="auto"/>
        <w:ind w:left="4050" w:right="7"/>
        <w:jc w:val="left"/>
      </w:pPr>
      <w:r>
        <w:rPr>
          <w:b/>
          <w:sz w:val="28"/>
        </w:rPr>
        <w:t xml:space="preserve">ONEROSA </w:t>
      </w:r>
      <w:r>
        <w:rPr>
          <w:b/>
          <w:sz w:val="28"/>
        </w:rPr>
        <w:tab/>
        <w:t xml:space="preserve">DE </w:t>
      </w:r>
      <w:r>
        <w:rPr>
          <w:b/>
          <w:sz w:val="28"/>
        </w:rPr>
        <w:tab/>
        <w:t>CONSTRUÇÕES IRREGULARES.</w:t>
      </w:r>
    </w:p>
    <w:p w14:paraId="1070AB9B" w14:textId="77777777" w:rsidR="0039044C" w:rsidRDefault="00953F7E">
      <w:pPr>
        <w:ind w:left="-5"/>
      </w:pPr>
      <w:r>
        <w:t>A Câmara Municipal de Niterói decreta e eu sanciono e promulgo a seguinte Lei:</w:t>
      </w:r>
    </w:p>
    <w:p w14:paraId="4D740238" w14:textId="77777777" w:rsidR="0039044C" w:rsidRDefault="00953F7E">
      <w:pPr>
        <w:ind w:left="-15" w:firstLine="92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581A475" wp14:editId="498EFE0F">
                <wp:simplePos x="0" y="0"/>
                <wp:positionH relativeFrom="column">
                  <wp:posOffset>0</wp:posOffset>
                </wp:positionH>
                <wp:positionV relativeFrom="paragraph">
                  <wp:posOffset>-28027</wp:posOffset>
                </wp:positionV>
                <wp:extent cx="429158" cy="165811"/>
                <wp:effectExtent l="0" t="0" r="0" b="0"/>
                <wp:wrapNone/>
                <wp:docPr id="2809" name="Group 2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158" cy="165811"/>
                          <a:chOff x="0" y="0"/>
                          <a:chExt cx="429158" cy="165811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429158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158" h="165811">
                                <a:moveTo>
                                  <a:pt x="19507" y="0"/>
                                </a:moveTo>
                                <a:lnTo>
                                  <a:pt x="409651" y="0"/>
                                </a:lnTo>
                                <a:cubicBezTo>
                                  <a:pt x="420419" y="0"/>
                                  <a:pt x="429158" y="8739"/>
                                  <a:pt x="429158" y="19507"/>
                                </a:cubicBezTo>
                                <a:lnTo>
                                  <a:pt x="429158" y="146304"/>
                                </a:lnTo>
                                <a:cubicBezTo>
                                  <a:pt x="429158" y="157072"/>
                                  <a:pt x="420419" y="165811"/>
                                  <a:pt x="409651" y="165811"/>
                                </a:cubicBezTo>
                                <a:lnTo>
                                  <a:pt x="19507" y="165811"/>
                                </a:lnTo>
                                <a:cubicBezTo>
                                  <a:pt x="8739" y="165811"/>
                                  <a:pt x="0" y="157072"/>
                                  <a:pt x="0" y="146304"/>
                                </a:cubicBezTo>
                                <a:lnTo>
                                  <a:pt x="0" y="19507"/>
                                </a:lnTo>
                                <a:cubicBezTo>
                                  <a:pt x="0" y="8739"/>
                                  <a:pt x="8739" y="0"/>
                                  <a:pt x="19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53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9" style="width:33.792pt;height:13.056pt;position:absolute;z-index:-2147483535;mso-position-horizontal-relative:text;mso-position-horizontal:absolute;margin-left:0pt;mso-position-vertical-relative:text;margin-top:-2.20691pt;" coordsize="4291,1658">
                <v:shape id="Shape 122" style="position:absolute;width:4291;height:1658;left:0;top:0;" coordsize="429158,165811" path="m19507,0l409651,0c420419,0,429158,8739,429158,19507l429158,146304c429158,157072,420419,165811,409651,165811l19507,165811c8739,165811,0,157072,0,146304l0,19507c0,8739,8739,0,19507,0x">
                  <v:stroke weight="0pt" endcap="flat" joinstyle="miter" miterlimit="10" on="false" color="#000000" opacity="0"/>
                  <v:fill on="true" color="#d9534f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Art. 1º</w:t>
      </w:r>
      <w:r>
        <w:t xml:space="preserve"> As obras de construção, modificação ou acréscimo que estejam concluídas na data de publicação desta Lei, e que tenham sido executadas em desacordo com as normas edilíci</w:t>
      </w:r>
      <w:r>
        <w:t>as municipais serão passíveis de regularização onerosa, sempre que o interesse público não justificar sua demolição, desde que os interessados requeiram a regularização dentro do prazo máximo de 90 (noventa) dias, a contar da publicação da presente Lei.</w:t>
      </w:r>
    </w:p>
    <w:p w14:paraId="7685FEEC" w14:textId="77777777" w:rsidR="0039044C" w:rsidRDefault="00953F7E">
      <w:pPr>
        <w:ind w:left="-5"/>
      </w:pPr>
      <w:r>
        <w:t>Pa</w:t>
      </w:r>
      <w:r>
        <w:t>rágrafo Único - Considerar-se-ão concluídas as obras estruturalmente finalizadas, que apresentem, no mínimo, paredes, pisos e tetos construídos.</w:t>
      </w:r>
    </w:p>
    <w:p w14:paraId="0D91A91C" w14:textId="77777777" w:rsidR="0039044C" w:rsidRDefault="00953F7E">
      <w:pPr>
        <w:ind w:left="-15" w:firstLine="92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DB57253" wp14:editId="04EF8AB6">
                <wp:simplePos x="0" y="0"/>
                <wp:positionH relativeFrom="column">
                  <wp:posOffset>0</wp:posOffset>
                </wp:positionH>
                <wp:positionV relativeFrom="paragraph">
                  <wp:posOffset>-28074</wp:posOffset>
                </wp:positionV>
                <wp:extent cx="458419" cy="165811"/>
                <wp:effectExtent l="0" t="0" r="0" b="0"/>
                <wp:wrapNone/>
                <wp:docPr id="2810" name="Group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19" cy="165811"/>
                          <a:chOff x="0" y="0"/>
                          <a:chExt cx="458419" cy="165811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458419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19" h="165811">
                                <a:moveTo>
                                  <a:pt x="19507" y="0"/>
                                </a:moveTo>
                                <a:lnTo>
                                  <a:pt x="438912" y="0"/>
                                </a:lnTo>
                                <a:cubicBezTo>
                                  <a:pt x="449680" y="0"/>
                                  <a:pt x="458419" y="8739"/>
                                  <a:pt x="458419" y="19507"/>
                                </a:cubicBezTo>
                                <a:lnTo>
                                  <a:pt x="458419" y="146304"/>
                                </a:lnTo>
                                <a:cubicBezTo>
                                  <a:pt x="458419" y="157072"/>
                                  <a:pt x="449680" y="165811"/>
                                  <a:pt x="438912" y="165811"/>
                                </a:cubicBezTo>
                                <a:lnTo>
                                  <a:pt x="19507" y="165811"/>
                                </a:lnTo>
                                <a:cubicBezTo>
                                  <a:pt x="8739" y="165811"/>
                                  <a:pt x="0" y="157072"/>
                                  <a:pt x="0" y="146304"/>
                                </a:cubicBezTo>
                                <a:lnTo>
                                  <a:pt x="0" y="19507"/>
                                </a:lnTo>
                                <a:cubicBezTo>
                                  <a:pt x="0" y="8739"/>
                                  <a:pt x="8739" y="0"/>
                                  <a:pt x="19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53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0" style="width:36.096pt;height:13.056pt;position:absolute;z-index:-2147483533;mso-position-horizontal-relative:text;mso-position-horizontal:absolute;margin-left:0pt;mso-position-vertical-relative:text;margin-top:-2.21063pt;" coordsize="4584,1658">
                <v:shape id="Shape 124" style="position:absolute;width:4584;height:1658;left:0;top:0;" coordsize="458419,165811" path="m19507,0l438912,0c449680,0,458419,8739,458419,19507l458419,146304c458419,157072,449680,165811,438912,165811l19507,165811c8739,165811,0,157072,0,146304l0,19507c0,8739,8739,0,19507,0x">
                  <v:stroke weight="0pt" endcap="flat" joinstyle="miter" miterlimit="10" on="false" color="#000000" opacity="0"/>
                  <v:fill on="true" color="#d9534f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Art. 2º</w:t>
      </w:r>
      <w:r>
        <w:t xml:space="preserve"> O requerimento de regularização onerosa deverá ser instruído com os seguintes documentos:</w:t>
      </w:r>
    </w:p>
    <w:p w14:paraId="281156F0" w14:textId="77777777" w:rsidR="0039044C" w:rsidRDefault="00953F7E">
      <w:pPr>
        <w:numPr>
          <w:ilvl w:val="0"/>
          <w:numId w:val="1"/>
        </w:numPr>
        <w:ind w:hanging="179"/>
      </w:pPr>
      <w:r>
        <w:t>- certidão e</w:t>
      </w:r>
      <w:r>
        <w:t>mitida pelo Registro Geral de Imóveis;</w:t>
      </w:r>
    </w:p>
    <w:p w14:paraId="3C40FEC5" w14:textId="77777777" w:rsidR="0039044C" w:rsidRDefault="00953F7E">
      <w:pPr>
        <w:numPr>
          <w:ilvl w:val="0"/>
          <w:numId w:val="1"/>
        </w:numPr>
        <w:ind w:hanging="179"/>
      </w:pPr>
      <w:r>
        <w:t>- certidão de regularidade fiscal do imóvel objeto;</w:t>
      </w:r>
    </w:p>
    <w:p w14:paraId="247A8D48" w14:textId="77777777" w:rsidR="0039044C" w:rsidRDefault="00953F7E">
      <w:pPr>
        <w:numPr>
          <w:ilvl w:val="0"/>
          <w:numId w:val="1"/>
        </w:numPr>
        <w:ind w:hanging="179"/>
      </w:pPr>
      <w:r>
        <w:t>- projeto elaborado por profissional legalmente habilitado, segundo as normas técnicas aplicáveis.</w:t>
      </w:r>
    </w:p>
    <w:p w14:paraId="0C8AC219" w14:textId="77777777" w:rsidR="0039044C" w:rsidRDefault="00953F7E">
      <w:pPr>
        <w:ind w:left="-5"/>
      </w:pPr>
      <w:r>
        <w:t>Parágrafo Único - A regularização onerosa implicará no imediato re</w:t>
      </w:r>
      <w:r>
        <w:t>cadastramento fiscal do imóvel, para fins de lançamento da tributação municipal correspondente.</w:t>
      </w:r>
    </w:p>
    <w:p w14:paraId="424502BD" w14:textId="77777777" w:rsidR="0039044C" w:rsidRDefault="00953F7E">
      <w:pPr>
        <w:ind w:left="102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4A91033" wp14:editId="14DF7B8D">
                <wp:simplePos x="0" y="0"/>
                <wp:positionH relativeFrom="column">
                  <wp:posOffset>0</wp:posOffset>
                </wp:positionH>
                <wp:positionV relativeFrom="paragraph">
                  <wp:posOffset>-28511</wp:posOffset>
                </wp:positionV>
                <wp:extent cx="429158" cy="165811"/>
                <wp:effectExtent l="0" t="0" r="0" b="0"/>
                <wp:wrapNone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158" cy="165811"/>
                          <a:chOff x="0" y="0"/>
                          <a:chExt cx="429158" cy="165811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429158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158" h="165811">
                                <a:moveTo>
                                  <a:pt x="19507" y="0"/>
                                </a:moveTo>
                                <a:lnTo>
                                  <a:pt x="409651" y="0"/>
                                </a:lnTo>
                                <a:cubicBezTo>
                                  <a:pt x="420419" y="0"/>
                                  <a:pt x="429158" y="8739"/>
                                  <a:pt x="429158" y="19507"/>
                                </a:cubicBezTo>
                                <a:lnTo>
                                  <a:pt x="429158" y="146304"/>
                                </a:lnTo>
                                <a:cubicBezTo>
                                  <a:pt x="429158" y="157072"/>
                                  <a:pt x="420419" y="165811"/>
                                  <a:pt x="409651" y="165811"/>
                                </a:cubicBezTo>
                                <a:lnTo>
                                  <a:pt x="19507" y="165811"/>
                                </a:lnTo>
                                <a:cubicBezTo>
                                  <a:pt x="8739" y="165811"/>
                                  <a:pt x="0" y="157072"/>
                                  <a:pt x="0" y="146304"/>
                                </a:cubicBezTo>
                                <a:lnTo>
                                  <a:pt x="0" y="19507"/>
                                </a:lnTo>
                                <a:cubicBezTo>
                                  <a:pt x="0" y="8739"/>
                                  <a:pt x="8739" y="0"/>
                                  <a:pt x="19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53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1" style="width:33.792pt;height:13.056pt;position:absolute;z-index:-2147483530;mso-position-horizontal-relative:text;mso-position-horizontal:absolute;margin-left:0pt;mso-position-vertical-relative:text;margin-top:-2.24506pt;" coordsize="4291,1658">
                <v:shape id="Shape 127" style="position:absolute;width:4291;height:1658;left:0;top:0;" coordsize="429158,165811" path="m19507,0l409651,0c420419,0,429158,8739,429158,19507l429158,146304c429158,157072,420419,165811,409651,165811l19507,165811c8739,165811,0,157072,0,146304l0,19507c0,8739,8739,0,19507,0x">
                  <v:stroke weight="0pt" endcap="flat" joinstyle="miter" miterlimit="10" on="false" color="#000000" opacity="0"/>
                  <v:fill on="true" color="#d9534f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Art. 3º</w:t>
      </w:r>
      <w:r>
        <w:t xml:space="preserve"> Não serão passíveis de regularização onerosa:</w:t>
      </w:r>
    </w:p>
    <w:p w14:paraId="6C86D557" w14:textId="77777777" w:rsidR="0039044C" w:rsidRDefault="00953F7E">
      <w:pPr>
        <w:numPr>
          <w:ilvl w:val="0"/>
          <w:numId w:val="2"/>
        </w:numPr>
        <w:ind w:hanging="228"/>
      </w:pPr>
      <w:r>
        <w:t>- as construções executadas em desconformidade com o plano de alinhamento do terreno(P.A.), conforme defi</w:t>
      </w:r>
      <w:r>
        <w:t>nido na lei municipal;</w:t>
      </w:r>
    </w:p>
    <w:p w14:paraId="0BB34BCA" w14:textId="77777777" w:rsidR="0039044C" w:rsidRDefault="00953F7E">
      <w:pPr>
        <w:numPr>
          <w:ilvl w:val="0"/>
          <w:numId w:val="2"/>
        </w:numPr>
        <w:spacing w:after="4"/>
        <w:ind w:hanging="228"/>
      </w:pPr>
      <w:r>
        <w:t>- as construções executadas sobre o afastamento frontal em imóveis situados em vias</w:t>
      </w:r>
    </w:p>
    <w:p w14:paraId="786F4E7C" w14:textId="77777777" w:rsidR="0039044C" w:rsidRDefault="00953F7E">
      <w:pPr>
        <w:ind w:left="-5"/>
      </w:pPr>
      <w:r>
        <w:t>arteriais;</w:t>
      </w:r>
    </w:p>
    <w:p w14:paraId="6122DD89" w14:textId="77777777" w:rsidR="0039044C" w:rsidRDefault="00953F7E">
      <w:pPr>
        <w:numPr>
          <w:ilvl w:val="0"/>
          <w:numId w:val="2"/>
        </w:numPr>
        <w:ind w:hanging="228"/>
      </w:pPr>
      <w:r>
        <w:t>- as construções realizadas em pavimentos de cobertura de edificações multifamiliares queultrapassem a altura máxima permitida pela legislação vigente para a respectiva fração urbana;</w:t>
      </w:r>
    </w:p>
    <w:p w14:paraId="1199BF97" w14:textId="77777777" w:rsidR="0039044C" w:rsidRDefault="00953F7E">
      <w:pPr>
        <w:numPr>
          <w:ilvl w:val="0"/>
          <w:numId w:val="2"/>
        </w:numPr>
        <w:ind w:hanging="228"/>
      </w:pPr>
      <w:r>
        <w:lastRenderedPageBreak/>
        <w:t>- as construções realizadas em edificações unifamiliares que ultrapassem</w:t>
      </w:r>
      <w:r>
        <w:t xml:space="preserve"> 3,50m (três metros e meio) além da altura máxima permitida;</w:t>
      </w:r>
    </w:p>
    <w:p w14:paraId="5257D022" w14:textId="77777777" w:rsidR="0039044C" w:rsidRDefault="00953F7E">
      <w:pPr>
        <w:numPr>
          <w:ilvl w:val="0"/>
          <w:numId w:val="2"/>
        </w:numPr>
        <w:spacing w:after="0" w:line="562" w:lineRule="auto"/>
        <w:ind w:hanging="228"/>
      </w:pPr>
      <w:r>
        <w:t>- as construções situadas em áreas de faixas de proteção de mares, rios ou lagoas;VI - as construções situadas em áreas de preservação permanente.</w:t>
      </w:r>
    </w:p>
    <w:p w14:paraId="0DD87EBF" w14:textId="77777777" w:rsidR="0039044C" w:rsidRDefault="00953F7E">
      <w:pPr>
        <w:ind w:left="-5"/>
      </w:pPr>
      <w:r>
        <w:t>§ 1º As construções em áreas de afastamento fron</w:t>
      </w:r>
      <w:r>
        <w:t>tal somente serão passíveis de regularização onerosa se observados os seguintes limites máximos:</w:t>
      </w:r>
    </w:p>
    <w:p w14:paraId="4583296C" w14:textId="77777777" w:rsidR="0039044C" w:rsidRDefault="00953F7E">
      <w:pPr>
        <w:numPr>
          <w:ilvl w:val="0"/>
          <w:numId w:val="3"/>
        </w:numPr>
        <w:spacing w:after="4"/>
        <w:ind w:hanging="251"/>
      </w:pPr>
      <w:r>
        <w:t>em vias locais, 60% (sessenta porcento) de área de afastamento frontal ocupada;</w:t>
      </w:r>
    </w:p>
    <w:p w14:paraId="53D8EB60" w14:textId="77777777" w:rsidR="0039044C" w:rsidRDefault="00953F7E">
      <w:pPr>
        <w:numPr>
          <w:ilvl w:val="0"/>
          <w:numId w:val="3"/>
        </w:numPr>
        <w:spacing w:after="4"/>
        <w:ind w:hanging="251"/>
      </w:pPr>
      <w:r>
        <w:t>em vias coletoras, 40% (quarenta porcento) de área de afastamento frontal ocupa</w:t>
      </w:r>
      <w:r>
        <w:t>da;</w:t>
      </w:r>
    </w:p>
    <w:p w14:paraId="43CAA53B" w14:textId="77777777" w:rsidR="0039044C" w:rsidRDefault="00953F7E">
      <w:pPr>
        <w:numPr>
          <w:ilvl w:val="0"/>
          <w:numId w:val="3"/>
        </w:numPr>
        <w:ind w:hanging="251"/>
      </w:pPr>
      <w:r>
        <w:t>em coberturas de edificações multifamiliares, 30% (trinta porcento) da área de afastamentofrontal ocupada respeitado o afastamento mínimo de 1,5m (um metro e meio) da prumada da fachada frontal.</w:t>
      </w:r>
    </w:p>
    <w:p w14:paraId="50319CBA" w14:textId="77777777" w:rsidR="0039044C" w:rsidRDefault="00953F7E">
      <w:pPr>
        <w:ind w:left="-5"/>
      </w:pPr>
      <w:r>
        <w:t xml:space="preserve">§ 2º As construções em áreas de afastamento lateral e de </w:t>
      </w:r>
      <w:r>
        <w:t>fundos serão passíveis de regularização onerosa, independentemente do percentual de ocupação, desde que não haja abertura de vãos ou janelas para os imóveis vizinhos.</w:t>
      </w:r>
    </w:p>
    <w:p w14:paraId="1A5672AD" w14:textId="77777777" w:rsidR="0039044C" w:rsidRDefault="00953F7E">
      <w:pPr>
        <w:ind w:left="-5"/>
      </w:pPr>
      <w:r>
        <w:t>§ 3º As construções em áreas de coberturas serão passíveis de regularização onerosa, obse</w:t>
      </w:r>
      <w:r>
        <w:t>rvadas as condições desta Lei, desde que autorizadas pela convenção ou assembleia de condomínio, na forma da Lei Civil.</w:t>
      </w:r>
    </w:p>
    <w:p w14:paraId="017A07EE" w14:textId="77777777" w:rsidR="0039044C" w:rsidRDefault="00953F7E">
      <w:pPr>
        <w:ind w:left="-15" w:firstLine="92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C938FFC" wp14:editId="2407A67E">
                <wp:simplePos x="0" y="0"/>
                <wp:positionH relativeFrom="column">
                  <wp:posOffset>0</wp:posOffset>
                </wp:positionH>
                <wp:positionV relativeFrom="paragraph">
                  <wp:posOffset>-28028</wp:posOffset>
                </wp:positionV>
                <wp:extent cx="429158" cy="165811"/>
                <wp:effectExtent l="0" t="0" r="0" b="0"/>
                <wp:wrapNone/>
                <wp:docPr id="2909" name="Group 2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158" cy="165811"/>
                          <a:chOff x="0" y="0"/>
                          <a:chExt cx="429158" cy="165811"/>
                        </a:xfrm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429158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158" h="165811">
                                <a:moveTo>
                                  <a:pt x="19507" y="0"/>
                                </a:moveTo>
                                <a:lnTo>
                                  <a:pt x="409651" y="0"/>
                                </a:lnTo>
                                <a:cubicBezTo>
                                  <a:pt x="420419" y="0"/>
                                  <a:pt x="429158" y="8739"/>
                                  <a:pt x="429158" y="19507"/>
                                </a:cubicBezTo>
                                <a:lnTo>
                                  <a:pt x="429158" y="146304"/>
                                </a:lnTo>
                                <a:cubicBezTo>
                                  <a:pt x="429158" y="157072"/>
                                  <a:pt x="420419" y="165811"/>
                                  <a:pt x="409651" y="165811"/>
                                </a:cubicBezTo>
                                <a:lnTo>
                                  <a:pt x="19507" y="165811"/>
                                </a:lnTo>
                                <a:cubicBezTo>
                                  <a:pt x="8739" y="165811"/>
                                  <a:pt x="0" y="157072"/>
                                  <a:pt x="0" y="146304"/>
                                </a:cubicBezTo>
                                <a:lnTo>
                                  <a:pt x="0" y="19507"/>
                                </a:lnTo>
                                <a:cubicBezTo>
                                  <a:pt x="0" y="8739"/>
                                  <a:pt x="8739" y="0"/>
                                  <a:pt x="19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53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9" style="width:33.792pt;height:13.056pt;position:absolute;z-index:-2147483501;mso-position-horizontal-relative:text;mso-position-horizontal:absolute;margin-left:0pt;mso-position-vertical-relative:text;margin-top:-2.20703pt;" coordsize="4291,1658">
                <v:shape id="Shape 314" style="position:absolute;width:4291;height:1658;left:0;top:0;" coordsize="429158,165811" path="m19507,0l409651,0c420419,0,429158,8739,429158,19507l429158,146304c429158,157072,420419,165811,409651,165811l19507,165811c8739,165811,0,157072,0,146304l0,19507c0,8739,8739,0,19507,0x">
                  <v:stroke weight="0pt" endcap="flat" joinstyle="miter" miterlimit="10" on="false" color="#000000" opacity="0"/>
                  <v:fill on="true" color="#d9534f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Art. 4º</w:t>
      </w:r>
      <w:r>
        <w:t xml:space="preserve"> O valor da regularização onerosa será calculado a partir do valor de mercado do metro quadrado da construção objeto, a ser apur</w:t>
      </w:r>
      <w:r>
        <w:t>ado em laudo avaliatório especialmente elaborado para essa finalidade pela Comissão de Avaliação da Secretaria Municipal de Urbanismo, observadas as seguintes condições:</w:t>
      </w:r>
    </w:p>
    <w:p w14:paraId="418EE7F6" w14:textId="77777777" w:rsidR="0039044C" w:rsidRDefault="00953F7E">
      <w:pPr>
        <w:numPr>
          <w:ilvl w:val="0"/>
          <w:numId w:val="4"/>
        </w:numPr>
      </w:pPr>
      <w:r>
        <w:t>- para os acréscimos irregulares de áreas cobertas realizados durante a construção, em</w:t>
      </w:r>
      <w:r>
        <w:t xml:space="preserve"> desacordo com o projeto aprovado, o valor da regularização onerosa será correspondente ao dobro do valor de mercado da metragem quadrada da área objeto da irregularidade;</w:t>
      </w:r>
    </w:p>
    <w:p w14:paraId="2265B28B" w14:textId="77777777" w:rsidR="0039044C" w:rsidRDefault="00953F7E">
      <w:pPr>
        <w:numPr>
          <w:ilvl w:val="0"/>
          <w:numId w:val="4"/>
        </w:numPr>
      </w:pPr>
      <w:r>
        <w:t>- para os acréscimos irregulares de áreas cobertas realizados em construções preexis</w:t>
      </w:r>
      <w:r>
        <w:t>tentes, o valor da regularização onerosa será calculado à razão de 100% (cem porcento) do valor de mercado da metragem quadrada da área objeto da irregularidade.</w:t>
      </w:r>
    </w:p>
    <w:p w14:paraId="327F4C33" w14:textId="77777777" w:rsidR="0039044C" w:rsidRDefault="00953F7E">
      <w:pPr>
        <w:ind w:left="-5"/>
      </w:pPr>
      <w:r>
        <w:t>§ 1º É permitido o parcelamento do valor de regularização onerosa em até 12 (doze) vezes iguai</w:t>
      </w:r>
      <w:r>
        <w:t>s e consecutivas, ficando a expedição do aceite de obras condicionada ao pagamento integral do valor de parcelamento.</w:t>
      </w:r>
    </w:p>
    <w:p w14:paraId="589B01DD" w14:textId="77777777" w:rsidR="0039044C" w:rsidRDefault="00953F7E">
      <w:pPr>
        <w:ind w:left="-5"/>
      </w:pPr>
      <w:r>
        <w:t>§ 2º O não pagamento das parcelas nas datas dos respectivos vencimentos importará na ca</w:t>
      </w:r>
      <w:hyperlink r:id="rId9">
        <w:r>
          <w:t>ducidade do direito d</w:t>
        </w:r>
      </w:hyperlink>
      <w:hyperlink r:id="rId10">
        <w:r>
          <w:t>e que trata a presente Lei.</w:t>
        </w:r>
      </w:hyperlink>
    </w:p>
    <w:p w14:paraId="4DA3641C" w14:textId="77777777" w:rsidR="0039044C" w:rsidRDefault="00953F7E">
      <w:pPr>
        <w:ind w:left="-15" w:firstLine="92"/>
      </w:pPr>
      <w:r>
        <w:rPr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48AF17C" wp14:editId="715F0759">
                <wp:simplePos x="0" y="0"/>
                <wp:positionH relativeFrom="column">
                  <wp:posOffset>0</wp:posOffset>
                </wp:positionH>
                <wp:positionV relativeFrom="paragraph">
                  <wp:posOffset>-28105</wp:posOffset>
                </wp:positionV>
                <wp:extent cx="477926" cy="165811"/>
                <wp:effectExtent l="0" t="0" r="0" b="0"/>
                <wp:wrapNone/>
                <wp:docPr id="2910" name="Group 2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926" cy="165811"/>
                          <a:chOff x="0" y="0"/>
                          <a:chExt cx="477926" cy="165811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477926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926" h="165811">
                                <a:moveTo>
                                  <a:pt x="19507" y="0"/>
                                </a:moveTo>
                                <a:lnTo>
                                  <a:pt x="458419" y="0"/>
                                </a:lnTo>
                                <a:cubicBezTo>
                                  <a:pt x="469187" y="0"/>
                                  <a:pt x="477926" y="8739"/>
                                  <a:pt x="477926" y="19507"/>
                                </a:cubicBezTo>
                                <a:lnTo>
                                  <a:pt x="477926" y="146303"/>
                                </a:lnTo>
                                <a:cubicBezTo>
                                  <a:pt x="477926" y="157072"/>
                                  <a:pt x="469187" y="165811"/>
                                  <a:pt x="458419" y="165811"/>
                                </a:cubicBezTo>
                                <a:lnTo>
                                  <a:pt x="19507" y="165811"/>
                                </a:lnTo>
                                <a:cubicBezTo>
                                  <a:pt x="8739" y="165811"/>
                                  <a:pt x="0" y="157072"/>
                                  <a:pt x="0" y="146303"/>
                                </a:cubicBezTo>
                                <a:lnTo>
                                  <a:pt x="0" y="19507"/>
                                </a:lnTo>
                                <a:cubicBezTo>
                                  <a:pt x="0" y="8739"/>
                                  <a:pt x="8739" y="0"/>
                                  <a:pt x="19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53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0" style="width:37.632pt;height:13.056pt;position:absolute;z-index:-2147483499;mso-position-horizontal-relative:text;mso-position-horizontal:absolute;margin-left:0pt;mso-position-vertical-relative:text;margin-top:-2.21307pt;" coordsize="4779,1658">
                <v:shape id="Shape 316" style="position:absolute;width:4779;height:1658;left:0;top:0;" coordsize="477926,165811" path="m19507,0l458419,0c469187,0,477926,8739,477926,19507l477926,146303c477926,157072,469187,165811,458419,165811l19507,165811c8739,165811,0,157072,0,146303l0,19507c0,8739,8739,0,19507,0x">
                  <v:stroke weight="0pt" endcap="flat" joinstyle="miter" miterlimit="10" on="false" color="#000000" opacity="0"/>
                  <v:fill on="true" color="#d9534f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Art. 5º</w:t>
      </w:r>
      <w:r>
        <w:t xml:space="preserve"> Os pedidos de regularização onerosa de construções sobre as quais existam questionamentos judiciais acerca de direitos de condôminos ou de vizinhos ficarão condicionados à decisão final da ação respectiva, fican</w:t>
      </w:r>
      <w:r>
        <w:t>do suspensos os processos administrativos correspondentes até decisão final da respectiva ação judicial.</w:t>
      </w:r>
    </w:p>
    <w:p w14:paraId="1044646F" w14:textId="77777777" w:rsidR="0039044C" w:rsidRDefault="00953F7E">
      <w:pPr>
        <w:ind w:left="-15" w:firstLine="92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5A9D159" wp14:editId="3ED13273">
                <wp:simplePos x="0" y="0"/>
                <wp:positionH relativeFrom="column">
                  <wp:posOffset>0</wp:posOffset>
                </wp:positionH>
                <wp:positionV relativeFrom="paragraph">
                  <wp:posOffset>-28029</wp:posOffset>
                </wp:positionV>
                <wp:extent cx="429158" cy="165811"/>
                <wp:effectExtent l="0" t="0" r="0" b="0"/>
                <wp:wrapNone/>
                <wp:docPr id="2771" name="Group 2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158" cy="165811"/>
                          <a:chOff x="0" y="0"/>
                          <a:chExt cx="429158" cy="165811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429158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158" h="165811">
                                <a:moveTo>
                                  <a:pt x="19507" y="0"/>
                                </a:moveTo>
                                <a:lnTo>
                                  <a:pt x="409651" y="0"/>
                                </a:lnTo>
                                <a:cubicBezTo>
                                  <a:pt x="420419" y="0"/>
                                  <a:pt x="429158" y="8739"/>
                                  <a:pt x="429158" y="19507"/>
                                </a:cubicBezTo>
                                <a:lnTo>
                                  <a:pt x="429158" y="146304"/>
                                </a:lnTo>
                                <a:cubicBezTo>
                                  <a:pt x="429158" y="157072"/>
                                  <a:pt x="420419" y="165811"/>
                                  <a:pt x="409651" y="165811"/>
                                </a:cubicBezTo>
                                <a:lnTo>
                                  <a:pt x="19507" y="165811"/>
                                </a:lnTo>
                                <a:cubicBezTo>
                                  <a:pt x="8739" y="165811"/>
                                  <a:pt x="0" y="157072"/>
                                  <a:pt x="0" y="146304"/>
                                </a:cubicBezTo>
                                <a:lnTo>
                                  <a:pt x="0" y="19507"/>
                                </a:lnTo>
                                <a:cubicBezTo>
                                  <a:pt x="0" y="8739"/>
                                  <a:pt x="8739" y="0"/>
                                  <a:pt x="19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53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1" style="width:33.792pt;height:13.056pt;position:absolute;z-index:-2147483605;mso-position-horizontal-relative:text;mso-position-horizontal:absolute;margin-left:0pt;mso-position-vertical-relative:text;margin-top:-2.20708pt;" coordsize="4291,1658">
                <v:shape id="Shape 415" style="position:absolute;width:4291;height:1658;left:0;top:0;" coordsize="429158,165811" path="m19507,0l409651,0c420419,0,429158,8739,429158,19507l429158,146304c429158,157072,420419,165811,409651,165811l19507,165811c8739,165811,0,157072,0,146304l0,19507c0,8739,8739,0,19507,0x">
                  <v:stroke weight="0pt" endcap="flat" joinstyle="miter" miterlimit="10" on="false" color="#000000" opacity="0"/>
                  <v:fill on="true" color="#d9534f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Art. 6º</w:t>
      </w:r>
      <w:r>
        <w:t xml:space="preserve"> Os recursos arrecadados com a regularização onerosa constituirão o FUHAB - Fundo Municipal de Urbanização, Habitação e Regularização Fundiária</w:t>
      </w:r>
      <w:r>
        <w:t xml:space="preserve"> e serão aplicados na construção ou recuperação de unidades habitacionais populares.</w:t>
      </w:r>
    </w:p>
    <w:p w14:paraId="2ACDBD22" w14:textId="77777777" w:rsidR="0039044C" w:rsidRDefault="00953F7E">
      <w:pPr>
        <w:ind w:left="-15" w:firstLine="92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A894DED" wp14:editId="007F6960">
                <wp:simplePos x="0" y="0"/>
                <wp:positionH relativeFrom="column">
                  <wp:posOffset>0</wp:posOffset>
                </wp:positionH>
                <wp:positionV relativeFrom="paragraph">
                  <wp:posOffset>-28122</wp:posOffset>
                </wp:positionV>
                <wp:extent cx="487680" cy="165811"/>
                <wp:effectExtent l="0" t="0" r="0" b="0"/>
                <wp:wrapNone/>
                <wp:docPr id="2772" name="Group 2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" cy="165811"/>
                          <a:chOff x="0" y="0"/>
                          <a:chExt cx="487680" cy="165811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487680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" h="165811">
                                <a:moveTo>
                                  <a:pt x="19507" y="0"/>
                                </a:moveTo>
                                <a:lnTo>
                                  <a:pt x="468173" y="0"/>
                                </a:lnTo>
                                <a:cubicBezTo>
                                  <a:pt x="478941" y="0"/>
                                  <a:pt x="487680" y="8739"/>
                                  <a:pt x="487680" y="19507"/>
                                </a:cubicBezTo>
                                <a:lnTo>
                                  <a:pt x="487680" y="146304"/>
                                </a:lnTo>
                                <a:cubicBezTo>
                                  <a:pt x="487680" y="157072"/>
                                  <a:pt x="478941" y="165811"/>
                                  <a:pt x="468173" y="165811"/>
                                </a:cubicBezTo>
                                <a:lnTo>
                                  <a:pt x="19507" y="165811"/>
                                </a:lnTo>
                                <a:cubicBezTo>
                                  <a:pt x="8739" y="165811"/>
                                  <a:pt x="0" y="157072"/>
                                  <a:pt x="0" y="146304"/>
                                </a:cubicBezTo>
                                <a:lnTo>
                                  <a:pt x="0" y="19507"/>
                                </a:lnTo>
                                <a:cubicBezTo>
                                  <a:pt x="0" y="8739"/>
                                  <a:pt x="8739" y="0"/>
                                  <a:pt x="19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53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2" style="width:38.4pt;height:13.056pt;position:absolute;z-index:-2147483603;mso-position-horizontal-relative:text;mso-position-horizontal:absolute;margin-left:0pt;mso-position-vertical-relative:text;margin-top:-2.21445pt;" coordsize="4876,1658">
                <v:shape id="Shape 417" style="position:absolute;width:4876;height:1658;left:0;top:0;" coordsize="487680,165811" path="m19507,0l468173,0c478941,0,487680,8739,487680,19507l487680,146304c487680,157072,478941,165811,468173,165811l19507,165811c8739,165811,0,157072,0,146304l0,19507c0,8739,8739,0,19507,0x">
                  <v:stroke weight="0pt" endcap="flat" joinstyle="miter" miterlimit="10" on="false" color="#000000" opacity="0"/>
                  <v:fill on="true" color="#d9534f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Art. 7º</w:t>
      </w:r>
      <w:r>
        <w:t xml:space="preserve"> Os benefícios desta Lei aplicam-se também aos imóveis residenciais e não residenciais.</w:t>
      </w:r>
    </w:p>
    <w:p w14:paraId="31DD8DC8" w14:textId="77777777" w:rsidR="0039044C" w:rsidRDefault="00953F7E">
      <w:pPr>
        <w:ind w:left="-15" w:firstLine="92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2FA271F" wp14:editId="41BBA049">
                <wp:simplePos x="0" y="0"/>
                <wp:positionH relativeFrom="column">
                  <wp:posOffset>0</wp:posOffset>
                </wp:positionH>
                <wp:positionV relativeFrom="paragraph">
                  <wp:posOffset>-28029</wp:posOffset>
                </wp:positionV>
                <wp:extent cx="429158" cy="165811"/>
                <wp:effectExtent l="0" t="0" r="0" b="0"/>
                <wp:wrapNone/>
                <wp:docPr id="2773" name="Group 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158" cy="165811"/>
                          <a:chOff x="0" y="0"/>
                          <a:chExt cx="429158" cy="165811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429158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158" h="165811">
                                <a:moveTo>
                                  <a:pt x="19507" y="0"/>
                                </a:moveTo>
                                <a:lnTo>
                                  <a:pt x="409651" y="0"/>
                                </a:lnTo>
                                <a:cubicBezTo>
                                  <a:pt x="420419" y="0"/>
                                  <a:pt x="429158" y="8739"/>
                                  <a:pt x="429158" y="19507"/>
                                </a:cubicBezTo>
                                <a:lnTo>
                                  <a:pt x="429158" y="146304"/>
                                </a:lnTo>
                                <a:cubicBezTo>
                                  <a:pt x="429158" y="157072"/>
                                  <a:pt x="420419" y="165811"/>
                                  <a:pt x="409651" y="165811"/>
                                </a:cubicBezTo>
                                <a:lnTo>
                                  <a:pt x="19507" y="165811"/>
                                </a:lnTo>
                                <a:cubicBezTo>
                                  <a:pt x="8739" y="165811"/>
                                  <a:pt x="0" y="157072"/>
                                  <a:pt x="0" y="146304"/>
                                </a:cubicBezTo>
                                <a:lnTo>
                                  <a:pt x="0" y="19507"/>
                                </a:lnTo>
                                <a:cubicBezTo>
                                  <a:pt x="0" y="8739"/>
                                  <a:pt x="8739" y="0"/>
                                  <a:pt x="19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53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3" style="width:33.792pt;height:13.056pt;position:absolute;z-index:-2147483600;mso-position-horizontal-relative:text;mso-position-horizontal:absolute;margin-left:0pt;mso-position-vertical-relative:text;margin-top:-2.20711pt;" coordsize="4291,1658">
                <v:shape id="Shape 420" style="position:absolute;width:4291;height:1658;left:0;top:0;" coordsize="429158,165811" path="m19507,0l409651,0c420419,0,429158,8739,429158,19507l429158,146304c429158,157072,420419,165811,409651,165811l19507,165811c8739,165811,0,157072,0,146304l0,19507c0,8739,8739,0,19507,0x">
                  <v:stroke weight="0pt" endcap="flat" joinstyle="miter" miterlimit="10" on="false" color="#000000" opacity="0"/>
                  <v:fill on="true" color="#d9534f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Art. 8º</w:t>
      </w:r>
      <w:r>
        <w:t xml:space="preserve"> Esta Lei entra em vigor na data de sua publicação, ficando revogad</w:t>
      </w:r>
      <w:r>
        <w:t>as as disposições em contrário.</w:t>
      </w:r>
    </w:p>
    <w:p w14:paraId="1B94EFA0" w14:textId="77777777" w:rsidR="0039044C" w:rsidRDefault="00953F7E">
      <w:pPr>
        <w:ind w:left="-5"/>
      </w:pPr>
      <w:r>
        <w:t>Prefeitura Municipal de Niterói, 18 de janeiro de 2011.</w:t>
      </w:r>
    </w:p>
    <w:p w14:paraId="3BB988EB" w14:textId="77777777" w:rsidR="0039044C" w:rsidRDefault="00953F7E">
      <w:pPr>
        <w:spacing w:after="4"/>
        <w:ind w:left="-5"/>
      </w:pPr>
      <w:r>
        <w:t>Jorge Roberto Silveira</w:t>
      </w:r>
    </w:p>
    <w:p w14:paraId="57C67743" w14:textId="77777777" w:rsidR="0039044C" w:rsidRDefault="00953F7E">
      <w:pPr>
        <w:ind w:left="-5"/>
      </w:pPr>
      <w:r>
        <w:t>Prefeito</w:t>
      </w:r>
    </w:p>
    <w:sectPr w:rsidR="003904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790" w:right="1143" w:bottom="977" w:left="1718" w:header="242" w:footer="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57571" w14:textId="77777777" w:rsidR="00000000" w:rsidRDefault="00953F7E">
      <w:pPr>
        <w:spacing w:after="0" w:line="240" w:lineRule="auto"/>
      </w:pPr>
      <w:r>
        <w:separator/>
      </w:r>
    </w:p>
  </w:endnote>
  <w:endnote w:type="continuationSeparator" w:id="0">
    <w:p w14:paraId="6A3E540D" w14:textId="77777777" w:rsidR="00000000" w:rsidRDefault="00953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56E79" w14:textId="77777777" w:rsidR="0039044C" w:rsidRDefault="00953F7E">
    <w:pPr>
      <w:spacing w:after="0" w:line="259" w:lineRule="auto"/>
      <w:ind w:left="0" w:right="347" w:firstLine="0"/>
      <w:jc w:val="center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8CB6F68" wp14:editId="3F7DC013">
              <wp:simplePos x="0" y="0"/>
              <wp:positionH relativeFrom="page">
                <wp:posOffset>436811</wp:posOffset>
              </wp:positionH>
              <wp:positionV relativeFrom="page">
                <wp:posOffset>10424147</wp:posOffset>
              </wp:positionV>
              <wp:extent cx="6750373" cy="9643"/>
              <wp:effectExtent l="0" t="0" r="0" b="0"/>
              <wp:wrapSquare wrapText="bothSides"/>
              <wp:docPr id="3241" name="Group 3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0373" cy="9643"/>
                        <a:chOff x="0" y="0"/>
                        <a:chExt cx="6750373" cy="9643"/>
                      </a:xfrm>
                    </wpg:grpSpPr>
                    <wps:wsp>
                      <wps:cNvPr id="3322" name="Shape 3322"/>
                      <wps:cNvSpPr/>
                      <wps:spPr>
                        <a:xfrm>
                          <a:off x="0" y="0"/>
                          <a:ext cx="6750373" cy="9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0373" h="9643">
                              <a:moveTo>
                                <a:pt x="0" y="0"/>
                              </a:moveTo>
                              <a:lnTo>
                                <a:pt x="6750373" y="0"/>
                              </a:lnTo>
                              <a:lnTo>
                                <a:pt x="6750373" y="9643"/>
                              </a:lnTo>
                              <a:lnTo>
                                <a:pt x="0" y="96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1" style="width:531.525pt;height:0.759277pt;position:absolute;mso-position-horizontal-relative:page;mso-position-horizontal:absolute;margin-left:34.3946pt;mso-position-vertical-relative:page;margin-top:820.799pt;" coordsize="67503,96">
              <v:shape id="Shape 3323" style="position:absolute;width:67503;height:96;left:0;top:0;" coordsize="6750373,9643" path="m0,0l6750373,0l6750373,9643l0,9643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B94A48"/>
        <w:sz w:val="18"/>
      </w:rPr>
      <w:t>LeisMunicipais.com.br</w:t>
    </w:r>
    <w:r>
      <w:rPr>
        <w:color w:val="000000"/>
        <w:sz w:val="18"/>
      </w:rPr>
      <w:t xml:space="preserve"> - </w:t>
    </w:r>
    <w:r>
      <w:rPr>
        <w:color w:val="444444"/>
        <w:sz w:val="18"/>
      </w:rPr>
      <w:t>Lei Ordinária 2823/2011 (http://leismunicipa.is/rkblp)</w:t>
    </w:r>
    <w:r>
      <w:rPr>
        <w:color w:val="000000"/>
        <w:sz w:val="18"/>
      </w:rPr>
      <w:t xml:space="preserve"> - 22/09/2020 23:42:20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B82F1" w14:textId="77777777" w:rsidR="0039044C" w:rsidRDefault="00953F7E">
    <w:pPr>
      <w:spacing w:after="0" w:line="259" w:lineRule="auto"/>
      <w:ind w:left="0" w:right="347" w:firstLine="0"/>
      <w:jc w:val="center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63E63D4" wp14:editId="3288AE6F">
              <wp:simplePos x="0" y="0"/>
              <wp:positionH relativeFrom="page">
                <wp:posOffset>436811</wp:posOffset>
              </wp:positionH>
              <wp:positionV relativeFrom="page">
                <wp:posOffset>10424147</wp:posOffset>
              </wp:positionV>
              <wp:extent cx="6750373" cy="9643"/>
              <wp:effectExtent l="0" t="0" r="0" b="0"/>
              <wp:wrapSquare wrapText="bothSides"/>
              <wp:docPr id="3214" name="Group 3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0373" cy="9643"/>
                        <a:chOff x="0" y="0"/>
                        <a:chExt cx="6750373" cy="9643"/>
                      </a:xfrm>
                    </wpg:grpSpPr>
                    <wps:wsp>
                      <wps:cNvPr id="3320" name="Shape 3320"/>
                      <wps:cNvSpPr/>
                      <wps:spPr>
                        <a:xfrm>
                          <a:off x="0" y="0"/>
                          <a:ext cx="6750373" cy="9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0373" h="9643">
                              <a:moveTo>
                                <a:pt x="0" y="0"/>
                              </a:moveTo>
                              <a:lnTo>
                                <a:pt x="6750373" y="0"/>
                              </a:lnTo>
                              <a:lnTo>
                                <a:pt x="6750373" y="9643"/>
                              </a:lnTo>
                              <a:lnTo>
                                <a:pt x="0" y="96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14" style="width:531.525pt;height:0.759277pt;position:absolute;mso-position-horizontal-relative:page;mso-position-horizontal:absolute;margin-left:34.3946pt;mso-position-vertical-relative:page;margin-top:820.799pt;" coordsize="67503,96">
              <v:shape id="Shape 3321" style="position:absolute;width:67503;height:96;left:0;top:0;" coordsize="6750373,9643" path="m0,0l6750373,0l6750373,9643l0,9643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B94A48"/>
        <w:sz w:val="18"/>
      </w:rPr>
      <w:t>LeisMunicipais.com.br</w:t>
    </w:r>
    <w:r>
      <w:rPr>
        <w:color w:val="000000"/>
        <w:sz w:val="18"/>
      </w:rPr>
      <w:t xml:space="preserve"> - </w:t>
    </w:r>
    <w:r>
      <w:rPr>
        <w:color w:val="444444"/>
        <w:sz w:val="18"/>
      </w:rPr>
      <w:t>Lei Ordinária 2823/2011 (http://leismunicipa.is/rkblp)</w:t>
    </w:r>
    <w:r>
      <w:rPr>
        <w:color w:val="000000"/>
        <w:sz w:val="18"/>
      </w:rPr>
      <w:t xml:space="preserve"> - 22/09/2020 23:42:20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295DB" w14:textId="77777777" w:rsidR="0039044C" w:rsidRDefault="00953F7E">
    <w:pPr>
      <w:spacing w:after="0" w:line="259" w:lineRule="auto"/>
      <w:ind w:left="0" w:right="347" w:firstLine="0"/>
      <w:jc w:val="center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9330363" wp14:editId="0515B486">
              <wp:simplePos x="0" y="0"/>
              <wp:positionH relativeFrom="page">
                <wp:posOffset>436811</wp:posOffset>
              </wp:positionH>
              <wp:positionV relativeFrom="page">
                <wp:posOffset>10424147</wp:posOffset>
              </wp:positionV>
              <wp:extent cx="6750373" cy="9643"/>
              <wp:effectExtent l="0" t="0" r="0" b="0"/>
              <wp:wrapSquare wrapText="bothSides"/>
              <wp:docPr id="3187" name="Group 3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0373" cy="9643"/>
                        <a:chOff x="0" y="0"/>
                        <a:chExt cx="6750373" cy="9643"/>
                      </a:xfrm>
                    </wpg:grpSpPr>
                    <wps:wsp>
                      <wps:cNvPr id="3318" name="Shape 3318"/>
                      <wps:cNvSpPr/>
                      <wps:spPr>
                        <a:xfrm>
                          <a:off x="0" y="0"/>
                          <a:ext cx="6750373" cy="9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0373" h="9643">
                              <a:moveTo>
                                <a:pt x="0" y="0"/>
                              </a:moveTo>
                              <a:lnTo>
                                <a:pt x="6750373" y="0"/>
                              </a:lnTo>
                              <a:lnTo>
                                <a:pt x="6750373" y="9643"/>
                              </a:lnTo>
                              <a:lnTo>
                                <a:pt x="0" y="96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7" style="width:531.525pt;height:0.759277pt;position:absolute;mso-position-horizontal-relative:page;mso-position-horizontal:absolute;margin-left:34.3946pt;mso-position-vertical-relative:page;margin-top:820.799pt;" coordsize="67503,96">
              <v:shape id="Shape 3319" style="position:absolute;width:67503;height:96;left:0;top:0;" coordsize="6750373,9643" path="m0,0l6750373,0l6750373,9643l0,9643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B94A48"/>
        <w:sz w:val="18"/>
      </w:rPr>
      <w:t>LeisMunicipais.com.br</w:t>
    </w:r>
    <w:r>
      <w:rPr>
        <w:color w:val="000000"/>
        <w:sz w:val="18"/>
      </w:rPr>
      <w:t xml:space="preserve"> - </w:t>
    </w:r>
    <w:r>
      <w:rPr>
        <w:color w:val="444444"/>
        <w:sz w:val="18"/>
      </w:rPr>
      <w:t>Lei Ordinária 2823/2011 (http://leismunicipa.is/rk</w:t>
    </w:r>
    <w:r>
      <w:rPr>
        <w:color w:val="444444"/>
        <w:sz w:val="18"/>
      </w:rPr>
      <w:t>blp)</w:t>
    </w:r>
    <w:r>
      <w:rPr>
        <w:color w:val="000000"/>
        <w:sz w:val="18"/>
      </w:rPr>
      <w:t xml:space="preserve"> - 22/09/2020 23:42:20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0F58F" w14:textId="77777777" w:rsidR="00000000" w:rsidRDefault="00953F7E">
      <w:pPr>
        <w:spacing w:after="0" w:line="240" w:lineRule="auto"/>
      </w:pPr>
      <w:r>
        <w:separator/>
      </w:r>
    </w:p>
  </w:footnote>
  <w:footnote w:type="continuationSeparator" w:id="0">
    <w:p w14:paraId="1656C1B3" w14:textId="77777777" w:rsidR="00000000" w:rsidRDefault="00953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C7E51" w14:textId="77777777" w:rsidR="0039044C" w:rsidRDefault="00953F7E">
    <w:pPr>
      <w:spacing w:after="0" w:line="259" w:lineRule="auto"/>
      <w:ind w:left="-1718" w:right="10757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120218" wp14:editId="58E6FC27">
              <wp:simplePos x="0" y="0"/>
              <wp:positionH relativeFrom="page">
                <wp:posOffset>435949</wp:posOffset>
              </wp:positionH>
              <wp:positionV relativeFrom="page">
                <wp:posOffset>153452</wp:posOffset>
              </wp:positionV>
              <wp:extent cx="6751235" cy="638888"/>
              <wp:effectExtent l="0" t="0" r="0" b="0"/>
              <wp:wrapSquare wrapText="bothSides"/>
              <wp:docPr id="3220" name="Group 3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1235" cy="638888"/>
                        <a:chOff x="0" y="0"/>
                        <a:chExt cx="6751235" cy="638888"/>
                      </a:xfrm>
                    </wpg:grpSpPr>
                    <wps:wsp>
                      <wps:cNvPr id="3316" name="Shape 3316"/>
                      <wps:cNvSpPr/>
                      <wps:spPr>
                        <a:xfrm>
                          <a:off x="0" y="629352"/>
                          <a:ext cx="6751235" cy="9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1235" h="9536">
                              <a:moveTo>
                                <a:pt x="0" y="0"/>
                              </a:moveTo>
                              <a:lnTo>
                                <a:pt x="6751235" y="0"/>
                              </a:lnTo>
                              <a:lnTo>
                                <a:pt x="6751235" y="9536"/>
                              </a:lnTo>
                              <a:lnTo>
                                <a:pt x="0" y="9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3" name="Rectangle 3223"/>
                      <wps:cNvSpPr/>
                      <wps:spPr>
                        <a:xfrm>
                          <a:off x="6484237" y="222672"/>
                          <a:ext cx="112011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B3E11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24" name="Rectangle 3224"/>
                      <wps:cNvSpPr/>
                      <wps:spPr>
                        <a:xfrm>
                          <a:off x="6570057" y="222672"/>
                          <a:ext cx="56005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F89C26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555555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25" name="Rectangle 3225"/>
                      <wps:cNvSpPr/>
                      <wps:spPr>
                        <a:xfrm>
                          <a:off x="6608200" y="222672"/>
                          <a:ext cx="112011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10848A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NUMPAGES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22" name="Picture 32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708122" y="0"/>
                          <a:ext cx="1144277" cy="4767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26" name="Rectangle 3226"/>
                      <wps:cNvSpPr/>
                      <wps:spPr>
                        <a:xfrm>
                          <a:off x="3852399" y="365706"/>
                          <a:ext cx="56006" cy="1907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223D24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0" style="width:531.593pt;height:50.3061pt;position:absolute;mso-position-horizontal-relative:page;mso-position-horizontal:absolute;margin-left:34.3267pt;mso-position-vertical-relative:page;margin-top:12.0828pt;" coordsize="67512,6388">
              <v:shape id="Shape 3317" style="position:absolute;width:67512;height:95;left:0;top:6293;" coordsize="6751235,9536" path="m0,0l6751235,0l6751235,9536l0,9536l0,0">
                <v:stroke weight="0pt" endcap="flat" joinstyle="miter" miterlimit="10" on="false" color="#000000" opacity="0"/>
                <v:fill on="true" color="#cccccc"/>
              </v:shape>
              <v:rect id="Rectangle 3223" style="position:absolute;width:1120;height:1907;left:64842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555555"/>
                            <w:sz w:val="24"/>
                          </w:rPr>
                          <w:t xml:space="preserve">1</w:t>
                        </w:r>
                      </w:fldSimple>
                    </w:p>
                  </w:txbxContent>
                </v:textbox>
              </v:rect>
              <v:rect id="Rectangle 3224" style="position:absolute;width:560;height:1907;left:65700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555555"/>
                          <w:sz w:val="24"/>
                        </w:rPr>
                        <w:t xml:space="preserve">/</w:t>
                      </w:r>
                    </w:p>
                  </w:txbxContent>
                </v:textbox>
              </v:rect>
              <v:rect id="Rectangle 3225" style="position:absolute;width:1120;height:1907;left:66082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NUMPAGES   \* MERGEFORMAT ">
                        <w:r>
                          <w:rPr>
                            <w:color w:val="555555"/>
                            <w:sz w:val="24"/>
                          </w:rPr>
                          <w:t xml:space="preserve">3</w:t>
                        </w:r>
                      </w:fldSimple>
                    </w:p>
                  </w:txbxContent>
                </v:textbox>
              </v:rect>
              <v:shape id="Picture 3222" style="position:absolute;width:11442;height:4767;left:27081;top:0;" filled="f">
                <v:imagedata r:id="rId8"/>
              </v:shape>
              <v:rect id="Rectangle 3226" style="position:absolute;width:560;height:1907;left:38523;top:365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68363" w14:textId="77777777" w:rsidR="0039044C" w:rsidRDefault="00953F7E">
    <w:pPr>
      <w:spacing w:after="0" w:line="259" w:lineRule="auto"/>
      <w:ind w:left="-1718" w:right="10757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644F2B" wp14:editId="133DE6C9">
              <wp:simplePos x="0" y="0"/>
              <wp:positionH relativeFrom="page">
                <wp:posOffset>435949</wp:posOffset>
              </wp:positionH>
              <wp:positionV relativeFrom="page">
                <wp:posOffset>153452</wp:posOffset>
              </wp:positionV>
              <wp:extent cx="6751235" cy="638888"/>
              <wp:effectExtent l="0" t="0" r="0" b="0"/>
              <wp:wrapSquare wrapText="bothSides"/>
              <wp:docPr id="3193" name="Group 3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1235" cy="638888"/>
                        <a:chOff x="0" y="0"/>
                        <a:chExt cx="6751235" cy="638888"/>
                      </a:xfrm>
                    </wpg:grpSpPr>
                    <wps:wsp>
                      <wps:cNvPr id="3314" name="Shape 3314"/>
                      <wps:cNvSpPr/>
                      <wps:spPr>
                        <a:xfrm>
                          <a:off x="0" y="629352"/>
                          <a:ext cx="6751235" cy="9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1235" h="9536">
                              <a:moveTo>
                                <a:pt x="0" y="0"/>
                              </a:moveTo>
                              <a:lnTo>
                                <a:pt x="6751235" y="0"/>
                              </a:lnTo>
                              <a:lnTo>
                                <a:pt x="6751235" y="9536"/>
                              </a:lnTo>
                              <a:lnTo>
                                <a:pt x="0" y="9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" name="Rectangle 3196"/>
                      <wps:cNvSpPr/>
                      <wps:spPr>
                        <a:xfrm>
                          <a:off x="6484237" y="222672"/>
                          <a:ext cx="112011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F1D06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97" name="Rectangle 3197"/>
                      <wps:cNvSpPr/>
                      <wps:spPr>
                        <a:xfrm>
                          <a:off x="6570057" y="222672"/>
                          <a:ext cx="56005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EF9F48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555555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98" name="Rectangle 3198"/>
                      <wps:cNvSpPr/>
                      <wps:spPr>
                        <a:xfrm>
                          <a:off x="6608200" y="222672"/>
                          <a:ext cx="112011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3702A7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NUMPAGES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95" name="Picture 31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708122" y="0"/>
                          <a:ext cx="1144277" cy="4767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99" name="Rectangle 3199"/>
                      <wps:cNvSpPr/>
                      <wps:spPr>
                        <a:xfrm>
                          <a:off x="3852399" y="365706"/>
                          <a:ext cx="56006" cy="1907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D91566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3" style="width:531.593pt;height:50.3061pt;position:absolute;mso-position-horizontal-relative:page;mso-position-horizontal:absolute;margin-left:34.3267pt;mso-position-vertical-relative:page;margin-top:12.0828pt;" coordsize="67512,6388">
              <v:shape id="Shape 3315" style="position:absolute;width:67512;height:95;left:0;top:6293;" coordsize="6751235,9536" path="m0,0l6751235,0l6751235,9536l0,9536l0,0">
                <v:stroke weight="0pt" endcap="flat" joinstyle="miter" miterlimit="10" on="false" color="#000000" opacity="0"/>
                <v:fill on="true" color="#cccccc"/>
              </v:shape>
              <v:rect id="Rectangle 3196" style="position:absolute;width:1120;height:1907;left:64842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555555"/>
                            <w:sz w:val="24"/>
                          </w:rPr>
                          <w:t xml:space="preserve">1</w:t>
                        </w:r>
                      </w:fldSimple>
                    </w:p>
                  </w:txbxContent>
                </v:textbox>
              </v:rect>
              <v:rect id="Rectangle 3197" style="position:absolute;width:560;height:1907;left:65700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555555"/>
                          <w:sz w:val="24"/>
                        </w:rPr>
                        <w:t xml:space="preserve">/</w:t>
                      </w:r>
                    </w:p>
                  </w:txbxContent>
                </v:textbox>
              </v:rect>
              <v:rect id="Rectangle 3198" style="position:absolute;width:1120;height:1907;left:66082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NUMPAGES   \* MERGEFORMAT ">
                        <w:r>
                          <w:rPr>
                            <w:color w:val="555555"/>
                            <w:sz w:val="24"/>
                          </w:rPr>
                          <w:t xml:space="preserve">3</w:t>
                        </w:r>
                      </w:fldSimple>
                    </w:p>
                  </w:txbxContent>
                </v:textbox>
              </v:rect>
              <v:shape id="Picture 3195" style="position:absolute;width:11442;height:4767;left:27081;top:0;" filled="f">
                <v:imagedata r:id="rId8"/>
              </v:shape>
              <v:rect id="Rectangle 3199" style="position:absolute;width:560;height:1907;left:38523;top:365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9DA49" w14:textId="77777777" w:rsidR="0039044C" w:rsidRDefault="00953F7E">
    <w:pPr>
      <w:spacing w:after="0" w:line="259" w:lineRule="auto"/>
      <w:ind w:left="-1718" w:right="10757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9899D0" wp14:editId="395190F6">
              <wp:simplePos x="0" y="0"/>
              <wp:positionH relativeFrom="page">
                <wp:posOffset>435949</wp:posOffset>
              </wp:positionH>
              <wp:positionV relativeFrom="page">
                <wp:posOffset>153452</wp:posOffset>
              </wp:positionV>
              <wp:extent cx="6751235" cy="638888"/>
              <wp:effectExtent l="0" t="0" r="0" b="0"/>
              <wp:wrapSquare wrapText="bothSides"/>
              <wp:docPr id="3166" name="Group 3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1235" cy="638888"/>
                        <a:chOff x="0" y="0"/>
                        <a:chExt cx="6751235" cy="638888"/>
                      </a:xfrm>
                    </wpg:grpSpPr>
                    <wps:wsp>
                      <wps:cNvPr id="3312" name="Shape 3312"/>
                      <wps:cNvSpPr/>
                      <wps:spPr>
                        <a:xfrm>
                          <a:off x="0" y="629352"/>
                          <a:ext cx="6751235" cy="9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1235" h="9536">
                              <a:moveTo>
                                <a:pt x="0" y="0"/>
                              </a:moveTo>
                              <a:lnTo>
                                <a:pt x="6751235" y="0"/>
                              </a:lnTo>
                              <a:lnTo>
                                <a:pt x="6751235" y="9536"/>
                              </a:lnTo>
                              <a:lnTo>
                                <a:pt x="0" y="9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9" name="Rectangle 3169"/>
                      <wps:cNvSpPr/>
                      <wps:spPr>
                        <a:xfrm>
                          <a:off x="6484237" y="222672"/>
                          <a:ext cx="112011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4E4CDB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70" name="Rectangle 3170"/>
                      <wps:cNvSpPr/>
                      <wps:spPr>
                        <a:xfrm>
                          <a:off x="6570057" y="222672"/>
                          <a:ext cx="56005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BBD60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555555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71" name="Rectangle 3171"/>
                      <wps:cNvSpPr/>
                      <wps:spPr>
                        <a:xfrm>
                          <a:off x="6608200" y="222672"/>
                          <a:ext cx="112011" cy="1907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8D0FDA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NUMPAGES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color w:val="555555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68" name="Picture 31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708122" y="0"/>
                          <a:ext cx="1144277" cy="4767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72" name="Rectangle 3172"/>
                      <wps:cNvSpPr/>
                      <wps:spPr>
                        <a:xfrm>
                          <a:off x="3852399" y="365706"/>
                          <a:ext cx="56006" cy="1907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DD8151" w14:textId="77777777" w:rsidR="0039044C" w:rsidRDefault="00953F7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6" style="width:531.593pt;height:50.3061pt;position:absolute;mso-position-horizontal-relative:page;mso-position-horizontal:absolute;margin-left:34.3267pt;mso-position-vertical-relative:page;margin-top:12.0828pt;" coordsize="67512,6388">
              <v:shape id="Shape 3313" style="position:absolute;width:67512;height:95;left:0;top:6293;" coordsize="6751235,9536" path="m0,0l6751235,0l6751235,9536l0,9536l0,0">
                <v:stroke weight="0pt" endcap="flat" joinstyle="miter" miterlimit="10" on="false" color="#000000" opacity="0"/>
                <v:fill on="true" color="#cccccc"/>
              </v:shape>
              <v:rect id="Rectangle 3169" style="position:absolute;width:1120;height:1907;left:64842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555555"/>
                            <w:sz w:val="24"/>
                          </w:rPr>
                          <w:t xml:space="preserve">1</w:t>
                        </w:r>
                      </w:fldSimple>
                    </w:p>
                  </w:txbxContent>
                </v:textbox>
              </v:rect>
              <v:rect id="Rectangle 3170" style="position:absolute;width:560;height:1907;left:65700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555555"/>
                          <w:sz w:val="24"/>
                        </w:rPr>
                        <w:t xml:space="preserve">/</w:t>
                      </w:r>
                    </w:p>
                  </w:txbxContent>
                </v:textbox>
              </v:rect>
              <v:rect id="Rectangle 3171" style="position:absolute;width:1120;height:1907;left:66082;top:22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NUMPAGES   \* MERGEFORMAT ">
                        <w:r>
                          <w:rPr>
                            <w:color w:val="555555"/>
                            <w:sz w:val="24"/>
                          </w:rPr>
                          <w:t xml:space="preserve">3</w:t>
                        </w:r>
                      </w:fldSimple>
                    </w:p>
                  </w:txbxContent>
                </v:textbox>
              </v:rect>
              <v:shape id="Picture 3168" style="position:absolute;width:11442;height:4767;left:27081;top:0;" filled="f">
                <v:imagedata r:id="rId8"/>
              </v:shape>
              <v:rect id="Rectangle 3172" style="position:absolute;width:560;height:1907;left:38523;top:365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6730C"/>
    <w:multiLevelType w:val="hybridMultilevel"/>
    <w:tmpl w:val="B9EACE78"/>
    <w:lvl w:ilvl="0" w:tplc="750CE04E">
      <w:start w:val="1"/>
      <w:numFmt w:val="lowerLetter"/>
      <w:lvlText w:val="%1)"/>
      <w:lvlJc w:val="left"/>
      <w:pPr>
        <w:ind w:left="25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EE30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147A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5031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FE37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6E1A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0CE5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545C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0A05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0D6210"/>
    <w:multiLevelType w:val="hybridMultilevel"/>
    <w:tmpl w:val="7428A222"/>
    <w:lvl w:ilvl="0" w:tplc="77880F7E">
      <w:start w:val="1"/>
      <w:numFmt w:val="upperRoman"/>
      <w:lvlText w:val="%1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0019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E2E8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F4A5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E2C5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849E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686E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2668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7874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BF394A"/>
    <w:multiLevelType w:val="hybridMultilevel"/>
    <w:tmpl w:val="F0E89EDC"/>
    <w:lvl w:ilvl="0" w:tplc="F61C163E">
      <w:start w:val="1"/>
      <w:numFmt w:val="upperRoman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F080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0EB2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805A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C022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7E16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5A2F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EA0E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D8CB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9B2523"/>
    <w:multiLevelType w:val="hybridMultilevel"/>
    <w:tmpl w:val="E5963BB4"/>
    <w:lvl w:ilvl="0" w:tplc="EFF07554">
      <w:start w:val="1"/>
      <w:numFmt w:val="upperRoman"/>
      <w:lvlText w:val="%1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B4AD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26F5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748C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8080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BEB8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E6AB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B0ED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C0BC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7175873">
    <w:abstractNumId w:val="1"/>
  </w:num>
  <w:num w:numId="2" w16cid:durableId="1554850892">
    <w:abstractNumId w:val="3"/>
  </w:num>
  <w:num w:numId="3" w16cid:durableId="143160179">
    <w:abstractNumId w:val="0"/>
  </w:num>
  <w:num w:numId="4" w16cid:durableId="972053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44C"/>
    <w:rsid w:val="0039044C"/>
    <w:rsid w:val="0095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4CD2E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8" w:line="281" w:lineRule="auto"/>
      <w:ind w:left="10" w:hanging="10"/>
      <w:jc w:val="both"/>
    </w:pPr>
    <w:rPr>
      <w:rFonts w:ascii="Calibri" w:eastAsia="Calibri" w:hAnsi="Calibri" w:cs="Calibri"/>
      <w:color w:val="33333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leismunicipa.is/rkbl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eismunicipais.com.br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785</Words>
  <Characters>4239</Characters>
  <Application>Microsoft Office Word</Application>
  <DocSecurity>4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LeisMunicipais.com.br</dc:title>
  <dc:subject/>
  <dc:creator>FAST PREV</dc:creator>
  <cp:keywords/>
  <cp:lastModifiedBy>FAST PREV</cp:lastModifiedBy>
  <cp:revision>2</cp:revision>
  <dcterms:created xsi:type="dcterms:W3CDTF">2026-08-19T18:25:00Z</dcterms:created>
  <dcterms:modified xsi:type="dcterms:W3CDTF">2026-08-19T18:25:00Z</dcterms:modified>
</cp:coreProperties>
</file>