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54FC8" w:rsidRDefault="006A62A0">
      <w:pPr>
        <w:spacing w:after="316"/>
        <w:ind w:right="15" w:firstLine="0"/>
      </w:pPr>
      <w:r>
        <w:t>LEI N</w:t>
      </w:r>
      <w:r>
        <w:rPr>
          <w:vertAlign w:val="superscript"/>
        </w:rPr>
        <w:t xml:space="preserve">O </w:t>
      </w:r>
      <w:r>
        <w:t>925, DE 28 DE NOVEMBRO DE 2006.</w:t>
      </w:r>
    </w:p>
    <w:p w:rsidR="00F54FC8" w:rsidRDefault="006A62A0">
      <w:pPr>
        <w:spacing w:after="252" w:line="218" w:lineRule="auto"/>
        <w:ind w:left="5123" w:hanging="10"/>
      </w:pPr>
      <w:r>
        <w:rPr>
          <w:sz w:val="30"/>
        </w:rPr>
        <w:t>Dispõe sobre o Parcelamento de Solo Urbano do Município de Boa Vista e dá outras providências.</w:t>
      </w:r>
    </w:p>
    <w:p w:rsidR="00F54FC8" w:rsidRDefault="006A62A0">
      <w:pPr>
        <w:spacing w:after="262"/>
        <w:ind w:left="125" w:right="15"/>
      </w:pPr>
      <w:r>
        <w:t>O PREFEITO MUNICIPAL DE BOA VISTA - RR, faço saber que a Câmara Municipal aprovou e eu sanciono a seguinte</w:t>
      </w:r>
    </w:p>
    <w:p w:rsidR="00F54FC8" w:rsidRDefault="006A62A0">
      <w:pPr>
        <w:spacing w:after="289" w:line="218" w:lineRule="auto"/>
        <w:ind w:left="1184" w:hanging="10"/>
      </w:pPr>
      <w:r>
        <w:rPr>
          <w:sz w:val="30"/>
        </w:rPr>
        <w:t>LEI:</w:t>
      </w:r>
    </w:p>
    <w:p w:rsidR="00F54FC8" w:rsidRDefault="006A62A0">
      <w:pPr>
        <w:spacing w:after="0" w:line="265" w:lineRule="auto"/>
        <w:ind w:left="1152" w:right="1017" w:hanging="10"/>
        <w:jc w:val="center"/>
      </w:pPr>
      <w:r>
        <w:rPr>
          <w:sz w:val="28"/>
        </w:rPr>
        <w:t>CAPÍTULO 1</w:t>
      </w:r>
    </w:p>
    <w:p w:rsidR="00F54FC8" w:rsidRDefault="006A62A0">
      <w:pPr>
        <w:spacing w:after="275" w:line="265" w:lineRule="auto"/>
        <w:ind w:left="1152" w:right="1027" w:hanging="10"/>
        <w:jc w:val="center"/>
      </w:pPr>
      <w:r>
        <w:rPr>
          <w:sz w:val="28"/>
        </w:rPr>
        <w:t>DAS DISPOSIÇÕES PRELIMINARES</w:t>
      </w:r>
    </w:p>
    <w:p w:rsidR="00F54FC8" w:rsidRDefault="006A62A0">
      <w:pPr>
        <w:ind w:left="125" w:right="15"/>
      </w:pPr>
      <w:r>
        <w:t>Art. 1</w:t>
      </w:r>
      <w:r>
        <w:rPr>
          <w:vertAlign w:val="superscript"/>
        </w:rPr>
        <w:t xml:space="preserve">0 </w:t>
      </w:r>
      <w:r>
        <w:t xml:space="preserve">- O parcelamento do solo para fins urbanos será regulamentado pelo Município em consonância com </w:t>
      </w:r>
      <w:r>
        <w:t>as leis federal, estadual e municipal, no que couber, assegurados o interesse público e a função social da propriedade no uso da terra.</w:t>
      </w:r>
    </w:p>
    <w:p w:rsidR="00F54FC8" w:rsidRDefault="006A62A0">
      <w:pPr>
        <w:spacing w:after="289"/>
        <w:ind w:left="115" w:right="15"/>
      </w:pPr>
      <w:r>
        <w:t>Parágrafo único. O parcelamento do solo deverá obedecer às normas previstas na legislação municipal, especialmente no Pl</w:t>
      </w:r>
      <w:r>
        <w:t>ano Diretor Estratégico e Participativo e na Lei de Uso e Ocupação do Solo.</w:t>
      </w:r>
    </w:p>
    <w:p w:rsidR="00F54FC8" w:rsidRDefault="006A62A0">
      <w:pPr>
        <w:spacing w:after="249"/>
        <w:ind w:left="1180" w:right="15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3137016</wp:posOffset>
            </wp:positionH>
            <wp:positionV relativeFrom="page">
              <wp:posOffset>371468</wp:posOffset>
            </wp:positionV>
            <wp:extent cx="986789" cy="858639"/>
            <wp:effectExtent l="0" t="0" r="0" b="0"/>
            <wp:wrapTopAndBottom/>
            <wp:docPr id="2184" name="Picture 2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" name="Picture 21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86789" cy="858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469030</wp:posOffset>
                </wp:positionH>
                <wp:positionV relativeFrom="page">
                  <wp:posOffset>1607664</wp:posOffset>
                </wp:positionV>
                <wp:extent cx="6231392" cy="12179"/>
                <wp:effectExtent l="0" t="0" r="0" b="0"/>
                <wp:wrapTopAndBottom/>
                <wp:docPr id="138910" name="Group 138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1392" cy="12179"/>
                          <a:chOff x="0" y="0"/>
                          <a:chExt cx="6231392" cy="12179"/>
                        </a:xfrm>
                      </wpg:grpSpPr>
                      <wps:wsp>
                        <wps:cNvPr id="138909" name="Shape 138909"/>
                        <wps:cNvSpPr/>
                        <wps:spPr>
                          <a:xfrm>
                            <a:off x="0" y="0"/>
                            <a:ext cx="6231392" cy="12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1392" h="12179">
                                <a:moveTo>
                                  <a:pt x="0" y="6090"/>
                                </a:moveTo>
                                <a:lnTo>
                                  <a:pt x="6231392" y="6090"/>
                                </a:lnTo>
                              </a:path>
                            </a:pathLst>
                          </a:custGeom>
                          <a:ln w="1217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8910" style="width:490.661pt;height:0.958992pt;position:absolute;mso-position-horizontal-relative:page;mso-position-horizontal:absolute;margin-left:36.9315pt;mso-position-vertical-relative:page;margin-top:126.588pt;" coordsize="62313,121">
                <v:shape id="Shape 138909" style="position:absolute;width:62313;height:121;left:0;top:0;" coordsize="6231392,12179" path="m0,6090l6231392,6090">
                  <v:stroke weight="0.958992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t>Art. 2</w:t>
      </w:r>
      <w:r>
        <w:rPr>
          <w:vertAlign w:val="superscript"/>
        </w:rPr>
        <w:t xml:space="preserve">0 </w:t>
      </w:r>
      <w:r>
        <w:t>- O,parcelamento do solo urbano poderá ser feito mediante:</w:t>
      </w:r>
    </w:p>
    <w:p w:rsidR="00F54FC8" w:rsidRDefault="006A62A0">
      <w:pPr>
        <w:numPr>
          <w:ilvl w:val="0"/>
          <w:numId w:val="1"/>
        </w:numPr>
        <w:ind w:right="3178" w:firstLine="0"/>
      </w:pPr>
      <w:r>
        <w:t>- loteamento;</w:t>
      </w:r>
    </w:p>
    <w:p w:rsidR="00F54FC8" w:rsidRDefault="006A62A0">
      <w:pPr>
        <w:numPr>
          <w:ilvl w:val="0"/>
          <w:numId w:val="1"/>
        </w:numPr>
        <w:ind w:right="3178" w:firstLine="0"/>
      </w:pPr>
      <w:r>
        <w:t>- desmembramento; III - desdobramento;</w:t>
      </w:r>
    </w:p>
    <w:p w:rsidR="00F54FC8" w:rsidRDefault="006A62A0">
      <w:pPr>
        <w:spacing w:after="240"/>
        <w:ind w:left="1170" w:right="15" w:firstLine="0"/>
      </w:pPr>
      <w:r>
        <w:t>IV - remembramento.</w:t>
      </w:r>
    </w:p>
    <w:p w:rsidR="00F54FC8" w:rsidRDefault="006A62A0">
      <w:pPr>
        <w:spacing w:after="296"/>
        <w:ind w:left="96" w:right="15"/>
      </w:pPr>
      <w:r>
        <w:t>Art. 3</w:t>
      </w:r>
      <w:r>
        <w:rPr>
          <w:vertAlign w:val="superscript"/>
        </w:rPr>
        <w:t xml:space="preserve">0 </w:t>
      </w:r>
      <w:r>
        <w:t>- Somente será permitido o parcelamento do solo para fins urbanos na Área Urbana Parcelada e na Área Urbana de Expansão definidas pelo Plano Diretor Estratégico e Participativo de Boa Vista, inseridas em perímetro urbano.</w:t>
      </w:r>
    </w:p>
    <w:p w:rsidR="00F54FC8" w:rsidRDefault="006A62A0">
      <w:pPr>
        <w:spacing w:after="31"/>
        <w:ind w:left="106" w:right="15"/>
      </w:pPr>
      <w:r>
        <w:t>Parágrafo único - Fica vedado o pa</w:t>
      </w:r>
      <w:r>
        <w:t>rcelamento do solo urbano nas seguintes situações:</w:t>
      </w:r>
    </w:p>
    <w:p w:rsidR="00F54FC8" w:rsidRDefault="006A62A0">
      <w:pPr>
        <w:numPr>
          <w:ilvl w:val="0"/>
          <w:numId w:val="2"/>
        </w:numPr>
        <w:ind w:right="14" w:firstLine="1065"/>
      </w:pPr>
      <w:r>
        <w:t>- em terrenos alagadiços e sujeitos a inundações, antes de tomadas providências para assegurar o escoamento das águas;</w:t>
      </w:r>
    </w:p>
    <w:p w:rsidR="00F54FC8" w:rsidRDefault="006A62A0">
      <w:pPr>
        <w:numPr>
          <w:ilvl w:val="0"/>
          <w:numId w:val="2"/>
        </w:numPr>
        <w:ind w:right="14" w:firstLine="1065"/>
      </w:pPr>
      <w:r>
        <w:t>- nas faixas marginais de proteção dos rios, igarapés, Ia as permanentes ou temporária</w:t>
      </w:r>
      <w:r>
        <w:t>s constituídas como áreas de preservação permanente APP's pel Código Florestal,</w:t>
      </w:r>
    </w:p>
    <w:tbl>
      <w:tblPr>
        <w:tblStyle w:val="TableGrid"/>
        <w:tblW w:w="10485" w:type="dxa"/>
        <w:tblInd w:w="-499" w:type="dxa"/>
        <w:tblCellMar>
          <w:top w:w="61" w:type="dxa"/>
          <w:left w:w="57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152"/>
        <w:gridCol w:w="697"/>
        <w:gridCol w:w="1636"/>
      </w:tblGrid>
      <w:tr w:rsidR="00F54FC8">
        <w:trPr>
          <w:trHeight w:val="601"/>
        </w:trPr>
        <w:tc>
          <w:tcPr>
            <w:tcW w:w="8601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:rsidR="00F54FC8" w:rsidRDefault="006A62A0">
            <w:pPr>
              <w:spacing w:after="0" w:line="259" w:lineRule="auto"/>
              <w:ind w:left="0" w:firstLine="0"/>
              <w:jc w:val="left"/>
            </w:pPr>
            <w:r>
              <w:t>Lei n</w:t>
            </w:r>
            <w:r>
              <w:rPr>
                <w:vertAlign w:val="superscript"/>
              </w:rPr>
              <w:t xml:space="preserve">o </w:t>
            </w:r>
            <w:r>
              <w:t>4.771, de 15 de setembro de 1965,</w:t>
            </w:r>
          </w:p>
        </w:tc>
        <w:tc>
          <w:tcPr>
            <w:tcW w:w="16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:rsidR="00F54FC8" w:rsidRDefault="00F54FC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21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:rsidR="00F54FC8" w:rsidRDefault="00F54FC8">
            <w:pPr>
              <w:spacing w:after="160" w:line="259" w:lineRule="auto"/>
              <w:ind w:left="0" w:firstLine="0"/>
              <w:jc w:val="left"/>
            </w:pPr>
          </w:p>
        </w:tc>
      </w:tr>
      <w:tr w:rsidR="00F54FC8">
        <w:trPr>
          <w:trHeight w:val="205"/>
        </w:trPr>
        <w:tc>
          <w:tcPr>
            <w:tcW w:w="8601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vAlign w:val="bottom"/>
          </w:tcPr>
          <w:p w:rsidR="00F54FC8" w:rsidRDefault="006A62A0">
            <w:pPr>
              <w:spacing w:after="0" w:line="259" w:lineRule="auto"/>
              <w:ind w:left="1755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Rua General Penha Brasil, no 1.011 - São Francisco - Palácio BP dp</w:t>
            </w:r>
          </w:p>
        </w:tc>
        <w:tc>
          <w:tcPr>
            <w:tcW w:w="1884" w:type="dxa"/>
            <w:gridSpan w:val="2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</w:tcPr>
          <w:p w:rsidR="00F54FC8" w:rsidRDefault="00F54FC8">
            <w:pPr>
              <w:spacing w:after="160" w:line="259" w:lineRule="auto"/>
              <w:ind w:left="0" w:firstLine="0"/>
              <w:jc w:val="left"/>
            </w:pPr>
          </w:p>
        </w:tc>
      </w:tr>
    </w:tbl>
    <w:p w:rsidR="00F54FC8" w:rsidRDefault="006A62A0">
      <w:pPr>
        <w:spacing w:after="3" w:line="259" w:lineRule="auto"/>
        <w:ind w:left="1506" w:right="1161" w:hanging="10"/>
        <w:jc w:val="center"/>
      </w:pPr>
      <w:r>
        <w:rPr>
          <w:rFonts w:ascii="Calibri" w:eastAsia="Calibri" w:hAnsi="Calibri" w:cs="Calibri"/>
          <w:sz w:val="20"/>
        </w:rPr>
        <w:t>621-1700</w:t>
      </w:r>
    </w:p>
    <w:p w:rsidR="00F54FC8" w:rsidRDefault="006A62A0">
      <w:pPr>
        <w:spacing w:after="7" w:line="251" w:lineRule="auto"/>
        <w:ind w:left="4720" w:right="2302" w:hanging="58"/>
        <w:jc w:val="left"/>
      </w:pPr>
      <w:r>
        <w:rPr>
          <w:rFonts w:ascii="Calibri" w:eastAsia="Calibri" w:hAnsi="Calibri" w:cs="Calibri"/>
          <w:sz w:val="20"/>
        </w:rPr>
        <w:t>- CEP 69305-130 - mm.pmbv.rr.gov.br</w:t>
      </w:r>
      <w:r>
        <w:rPr>
          <w:rFonts w:ascii="Calibri" w:eastAsia="Calibri" w:hAnsi="Calibri" w:cs="Calibri"/>
          <w:sz w:val="20"/>
        </w:rPr>
        <w:tab/>
      </w:r>
      <w:r>
        <w:rPr>
          <w:noProof/>
        </w:rPr>
        <w:drawing>
          <wp:inline distT="0" distB="0" distL="0" distR="0">
            <wp:extent cx="36547" cy="24359"/>
            <wp:effectExtent l="0" t="0" r="0" b="0"/>
            <wp:docPr id="2139" name="Picture 2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" name="Picture 21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47" cy="2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FC8" w:rsidRDefault="006A62A0">
      <w:pPr>
        <w:numPr>
          <w:ilvl w:val="0"/>
          <w:numId w:val="2"/>
        </w:numPr>
        <w:spacing w:after="3" w:line="249" w:lineRule="auto"/>
        <w:ind w:right="14" w:firstLine="1065"/>
      </w:pPr>
      <w:r>
        <w:t>- em terrenos onde as condições geotécnicas sejam impróprias à edificação;</w:t>
      </w:r>
    </w:p>
    <w:p w:rsidR="00F54FC8" w:rsidRDefault="006A62A0">
      <w:pPr>
        <w:numPr>
          <w:ilvl w:val="0"/>
          <w:numId w:val="2"/>
        </w:numPr>
        <w:spacing w:after="3" w:line="249" w:lineRule="auto"/>
        <w:ind w:right="14" w:firstLine="1065"/>
      </w:pPr>
      <w:r>
        <w:t>- em terrenos que tenham sido aterrados com material nocivo à saúde humana, sem que sejam previamente saneados;</w:t>
      </w:r>
    </w:p>
    <w:p w:rsidR="00F54FC8" w:rsidRDefault="006A62A0">
      <w:pPr>
        <w:numPr>
          <w:ilvl w:val="0"/>
          <w:numId w:val="2"/>
        </w:numPr>
        <w:spacing w:after="3" w:line="249" w:lineRule="auto"/>
        <w:ind w:right="14" w:firstLine="1065"/>
      </w:pPr>
      <w:r>
        <w:t>- em terrenos cujas condições s</w:t>
      </w:r>
      <w:r>
        <w:t>anitárias constituam prejuízo para a saúde humana, até a sua correção;</w:t>
      </w:r>
    </w:p>
    <w:p w:rsidR="00F54FC8" w:rsidRDefault="006A62A0">
      <w:pPr>
        <w:numPr>
          <w:ilvl w:val="0"/>
          <w:numId w:val="2"/>
        </w:numPr>
        <w:spacing w:after="3" w:line="249" w:lineRule="auto"/>
        <w:ind w:right="14" w:firstLine="1065"/>
      </w:pPr>
      <w:r>
        <w:t>- em unidades de conservação da natureza, destinadas à proteção integral, onde só for permitido o uso indireto;</w:t>
      </w:r>
    </w:p>
    <w:p w:rsidR="00F54FC8" w:rsidRDefault="006A62A0">
      <w:pPr>
        <w:numPr>
          <w:ilvl w:val="0"/>
          <w:numId w:val="2"/>
        </w:numPr>
        <w:spacing w:after="217" w:line="249" w:lineRule="auto"/>
        <w:ind w:right="14" w:firstLine="1065"/>
      </w:pPr>
      <w:r>
        <w:t>- em terrenos onde a declividade for superior ou igual a 35%.</w:t>
      </w:r>
    </w:p>
    <w:p w:rsidR="00F54FC8" w:rsidRDefault="006A62A0">
      <w:pPr>
        <w:spacing w:after="316" w:line="249" w:lineRule="auto"/>
        <w:ind w:left="119" w:right="14" w:firstLine="1055"/>
      </w:pPr>
      <w:r>
        <w:t xml:space="preserve">Art. 4" - Somente serão admitidos desmembramentos de terrenos nos casos em que não for necessária a realização de prévio arruamento, e quando todas as áreas desmembradas </w:t>
      </w:r>
      <w:r>
        <w:rPr>
          <w:noProof/>
        </w:rPr>
        <w:drawing>
          <wp:inline distT="0" distB="0" distL="0" distR="0">
            <wp:extent cx="505577" cy="134048"/>
            <wp:effectExtent l="0" t="0" r="0" b="0"/>
            <wp:docPr id="138912" name="Picture 138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2" name="Picture 1389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577" cy="13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confrontarem com via pública, reconhecida pelo Município.</w:t>
      </w:r>
    </w:p>
    <w:p w:rsidR="00F54FC8" w:rsidRDefault="006A62A0">
      <w:pPr>
        <w:spacing w:after="329" w:line="249" w:lineRule="auto"/>
        <w:ind w:left="119" w:right="14" w:firstLine="1084"/>
      </w:pPr>
      <w:r>
        <w:t>Parágrafo único - Aplicam-s</w:t>
      </w:r>
      <w:r>
        <w:t>e ao desmembramento, no que couber, as disposições urbanísticas exigidas para o loteamento, especialmente no que se refere à dimensão dos lotes, afastamentos, taxa de ocupação e coeficiente de aproveitamento..</w:t>
      </w:r>
    </w:p>
    <w:p w:rsidR="00F54FC8" w:rsidRDefault="006A62A0">
      <w:pPr>
        <w:spacing w:after="248" w:line="249" w:lineRule="auto"/>
        <w:ind w:left="119" w:right="14" w:firstLine="1065"/>
      </w:pPr>
      <w:r>
        <w:t>Art. 5</w:t>
      </w:r>
      <w:r>
        <w:rPr>
          <w:vertAlign w:val="superscript"/>
        </w:rPr>
        <w:t xml:space="preserve">0 </w:t>
      </w:r>
      <w:r>
        <w:t>- O parcelamento do solo se subordinar</w:t>
      </w:r>
      <w:r>
        <w:t>á, além do disposto nesta lei, à legislação municipal aplicável, e especialmente à:</w:t>
      </w:r>
    </w:p>
    <w:p w:rsidR="00F54FC8" w:rsidRDefault="006A62A0">
      <w:pPr>
        <w:numPr>
          <w:ilvl w:val="0"/>
          <w:numId w:val="3"/>
        </w:numPr>
        <w:spacing w:after="3" w:line="249" w:lineRule="auto"/>
        <w:ind w:right="2333" w:hanging="163"/>
      </w:pPr>
      <w:r>
        <w:rPr>
          <w:noProof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3137016</wp:posOffset>
            </wp:positionH>
            <wp:positionV relativeFrom="page">
              <wp:posOffset>377773</wp:posOffset>
            </wp:positionV>
            <wp:extent cx="986789" cy="859128"/>
            <wp:effectExtent l="0" t="0" r="0" b="0"/>
            <wp:wrapTopAndBottom/>
            <wp:docPr id="4888" name="Picture 4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" name="Picture 488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6789" cy="859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469030</wp:posOffset>
                </wp:positionH>
                <wp:positionV relativeFrom="page">
                  <wp:posOffset>1614673</wp:posOffset>
                </wp:positionV>
                <wp:extent cx="6231392" cy="18279"/>
                <wp:effectExtent l="0" t="0" r="0" b="0"/>
                <wp:wrapTopAndBottom/>
                <wp:docPr id="138916" name="Group 138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1392" cy="18279"/>
                          <a:chOff x="0" y="0"/>
                          <a:chExt cx="6231392" cy="18279"/>
                        </a:xfrm>
                      </wpg:grpSpPr>
                      <wps:wsp>
                        <wps:cNvPr id="138915" name="Shape 138915"/>
                        <wps:cNvSpPr/>
                        <wps:spPr>
                          <a:xfrm>
                            <a:off x="0" y="0"/>
                            <a:ext cx="6231392" cy="182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1392" h="18279">
                                <a:moveTo>
                                  <a:pt x="0" y="9140"/>
                                </a:moveTo>
                                <a:lnTo>
                                  <a:pt x="6231392" y="9140"/>
                                </a:lnTo>
                              </a:path>
                            </a:pathLst>
                          </a:custGeom>
                          <a:ln w="1827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8916" style="width:490.661pt;height:1.43932pt;position:absolute;mso-position-horizontal-relative:page;mso-position-horizontal:absolute;margin-left:36.9315pt;mso-position-vertical-relative:page;margin-top:127.14pt;" coordsize="62313,182">
                <v:shape id="Shape 138915" style="position:absolute;width:62313;height:182;left:0;top:0;" coordsize="6231392,18279" path="m0,9140l6231392,9140">
                  <v:stroke weight="1.43932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t>- Lei Orgânica;</w:t>
      </w:r>
    </w:p>
    <w:p w:rsidR="00F54FC8" w:rsidRDefault="006A62A0">
      <w:pPr>
        <w:numPr>
          <w:ilvl w:val="0"/>
          <w:numId w:val="3"/>
        </w:numPr>
        <w:spacing w:after="3" w:line="249" w:lineRule="auto"/>
        <w:ind w:right="2333" w:hanging="163"/>
      </w:pPr>
      <w:r>
        <w:t>- Lei de Uso e Ocupação do Solo; III - Código de Edificações e Instalações;</w:t>
      </w:r>
    </w:p>
    <w:p w:rsidR="00F54FC8" w:rsidRDefault="006A62A0">
      <w:pPr>
        <w:numPr>
          <w:ilvl w:val="0"/>
          <w:numId w:val="4"/>
        </w:numPr>
        <w:spacing w:after="3" w:line="249" w:lineRule="auto"/>
        <w:ind w:right="14" w:hanging="355"/>
      </w:pPr>
      <w:r>
        <w:t>- Código de Posturas;</w:t>
      </w:r>
    </w:p>
    <w:p w:rsidR="00F54FC8" w:rsidRDefault="006A62A0">
      <w:pPr>
        <w:numPr>
          <w:ilvl w:val="0"/>
          <w:numId w:val="4"/>
        </w:numPr>
        <w:spacing w:after="199" w:line="249" w:lineRule="auto"/>
        <w:ind w:right="14" w:hanging="355"/>
      </w:pPr>
      <w:r>
        <w:t>- Demais instrumentos legais dispostos no Plano Diretor Estratégico e Participativo.</w:t>
      </w:r>
    </w:p>
    <w:p w:rsidR="00F54FC8" w:rsidRDefault="006A62A0">
      <w:pPr>
        <w:spacing w:after="0" w:line="259" w:lineRule="auto"/>
        <w:ind w:left="87" w:hanging="10"/>
        <w:jc w:val="center"/>
      </w:pPr>
      <w:r>
        <w:rPr>
          <w:sz w:val="28"/>
        </w:rPr>
        <w:t>CAPÍTULO</w:t>
      </w:r>
      <w:r>
        <w:rPr>
          <w:noProof/>
        </w:rPr>
        <w:drawing>
          <wp:inline distT="0" distB="0" distL="0" distR="0">
            <wp:extent cx="127917" cy="121862"/>
            <wp:effectExtent l="0" t="0" r="0" b="0"/>
            <wp:docPr id="4862" name="Picture 4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" name="Picture 486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917" cy="12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FC8" w:rsidRDefault="006A62A0">
      <w:pPr>
        <w:spacing w:after="287" w:line="259" w:lineRule="auto"/>
        <w:ind w:left="87" w:right="19" w:hanging="10"/>
        <w:jc w:val="center"/>
      </w:pPr>
      <w:r>
        <w:rPr>
          <w:sz w:val="28"/>
        </w:rPr>
        <w:t>DAS DEFINIÇÕES</w:t>
      </w:r>
    </w:p>
    <w:p w:rsidR="00F54FC8" w:rsidRDefault="006A62A0">
      <w:pPr>
        <w:spacing w:after="3" w:line="249" w:lineRule="auto"/>
        <w:ind w:left="119" w:right="14" w:firstLine="1065"/>
      </w:pPr>
      <w:r>
        <w:t>Art. 6</w:t>
      </w:r>
      <w:r>
        <w:rPr>
          <w:vertAlign w:val="superscript"/>
        </w:rPr>
        <w:t xml:space="preserve">0 </w:t>
      </w:r>
      <w:r>
        <w:t>- Para melhor compreensão e aplicação das disposições desta lei ficam estabelecidas as definições a seguir:</w:t>
      </w:r>
    </w:p>
    <w:p w:rsidR="00F54FC8" w:rsidRDefault="006A62A0">
      <w:pPr>
        <w:numPr>
          <w:ilvl w:val="0"/>
          <w:numId w:val="5"/>
        </w:numPr>
        <w:spacing w:after="3" w:line="249" w:lineRule="auto"/>
        <w:ind w:right="14" w:firstLine="1065"/>
      </w:pPr>
      <w:r>
        <w:lastRenderedPageBreak/>
        <w:t>- alinhamento — linha locada ou indicada pelo Município que delimita a divisa frontal do lote e o logradouro público;</w:t>
      </w:r>
    </w:p>
    <w:p w:rsidR="00F54FC8" w:rsidRDefault="006A62A0">
      <w:pPr>
        <w:numPr>
          <w:ilvl w:val="0"/>
          <w:numId w:val="5"/>
        </w:numPr>
        <w:spacing w:after="3" w:line="249" w:lineRule="auto"/>
        <w:ind w:right="14" w:firstLine="1065"/>
      </w:pPr>
      <w:r>
        <w:t>- área verde — área descoberta</w:t>
      </w:r>
      <w:r>
        <w:t xml:space="preserve"> e permeável do terreno, dotada de vegetação que</w:t>
      </w:r>
    </w:p>
    <w:p w:rsidR="00F54FC8" w:rsidRDefault="006A62A0">
      <w:pPr>
        <w:spacing w:after="16" w:line="259" w:lineRule="auto"/>
        <w:ind w:left="-50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12604" cy="1130271"/>
                <wp:effectExtent l="0" t="0" r="0" b="0"/>
                <wp:docPr id="129997" name="Group 129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2604" cy="1130271"/>
                          <a:chOff x="0" y="0"/>
                          <a:chExt cx="6712604" cy="1130271"/>
                        </a:xfrm>
                      </wpg:grpSpPr>
                      <pic:pic xmlns:pic="http://schemas.openxmlformats.org/drawingml/2006/picture">
                        <pic:nvPicPr>
                          <pic:cNvPr id="138914" name="Picture 13891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57885"/>
                            <a:ext cx="6645600" cy="10723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6" name="Rectangle 2936"/>
                        <wps:cNvSpPr/>
                        <wps:spPr>
                          <a:xfrm>
                            <a:off x="377660" y="3047"/>
                            <a:ext cx="866852" cy="210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contribua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7" name="Rectangle 2937"/>
                        <wps:cNvSpPr/>
                        <wps:spPr>
                          <a:xfrm>
                            <a:off x="1029428" y="0"/>
                            <a:ext cx="437477" cy="214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para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8" name="Rectangle 2938"/>
                        <wps:cNvSpPr/>
                        <wps:spPr>
                          <a:xfrm>
                            <a:off x="1358358" y="0"/>
                            <a:ext cx="170130" cy="214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9" name="Rectangle 2939"/>
                        <wps:cNvSpPr/>
                        <wps:spPr>
                          <a:xfrm>
                            <a:off x="1486275" y="3047"/>
                            <a:ext cx="899258" cy="218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equilíbrio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0" name="Rectangle 2940"/>
                        <wps:cNvSpPr/>
                        <wps:spPr>
                          <a:xfrm>
                            <a:off x="2162409" y="9140"/>
                            <a:ext cx="850649" cy="210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climático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1" name="Rectangle 2941"/>
                        <wps:cNvSpPr/>
                        <wps:spPr>
                          <a:xfrm>
                            <a:off x="2801994" y="6094"/>
                            <a:ext cx="145826" cy="218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30"/>
                                </w:rPr>
                                <w:t xml:space="preserve">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2" name="Rectangle 2942"/>
                        <wps:cNvSpPr/>
                        <wps:spPr>
                          <a:xfrm>
                            <a:off x="2911638" y="15233"/>
                            <a:ext cx="802041" cy="210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favoreça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3" name="Rectangle 2943"/>
                        <wps:cNvSpPr/>
                        <wps:spPr>
                          <a:xfrm>
                            <a:off x="3514676" y="12187"/>
                            <a:ext cx="153927" cy="222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30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4" name="Rectangle 2944"/>
                        <wps:cNvSpPr/>
                        <wps:spPr>
                          <a:xfrm>
                            <a:off x="3630411" y="15233"/>
                            <a:ext cx="907359" cy="218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drenagem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5" name="Rectangle 2945"/>
                        <wps:cNvSpPr/>
                        <wps:spPr>
                          <a:xfrm>
                            <a:off x="4312635" y="15233"/>
                            <a:ext cx="259245" cy="218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6" name="Rectangle 2946"/>
                        <wps:cNvSpPr/>
                        <wps:spPr>
                          <a:xfrm>
                            <a:off x="4507557" y="21327"/>
                            <a:ext cx="400759" cy="210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águ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7" name="Rectangle 2947"/>
                        <wps:cNvSpPr/>
                        <wps:spPr>
                          <a:xfrm>
                            <a:off x="5000951" y="21327"/>
                            <a:ext cx="623809" cy="210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luviais;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3" name="Rectangle 2963"/>
                        <wps:cNvSpPr/>
                        <wps:spPr>
                          <a:xfrm>
                            <a:off x="6408040" y="210213"/>
                            <a:ext cx="405071" cy="210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lotes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997" style="width:528.551pt;height:88.9977pt;mso-position-horizontal-relative:char;mso-position-vertical-relative:line" coordsize="67126,11302">
                <v:shape id="Picture 138914" style="position:absolute;width:66456;height:10723;left:0;top:578;" filled="f">
                  <v:imagedata r:id="rId60"/>
                </v:shape>
                <v:rect id="Rectangle 2936" style="position:absolute;width:8668;height:2106;left:3776;top: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contribua </w:t>
                        </w:r>
                      </w:p>
                    </w:txbxContent>
                  </v:textbox>
                </v:rect>
                <v:rect id="Rectangle 2937" style="position:absolute;width:4374;height:2147;left:1029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para </w:t>
                        </w:r>
                      </w:p>
                    </w:txbxContent>
                  </v:textbox>
                </v:rect>
                <v:rect id="Rectangle 2938" style="position:absolute;width:1701;height:2147;left:1358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o </w:t>
                        </w:r>
                      </w:p>
                    </w:txbxContent>
                  </v:textbox>
                </v:rect>
                <v:rect id="Rectangle 2939" style="position:absolute;width:8992;height:2188;left:14862;top: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equilíbrio </w:t>
                        </w:r>
                      </w:p>
                    </w:txbxContent>
                  </v:textbox>
                </v:rect>
                <v:rect id="Rectangle 2940" style="position:absolute;width:8506;height:2107;left:21624;top: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climático </w:t>
                        </w:r>
                      </w:p>
                    </w:txbxContent>
                  </v:textbox>
                </v:rect>
                <v:rect id="Rectangle 2941" style="position:absolute;width:1458;height:2188;left:28019;top: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0"/>
                          </w:rPr>
                          <w:t xml:space="preserve">e </w:t>
                        </w:r>
                      </w:p>
                    </w:txbxContent>
                  </v:textbox>
                </v:rect>
                <v:rect id="Rectangle 2942" style="position:absolute;width:8020;height:2106;left:29116;top: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favoreça </w:t>
                        </w:r>
                      </w:p>
                    </w:txbxContent>
                  </v:textbox>
                </v:rect>
                <v:rect id="Rectangle 2943" style="position:absolute;width:1539;height:2228;left:35146;top:1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0"/>
                          </w:rPr>
                          <w:t xml:space="preserve">a </w:t>
                        </w:r>
                      </w:p>
                    </w:txbxContent>
                  </v:textbox>
                </v:rect>
                <v:rect id="Rectangle 2944" style="position:absolute;width:9073;height:2188;left:36304;top: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drenagem </w:t>
                        </w:r>
                      </w:p>
                    </w:txbxContent>
                  </v:textbox>
                </v:rect>
                <v:rect id="Rectangle 2945" style="position:absolute;width:2592;height:2188;left:43126;top: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de </w:t>
                        </w:r>
                      </w:p>
                    </w:txbxContent>
                  </v:textbox>
                </v:rect>
                <v:rect id="Rectangle 2946" style="position:absolute;width:4007;height:2106;left:45075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águ </w:t>
                        </w:r>
                      </w:p>
                    </w:txbxContent>
                  </v:textbox>
                </v:rect>
                <v:rect id="Rectangle 2947" style="position:absolute;width:6238;height:2106;left:50009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luviais;</w:t>
                        </w:r>
                      </w:p>
                    </w:txbxContent>
                  </v:textbox>
                </v:rect>
                <v:rect id="Rectangle 2963" style="position:absolute;width:4050;height:2106;left:64080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lotes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F54FC8" w:rsidRDefault="006A62A0">
      <w:pPr>
        <w:tabs>
          <w:tab w:val="center" w:pos="4062"/>
          <w:tab w:val="center" w:pos="6010"/>
          <w:tab w:val="center" w:pos="7425"/>
        </w:tabs>
        <w:spacing w:after="3" w:line="259" w:lineRule="auto"/>
        <w:ind w:left="0" w:firstLine="0"/>
        <w:jc w:val="left"/>
      </w:pPr>
      <w:r>
        <w:rPr>
          <w:rFonts w:ascii="Calibri" w:eastAsia="Calibri" w:hAnsi="Calibri" w:cs="Calibri"/>
          <w:sz w:val="20"/>
        </w:rPr>
        <w:tab/>
        <w:t xml:space="preserve">no </w:t>
      </w:r>
      <w:r>
        <w:rPr>
          <w:rFonts w:ascii="Calibri" w:eastAsia="Calibri" w:hAnsi="Calibri" w:cs="Calibri"/>
          <w:sz w:val="20"/>
        </w:rPr>
        <w:tab/>
        <w:t xml:space="preserve">- </w:t>
      </w:r>
      <w:r>
        <w:rPr>
          <w:rFonts w:ascii="Calibri" w:eastAsia="Calibri" w:hAnsi="Calibri" w:cs="Calibri"/>
          <w:sz w:val="20"/>
        </w:rPr>
        <w:tab/>
        <w:t>Julho</w:t>
      </w:r>
    </w:p>
    <w:p w:rsidR="00F54FC8" w:rsidRDefault="006A62A0">
      <w:pPr>
        <w:numPr>
          <w:ilvl w:val="0"/>
          <w:numId w:val="6"/>
        </w:numPr>
        <w:spacing w:after="29" w:line="228" w:lineRule="auto"/>
        <w:ind w:right="15" w:firstLine="1074"/>
      </w:pPr>
      <w:r>
        <w:rPr>
          <w:rFonts w:ascii="Calibri" w:eastAsia="Calibri" w:hAnsi="Calibri" w:cs="Calibri"/>
        </w:rPr>
        <w:t>- desmembramento - subdivisão de glebas e de lotes destinados à edificação, com aproveitamento do sistema viário existente, desde que não implique na abertura de novas vias e logradouros públicos, nem no prolongamento, modificação ou ampliação dos já exist</w:t>
      </w:r>
      <w:r>
        <w:rPr>
          <w:rFonts w:ascii="Calibri" w:eastAsia="Calibri" w:hAnsi="Calibri" w:cs="Calibri"/>
        </w:rPr>
        <w:t>entes;</w:t>
      </w:r>
    </w:p>
    <w:p w:rsidR="00F54FC8" w:rsidRDefault="006A62A0">
      <w:pPr>
        <w:numPr>
          <w:ilvl w:val="0"/>
          <w:numId w:val="6"/>
        </w:numPr>
        <w:spacing w:after="29" w:line="228" w:lineRule="auto"/>
        <w:ind w:right="15" w:firstLine="1074"/>
      </w:pPr>
      <w:r>
        <w:rPr>
          <w:rFonts w:ascii="Calibri" w:eastAsia="Calibri" w:hAnsi="Calibri" w:cs="Calibri"/>
        </w:rPr>
        <w:t>- embargo — ato adminisfrativo que determina a paralisação da obra;</w:t>
      </w:r>
    </w:p>
    <w:p w:rsidR="00F54FC8" w:rsidRDefault="006A62A0">
      <w:pPr>
        <w:numPr>
          <w:ilvl w:val="0"/>
          <w:numId w:val="6"/>
        </w:numPr>
        <w:spacing w:after="0" w:line="228" w:lineRule="auto"/>
        <w:ind w:right="15" w:firstLine="1074"/>
      </w:pPr>
      <w:r>
        <w:rPr>
          <w:rFonts w:ascii="Calibri" w:eastAsia="Calibri" w:hAnsi="Calibri" w:cs="Calibri"/>
        </w:rPr>
        <w:t>- equipamento comunitário — equipamento público que demanda ocupação de área específica para prestação de serviços à coletividade e para execução de oufras atividades da administraç</w:t>
      </w:r>
      <w:r>
        <w:rPr>
          <w:rFonts w:ascii="Calibri" w:eastAsia="Calibri" w:hAnsi="Calibri" w:cs="Calibri"/>
        </w:rPr>
        <w:t>ão pública, tais como:</w:t>
      </w:r>
    </w:p>
    <w:p w:rsidR="00F54FC8" w:rsidRDefault="006A62A0">
      <w:pPr>
        <w:numPr>
          <w:ilvl w:val="0"/>
          <w:numId w:val="7"/>
        </w:numPr>
        <w:spacing w:after="29" w:line="228" w:lineRule="auto"/>
        <w:ind w:right="15" w:hanging="355"/>
      </w:pPr>
      <w:r>
        <w:rPr>
          <w:rFonts w:ascii="Calibri" w:eastAsia="Calibri" w:hAnsi="Calibri" w:cs="Calibri"/>
        </w:rPr>
        <w:t>educação;</w:t>
      </w:r>
    </w:p>
    <w:p w:rsidR="00F54FC8" w:rsidRDefault="006A62A0">
      <w:pPr>
        <w:numPr>
          <w:ilvl w:val="0"/>
          <w:numId w:val="7"/>
        </w:numPr>
        <w:spacing w:after="0" w:line="259" w:lineRule="auto"/>
        <w:ind w:right="15" w:hanging="355"/>
      </w:pPr>
      <w:r>
        <w:rPr>
          <w:rFonts w:ascii="Calibri" w:eastAsia="Calibri" w:hAnsi="Calibri" w:cs="Calibri"/>
          <w:sz w:val="28"/>
        </w:rPr>
        <w:t>saúde;</w:t>
      </w:r>
    </w:p>
    <w:p w:rsidR="00F54FC8" w:rsidRDefault="006A62A0">
      <w:pPr>
        <w:numPr>
          <w:ilvl w:val="0"/>
          <w:numId w:val="7"/>
        </w:numPr>
        <w:spacing w:after="29" w:line="228" w:lineRule="auto"/>
        <w:ind w:right="15" w:hanging="355"/>
      </w:pPr>
      <w:r>
        <w:rPr>
          <w:rFonts w:ascii="Calibri" w:eastAsia="Calibri" w:hAnsi="Calibri" w:cs="Calibri"/>
        </w:rPr>
        <w:t>cultura;</w:t>
      </w:r>
    </w:p>
    <w:p w:rsidR="00F54FC8" w:rsidRDefault="006A62A0">
      <w:pPr>
        <w:numPr>
          <w:ilvl w:val="0"/>
          <w:numId w:val="7"/>
        </w:numPr>
        <w:spacing w:after="29" w:line="228" w:lineRule="auto"/>
        <w:ind w:right="15" w:hanging="355"/>
      </w:pPr>
      <w:r>
        <w:rPr>
          <w:rFonts w:ascii="Calibri" w:eastAsia="Calibri" w:hAnsi="Calibri" w:cs="Calibri"/>
        </w:rPr>
        <w:t>administração;</w:t>
      </w:r>
    </w:p>
    <w:p w:rsidR="00F54FC8" w:rsidRDefault="006A62A0">
      <w:pPr>
        <w:numPr>
          <w:ilvl w:val="0"/>
          <w:numId w:val="7"/>
        </w:numPr>
        <w:spacing w:after="29" w:line="228" w:lineRule="auto"/>
        <w:ind w:right="15" w:hanging="355"/>
      </w:pPr>
      <w:r>
        <w:rPr>
          <w:rFonts w:ascii="Calibri" w:eastAsia="Calibri" w:hAnsi="Calibri" w:cs="Calibri"/>
        </w:rPr>
        <w:t>lazer;</w:t>
      </w:r>
    </w:p>
    <w:p w:rsidR="00F54FC8" w:rsidRDefault="006A62A0">
      <w:pPr>
        <w:spacing w:after="275" w:line="228" w:lineRule="auto"/>
        <w:ind w:left="1180" w:right="15" w:firstLine="0"/>
      </w:pPr>
      <w:r>
        <w:rPr>
          <w:rFonts w:ascii="Calibri" w:eastAsia="Calibri" w:hAnsi="Calibri" w:cs="Calibri"/>
        </w:rPr>
        <w:t>t) segurança.</w:t>
      </w:r>
    </w:p>
    <w:p w:rsidR="00F54FC8" w:rsidRDefault="006A62A0">
      <w:pPr>
        <w:spacing w:after="0" w:line="228" w:lineRule="auto"/>
        <w:ind w:left="115" w:right="15" w:firstLine="1074"/>
      </w:pPr>
      <w:r>
        <w:rPr>
          <w:rFonts w:ascii="Calibri" w:eastAsia="Calibri" w:hAnsi="Calibri" w:cs="Calibri"/>
        </w:rPr>
        <w:t>VII - equipamento urbano — equipamento público cuja instalação tem por objetivo a disfribuição de serviços nos lotes ou nos logradouros públicos e que compõe um dos sistem</w:t>
      </w:r>
      <w:r>
        <w:rPr>
          <w:rFonts w:ascii="Calibri" w:eastAsia="Calibri" w:hAnsi="Calibri" w:cs="Calibri"/>
        </w:rPr>
        <w:t>as de infra-estrutura urbana e de saneamento ambiental, tais como:</w:t>
      </w:r>
    </w:p>
    <w:p w:rsidR="00F54FC8" w:rsidRDefault="006A62A0">
      <w:pPr>
        <w:numPr>
          <w:ilvl w:val="0"/>
          <w:numId w:val="8"/>
        </w:numPr>
        <w:spacing w:after="29" w:line="228" w:lineRule="auto"/>
        <w:ind w:right="15" w:hanging="326"/>
      </w:pPr>
      <w:r>
        <w:rPr>
          <w:rFonts w:ascii="Calibri" w:eastAsia="Calibri" w:hAnsi="Calibri" w:cs="Calibri"/>
        </w:rPr>
        <w:t>abastecimento d'água;</w:t>
      </w:r>
    </w:p>
    <w:p w:rsidR="00F54FC8" w:rsidRDefault="006A62A0">
      <w:pPr>
        <w:numPr>
          <w:ilvl w:val="0"/>
          <w:numId w:val="8"/>
        </w:numPr>
        <w:spacing w:after="29" w:line="228" w:lineRule="auto"/>
        <w:ind w:right="15" w:hanging="326"/>
      </w:pPr>
      <w:r>
        <w:rPr>
          <w:rFonts w:ascii="Calibri" w:eastAsia="Calibri" w:hAnsi="Calibri" w:cs="Calibri"/>
        </w:rPr>
        <w:t>esgotamento sanitário;</w:t>
      </w:r>
    </w:p>
    <w:p w:rsidR="00F54FC8" w:rsidRDefault="006A62A0">
      <w:pPr>
        <w:numPr>
          <w:ilvl w:val="0"/>
          <w:numId w:val="8"/>
        </w:numPr>
        <w:spacing w:after="29" w:line="228" w:lineRule="auto"/>
        <w:ind w:right="15" w:hanging="326"/>
      </w:pPr>
      <w:r>
        <w:rPr>
          <w:rFonts w:ascii="Calibri" w:eastAsia="Calibri" w:hAnsi="Calibri" w:cs="Calibri"/>
        </w:rPr>
        <w:t>distribuição de energia elétrica pública e domiciliar;</w:t>
      </w:r>
    </w:p>
    <w:p w:rsidR="00F54FC8" w:rsidRDefault="006A62A0">
      <w:pPr>
        <w:numPr>
          <w:ilvl w:val="0"/>
          <w:numId w:val="8"/>
        </w:numPr>
        <w:spacing w:after="29" w:line="228" w:lineRule="auto"/>
        <w:ind w:right="15" w:hanging="326"/>
      </w:pPr>
      <w:r>
        <w:rPr>
          <w:rFonts w:ascii="Calibri" w:eastAsia="Calibri" w:hAnsi="Calibri" w:cs="Calibri"/>
        </w:rPr>
        <w:t>escoamento de águas pluviais;</w:t>
      </w:r>
    </w:p>
    <w:p w:rsidR="00F54FC8" w:rsidRDefault="006A62A0">
      <w:pPr>
        <w:numPr>
          <w:ilvl w:val="0"/>
          <w:numId w:val="8"/>
        </w:numPr>
        <w:spacing w:after="29" w:line="228" w:lineRule="auto"/>
        <w:ind w:right="15" w:hanging="326"/>
      </w:pPr>
      <w:r>
        <w:rPr>
          <w:noProof/>
        </w:rPr>
        <w:drawing>
          <wp:anchor distT="0" distB="0" distL="114300" distR="114300" simplePos="0" relativeHeight="251662336" behindDoc="0" locked="0" layoutInCell="1" allowOverlap="0">
            <wp:simplePos x="0" y="0"/>
            <wp:positionH relativeFrom="page">
              <wp:posOffset>3137016</wp:posOffset>
            </wp:positionH>
            <wp:positionV relativeFrom="page">
              <wp:posOffset>377557</wp:posOffset>
            </wp:positionV>
            <wp:extent cx="992881" cy="864728"/>
            <wp:effectExtent l="0" t="0" r="0" b="0"/>
            <wp:wrapTopAndBottom/>
            <wp:docPr id="7385" name="Picture 7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" name="Picture 7385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992881" cy="864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475121</wp:posOffset>
                </wp:positionH>
                <wp:positionV relativeFrom="page">
                  <wp:posOffset>1613753</wp:posOffset>
                </wp:positionV>
                <wp:extent cx="6225301" cy="18269"/>
                <wp:effectExtent l="0" t="0" r="0" b="0"/>
                <wp:wrapTopAndBottom/>
                <wp:docPr id="138918" name="Group 1389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5301" cy="18269"/>
                          <a:chOff x="0" y="0"/>
                          <a:chExt cx="6225301" cy="18269"/>
                        </a:xfrm>
                      </wpg:grpSpPr>
                      <wps:wsp>
                        <wps:cNvPr id="138917" name="Shape 138917"/>
                        <wps:cNvSpPr/>
                        <wps:spPr>
                          <a:xfrm>
                            <a:off x="0" y="0"/>
                            <a:ext cx="6225301" cy="18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5301" h="18269">
                                <a:moveTo>
                                  <a:pt x="0" y="9134"/>
                                </a:moveTo>
                                <a:lnTo>
                                  <a:pt x="6225301" y="9134"/>
                                </a:lnTo>
                              </a:path>
                            </a:pathLst>
                          </a:custGeom>
                          <a:ln w="1826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8918" style="width:490.181pt;height:1.4385pt;position:absolute;mso-position-horizontal-relative:page;mso-position-horizontal:absolute;margin-left:37.4111pt;mso-position-vertical-relative:page;margin-top:127.067pt;" coordsize="62253,182">
                <v:shape id="Shape 138917" style="position:absolute;width:62253;height:182;left:0;top:0;" coordsize="6225301,18269" path="m0,9134l6225301,9134">
                  <v:stroke weight="1.4385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</w:rPr>
        <w:t>rede de telecomunicações;</w:t>
      </w:r>
    </w:p>
    <w:p w:rsidR="00F54FC8" w:rsidRDefault="006A62A0">
      <w:pPr>
        <w:spacing w:after="284" w:line="228" w:lineRule="auto"/>
        <w:ind w:left="1180" w:right="15" w:firstLine="0"/>
      </w:pPr>
      <w:r>
        <w:rPr>
          <w:rFonts w:ascii="Calibri" w:eastAsia="Calibri" w:hAnsi="Calibri" w:cs="Calibri"/>
        </w:rPr>
        <w:t>t) vias de circulação.</w:t>
      </w:r>
    </w:p>
    <w:p w:rsidR="00F54FC8" w:rsidRDefault="006A62A0">
      <w:pPr>
        <w:numPr>
          <w:ilvl w:val="0"/>
          <w:numId w:val="9"/>
        </w:numPr>
        <w:spacing w:after="29" w:line="228" w:lineRule="auto"/>
        <w:ind w:right="15" w:firstLine="1074"/>
      </w:pPr>
      <w:r>
        <w:rPr>
          <w:rFonts w:ascii="Calibri" w:eastAsia="Calibri" w:hAnsi="Calibri" w:cs="Calibri"/>
        </w:rPr>
        <w:t>- gleba — porção do solo que não foi objeto de parcelamento urbano ou arruamento.</w:t>
      </w:r>
    </w:p>
    <w:p w:rsidR="00F54FC8" w:rsidRDefault="006A62A0">
      <w:pPr>
        <w:numPr>
          <w:ilvl w:val="0"/>
          <w:numId w:val="9"/>
        </w:numPr>
        <w:spacing w:after="29" w:line="228" w:lineRule="auto"/>
        <w:ind w:right="15" w:firstLine="1074"/>
      </w:pPr>
      <w:r>
        <w:rPr>
          <w:rFonts w:ascii="Calibri" w:eastAsia="Calibri" w:hAnsi="Calibri" w:cs="Calibri"/>
        </w:rPr>
        <w:t>- infra-estrutura básica — conjunto de equipamentos urbanos relacionados a:</w:t>
      </w:r>
    </w:p>
    <w:p w:rsidR="00F54FC8" w:rsidRDefault="006A62A0">
      <w:pPr>
        <w:numPr>
          <w:ilvl w:val="0"/>
          <w:numId w:val="10"/>
        </w:numPr>
        <w:spacing w:after="29" w:line="228" w:lineRule="auto"/>
        <w:ind w:right="15" w:hanging="336"/>
      </w:pPr>
      <w:r>
        <w:rPr>
          <w:rFonts w:ascii="Calibri" w:eastAsia="Calibri" w:hAnsi="Calibri" w:cs="Calibri"/>
        </w:rPr>
        <w:t>escoamento das águas pluviais;</w:t>
      </w:r>
    </w:p>
    <w:p w:rsidR="00F54FC8" w:rsidRDefault="006A62A0">
      <w:pPr>
        <w:numPr>
          <w:ilvl w:val="0"/>
          <w:numId w:val="10"/>
        </w:numPr>
        <w:spacing w:after="29" w:line="228" w:lineRule="auto"/>
        <w:ind w:right="15" w:hanging="336"/>
      </w:pPr>
      <w:r>
        <w:rPr>
          <w:rFonts w:ascii="Calibri" w:eastAsia="Calibri" w:hAnsi="Calibri" w:cs="Calibri"/>
        </w:rPr>
        <w:t>iluminação pública;</w:t>
      </w:r>
    </w:p>
    <w:p w:rsidR="00F54FC8" w:rsidRDefault="006A62A0">
      <w:pPr>
        <w:numPr>
          <w:ilvl w:val="0"/>
          <w:numId w:val="10"/>
        </w:numPr>
        <w:spacing w:after="29" w:line="228" w:lineRule="auto"/>
        <w:ind w:right="15" w:hanging="336"/>
      </w:pPr>
      <w:r>
        <w:rPr>
          <w:rFonts w:ascii="Calibri" w:eastAsia="Calibri" w:hAnsi="Calibri" w:cs="Calibri"/>
        </w:rPr>
        <w:t>esgotamento sanitário;</w:t>
      </w:r>
    </w:p>
    <w:p w:rsidR="00F54FC8" w:rsidRDefault="006A62A0">
      <w:pPr>
        <w:numPr>
          <w:ilvl w:val="0"/>
          <w:numId w:val="10"/>
        </w:numPr>
        <w:spacing w:after="29" w:line="228" w:lineRule="auto"/>
        <w:ind w:right="15" w:hanging="336"/>
      </w:pP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</w:rPr>
        <w:t>bastecimento de água potável;</w:t>
      </w:r>
    </w:p>
    <w:p w:rsidR="00F54FC8" w:rsidRDefault="006A62A0">
      <w:pPr>
        <w:numPr>
          <w:ilvl w:val="0"/>
          <w:numId w:val="10"/>
        </w:numPr>
        <w:spacing w:after="29" w:line="228" w:lineRule="auto"/>
        <w:ind w:right="15" w:hanging="336"/>
      </w:pPr>
      <w:r>
        <w:rPr>
          <w:rFonts w:ascii="Calibri" w:eastAsia="Calibri" w:hAnsi="Calibri" w:cs="Calibri"/>
        </w:rPr>
        <w:t>energia elétrica;</w:t>
      </w:r>
    </w:p>
    <w:p w:rsidR="00F54FC8" w:rsidRDefault="006A62A0">
      <w:pPr>
        <w:numPr>
          <w:ilvl w:val="0"/>
          <w:numId w:val="10"/>
        </w:numPr>
        <w:spacing w:after="600" w:line="228" w:lineRule="auto"/>
        <w:ind w:right="15" w:hanging="336"/>
      </w:pPr>
      <w:r>
        <w:rPr>
          <w:rFonts w:ascii="Calibri" w:eastAsia="Calibri" w:hAnsi="Calibri" w:cs="Calibri"/>
        </w:rPr>
        <w:t>vias de circulação, pavimentadas ou não.</w:t>
      </w:r>
    </w:p>
    <w:p w:rsidR="00F54FC8" w:rsidRDefault="006A62A0">
      <w:pPr>
        <w:numPr>
          <w:ilvl w:val="0"/>
          <w:numId w:val="11"/>
        </w:numPr>
        <w:spacing w:after="0" w:line="259" w:lineRule="auto"/>
        <w:ind w:right="15"/>
      </w:pPr>
      <w:r>
        <w:rPr>
          <w:rFonts w:ascii="Calibri" w:eastAsia="Calibri" w:hAnsi="Calibri" w:cs="Calibri"/>
        </w:rPr>
        <w:t>- logradouro público — área urbana de domínio público que se constitui bem de uso comum do povo, sendo, portanto, de acesso irrestrito, destinado à c• aça u permanênci</w:t>
      </w:r>
      <w:r>
        <w:rPr>
          <w:rFonts w:ascii="Calibri" w:eastAsia="Calibri" w:hAnsi="Calibri" w:cs="Calibri"/>
        </w:rPr>
        <w:t>a da</w:t>
      </w:r>
    </w:p>
    <w:tbl>
      <w:tblPr>
        <w:tblStyle w:val="TableGrid"/>
        <w:tblW w:w="8687" w:type="dxa"/>
        <w:tblInd w:w="-508" w:type="dxa"/>
        <w:tblCellMar>
          <w:top w:w="0" w:type="dxa"/>
          <w:left w:w="57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687"/>
      </w:tblGrid>
      <w:tr w:rsidR="00F54FC8">
        <w:trPr>
          <w:trHeight w:val="802"/>
        </w:trPr>
        <w:tc>
          <w:tcPr>
            <w:tcW w:w="8687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:rsidR="00F54FC8" w:rsidRDefault="006A62A0">
            <w:pPr>
              <w:tabs>
                <w:tab w:val="right" w:pos="9324"/>
              </w:tabs>
              <w:spacing w:after="0" w:line="259" w:lineRule="auto"/>
              <w:ind w:left="0" w:right="-1212" w:firstLine="0"/>
              <w:jc w:val="left"/>
            </w:pPr>
            <w:r>
              <w:rPr>
                <w:rFonts w:ascii="Calibri" w:eastAsia="Calibri" w:hAnsi="Calibri" w:cs="Calibri"/>
              </w:rPr>
              <w:t>população;</w:t>
            </w:r>
            <w:r>
              <w:rPr>
                <w:rFonts w:ascii="Calibri" w:eastAsia="Calibri" w:hAnsi="Calibri" w:cs="Calibri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1084250" cy="487171"/>
                  <wp:effectExtent l="0" t="0" r="0" b="0"/>
                  <wp:docPr id="7356" name="Picture 73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6" name="Picture 735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250" cy="487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1821297" cy="931714"/>
                  <wp:effectExtent l="0" t="0" r="0" b="0"/>
                  <wp:docPr id="7384" name="Picture 73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4" name="Picture 7384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297" cy="931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4FC8" w:rsidRDefault="006A62A0">
      <w:pPr>
        <w:tabs>
          <w:tab w:val="center" w:pos="2302"/>
          <w:tab w:val="center" w:pos="4053"/>
          <w:tab w:val="center" w:pos="5664"/>
        </w:tabs>
        <w:spacing w:after="7" w:line="251" w:lineRule="auto"/>
        <w:ind w:left="0" w:firstLine="0"/>
        <w:jc w:val="left"/>
      </w:pPr>
      <w:r>
        <w:rPr>
          <w:rFonts w:ascii="Calibri" w:eastAsia="Calibri" w:hAnsi="Calibri" w:cs="Calibri"/>
          <w:sz w:val="20"/>
        </w:rPr>
        <w:tab/>
        <w:t xml:space="preserve">Rua General </w:t>
      </w:r>
      <w:r>
        <w:rPr>
          <w:rFonts w:ascii="Calibri" w:eastAsia="Calibri" w:hAnsi="Calibri" w:cs="Calibri"/>
          <w:sz w:val="20"/>
        </w:rPr>
        <w:tab/>
        <w:t>n</w:t>
      </w:r>
      <w:r>
        <w:rPr>
          <w:rFonts w:ascii="Calibri" w:eastAsia="Calibri" w:hAnsi="Calibri" w:cs="Calibri"/>
          <w:sz w:val="20"/>
          <w:vertAlign w:val="superscript"/>
        </w:rPr>
        <w:t xml:space="preserve">o </w:t>
      </w:r>
      <w:r>
        <w:rPr>
          <w:rFonts w:ascii="Calibri" w:eastAsia="Calibri" w:hAnsi="Calibri" w:cs="Calibri"/>
          <w:sz w:val="20"/>
          <w:vertAlign w:val="superscript"/>
        </w:rPr>
        <w:tab/>
      </w:r>
      <w:r>
        <w:rPr>
          <w:rFonts w:ascii="Calibri" w:eastAsia="Calibri" w:hAnsi="Calibri" w:cs="Calibri"/>
          <w:sz w:val="20"/>
        </w:rPr>
        <w:t xml:space="preserve">- São Francisco - Palá Irio </w:t>
      </w:r>
    </w:p>
    <w:p w:rsidR="00F54FC8" w:rsidRDefault="006A62A0">
      <w:pPr>
        <w:spacing w:after="3" w:line="259" w:lineRule="auto"/>
        <w:ind w:left="1506" w:right="1938" w:hanging="10"/>
        <w:jc w:val="center"/>
      </w:pPr>
      <w:r>
        <w:rPr>
          <w:rFonts w:ascii="Calibri" w:eastAsia="Calibri" w:hAnsi="Calibri" w:cs="Calibri"/>
          <w:sz w:val="20"/>
        </w:rPr>
        <w:t>621-1700</w:t>
      </w:r>
    </w:p>
    <w:p w:rsidR="00F54FC8" w:rsidRDefault="006A62A0">
      <w:pPr>
        <w:spacing w:after="0" w:line="237" w:lineRule="auto"/>
        <w:ind w:left="4690" w:right="2331" w:hanging="38"/>
        <w:jc w:val="left"/>
      </w:pPr>
      <w:r>
        <w:rPr>
          <w:rFonts w:ascii="Calibri" w:eastAsia="Calibri" w:hAnsi="Calibri" w:cs="Calibri"/>
          <w:sz w:val="18"/>
        </w:rPr>
        <w:t>- CEP 69305-130 - vM-w.prnbv.rr.gov.br</w:t>
      </w:r>
    </w:p>
    <w:p w:rsidR="00F54FC8" w:rsidRDefault="006A62A0">
      <w:pPr>
        <w:numPr>
          <w:ilvl w:val="0"/>
          <w:numId w:val="11"/>
        </w:numPr>
        <w:ind w:right="15"/>
      </w:pPr>
      <w:r>
        <w:t>- lote — imóvel constituído em caráter autônomo a partir do parcelamento de uma gleba ou um terreno, destinada à edificação, com pelo menos um acesso a um logradouro público, servido de infra-estrutura básica, cujas dimensões atendam aos índices urbanístic</w:t>
      </w:r>
      <w:r>
        <w:t>os para a área em que se situe, definidos nesta lei;</w:t>
      </w:r>
    </w:p>
    <w:p w:rsidR="00F54FC8" w:rsidRDefault="006A62A0">
      <w:pPr>
        <w:numPr>
          <w:ilvl w:val="0"/>
          <w:numId w:val="11"/>
        </w:numPr>
        <w:ind w:right="15"/>
      </w:pPr>
      <w:r>
        <w:t>- loteamento - subdivisão de gleba em lotes destinados à edificação, com abertura de novas vias de circulação e de logradouros públicos ou prolongamento, modificação ou ampliação das vias existentes;</w:t>
      </w:r>
    </w:p>
    <w:p w:rsidR="00F54FC8" w:rsidRDefault="006A62A0">
      <w:pPr>
        <w:numPr>
          <w:ilvl w:val="0"/>
          <w:numId w:val="11"/>
        </w:numPr>
        <w:ind w:right="15"/>
      </w:pPr>
      <w:r>
        <w:t>- meio-fio — linha limítrofe enfre a calçada e a pista d</w:t>
      </w:r>
      <w:r>
        <w:t>e rolamento em um logradouro público;</w:t>
      </w:r>
    </w:p>
    <w:p w:rsidR="00F54FC8" w:rsidRDefault="006A62A0">
      <w:pPr>
        <w:numPr>
          <w:ilvl w:val="0"/>
          <w:numId w:val="11"/>
        </w:numPr>
        <w:ind w:right="15"/>
      </w:pPr>
      <w:r>
        <w:t>- multa - sanção pecuniária imposta por infringência à legislação vigente;</w:t>
      </w:r>
    </w:p>
    <w:p w:rsidR="00F54FC8" w:rsidRDefault="006A62A0">
      <w:pPr>
        <w:numPr>
          <w:ilvl w:val="0"/>
          <w:numId w:val="11"/>
        </w:numPr>
        <w:ind w:right="15"/>
      </w:pPr>
      <w:r>
        <w:t>- nivelamento - regularização do terreno por desaterT0 das partes altas ou</w:t>
      </w:r>
    </w:p>
    <w:p w:rsidR="00F54FC8" w:rsidRDefault="006A62A0">
      <w:pPr>
        <w:ind w:left="24" w:right="15" w:hanging="10"/>
      </w:pPr>
      <w:r>
        <w:rPr>
          <w:noProof/>
        </w:rPr>
        <w:drawing>
          <wp:inline distT="0" distB="0" distL="0" distR="0">
            <wp:extent cx="54822" cy="54807"/>
            <wp:effectExtent l="0" t="0" r="0" b="0"/>
            <wp:docPr id="10239" name="Picture 10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" name="Picture 10239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22" cy="5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2himento das partes baixas, permitindo estabelecer um nível de ter</w:t>
      </w:r>
      <w:r>
        <w:t>reno e uma altitude de cota ae soleira compatível com a cota do logradouro público;</w:t>
      </w:r>
    </w:p>
    <w:p w:rsidR="00F54FC8" w:rsidRDefault="006A62A0">
      <w:pPr>
        <w:numPr>
          <w:ilvl w:val="0"/>
          <w:numId w:val="11"/>
        </w:numPr>
        <w:ind w:right="15"/>
      </w:pPr>
      <w:r>
        <w:t>- pista de rolamento — parte destinada ao tráfego de veículos nas vias de circulação, composta de uma ou mais faixas de rolamento;</w:t>
      </w:r>
    </w:p>
    <w:p w:rsidR="00F54FC8" w:rsidRDefault="006A62A0">
      <w:pPr>
        <w:numPr>
          <w:ilvl w:val="0"/>
          <w:numId w:val="11"/>
        </w:numPr>
        <w:ind w:right="15"/>
      </w:pPr>
      <w:r>
        <w:t>- remembramento — modificação da subdivis</w:t>
      </w:r>
      <w:r>
        <w:t>ão do teneno, pelo reagrupamento de lotes e/ou partes de lotes contíguos, de que resulte nova distribuição de unidades ou áreas de lotes;</w:t>
      </w:r>
    </w:p>
    <w:p w:rsidR="00F54FC8" w:rsidRDefault="006A62A0">
      <w:pPr>
        <w:numPr>
          <w:ilvl w:val="0"/>
          <w:numId w:val="11"/>
        </w:numPr>
        <w:spacing w:after="280"/>
        <w:ind w:right="15"/>
      </w:pPr>
      <w:r>
        <w:rPr>
          <w:noProof/>
        </w:rPr>
        <w:drawing>
          <wp:anchor distT="0" distB="0" distL="114300" distR="114300" simplePos="0" relativeHeight="251664384" behindDoc="0" locked="0" layoutInCell="1" allowOverlap="0">
            <wp:simplePos x="0" y="0"/>
            <wp:positionH relativeFrom="page">
              <wp:posOffset>3057829</wp:posOffset>
            </wp:positionH>
            <wp:positionV relativeFrom="page">
              <wp:posOffset>401916</wp:posOffset>
            </wp:positionV>
            <wp:extent cx="986789" cy="864728"/>
            <wp:effectExtent l="0" t="0" r="0" b="0"/>
            <wp:wrapTopAndBottom/>
            <wp:docPr id="10276" name="Picture 10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" name="Picture 1027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86789" cy="864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395934</wp:posOffset>
                </wp:positionH>
                <wp:positionV relativeFrom="page">
                  <wp:posOffset>1644202</wp:posOffset>
                </wp:positionV>
                <wp:extent cx="6225301" cy="12179"/>
                <wp:effectExtent l="0" t="0" r="0" b="0"/>
                <wp:wrapTopAndBottom/>
                <wp:docPr id="138921" name="Group 138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5301" cy="12179"/>
                          <a:chOff x="0" y="0"/>
                          <a:chExt cx="6225301" cy="12179"/>
                        </a:xfrm>
                      </wpg:grpSpPr>
                      <wps:wsp>
                        <wps:cNvPr id="138920" name="Shape 138920"/>
                        <wps:cNvSpPr/>
                        <wps:spPr>
                          <a:xfrm>
                            <a:off x="0" y="0"/>
                            <a:ext cx="6225301" cy="12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5301" h="12179">
                                <a:moveTo>
                                  <a:pt x="0" y="6090"/>
                                </a:moveTo>
                                <a:lnTo>
                                  <a:pt x="6225301" y="6090"/>
                                </a:lnTo>
                              </a:path>
                            </a:pathLst>
                          </a:custGeom>
                          <a:ln w="1217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8921" style="width:490.181pt;height:0.959pt;position:absolute;mso-position-horizontal-relative:page;mso-position-horizontal:absolute;margin-left:31.1759pt;mso-position-vertical-relative:page;margin-top:129.465pt;" coordsize="62253,121">
                <v:shape id="Shape 138920" style="position:absolute;width:62253;height:121;left:0;top:0;" coordsize="6225301,12179" path="m0,6090l6225301,6090">
                  <v:stroke weight="0.959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t>- vistoria — diligência efetuada pelo Município tendo por fim verificar as condições de uma gleba, de projeto de loteamento, de lote ou de uma obra concluída ou não.</w:t>
      </w:r>
    </w:p>
    <w:p w:rsidR="00F54FC8" w:rsidRDefault="006A62A0">
      <w:pPr>
        <w:spacing w:after="0" w:line="265" w:lineRule="auto"/>
        <w:ind w:left="1152" w:right="1267" w:hanging="10"/>
        <w:jc w:val="center"/>
      </w:pPr>
      <w:r>
        <w:rPr>
          <w:sz w:val="28"/>
        </w:rPr>
        <w:t>CAPÍTULO 111</w:t>
      </w:r>
    </w:p>
    <w:p w:rsidR="00F54FC8" w:rsidRDefault="006A62A0">
      <w:pPr>
        <w:spacing w:after="243" w:line="265" w:lineRule="auto"/>
        <w:ind w:left="1152" w:right="1286" w:hanging="10"/>
        <w:jc w:val="center"/>
      </w:pPr>
      <w:r>
        <w:rPr>
          <w:sz w:val="28"/>
        </w:rPr>
        <w:t>DOS PROCEDIMENTOS ADMINISTRATIVOS</w:t>
      </w:r>
    </w:p>
    <w:p w:rsidR="00F54FC8" w:rsidRDefault="006A62A0">
      <w:pPr>
        <w:spacing w:after="5" w:line="259" w:lineRule="auto"/>
        <w:ind w:left="1152" w:right="1267" w:hanging="10"/>
        <w:jc w:val="center"/>
      </w:pPr>
      <w:r>
        <w:t>Seção I</w:t>
      </w:r>
    </w:p>
    <w:p w:rsidR="00F54FC8" w:rsidRDefault="006A62A0">
      <w:pPr>
        <w:spacing w:after="249" w:line="259" w:lineRule="auto"/>
        <w:ind w:left="1152" w:right="1276" w:hanging="10"/>
        <w:jc w:val="center"/>
      </w:pPr>
      <w:r>
        <w:t>Das Condições Básicas</w:t>
      </w:r>
    </w:p>
    <w:p w:rsidR="00F54FC8" w:rsidRDefault="006A62A0">
      <w:pPr>
        <w:ind w:left="14" w:right="15"/>
      </w:pPr>
      <w:r>
        <w:t>Art. T - Para</w:t>
      </w:r>
      <w:r>
        <w:t xml:space="preserve"> efeito de parcelamento do solo, deverão ser adotados os seguintes procedimentos administrativos:</w:t>
      </w:r>
    </w:p>
    <w:p w:rsidR="00F54FC8" w:rsidRDefault="006A62A0">
      <w:pPr>
        <w:numPr>
          <w:ilvl w:val="0"/>
          <w:numId w:val="12"/>
        </w:numPr>
        <w:ind w:right="15"/>
      </w:pPr>
      <w:r>
        <w:t>- consulta prévia para avaliação dos requisitos de ordem legal e formal da legislação e para expedição das diretrizes para o parcelamento;</w:t>
      </w:r>
    </w:p>
    <w:p w:rsidR="00F54FC8" w:rsidRDefault="006A62A0">
      <w:pPr>
        <w:numPr>
          <w:ilvl w:val="0"/>
          <w:numId w:val="12"/>
        </w:numPr>
        <w:ind w:right="15"/>
      </w:pPr>
      <w:r>
        <w:t>- vistoria prévia d</w:t>
      </w:r>
      <w:r>
        <w:t>a gleba a ser parcelada;</w:t>
      </w:r>
    </w:p>
    <w:p w:rsidR="00F54FC8" w:rsidRDefault="006A62A0">
      <w:pPr>
        <w:numPr>
          <w:ilvl w:val="0"/>
          <w:numId w:val="12"/>
        </w:numPr>
        <w:ind w:right="15"/>
      </w:pPr>
      <w:r>
        <w:t>- aprovação do projeto de parcelamento;</w:t>
      </w:r>
    </w:p>
    <w:p w:rsidR="00F54FC8" w:rsidRDefault="006A62A0">
      <w:pPr>
        <w:numPr>
          <w:ilvl w:val="0"/>
          <w:numId w:val="12"/>
        </w:numPr>
        <w:ind w:right="15"/>
      </w:pPr>
      <w:r>
        <w:t>- emissão da licença para execução das obras elou serviços;</w:t>
      </w:r>
    </w:p>
    <w:p w:rsidR="00F54FC8" w:rsidRDefault="006A62A0">
      <w:pPr>
        <w:numPr>
          <w:ilvl w:val="0"/>
          <w:numId w:val="12"/>
        </w:numPr>
        <w:ind w:right="15"/>
      </w:pPr>
      <w:r>
        <w:t>- vistoria do início da execução das obras e serviços, quando for o caso;</w:t>
      </w:r>
    </w:p>
    <w:p w:rsidR="00F54FC8" w:rsidRDefault="006A62A0">
      <w:pPr>
        <w:numPr>
          <w:ilvl w:val="0"/>
          <w:numId w:val="12"/>
        </w:numPr>
        <w:ind w:right="15"/>
      </w:pPr>
      <w:r>
        <w:t>- vistoria das obras elou serviços concluídos;</w:t>
      </w:r>
    </w:p>
    <w:p w:rsidR="00F54FC8" w:rsidRDefault="006A62A0">
      <w:pPr>
        <w:ind w:left="-499" w:right="1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578596" cy="913446"/>
                <wp:effectExtent l="0" t="0" r="0" b="0"/>
                <wp:docPr id="132987" name="Group 132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8596" cy="913446"/>
                          <a:chOff x="0" y="0"/>
                          <a:chExt cx="6578596" cy="913446"/>
                        </a:xfrm>
                      </wpg:grpSpPr>
                      <pic:pic xmlns:pic="http://schemas.openxmlformats.org/drawingml/2006/picture">
                        <pic:nvPicPr>
                          <pic:cNvPr id="138919" name="Picture 138919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69"/>
                            <a:ext cx="6578596" cy="8951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70" name="Rectangle 8170"/>
                        <wps:cNvSpPr/>
                        <wps:spPr>
                          <a:xfrm>
                            <a:off x="4873034" y="0"/>
                            <a:ext cx="380767" cy="170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36"/>
                                </w:rPr>
                                <w:t>roc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987" style="width:518pt;height:71.9249pt;mso-position-horizontal-relative:char;mso-position-vertical-relative:line" coordsize="65785,9134">
                <v:shape id="Picture 138919" style="position:absolute;width:65785;height:8951;left:0;top:182;" filled="f">
                  <v:imagedata r:id="rId67"/>
                </v:shape>
                <v:rect id="Rectangle 8170" style="position:absolute;width:3807;height:1700;left:4873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roc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t>VII - emissão do termo de verificação das obras, quan</w:t>
      </w:r>
    </w:p>
    <w:p w:rsidR="00F54FC8" w:rsidRDefault="00F54FC8">
      <w:pPr>
        <w:sectPr w:rsidR="00F54FC8">
          <w:headerReference w:type="even" r:id="rId68"/>
          <w:headerReference w:type="default" r:id="rId69"/>
          <w:footerReference w:type="even" r:id="rId70"/>
          <w:footerReference w:type="default" r:id="rId71"/>
          <w:headerReference w:type="first" r:id="rId72"/>
          <w:footerReference w:type="first" r:id="rId73"/>
          <w:pgSz w:w="11904" w:h="16840"/>
          <w:pgMar w:top="2817" w:right="1170" w:bottom="1275" w:left="614" w:header="446" w:footer="1275" w:gutter="0"/>
          <w:cols w:space="720"/>
          <w:titlePg/>
        </w:sectPr>
      </w:pPr>
    </w:p>
    <w:p w:rsidR="00F54FC8" w:rsidRDefault="006A62A0">
      <w:pPr>
        <w:spacing w:after="304" w:line="228" w:lineRule="auto"/>
        <w:ind w:left="95" w:right="15" w:firstLine="1074"/>
      </w:pPr>
      <w:r>
        <w:rPr>
          <w:rFonts w:ascii="Calibri" w:eastAsia="Calibri" w:hAnsi="Calibri" w:cs="Calibri"/>
        </w:rPr>
        <w:t>Parágrafo único - Os procedimentos administrativos relativos aos incisos V e VII do caput deste artigo referem-se aos loteamentos e desmembramentos</w:t>
      </w:r>
    </w:p>
    <w:p w:rsidR="00F54FC8" w:rsidRDefault="006A62A0">
      <w:pPr>
        <w:spacing w:after="0" w:line="259" w:lineRule="auto"/>
        <w:ind w:left="1003" w:right="869" w:hanging="10"/>
        <w:jc w:val="center"/>
      </w:pPr>
      <w:r>
        <w:rPr>
          <w:rFonts w:ascii="Calibri" w:eastAsia="Calibri" w:hAnsi="Calibri" w:cs="Calibri"/>
        </w:rPr>
        <w:t>Seção II</w:t>
      </w:r>
    </w:p>
    <w:p w:rsidR="00F54FC8" w:rsidRDefault="006A62A0">
      <w:pPr>
        <w:spacing w:after="224" w:line="259" w:lineRule="auto"/>
        <w:ind w:left="1180" w:right="1065" w:hanging="10"/>
        <w:jc w:val="center"/>
      </w:pPr>
      <w:r>
        <w:rPr>
          <w:rFonts w:ascii="Calibri" w:eastAsia="Calibri" w:hAnsi="Calibri" w:cs="Calibri"/>
          <w:sz w:val="28"/>
        </w:rPr>
        <w:t>Da Consulta Prévia</w:t>
      </w:r>
    </w:p>
    <w:p w:rsidR="00F54FC8" w:rsidRDefault="006A62A0">
      <w:pPr>
        <w:spacing w:after="306" w:line="228" w:lineRule="auto"/>
        <w:ind w:left="95" w:right="15" w:firstLine="1074"/>
      </w:pPr>
      <w:r>
        <w:rPr>
          <w:rFonts w:ascii="Calibri" w:eastAsia="Calibri" w:hAnsi="Calibri" w:cs="Calibri"/>
        </w:rPr>
        <w:t>Art. 8</w:t>
      </w:r>
      <w:r>
        <w:rPr>
          <w:rFonts w:ascii="Calibri" w:eastAsia="Calibri" w:hAnsi="Calibri" w:cs="Calibri"/>
          <w:vertAlign w:val="superscript"/>
        </w:rPr>
        <w:t xml:space="preserve">0 </w:t>
      </w:r>
      <w:r>
        <w:rPr>
          <w:rFonts w:ascii="Calibri" w:eastAsia="Calibri" w:hAnsi="Calibri" w:cs="Calibri"/>
        </w:rPr>
        <w:t>- A consulta prévia para avaliação de projetos de parcelamento é obrigat</w:t>
      </w:r>
      <w:r>
        <w:rPr>
          <w:rFonts w:ascii="Calibri" w:eastAsia="Calibri" w:hAnsi="Calibri" w:cs="Calibri"/>
        </w:rPr>
        <w:t>ória e não garante direitos pelo prazo de 180 dias a paftir da resposta.</w:t>
      </w:r>
    </w:p>
    <w:p w:rsidR="00F54FC8" w:rsidRDefault="006A62A0">
      <w:pPr>
        <w:spacing w:after="1" w:line="228" w:lineRule="auto"/>
        <w:ind w:left="86" w:right="15" w:firstLine="1074"/>
      </w:pPr>
      <w:r>
        <w:rPr>
          <w:rFonts w:ascii="Calibri" w:eastAsia="Calibri" w:hAnsi="Calibri" w:cs="Calibri"/>
        </w:rPr>
        <w:t>Art. 9</w:t>
      </w:r>
      <w:r>
        <w:rPr>
          <w:rFonts w:ascii="Calibri" w:eastAsia="Calibri" w:hAnsi="Calibri" w:cs="Calibri"/>
          <w:vertAlign w:val="superscript"/>
        </w:rPr>
        <w:t xml:space="preserve">0 </w:t>
      </w:r>
      <w:r>
        <w:rPr>
          <w:rFonts w:ascii="Calibri" w:eastAsia="Calibri" w:hAnsi="Calibri" w:cs="Calibri"/>
        </w:rPr>
        <w:t>Para a consulta prévia o proprietário ou representante legal deverá apresentar ao órgão municipal competente requerimento e planta do imóvel contendo, pelo menos:</w:t>
      </w:r>
    </w:p>
    <w:p w:rsidR="00F54FC8" w:rsidRDefault="006A62A0">
      <w:pPr>
        <w:numPr>
          <w:ilvl w:val="0"/>
          <w:numId w:val="13"/>
        </w:numPr>
        <w:spacing w:after="29" w:line="228" w:lineRule="auto"/>
        <w:ind w:right="15" w:firstLine="1074"/>
      </w:pPr>
      <w:r>
        <w:rPr>
          <w:rFonts w:ascii="Calibri" w:eastAsia="Calibri" w:hAnsi="Calibri" w:cs="Calibri"/>
        </w:rPr>
        <w:t>- as divisas da gleba ou terreno a ser parcelado;</w:t>
      </w:r>
    </w:p>
    <w:p w:rsidR="00F54FC8" w:rsidRDefault="006A62A0">
      <w:pPr>
        <w:numPr>
          <w:ilvl w:val="0"/>
          <w:numId w:val="13"/>
        </w:numPr>
        <w:spacing w:after="29" w:line="228" w:lineRule="auto"/>
        <w:ind w:right="15" w:firstLine="1074"/>
      </w:pPr>
      <w:r>
        <w:rPr>
          <w:rFonts w:ascii="Calibri" w:eastAsia="Calibri" w:hAnsi="Calibri" w:cs="Calibri"/>
        </w:rPr>
        <w:t>- as curvas de nível, de metro em metro;</w:t>
      </w:r>
    </w:p>
    <w:p w:rsidR="00F54FC8" w:rsidRDefault="006A62A0">
      <w:pPr>
        <w:numPr>
          <w:ilvl w:val="0"/>
          <w:numId w:val="13"/>
        </w:numPr>
        <w:spacing w:after="29" w:line="228" w:lineRule="auto"/>
        <w:ind w:right="15" w:firstLine="1074"/>
      </w:pPr>
      <w:r>
        <w:rPr>
          <w:rFonts w:ascii="Calibri" w:eastAsia="Calibri" w:hAnsi="Calibri" w:cs="Calibri"/>
        </w:rPr>
        <w:t>- a localização dos cursos d'água perenes ou intermitentes, das áreas alagadiças, quando existirem no local ou em sua proximidade;</w:t>
      </w:r>
    </w:p>
    <w:p w:rsidR="00F54FC8" w:rsidRDefault="006A62A0">
      <w:pPr>
        <w:numPr>
          <w:ilvl w:val="0"/>
          <w:numId w:val="13"/>
        </w:numPr>
        <w:spacing w:after="59" w:line="228" w:lineRule="auto"/>
        <w:ind w:right="15" w:firstLine="1074"/>
      </w:pPr>
      <w:r>
        <w:rPr>
          <w:rFonts w:ascii="Calibri" w:eastAsia="Calibri" w:hAnsi="Calibri" w:cs="Calibri"/>
        </w:rPr>
        <w:t>- a localização de remanescentes d</w:t>
      </w:r>
      <w:r>
        <w:rPr>
          <w:rFonts w:ascii="Calibri" w:eastAsia="Calibri" w:hAnsi="Calibri" w:cs="Calibri"/>
        </w:rPr>
        <w:t>e vegetação nativa, e as árvores frondosas, quando existentes;</w:t>
      </w:r>
    </w:p>
    <w:p w:rsidR="00F54FC8" w:rsidRDefault="006A62A0">
      <w:pPr>
        <w:numPr>
          <w:ilvl w:val="0"/>
          <w:numId w:val="13"/>
        </w:numPr>
        <w:spacing w:after="29" w:line="228" w:lineRule="auto"/>
        <w:ind w:right="15" w:firstLine="1074"/>
      </w:pPr>
      <w:r>
        <w:rPr>
          <w:rFonts w:ascii="Calibri" w:eastAsia="Calibri" w:hAnsi="Calibri" w:cs="Calibri"/>
        </w:rPr>
        <w:t>- as vias de circulação contíguas à gleba ou ao terreno, em todo o seu perímetro;</w:t>
      </w:r>
    </w:p>
    <w:p w:rsidR="00F54FC8" w:rsidRDefault="006A62A0">
      <w:pPr>
        <w:numPr>
          <w:ilvl w:val="0"/>
          <w:numId w:val="13"/>
        </w:numPr>
        <w:spacing w:after="1" w:line="228" w:lineRule="auto"/>
        <w:ind w:right="15" w:firstLine="1074"/>
      </w:pPr>
      <w:r>
        <w:rPr>
          <w:rFonts w:ascii="Calibri" w:eastAsia="Calibri" w:hAnsi="Calibri" w:cs="Calibri"/>
        </w:rPr>
        <w:t>- a localização de áreas livres, de equipamentos urbanos e comunitários existentes no local ou em suas adjacênc</w:t>
      </w:r>
      <w:r>
        <w:rPr>
          <w:rFonts w:ascii="Calibri" w:eastAsia="Calibri" w:hAnsi="Calibri" w:cs="Calibri"/>
        </w:rPr>
        <w:t>ias, com as respectivas distâncias da área a ser parcelada;</w:t>
      </w:r>
    </w:p>
    <w:p w:rsidR="00F54FC8" w:rsidRDefault="006A62A0">
      <w:pPr>
        <w:numPr>
          <w:ilvl w:val="0"/>
          <w:numId w:val="13"/>
        </w:numPr>
        <w:spacing w:after="29" w:line="228" w:lineRule="auto"/>
        <w:ind w:right="15" w:firstLine="1074"/>
      </w:pPr>
      <w:r>
        <w:rPr>
          <w:noProof/>
        </w:rPr>
        <w:drawing>
          <wp:anchor distT="0" distB="0" distL="114300" distR="114300" simplePos="0" relativeHeight="251666432" behindDoc="0" locked="0" layoutInCell="1" allowOverlap="0">
            <wp:simplePos x="0" y="0"/>
            <wp:positionH relativeFrom="page">
              <wp:posOffset>3167472</wp:posOffset>
            </wp:positionH>
            <wp:positionV relativeFrom="page">
              <wp:posOffset>359288</wp:posOffset>
            </wp:positionV>
            <wp:extent cx="986790" cy="858639"/>
            <wp:effectExtent l="0" t="0" r="0" b="0"/>
            <wp:wrapTopAndBottom/>
            <wp:docPr id="13388" name="Picture 13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" name="Picture 13388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986790" cy="858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4586743</wp:posOffset>
                </wp:positionH>
                <wp:positionV relativeFrom="page">
                  <wp:posOffset>9518100</wp:posOffset>
                </wp:positionV>
                <wp:extent cx="840599" cy="18269"/>
                <wp:effectExtent l="0" t="0" r="0" b="0"/>
                <wp:wrapTopAndBottom/>
                <wp:docPr id="138925" name="Group 138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0599" cy="18269"/>
                          <a:chOff x="0" y="0"/>
                          <a:chExt cx="840599" cy="18269"/>
                        </a:xfrm>
                      </wpg:grpSpPr>
                      <wps:wsp>
                        <wps:cNvPr id="138924" name="Shape 138924"/>
                        <wps:cNvSpPr/>
                        <wps:spPr>
                          <a:xfrm>
                            <a:off x="0" y="0"/>
                            <a:ext cx="840599" cy="18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0599" h="18269">
                                <a:moveTo>
                                  <a:pt x="0" y="9134"/>
                                </a:moveTo>
                                <a:lnTo>
                                  <a:pt x="840599" y="9134"/>
                                </a:lnTo>
                              </a:path>
                            </a:pathLst>
                          </a:custGeom>
                          <a:ln w="1826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8925" style="width:66.1889pt;height:1.43848pt;position:absolute;mso-position-horizontal-relative:page;mso-position-horizontal:absolute;margin-left:361.161pt;mso-position-vertical-relative:page;margin-top:749.457pt;" coordsize="8405,182">
                <v:shape id="Shape 138924" style="position:absolute;width:8405;height:182;left:0;top:0;" coordsize="840599,18269" path="m0,9134l840599,9134">
                  <v:stroke weight="1.43848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499486</wp:posOffset>
                </wp:positionH>
                <wp:positionV relativeFrom="page">
                  <wp:posOffset>1601574</wp:posOffset>
                </wp:positionV>
                <wp:extent cx="6237484" cy="12179"/>
                <wp:effectExtent l="0" t="0" r="0" b="0"/>
                <wp:wrapTopAndBottom/>
                <wp:docPr id="138927" name="Group 138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7484" cy="12179"/>
                          <a:chOff x="0" y="0"/>
                          <a:chExt cx="6237484" cy="12179"/>
                        </a:xfrm>
                      </wpg:grpSpPr>
                      <wps:wsp>
                        <wps:cNvPr id="138926" name="Shape 138926"/>
                        <wps:cNvSpPr/>
                        <wps:spPr>
                          <a:xfrm>
                            <a:off x="0" y="0"/>
                            <a:ext cx="6237484" cy="12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7484" h="12179">
                                <a:moveTo>
                                  <a:pt x="0" y="6090"/>
                                </a:moveTo>
                                <a:lnTo>
                                  <a:pt x="6237484" y="6090"/>
                                </a:lnTo>
                              </a:path>
                            </a:pathLst>
                          </a:custGeom>
                          <a:ln w="1217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8927" style="width:491.14pt;height:0.959pt;position:absolute;mso-position-horizontal-relative:page;mso-position-horizontal:absolute;margin-left:39.3296pt;mso-position-vertical-relative:page;margin-top:126.108pt;" coordsize="62374,121">
                <v:shape id="Shape 138926" style="position:absolute;width:62374;height:121;left:0;top:0;" coordsize="6237484,12179" path="m0,6090l6237484,6090">
                  <v:stroke weight="0.959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</w:rPr>
        <w:t>- tipo de uso predominante a que o parcelamento se destina;</w:t>
      </w:r>
    </w:p>
    <w:p w:rsidR="00F54FC8" w:rsidRDefault="006A62A0">
      <w:pPr>
        <w:numPr>
          <w:ilvl w:val="0"/>
          <w:numId w:val="13"/>
        </w:numPr>
        <w:spacing w:after="29" w:line="228" w:lineRule="auto"/>
        <w:ind w:right="15" w:firstLine="1074"/>
      </w:pPr>
      <w:r>
        <w:rPr>
          <w:rFonts w:ascii="Calibri" w:eastAsia="Calibri" w:hAnsi="Calibri" w:cs="Calibri"/>
        </w:rPr>
        <w:t>- as características de uso das áreas contíguas;</w:t>
      </w:r>
    </w:p>
    <w:p w:rsidR="00F54FC8" w:rsidRDefault="006A62A0">
      <w:pPr>
        <w:numPr>
          <w:ilvl w:val="0"/>
          <w:numId w:val="13"/>
        </w:numPr>
        <w:spacing w:after="201" w:line="228" w:lineRule="auto"/>
        <w:ind w:right="15" w:firstLine="1074"/>
      </w:pPr>
      <w:r>
        <w:rPr>
          <w:rFonts w:ascii="Calibri" w:eastAsia="Calibri" w:hAnsi="Calibri" w:cs="Calibri"/>
        </w:rPr>
        <w:t>- outras indicações que possam interessar à orientação geral do parcelamento, a crit</w:t>
      </w:r>
      <w:r>
        <w:rPr>
          <w:rFonts w:ascii="Calibri" w:eastAsia="Calibri" w:hAnsi="Calibri" w:cs="Calibri"/>
        </w:rPr>
        <w:t>ério do setor municipal competente.</w:t>
      </w:r>
    </w:p>
    <w:p w:rsidR="00F54FC8" w:rsidRDefault="006A62A0">
      <w:pPr>
        <w:spacing w:after="321" w:line="226" w:lineRule="auto"/>
        <w:ind w:left="14" w:firstLine="1056"/>
        <w:jc w:val="left"/>
      </w:pPr>
      <w:r>
        <w:rPr>
          <w:rFonts w:ascii="Calibri" w:eastAsia="Calibri" w:hAnsi="Calibri" w:cs="Calibri"/>
        </w:rPr>
        <w:t>Art. 10 - A resposta à consulta prévia quando admitida a viabilidade do parcelamento, deverá conter diretrizes para adequar o parcelamento do solo às previsões contidas na legislação mnicipal para o desenvolvimento urban</w:t>
      </w:r>
      <w:r>
        <w:rPr>
          <w:rFonts w:ascii="Calibri" w:eastAsia="Calibri" w:hAnsi="Calibri" w:cs="Calibri"/>
        </w:rPr>
        <w:t>o e ambiental.</w:t>
      </w:r>
    </w:p>
    <w:p w:rsidR="00F54FC8" w:rsidRDefault="006A62A0">
      <w:pPr>
        <w:spacing w:after="29" w:line="228" w:lineRule="auto"/>
        <w:ind w:left="14" w:right="15" w:firstLine="1074"/>
      </w:pPr>
      <w:r>
        <w:rPr>
          <w:rFonts w:ascii="Calibri" w:eastAsia="Calibri" w:hAnsi="Calibri" w:cs="Calibri"/>
        </w:rPr>
        <w:t>Parágrafo único - As diretrizes referidas no caput deste artigo para o loteamento deverão conter, no mínimo:</w:t>
      </w:r>
    </w:p>
    <w:p w:rsidR="00F54FC8" w:rsidRDefault="006A62A0">
      <w:pPr>
        <w:numPr>
          <w:ilvl w:val="0"/>
          <w:numId w:val="14"/>
        </w:numPr>
        <w:spacing w:after="29" w:line="228" w:lineRule="auto"/>
        <w:ind w:right="15" w:firstLine="1074"/>
      </w:pPr>
      <w:r>
        <w:rPr>
          <w:rFonts w:ascii="Calibri" w:eastAsia="Calibri" w:hAnsi="Calibri" w:cs="Calibri"/>
        </w:rPr>
        <w:t>- sistema viário no entorno do parcelamento pretendido, identificando a classe funcional das vias e os eixos de interligação ao parc</w:t>
      </w:r>
      <w:r>
        <w:rPr>
          <w:rFonts w:ascii="Calibri" w:eastAsia="Calibri" w:hAnsi="Calibri" w:cs="Calibri"/>
        </w:rPr>
        <w:t>elamento;</w:t>
      </w:r>
    </w:p>
    <w:p w:rsidR="00F54FC8" w:rsidRDefault="006A62A0">
      <w:pPr>
        <w:numPr>
          <w:ilvl w:val="0"/>
          <w:numId w:val="14"/>
        </w:numPr>
        <w:spacing w:after="1" w:line="228" w:lineRule="auto"/>
        <w:ind w:right="15" w:firstLine="1074"/>
      </w:pPr>
      <w:r>
        <w:rPr>
          <w:rFonts w:ascii="Calibri" w:eastAsia="Calibri" w:hAnsi="Calibri" w:cs="Calibri"/>
        </w:rPr>
        <w:t>- a especificação e a localização aproximada dos terrenos destinados a equipamentos urbanos e comunitários e áreas livres de uso público;</w:t>
      </w:r>
    </w:p>
    <w:p w:rsidR="00F54FC8" w:rsidRDefault="006A62A0">
      <w:pPr>
        <w:numPr>
          <w:ilvl w:val="0"/>
          <w:numId w:val="14"/>
        </w:numPr>
        <w:spacing w:after="0" w:line="228" w:lineRule="auto"/>
        <w:ind w:right="15" w:firstLine="1074"/>
      </w:pPr>
      <w:r>
        <w:rPr>
          <w:rFonts w:ascii="Calibri" w:eastAsia="Calibri" w:hAnsi="Calibri" w:cs="Calibri"/>
        </w:rPr>
        <w:t>- as faixas de terrenos necessárias ao escoamento das águas pluviais e as faixas não edificáveis;</w:t>
      </w:r>
    </w:p>
    <w:p w:rsidR="00F54FC8" w:rsidRDefault="006A62A0">
      <w:pPr>
        <w:numPr>
          <w:ilvl w:val="0"/>
          <w:numId w:val="14"/>
        </w:numPr>
        <w:spacing w:after="29" w:line="228" w:lineRule="auto"/>
        <w:ind w:right="15" w:firstLine="1074"/>
      </w:pPr>
      <w:r>
        <w:rPr>
          <w:rFonts w:ascii="Calibri" w:eastAsia="Calibri" w:hAnsi="Calibri" w:cs="Calibri"/>
        </w:rPr>
        <w:t>- a indicação dos us</w:t>
      </w:r>
      <w:r>
        <w:rPr>
          <w:rFonts w:ascii="Calibri" w:eastAsia="Calibri" w:hAnsi="Calibri" w:cs="Calibri"/>
        </w:rPr>
        <w:t xml:space="preserve">os compatíveis com a área de </w:t>
      </w:r>
      <w:r>
        <w:rPr>
          <w:noProof/>
        </w:rPr>
        <w:drawing>
          <wp:inline distT="0" distB="0" distL="0" distR="0">
            <wp:extent cx="895420" cy="219227"/>
            <wp:effectExtent l="0" t="0" r="0" b="0"/>
            <wp:docPr id="138922" name="Picture 138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2" name="Picture 13892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895420" cy="21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>acordo com as</w:t>
      </w:r>
    </w:p>
    <w:tbl>
      <w:tblPr>
        <w:tblStyle w:val="TableGrid"/>
        <w:tblW w:w="10494" w:type="dxa"/>
        <w:tblInd w:w="-557" w:type="dxa"/>
        <w:tblCellMar>
          <w:top w:w="36" w:type="dxa"/>
          <w:left w:w="5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840"/>
        <w:gridCol w:w="1654"/>
      </w:tblGrid>
      <w:tr w:rsidR="00F54FC8">
        <w:trPr>
          <w:trHeight w:val="744"/>
        </w:trPr>
        <w:tc>
          <w:tcPr>
            <w:tcW w:w="8841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:rsidR="00F54FC8" w:rsidRDefault="006A62A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diretrizes e nomas de controle do uso e ocupação do solo urbano;</w:t>
            </w:r>
          </w:p>
        </w:tc>
        <w:tc>
          <w:tcPr>
            <w:tcW w:w="16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:rsidR="00F54FC8" w:rsidRDefault="00F54FC8">
            <w:pPr>
              <w:spacing w:after="160" w:line="259" w:lineRule="auto"/>
              <w:ind w:left="0" w:firstLine="0"/>
              <w:jc w:val="left"/>
            </w:pPr>
          </w:p>
        </w:tc>
      </w:tr>
      <w:tr w:rsidR="00F54FC8">
        <w:trPr>
          <w:trHeight w:val="157"/>
        </w:trPr>
        <w:tc>
          <w:tcPr>
            <w:tcW w:w="8841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vAlign w:val="bottom"/>
          </w:tcPr>
          <w:p w:rsidR="00F54FC8" w:rsidRDefault="006A62A0">
            <w:pPr>
              <w:tabs>
                <w:tab w:val="center" w:pos="2230"/>
                <w:tab w:val="center" w:pos="4638"/>
                <w:tab w:val="center" w:pos="5938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ab/>
              <w:t xml:space="preserve">Rua General </w:t>
            </w:r>
            <w:r>
              <w:rPr>
                <w:rFonts w:ascii="Calibri" w:eastAsia="Calibri" w:hAnsi="Calibri" w:cs="Calibri"/>
                <w:sz w:val="20"/>
              </w:rPr>
              <w:tab/>
              <w:t xml:space="preserve">- </w:t>
            </w:r>
            <w:r>
              <w:rPr>
                <w:rFonts w:ascii="Calibri" w:eastAsia="Calibri" w:hAnsi="Calibri" w:cs="Calibri"/>
                <w:sz w:val="20"/>
              </w:rPr>
              <w:tab/>
              <w:t xml:space="preserve">- 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</w:tcPr>
          <w:p w:rsidR="00F54FC8" w:rsidRDefault="00F54FC8">
            <w:pPr>
              <w:spacing w:after="160" w:line="259" w:lineRule="auto"/>
              <w:ind w:left="0" w:firstLine="0"/>
              <w:jc w:val="left"/>
            </w:pPr>
          </w:p>
        </w:tc>
      </w:tr>
    </w:tbl>
    <w:p w:rsidR="00F54FC8" w:rsidRDefault="006A62A0">
      <w:pPr>
        <w:tabs>
          <w:tab w:val="center" w:pos="4024"/>
          <w:tab w:val="center" w:pos="6585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18"/>
        </w:rPr>
        <w:tab/>
        <w:t xml:space="preserve">no </w:t>
      </w:r>
      <w:r>
        <w:rPr>
          <w:rFonts w:ascii="Calibri" w:eastAsia="Calibri" w:hAnsi="Calibri" w:cs="Calibri"/>
          <w:sz w:val="18"/>
        </w:rPr>
        <w:tab/>
        <w:t xml:space="preserve">0 </w:t>
      </w:r>
    </w:p>
    <w:p w:rsidR="00F54FC8" w:rsidRDefault="006A62A0">
      <w:pPr>
        <w:numPr>
          <w:ilvl w:val="0"/>
          <w:numId w:val="14"/>
        </w:numPr>
        <w:ind w:right="15" w:firstLine="1074"/>
      </w:pPr>
      <w:r>
        <w:t>- as diretrizes e normas do Plano Diretor Estratégico e Participativo de Boa Vista relativas às políticas setoriais por ele instituídas;</w:t>
      </w:r>
    </w:p>
    <w:p w:rsidR="00F54FC8" w:rsidRDefault="006A62A0">
      <w:pPr>
        <w:numPr>
          <w:ilvl w:val="0"/>
          <w:numId w:val="14"/>
        </w:numPr>
        <w:spacing w:after="288"/>
        <w:ind w:right="15" w:firstLine="1074"/>
      </w:pPr>
      <w:r>
        <w:t>- as diretrizes expressas em outros instrumentos, em especial aqueles relacionados à drenagem e à mobilidade.</w:t>
      </w:r>
    </w:p>
    <w:p w:rsidR="00F54FC8" w:rsidRDefault="006A62A0">
      <w:pPr>
        <w:spacing w:after="293"/>
        <w:ind w:left="14" w:right="15"/>
      </w:pPr>
      <w:r>
        <w:t>Art. 11 - Admitida a viabilidade do parcelamento por meio da consulta prévia, , o proprietário ou seu representante legal poderá requerer, ao órgã</w:t>
      </w:r>
      <w:r>
        <w:t>o municipal competente, após o pagamento das taxas correspondentes, a aprovação do plano de parcelamento,.</w:t>
      </w:r>
    </w:p>
    <w:p w:rsidR="00F54FC8" w:rsidRDefault="006A62A0">
      <w:pPr>
        <w:spacing w:after="5" w:line="259" w:lineRule="auto"/>
        <w:ind w:left="1152" w:right="1104" w:hanging="10"/>
        <w:jc w:val="center"/>
      </w:pPr>
      <w:r>
        <w:t>Seção III</w:t>
      </w:r>
    </w:p>
    <w:p w:rsidR="00F54FC8" w:rsidRDefault="006A62A0">
      <w:pPr>
        <w:spacing w:after="275" w:line="265" w:lineRule="auto"/>
        <w:ind w:left="1152" w:right="1133" w:hanging="10"/>
        <w:jc w:val="center"/>
      </w:pPr>
      <w:r>
        <w:rPr>
          <w:sz w:val="28"/>
        </w:rPr>
        <w:t>Do Projeto de Parcelamento</w:t>
      </w:r>
    </w:p>
    <w:p w:rsidR="00F54FC8" w:rsidRDefault="006A62A0">
      <w:pPr>
        <w:spacing w:after="271"/>
        <w:ind w:left="14" w:right="15"/>
      </w:pPr>
      <w:r>
        <w:t>Art. 12 - Para solicitação de análise e aprovação do projeto de parcelamento, o proprietário ou representante le</w:t>
      </w:r>
      <w:r>
        <w:t>gal deverá apresentar ao órgão municipal competente, requerimento acompanhado dos respectivos projeto e documentos.</w:t>
      </w:r>
    </w:p>
    <w:p w:rsidR="00F54FC8" w:rsidRDefault="006A62A0">
      <w:pPr>
        <w:ind w:left="14" w:right="15"/>
      </w:pPr>
      <w:r>
        <w:rPr>
          <w:noProof/>
        </w:rPr>
        <w:drawing>
          <wp:anchor distT="0" distB="0" distL="114300" distR="114300" simplePos="0" relativeHeight="251669504" behindDoc="0" locked="0" layoutInCell="1" allowOverlap="0">
            <wp:simplePos x="0" y="0"/>
            <wp:positionH relativeFrom="page">
              <wp:posOffset>3137016</wp:posOffset>
            </wp:positionH>
            <wp:positionV relativeFrom="page">
              <wp:posOffset>371468</wp:posOffset>
            </wp:positionV>
            <wp:extent cx="998972" cy="858639"/>
            <wp:effectExtent l="0" t="0" r="0" b="0"/>
            <wp:wrapTopAndBottom/>
            <wp:docPr id="16112" name="Picture 16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" name="Picture 16112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998972" cy="858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469030</wp:posOffset>
                </wp:positionH>
                <wp:positionV relativeFrom="page">
                  <wp:posOffset>1601574</wp:posOffset>
                </wp:positionV>
                <wp:extent cx="6249666" cy="12179"/>
                <wp:effectExtent l="0" t="0" r="0" b="0"/>
                <wp:wrapTopAndBottom/>
                <wp:docPr id="138931" name="Group 138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9666" cy="12179"/>
                          <a:chOff x="0" y="0"/>
                          <a:chExt cx="6249666" cy="12179"/>
                        </a:xfrm>
                      </wpg:grpSpPr>
                      <wps:wsp>
                        <wps:cNvPr id="138930" name="Shape 138930"/>
                        <wps:cNvSpPr/>
                        <wps:spPr>
                          <a:xfrm>
                            <a:off x="0" y="0"/>
                            <a:ext cx="6249666" cy="12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9666" h="12179">
                                <a:moveTo>
                                  <a:pt x="0" y="6090"/>
                                </a:moveTo>
                                <a:lnTo>
                                  <a:pt x="6249666" y="6090"/>
                                </a:lnTo>
                              </a:path>
                            </a:pathLst>
                          </a:custGeom>
                          <a:ln w="1217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8931" style="width:492.1pt;height:0.959pt;position:absolute;mso-position-horizontal-relative:page;mso-position-horizontal:absolute;margin-left:36.9315pt;mso-position-vertical-relative:page;margin-top:126.108pt;" coordsize="62496,121">
                <v:shape id="Shape 138930" style="position:absolute;width:62496;height:121;left:0;top:0;" coordsize="6249666,12179" path="m0,6090l6249666,6090">
                  <v:stroke weight="0.959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t>Parágrafo único - O requerimento referido no caput deste arfgo deverá ser assinado pelo proprietário ou representante legal da gleba ou lo</w:t>
      </w:r>
      <w:r>
        <w:t>te, contendo:</w:t>
      </w:r>
    </w:p>
    <w:p w:rsidR="00F54FC8" w:rsidRDefault="006A62A0">
      <w:pPr>
        <w:ind w:left="1093" w:right="4787" w:firstLine="0"/>
      </w:pPr>
      <w:r>
        <w:t>I - nome e identificação do requerente; II - a natureza do parcelamento;</w:t>
      </w:r>
    </w:p>
    <w:p w:rsidR="00F54FC8" w:rsidRDefault="006A62A0">
      <w:pPr>
        <w:spacing w:after="233"/>
        <w:ind w:left="1083" w:right="15" w:firstLine="0"/>
      </w:pPr>
      <w:r>
        <w:t>III - localização da gleba ou lote.</w:t>
      </w:r>
    </w:p>
    <w:p w:rsidR="00F54FC8" w:rsidRDefault="006A62A0">
      <w:pPr>
        <w:spacing w:after="328"/>
        <w:ind w:left="14" w:right="15"/>
      </w:pPr>
      <w:r>
        <w:t>Art. 13 - Os documentos para análise e aprovação do projeto de parcelamento serão especificados por ato do Executivo.</w:t>
      </w:r>
    </w:p>
    <w:p w:rsidR="00F54FC8" w:rsidRDefault="006A62A0">
      <w:pPr>
        <w:spacing w:after="340"/>
        <w:ind w:left="14" w:right="15"/>
      </w:pPr>
      <w:r>
        <w:t>Parágrafo único</w:t>
      </w:r>
      <w:r>
        <w:t xml:space="preserve"> - Em casos especiais, previstos em legislação federal, estadual e municipal, identificados na fase de consulta prévia, o interessado deverá apresentar, para „provação do projeto Estudo Impacto Ambiental e respectivo Relatório de Impacto Ambiental — EIA/RI</w:t>
      </w:r>
      <w:r>
        <w:t>MA.</w:t>
      </w:r>
    </w:p>
    <w:p w:rsidR="00F54FC8" w:rsidRDefault="006A62A0">
      <w:pPr>
        <w:ind w:left="1083" w:right="15" w:firstLine="0"/>
      </w:pPr>
      <w:r>
        <w:t>Art. 14 - Exceto no caso de desdobramento, o projeto de parcelamento deverá conter:</w:t>
      </w:r>
    </w:p>
    <w:p w:rsidR="00F54FC8" w:rsidRDefault="006A62A0">
      <w:pPr>
        <w:numPr>
          <w:ilvl w:val="0"/>
          <w:numId w:val="15"/>
        </w:numPr>
        <w:ind w:left="1439" w:right="15" w:hanging="365"/>
      </w:pPr>
      <w:r>
        <w:t>- memorial descritivo;</w:t>
      </w:r>
    </w:p>
    <w:p w:rsidR="00F54FC8" w:rsidRDefault="006A62A0">
      <w:pPr>
        <w:numPr>
          <w:ilvl w:val="0"/>
          <w:numId w:val="15"/>
        </w:numPr>
        <w:ind w:left="1439" w:right="15" w:hanging="365"/>
      </w:pPr>
      <w:r>
        <w:t>- desenhos técnicos;</w:t>
      </w:r>
    </w:p>
    <w:p w:rsidR="00F54FC8" w:rsidRDefault="006A62A0">
      <w:pPr>
        <w:numPr>
          <w:ilvl w:val="0"/>
          <w:numId w:val="15"/>
        </w:numPr>
        <w:spacing w:after="231"/>
        <w:ind w:left="1439" w:right="15" w:hanging="365"/>
      </w:pPr>
      <w:r>
        <w:t>- cronograma de execução das obras.</w:t>
      </w:r>
    </w:p>
    <w:p w:rsidR="00F54FC8" w:rsidRDefault="006A62A0">
      <w:pPr>
        <w:ind w:left="1074" w:right="15" w:firstLine="0"/>
      </w:pPr>
      <w:r>
        <w:t>Parágrafo único - O memorial descritivo e desenhos técnicos deverão observar os</w:t>
      </w:r>
    </w:p>
    <w:p w:rsidR="00F54FC8" w:rsidRDefault="006A62A0">
      <w:pPr>
        <w:spacing w:after="0" w:line="259" w:lineRule="auto"/>
        <w:ind w:left="-605" w:firstLine="0"/>
        <w:jc w:val="left"/>
      </w:pPr>
      <w:r>
        <w:rPr>
          <w:noProof/>
        </w:rPr>
        <w:drawing>
          <wp:inline distT="0" distB="0" distL="0" distR="0">
            <wp:extent cx="6669966" cy="913446"/>
            <wp:effectExtent l="0" t="0" r="0" b="0"/>
            <wp:docPr id="138928" name="Picture 138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8" name="Picture 138928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669966" cy="91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FC8" w:rsidRDefault="006A62A0">
      <w:pPr>
        <w:ind w:left="14" w:right="15"/>
      </w:pPr>
      <w:r>
        <w:t>Art. 15 - Os projetos de loteamento ou desmembramento deverão necessariamente indicar:</w:t>
      </w:r>
    </w:p>
    <w:p w:rsidR="00F54FC8" w:rsidRDefault="006A62A0">
      <w:pPr>
        <w:numPr>
          <w:ilvl w:val="0"/>
          <w:numId w:val="16"/>
        </w:numPr>
        <w:ind w:right="15" w:firstLine="10"/>
      </w:pPr>
      <w:r>
        <w:t>- solução para esgotamento sanitário;</w:t>
      </w:r>
    </w:p>
    <w:p w:rsidR="00F54FC8" w:rsidRDefault="006A62A0">
      <w:pPr>
        <w:numPr>
          <w:ilvl w:val="0"/>
          <w:numId w:val="16"/>
        </w:numPr>
        <w:ind w:right="15" w:firstLine="10"/>
      </w:pPr>
      <w:r>
        <w:t>- solução para abastecimento de água;</w:t>
      </w:r>
    </w:p>
    <w:p w:rsidR="00F54FC8" w:rsidRDefault="006A62A0">
      <w:pPr>
        <w:numPr>
          <w:ilvl w:val="0"/>
          <w:numId w:val="16"/>
        </w:numPr>
        <w:ind w:right="15" w:firstLine="10"/>
      </w:pPr>
      <w:r>
        <w:t>- solução p</w:t>
      </w:r>
      <w:r>
        <w:t>ara distribuição de energia elétrica;</w:t>
      </w:r>
    </w:p>
    <w:p w:rsidR="00F54FC8" w:rsidRDefault="006A62A0">
      <w:pPr>
        <w:numPr>
          <w:ilvl w:val="0"/>
          <w:numId w:val="16"/>
        </w:numPr>
        <w:ind w:right="15" w:firstLine="10"/>
      </w:pPr>
      <w:r>
        <w:t>- solução para iluminação pública; V - locação do alinhamento e do meio-fio; VI - solução para calçamento; VII - numeração dos lotes.</w:t>
      </w:r>
    </w:p>
    <w:p w:rsidR="00F54FC8" w:rsidRDefault="006A62A0">
      <w:pPr>
        <w:spacing w:after="223"/>
        <w:ind w:left="1104" w:right="15" w:firstLine="0"/>
      </w:pPr>
      <w:r>
        <w:t>VIII - cronograma de obras</w:t>
      </w:r>
    </w:p>
    <w:p w:rsidR="00F54FC8" w:rsidRDefault="006A62A0">
      <w:pPr>
        <w:spacing w:after="324"/>
        <w:ind w:left="14" w:right="15"/>
      </w:pPr>
      <w:r>
        <w:t>Parágrafo único - Somente serão aceitos os projetos refer</w:t>
      </w:r>
      <w:r>
        <w:t>entes ao esgotamento sanitário, abastecimento de água, energia elétrica e iluminação pública, previamente aprovados pelas respectivas entidades prestadoras dos serviços públicos.</w:t>
      </w:r>
    </w:p>
    <w:p w:rsidR="00F54FC8" w:rsidRDefault="006A62A0">
      <w:pPr>
        <w:spacing w:after="321"/>
        <w:ind w:left="14" w:right="15"/>
      </w:pPr>
      <w:r>
        <w:t>Art. 16 - O órgão municipal competente aprovará ou recusará projeto de parcelamento, no prazo máximo de 60 (sessenta) dias contados da data de protocolo do projeto.</w:t>
      </w:r>
    </w:p>
    <w:p w:rsidR="00F54FC8" w:rsidRDefault="006A62A0">
      <w:pPr>
        <w:ind w:left="14" w:right="15"/>
      </w:pPr>
      <w:r>
        <w:rPr>
          <w:noProof/>
        </w:rPr>
        <w:drawing>
          <wp:anchor distT="0" distB="0" distL="114300" distR="114300" simplePos="0" relativeHeight="251671552" behindDoc="0" locked="0" layoutInCell="1" allowOverlap="0">
            <wp:simplePos x="0" y="0"/>
            <wp:positionH relativeFrom="page">
              <wp:posOffset>3139546</wp:posOffset>
            </wp:positionH>
            <wp:positionV relativeFrom="page">
              <wp:posOffset>371891</wp:posOffset>
            </wp:positionV>
            <wp:extent cx="993681" cy="853522"/>
            <wp:effectExtent l="0" t="0" r="0" b="0"/>
            <wp:wrapTopAndBottom/>
            <wp:docPr id="18955" name="Picture 189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" name="Picture 18955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993681" cy="853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posOffset>463312</wp:posOffset>
                </wp:positionH>
                <wp:positionV relativeFrom="page">
                  <wp:posOffset>1603400</wp:posOffset>
                </wp:positionV>
                <wp:extent cx="6242513" cy="18290"/>
                <wp:effectExtent l="0" t="0" r="0" b="0"/>
                <wp:wrapTopAndBottom/>
                <wp:docPr id="138934" name="Group 138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2513" cy="18290"/>
                          <a:chOff x="0" y="0"/>
                          <a:chExt cx="6242513" cy="18290"/>
                        </a:xfrm>
                      </wpg:grpSpPr>
                      <wps:wsp>
                        <wps:cNvPr id="138933" name="Shape 138933"/>
                        <wps:cNvSpPr/>
                        <wps:spPr>
                          <a:xfrm>
                            <a:off x="0" y="0"/>
                            <a:ext cx="6242513" cy="18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2513" h="18290">
                                <a:moveTo>
                                  <a:pt x="0" y="9145"/>
                                </a:moveTo>
                                <a:lnTo>
                                  <a:pt x="6242513" y="9145"/>
                                </a:lnTo>
                              </a:path>
                            </a:pathLst>
                          </a:custGeom>
                          <a:ln w="1829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8934" style="width:491.536pt;height:1.44014pt;position:absolute;mso-position-horizontal-relative:page;mso-position-horizontal:absolute;margin-left:36.4812pt;mso-position-vertical-relative:page;margin-top:126.252pt;" coordsize="62425,182">
                <v:shape id="Shape 138933" style="position:absolute;width:62425;height:182;left:0;top:0;" coordsize="6242513,18290" path="m0,9145l6242513,9145">
                  <v:stroke weight="1.44014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t xml:space="preserve">S 1 </w:t>
      </w:r>
      <w:r>
        <w:rPr>
          <w:vertAlign w:val="superscript"/>
        </w:rPr>
        <w:t xml:space="preserve">0 </w:t>
      </w:r>
      <w:r>
        <w:t>- Na hipótese de documentação incompleta, ou quando houver necessidade de qualquer diligência, o prazo será contado a partir da data em que a documentação estiver completa ou a diligência concluída.</w:t>
      </w:r>
    </w:p>
    <w:p w:rsidR="00F54FC8" w:rsidRDefault="006A62A0">
      <w:pPr>
        <w:spacing w:after="312"/>
        <w:ind w:left="14" w:right="15"/>
      </w:pPr>
      <w:r>
        <w:t>S 2</w:t>
      </w:r>
      <w:r>
        <w:rPr>
          <w:vertAlign w:val="superscript"/>
        </w:rPr>
        <w:t xml:space="preserve">0 </w:t>
      </w:r>
      <w:r>
        <w:t>- O órgão municipal competente somente aprovará o pr</w:t>
      </w:r>
      <w:r>
        <w:t>ojeto de parcelamento mediante a comprovação de sua aprovação pelas entidades federais, estaduais e municipais competentes, confonne o caso.</w:t>
      </w:r>
    </w:p>
    <w:p w:rsidR="00F54FC8" w:rsidRDefault="006A62A0">
      <w:pPr>
        <w:spacing w:after="314"/>
        <w:ind w:left="14" w:right="15"/>
      </w:pPr>
      <w:r>
        <w:t>Art. 17 - Será admitida a modificação nos projetos já aprovados desde que o -esponsável submeta o novo projeto ao ó</w:t>
      </w:r>
      <w:r>
        <w:t>rgão Municipal competente.</w:t>
      </w:r>
    </w:p>
    <w:p w:rsidR="00F54FC8" w:rsidRDefault="006A62A0">
      <w:pPr>
        <w:spacing w:after="0" w:line="265" w:lineRule="auto"/>
        <w:ind w:left="1152" w:right="116" w:hanging="10"/>
        <w:jc w:val="center"/>
      </w:pPr>
      <w:r>
        <w:rPr>
          <w:sz w:val="28"/>
        </w:rPr>
        <w:t>seção IV</w:t>
      </w:r>
    </w:p>
    <w:p w:rsidR="00F54FC8" w:rsidRDefault="006A62A0">
      <w:pPr>
        <w:spacing w:after="244" w:line="265" w:lineRule="auto"/>
        <w:ind w:left="1152" w:right="125" w:hanging="10"/>
        <w:jc w:val="center"/>
      </w:pPr>
      <w:r>
        <w:rPr>
          <w:sz w:val="28"/>
        </w:rPr>
        <w:t>Das Garantias</w:t>
      </w:r>
    </w:p>
    <w:p w:rsidR="00F54FC8" w:rsidRDefault="006A62A0">
      <w:pPr>
        <w:ind w:left="14" w:right="78"/>
      </w:pPr>
      <w:r>
        <w:t>Art. 18 - Como garantia ao cumprimento da execução das obras e serviços previstos nesta lei, o proprietário deverá caucionar parte dos lotes destinados à alienação a pafticulares, observadas cumulativamente</w:t>
      </w:r>
      <w:r>
        <w:t xml:space="preserve"> as seguintes condições:</w:t>
      </w:r>
    </w:p>
    <w:p w:rsidR="00F54FC8" w:rsidRDefault="006A62A0">
      <w:pPr>
        <w:ind w:left="14" w:right="15"/>
      </w:pPr>
      <w:r>
        <w:t>I - o valor total dos lotes caucionados deverá ser, na época de aprovação do projeto, superior a 20% (vinte por cento) e menor que 50% (cinqüenta por cento) do custo estimado para a realização da obra e serviços;</w:t>
      </w:r>
    </w:p>
    <w:p w:rsidR="00F54FC8" w:rsidRDefault="006A62A0">
      <w:pPr>
        <w:spacing w:after="0" w:line="259" w:lineRule="auto"/>
        <w:ind w:left="-59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24114" cy="938874"/>
                <wp:effectExtent l="0" t="0" r="0" b="0"/>
                <wp:docPr id="132444" name="Group 132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4114" cy="938874"/>
                          <a:chOff x="0" y="0"/>
                          <a:chExt cx="6724114" cy="938874"/>
                        </a:xfrm>
                      </wpg:grpSpPr>
                      <pic:pic xmlns:pic="http://schemas.openxmlformats.org/drawingml/2006/picture">
                        <pic:nvPicPr>
                          <pic:cNvPr id="138932" name="Picture 138932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87"/>
                            <a:ext cx="6657056" cy="91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78" name="Rectangle 16878"/>
                        <wps:cNvSpPr/>
                        <wps:spPr>
                          <a:xfrm>
                            <a:off x="1048547" y="0"/>
                            <a:ext cx="251347" cy="235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 xml:space="preserve">II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9" name="Rectangle 16879"/>
                        <wps:cNvSpPr/>
                        <wps:spPr>
                          <a:xfrm>
                            <a:off x="1237530" y="3049"/>
                            <a:ext cx="137835" cy="231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30"/>
                                </w:rPr>
                                <w:t xml:space="preserve">-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80" name="Rectangle 16880"/>
                        <wps:cNvSpPr/>
                        <wps:spPr>
                          <a:xfrm>
                            <a:off x="1341165" y="9146"/>
                            <a:ext cx="170267" cy="210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8" name="Rectangle 16928"/>
                        <wps:cNvSpPr/>
                        <wps:spPr>
                          <a:xfrm>
                            <a:off x="6315668" y="24387"/>
                            <a:ext cx="543233" cy="218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(10%)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444" style="width:529.458pt;height:73.9271pt;mso-position-horizontal-relative:char;mso-position-vertical-relative:line" coordsize="67241,9388">
                <v:shape id="Picture 138932" style="position:absolute;width:66570;height:9144;left:0;top:243;" filled="f">
                  <v:imagedata r:id="rId80"/>
                </v:shape>
                <v:rect id="Rectangle 16878" style="position:absolute;width:2513;height:2351;left:1048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4"/>
                          </w:rPr>
                          <w:t xml:space="preserve">II </w:t>
                        </w:r>
                      </w:p>
                    </w:txbxContent>
                  </v:textbox>
                </v:rect>
                <v:rect id="Rectangle 16879" style="position:absolute;width:1378;height:2310;left:12375;top: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0"/>
                          </w:rPr>
                          <w:t xml:space="preserve">- </w:t>
                        </w:r>
                      </w:p>
                    </w:txbxContent>
                  </v:textbox>
                </v:rect>
                <v:rect id="Rectangle 16880" style="position:absolute;width:1702;height:2108;left:13411;top: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o </w:t>
                        </w:r>
                      </w:p>
                    </w:txbxContent>
                  </v:textbox>
                </v:rect>
                <v:rect id="Rectangle 16928" style="position:absolute;width:5432;height:2189;left:63156;top: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(10%)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F54FC8" w:rsidRDefault="00F54FC8">
      <w:pPr>
        <w:sectPr w:rsidR="00F54FC8">
          <w:headerReference w:type="even" r:id="rId81"/>
          <w:headerReference w:type="default" r:id="rId82"/>
          <w:footerReference w:type="even" r:id="rId83"/>
          <w:footerReference w:type="default" r:id="rId84"/>
          <w:headerReference w:type="first" r:id="rId85"/>
          <w:footerReference w:type="first" r:id="rId86"/>
          <w:pgSz w:w="11904" w:h="16840"/>
          <w:pgMar w:top="2792" w:right="1132" w:bottom="1527" w:left="691" w:header="446" w:footer="1271" w:gutter="0"/>
          <w:cols w:space="720"/>
          <w:titlePg/>
        </w:sectPr>
      </w:pPr>
    </w:p>
    <w:p w:rsidR="00F54FC8" w:rsidRDefault="006A62A0">
      <w:pPr>
        <w:ind w:left="77" w:right="15"/>
      </w:pPr>
      <w:r>
        <w:rPr>
          <w:noProof/>
        </w:rPr>
        <w:drawing>
          <wp:inline distT="0" distB="0" distL="0" distR="0">
            <wp:extent cx="73214" cy="152414"/>
            <wp:effectExtent l="0" t="0" r="0" b="0"/>
            <wp:docPr id="21568" name="Picture 21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8" name="Picture 21568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3214" cy="15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1</w:t>
      </w:r>
      <w:r>
        <w:rPr>
          <w:vertAlign w:val="superscript"/>
        </w:rPr>
        <w:t xml:space="preserve">0 </w:t>
      </w:r>
      <w:r>
        <w:t>- A caução prevista no caput deste arúgo será simultânea ao ato de registro do parcelamento no Cartório de Registro de Imóveis.</w:t>
      </w:r>
    </w:p>
    <w:p w:rsidR="00F54FC8" w:rsidRDefault="006A62A0">
      <w:pPr>
        <w:ind w:left="77" w:right="15"/>
      </w:pPr>
      <w:r>
        <w:t>S 2</w:t>
      </w:r>
      <w:r>
        <w:rPr>
          <w:vertAlign w:val="superscript"/>
        </w:rPr>
        <w:t xml:space="preserve">0 </w:t>
      </w:r>
      <w:r>
        <w:t>- O disposto neste artigo quanto à garantia não se aplica aos casos de desdobramentos, para fins de regisff0 do parcelament</w:t>
      </w:r>
      <w:r>
        <w:t>o no Cartório de Registro de Imóveis, conforme dispõe a legislação federal aplicável, serão oferecidas as devidas garantias.</w:t>
      </w:r>
    </w:p>
    <w:p w:rsidR="00F54FC8" w:rsidRDefault="006A62A0">
      <w:pPr>
        <w:spacing w:after="269"/>
        <w:ind w:left="77" w:right="15"/>
      </w:pPr>
      <w:r>
        <w:rPr>
          <w:noProof/>
        </w:rPr>
        <w:drawing>
          <wp:inline distT="0" distB="0" distL="0" distR="0">
            <wp:extent cx="73213" cy="152414"/>
            <wp:effectExtent l="0" t="0" r="0" b="0"/>
            <wp:docPr id="21569" name="Picture 215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9" name="Picture 21569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3213" cy="15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3</w:t>
      </w:r>
      <w:r>
        <w:rPr>
          <w:vertAlign w:val="superscript"/>
        </w:rPr>
        <w:t xml:space="preserve">0 </w:t>
      </w:r>
      <w:r>
        <w:t>- Os lotes caucionados serão liberados pelo Município após o aceite, pelo órgão municipal competente, das obras e serviços realizados, conforme o projeto de parcelamento.</w:t>
      </w:r>
    </w:p>
    <w:p w:rsidR="00F54FC8" w:rsidRDefault="006A62A0">
      <w:pPr>
        <w:spacing w:after="5" w:line="259" w:lineRule="auto"/>
        <w:ind w:left="1152" w:hanging="10"/>
        <w:jc w:val="center"/>
      </w:pPr>
      <w:r>
        <w:t>Seção V</w:t>
      </w:r>
    </w:p>
    <w:p w:rsidR="00F54FC8" w:rsidRDefault="006A62A0">
      <w:pPr>
        <w:spacing w:after="230" w:line="259" w:lineRule="auto"/>
        <w:ind w:left="1152" w:right="19" w:hanging="10"/>
        <w:jc w:val="center"/>
      </w:pPr>
      <w:r>
        <w:t>Da Execução da Obra</w:t>
      </w:r>
    </w:p>
    <w:p w:rsidR="00F54FC8" w:rsidRDefault="006A62A0">
      <w:pPr>
        <w:spacing w:after="0" w:line="265" w:lineRule="auto"/>
        <w:ind w:left="1152" w:hanging="10"/>
        <w:jc w:val="center"/>
      </w:pPr>
      <w:r>
        <w:rPr>
          <w:sz w:val="28"/>
        </w:rPr>
        <w:t>Subseção I</w:t>
      </w:r>
    </w:p>
    <w:p w:rsidR="00F54FC8" w:rsidRDefault="006A62A0">
      <w:pPr>
        <w:spacing w:after="250" w:line="259" w:lineRule="auto"/>
        <w:ind w:left="1152" w:right="29" w:hanging="10"/>
        <w:jc w:val="center"/>
      </w:pPr>
      <w:r>
        <w:t>Disposições Gerais</w:t>
      </w:r>
    </w:p>
    <w:p w:rsidR="00F54FC8" w:rsidRDefault="006A62A0">
      <w:pPr>
        <w:spacing w:after="290"/>
        <w:ind w:left="14" w:right="15"/>
      </w:pPr>
      <w:r>
        <w:t>Art. 19 - Cumpridas todas a</w:t>
      </w:r>
      <w:r>
        <w:t>s exigências cabíveis o órgão municipal competente emitirá a licença de execução da obra de acordo com o projeto de parcelamento.</w:t>
      </w:r>
    </w:p>
    <w:p w:rsidR="00F54FC8" w:rsidRDefault="006A62A0">
      <w:pPr>
        <w:spacing w:after="292"/>
        <w:ind w:left="14" w:right="15"/>
      </w:pPr>
      <w:r>
        <w:t>Parágrafo único - E obrigatória a manutenção do projeto aprovado e da licença para a execução da obra no local do parcelamento</w:t>
      </w:r>
      <w:r>
        <w:t>, em área de fácil acesso.</w:t>
      </w:r>
    </w:p>
    <w:p w:rsidR="00F54FC8" w:rsidRDefault="006A62A0">
      <w:pPr>
        <w:spacing w:after="329"/>
        <w:ind w:left="14" w:right="1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posOffset>494191</wp:posOffset>
                </wp:positionH>
                <wp:positionV relativeFrom="page">
                  <wp:posOffset>1566821</wp:posOffset>
                </wp:positionV>
                <wp:extent cx="6235349" cy="12193"/>
                <wp:effectExtent l="0" t="0" r="0" b="0"/>
                <wp:wrapTopAndBottom/>
                <wp:docPr id="138936" name="Group 138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5349" cy="12193"/>
                          <a:chOff x="0" y="0"/>
                          <a:chExt cx="6235349" cy="12193"/>
                        </a:xfrm>
                      </wpg:grpSpPr>
                      <wps:wsp>
                        <wps:cNvPr id="138935" name="Shape 138935"/>
                        <wps:cNvSpPr/>
                        <wps:spPr>
                          <a:xfrm>
                            <a:off x="0" y="0"/>
                            <a:ext cx="6235349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5349" h="12193">
                                <a:moveTo>
                                  <a:pt x="0" y="6097"/>
                                </a:moveTo>
                                <a:lnTo>
                                  <a:pt x="6235349" y="6097"/>
                                </a:lnTo>
                              </a:path>
                            </a:pathLst>
                          </a:custGeom>
                          <a:ln w="1219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8936" style="width:490.972pt;height:0.960091pt;position:absolute;mso-position-horizontal-relative:page;mso-position-horizontal:absolute;margin-left:38.9127pt;mso-position-vertical-relative:page;margin-top:123.372pt;" coordsize="62353,121">
                <v:shape id="Shape 138935" style="position:absolute;width:62353;height:121;left:0;top:0;" coordsize="6235349,12193" path="m0,6097l6235349,6097">
                  <v:stroke weight="0.960091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0" locked="0" layoutInCell="1" allowOverlap="0">
            <wp:simplePos x="0" y="0"/>
            <wp:positionH relativeFrom="page">
              <wp:posOffset>3160382</wp:posOffset>
            </wp:positionH>
            <wp:positionV relativeFrom="page">
              <wp:posOffset>335312</wp:posOffset>
            </wp:positionV>
            <wp:extent cx="988383" cy="859618"/>
            <wp:effectExtent l="0" t="0" r="0" b="0"/>
            <wp:wrapTopAndBottom/>
            <wp:docPr id="21596" name="Picture 21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6" name="Picture 2159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988383" cy="859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Art. 20 - Concluída a demarcação dos lotes e dos logradouros públicos, quando for o caso, o proprietário, ou seu representante legal, deverá solicitar ao órgão municipal competente a vistoria do início das obras para verificaçã</w:t>
      </w:r>
      <w:r>
        <w:t>o da correta definição dos marcos de alinhamento e nivelamento.</w:t>
      </w:r>
    </w:p>
    <w:p w:rsidR="00F54FC8" w:rsidRDefault="006A62A0">
      <w:pPr>
        <w:spacing w:after="321"/>
        <w:ind w:left="14" w:right="15"/>
      </w:pPr>
      <w:r>
        <w:t>Art. 21 - Em caráter excepcional, o Município poderá assumir a realização parcial ou integral da obra e dos serviços atribuídos ao responsável pelo parcelamento, desde que sejam ados, em contr</w:t>
      </w:r>
      <w:r>
        <w:t>apartida, lotes em quantidade equivalente economicamente ao custo estimado da obra.</w:t>
      </w:r>
    </w:p>
    <w:p w:rsidR="00F54FC8" w:rsidRDefault="006A62A0">
      <w:pPr>
        <w:spacing w:after="305"/>
        <w:ind w:left="14" w:right="15"/>
      </w:pPr>
      <w:r>
        <w:t>Parágrafo único - Os lotes recebidos nos termos previstos no caput deste arfgo serão destinados a programas de habitação, observadas as características das áreas.</w:t>
      </w:r>
    </w:p>
    <w:p w:rsidR="00F54FC8" w:rsidRDefault="006A62A0">
      <w:pPr>
        <w:spacing w:after="834"/>
        <w:ind w:left="14" w:right="15"/>
      </w:pPr>
      <w:r>
        <w:rPr>
          <w:noProof/>
        </w:rPr>
        <w:drawing>
          <wp:anchor distT="0" distB="0" distL="114300" distR="114300" simplePos="0" relativeHeight="251675648" behindDoc="0" locked="0" layoutInCell="1" allowOverlap="0">
            <wp:simplePos x="0" y="0"/>
            <wp:positionH relativeFrom="column">
              <wp:posOffset>3862371</wp:posOffset>
            </wp:positionH>
            <wp:positionV relativeFrom="paragraph">
              <wp:posOffset>193128</wp:posOffset>
            </wp:positionV>
            <wp:extent cx="1805933" cy="798652"/>
            <wp:effectExtent l="0" t="0" r="0" b="0"/>
            <wp:wrapSquare wrapText="bothSides"/>
            <wp:docPr id="21598" name="Picture 21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8" name="Picture 2159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805933" cy="798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Art. 22 - A execução e segurança da obra para parcelamento do solo observará, no que couber, as exigências previstas nas normas da Associação Bras Normas Técnicas — ABNT.</w:t>
      </w:r>
    </w:p>
    <w:p w:rsidR="00F54FC8" w:rsidRDefault="006A62A0">
      <w:pPr>
        <w:spacing w:after="26" w:line="259" w:lineRule="auto"/>
        <w:ind w:left="-56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656327" cy="30483"/>
                <wp:effectExtent l="0" t="0" r="0" b="0"/>
                <wp:docPr id="138938" name="Group 138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6327" cy="30483"/>
                          <a:chOff x="0" y="0"/>
                          <a:chExt cx="6656327" cy="30483"/>
                        </a:xfrm>
                      </wpg:grpSpPr>
                      <wps:wsp>
                        <wps:cNvPr id="138937" name="Shape 138937"/>
                        <wps:cNvSpPr/>
                        <wps:spPr>
                          <a:xfrm>
                            <a:off x="0" y="0"/>
                            <a:ext cx="6656327" cy="30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6327" h="30483">
                                <a:moveTo>
                                  <a:pt x="0" y="15242"/>
                                </a:moveTo>
                                <a:lnTo>
                                  <a:pt x="6656327" y="15242"/>
                                </a:lnTo>
                              </a:path>
                            </a:pathLst>
                          </a:custGeom>
                          <a:ln w="3048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938" style="width:524.12pt;height:2.40027pt;mso-position-horizontal-relative:char;mso-position-vertical-relative:line" coordsize="66563,304">
                <v:shape id="Shape 138937" style="position:absolute;width:66563;height:304;left:0;top:0;" coordsize="6656327,30483" path="m0,15242l6656327,15242">
                  <v:stroke weight="2.4002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F54FC8" w:rsidRDefault="006A62A0">
      <w:pPr>
        <w:tabs>
          <w:tab w:val="center" w:pos="4007"/>
          <w:tab w:val="center" w:pos="7380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0"/>
        </w:rPr>
        <w:tab/>
        <w:t xml:space="preserve">no </w:t>
      </w:r>
      <w:r>
        <w:rPr>
          <w:rFonts w:ascii="Calibri" w:eastAsia="Calibri" w:hAnsi="Calibri" w:cs="Calibri"/>
          <w:sz w:val="20"/>
        </w:rPr>
        <w:tab/>
        <w:t>Julho</w:t>
      </w:r>
    </w:p>
    <w:p w:rsidR="00F54FC8" w:rsidRDefault="006A62A0">
      <w:pPr>
        <w:spacing w:after="0" w:line="265" w:lineRule="auto"/>
        <w:ind w:left="1152" w:right="1" w:hanging="10"/>
        <w:jc w:val="center"/>
      </w:pPr>
      <w:r>
        <w:rPr>
          <w:sz w:val="28"/>
        </w:rPr>
        <w:t>Subseção II</w:t>
      </w:r>
    </w:p>
    <w:p w:rsidR="00F54FC8" w:rsidRDefault="006A62A0">
      <w:pPr>
        <w:spacing w:after="258" w:line="265" w:lineRule="auto"/>
        <w:ind w:left="1152" w:right="20" w:hanging="10"/>
        <w:jc w:val="center"/>
      </w:pPr>
      <w:r>
        <w:rPr>
          <w:sz w:val="28"/>
        </w:rPr>
        <w:t>Prazos para Execução do Parcelamento</w:t>
      </w:r>
    </w:p>
    <w:p w:rsidR="00F54FC8" w:rsidRDefault="006A62A0">
      <w:pPr>
        <w:ind w:left="14" w:right="15"/>
      </w:pPr>
      <w:r>
        <w:t>Art. 23 - O prazo máximo para a execução do parcelamento, definido no cronograma de execução da obra, quando for o caso, não poderá exceder de 2 (dois) anos, observando as seguintes condições:</w:t>
      </w:r>
    </w:p>
    <w:p w:rsidR="00F54FC8" w:rsidRDefault="006A62A0">
      <w:pPr>
        <w:numPr>
          <w:ilvl w:val="0"/>
          <w:numId w:val="17"/>
        </w:numPr>
        <w:ind w:right="15"/>
      </w:pPr>
      <w:r>
        <w:t>- o prazo de 12 (doze) meses para início da execução da obra el</w:t>
      </w:r>
      <w:r>
        <w:t>ou serviços, contado a partir da data da aprovação do projeto;</w:t>
      </w:r>
    </w:p>
    <w:p w:rsidR="00F54FC8" w:rsidRDefault="006A62A0">
      <w:pPr>
        <w:numPr>
          <w:ilvl w:val="0"/>
          <w:numId w:val="17"/>
        </w:numPr>
        <w:spacing w:after="238"/>
        <w:ind w:right="15"/>
      </w:pPr>
      <w:r>
        <w:t>- o prazo de 2 (dois) anos para conclusão da obra elou serviços.</w:t>
      </w:r>
    </w:p>
    <w:p w:rsidR="00F54FC8" w:rsidRDefault="006A62A0">
      <w:pPr>
        <w:ind w:left="14" w:right="15"/>
      </w:pPr>
      <w:r>
        <w:t xml:space="preserve">S 1 </w:t>
      </w:r>
      <w:r>
        <w:rPr>
          <w:vertAlign w:val="superscript"/>
        </w:rPr>
        <w:t xml:space="preserve">0 </w:t>
      </w:r>
      <w:r>
        <w:t>- Será admitida a prorrogação do prazo para conclusão da obra por mais I (um) ano, conforme solicitação justificada do int</w:t>
      </w:r>
      <w:r>
        <w:t>eressado, com pelo menos 30 (trinta) dias de antecedência.</w:t>
      </w:r>
    </w:p>
    <w:p w:rsidR="00F54FC8" w:rsidRDefault="006A62A0">
      <w:pPr>
        <w:spacing w:after="329"/>
        <w:ind w:left="14" w:right="15"/>
      </w:pPr>
      <w:r>
        <w:rPr>
          <w:noProof/>
        </w:rPr>
        <w:drawing>
          <wp:inline distT="0" distB="0" distL="0" distR="0">
            <wp:extent cx="85278" cy="158421"/>
            <wp:effectExtent l="0" t="0" r="0" b="0"/>
            <wp:docPr id="24574" name="Picture 24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4" name="Picture 2457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5278" cy="15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2</w:t>
      </w:r>
      <w:r>
        <w:rPr>
          <w:vertAlign w:val="superscript"/>
        </w:rPr>
        <w:t xml:space="preserve">0 </w:t>
      </w:r>
      <w:r>
        <w:t>- Caso não sejam observados os prazos previstos no caput deste arfigo a contar da data de aprovação do parcelamento, o Município decretará a caducidade do ato de aprovação do projeto de parcel</w:t>
      </w:r>
      <w:r>
        <w:t>amento.</w:t>
      </w:r>
    </w:p>
    <w:p w:rsidR="00F54FC8" w:rsidRDefault="006A62A0">
      <w:pPr>
        <w:spacing w:after="300"/>
        <w:ind w:left="14" w:right="15"/>
      </w:pPr>
      <w:r>
        <w:rPr>
          <w:noProof/>
        </w:rPr>
        <w:drawing>
          <wp:anchor distT="0" distB="0" distL="114300" distR="114300" simplePos="0" relativeHeight="251676672" behindDoc="0" locked="0" layoutInCell="1" allowOverlap="0">
            <wp:simplePos x="0" y="0"/>
            <wp:positionH relativeFrom="page">
              <wp:posOffset>3161381</wp:posOffset>
            </wp:positionH>
            <wp:positionV relativeFrom="page">
              <wp:posOffset>329028</wp:posOffset>
            </wp:positionV>
            <wp:extent cx="986789" cy="853035"/>
            <wp:effectExtent l="0" t="0" r="0" b="0"/>
            <wp:wrapTopAndBottom/>
            <wp:docPr id="24615" name="Picture 246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5" name="Picture 24615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986789" cy="85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page">
                  <wp:posOffset>481212</wp:posOffset>
                </wp:positionH>
                <wp:positionV relativeFrom="page">
                  <wp:posOffset>1559835</wp:posOffset>
                </wp:positionV>
                <wp:extent cx="6249666" cy="12186"/>
                <wp:effectExtent l="0" t="0" r="0" b="0"/>
                <wp:wrapTopAndBottom/>
                <wp:docPr id="138940" name="Group 138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9666" cy="12186"/>
                          <a:chOff x="0" y="0"/>
                          <a:chExt cx="6249666" cy="12186"/>
                        </a:xfrm>
                      </wpg:grpSpPr>
                      <wps:wsp>
                        <wps:cNvPr id="138939" name="Shape 138939"/>
                        <wps:cNvSpPr/>
                        <wps:spPr>
                          <a:xfrm>
                            <a:off x="0" y="0"/>
                            <a:ext cx="6249666" cy="12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9666" h="12186">
                                <a:moveTo>
                                  <a:pt x="0" y="6093"/>
                                </a:moveTo>
                                <a:lnTo>
                                  <a:pt x="6249666" y="6093"/>
                                </a:lnTo>
                              </a:path>
                            </a:pathLst>
                          </a:custGeom>
                          <a:ln w="1218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8940" style="width:492.1pt;height:0.959541pt;position:absolute;mso-position-horizontal-relative:page;mso-position-horizontal:absolute;margin-left:37.8907pt;mso-position-vertical-relative:page;margin-top:122.822pt;" coordsize="62496,121">
                <v:shape id="Shape 138939" style="position:absolute;width:62496;height:121;left:0;top:0;" coordsize="6249666,12186" path="m0,6093l6249666,6093">
                  <v:stroke weight="0.959541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t>Art. 24 - Em caso de execução incompleta do parcelamento, o Município poderá realizar as obras restantes, cobrando do proprietário os custos das obras acrescidos de 10% (dez por cento) a título de administração, por meios administrativos ou judic</w:t>
      </w:r>
      <w:r>
        <w:t>iais.</w:t>
      </w:r>
    </w:p>
    <w:p w:rsidR="00F54FC8" w:rsidRDefault="006A62A0">
      <w:pPr>
        <w:spacing w:after="307"/>
        <w:ind w:left="14" w:right="15"/>
      </w:pPr>
      <w:r>
        <w:t>Art. 25 - Será admitida a execução do parcelamento em etapas, a pedido do proprietário ou do seu representante legal, desde que se mantenha inalterado o prazo máximo de 3 (três) anos.</w:t>
      </w:r>
    </w:p>
    <w:p w:rsidR="00F54FC8" w:rsidRDefault="006A62A0">
      <w:pPr>
        <w:spacing w:after="321"/>
        <w:ind w:left="14" w:right="15"/>
      </w:pPr>
      <w:r>
        <w:rPr>
          <w:noProof/>
        </w:rPr>
        <w:drawing>
          <wp:inline distT="0" distB="0" distL="0" distR="0">
            <wp:extent cx="79187" cy="152327"/>
            <wp:effectExtent l="0" t="0" r="0" b="0"/>
            <wp:docPr id="24575" name="Picture 245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5" name="Picture 24575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9187" cy="15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1 </w:t>
      </w:r>
      <w:r>
        <w:rPr>
          <w:vertAlign w:val="superscript"/>
        </w:rPr>
        <w:t xml:space="preserve">0 </w:t>
      </w:r>
      <w:r>
        <w:t>- A execução em etapas referida no caput deverá constar do cronogr</w:t>
      </w:r>
      <w:r>
        <w:t>ama de xecução da obra, bem como do projeto de parcelamento, e deverá obedecer às seguintes exigências:</w:t>
      </w:r>
    </w:p>
    <w:p w:rsidR="00F54FC8" w:rsidRDefault="006A62A0">
      <w:pPr>
        <w:numPr>
          <w:ilvl w:val="0"/>
          <w:numId w:val="18"/>
        </w:numPr>
        <w:ind w:right="15" w:hanging="10"/>
      </w:pPr>
      <w:r>
        <w:t>- detalhamento das etapas de execução da obra no memorial descritivo que acompanha o projeto, com a respectiva identificação dos lotes e a descrição dos</w:t>
      </w:r>
      <w:r>
        <w:t xml:space="preserve"> equipamentos urbanos e comunitários a serem executados em cada uma das etapas, quando for o caso;</w:t>
      </w:r>
    </w:p>
    <w:p w:rsidR="00F54FC8" w:rsidRDefault="006A62A0">
      <w:pPr>
        <w:numPr>
          <w:ilvl w:val="0"/>
          <w:numId w:val="18"/>
        </w:numPr>
        <w:spacing w:after="249"/>
        <w:ind w:right="15" w:hanging="10"/>
      </w:pPr>
      <w:r>
        <w:t>- desenhos com a demarcação das áreas referentes às etapas de execução da obra; III - identificação dos lotes dados em garantia por cada etapa de execução da</w:t>
      </w:r>
      <w:r>
        <w:t xml:space="preserve"> obra.</w:t>
      </w:r>
    </w:p>
    <w:p w:rsidR="00F54FC8" w:rsidRDefault="006A62A0">
      <w:pPr>
        <w:tabs>
          <w:tab w:val="center" w:pos="4474"/>
          <w:tab w:val="right" w:pos="10081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t>S 2</w:t>
      </w:r>
      <w:r>
        <w:rPr>
          <w:vertAlign w:val="superscript"/>
        </w:rPr>
        <w:t xml:space="preserve">0 </w:t>
      </w:r>
      <w:r>
        <w:t>- Para que a etapa seja considerada concluída, ela deverá ass</w:t>
      </w:r>
      <w:r>
        <w:tab/>
        <w:t>o perfeito uso</w:t>
      </w:r>
    </w:p>
    <w:p w:rsidR="00F54FC8" w:rsidRDefault="006A62A0">
      <w:pPr>
        <w:spacing w:after="96" w:line="259" w:lineRule="auto"/>
        <w:ind w:left="7674" w:firstLine="0"/>
        <w:jc w:val="left"/>
      </w:pPr>
      <w:r>
        <w:rPr>
          <w:noProof/>
        </w:rPr>
        <w:drawing>
          <wp:inline distT="0" distB="0" distL="0" distR="0">
            <wp:extent cx="54822" cy="12186"/>
            <wp:effectExtent l="0" t="0" r="0" b="0"/>
            <wp:docPr id="24576" name="Picture 24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6" name="Picture 24576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822" cy="1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504" w:type="dxa"/>
        <w:tblInd w:w="-57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173"/>
        <w:gridCol w:w="565"/>
        <w:gridCol w:w="1766"/>
      </w:tblGrid>
      <w:tr w:rsidR="00F54FC8">
        <w:trPr>
          <w:trHeight w:val="726"/>
        </w:trPr>
        <w:tc>
          <w:tcPr>
            <w:tcW w:w="8173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:rsidR="00F54FC8" w:rsidRDefault="006A62A0">
            <w:pPr>
              <w:spacing w:after="0" w:line="259" w:lineRule="auto"/>
              <w:ind w:left="604" w:firstLine="0"/>
              <w:jc w:val="left"/>
            </w:pPr>
            <w:r>
              <w:t>dos equipamentos públicos implantados e a integração do parcel existente.</w:t>
            </w:r>
          </w:p>
        </w:tc>
        <w:tc>
          <w:tcPr>
            <w:tcW w:w="56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:rsidR="00F54FC8" w:rsidRDefault="006A62A0">
            <w:pPr>
              <w:spacing w:after="0" w:line="259" w:lineRule="auto"/>
              <w:ind w:left="0" w:firstLine="0"/>
            </w:pPr>
            <w:r>
              <w:t>o co</w:t>
            </w:r>
          </w:p>
        </w:tc>
        <w:tc>
          <w:tcPr>
            <w:tcW w:w="17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:rsidR="00F54FC8" w:rsidRDefault="006A62A0">
            <w:pPr>
              <w:spacing w:after="0" w:line="259" w:lineRule="auto"/>
              <w:ind w:left="0" w:right="-106" w:firstLine="0"/>
              <w:jc w:val="right"/>
            </w:pPr>
            <w:r>
              <w:t>malha urbana</w:t>
            </w:r>
          </w:p>
        </w:tc>
      </w:tr>
    </w:tbl>
    <w:p w:rsidR="00F54FC8" w:rsidRDefault="006A62A0">
      <w:pPr>
        <w:tabs>
          <w:tab w:val="center" w:pos="4009"/>
          <w:tab w:val="center" w:pos="7741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18"/>
        </w:rPr>
        <w:tab/>
        <w:t xml:space="preserve">no </w:t>
      </w:r>
      <w:r>
        <w:rPr>
          <w:rFonts w:ascii="Calibri" w:eastAsia="Calibri" w:hAnsi="Calibri" w:cs="Calibri"/>
          <w:sz w:val="18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1413179" cy="24372"/>
                <wp:effectExtent l="0" t="0" r="0" b="0"/>
                <wp:docPr id="138942" name="Group 138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3179" cy="24372"/>
                          <a:chOff x="0" y="0"/>
                          <a:chExt cx="1413179" cy="24372"/>
                        </a:xfrm>
                      </wpg:grpSpPr>
                      <wps:wsp>
                        <wps:cNvPr id="138941" name="Shape 138941"/>
                        <wps:cNvSpPr/>
                        <wps:spPr>
                          <a:xfrm>
                            <a:off x="0" y="0"/>
                            <a:ext cx="1413179" cy="24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3179" h="24372">
                                <a:moveTo>
                                  <a:pt x="0" y="12186"/>
                                </a:moveTo>
                                <a:lnTo>
                                  <a:pt x="1413179" y="12186"/>
                                </a:lnTo>
                              </a:path>
                            </a:pathLst>
                          </a:custGeom>
                          <a:ln w="2437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942" style="width:111.274pt;height:1.91907pt;mso-position-horizontal-relative:char;mso-position-vertical-relative:line" coordsize="14131,243">
                <v:shape id="Shape 138941" style="position:absolute;width:14131;height:243;left:0;top:0;" coordsize="1413179,24372" path="m0,12186l1413179,12186">
                  <v:stroke weight="1.9190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F54FC8" w:rsidRDefault="006A62A0">
      <w:pPr>
        <w:spacing w:after="0" w:line="265" w:lineRule="auto"/>
        <w:ind w:left="1152" w:right="1095" w:hanging="10"/>
        <w:jc w:val="center"/>
      </w:pPr>
      <w:r>
        <w:rPr>
          <w:sz w:val="28"/>
        </w:rPr>
        <w:t>Subseção 111</w:t>
      </w:r>
    </w:p>
    <w:p w:rsidR="00F54FC8" w:rsidRDefault="006A62A0">
      <w:pPr>
        <w:spacing w:after="246" w:line="265" w:lineRule="auto"/>
        <w:ind w:left="1152" w:right="1105" w:hanging="10"/>
        <w:jc w:val="center"/>
      </w:pPr>
      <w:r>
        <w:rPr>
          <w:sz w:val="28"/>
        </w:rPr>
        <w:t>Execução do Parcelamento</w:t>
      </w:r>
    </w:p>
    <w:p w:rsidR="00F54FC8" w:rsidRDefault="006A62A0">
      <w:pPr>
        <w:ind w:left="14" w:right="15"/>
      </w:pPr>
      <w:r>
        <w:t>Art. 26 - Compete ao loteador executar, conforme o projeto aprovado, sem qualquer ânus para o Município, as seguintes obras e serviços:</w:t>
      </w:r>
    </w:p>
    <w:p w:rsidR="00F54FC8" w:rsidRDefault="006A62A0">
      <w:pPr>
        <w:numPr>
          <w:ilvl w:val="0"/>
          <w:numId w:val="19"/>
        </w:numPr>
        <w:ind w:right="15"/>
      </w:pPr>
      <w:r>
        <w:t>- demarcação dos lotes com a locação dos respectivos marcos de alinhamento e nivelamento e das quadras;</w:t>
      </w:r>
    </w:p>
    <w:p w:rsidR="00F54FC8" w:rsidRDefault="006A62A0">
      <w:pPr>
        <w:numPr>
          <w:ilvl w:val="0"/>
          <w:numId w:val="19"/>
        </w:numPr>
        <w:ind w:right="15"/>
      </w:pPr>
      <w:r>
        <w:t>- abertura e ter</w:t>
      </w:r>
      <w:r>
        <w:t>raplenagem dos logradouros públicos;</w:t>
      </w:r>
    </w:p>
    <w:p w:rsidR="00F54FC8" w:rsidRDefault="006A62A0">
      <w:pPr>
        <w:numPr>
          <w:ilvl w:val="0"/>
          <w:numId w:val="19"/>
        </w:numPr>
        <w:ind w:right="15"/>
      </w:pPr>
      <w:r>
        <w:t>- implantação de meios-fios e, pelo menos, pavimentação primária em todos os logradouros públicos, à exceção das vias principais que deverão ser pavimentadas de acordo com as exigências do órgão municipal competente.</w:t>
      </w:r>
    </w:p>
    <w:p w:rsidR="00F54FC8" w:rsidRDefault="006A62A0">
      <w:pPr>
        <w:numPr>
          <w:ilvl w:val="0"/>
          <w:numId w:val="19"/>
        </w:numPr>
        <w:ind w:right="15"/>
      </w:pPr>
      <w:r>
        <w:t>— instalação de elementos de drenagem superficial, ou subterrânea que viabilizem v adequado escoamento de águas pluviais;</w:t>
      </w:r>
    </w:p>
    <w:p w:rsidR="00F54FC8" w:rsidRDefault="006A62A0">
      <w:pPr>
        <w:numPr>
          <w:ilvl w:val="0"/>
          <w:numId w:val="19"/>
        </w:numPr>
        <w:ind w:right="15"/>
      </w:pPr>
      <w:r>
        <w:t>- instalação de sistema de distribuição de água potável;</w:t>
      </w:r>
    </w:p>
    <w:p w:rsidR="00F54FC8" w:rsidRDefault="006A62A0">
      <w:pPr>
        <w:numPr>
          <w:ilvl w:val="0"/>
          <w:numId w:val="19"/>
        </w:numPr>
        <w:ind w:right="15"/>
      </w:pPr>
      <w:r>
        <w:t>- instalação de sistema de esgotamento sanitário;</w:t>
      </w:r>
    </w:p>
    <w:p w:rsidR="00F54FC8" w:rsidRDefault="006A62A0">
      <w:pPr>
        <w:numPr>
          <w:ilvl w:val="0"/>
          <w:numId w:val="19"/>
        </w:numPr>
        <w:ind w:right="15"/>
      </w:pPr>
      <w:r>
        <w:t>- instalação dos sistemas d</w:t>
      </w:r>
      <w:r>
        <w:t>e distribuição de energia elétrica e de il</w:t>
      </w:r>
      <w:r>
        <w:rPr>
          <w:u w:val="single" w:color="000000"/>
        </w:rPr>
        <w:t>umin</w:t>
      </w:r>
      <w:r>
        <w:t>ação pública;</w:t>
      </w:r>
    </w:p>
    <w:p w:rsidR="00F54FC8" w:rsidRDefault="006A62A0">
      <w:pPr>
        <w:numPr>
          <w:ilvl w:val="0"/>
          <w:numId w:val="19"/>
        </w:numPr>
        <w:ind w:right="15"/>
      </w:pPr>
      <w:r>
        <w:rPr>
          <w:noProof/>
        </w:rPr>
        <w:drawing>
          <wp:anchor distT="0" distB="0" distL="114300" distR="114300" simplePos="0" relativeHeight="251678720" behindDoc="0" locked="0" layoutInCell="1" allowOverlap="0">
            <wp:simplePos x="0" y="0"/>
            <wp:positionH relativeFrom="page">
              <wp:posOffset>3151738</wp:posOffset>
            </wp:positionH>
            <wp:positionV relativeFrom="page">
              <wp:posOffset>359698</wp:posOffset>
            </wp:positionV>
            <wp:extent cx="987585" cy="859618"/>
            <wp:effectExtent l="0" t="0" r="0" b="0"/>
            <wp:wrapTopAndBottom/>
            <wp:docPr id="27825" name="Picture 278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5" name="Picture 27825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987585" cy="859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page">
                  <wp:posOffset>469408</wp:posOffset>
                </wp:positionH>
                <wp:positionV relativeFrom="page">
                  <wp:posOffset>1597304</wp:posOffset>
                </wp:positionV>
                <wp:extent cx="6266898" cy="12193"/>
                <wp:effectExtent l="0" t="0" r="0" b="0"/>
                <wp:wrapTopAndBottom/>
                <wp:docPr id="138945" name="Group 138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6898" cy="12193"/>
                          <a:chOff x="0" y="0"/>
                          <a:chExt cx="6266898" cy="12193"/>
                        </a:xfrm>
                      </wpg:grpSpPr>
                      <wps:wsp>
                        <wps:cNvPr id="138944" name="Shape 138944"/>
                        <wps:cNvSpPr/>
                        <wps:spPr>
                          <a:xfrm>
                            <a:off x="0" y="0"/>
                            <a:ext cx="6266898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6898" h="12193">
                                <a:moveTo>
                                  <a:pt x="0" y="6097"/>
                                </a:moveTo>
                                <a:lnTo>
                                  <a:pt x="6266898" y="6097"/>
                                </a:lnTo>
                              </a:path>
                            </a:pathLst>
                          </a:custGeom>
                          <a:ln w="1219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8945" style="width:493.457pt;height:0.960091pt;position:absolute;mso-position-horizontal-relative:page;mso-position-horizontal:absolute;margin-left:36.9612pt;mso-position-vertical-relative:page;margin-top:125.772pt;" coordsize="62668,121">
                <v:shape id="Shape 138944" style="position:absolute;width:62668;height:121;left:0;top:0;" coordsize="6266898,12193" path="m0,6097l6266898,6097">
                  <v:stroke weight="0.960091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t>- arborização dos logradouros públicos e da área verde comunitária, se for o caso, conforme critérios definidos pelo poder público municipal;</w:t>
      </w:r>
    </w:p>
    <w:p w:rsidR="00F54FC8" w:rsidRDefault="006A62A0">
      <w:pPr>
        <w:numPr>
          <w:ilvl w:val="0"/>
          <w:numId w:val="19"/>
        </w:numPr>
        <w:spacing w:after="201"/>
        <w:ind w:right="15"/>
      </w:pPr>
      <w:r>
        <w:t>- construção de pontes e pontilhões que se fizerem necessários.</w:t>
      </w:r>
    </w:p>
    <w:p w:rsidR="00F54FC8" w:rsidRDefault="006A62A0">
      <w:pPr>
        <w:spacing w:after="293"/>
        <w:ind w:left="14" w:right="15"/>
      </w:pPr>
      <w:r>
        <w:t>Parágrafo único - Deverão ser informados, ao órgão</w:t>
      </w:r>
      <w:r>
        <w:t xml:space="preserve"> municipal competente, os casos em que o movimento de tena necessário à implantação do loteamento acarretar em necessidade de importar, ou exportar material, cuja área fonte ou "bota-fora" localize-se fora dos limites do loteamento; podendo ser exigido a a</w:t>
      </w:r>
      <w:r>
        <w:t>doção de medidas mitigadoras dos possíveis impactos.</w:t>
      </w:r>
    </w:p>
    <w:p w:rsidR="00F54FC8" w:rsidRDefault="006A62A0">
      <w:pPr>
        <w:spacing w:after="282"/>
        <w:ind w:left="14" w:right="15"/>
      </w:pPr>
      <w:r>
        <w:t>Art. 27 - Compete ao responsável pelo desdobramento executar, conforme o projeto -provado, sem qualquer ônus para o Município, a demarcação do(s) lote(s) com a locação dos respectivos marcos de alinhamen</w:t>
      </w:r>
      <w:r>
        <w:t>to e nivelamento.</w:t>
      </w:r>
    </w:p>
    <w:p w:rsidR="00F54FC8" w:rsidRDefault="006A62A0">
      <w:pPr>
        <w:ind w:left="14" w:right="15"/>
      </w:pPr>
      <w:r>
        <w:t>Art. 28 - Compete ao responsável pelo desmembramento, executar, conforme o projeto aprovado, sem qualquer ônus para o Município, as seguintes obras e serviços:</w:t>
      </w:r>
    </w:p>
    <w:p w:rsidR="00F54FC8" w:rsidRDefault="006A62A0">
      <w:pPr>
        <w:numPr>
          <w:ilvl w:val="0"/>
          <w:numId w:val="20"/>
        </w:numPr>
        <w:ind w:right="15"/>
      </w:pPr>
      <w:r>
        <w:t>- demarcação dos lotes com a locação dos respectivos marcos de alinhamento e n</w:t>
      </w:r>
      <w:r>
        <w:t>ivelamento;</w:t>
      </w:r>
    </w:p>
    <w:p w:rsidR="00F54FC8" w:rsidRDefault="006A62A0">
      <w:pPr>
        <w:numPr>
          <w:ilvl w:val="0"/>
          <w:numId w:val="20"/>
        </w:numPr>
        <w:ind w:right="15"/>
      </w:pPr>
      <w:r>
        <w:t>- implantação de meio-fios nos logradouros públicos na frente dos lotes parcelados;</w:t>
      </w:r>
    </w:p>
    <w:p w:rsidR="00F54FC8" w:rsidRDefault="006A62A0">
      <w:pPr>
        <w:numPr>
          <w:ilvl w:val="0"/>
          <w:numId w:val="20"/>
        </w:numPr>
        <w:ind w:right="15"/>
      </w:pPr>
      <w:r>
        <w:t>- arborização dos logradouros públicos na frente dos lotes parcelados, a critério do poder público municipal;</w:t>
      </w:r>
    </w:p>
    <w:p w:rsidR="00F54FC8" w:rsidRDefault="006A62A0">
      <w:pPr>
        <w:spacing w:after="0" w:line="259" w:lineRule="auto"/>
        <w:ind w:left="-58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42403" cy="853521"/>
                <wp:effectExtent l="0" t="0" r="0" b="0"/>
                <wp:docPr id="133435" name="Group 133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2403" cy="853521"/>
                          <a:chOff x="0" y="0"/>
                          <a:chExt cx="6742403" cy="853521"/>
                        </a:xfrm>
                      </wpg:grpSpPr>
                      <pic:pic xmlns:pic="http://schemas.openxmlformats.org/drawingml/2006/picture">
                        <pic:nvPicPr>
                          <pic:cNvPr id="138943" name="Picture 138943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90"/>
                            <a:ext cx="6681440" cy="8352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76" name="Rectangle 25576"/>
                        <wps:cNvSpPr/>
                        <wps:spPr>
                          <a:xfrm>
                            <a:off x="6181552" y="12193"/>
                            <a:ext cx="745933" cy="218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pluviais,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78" name="Rectangle 25578"/>
                        <wps:cNvSpPr/>
                        <wps:spPr>
                          <a:xfrm>
                            <a:off x="1280203" y="0"/>
                            <a:ext cx="121620" cy="227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 xml:space="preserve">-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435" style="width:530.898pt;height:67.2064pt;mso-position-horizontal-relative:char;mso-position-vertical-relative:line" coordsize="67424,8535">
                <v:shape id="Picture 138943" style="position:absolute;width:66814;height:8352;left:0;top:182;" filled="f">
                  <v:imagedata r:id="rId97"/>
                </v:shape>
                <v:rect id="Rectangle 25576" style="position:absolute;width:7459;height:2189;left:61815;top:1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pluviais,</w:t>
                        </w:r>
                      </w:p>
                    </w:txbxContent>
                  </v:textbox>
                </v:rect>
                <v:rect id="Rectangle 25578" style="position:absolute;width:1216;height:2270;left:1280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4"/>
                          </w:rPr>
                          <w:t xml:space="preserve">-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F54FC8" w:rsidRDefault="00F54FC8">
      <w:pPr>
        <w:sectPr w:rsidR="00F54FC8">
          <w:headerReference w:type="even" r:id="rId98"/>
          <w:headerReference w:type="default" r:id="rId99"/>
          <w:footerReference w:type="even" r:id="rId100"/>
          <w:footerReference w:type="default" r:id="rId101"/>
          <w:headerReference w:type="first" r:id="rId102"/>
          <w:footerReference w:type="first" r:id="rId103"/>
          <w:pgSz w:w="11904" w:h="16840"/>
          <w:pgMar w:top="2736" w:right="1122" w:bottom="1661" w:left="701" w:header="446" w:footer="1287" w:gutter="0"/>
          <w:cols w:space="720"/>
          <w:titlePg/>
        </w:sectPr>
      </w:pPr>
    </w:p>
    <w:p w:rsidR="00F54FC8" w:rsidRDefault="006A62A0">
      <w:pPr>
        <w:spacing w:after="0" w:line="228" w:lineRule="auto"/>
        <w:ind w:left="14" w:right="15" w:firstLine="1074"/>
      </w:pPr>
      <w:r>
        <w:rPr>
          <w:rFonts w:ascii="Calibri" w:eastAsia="Calibri" w:hAnsi="Calibri" w:cs="Calibri"/>
        </w:rPr>
        <w:t>Art. 29 - O projeto de loteamento deve vir acompanhado de projeto de arborização de ruas, praças e áreas verdes pr</w:t>
      </w:r>
      <w:r>
        <w:rPr>
          <w:rFonts w:ascii="Calibri" w:eastAsia="Calibri" w:hAnsi="Calibri" w:cs="Calibri"/>
        </w:rPr>
        <w:t>ojetadas, utilizando os seguintes critérios.</w:t>
      </w:r>
    </w:p>
    <w:p w:rsidR="00F54FC8" w:rsidRDefault="006A62A0">
      <w:pPr>
        <w:numPr>
          <w:ilvl w:val="0"/>
          <w:numId w:val="21"/>
        </w:numPr>
        <w:spacing w:after="29" w:line="228" w:lineRule="auto"/>
        <w:ind w:right="15" w:firstLine="1074"/>
      </w:pPr>
      <w:r>
        <w:rPr>
          <w:rFonts w:ascii="Calibri" w:eastAsia="Calibri" w:hAnsi="Calibri" w:cs="Calibri"/>
        </w:rPr>
        <w:t>- prioridade na utilização de espécies nativas de porte médio, com grande percentual de sombreamento, com raízes profundas, espaçadas entre si de dez (IO) a quinze (15) metros, na proporção mínima de uma muda po</w:t>
      </w:r>
      <w:r>
        <w:rPr>
          <w:rFonts w:ascii="Calibri" w:eastAsia="Calibri" w:hAnsi="Calibri" w:cs="Calibri"/>
        </w:rPr>
        <w:t>r testada mínima de lote;</w:t>
      </w:r>
    </w:p>
    <w:p w:rsidR="00F54FC8" w:rsidRDefault="006A62A0">
      <w:pPr>
        <w:numPr>
          <w:ilvl w:val="0"/>
          <w:numId w:val="21"/>
        </w:numPr>
        <w:spacing w:after="29" w:line="228" w:lineRule="auto"/>
        <w:ind w:right="15" w:firstLine="1074"/>
      </w:pPr>
      <w:r>
        <w:rPr>
          <w:rFonts w:ascii="Calibri" w:eastAsia="Calibri" w:hAnsi="Calibri" w:cs="Calibri"/>
        </w:rPr>
        <w:t>- as praças deverão ter, pelo menos, 30% (trinta por cento) de sua área arborizada;</w:t>
      </w:r>
    </w:p>
    <w:p w:rsidR="00F54FC8" w:rsidRDefault="006A62A0">
      <w:pPr>
        <w:numPr>
          <w:ilvl w:val="0"/>
          <w:numId w:val="21"/>
        </w:numPr>
        <w:spacing w:after="322" w:line="228" w:lineRule="auto"/>
        <w:ind w:right="15" w:firstLine="1074"/>
      </w:pPr>
      <w:r>
        <w:rPr>
          <w:rFonts w:ascii="Calibri" w:eastAsia="Calibri" w:hAnsi="Calibri" w:cs="Calibri"/>
        </w:rPr>
        <w:t>- as áreas verdes deverão ser arborizadas com espécies e mudas diferenciadas, apropriadas aos ecossistemas nativos.</w:t>
      </w:r>
    </w:p>
    <w:p w:rsidR="00F54FC8" w:rsidRDefault="006A62A0">
      <w:pPr>
        <w:spacing w:after="0" w:line="259" w:lineRule="auto"/>
        <w:ind w:left="1180" w:right="1142" w:hanging="10"/>
        <w:jc w:val="center"/>
      </w:pPr>
      <w:r>
        <w:rPr>
          <w:rFonts w:ascii="Calibri" w:eastAsia="Calibri" w:hAnsi="Calibri" w:cs="Calibri"/>
          <w:sz w:val="28"/>
        </w:rPr>
        <w:t>seção VI</w:t>
      </w:r>
    </w:p>
    <w:p w:rsidR="00F54FC8" w:rsidRDefault="006A62A0">
      <w:pPr>
        <w:spacing w:after="246" w:line="259" w:lineRule="auto"/>
        <w:ind w:left="1003" w:right="985" w:hanging="10"/>
        <w:jc w:val="center"/>
      </w:pPr>
      <w:r>
        <w:rPr>
          <w:rFonts w:ascii="Calibri" w:eastAsia="Calibri" w:hAnsi="Calibri" w:cs="Calibri"/>
        </w:rPr>
        <w:t>Da Aceitação do Parcelamento</w:t>
      </w:r>
    </w:p>
    <w:p w:rsidR="00F54FC8" w:rsidRDefault="006A62A0">
      <w:pPr>
        <w:spacing w:after="330" w:line="228" w:lineRule="auto"/>
        <w:ind w:left="14" w:right="15" w:firstLine="1074"/>
      </w:pPr>
      <w:r>
        <w:rPr>
          <w:rFonts w:ascii="Calibri" w:eastAsia="Calibri" w:hAnsi="Calibri" w:cs="Calibri"/>
        </w:rPr>
        <w:t xml:space="preserve">Art. 30 - Concluídos a obra e os serviços, o responsável pelo parcelamento deverá requerer a vistoria </w:t>
      </w:r>
      <w:r>
        <w:rPr>
          <w:rFonts w:ascii="Calibri" w:eastAsia="Calibri" w:hAnsi="Calibri" w:cs="Calibri"/>
        </w:rPr>
        <w:t>final, da qual será lavrado termo de verificação, analisando inclusive o estado de funcionamento dos equipamentos urbanos e comunitários.</w:t>
      </w:r>
    </w:p>
    <w:p w:rsidR="00F54FC8" w:rsidRDefault="006A62A0">
      <w:pPr>
        <w:spacing w:after="9" w:line="228" w:lineRule="auto"/>
        <w:ind w:left="14" w:right="15" w:firstLine="1074"/>
      </w:pPr>
      <w:r>
        <w:rPr>
          <w:rFonts w:ascii="Calibri" w:eastAsia="Calibri" w:hAnsi="Calibri" w:cs="Calibri"/>
        </w:rPr>
        <w:t xml:space="preserve">S 1 </w:t>
      </w:r>
      <w:r>
        <w:rPr>
          <w:rFonts w:ascii="Calibri" w:eastAsia="Calibri" w:hAnsi="Calibri" w:cs="Calibri"/>
          <w:vertAlign w:val="superscript"/>
        </w:rPr>
        <w:t xml:space="preserve">0 </w:t>
      </w:r>
      <w:r>
        <w:rPr>
          <w:rFonts w:ascii="Calibri" w:eastAsia="Calibri" w:hAnsi="Calibri" w:cs="Calibri"/>
        </w:rPr>
        <w:t>- Caso o termo de verificação da execução da obra conclua pela não aceitação do parcelamento, o requerente poder</w:t>
      </w:r>
      <w:r>
        <w:rPr>
          <w:rFonts w:ascii="Calibri" w:eastAsia="Calibri" w:hAnsi="Calibri" w:cs="Calibri"/>
        </w:rPr>
        <w:t>á promover a complementação da obra ou os ajustes necessários ou apresentar recurso à autoridade competente.</w:t>
      </w:r>
    </w:p>
    <w:p w:rsidR="00F54FC8" w:rsidRDefault="006A62A0">
      <w:pPr>
        <w:spacing w:after="29" w:line="228" w:lineRule="auto"/>
        <w:ind w:left="14" w:right="15" w:firstLine="1074"/>
      </w:pPr>
      <w:r>
        <w:rPr>
          <w:noProof/>
        </w:rPr>
        <w:drawing>
          <wp:anchor distT="0" distB="0" distL="114300" distR="114300" simplePos="0" relativeHeight="251680768" behindDoc="0" locked="0" layoutInCell="1" allowOverlap="0">
            <wp:simplePos x="0" y="0"/>
            <wp:positionH relativeFrom="page">
              <wp:posOffset>3151738</wp:posOffset>
            </wp:positionH>
            <wp:positionV relativeFrom="page">
              <wp:posOffset>365795</wp:posOffset>
            </wp:positionV>
            <wp:extent cx="993682" cy="859618"/>
            <wp:effectExtent l="0" t="0" r="0" b="0"/>
            <wp:wrapTopAndBottom/>
            <wp:docPr id="31171" name="Picture 31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1" name="Picture 31171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993682" cy="859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page">
                  <wp:posOffset>475504</wp:posOffset>
                </wp:positionH>
                <wp:positionV relativeFrom="page">
                  <wp:posOffset>1597304</wp:posOffset>
                </wp:positionV>
                <wp:extent cx="6260802" cy="12193"/>
                <wp:effectExtent l="0" t="0" r="0" b="0"/>
                <wp:wrapTopAndBottom/>
                <wp:docPr id="138949" name="Group 1389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0802" cy="12193"/>
                          <a:chOff x="0" y="0"/>
                          <a:chExt cx="6260802" cy="12193"/>
                        </a:xfrm>
                      </wpg:grpSpPr>
                      <wps:wsp>
                        <wps:cNvPr id="138948" name="Shape 138948"/>
                        <wps:cNvSpPr/>
                        <wps:spPr>
                          <a:xfrm>
                            <a:off x="0" y="0"/>
                            <a:ext cx="6260802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0802" h="12193">
                                <a:moveTo>
                                  <a:pt x="0" y="6097"/>
                                </a:moveTo>
                                <a:lnTo>
                                  <a:pt x="6260802" y="6097"/>
                                </a:lnTo>
                              </a:path>
                            </a:pathLst>
                          </a:custGeom>
                          <a:ln w="1219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8949" style="width:492.977pt;height:0.960091pt;position:absolute;mso-position-horizontal-relative:page;mso-position-horizontal:absolute;margin-left:37.4413pt;mso-position-vertical-relative:page;margin-top:125.772pt;" coordsize="62608,121">
                <v:shape id="Shape 138948" style="position:absolute;width:62608;height:121;left:0;top:0;" coordsize="6260802,12193" path="m0,6097l6260802,6097">
                  <v:stroke weight="0.960091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inline distT="0" distB="0" distL="0" distR="0">
            <wp:extent cx="79251" cy="158511"/>
            <wp:effectExtent l="0" t="0" r="0" b="0"/>
            <wp:docPr id="31136" name="Picture 31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6" name="Picture 3113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9251" cy="15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2</w:t>
      </w:r>
      <w:r>
        <w:rPr>
          <w:rFonts w:ascii="Calibri" w:eastAsia="Calibri" w:hAnsi="Calibri" w:cs="Calibri"/>
          <w:vertAlign w:val="superscript"/>
        </w:rPr>
        <w:t xml:space="preserve">0 </w:t>
      </w:r>
      <w:r>
        <w:rPr>
          <w:rFonts w:ascii="Calibri" w:eastAsia="Calibri" w:hAnsi="Calibri" w:cs="Calibri"/>
        </w:rPr>
        <w:t>- O prazo para apresentação do recurso conforme disposto no 1</w:t>
      </w:r>
      <w:r>
        <w:rPr>
          <w:rFonts w:ascii="Calibri" w:eastAsia="Calibri" w:hAnsi="Calibri" w:cs="Calibri"/>
          <w:vertAlign w:val="superscript"/>
        </w:rPr>
        <w:t xml:space="preserve">0 </w:t>
      </w:r>
      <w:r>
        <w:rPr>
          <w:rFonts w:ascii="Calibri" w:eastAsia="Calibri" w:hAnsi="Calibri" w:cs="Calibri"/>
        </w:rPr>
        <w:t>deste artigo será contado a partir da data da comunicação da decisão administ</w:t>
      </w:r>
      <w:r>
        <w:rPr>
          <w:rFonts w:ascii="Calibri" w:eastAsia="Calibri" w:hAnsi="Calibri" w:cs="Calibri"/>
        </w:rPr>
        <w:t>rativa.</w:t>
      </w:r>
    </w:p>
    <w:p w:rsidR="00F54FC8" w:rsidRDefault="006A62A0">
      <w:pPr>
        <w:spacing w:after="313" w:line="228" w:lineRule="auto"/>
        <w:ind w:left="14" w:right="15" w:firstLine="1074"/>
      </w:pPr>
      <w:r>
        <w:rPr>
          <w:rFonts w:ascii="Calibri" w:eastAsia="Calibri" w:hAnsi="Calibri" w:cs="Calibri"/>
        </w:rPr>
        <w:t>S 3</w:t>
      </w:r>
      <w:r>
        <w:rPr>
          <w:rFonts w:ascii="Calibri" w:eastAsia="Calibri" w:hAnsi="Calibri" w:cs="Calibri"/>
          <w:vertAlign w:val="superscript"/>
        </w:rPr>
        <w:t xml:space="preserve">0 </w:t>
      </w:r>
      <w:r>
        <w:rPr>
          <w:rFonts w:ascii="Calibri" w:eastAsia="Calibri" w:hAnsi="Calibri" w:cs="Calibri"/>
        </w:rPr>
        <w:t>- Na hipótese de apresentação de recurso, a contagem do prazo para conclusão da execução da obra será suspensa.</w:t>
      </w:r>
    </w:p>
    <w:p w:rsidR="00F54FC8" w:rsidRDefault="006A62A0">
      <w:pPr>
        <w:spacing w:after="344" w:line="228" w:lineRule="auto"/>
        <w:ind w:left="14" w:right="15" w:firstLine="1074"/>
      </w:pPr>
      <w:r>
        <w:rPr>
          <w:rFonts w:ascii="Calibri" w:eastAsia="Calibri" w:hAnsi="Calibri" w:cs="Calibri"/>
        </w:rPr>
        <w:t>Art. 31 - A aceitação do parcelamento é condição obrigatória para o licenciamento de uso e ocupação do solo nos lotes originados do parcelamento.</w:t>
      </w:r>
    </w:p>
    <w:p w:rsidR="00F54FC8" w:rsidRDefault="006A62A0">
      <w:pPr>
        <w:tabs>
          <w:tab w:val="center" w:pos="5247"/>
        </w:tabs>
        <w:spacing w:after="29" w:line="228" w:lineRule="auto"/>
        <w:ind w:left="0" w:firstLine="0"/>
        <w:jc w:val="left"/>
      </w:pPr>
      <w:r>
        <w:rPr>
          <w:noProof/>
        </w:rPr>
        <w:drawing>
          <wp:inline distT="0" distB="0" distL="0" distR="0">
            <wp:extent cx="158501" cy="121931"/>
            <wp:effectExtent l="0" t="0" r="0" b="0"/>
            <wp:docPr id="138946" name="Picture 138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6" name="Picture 138946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58501" cy="12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ab/>
        <w:t>Art. 32 - O Município poderá conceder o aceite parcial nas seguintes condições:</w:t>
      </w:r>
    </w:p>
    <w:p w:rsidR="00F54FC8" w:rsidRDefault="006A62A0">
      <w:pPr>
        <w:numPr>
          <w:ilvl w:val="0"/>
          <w:numId w:val="22"/>
        </w:numPr>
        <w:spacing w:after="29" w:line="228" w:lineRule="auto"/>
        <w:ind w:right="15" w:firstLine="1074"/>
      </w:pPr>
      <w:r>
        <w:rPr>
          <w:rFonts w:ascii="Calibri" w:eastAsia="Calibri" w:hAnsi="Calibri" w:cs="Calibri"/>
        </w:rPr>
        <w:t>- no caso de execução em etapas, previsto no artigo 25 desta lei, com extinção da caução sobre os lotes correspondentes àquela etapa, desde que observado o cronograma parcial;</w:t>
      </w:r>
    </w:p>
    <w:p w:rsidR="00F54FC8" w:rsidRDefault="006A62A0">
      <w:pPr>
        <w:numPr>
          <w:ilvl w:val="0"/>
          <w:numId w:val="22"/>
        </w:numPr>
        <w:spacing w:after="29" w:line="228" w:lineRule="auto"/>
        <w:ind w:right="15" w:firstLine="1074"/>
      </w:pPr>
      <w:r>
        <w:rPr>
          <w:rFonts w:ascii="Calibri" w:eastAsia="Calibri" w:hAnsi="Calibri" w:cs="Calibri"/>
        </w:rPr>
        <w:t>- no caso de execução em etapas, previsto no artigo 25 desta lei, sem extinção da caução sobre os lotes correspondentes àquela etapa, quando não observado o cronograma parcial;</w:t>
      </w:r>
    </w:p>
    <w:p w:rsidR="00F54FC8" w:rsidRDefault="006A62A0">
      <w:pPr>
        <w:spacing w:after="29" w:line="228" w:lineRule="auto"/>
        <w:ind w:left="14" w:right="15" w:firstLine="1074"/>
      </w:pPr>
      <w:r>
        <w:rPr>
          <w:rFonts w:ascii="Calibri" w:eastAsia="Calibri" w:hAnsi="Calibri" w:cs="Calibri"/>
        </w:rPr>
        <w:t>Art. 33 - Após a aceitação do parcelamento pelo órgão Municipal competente o i</w:t>
      </w:r>
      <w:r>
        <w:rPr>
          <w:rFonts w:ascii="Calibri" w:eastAsia="Calibri" w:hAnsi="Calibri" w:cs="Calibri"/>
        </w:rPr>
        <w:t>nteressado deverá providenciar o registro do mesmo no Cartório de Registro de Imóveis, no prazo de cento e oitenta (180) dias, prorrogável por igual período, contados a partir da data da aceitação, sob pena de caducidade da aprovação, conforme evisto na le</w:t>
      </w:r>
      <w:r>
        <w:rPr>
          <w:rFonts w:ascii="Calibri" w:eastAsia="Calibri" w:hAnsi="Calibri" w:cs="Calibri"/>
        </w:rPr>
        <w:t>gislação federal</w:t>
      </w:r>
    </w:p>
    <w:tbl>
      <w:tblPr>
        <w:tblStyle w:val="TableGrid"/>
        <w:tblW w:w="10522" w:type="dxa"/>
        <w:tblInd w:w="-595" w:type="dxa"/>
        <w:tblCellMar>
          <w:top w:w="0" w:type="dxa"/>
          <w:left w:w="2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734"/>
        <w:gridCol w:w="2788"/>
      </w:tblGrid>
      <w:tr w:rsidR="00F54FC8">
        <w:trPr>
          <w:trHeight w:val="774"/>
        </w:trPr>
        <w:tc>
          <w:tcPr>
            <w:tcW w:w="7734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:rsidR="00F54FC8" w:rsidRDefault="006A62A0">
            <w:pPr>
              <w:tabs>
                <w:tab w:val="center" w:pos="1076"/>
                <w:tab w:val="center" w:pos="6510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ab/>
              <w:t>aplicável.</w:t>
            </w:r>
            <w:r>
              <w:rPr>
                <w:rFonts w:ascii="Calibri" w:eastAsia="Calibri" w:hAnsi="Calibri" w:cs="Calibri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652294" cy="469437"/>
                  <wp:effectExtent l="0" t="0" r="0" b="0"/>
                  <wp:docPr id="31135" name="Picture 311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35" name="Picture 31135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94" cy="469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:rsidR="00F54FC8" w:rsidRDefault="006A62A0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>
                  <wp:extent cx="890046" cy="469437"/>
                  <wp:effectExtent l="0" t="0" r="0" b="0"/>
                  <wp:docPr id="31120" name="Picture 311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20" name="Picture 31120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046" cy="469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4FC8" w:rsidRDefault="006A62A0">
      <w:pPr>
        <w:tabs>
          <w:tab w:val="center" w:pos="4176"/>
          <w:tab w:val="center" w:pos="7071"/>
        </w:tabs>
        <w:spacing w:after="3" w:line="259" w:lineRule="auto"/>
        <w:ind w:left="0" w:firstLine="0"/>
        <w:jc w:val="left"/>
      </w:pPr>
      <w:r>
        <w:rPr>
          <w:rFonts w:ascii="Calibri" w:eastAsia="Calibri" w:hAnsi="Calibri" w:cs="Calibri"/>
          <w:sz w:val="20"/>
        </w:rPr>
        <w:tab/>
        <w:t>Rua General Penha Brasil, no 1.011 - São Fra cisco - Palácin</w:t>
      </w:r>
      <w:r>
        <w:rPr>
          <w:rFonts w:ascii="Calibri" w:eastAsia="Calibri" w:hAnsi="Calibri" w:cs="Calibri"/>
          <w:sz w:val="20"/>
        </w:rPr>
        <w:tab/>
        <w:t xml:space="preserve">e </w:t>
      </w:r>
    </w:p>
    <w:p w:rsidR="00F54FC8" w:rsidRDefault="006A62A0">
      <w:pPr>
        <w:spacing w:after="0" w:line="259" w:lineRule="auto"/>
        <w:ind w:left="5530" w:firstLine="0"/>
        <w:jc w:val="left"/>
      </w:pPr>
      <w:r>
        <w:rPr>
          <w:noProof/>
        </w:rPr>
        <w:drawing>
          <wp:inline distT="0" distB="0" distL="0" distR="0">
            <wp:extent cx="518177" cy="48772"/>
            <wp:effectExtent l="0" t="0" r="0" b="0"/>
            <wp:docPr id="31139" name="Picture 31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9" name="Picture 31139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18177" cy="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FC8" w:rsidRDefault="006A62A0">
      <w:pPr>
        <w:pStyle w:val="Ttulo1"/>
        <w:spacing w:after="0" w:line="259" w:lineRule="auto"/>
        <w:ind w:left="1122" w:right="0"/>
      </w:pPr>
      <w:r>
        <w:t>seção VII</w:t>
      </w:r>
    </w:p>
    <w:p w:rsidR="00F54FC8" w:rsidRDefault="006A62A0">
      <w:pPr>
        <w:spacing w:after="223" w:line="265" w:lineRule="auto"/>
        <w:ind w:left="1152" w:right="29" w:hanging="10"/>
        <w:jc w:val="center"/>
      </w:pPr>
      <w:r>
        <w:rPr>
          <w:sz w:val="28"/>
        </w:rPr>
        <w:t>Das Infrações e Penalidades</w:t>
      </w:r>
    </w:p>
    <w:p w:rsidR="00F54FC8" w:rsidRDefault="006A62A0">
      <w:pPr>
        <w:ind w:left="14" w:right="15"/>
      </w:pPr>
      <w:r>
        <w:t>Art. 34 - A falta de cumprimento das disposições desta lei, bem como de qualquer exigência acessória para regularização do parcelamento, verificada no exercício da fiscalização, dará ensejo a uma ou mais de uma das seguintes penalidades:</w:t>
      </w:r>
    </w:p>
    <w:p w:rsidR="00F54FC8" w:rsidRDefault="006A62A0">
      <w:pPr>
        <w:numPr>
          <w:ilvl w:val="0"/>
          <w:numId w:val="23"/>
        </w:numPr>
        <w:ind w:right="15" w:hanging="259"/>
      </w:pPr>
      <w:r>
        <w:t>- embargo administ</w:t>
      </w:r>
      <w:r>
        <w:t>rativo da obra;</w:t>
      </w:r>
    </w:p>
    <w:p w:rsidR="00F54FC8" w:rsidRDefault="006A62A0">
      <w:pPr>
        <w:numPr>
          <w:ilvl w:val="0"/>
          <w:numId w:val="23"/>
        </w:numPr>
        <w:ind w:right="15" w:hanging="259"/>
      </w:pPr>
      <w:r>
        <w:t>- cassação da licença de execução da obra;</w:t>
      </w:r>
    </w:p>
    <w:p w:rsidR="00F54FC8" w:rsidRDefault="006A62A0">
      <w:pPr>
        <w:ind w:left="1037" w:right="15" w:firstLine="0"/>
      </w:pPr>
      <w:r>
        <w:rPr>
          <w:noProof/>
        </w:rPr>
        <w:drawing>
          <wp:inline distT="0" distB="0" distL="0" distR="0">
            <wp:extent cx="12192" cy="18290"/>
            <wp:effectExtent l="0" t="0" r="0" b="0"/>
            <wp:docPr id="34122" name="Picture 34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2" name="Picture 34122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111 - multa;</w:t>
      </w:r>
    </w:p>
    <w:p w:rsidR="00F54FC8" w:rsidRDefault="006A62A0">
      <w:pPr>
        <w:spacing w:after="199"/>
        <w:ind w:left="1133" w:right="15" w:firstLine="0"/>
      </w:pPr>
      <w:r>
        <w:t>IV - aplicação das sanções penais previstas na legislação federal.</w:t>
      </w:r>
    </w:p>
    <w:p w:rsidR="00F54FC8" w:rsidRDefault="006A62A0">
      <w:pPr>
        <w:ind w:left="1123" w:right="15" w:firstLine="0"/>
      </w:pPr>
      <w:r>
        <w:t>Art. 35 - Aplica-se o embargo da obra nos casos de:</w:t>
      </w:r>
    </w:p>
    <w:p w:rsidR="00F54FC8" w:rsidRDefault="006A62A0">
      <w:pPr>
        <w:numPr>
          <w:ilvl w:val="0"/>
          <w:numId w:val="24"/>
        </w:numPr>
        <w:ind w:right="15"/>
      </w:pPr>
      <w:r>
        <w:t>- obra em andamento sem projeto aprovado ou licença de execução, nos termos da lei;</w:t>
      </w:r>
    </w:p>
    <w:p w:rsidR="00F54FC8" w:rsidRDefault="006A62A0">
      <w:pPr>
        <w:numPr>
          <w:ilvl w:val="0"/>
          <w:numId w:val="24"/>
        </w:numPr>
        <w:ind w:right="15"/>
      </w:pPr>
      <w:r>
        <w:t>- desobediência ao projeto aprovado que implique em violação das disposições desta lei;</w:t>
      </w:r>
    </w:p>
    <w:p w:rsidR="00F54FC8" w:rsidRDefault="006A62A0">
      <w:pPr>
        <w:numPr>
          <w:ilvl w:val="0"/>
          <w:numId w:val="24"/>
        </w:numPr>
        <w:spacing w:after="334"/>
        <w:ind w:right="15"/>
      </w:pPr>
      <w:r>
        <w:t>- risco à segurança de pessoas ou à integridade do patrimônio e dos recursos ambient</w:t>
      </w:r>
      <w:r>
        <w:t>ais.</w:t>
      </w:r>
    </w:p>
    <w:p w:rsidR="00F54FC8" w:rsidRDefault="006A62A0">
      <w:pPr>
        <w:spacing w:after="326"/>
        <w:ind w:left="14" w:right="15"/>
      </w:pPr>
      <w:r>
        <w:rPr>
          <w:noProof/>
        </w:rPr>
        <w:drawing>
          <wp:anchor distT="0" distB="0" distL="114300" distR="114300" simplePos="0" relativeHeight="251682816" behindDoc="0" locked="0" layoutInCell="1" allowOverlap="0">
            <wp:simplePos x="0" y="0"/>
            <wp:positionH relativeFrom="page">
              <wp:posOffset>3157834</wp:posOffset>
            </wp:positionH>
            <wp:positionV relativeFrom="page">
              <wp:posOffset>317022</wp:posOffset>
            </wp:positionV>
            <wp:extent cx="999777" cy="859618"/>
            <wp:effectExtent l="0" t="0" r="0" b="0"/>
            <wp:wrapTopAndBottom/>
            <wp:docPr id="34141" name="Picture 34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1" name="Picture 34141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999777" cy="859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page">
                  <wp:posOffset>481600</wp:posOffset>
                </wp:positionH>
                <wp:positionV relativeFrom="page">
                  <wp:posOffset>1554628</wp:posOffset>
                </wp:positionV>
                <wp:extent cx="6260803" cy="12193"/>
                <wp:effectExtent l="0" t="0" r="0" b="0"/>
                <wp:wrapTopAndBottom/>
                <wp:docPr id="138953" name="Group 138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0803" cy="12193"/>
                          <a:chOff x="0" y="0"/>
                          <a:chExt cx="6260803" cy="12193"/>
                        </a:xfrm>
                      </wpg:grpSpPr>
                      <wps:wsp>
                        <wps:cNvPr id="138952" name="Shape 138952"/>
                        <wps:cNvSpPr/>
                        <wps:spPr>
                          <a:xfrm>
                            <a:off x="0" y="0"/>
                            <a:ext cx="6260803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0803" h="12193">
                                <a:moveTo>
                                  <a:pt x="0" y="6097"/>
                                </a:moveTo>
                                <a:lnTo>
                                  <a:pt x="6260803" y="6097"/>
                                </a:lnTo>
                              </a:path>
                            </a:pathLst>
                          </a:custGeom>
                          <a:ln w="1219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8953" style="width:492.977pt;height:0.960091pt;position:absolute;mso-position-horizontal-relative:page;mso-position-horizontal:absolute;margin-left:37.9213pt;mso-position-vertical-relative:page;margin-top:122.412pt;" coordsize="62608,121">
                <v:shape id="Shape 138952" style="position:absolute;width:62608;height:121;left:0;top:0;" coordsize="6260803,12193" path="m0,6097l6260803,6097">
                  <v:stroke weight="0.960091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t>Parágrafo único - O embargo deverá ser precedido de vistoria feita pelo órgão municipal competente.</w:t>
      </w:r>
    </w:p>
    <w:p w:rsidR="00F54FC8" w:rsidRDefault="006A62A0">
      <w:pPr>
        <w:ind w:left="1114" w:right="15" w:firstLine="0"/>
      </w:pPr>
      <w:r>
        <w:t>Art. 36 - Aplica-se a cassação da licença de execução da obra nos seguintes casos:</w:t>
      </w:r>
    </w:p>
    <w:p w:rsidR="00F54FC8" w:rsidRDefault="006A62A0">
      <w:pPr>
        <w:numPr>
          <w:ilvl w:val="0"/>
          <w:numId w:val="25"/>
        </w:numPr>
        <w:ind w:right="15"/>
      </w:pPr>
      <w:r>
        <w:t>- impossibilidade de reversão da situação que motivou o embargo da</w:t>
      </w:r>
      <w:r>
        <w:t xml:space="preserve"> obra;</w:t>
      </w:r>
    </w:p>
    <w:p w:rsidR="00F54FC8" w:rsidRDefault="006A62A0">
      <w:pPr>
        <w:numPr>
          <w:ilvl w:val="0"/>
          <w:numId w:val="25"/>
        </w:numPr>
        <w:spacing w:after="304"/>
        <w:ind w:right="15"/>
      </w:pPr>
      <w:r>
        <w:t>- obra executada em desacordo com as normas desta lei, inclusive aquela objeto de embargo que não foi regularizada</w:t>
      </w:r>
      <w:r>
        <w:rPr>
          <w:noProof/>
        </w:rPr>
        <w:drawing>
          <wp:inline distT="0" distB="0" distL="0" distR="0">
            <wp:extent cx="18289" cy="24386"/>
            <wp:effectExtent l="0" t="0" r="0" b="0"/>
            <wp:docPr id="34123" name="Picture 34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3" name="Picture 34123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8289" cy="2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FC8" w:rsidRDefault="006A62A0">
      <w:pPr>
        <w:ind w:left="14" w:right="15"/>
      </w:pPr>
      <w:r>
        <w:t>Art. 37 - Sem prejuízo das responsabilidades civis e criminais, serão aplicadas multas nos seguintes casos:</w:t>
      </w:r>
    </w:p>
    <w:p w:rsidR="00F54FC8" w:rsidRDefault="006A62A0">
      <w:pPr>
        <w:ind w:left="1104" w:right="1047" w:hanging="10"/>
      </w:pPr>
      <w:r>
        <w:t>I - início ou execução de</w:t>
      </w:r>
      <w:r>
        <w:t xml:space="preserve"> obra sem licença do órgão municipal competente; II - execução de obra em desacordo com o projeto aprovado;</w:t>
      </w:r>
    </w:p>
    <w:p w:rsidR="00F54FC8" w:rsidRDefault="006A62A0">
      <w:pPr>
        <w:spacing w:after="187"/>
        <w:ind w:left="1094" w:right="15" w:firstLine="0"/>
      </w:pPr>
      <w:r>
        <w:t>III - ausência no local da obra do projeto aprovado ou da licença de execução da obra.</w:t>
      </w:r>
    </w:p>
    <w:p w:rsidR="00F54FC8" w:rsidRDefault="006A62A0">
      <w:pPr>
        <w:spacing w:after="166"/>
        <w:ind w:left="1104" w:right="15" w:firstLine="0"/>
      </w:pPr>
      <w:r>
        <w:t xml:space="preserve">S 1 </w:t>
      </w:r>
      <w:r>
        <w:rPr>
          <w:vertAlign w:val="superscript"/>
        </w:rPr>
        <w:t xml:space="preserve">0 </w:t>
      </w:r>
      <w:r>
        <w:t>- A infração de que trata o inciso II do caput deste artigo poderá ser considerada:</w:t>
      </w:r>
    </w:p>
    <w:tbl>
      <w:tblPr>
        <w:tblStyle w:val="TableGrid"/>
        <w:tblpPr w:vertAnchor="text" w:tblpX="-586" w:tblpY="657"/>
        <w:tblOverlap w:val="never"/>
        <w:tblW w:w="10522" w:type="dxa"/>
        <w:tblInd w:w="0" w:type="dxa"/>
        <w:tblCellMar>
          <w:top w:w="0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105"/>
        <w:gridCol w:w="715"/>
        <w:gridCol w:w="2702"/>
      </w:tblGrid>
      <w:tr w:rsidR="00F54FC8">
        <w:trPr>
          <w:trHeight w:val="760"/>
        </w:trPr>
        <w:tc>
          <w:tcPr>
            <w:tcW w:w="7104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:rsidR="00F54FC8" w:rsidRDefault="006A62A0">
            <w:pPr>
              <w:spacing w:after="0" w:line="259" w:lineRule="auto"/>
              <w:ind w:left="581" w:firstLine="10"/>
            </w:pPr>
            <w:r>
              <w:t>interferência no ambiente urbano, sem possibilidade de de facilmente reversível</w:t>
            </w:r>
            <w:r>
              <w:t>;</w:t>
            </w:r>
          </w:p>
        </w:tc>
        <w:tc>
          <w:tcPr>
            <w:tcW w:w="71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:rsidR="00F54FC8" w:rsidRDefault="006A62A0">
            <w:pPr>
              <w:spacing w:after="0" w:line="259" w:lineRule="auto"/>
              <w:ind w:left="149" w:firstLine="0"/>
              <w:jc w:val="left"/>
            </w:pPr>
            <w:r>
              <w:t xml:space="preserve">cade </w:t>
            </w:r>
          </w:p>
        </w:tc>
        <w:tc>
          <w:tcPr>
            <w:tcW w:w="270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:rsidR="00F54FC8" w:rsidRDefault="006A62A0">
            <w:pPr>
              <w:spacing w:after="0" w:line="259" w:lineRule="auto"/>
              <w:ind w:left="0" w:right="125" w:firstLine="0"/>
              <w:jc w:val="right"/>
            </w:pPr>
            <w:r>
              <w:t xml:space="preserve">outras irregularidades, </w:t>
            </w:r>
          </w:p>
        </w:tc>
      </w:tr>
      <w:tr w:rsidR="00F54FC8">
        <w:trPr>
          <w:trHeight w:val="450"/>
        </w:trPr>
        <w:tc>
          <w:tcPr>
            <w:tcW w:w="7104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:rsidR="00F54FC8" w:rsidRDefault="006A62A0">
            <w:pPr>
              <w:spacing w:after="0" w:line="259" w:lineRule="auto"/>
              <w:ind w:left="4382" w:hanging="2054"/>
              <w:jc w:val="left"/>
            </w:pPr>
            <w:r>
              <w:rPr>
                <w:sz w:val="20"/>
              </w:rPr>
              <w:t>Rua General Penha Brasil, n</w:t>
            </w:r>
            <w:r>
              <w:rPr>
                <w:sz w:val="20"/>
                <w:vertAlign w:val="superscript"/>
              </w:rPr>
              <w:t xml:space="preserve">o </w:t>
            </w:r>
            <w:r>
              <w:rPr>
                <w:sz w:val="20"/>
              </w:rPr>
              <w:t>1.011 - São Franci o - Pal Fone: (095) 621-1700</w:t>
            </w:r>
          </w:p>
        </w:tc>
        <w:tc>
          <w:tcPr>
            <w:tcW w:w="715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:rsidR="00F54FC8" w:rsidRDefault="006A62A0">
            <w:pPr>
              <w:spacing w:after="0" w:line="259" w:lineRule="auto"/>
              <w:ind w:left="158" w:firstLine="0"/>
              <w:jc w:val="left"/>
            </w:pPr>
            <w:r>
              <w:rPr>
                <w:sz w:val="16"/>
              </w:rPr>
              <w:t xml:space="preserve">O e </w:t>
            </w:r>
          </w:p>
        </w:tc>
        <w:tc>
          <w:tcPr>
            <w:tcW w:w="2702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:rsidR="00F54FC8" w:rsidRDefault="006A62A0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>
                  <wp:extent cx="804699" cy="188994"/>
                  <wp:effectExtent l="0" t="0" r="0" b="0"/>
                  <wp:docPr id="138950" name="Picture 1389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50" name="Picture 138950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99" cy="188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4FC8" w:rsidRDefault="006A62A0">
      <w:pPr>
        <w:numPr>
          <w:ilvl w:val="0"/>
          <w:numId w:val="26"/>
        </w:numPr>
        <w:spacing w:after="888"/>
        <w:ind w:right="15" w:firstLine="1074"/>
      </w:pPr>
      <w:r>
        <w:t>- simples, quando se tratar de situação com baixo potencial de ameaça à segurança de pessoas, bens e instalações, que ofereça pouco risco à saúde ou que tenha pequena e</w:t>
      </w:r>
    </w:p>
    <w:p w:rsidR="00F54FC8" w:rsidRDefault="006A62A0">
      <w:pPr>
        <w:spacing w:after="0" w:line="259" w:lineRule="auto"/>
        <w:ind w:left="1660" w:firstLine="0"/>
        <w:jc w:val="center"/>
      </w:pPr>
      <w:r>
        <w:rPr>
          <w:sz w:val="20"/>
        </w:rPr>
        <w:t>69305-</w:t>
      </w:r>
      <w:r>
        <w:rPr>
          <w:noProof/>
        </w:rPr>
        <w:drawing>
          <wp:inline distT="0" distB="0" distL="0" distR="0">
            <wp:extent cx="603524" cy="91449"/>
            <wp:effectExtent l="0" t="0" r="0" b="0"/>
            <wp:docPr id="34124" name="Picture 34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4" name="Picture 34124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03524" cy="9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FC8" w:rsidRDefault="006A62A0">
      <w:pPr>
        <w:numPr>
          <w:ilvl w:val="0"/>
          <w:numId w:val="26"/>
        </w:numPr>
        <w:spacing w:after="1" w:line="228" w:lineRule="auto"/>
        <w:ind w:right="15" w:firstLine="1074"/>
      </w:pPr>
      <w:r>
        <w:rPr>
          <w:rFonts w:ascii="Calibri" w:eastAsia="Calibri" w:hAnsi="Calibri" w:cs="Calibri"/>
        </w:rPr>
        <w:t>- grave, quando se tratar de situação com médio potencial de ameaça à segurança</w:t>
      </w:r>
      <w:r>
        <w:rPr>
          <w:rFonts w:ascii="Calibri" w:eastAsia="Calibri" w:hAnsi="Calibri" w:cs="Calibri"/>
        </w:rPr>
        <w:t xml:space="preserve"> de pessoas, bens e instalações ou risco à saúde ou interferência no ambiente urbano, com baixas possibilidades de desencadear outras irregularidades e facilmente reversível;</w:t>
      </w:r>
    </w:p>
    <w:p w:rsidR="00F54FC8" w:rsidRDefault="006A62A0">
      <w:pPr>
        <w:numPr>
          <w:ilvl w:val="0"/>
          <w:numId w:val="26"/>
        </w:numPr>
        <w:spacing w:after="29" w:line="228" w:lineRule="auto"/>
        <w:ind w:right="15" w:firstLine="1074"/>
      </w:pPr>
      <w:r>
        <w:rPr>
          <w:rFonts w:ascii="Calibri" w:eastAsia="Calibri" w:hAnsi="Calibri" w:cs="Calibri"/>
        </w:rPr>
        <w:t>- gravíssima, quando se tratar de situação com alto potencial de ameaça à seguran</w:t>
      </w:r>
      <w:r>
        <w:rPr>
          <w:rFonts w:ascii="Calibri" w:eastAsia="Calibri" w:hAnsi="Calibri" w:cs="Calibri"/>
        </w:rPr>
        <w:t>ça de pessoas, bens e instalações ou risco à saúde ou interferência no ambiente urbano, com possibilidades de desencadear outras irregularidades.</w:t>
      </w:r>
    </w:p>
    <w:p w:rsidR="00F54FC8" w:rsidRDefault="006A62A0">
      <w:pPr>
        <w:spacing w:after="53" w:line="228" w:lineRule="auto"/>
        <w:ind w:left="105" w:right="15" w:firstLine="1074"/>
      </w:pPr>
      <w:r>
        <w:rPr>
          <w:noProof/>
        </w:rPr>
        <w:drawing>
          <wp:inline distT="0" distB="0" distL="0" distR="0">
            <wp:extent cx="79187" cy="158331"/>
            <wp:effectExtent l="0" t="0" r="0" b="0"/>
            <wp:docPr id="36888" name="Picture 36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8" name="Picture 36888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79187" cy="15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2</w:t>
      </w:r>
      <w:r>
        <w:rPr>
          <w:rFonts w:ascii="Calibri" w:eastAsia="Calibri" w:hAnsi="Calibri" w:cs="Calibri"/>
          <w:vertAlign w:val="superscript"/>
        </w:rPr>
        <w:t>0</w:t>
      </w:r>
      <w:r>
        <w:rPr>
          <w:rFonts w:ascii="Calibri" w:eastAsia="Calibri" w:hAnsi="Calibri" w:cs="Calibri"/>
        </w:rPr>
        <w:t>. Para definição dos respectivos valores das multas deverá ser levada em conta a gravidade da infração.</w:t>
      </w:r>
    </w:p>
    <w:p w:rsidR="00F54FC8" w:rsidRDefault="006A62A0">
      <w:pPr>
        <w:spacing w:after="29" w:line="228" w:lineRule="auto"/>
        <w:ind w:left="105" w:right="15" w:firstLine="1295"/>
      </w:pPr>
      <w:r>
        <w:rPr>
          <w:rFonts w:ascii="Calibri" w:eastAsia="Calibri" w:hAnsi="Calibri" w:cs="Calibri"/>
        </w:rPr>
        <w:t>3</w:t>
      </w:r>
      <w:r>
        <w:rPr>
          <w:rFonts w:ascii="Calibri" w:eastAsia="Calibri" w:hAnsi="Calibri" w:cs="Calibri"/>
          <w:vertAlign w:val="superscript"/>
        </w:rPr>
        <w:t>0</w:t>
      </w:r>
      <w:r>
        <w:rPr>
          <w:rFonts w:ascii="Calibri" w:eastAsia="Calibri" w:hAnsi="Calibri" w:cs="Calibri"/>
          <w:vertAlign w:val="superscript"/>
        </w:rPr>
        <w:t xml:space="preserve"> </w:t>
      </w:r>
      <w:r>
        <w:rPr>
          <w:rFonts w:ascii="Calibri" w:eastAsia="Calibri" w:hAnsi="Calibri" w:cs="Calibri"/>
        </w:rPr>
        <w:t>- Os valores das multas classificadas nesta lei serão estabelecidos afravés de lei ordinária.</w:t>
      </w:r>
    </w:p>
    <w:p w:rsidR="00F54FC8" w:rsidRDefault="006A62A0">
      <w:pPr>
        <w:spacing w:after="0" w:line="259" w:lineRule="auto"/>
        <w:ind w:left="1180" w:hanging="10"/>
        <w:jc w:val="center"/>
      </w:pPr>
      <w:r>
        <w:rPr>
          <w:rFonts w:ascii="Calibri" w:eastAsia="Calibri" w:hAnsi="Calibri" w:cs="Calibri"/>
          <w:sz w:val="28"/>
        </w:rPr>
        <w:t>CAPÍTULO IV</w:t>
      </w:r>
    </w:p>
    <w:p w:rsidR="00F54FC8" w:rsidRDefault="006A62A0">
      <w:pPr>
        <w:spacing w:after="232" w:line="259" w:lineRule="auto"/>
        <w:ind w:left="1180" w:hanging="10"/>
        <w:jc w:val="center"/>
      </w:pPr>
      <w:r>
        <w:rPr>
          <w:rFonts w:ascii="Calibri" w:eastAsia="Calibri" w:hAnsi="Calibri" w:cs="Calibri"/>
          <w:sz w:val="28"/>
        </w:rPr>
        <w:t>DOS PARÂMETROS URBANÍSTICOS</w:t>
      </w:r>
    </w:p>
    <w:p w:rsidR="00F54FC8" w:rsidRDefault="006A62A0">
      <w:pPr>
        <w:spacing w:after="0" w:line="259" w:lineRule="auto"/>
        <w:ind w:left="1180" w:hanging="10"/>
        <w:jc w:val="center"/>
      </w:pPr>
      <w:r>
        <w:rPr>
          <w:rFonts w:ascii="Calibri" w:eastAsia="Calibri" w:hAnsi="Calibri" w:cs="Calibri"/>
        </w:rPr>
        <w:t>Seção I</w:t>
      </w:r>
    </w:p>
    <w:p w:rsidR="00F54FC8" w:rsidRDefault="006A62A0">
      <w:pPr>
        <w:spacing w:after="250" w:line="259" w:lineRule="auto"/>
        <w:ind w:left="1170" w:hanging="10"/>
        <w:jc w:val="center"/>
      </w:pPr>
      <w:r>
        <w:rPr>
          <w:rFonts w:ascii="Calibri" w:eastAsia="Calibri" w:hAnsi="Calibri" w:cs="Calibri"/>
        </w:rPr>
        <w:t>Das Disposições Gerais</w:t>
      </w:r>
    </w:p>
    <w:p w:rsidR="00F54FC8" w:rsidRDefault="006A62A0">
      <w:pPr>
        <w:spacing w:after="0" w:line="228" w:lineRule="auto"/>
        <w:ind w:left="1150" w:right="15" w:hanging="163"/>
      </w:pPr>
      <w:r>
        <w:rPr>
          <w:rFonts w:ascii="Calibri" w:eastAsia="Calibri" w:hAnsi="Calibri" w:cs="Calibri"/>
        </w:rPr>
        <w:t>Art. 38 - Os parâmetros urbanísticos para efeito do parcelamento do solo referem-se a: I - dimensionamento dos lotes e das quadras;</w:t>
      </w:r>
    </w:p>
    <w:p w:rsidR="00F54FC8" w:rsidRDefault="006A62A0">
      <w:pPr>
        <w:numPr>
          <w:ilvl w:val="0"/>
          <w:numId w:val="27"/>
        </w:numPr>
        <w:spacing w:after="29" w:line="228" w:lineRule="auto"/>
        <w:ind w:right="15" w:firstLine="1074"/>
      </w:pPr>
      <w:r>
        <w:rPr>
          <w:rFonts w:ascii="Calibri" w:eastAsia="Calibri" w:hAnsi="Calibri" w:cs="Calibri"/>
        </w:rPr>
        <w:t>- destinação de áreas públicas para equipamentos urbanos e comunitários e áreas verdes;</w:t>
      </w:r>
    </w:p>
    <w:p w:rsidR="00F54FC8" w:rsidRDefault="006A62A0">
      <w:pPr>
        <w:numPr>
          <w:ilvl w:val="0"/>
          <w:numId w:val="27"/>
        </w:numPr>
        <w:spacing w:after="29" w:line="228" w:lineRule="auto"/>
        <w:ind w:right="15" w:firstLine="1074"/>
      </w:pPr>
      <w:r>
        <w:rPr>
          <w:noProof/>
        </w:rPr>
        <w:drawing>
          <wp:anchor distT="0" distB="0" distL="114300" distR="114300" simplePos="0" relativeHeight="251684864" behindDoc="0" locked="0" layoutInCell="1" allowOverlap="0">
            <wp:simplePos x="0" y="0"/>
            <wp:positionH relativeFrom="page">
              <wp:posOffset>3179654</wp:posOffset>
            </wp:positionH>
            <wp:positionV relativeFrom="page">
              <wp:posOffset>377557</wp:posOffset>
            </wp:positionV>
            <wp:extent cx="992881" cy="864729"/>
            <wp:effectExtent l="0" t="0" r="0" b="0"/>
            <wp:wrapTopAndBottom/>
            <wp:docPr id="36924" name="Picture 36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4" name="Picture 36924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92881" cy="864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page">
                  <wp:posOffset>511669</wp:posOffset>
                </wp:positionH>
                <wp:positionV relativeFrom="page">
                  <wp:posOffset>1613753</wp:posOffset>
                </wp:positionV>
                <wp:extent cx="6237484" cy="12179"/>
                <wp:effectExtent l="0" t="0" r="0" b="0"/>
                <wp:wrapTopAndBottom/>
                <wp:docPr id="138955" name="Group 138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7484" cy="12179"/>
                          <a:chOff x="0" y="0"/>
                          <a:chExt cx="6237484" cy="12179"/>
                        </a:xfrm>
                      </wpg:grpSpPr>
                      <wps:wsp>
                        <wps:cNvPr id="138954" name="Shape 138954"/>
                        <wps:cNvSpPr/>
                        <wps:spPr>
                          <a:xfrm>
                            <a:off x="0" y="0"/>
                            <a:ext cx="6237484" cy="12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7484" h="12179">
                                <a:moveTo>
                                  <a:pt x="0" y="6090"/>
                                </a:moveTo>
                                <a:lnTo>
                                  <a:pt x="6237484" y="6090"/>
                                </a:lnTo>
                              </a:path>
                            </a:pathLst>
                          </a:custGeom>
                          <a:ln w="1217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8955" style="width:491.14pt;height:0.959pt;position:absolute;mso-position-horizontal-relative:page;mso-position-horizontal:absolute;margin-left:40.2889pt;mso-position-vertical-relative:page;margin-top:127.067pt;" coordsize="62374,121">
                <v:shape id="Shape 138954" style="position:absolute;width:62374;height:121;left:0;top:0;" coordsize="6237484,12179" path="m0,6090l6237484,6090">
                  <v:stroke weight="0.959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</w:rPr>
        <w:t>- sistemas de circulação viária in</w:t>
      </w:r>
      <w:r>
        <w:rPr>
          <w:rFonts w:ascii="Calibri" w:eastAsia="Calibri" w:hAnsi="Calibri" w:cs="Calibri"/>
        </w:rPr>
        <w:t>terna da gleba parcelada e de sua integração aos sistemas de circulação viária da cidade;</w:t>
      </w:r>
    </w:p>
    <w:p w:rsidR="00F54FC8" w:rsidRDefault="006A62A0">
      <w:pPr>
        <w:numPr>
          <w:ilvl w:val="0"/>
          <w:numId w:val="27"/>
        </w:numPr>
        <w:spacing w:after="0" w:line="259" w:lineRule="auto"/>
        <w:ind w:right="15" w:firstLine="1074"/>
      </w:pPr>
      <w:r>
        <w:rPr>
          <w:rFonts w:ascii="Calibri" w:eastAsia="Calibri" w:hAnsi="Calibri" w:cs="Calibri"/>
        </w:rPr>
        <w:t>- faixas marginais de rodovias e linhas de transmissão de energia elétrica;</w:t>
      </w:r>
    </w:p>
    <w:p w:rsidR="00F54FC8" w:rsidRDefault="006A62A0">
      <w:pPr>
        <w:numPr>
          <w:ilvl w:val="0"/>
          <w:numId w:val="27"/>
        </w:numPr>
        <w:spacing w:after="326" w:line="228" w:lineRule="auto"/>
        <w:ind w:right="15" w:firstLine="1074"/>
      </w:pPr>
      <w:r>
        <w:rPr>
          <w:rFonts w:ascii="Calibri" w:eastAsia="Calibri" w:hAnsi="Calibri" w:cs="Calibri"/>
        </w:rPr>
        <w:t xml:space="preserve">- faixas marginais de proteção de cursos d'água, tais como rios, igarapés, lagos e lagoas </w:t>
      </w:r>
      <w:r>
        <w:rPr>
          <w:rFonts w:ascii="Calibri" w:eastAsia="Calibri" w:hAnsi="Calibri" w:cs="Calibri"/>
        </w:rPr>
        <w:t>permanentes ou temporárias.</w:t>
      </w:r>
    </w:p>
    <w:p w:rsidR="00F54FC8" w:rsidRDefault="006A62A0">
      <w:pPr>
        <w:spacing w:after="333" w:line="228" w:lineRule="auto"/>
        <w:ind w:left="76" w:right="15" w:firstLine="1074"/>
      </w:pPr>
      <w:r>
        <w:rPr>
          <w:rFonts w:ascii="Calibri" w:eastAsia="Calibri" w:hAnsi="Calibri" w:cs="Calibri"/>
        </w:rPr>
        <w:t>Art. 39 - Os remembramentos que originarem loteamentos ou desmembramentos úrbanos deverão respeitar os parâmetros urbanísticos e as demais obrigações determinadas nesta lei, no que couber.</w:t>
      </w:r>
    </w:p>
    <w:p w:rsidR="00F54FC8" w:rsidRDefault="006A62A0">
      <w:pPr>
        <w:spacing w:after="0" w:line="259" w:lineRule="auto"/>
        <w:ind w:left="1180" w:right="38" w:hanging="10"/>
        <w:jc w:val="center"/>
      </w:pPr>
      <w:r>
        <w:rPr>
          <w:rFonts w:ascii="Calibri" w:eastAsia="Calibri" w:hAnsi="Calibri" w:cs="Calibri"/>
          <w:sz w:val="28"/>
        </w:rPr>
        <w:t>seção 11</w:t>
      </w:r>
    </w:p>
    <w:p w:rsidR="00F54FC8" w:rsidRDefault="006A62A0">
      <w:pPr>
        <w:spacing w:after="260" w:line="259" w:lineRule="auto"/>
        <w:ind w:left="2935" w:hanging="10"/>
        <w:jc w:val="left"/>
      </w:pPr>
      <w:r>
        <w:rPr>
          <w:rFonts w:ascii="Calibri" w:eastAsia="Calibri" w:hAnsi="Calibri" w:cs="Calibri"/>
          <w:sz w:val="28"/>
        </w:rPr>
        <w:t>Dos Parâmetros para Dimensionamento de Lotes</w:t>
      </w:r>
    </w:p>
    <w:p w:rsidR="00F54FC8" w:rsidRDefault="006A62A0">
      <w:pPr>
        <w:spacing w:after="314" w:line="228" w:lineRule="auto"/>
        <w:ind w:left="14" w:right="15" w:firstLine="1074"/>
      </w:pPr>
      <w:r>
        <w:rPr>
          <w:rFonts w:ascii="Calibri" w:eastAsia="Calibri" w:hAnsi="Calibri" w:cs="Calibri"/>
        </w:rPr>
        <w:t>Art. 40 - Os lotes resultantes dos parcelamentos terão áreas mínimas conforme previsto na lei de uso e ocupação do solo.</w:t>
      </w:r>
    </w:p>
    <w:p w:rsidR="00F54FC8" w:rsidRDefault="006A62A0">
      <w:pPr>
        <w:spacing w:after="0" w:line="259" w:lineRule="auto"/>
        <w:ind w:left="72" w:right="43" w:hanging="10"/>
        <w:jc w:val="right"/>
      </w:pPr>
      <w:r>
        <w:rPr>
          <w:rFonts w:ascii="Calibri" w:eastAsia="Calibri" w:hAnsi="Calibri" w:cs="Calibri"/>
        </w:rPr>
        <w:t>Art. 41 - Os parâmetros para dimensionament os lotes aplicam-se a todas as</w:t>
      </w:r>
    </w:p>
    <w:tbl>
      <w:tblPr>
        <w:tblStyle w:val="TableGrid"/>
        <w:tblW w:w="10485" w:type="dxa"/>
        <w:tblInd w:w="-528" w:type="dxa"/>
        <w:tblCellMar>
          <w:top w:w="0" w:type="dxa"/>
          <w:left w:w="91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5693"/>
        <w:gridCol w:w="1503"/>
        <w:gridCol w:w="3289"/>
      </w:tblGrid>
      <w:tr w:rsidR="00F54FC8">
        <w:trPr>
          <w:trHeight w:val="725"/>
        </w:trPr>
        <w:tc>
          <w:tcPr>
            <w:tcW w:w="7196" w:type="dxa"/>
            <w:gridSpan w:val="2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:rsidR="00F54FC8" w:rsidRDefault="006A62A0">
            <w:pPr>
              <w:spacing w:after="0" w:line="259" w:lineRule="auto"/>
              <w:ind w:left="504" w:firstLine="0"/>
              <w:jc w:val="left"/>
            </w:pPr>
            <w:r>
              <w:rPr>
                <w:rFonts w:ascii="Calibri" w:eastAsia="Calibri" w:hAnsi="Calibri" w:cs="Calibri"/>
              </w:rPr>
              <w:t>modalidades de parcelamento.</w:t>
            </w:r>
          </w:p>
        </w:tc>
        <w:tc>
          <w:tcPr>
            <w:tcW w:w="328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:rsidR="00F54FC8" w:rsidRDefault="00F54FC8">
            <w:pPr>
              <w:spacing w:after="160" w:line="259" w:lineRule="auto"/>
              <w:ind w:left="0" w:firstLine="0"/>
              <w:jc w:val="left"/>
            </w:pPr>
          </w:p>
        </w:tc>
      </w:tr>
      <w:tr w:rsidR="00F54FC8">
        <w:trPr>
          <w:trHeight w:val="215"/>
        </w:trPr>
        <w:tc>
          <w:tcPr>
            <w:tcW w:w="5693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:rsidR="00F54FC8" w:rsidRDefault="006A62A0">
            <w:pPr>
              <w:spacing w:after="0" w:line="259" w:lineRule="auto"/>
              <w:ind w:left="0" w:right="110" w:firstLine="0"/>
              <w:jc w:val="right"/>
            </w:pPr>
            <w:r>
              <w:rPr>
                <w:rFonts w:ascii="Calibri" w:eastAsia="Calibri" w:hAnsi="Calibri" w:cs="Calibri"/>
                <w:sz w:val="20"/>
              </w:rPr>
              <w:t>Rua General Penha Brasil, n</w:t>
            </w:r>
            <w:r>
              <w:rPr>
                <w:rFonts w:ascii="Calibri" w:eastAsia="Calibri" w:hAnsi="Calibri" w:cs="Calibri"/>
                <w:sz w:val="20"/>
                <w:vertAlign w:val="superscript"/>
              </w:rPr>
              <w:t xml:space="preserve">o </w:t>
            </w:r>
            <w:r>
              <w:rPr>
                <w:rFonts w:ascii="Calibri" w:eastAsia="Calibri" w:hAnsi="Calibri" w:cs="Calibri"/>
                <w:sz w:val="20"/>
              </w:rPr>
              <w:t xml:space="preserve">1.011 - Sã </w:t>
            </w:r>
          </w:p>
        </w:tc>
        <w:tc>
          <w:tcPr>
            <w:tcW w:w="1502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</w:tcPr>
          <w:p w:rsidR="00F54FC8" w:rsidRDefault="006A62A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rancisc</w:t>
            </w:r>
          </w:p>
        </w:tc>
        <w:tc>
          <w:tcPr>
            <w:tcW w:w="3289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:rsidR="00F54FC8" w:rsidRDefault="006A62A0">
            <w:pPr>
              <w:spacing w:after="0" w:line="259" w:lineRule="auto"/>
              <w:ind w:left="445" w:firstLine="0"/>
              <w:jc w:val="left"/>
            </w:pPr>
            <w:r>
              <w:rPr>
                <w:rFonts w:ascii="Calibri" w:eastAsia="Calibri" w:hAnsi="Calibri" w:cs="Calibri"/>
                <w:sz w:val="24"/>
              </w:rPr>
              <w:t>lulho</w:t>
            </w:r>
          </w:p>
        </w:tc>
      </w:tr>
    </w:tbl>
    <w:p w:rsidR="00F54FC8" w:rsidRDefault="006A62A0">
      <w:pPr>
        <w:spacing w:after="3" w:line="259" w:lineRule="auto"/>
        <w:ind w:left="1544" w:hanging="10"/>
        <w:jc w:val="center"/>
      </w:pPr>
      <w:r>
        <w:rPr>
          <w:rFonts w:ascii="Calibri" w:eastAsia="Calibri" w:hAnsi="Calibri" w:cs="Calibri"/>
          <w:sz w:val="20"/>
        </w:rPr>
        <w:t>621 17nn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85777" cy="18269"/>
                <wp:effectExtent l="0" t="0" r="0" b="0"/>
                <wp:docPr id="138957" name="Group 1389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5777" cy="18269"/>
                          <a:chOff x="0" y="0"/>
                          <a:chExt cx="785777" cy="18269"/>
                        </a:xfrm>
                      </wpg:grpSpPr>
                      <wps:wsp>
                        <wps:cNvPr id="138956" name="Shape 138956"/>
                        <wps:cNvSpPr/>
                        <wps:spPr>
                          <a:xfrm>
                            <a:off x="0" y="0"/>
                            <a:ext cx="785777" cy="18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5777" h="18269">
                                <a:moveTo>
                                  <a:pt x="0" y="9134"/>
                                </a:moveTo>
                                <a:lnTo>
                                  <a:pt x="785777" y="9134"/>
                                </a:lnTo>
                              </a:path>
                            </a:pathLst>
                          </a:custGeom>
                          <a:ln w="1826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957" style="width:61.8722pt;height:1.43848pt;mso-position-horizontal-relative:char;mso-position-vertical-relative:line" coordsize="7857,182">
                <v:shape id="Shape 138956" style="position:absolute;width:7857;height:182;left:0;top:0;" coordsize="785777,18269" path="m0,9134l785777,9134">
                  <v:stroke weight="1.43848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F54FC8" w:rsidRDefault="00F54FC8">
      <w:pPr>
        <w:sectPr w:rsidR="00F54FC8">
          <w:headerReference w:type="even" r:id="rId117"/>
          <w:headerReference w:type="default" r:id="rId118"/>
          <w:footerReference w:type="even" r:id="rId119"/>
          <w:footerReference w:type="default" r:id="rId120"/>
          <w:headerReference w:type="first" r:id="rId121"/>
          <w:footerReference w:type="first" r:id="rId122"/>
          <w:pgSz w:w="11904" w:h="16840"/>
          <w:pgMar w:top="2727" w:right="1094" w:bottom="1565" w:left="701" w:header="446" w:footer="1275" w:gutter="0"/>
          <w:cols w:space="720"/>
          <w:titlePg/>
        </w:sectPr>
      </w:pPr>
    </w:p>
    <w:p w:rsidR="00F54FC8" w:rsidRDefault="006A62A0">
      <w:pPr>
        <w:spacing w:after="281"/>
        <w:ind w:left="14" w:right="15"/>
      </w:pPr>
      <w:r>
        <w:t>Art. 42 - O lote terá, obrigatoriamente, testada voltada para via de circulação ou logradouro público, exceto quando inserido em vilas e condomínios, atendendo os parâmetros definidos na legislação aplicável à m</w:t>
      </w:r>
      <w:r>
        <w:t>atéria.</w:t>
      </w:r>
    </w:p>
    <w:p w:rsidR="00F54FC8" w:rsidRDefault="006A62A0">
      <w:pPr>
        <w:ind w:left="14" w:right="15"/>
      </w:pPr>
      <w:r>
        <w:t>Art. 43 - Serão admitidos lotes com dimensões inferiores às estabelecidas nesta lei para os seguintes casos:</w:t>
      </w:r>
    </w:p>
    <w:p w:rsidR="00F54FC8" w:rsidRDefault="006A62A0">
      <w:pPr>
        <w:numPr>
          <w:ilvl w:val="0"/>
          <w:numId w:val="28"/>
        </w:numPr>
        <w:ind w:right="15"/>
      </w:pPr>
      <w:r>
        <w:t>- desdobramento quando o lote a ser parcelado for edificado, devendo ter área mínima de trezentos metros quadrados (300m</w:t>
      </w:r>
      <w:r>
        <w:rPr>
          <w:vertAlign w:val="superscript"/>
        </w:rPr>
        <w:t>2</w:t>
      </w:r>
      <w:r>
        <w:t>) e testada mínima</w:t>
      </w:r>
      <w:r>
        <w:t xml:space="preserve"> de 10m (dez metros);</w:t>
      </w:r>
    </w:p>
    <w:p w:rsidR="00F54FC8" w:rsidRDefault="006A62A0">
      <w:pPr>
        <w:numPr>
          <w:ilvl w:val="0"/>
          <w:numId w:val="28"/>
        </w:numPr>
        <w:ind w:right="15"/>
      </w:pPr>
      <w:r>
        <w:t>- Áreas de Interesse Social, quando a situação de fato tornar inviável a regularização fundiária dentro dos parâmetros previstos nesta lei;</w:t>
      </w:r>
    </w:p>
    <w:p w:rsidR="00F54FC8" w:rsidRDefault="006A62A0">
      <w:pPr>
        <w:numPr>
          <w:ilvl w:val="0"/>
          <w:numId w:val="28"/>
        </w:numPr>
        <w:ind w:right="15"/>
      </w:pPr>
      <w:r>
        <w:t>- Programas Habitacionais de Interesse Social.</w:t>
      </w:r>
    </w:p>
    <w:p w:rsidR="00F54FC8" w:rsidRDefault="006A62A0">
      <w:pPr>
        <w:numPr>
          <w:ilvl w:val="0"/>
          <w:numId w:val="28"/>
        </w:numPr>
        <w:spacing w:after="273"/>
        <w:ind w:right="15"/>
      </w:pPr>
      <w:r>
        <w:t>— Quando oriundos de loteamentos com taxa de ad</w:t>
      </w:r>
      <w:r>
        <w:t>ensamento de construção igual ou superior a 80% (oitenta por cento).</w:t>
      </w:r>
    </w:p>
    <w:p w:rsidR="00F54FC8" w:rsidRDefault="006A62A0">
      <w:pPr>
        <w:spacing w:after="0" w:line="265" w:lineRule="auto"/>
        <w:ind w:left="1152" w:right="28" w:hanging="10"/>
        <w:jc w:val="center"/>
      </w:pPr>
      <w:r>
        <w:rPr>
          <w:sz w:val="28"/>
        </w:rPr>
        <w:t>seção 111</w:t>
      </w:r>
    </w:p>
    <w:p w:rsidR="00F54FC8" w:rsidRDefault="006A62A0">
      <w:pPr>
        <w:pStyle w:val="Ttulo2"/>
        <w:spacing w:after="246"/>
        <w:ind w:left="2719"/>
      </w:pPr>
      <w:r>
        <w:t>Dos Parâmetros para Dimensionamento de Quadras</w:t>
      </w:r>
    </w:p>
    <w:p w:rsidR="00F54FC8" w:rsidRDefault="006A62A0">
      <w:pPr>
        <w:spacing w:after="277"/>
        <w:ind w:left="14" w:right="15"/>
      </w:pPr>
      <w:r>
        <w:t>Art. 44 - As quadras terão comprimento mínimo de cento e cinqüenta metros (150m) e máximo de duzentos e cinqüenta metros (250m).</w:t>
      </w:r>
    </w:p>
    <w:p w:rsidR="00F54FC8" w:rsidRDefault="006A62A0">
      <w:pPr>
        <w:spacing w:after="255"/>
        <w:ind w:left="14" w:right="15"/>
      </w:pPr>
      <w:r>
        <w:rPr>
          <w:noProof/>
        </w:rPr>
        <w:drawing>
          <wp:anchor distT="0" distB="0" distL="114300" distR="114300" simplePos="0" relativeHeight="251686912" behindDoc="0" locked="0" layoutInCell="1" allowOverlap="0">
            <wp:simplePos x="0" y="0"/>
            <wp:positionH relativeFrom="page">
              <wp:posOffset>3123776</wp:posOffset>
            </wp:positionH>
            <wp:positionV relativeFrom="page">
              <wp:posOffset>384304</wp:posOffset>
            </wp:positionV>
            <wp:extent cx="1006685" cy="860108"/>
            <wp:effectExtent l="0" t="0" r="0" b="0"/>
            <wp:wrapTopAndBottom/>
            <wp:docPr id="39314" name="Picture 39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4" name="Picture 39314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006685" cy="860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page">
                  <wp:posOffset>451483</wp:posOffset>
                </wp:positionH>
                <wp:positionV relativeFrom="page">
                  <wp:posOffset>1610415</wp:posOffset>
                </wp:positionV>
                <wp:extent cx="6265855" cy="12200"/>
                <wp:effectExtent l="0" t="0" r="0" b="0"/>
                <wp:wrapTopAndBottom/>
                <wp:docPr id="138959" name="Group 138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5855" cy="12200"/>
                          <a:chOff x="0" y="0"/>
                          <a:chExt cx="6265855" cy="12200"/>
                        </a:xfrm>
                      </wpg:grpSpPr>
                      <wps:wsp>
                        <wps:cNvPr id="138958" name="Shape 138958"/>
                        <wps:cNvSpPr/>
                        <wps:spPr>
                          <a:xfrm>
                            <a:off x="0" y="0"/>
                            <a:ext cx="6265855" cy="12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5855" h="12200">
                                <a:moveTo>
                                  <a:pt x="0" y="6100"/>
                                </a:moveTo>
                                <a:lnTo>
                                  <a:pt x="6265855" y="6100"/>
                                </a:lnTo>
                              </a:path>
                            </a:pathLst>
                          </a:custGeom>
                          <a:ln w="122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8959" style="width:493.374pt;height:0.960632pt;position:absolute;mso-position-horizontal-relative:page;mso-position-horizontal:absolute;margin-left:35.5499pt;mso-position-vertical-relative:page;margin-top:126.804pt;" coordsize="62658,122">
                <v:shape id="Shape 138958" style="position:absolute;width:62658;height:122;left:0;top:0;" coordsize="6265855,12200" path="m0,6100l6265855,6100">
                  <v:stroke weight="0.960632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8960" behindDoc="0" locked="0" layoutInCell="1" allowOverlap="0">
            <wp:simplePos x="0" y="0"/>
            <wp:positionH relativeFrom="page">
              <wp:posOffset>347764</wp:posOffset>
            </wp:positionH>
            <wp:positionV relativeFrom="page">
              <wp:posOffset>6819864</wp:posOffset>
            </wp:positionV>
            <wp:extent cx="42708" cy="24400"/>
            <wp:effectExtent l="0" t="0" r="0" b="0"/>
            <wp:wrapSquare wrapText="bothSides"/>
            <wp:docPr id="39282" name="Picture 39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2" name="Picture 39282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2708" cy="2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Parágrafo único - Os parâmetros para dimensionamento das quadras aplicam-se ao desmembramento e ao loteamento.</w:t>
      </w:r>
    </w:p>
    <w:p w:rsidR="00F54FC8" w:rsidRDefault="006A62A0">
      <w:pPr>
        <w:ind w:left="14" w:right="15"/>
      </w:pPr>
      <w:r>
        <w:t>Art. 45 - Os limites máximos estabelecidos para o comprimento da quadra poderão ser alterados nas seguintes situações:</w:t>
      </w:r>
    </w:p>
    <w:p w:rsidR="00F54FC8" w:rsidRDefault="006A62A0">
      <w:pPr>
        <w:numPr>
          <w:ilvl w:val="0"/>
          <w:numId w:val="29"/>
        </w:numPr>
        <w:ind w:right="15"/>
      </w:pPr>
      <w:r>
        <w:t>- quando se tratar de gleb</w:t>
      </w:r>
      <w:r>
        <w:t>a localizada em área onde a rede viária, existente ou nrojetada, torne desnecessária a restrição, ouvindo o órgão municipal competente;</w:t>
      </w:r>
    </w:p>
    <w:p w:rsidR="00F54FC8" w:rsidRDefault="006A62A0">
      <w:pPr>
        <w:numPr>
          <w:ilvl w:val="0"/>
          <w:numId w:val="29"/>
        </w:numPr>
        <w:spacing w:after="309"/>
        <w:ind w:right="15"/>
      </w:pPr>
      <w:r>
        <w:t xml:space="preserve">- quando a necessidade de preservação do patrimônio ambiental desaconselhar a abertura de vias ou logradouros públicos, </w:t>
      </w:r>
      <w:r>
        <w:t>seu prolongamento, modificação ou ampliação.</w:t>
      </w:r>
    </w:p>
    <w:p w:rsidR="00F54FC8" w:rsidRDefault="006A62A0">
      <w:pPr>
        <w:spacing w:after="1993"/>
        <w:ind w:left="14" w:right="15"/>
      </w:pPr>
      <w:r>
        <w:rPr>
          <w:noProof/>
        </w:rPr>
        <w:drawing>
          <wp:anchor distT="0" distB="0" distL="114300" distR="114300" simplePos="0" relativeHeight="251689984" behindDoc="0" locked="0" layoutInCell="1" allowOverlap="0">
            <wp:simplePos x="0" y="0"/>
            <wp:positionH relativeFrom="column">
              <wp:posOffset>3514248</wp:posOffset>
            </wp:positionH>
            <wp:positionV relativeFrom="paragraph">
              <wp:posOffset>3931</wp:posOffset>
            </wp:positionV>
            <wp:extent cx="2049978" cy="976009"/>
            <wp:effectExtent l="0" t="0" r="0" b="0"/>
            <wp:wrapSquare wrapText="bothSides"/>
            <wp:docPr id="39316" name="Picture 39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6" name="Picture 39316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049978" cy="976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Parágrafo único - As situações de que trata este verão estar indicadas na fase de Consulta Prévia.</w:t>
      </w:r>
    </w:p>
    <w:p w:rsidR="00F54FC8" w:rsidRDefault="006A62A0">
      <w:pPr>
        <w:spacing w:after="16" w:line="259" w:lineRule="auto"/>
        <w:ind w:left="-54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686833" cy="30500"/>
                <wp:effectExtent l="0" t="0" r="0" b="0"/>
                <wp:docPr id="138961" name="Group 138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833" cy="30500"/>
                          <a:chOff x="0" y="0"/>
                          <a:chExt cx="6686833" cy="30500"/>
                        </a:xfrm>
                      </wpg:grpSpPr>
                      <wps:wsp>
                        <wps:cNvPr id="138960" name="Shape 138960"/>
                        <wps:cNvSpPr/>
                        <wps:spPr>
                          <a:xfrm>
                            <a:off x="0" y="0"/>
                            <a:ext cx="6686833" cy="3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833" h="30500">
                                <a:moveTo>
                                  <a:pt x="0" y="15250"/>
                                </a:moveTo>
                                <a:lnTo>
                                  <a:pt x="6686833" y="15250"/>
                                </a:lnTo>
                              </a:path>
                            </a:pathLst>
                          </a:custGeom>
                          <a:ln w="305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961" style="width:526.522pt;height:2.40161pt;mso-position-horizontal-relative:char;mso-position-vertical-relative:line" coordsize="66868,305">
                <v:shape id="Shape 138960" style="position:absolute;width:66868;height:305;left:0;top:0;" coordsize="6686833,30500" path="m0,15250l6686833,15250">
                  <v:stroke weight="2.40161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F54FC8" w:rsidRDefault="006A62A0">
      <w:pPr>
        <w:tabs>
          <w:tab w:val="center" w:pos="4050"/>
          <w:tab w:val="center" w:pos="5602"/>
          <w:tab w:val="center" w:pos="7187"/>
        </w:tabs>
        <w:spacing w:after="59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  <w:t>n</w:t>
      </w:r>
      <w:r>
        <w:rPr>
          <w:rFonts w:ascii="Calibri" w:eastAsia="Calibri" w:hAnsi="Calibri" w:cs="Calibri"/>
          <w:sz w:val="22"/>
          <w:vertAlign w:val="superscript"/>
        </w:rPr>
        <w:t xml:space="preserve">o </w:t>
      </w:r>
      <w:r>
        <w:rPr>
          <w:rFonts w:ascii="Calibri" w:eastAsia="Calibri" w:hAnsi="Calibri" w:cs="Calibri"/>
          <w:sz w:val="22"/>
          <w:vertAlign w:val="superscript"/>
        </w:rPr>
        <w:tab/>
      </w:r>
      <w:r>
        <w:rPr>
          <w:rFonts w:ascii="Calibri" w:eastAsia="Calibri" w:hAnsi="Calibri" w:cs="Calibri"/>
          <w:sz w:val="22"/>
        </w:rPr>
        <w:t xml:space="preserve">Francisco - </w:t>
      </w:r>
      <w:r>
        <w:rPr>
          <w:rFonts w:ascii="Calibri" w:eastAsia="Calibri" w:hAnsi="Calibri" w:cs="Calibri"/>
          <w:sz w:val="22"/>
        </w:rPr>
        <w:tab/>
        <w:t>09 de Julho</w:t>
      </w:r>
    </w:p>
    <w:p w:rsidR="00F54FC8" w:rsidRDefault="006A62A0">
      <w:pPr>
        <w:spacing w:after="5" w:line="259" w:lineRule="auto"/>
        <w:ind w:left="1152" w:right="1142" w:hanging="10"/>
        <w:jc w:val="center"/>
      </w:pPr>
      <w:r>
        <w:t>Seção IV</w:t>
      </w:r>
    </w:p>
    <w:p w:rsidR="00F54FC8" w:rsidRDefault="006A62A0">
      <w:pPr>
        <w:spacing w:after="262" w:line="265" w:lineRule="auto"/>
        <w:ind w:left="1152" w:right="1171" w:hanging="10"/>
        <w:jc w:val="center"/>
      </w:pPr>
      <w:r>
        <w:rPr>
          <w:sz w:val="28"/>
        </w:rPr>
        <w:t>Dos Parâmetros para Destinação de Areas Públicas</w:t>
      </w:r>
    </w:p>
    <w:p w:rsidR="00F54FC8" w:rsidRDefault="006A62A0">
      <w:pPr>
        <w:spacing w:after="289"/>
        <w:ind w:left="14" w:right="15"/>
      </w:pPr>
      <w:r>
        <w:t>Art. 46 - Os parâmetros para destinação de áreas públicas aplicam-se ao loteamento e ao desmembramento.</w:t>
      </w:r>
    </w:p>
    <w:p w:rsidR="00F54FC8" w:rsidRDefault="006A62A0">
      <w:pPr>
        <w:ind w:left="1095" w:right="15" w:firstLine="0"/>
      </w:pPr>
      <w:r>
        <w:t>Art. 47 - As áreas públicas serão destinadas para implantação de:</w:t>
      </w:r>
    </w:p>
    <w:p w:rsidR="00F54FC8" w:rsidRDefault="006A62A0">
      <w:pPr>
        <w:numPr>
          <w:ilvl w:val="0"/>
          <w:numId w:val="30"/>
        </w:numPr>
        <w:ind w:right="15" w:hanging="269"/>
      </w:pPr>
      <w:r>
        <w:t>- Vias de circulação, no caso de lote</w:t>
      </w:r>
      <w:r>
        <w:t>amentos;</w:t>
      </w:r>
    </w:p>
    <w:p w:rsidR="00F54FC8" w:rsidRDefault="006A62A0">
      <w:pPr>
        <w:numPr>
          <w:ilvl w:val="0"/>
          <w:numId w:val="30"/>
        </w:numPr>
        <w:spacing w:after="242"/>
        <w:ind w:right="15" w:hanging="269"/>
      </w:pPr>
      <w:r>
        <w:t>- equipamentos urbanos necessários ao provimento dos serviços de:</w:t>
      </w:r>
    </w:p>
    <w:p w:rsidR="00F54FC8" w:rsidRDefault="006A62A0">
      <w:pPr>
        <w:numPr>
          <w:ilvl w:val="0"/>
          <w:numId w:val="31"/>
        </w:numPr>
        <w:ind w:right="15" w:hanging="336"/>
      </w:pPr>
      <w:r>
        <w:t>abastecimento de água potável;</w:t>
      </w:r>
    </w:p>
    <w:p w:rsidR="00F54FC8" w:rsidRDefault="006A62A0">
      <w:pPr>
        <w:numPr>
          <w:ilvl w:val="0"/>
          <w:numId w:val="31"/>
        </w:numPr>
        <w:ind w:right="15" w:hanging="336"/>
      </w:pPr>
      <w:r>
        <w:t>energia elétrica pública e domiciliar;</w:t>
      </w:r>
    </w:p>
    <w:p w:rsidR="00F54FC8" w:rsidRDefault="006A62A0">
      <w:pPr>
        <w:numPr>
          <w:ilvl w:val="0"/>
          <w:numId w:val="31"/>
        </w:numPr>
        <w:ind w:right="15" w:hanging="336"/>
      </w:pPr>
      <w:r>
        <w:t>recolhimento e fratamento de esgotos;</w:t>
      </w:r>
    </w:p>
    <w:p w:rsidR="00F54FC8" w:rsidRDefault="006A62A0">
      <w:pPr>
        <w:numPr>
          <w:ilvl w:val="0"/>
          <w:numId w:val="31"/>
        </w:numPr>
        <w:spacing w:after="255"/>
        <w:ind w:right="15" w:hanging="336"/>
      </w:pPr>
      <w:r>
        <w:t>escoamento das águas pluviais.</w:t>
      </w:r>
    </w:p>
    <w:p w:rsidR="00F54FC8" w:rsidRDefault="006A62A0">
      <w:pPr>
        <w:spacing w:after="230"/>
        <w:ind w:left="1105" w:right="15" w:firstLine="0"/>
      </w:pPr>
      <w:r>
        <w:t>III - Equipamentos comunitários referentes</w:t>
      </w:r>
      <w:r>
        <w:t xml:space="preserve"> a:</w:t>
      </w:r>
    </w:p>
    <w:p w:rsidR="00F54FC8" w:rsidRDefault="006A62A0">
      <w:pPr>
        <w:numPr>
          <w:ilvl w:val="0"/>
          <w:numId w:val="32"/>
        </w:numPr>
        <w:ind w:right="15" w:firstLine="0"/>
      </w:pPr>
      <w:r>
        <w:t>praça;</w:t>
      </w:r>
    </w:p>
    <w:p w:rsidR="00F54FC8" w:rsidRDefault="006A62A0">
      <w:pPr>
        <w:numPr>
          <w:ilvl w:val="0"/>
          <w:numId w:val="32"/>
        </w:numPr>
        <w:ind w:right="15" w:firstLine="0"/>
      </w:pPr>
      <w:r>
        <w:rPr>
          <w:noProof/>
        </w:rPr>
        <w:drawing>
          <wp:anchor distT="0" distB="0" distL="114300" distR="114300" simplePos="0" relativeHeight="251691008" behindDoc="0" locked="0" layoutInCell="1" allowOverlap="0">
            <wp:simplePos x="0" y="0"/>
            <wp:positionH relativeFrom="page">
              <wp:posOffset>3117675</wp:posOffset>
            </wp:positionH>
            <wp:positionV relativeFrom="page">
              <wp:posOffset>372103</wp:posOffset>
            </wp:positionV>
            <wp:extent cx="1000584" cy="866208"/>
            <wp:effectExtent l="0" t="0" r="0" b="0"/>
            <wp:wrapTopAndBottom/>
            <wp:docPr id="41681" name="Picture 416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1" name="Picture 41681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000584" cy="866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page">
                  <wp:posOffset>445382</wp:posOffset>
                </wp:positionH>
                <wp:positionV relativeFrom="page">
                  <wp:posOffset>1598215</wp:posOffset>
                </wp:positionV>
                <wp:extent cx="6265855" cy="12200"/>
                <wp:effectExtent l="0" t="0" r="0" b="0"/>
                <wp:wrapTopAndBottom/>
                <wp:docPr id="138964" name="Group 138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5855" cy="12200"/>
                          <a:chOff x="0" y="0"/>
                          <a:chExt cx="6265855" cy="12200"/>
                        </a:xfrm>
                      </wpg:grpSpPr>
                      <wps:wsp>
                        <wps:cNvPr id="138963" name="Shape 138963"/>
                        <wps:cNvSpPr/>
                        <wps:spPr>
                          <a:xfrm>
                            <a:off x="0" y="0"/>
                            <a:ext cx="6265855" cy="12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5855" h="12200">
                                <a:moveTo>
                                  <a:pt x="0" y="6100"/>
                                </a:moveTo>
                                <a:lnTo>
                                  <a:pt x="6265855" y="6100"/>
                                </a:lnTo>
                              </a:path>
                            </a:pathLst>
                          </a:custGeom>
                          <a:ln w="122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8964" style="width:493.374pt;height:0.960648pt;position:absolute;mso-position-horizontal-relative:page;mso-position-horizontal:absolute;margin-left:35.0695pt;mso-position-vertical-relative:page;margin-top:125.844pt;" coordsize="62658,122">
                <v:shape id="Shape 138963" style="position:absolute;width:62658;height:122;left:0;top:0;" coordsize="6265855,12200" path="m0,6100l6265855,6100">
                  <v:stroke weight="0.960648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3056" behindDoc="0" locked="0" layoutInCell="1" allowOverlap="0">
            <wp:simplePos x="0" y="0"/>
            <wp:positionH relativeFrom="page">
              <wp:posOffset>6863764</wp:posOffset>
            </wp:positionH>
            <wp:positionV relativeFrom="page">
              <wp:posOffset>347703</wp:posOffset>
            </wp:positionV>
            <wp:extent cx="18304" cy="18300"/>
            <wp:effectExtent l="0" t="0" r="0" b="0"/>
            <wp:wrapTopAndBottom/>
            <wp:docPr id="41652" name="Picture 41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2" name="Picture 41652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8304" cy="1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escola;</w:t>
      </w:r>
    </w:p>
    <w:p w:rsidR="00F54FC8" w:rsidRDefault="006A62A0">
      <w:pPr>
        <w:numPr>
          <w:ilvl w:val="0"/>
          <w:numId w:val="32"/>
        </w:numPr>
        <w:ind w:right="15" w:firstLine="0"/>
      </w:pPr>
      <w:r>
        <w:t>creche;</w:t>
      </w:r>
    </w:p>
    <w:p w:rsidR="00F54FC8" w:rsidRDefault="006A62A0">
      <w:pPr>
        <w:numPr>
          <w:ilvl w:val="0"/>
          <w:numId w:val="32"/>
        </w:numPr>
        <w:spacing w:after="299"/>
        <w:ind w:right="15" w:firstLine="0"/>
      </w:pPr>
      <w:r>
        <w:t>posto de saúde; e) outros equipamentos comunitários de interesse público e social.</w:t>
      </w:r>
    </w:p>
    <w:p w:rsidR="00F54FC8" w:rsidRDefault="006A62A0">
      <w:pPr>
        <w:spacing w:after="198"/>
        <w:ind w:left="1115" w:right="15" w:firstLine="0"/>
      </w:pPr>
      <w:r>
        <w:t>IV - Áreas verdes.</w:t>
      </w:r>
    </w:p>
    <w:p w:rsidR="00F54FC8" w:rsidRDefault="006A62A0">
      <w:pPr>
        <w:spacing w:after="254"/>
        <w:ind w:left="14" w:right="15"/>
      </w:pPr>
      <w:r>
        <w:t>Parágrafo único - As áreas verdes deverão corresponder no mínimo a dois por cento '2%) e no máximo a dez por cento (10%) do total da gleba.</w:t>
      </w:r>
    </w:p>
    <w:p w:rsidR="00F54FC8" w:rsidRDefault="006A62A0">
      <w:pPr>
        <w:ind w:left="14" w:right="15"/>
      </w:pPr>
      <w:r>
        <w:t>Art. 48 - A disfribuição de áreas públicas, prevista no artigo anterior, será estabelecida conforme a necessidade da</w:t>
      </w:r>
      <w:r>
        <w:t>s áreas do parcelamento e adjacentes, e deverão ser discriminadas conforme os segumtes parâmetros:</w:t>
      </w:r>
    </w:p>
    <w:p w:rsidR="00F54FC8" w:rsidRDefault="006A62A0">
      <w:pPr>
        <w:numPr>
          <w:ilvl w:val="0"/>
          <w:numId w:val="33"/>
        </w:numPr>
        <w:ind w:right="15"/>
      </w:pPr>
      <w:r>
        <w:t>- Nos loteamentos, a soma total das áreas destinadas ao Município não será inferior a 35% (trinta e cinco por cento) da área total da gleba;</w:t>
      </w:r>
    </w:p>
    <w:p w:rsidR="00F54FC8" w:rsidRDefault="006A62A0">
      <w:pPr>
        <w:numPr>
          <w:ilvl w:val="0"/>
          <w:numId w:val="33"/>
        </w:numPr>
        <w:spacing w:after="284"/>
        <w:ind w:right="15"/>
      </w:pPr>
      <w:r>
        <w:t>- Nos loteamento</w:t>
      </w:r>
      <w:r>
        <w:t>s, as áreas destinadas aos equipamentos comunitários deverão, ter no mínimo 10% (dez por cento) do total da gleba.</w:t>
      </w:r>
    </w:p>
    <w:p w:rsidR="00F54FC8" w:rsidRDefault="006A62A0">
      <w:pPr>
        <w:tabs>
          <w:tab w:val="center" w:pos="4107"/>
          <w:tab w:val="right" w:pos="10098"/>
        </w:tabs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t xml:space="preserve">Parágrafo único — No desmembramento as áreas públic </w:t>
      </w:r>
      <w:r>
        <w:tab/>
        <w:t>•gidas corresponderão a</w:t>
      </w:r>
    </w:p>
    <w:p w:rsidR="00F54FC8" w:rsidRDefault="006A62A0">
      <w:pPr>
        <w:spacing w:after="0" w:line="259" w:lineRule="auto"/>
        <w:ind w:left="-53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53945" cy="820458"/>
                <wp:effectExtent l="0" t="0" r="0" b="0"/>
                <wp:docPr id="136322" name="Group 136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3945" cy="820458"/>
                          <a:chOff x="0" y="0"/>
                          <a:chExt cx="6753945" cy="820458"/>
                        </a:xfrm>
                      </wpg:grpSpPr>
                      <pic:pic xmlns:pic="http://schemas.openxmlformats.org/drawingml/2006/picture">
                        <pic:nvPicPr>
                          <pic:cNvPr id="138962" name="Picture 138962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9150"/>
                            <a:ext cx="6686833" cy="811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92" name="Rectangle 39992"/>
                        <wps:cNvSpPr/>
                        <wps:spPr>
                          <a:xfrm>
                            <a:off x="6558709" y="0"/>
                            <a:ext cx="259664" cy="210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322" style="width:531.807pt;height:64.603pt;mso-position-horizontal-relative:char;mso-position-vertical-relative:line" coordsize="67539,8204">
                <v:shape id="Picture 138962" style="position:absolute;width:66868;height:8113;left:0;top:91;" filled="f">
                  <v:imagedata r:id="rId129"/>
                </v:shape>
                <v:rect id="Rectangle 39992" style="position:absolute;width:2596;height:2109;left:6558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ser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F54FC8" w:rsidRDefault="006A62A0">
      <w:pPr>
        <w:ind w:left="14" w:right="15"/>
      </w:pPr>
      <w:r>
        <w:t>Art. 49 A necessidade de equipamentos comunitários deverá ser identificada na fase de Consulta Prévia, considerando-se a especificidade da área onde se localiza o parcelamento, observado o posicionamento das áreas institucionais distribuídas harmonicamente</w:t>
      </w:r>
      <w:r>
        <w:t xml:space="preserve"> dentro mesmo.</w:t>
      </w:r>
    </w:p>
    <w:p w:rsidR="00F54FC8" w:rsidRDefault="006A62A0">
      <w:pPr>
        <w:spacing w:after="294"/>
        <w:ind w:left="14" w:right="15"/>
      </w:pPr>
      <w:r>
        <w:t>Parágrafo único - Não serão consideradas como áreas apropriadas para equipamentos comunitários as áreas alagadiças ou com declividade superior a 20% (vinte por cento).</w:t>
      </w:r>
    </w:p>
    <w:p w:rsidR="00F54FC8" w:rsidRDefault="006A62A0">
      <w:pPr>
        <w:spacing w:after="273"/>
        <w:ind w:left="14" w:right="15"/>
      </w:pPr>
      <w:r>
        <w:t>Art. 50 - Os equipamentos urbanos implantados para provimento dos serviço</w:t>
      </w:r>
      <w:r>
        <w:t>s públicos, previstos no inciso II do artigo 47 desta lei, deverão respeitar a regulamentação definida pelos órgãos e entidades públicas competentes.</w:t>
      </w:r>
    </w:p>
    <w:p w:rsidR="00F54FC8" w:rsidRDefault="006A62A0">
      <w:pPr>
        <w:spacing w:after="274"/>
        <w:ind w:left="14" w:right="15"/>
      </w:pPr>
      <w:r>
        <w:t>Art. 51 - As áreas verdes previstas no projeto de parcelamento deverão, sempre que possível, ser contíguas</w:t>
      </w:r>
      <w:r>
        <w:t>, evitando a fragmentação da cobertura vegetal existente e se destinam a garantir a permeabilizade do solo e a melhoria microclimática.</w:t>
      </w:r>
    </w:p>
    <w:p w:rsidR="00F54FC8" w:rsidRDefault="006A62A0">
      <w:pPr>
        <w:ind w:left="14" w:right="15"/>
      </w:pPr>
      <w:r>
        <w:rPr>
          <w:noProof/>
        </w:rPr>
        <w:drawing>
          <wp:anchor distT="0" distB="0" distL="114300" distR="114300" simplePos="0" relativeHeight="251694080" behindDoc="0" locked="0" layoutInCell="1" allowOverlap="0">
            <wp:simplePos x="0" y="0"/>
            <wp:positionH relativeFrom="page">
              <wp:posOffset>3115160</wp:posOffset>
            </wp:positionH>
            <wp:positionV relativeFrom="page">
              <wp:posOffset>390181</wp:posOffset>
            </wp:positionV>
            <wp:extent cx="993682" cy="853521"/>
            <wp:effectExtent l="0" t="0" r="0" b="0"/>
            <wp:wrapTopAndBottom/>
            <wp:docPr id="44464" name="Picture 44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4" name="Picture 44464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993682" cy="853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page">
                  <wp:posOffset>451119</wp:posOffset>
                </wp:positionH>
                <wp:positionV relativeFrom="page">
                  <wp:posOffset>1621690</wp:posOffset>
                </wp:positionV>
                <wp:extent cx="6248610" cy="12193"/>
                <wp:effectExtent l="0" t="0" r="0" b="0"/>
                <wp:wrapTopAndBottom/>
                <wp:docPr id="138967" name="Group 1389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610" cy="12193"/>
                          <a:chOff x="0" y="0"/>
                          <a:chExt cx="6248610" cy="12193"/>
                        </a:xfrm>
                      </wpg:grpSpPr>
                      <wps:wsp>
                        <wps:cNvPr id="138966" name="Shape 138966"/>
                        <wps:cNvSpPr/>
                        <wps:spPr>
                          <a:xfrm>
                            <a:off x="0" y="0"/>
                            <a:ext cx="6248610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610" h="12193">
                                <a:moveTo>
                                  <a:pt x="0" y="6097"/>
                                </a:moveTo>
                                <a:lnTo>
                                  <a:pt x="6248610" y="6097"/>
                                </a:lnTo>
                              </a:path>
                            </a:pathLst>
                          </a:custGeom>
                          <a:ln w="1219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8967" style="width:492.017pt;height:0.960098pt;position:absolute;mso-position-horizontal-relative:page;mso-position-horizontal:absolute;margin-left:35.5212pt;mso-position-vertical-relative:page;margin-top:127.692pt;" coordsize="62486,121">
                <v:shape id="Shape 138966" style="position:absolute;width:62486;height:121;left:0;top:0;" coordsize="6248610,12193" path="m0,6097l6248610,6097">
                  <v:stroke weight="0.960098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t>Parágrafo único - Poderão ser consideradas como áreas verdes aquelas que se enquadrarem nas seguintes condições:</w:t>
      </w:r>
    </w:p>
    <w:p w:rsidR="00F54FC8" w:rsidRDefault="006A62A0">
      <w:pPr>
        <w:numPr>
          <w:ilvl w:val="0"/>
          <w:numId w:val="34"/>
        </w:numPr>
        <w:ind w:right="15"/>
      </w:pPr>
      <w:r>
        <w:t>- áre</w:t>
      </w:r>
      <w:r>
        <w:t>as de preservação permanente situadas as margens dos cursos d'água, tais como rios, igarapés, nascentes, lagos e lagoas permanentes ou temporárias;</w:t>
      </w:r>
    </w:p>
    <w:p w:rsidR="00F54FC8" w:rsidRDefault="006A62A0">
      <w:pPr>
        <w:numPr>
          <w:ilvl w:val="0"/>
          <w:numId w:val="34"/>
        </w:numPr>
        <w:spacing w:after="284"/>
        <w:ind w:right="15"/>
      </w:pPr>
      <w:r>
        <w:t>- áreas remanescentes de vegetação nativa especialmente junto aos cursos d'água perenes ou intermitentes, de</w:t>
      </w:r>
      <w:r>
        <w:t>scritos no inciso I.</w:t>
      </w:r>
    </w:p>
    <w:p w:rsidR="00F54FC8" w:rsidRDefault="006A62A0">
      <w:pPr>
        <w:spacing w:after="5" w:line="259" w:lineRule="auto"/>
        <w:ind w:left="1152" w:right="1151" w:hanging="10"/>
        <w:jc w:val="center"/>
      </w:pPr>
      <w:r>
        <w:t>Seção V</w:t>
      </w:r>
    </w:p>
    <w:p w:rsidR="00F54FC8" w:rsidRDefault="006A62A0">
      <w:pPr>
        <w:spacing w:after="255" w:line="265" w:lineRule="auto"/>
        <w:ind w:left="1152" w:right="1161" w:hanging="10"/>
        <w:jc w:val="center"/>
      </w:pPr>
      <w:r>
        <w:rPr>
          <w:sz w:val="28"/>
        </w:rPr>
        <w:t>Dos Parâmetros para Sistema Viário</w:t>
      </w:r>
    </w:p>
    <w:p w:rsidR="00F54FC8" w:rsidRDefault="006A62A0">
      <w:pPr>
        <w:ind w:left="14" w:right="15"/>
      </w:pPr>
      <w:r>
        <w:t>Art. 52 - Os parâmetros para sistema viário, previstos no Anexo III desta lei, aplicamse ao loteamento.</w:t>
      </w:r>
    </w:p>
    <w:p w:rsidR="00F54FC8" w:rsidRDefault="006A62A0">
      <w:pPr>
        <w:ind w:left="1123" w:right="15" w:firstLine="0"/>
      </w:pPr>
      <w:r>
        <w:t xml:space="preserve">S 1 </w:t>
      </w:r>
      <w:r>
        <w:rPr>
          <w:vertAlign w:val="superscript"/>
        </w:rPr>
        <w:t xml:space="preserve">0 </w:t>
      </w:r>
      <w:r>
        <w:t>- A representação gráfica das vias encontra-se no Anexo III desta lei.</w:t>
      </w:r>
    </w:p>
    <w:p w:rsidR="00F54FC8" w:rsidRDefault="006A62A0">
      <w:pPr>
        <w:ind w:left="14" w:right="15"/>
      </w:pPr>
      <w:r>
        <w:rPr>
          <w:noProof/>
        </w:rPr>
        <w:drawing>
          <wp:inline distT="0" distB="0" distL="0" distR="0">
            <wp:extent cx="73154" cy="152414"/>
            <wp:effectExtent l="0" t="0" r="0" b="0"/>
            <wp:docPr id="44444" name="Picture 44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4" name="Picture 44444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73154" cy="15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2</w:t>
      </w:r>
      <w:r>
        <w:rPr>
          <w:vertAlign w:val="superscript"/>
        </w:rPr>
        <w:t xml:space="preserve">0 </w:t>
      </w:r>
      <w:r>
        <w:t>- Comp</w:t>
      </w:r>
      <w:r>
        <w:t>lementam os parâmetros definidos nesta lei as normas técnicas brasileiras e aquelas previstas no Plano Municipal Integrado de Transportes e Mobilidade, quando houver.</w:t>
      </w:r>
    </w:p>
    <w:p w:rsidR="00F54FC8" w:rsidRDefault="006A62A0">
      <w:pPr>
        <w:ind w:left="14" w:right="15"/>
      </w:pPr>
      <w:r>
        <w:t>S 3</w:t>
      </w:r>
      <w:r>
        <w:rPr>
          <w:vertAlign w:val="superscript"/>
        </w:rPr>
        <w:t xml:space="preserve">0 </w:t>
      </w:r>
      <w:r>
        <w:t>- A articulação das novas vias ao sistema viário adjacente, existente ou projetado, será indicada na fase de Consulta Prévia com o parecer do órgão municipal responsável pelo fráfego urbano.</w:t>
      </w:r>
    </w:p>
    <w:p w:rsidR="00F54FC8" w:rsidRDefault="006A62A0">
      <w:pPr>
        <w:spacing w:after="0" w:line="259" w:lineRule="auto"/>
        <w:ind w:left="10" w:right="33" w:hanging="10"/>
        <w:jc w:val="right"/>
      </w:pPr>
      <w:r>
        <w:rPr>
          <w:noProof/>
        </w:rPr>
        <w:drawing>
          <wp:inline distT="0" distB="0" distL="0" distR="0">
            <wp:extent cx="79251" cy="152415"/>
            <wp:effectExtent l="0" t="0" r="0" b="0"/>
            <wp:docPr id="44445" name="Picture 44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5" name="Picture 44445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79251" cy="1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4</w:t>
      </w:r>
      <w:r>
        <w:rPr>
          <w:vertAlign w:val="superscript"/>
        </w:rPr>
        <w:t xml:space="preserve">0 </w:t>
      </w:r>
      <w:r>
        <w:t xml:space="preserve">- Em casos especiais, deverão ser estudadas melhores formas </w:t>
      </w:r>
      <w:r>
        <w:t>de concordância</w:t>
      </w:r>
    </w:p>
    <w:p w:rsidR="00F54FC8" w:rsidRDefault="006A62A0">
      <w:pPr>
        <w:spacing w:after="0" w:line="259" w:lineRule="auto"/>
        <w:ind w:left="-55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36307" cy="1057756"/>
                <wp:effectExtent l="0" t="0" r="0" b="0"/>
                <wp:docPr id="134837" name="Group 134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307" cy="1057756"/>
                          <a:chOff x="0" y="0"/>
                          <a:chExt cx="6736307" cy="1057756"/>
                        </a:xfrm>
                      </wpg:grpSpPr>
                      <pic:pic xmlns:pic="http://schemas.openxmlformats.org/drawingml/2006/picture">
                        <pic:nvPicPr>
                          <pic:cNvPr id="138965" name="Picture 138965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149366"/>
                            <a:ext cx="6669249" cy="8779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09" name="Rectangle 42409"/>
                        <wps:cNvSpPr/>
                        <wps:spPr>
                          <a:xfrm>
                            <a:off x="384061" y="12193"/>
                            <a:ext cx="486477" cy="194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entre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10" name="Rectangle 42410"/>
                        <wps:cNvSpPr/>
                        <wps:spPr>
                          <a:xfrm>
                            <a:off x="749833" y="0"/>
                            <a:ext cx="227023" cy="210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11" name="Rectangle 42411"/>
                        <wps:cNvSpPr/>
                        <wps:spPr>
                          <a:xfrm>
                            <a:off x="920527" y="3048"/>
                            <a:ext cx="413506" cy="206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vias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12" name="Rectangle 42412"/>
                        <wps:cNvSpPr/>
                        <wps:spPr>
                          <a:xfrm>
                            <a:off x="1231433" y="3048"/>
                            <a:ext cx="916199" cy="206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existentes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13" name="Rectangle 42413"/>
                        <wps:cNvSpPr/>
                        <wps:spPr>
                          <a:xfrm>
                            <a:off x="1920305" y="0"/>
                            <a:ext cx="145943" cy="210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14" name="Rectangle 42414"/>
                        <wps:cNvSpPr/>
                        <wps:spPr>
                          <a:xfrm>
                            <a:off x="2030036" y="9145"/>
                            <a:ext cx="162159" cy="162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 xml:space="preserve">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15" name="Rectangle 42415"/>
                        <wps:cNvSpPr/>
                        <wps:spPr>
                          <a:xfrm>
                            <a:off x="2151960" y="3048"/>
                            <a:ext cx="486477" cy="206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novo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16" name="Rectangle 42416"/>
                        <wps:cNvSpPr/>
                        <wps:spPr>
                          <a:xfrm>
                            <a:off x="2517732" y="3048"/>
                            <a:ext cx="1021602" cy="206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loteamento;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31" name="Rectangle 42431"/>
                        <wps:cNvSpPr/>
                        <wps:spPr>
                          <a:xfrm>
                            <a:off x="6443689" y="179849"/>
                            <a:ext cx="389182" cy="206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44" name="Rectangle 42444"/>
                        <wps:cNvSpPr/>
                        <wps:spPr>
                          <a:xfrm>
                            <a:off x="3615050" y="948018"/>
                            <a:ext cx="316209" cy="137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Fral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651" name="Rectangle 134651"/>
                        <wps:cNvSpPr/>
                        <wps:spPr>
                          <a:xfrm>
                            <a:off x="3852801" y="941921"/>
                            <a:ext cx="89188" cy="154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0"/>
                                </w:rPr>
                                <w:t>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652" name="Rectangle 134652"/>
                        <wps:cNvSpPr/>
                        <wps:spPr>
                          <a:xfrm>
                            <a:off x="3932052" y="941921"/>
                            <a:ext cx="267562" cy="154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0"/>
                                  <w:u w:val="single" w:color="000000"/>
                                </w:rPr>
                                <w:t xml:space="preserve">sco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653" name="Rectangle 134653"/>
                        <wps:cNvSpPr/>
                        <wps:spPr>
                          <a:xfrm>
                            <a:off x="4133227" y="935825"/>
                            <a:ext cx="105404" cy="154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8"/>
                                  <w:u w:val="single" w:color="000000"/>
                                </w:rPr>
                                <w:t xml:space="preserve">-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48" name="Rectangle 42448"/>
                        <wps:cNvSpPr/>
                        <wps:spPr>
                          <a:xfrm>
                            <a:off x="4767233" y="941922"/>
                            <a:ext cx="202699" cy="137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49" name="Rectangle 42449"/>
                        <wps:cNvSpPr/>
                        <wps:spPr>
                          <a:xfrm>
                            <a:off x="4919638" y="941922"/>
                            <a:ext cx="364858" cy="137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Julho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837" style="width:530.418pt;height:83.2879pt;mso-position-horizontal-relative:char;mso-position-vertical-relative:line" coordsize="67363,10577">
                <v:shape id="Picture 138965" style="position:absolute;width:66692;height:8779;left:0;top:1493;" filled="f">
                  <v:imagedata r:id="rId134"/>
                </v:shape>
                <v:rect id="Rectangle 42409" style="position:absolute;width:4864;height:1946;left:3840;top:1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entre </w:t>
                        </w:r>
                      </w:p>
                    </w:txbxContent>
                  </v:textbox>
                </v:rect>
                <v:rect id="Rectangle 42410" style="position:absolute;width:2270;height:2108;left:749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as </w:t>
                        </w:r>
                      </w:p>
                    </w:txbxContent>
                  </v:textbox>
                </v:rect>
                <v:rect id="Rectangle 42411" style="position:absolute;width:4135;height:2067;left:9205;top: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vias </w:t>
                        </w:r>
                      </w:p>
                    </w:txbxContent>
                  </v:textbox>
                </v:rect>
                <v:rect id="Rectangle 42412" style="position:absolute;width:9161;height:2067;left:12314;top: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existentes </w:t>
                        </w:r>
                      </w:p>
                    </w:txbxContent>
                  </v:textbox>
                </v:rect>
                <v:rect id="Rectangle 42413" style="position:absolute;width:1459;height:2108;left:1920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e </w:t>
                        </w:r>
                      </w:p>
                    </w:txbxContent>
                  </v:textbox>
                </v:rect>
                <v:rect id="Rectangle 42414" style="position:absolute;width:1621;height:1621;left:20300;top: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o </w:t>
                        </w:r>
                      </w:p>
                    </w:txbxContent>
                  </v:textbox>
                </v:rect>
                <v:rect id="Rectangle 42415" style="position:absolute;width:4864;height:2067;left:21519;top: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novo </w:t>
                        </w:r>
                      </w:p>
                    </w:txbxContent>
                  </v:textbox>
                </v:rect>
                <v:rect id="Rectangle 42416" style="position:absolute;width:10216;height:2067;left:25177;top: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loteamento;</w:t>
                        </w:r>
                      </w:p>
                    </w:txbxContent>
                  </v:textbox>
                </v:rect>
                <v:rect id="Rectangle 42431" style="position:absolute;width:3891;height:2067;left:64436;top:17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total</w:t>
                        </w:r>
                      </w:p>
                    </w:txbxContent>
                  </v:textbox>
                </v:rect>
                <v:rect id="Rectangle 42444" style="position:absolute;width:3162;height:1378;left:36150;top:94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Fral </w:t>
                        </w:r>
                      </w:p>
                    </w:txbxContent>
                  </v:textbox>
                </v:rect>
                <v:rect id="Rectangle 134651" style="position:absolute;width:891;height:1540;left:38528;top: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0"/>
                          </w:rPr>
                          <w:t xml:space="preserve">pi</w:t>
                        </w:r>
                      </w:p>
                    </w:txbxContent>
                  </v:textbox>
                </v:rect>
                <v:rect id="Rectangle 134652" style="position:absolute;width:2675;height:1540;left:39320;top: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0"/>
                            <w:u w:val="single" w:color="000000"/>
                          </w:rPr>
                          <w:t xml:space="preserve">sco </w:t>
                        </w:r>
                      </w:p>
                    </w:txbxContent>
                  </v:textbox>
                </v:rect>
                <v:rect id="Rectangle 134653" style="position:absolute;width:1054;height:1540;left:41332;top:93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  <w:u w:val="single" w:color="000000"/>
                          </w:rPr>
                          <w:t xml:space="preserve">- </w:t>
                        </w:r>
                      </w:p>
                    </w:txbxContent>
                  </v:textbox>
                </v:rect>
                <v:rect id="Rectangle 42448" style="position:absolute;width:2026;height:1378;left:47672;top: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de </w:t>
                        </w:r>
                      </w:p>
                    </w:txbxContent>
                  </v:textbox>
                </v:rect>
                <v:rect id="Rectangle 42449" style="position:absolute;width:3648;height:1378;left:49196;top: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Julho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F54FC8" w:rsidRDefault="006A62A0">
      <w:pPr>
        <w:spacing w:after="303" w:line="228" w:lineRule="auto"/>
        <w:ind w:left="14" w:right="15" w:firstLine="1074"/>
      </w:pPr>
      <w:r>
        <w:rPr>
          <w:rFonts w:ascii="Calibri" w:eastAsia="Calibri" w:hAnsi="Calibri" w:cs="Calibri"/>
        </w:rPr>
        <w:t>Art. 53 - A arborização das vias deverá seguir os parâmetros estabelecidos pelo setor municipal competente.</w:t>
      </w:r>
    </w:p>
    <w:p w:rsidR="00F54FC8" w:rsidRDefault="006A62A0">
      <w:pPr>
        <w:spacing w:after="303" w:line="228" w:lineRule="auto"/>
        <w:ind w:left="14" w:right="15" w:firstLine="1074"/>
      </w:pPr>
      <w:r>
        <w:rPr>
          <w:rFonts w:ascii="Calibri" w:eastAsia="Calibri" w:hAnsi="Calibri" w:cs="Calibri"/>
        </w:rPr>
        <w:t>Art. 54 - No caso da impossibilidade de prolongamento ou ligação das novas vias ao sistema viário adjacente, poderá ser adotada a praça de retorno p</w:t>
      </w:r>
      <w:r>
        <w:rPr>
          <w:rFonts w:ascii="Calibri" w:eastAsia="Calibri" w:hAnsi="Calibri" w:cs="Calibri"/>
        </w:rPr>
        <w:t>ara arremate das vias locais que permita o retorno de veículos.</w:t>
      </w:r>
    </w:p>
    <w:p w:rsidR="00F54FC8" w:rsidRDefault="006A62A0">
      <w:pPr>
        <w:spacing w:after="29" w:line="228" w:lineRule="auto"/>
        <w:ind w:left="14" w:right="15" w:firstLine="1074"/>
      </w:pPr>
      <w:r>
        <w:rPr>
          <w:rFonts w:ascii="Calibri" w:eastAsia="Calibri" w:hAnsi="Calibri" w:cs="Calibri"/>
        </w:rPr>
        <w:t>Art. 55 - Os passeios deverão ter caimento de 3% (três por cento) no sentido do logradouro público.</w:t>
      </w:r>
    </w:p>
    <w:p w:rsidR="00F54FC8" w:rsidRDefault="006A62A0">
      <w:pPr>
        <w:spacing w:after="0" w:line="259" w:lineRule="auto"/>
        <w:ind w:left="1180" w:right="1199" w:hanging="10"/>
        <w:jc w:val="center"/>
      </w:pPr>
      <w:r>
        <w:rPr>
          <w:rFonts w:ascii="Calibri" w:eastAsia="Calibri" w:hAnsi="Calibri" w:cs="Calibri"/>
          <w:sz w:val="28"/>
        </w:rPr>
        <w:t>Seção VI</w:t>
      </w:r>
    </w:p>
    <w:p w:rsidR="00F54FC8" w:rsidRDefault="006A62A0">
      <w:pPr>
        <w:spacing w:after="231" w:line="259" w:lineRule="auto"/>
        <w:ind w:left="1180" w:right="1218" w:hanging="10"/>
        <w:jc w:val="center"/>
      </w:pPr>
      <w:r>
        <w:rPr>
          <w:rFonts w:ascii="Calibri" w:eastAsia="Calibri" w:hAnsi="Calibri" w:cs="Calibri"/>
          <w:sz w:val="28"/>
        </w:rPr>
        <w:t>Dos Parâmetros para Faixas de Proteção</w:t>
      </w:r>
    </w:p>
    <w:p w:rsidR="00F54FC8" w:rsidRDefault="006A62A0">
      <w:pPr>
        <w:spacing w:after="288" w:line="228" w:lineRule="auto"/>
        <w:ind w:left="14" w:right="15" w:firstLine="1074"/>
      </w:pPr>
      <w:r>
        <w:rPr>
          <w:rFonts w:ascii="Calibri" w:eastAsia="Calibri" w:hAnsi="Calibri" w:cs="Calibri"/>
        </w:rPr>
        <w:t xml:space="preserve">Art. 56 - Ao longo das faixas de domínio de </w:t>
      </w:r>
      <w:r>
        <w:rPr>
          <w:rFonts w:ascii="Calibri" w:eastAsia="Calibri" w:hAnsi="Calibri" w:cs="Calibri"/>
        </w:rPr>
        <w:t>rodovias estaduais e federais será obrigatória a reserva de uma faixa não edificável de cada lado, respeitando os parâmetros previstos na legislação sobre a matéria.</w:t>
      </w:r>
    </w:p>
    <w:p w:rsidR="00F54FC8" w:rsidRDefault="006A62A0">
      <w:pPr>
        <w:spacing w:after="292" w:line="226" w:lineRule="auto"/>
        <w:ind w:left="14" w:firstLine="1056"/>
        <w:jc w:val="left"/>
      </w:pPr>
      <w:r>
        <w:rPr>
          <w:noProof/>
        </w:rPr>
        <w:drawing>
          <wp:anchor distT="0" distB="0" distL="114300" distR="114300" simplePos="0" relativeHeight="251696128" behindDoc="0" locked="0" layoutInCell="1" allowOverlap="0">
            <wp:simplePos x="0" y="0"/>
            <wp:positionH relativeFrom="page">
              <wp:posOffset>3111574</wp:posOffset>
            </wp:positionH>
            <wp:positionV relativeFrom="page">
              <wp:posOffset>390404</wp:posOffset>
            </wp:positionV>
            <wp:extent cx="994483" cy="854008"/>
            <wp:effectExtent l="0" t="0" r="0" b="0"/>
            <wp:wrapTopAndBottom/>
            <wp:docPr id="47401" name="Picture 474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1" name="Picture 47401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994483" cy="85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page">
                  <wp:posOffset>439281</wp:posOffset>
                </wp:positionH>
                <wp:positionV relativeFrom="page">
                  <wp:posOffset>1616515</wp:posOffset>
                </wp:positionV>
                <wp:extent cx="6253653" cy="12200"/>
                <wp:effectExtent l="0" t="0" r="0" b="0"/>
                <wp:wrapTopAndBottom/>
                <wp:docPr id="138969" name="Group 138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3653" cy="12200"/>
                          <a:chOff x="0" y="0"/>
                          <a:chExt cx="6253653" cy="12200"/>
                        </a:xfrm>
                      </wpg:grpSpPr>
                      <wps:wsp>
                        <wps:cNvPr id="138968" name="Shape 138968"/>
                        <wps:cNvSpPr/>
                        <wps:spPr>
                          <a:xfrm>
                            <a:off x="0" y="0"/>
                            <a:ext cx="6253653" cy="12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3653" h="12200">
                                <a:moveTo>
                                  <a:pt x="0" y="6100"/>
                                </a:moveTo>
                                <a:lnTo>
                                  <a:pt x="6253653" y="6100"/>
                                </a:lnTo>
                              </a:path>
                            </a:pathLst>
                          </a:custGeom>
                          <a:ln w="122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8969" style="width:492.414pt;height:0.960632pt;position:absolute;mso-position-horizontal-relative:page;mso-position-horizontal:absolute;margin-left:34.5891pt;mso-position-vertical-relative:page;margin-top:127.285pt;" coordsize="62536,122">
                <v:shape id="Shape 138968" style="position:absolute;width:62536;height:122;left:0;top:0;" coordsize="6253653,12200" path="m0,6100l6253653,6100">
                  <v:stroke weight="0.960632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</w:rPr>
        <w:t>Art. 57 - Ao longo das faixas de domínio das linhas de transmissão de energia elétrica s</w:t>
      </w:r>
      <w:r>
        <w:rPr>
          <w:rFonts w:ascii="Calibri" w:eastAsia="Calibri" w:hAnsi="Calibri" w:cs="Calibri"/>
        </w:rPr>
        <w:t>erá obrigatória a reserva de uma faixa não edificável de, no mínimo, dezesseis metros (16m) de cada lado, respeitado a legislação sobre a espécie.</w:t>
      </w:r>
    </w:p>
    <w:p w:rsidR="00F54FC8" w:rsidRDefault="006A62A0">
      <w:pPr>
        <w:spacing w:after="271" w:line="228" w:lineRule="auto"/>
        <w:ind w:left="14" w:right="15" w:firstLine="1074"/>
      </w:pPr>
      <w:r>
        <w:rPr>
          <w:rFonts w:ascii="Calibri" w:eastAsia="Calibri" w:hAnsi="Calibri" w:cs="Calibri"/>
        </w:rPr>
        <w:t>Art. 58 - Ao longo de cursos d'água tais como rios, igarapés, nascentes, lagos e lagoas permanentes ou tempor</w:t>
      </w:r>
      <w:r>
        <w:rPr>
          <w:rFonts w:ascii="Calibri" w:eastAsia="Calibri" w:hAnsi="Calibri" w:cs="Calibri"/>
        </w:rPr>
        <w:t>ários, a reserva de faixas não edificáveis será, no mínimo, equivalente às respectivas áreas de preservação permanente, definidas pelo Código Florestal Lei, n</w:t>
      </w:r>
      <w:r>
        <w:rPr>
          <w:rFonts w:ascii="Calibri" w:eastAsia="Calibri" w:hAnsi="Calibri" w:cs="Calibri"/>
          <w:vertAlign w:val="superscript"/>
        </w:rPr>
        <w:t xml:space="preserve">o </w:t>
      </w:r>
      <w:r>
        <w:rPr>
          <w:rFonts w:ascii="Calibri" w:eastAsia="Calibri" w:hAnsi="Calibri" w:cs="Calibri"/>
        </w:rPr>
        <w:t>4.771, de 15 de Setembro de 1965 e pelas resoluções do Conselho Nacional de Meio Ambiente - CONA</w:t>
      </w:r>
      <w:r>
        <w:rPr>
          <w:rFonts w:ascii="Calibri" w:eastAsia="Calibri" w:hAnsi="Calibri" w:cs="Calibri"/>
        </w:rPr>
        <w:t>MA.</w:t>
      </w:r>
    </w:p>
    <w:p w:rsidR="00F54FC8" w:rsidRDefault="006A62A0">
      <w:pPr>
        <w:spacing w:after="0" w:line="259" w:lineRule="auto"/>
        <w:ind w:left="1180" w:right="1189" w:hanging="10"/>
        <w:jc w:val="center"/>
      </w:pPr>
      <w:r>
        <w:rPr>
          <w:rFonts w:ascii="Calibri" w:eastAsia="Calibri" w:hAnsi="Calibri" w:cs="Calibri"/>
          <w:sz w:val="28"/>
        </w:rPr>
        <w:t>CAPÍTULO V</w:t>
      </w:r>
    </w:p>
    <w:p w:rsidR="00F54FC8" w:rsidRDefault="006A62A0">
      <w:pPr>
        <w:spacing w:after="241" w:line="259" w:lineRule="auto"/>
        <w:ind w:left="1180" w:right="1189" w:hanging="10"/>
        <w:jc w:val="center"/>
      </w:pPr>
      <w:r>
        <w:rPr>
          <w:rFonts w:ascii="Calibri" w:eastAsia="Calibri" w:hAnsi="Calibri" w:cs="Calibri"/>
          <w:sz w:val="28"/>
        </w:rPr>
        <w:t>DOS CONDOMÍNIOS E VILAS</w:t>
      </w:r>
    </w:p>
    <w:p w:rsidR="00F54FC8" w:rsidRDefault="006A62A0">
      <w:pPr>
        <w:spacing w:after="0" w:line="228" w:lineRule="auto"/>
        <w:ind w:left="14" w:right="15" w:firstLine="1074"/>
      </w:pPr>
      <w:r>
        <w:rPr>
          <w:rFonts w:ascii="Calibri" w:eastAsia="Calibri" w:hAnsi="Calibri" w:cs="Calibri"/>
        </w:rPr>
        <w:t>Art. 59 - Os condomínios urbanísticos serão constituídos na forma da lei federal aplicável e da Lei de Uso e Ocupação do Solo, obedecendo as seguintes condições:</w:t>
      </w:r>
    </w:p>
    <w:p w:rsidR="00F54FC8" w:rsidRDefault="006A62A0">
      <w:pPr>
        <w:numPr>
          <w:ilvl w:val="0"/>
          <w:numId w:val="35"/>
        </w:numPr>
        <w:spacing w:after="29" w:line="228" w:lineRule="auto"/>
        <w:ind w:right="15" w:firstLine="1074"/>
      </w:pPr>
      <w:r>
        <w:rPr>
          <w:rFonts w:ascii="Calibri" w:eastAsia="Calibri" w:hAnsi="Calibri" w:cs="Calibri"/>
        </w:rPr>
        <w:t>- os lotes deverão ter frente para as vias internassendo a testada igual ou inferior ao compri</w:t>
      </w:r>
      <w:r>
        <w:rPr>
          <w:rFonts w:ascii="Calibri" w:eastAsia="Calibri" w:hAnsi="Calibri" w:cs="Calibri"/>
        </w:rPr>
        <w:t>mento máximo de quadra estabelecido nesta lei;</w:t>
      </w:r>
    </w:p>
    <w:p w:rsidR="00F54FC8" w:rsidRDefault="006A62A0">
      <w:pPr>
        <w:numPr>
          <w:ilvl w:val="0"/>
          <w:numId w:val="35"/>
        </w:numPr>
        <w:spacing w:after="7" w:line="228" w:lineRule="auto"/>
        <w:ind w:right="15" w:firstLine="1074"/>
      </w:pPr>
      <w:r>
        <w:rPr>
          <w:rFonts w:ascii="Calibri" w:eastAsia="Calibri" w:hAnsi="Calibri" w:cs="Calibri"/>
        </w:rPr>
        <w:t>- os parâmetros para as vias de circulação interna dos condomínios deverão ser os mesmos previstos para o sistema viário dos loteamentos.</w:t>
      </w:r>
    </w:p>
    <w:p w:rsidR="00F54FC8" w:rsidRDefault="006A62A0">
      <w:pPr>
        <w:numPr>
          <w:ilvl w:val="0"/>
          <w:numId w:val="35"/>
        </w:numPr>
        <w:spacing w:after="29" w:line="228" w:lineRule="auto"/>
        <w:ind w:right="15" w:firstLine="1074"/>
      </w:pPr>
      <w:r>
        <w:rPr>
          <w:rFonts w:ascii="Calibri" w:eastAsia="Calibri" w:hAnsi="Calibri" w:cs="Calibri"/>
        </w:rPr>
        <w:t>- os parâmetros para as edificações do condomínio deverão observar as distâncias mínimas estabelecidas na Lei de Uso e Ocupação do Solo, inclu '*€fiàada edificação que</w:t>
      </w:r>
    </w:p>
    <w:tbl>
      <w:tblPr>
        <w:tblStyle w:val="TableGrid"/>
        <w:tblW w:w="8820" w:type="dxa"/>
        <w:tblInd w:w="-567" w:type="dxa"/>
        <w:tblCellMar>
          <w:top w:w="0" w:type="dxa"/>
          <w:left w:w="115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6745"/>
        <w:gridCol w:w="1715"/>
        <w:gridCol w:w="360"/>
      </w:tblGrid>
      <w:tr w:rsidR="00F54FC8">
        <w:trPr>
          <w:trHeight w:val="879"/>
        </w:trPr>
        <w:tc>
          <w:tcPr>
            <w:tcW w:w="6745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:rsidR="00F54FC8" w:rsidRDefault="006A62A0">
            <w:pPr>
              <w:spacing w:after="0" w:line="259" w:lineRule="auto"/>
              <w:ind w:left="490" w:firstLine="0"/>
              <w:jc w:val="left"/>
            </w:pPr>
            <w:r>
              <w:rPr>
                <w:rFonts w:ascii="Calibri" w:eastAsia="Calibri" w:hAnsi="Calibri" w:cs="Calibri"/>
              </w:rPr>
              <w:t>constitua uma unidade domiciliar.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:rsidR="00F54FC8" w:rsidRDefault="00F54FC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:rsidR="00F54FC8" w:rsidRDefault="00F54FC8">
            <w:pPr>
              <w:spacing w:after="160" w:line="259" w:lineRule="auto"/>
              <w:ind w:left="0" w:firstLine="0"/>
              <w:jc w:val="left"/>
            </w:pPr>
          </w:p>
        </w:tc>
      </w:tr>
      <w:tr w:rsidR="00F54FC8">
        <w:trPr>
          <w:trHeight w:val="264"/>
        </w:trPr>
        <w:tc>
          <w:tcPr>
            <w:tcW w:w="6745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:rsidR="00F54FC8" w:rsidRDefault="006A62A0">
            <w:pPr>
              <w:spacing w:after="0" w:line="259" w:lineRule="auto"/>
              <w:ind w:left="0" w:right="111" w:firstLine="0"/>
              <w:jc w:val="right"/>
            </w:pPr>
            <w:r>
              <w:rPr>
                <w:rFonts w:ascii="Calibri" w:eastAsia="Calibri" w:hAnsi="Calibri" w:cs="Calibri"/>
                <w:sz w:val="20"/>
              </w:rPr>
              <w:t>Rua General Penha Brasil, n</w:t>
            </w:r>
            <w:r>
              <w:rPr>
                <w:rFonts w:ascii="Calibri" w:eastAsia="Calibri" w:hAnsi="Calibri" w:cs="Calibri"/>
                <w:sz w:val="20"/>
                <w:vertAlign w:val="superscript"/>
              </w:rPr>
              <w:t xml:space="preserve">o </w:t>
            </w:r>
            <w:r>
              <w:rPr>
                <w:rFonts w:ascii="Calibri" w:eastAsia="Calibri" w:hAnsi="Calibri" w:cs="Calibri"/>
                <w:sz w:val="20"/>
              </w:rPr>
              <w:t xml:space="preserve">1.011 - São Francisco- </w:t>
            </w:r>
          </w:p>
        </w:tc>
        <w:tc>
          <w:tcPr>
            <w:tcW w:w="2075" w:type="dxa"/>
            <w:gridSpan w:val="2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</w:tcPr>
          <w:p w:rsidR="00F54FC8" w:rsidRDefault="006A62A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lácio 09 de</w:t>
            </w:r>
            <w:r>
              <w:rPr>
                <w:noProof/>
              </w:rPr>
              <w:drawing>
                <wp:inline distT="0" distB="0" distL="0" distR="0">
                  <wp:extent cx="610113" cy="170801"/>
                  <wp:effectExtent l="0" t="0" r="0" b="0"/>
                  <wp:docPr id="47353" name="Picture 473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53" name="Picture 47353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113" cy="170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4FC8" w:rsidRDefault="00F54FC8">
      <w:pPr>
        <w:sectPr w:rsidR="00F54FC8">
          <w:headerReference w:type="even" r:id="rId137"/>
          <w:headerReference w:type="default" r:id="rId138"/>
          <w:footerReference w:type="even" r:id="rId139"/>
          <w:footerReference w:type="default" r:id="rId140"/>
          <w:headerReference w:type="first" r:id="rId141"/>
          <w:footerReference w:type="first" r:id="rId142"/>
          <w:pgSz w:w="11904" w:h="16840"/>
          <w:pgMar w:top="2816" w:right="1115" w:bottom="1691" w:left="692" w:header="446" w:footer="1230" w:gutter="0"/>
          <w:cols w:space="720"/>
          <w:titlePg/>
        </w:sectPr>
      </w:pPr>
    </w:p>
    <w:p w:rsidR="00F54FC8" w:rsidRDefault="006A62A0">
      <w:pPr>
        <w:spacing w:after="294" w:line="228" w:lineRule="auto"/>
        <w:ind w:left="14" w:right="15" w:firstLine="1074"/>
      </w:pPr>
      <w:r>
        <w:rPr>
          <w:rFonts w:ascii="Calibri" w:eastAsia="Calibri" w:hAnsi="Calibri" w:cs="Calibri"/>
        </w:rPr>
        <w:t>Art. 60 O projeto e a execução do condomínio urbanístico deverão observar as mesmas exigências para desmembramento, previstas nesta lei.</w:t>
      </w:r>
    </w:p>
    <w:p w:rsidR="00F54FC8" w:rsidRDefault="006A62A0">
      <w:pPr>
        <w:spacing w:after="29" w:line="228" w:lineRule="auto"/>
        <w:ind w:left="14" w:right="15" w:firstLine="1074"/>
      </w:pPr>
      <w:r>
        <w:rPr>
          <w:rFonts w:ascii="Calibri" w:eastAsia="Calibri" w:hAnsi="Calibri" w:cs="Calibri"/>
        </w:rPr>
        <w:t>Art. 61 - O condomínio urbanístico poderá ser executado em etapas, de forma a não haver interrupção no andamento das ob</w:t>
      </w:r>
      <w:r>
        <w:rPr>
          <w:rFonts w:ascii="Calibri" w:eastAsia="Calibri" w:hAnsi="Calibri" w:cs="Calibri"/>
        </w:rPr>
        <w:t>ras.</w:t>
      </w:r>
    </w:p>
    <w:p w:rsidR="00F54FC8" w:rsidRDefault="006A62A0">
      <w:pPr>
        <w:spacing w:after="289" w:line="228" w:lineRule="auto"/>
        <w:ind w:left="14" w:right="15" w:firstLine="1074"/>
      </w:pPr>
      <w:r>
        <w:rPr>
          <w:rFonts w:ascii="Calibri" w:eastAsia="Calibri" w:hAnsi="Calibri" w:cs="Calibri"/>
        </w:rPr>
        <w:t>Parágrafo único - A execução em etapas do condomínio urbanístico submete-se à aprovação do cronograma de execução da obra pelo órgão Municipal competente.</w:t>
      </w:r>
    </w:p>
    <w:p w:rsidR="00F54FC8" w:rsidRDefault="006A62A0">
      <w:pPr>
        <w:spacing w:after="273" w:line="228" w:lineRule="auto"/>
        <w:ind w:left="14" w:right="15" w:firstLine="1074"/>
      </w:pPr>
      <w:r>
        <w:rPr>
          <w:rFonts w:ascii="Calibri" w:eastAsia="Calibri" w:hAnsi="Calibri" w:cs="Calibri"/>
        </w:rPr>
        <w:t>Art. 62 - A edificação de vilas deverá obedecer aos parâmetros dispostos na Lei de Uso e Ocupaçã</w:t>
      </w:r>
      <w:r>
        <w:rPr>
          <w:rFonts w:ascii="Calibri" w:eastAsia="Calibri" w:hAnsi="Calibri" w:cs="Calibri"/>
        </w:rPr>
        <w:t>o do Solo e do Decreto n</w:t>
      </w:r>
      <w:r>
        <w:rPr>
          <w:rFonts w:ascii="Calibri" w:eastAsia="Calibri" w:hAnsi="Calibri" w:cs="Calibri"/>
          <w:vertAlign w:val="superscript"/>
        </w:rPr>
        <w:t xml:space="preserve">o </w:t>
      </w:r>
      <w:r>
        <w:rPr>
          <w:rFonts w:ascii="Calibri" w:eastAsia="Calibri" w:hAnsi="Calibri" w:cs="Calibri"/>
        </w:rPr>
        <w:t>5.296/2004.</w:t>
      </w:r>
    </w:p>
    <w:p w:rsidR="00F54FC8" w:rsidRDefault="006A62A0">
      <w:pPr>
        <w:spacing w:after="0" w:line="259" w:lineRule="auto"/>
        <w:ind w:left="1180" w:right="1150" w:hanging="10"/>
        <w:jc w:val="center"/>
      </w:pPr>
      <w:r>
        <w:rPr>
          <w:rFonts w:ascii="Calibri" w:eastAsia="Calibri" w:hAnsi="Calibri" w:cs="Calibri"/>
          <w:sz w:val="28"/>
        </w:rPr>
        <w:t>CAPÍTULO VI</w:t>
      </w:r>
    </w:p>
    <w:p w:rsidR="00F54FC8" w:rsidRDefault="006A62A0">
      <w:pPr>
        <w:spacing w:after="249" w:line="259" w:lineRule="auto"/>
        <w:ind w:left="1180" w:right="1150" w:hanging="10"/>
        <w:jc w:val="center"/>
      </w:pPr>
      <w:r>
        <w:rPr>
          <w:rFonts w:ascii="Calibri" w:eastAsia="Calibri" w:hAnsi="Calibri" w:cs="Calibri"/>
          <w:sz w:val="28"/>
        </w:rPr>
        <w:t>DA REGULARIZAÇÃO DO PARCELAMENTO</w:t>
      </w:r>
    </w:p>
    <w:p w:rsidR="00F54FC8" w:rsidRDefault="006A62A0">
      <w:pPr>
        <w:spacing w:after="0" w:line="259" w:lineRule="auto"/>
        <w:ind w:left="1003" w:right="974" w:hanging="10"/>
        <w:jc w:val="center"/>
      </w:pPr>
      <w:r>
        <w:rPr>
          <w:rFonts w:ascii="Calibri" w:eastAsia="Calibri" w:hAnsi="Calibri" w:cs="Calibri"/>
        </w:rPr>
        <w:t>Seção I</w:t>
      </w:r>
    </w:p>
    <w:p w:rsidR="00F54FC8" w:rsidRDefault="006A62A0">
      <w:pPr>
        <w:spacing w:after="231" w:line="259" w:lineRule="auto"/>
        <w:ind w:left="1003" w:right="983" w:hanging="10"/>
        <w:jc w:val="center"/>
      </w:pPr>
      <w:r>
        <w:rPr>
          <w:rFonts w:ascii="Calibri" w:eastAsia="Calibri" w:hAnsi="Calibri" w:cs="Calibri"/>
        </w:rPr>
        <w:t>Das Disposições Gerais</w:t>
      </w:r>
    </w:p>
    <w:p w:rsidR="00F54FC8" w:rsidRDefault="006A62A0">
      <w:pPr>
        <w:spacing w:after="288" w:line="228" w:lineRule="auto"/>
        <w:ind w:left="14" w:right="15" w:firstLine="1074"/>
      </w:pPr>
      <w:r>
        <w:rPr>
          <w:noProof/>
        </w:rPr>
        <w:drawing>
          <wp:anchor distT="0" distB="0" distL="114300" distR="114300" simplePos="0" relativeHeight="251698176" behindDoc="0" locked="0" layoutInCell="1" allowOverlap="0">
            <wp:simplePos x="0" y="0"/>
            <wp:positionH relativeFrom="page">
              <wp:posOffset>3112650</wp:posOffset>
            </wp:positionH>
            <wp:positionV relativeFrom="page">
              <wp:posOffset>389737</wp:posOffset>
            </wp:positionV>
            <wp:extent cx="992881" cy="864729"/>
            <wp:effectExtent l="0" t="0" r="0" b="0"/>
            <wp:wrapTopAndBottom/>
            <wp:docPr id="50229" name="Picture 50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9" name="Picture 50229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992881" cy="864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page">
                  <wp:posOffset>450756</wp:posOffset>
                </wp:positionH>
                <wp:positionV relativeFrom="page">
                  <wp:posOffset>1632023</wp:posOffset>
                </wp:positionV>
                <wp:extent cx="6249666" cy="12179"/>
                <wp:effectExtent l="0" t="0" r="0" b="0"/>
                <wp:wrapTopAndBottom/>
                <wp:docPr id="138972" name="Group 138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9666" cy="12179"/>
                          <a:chOff x="0" y="0"/>
                          <a:chExt cx="6249666" cy="12179"/>
                        </a:xfrm>
                      </wpg:grpSpPr>
                      <wps:wsp>
                        <wps:cNvPr id="138971" name="Shape 138971"/>
                        <wps:cNvSpPr/>
                        <wps:spPr>
                          <a:xfrm>
                            <a:off x="0" y="0"/>
                            <a:ext cx="6249666" cy="12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9666" h="12179">
                                <a:moveTo>
                                  <a:pt x="0" y="6090"/>
                                </a:moveTo>
                                <a:lnTo>
                                  <a:pt x="6249666" y="6090"/>
                                </a:lnTo>
                              </a:path>
                            </a:pathLst>
                          </a:custGeom>
                          <a:ln w="1217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8972" style="width:492.1pt;height:0.959pt;position:absolute;mso-position-horizontal-relative:page;mso-position-horizontal:absolute;margin-left:35.4926pt;mso-position-vertical-relative:page;margin-top:128.506pt;" coordsize="62496,121">
                <v:shape id="Shape 138971" style="position:absolute;width:62496;height:121;left:0;top:0;" coordsize="6249666,12179" path="m0,6090l6249666,6090">
                  <v:stroke weight="0.959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</w:rPr>
        <w:t>Art. 63 - A regularização de parcelamentos do solo para fms urbanos, em área já habitada, realizados em desacordo com a legislação municipal deverá ser efetuada observandose os procedimentos desta lei;</w:t>
      </w:r>
    </w:p>
    <w:p w:rsidR="00F54FC8" w:rsidRDefault="006A62A0">
      <w:pPr>
        <w:spacing w:after="289" w:line="228" w:lineRule="auto"/>
        <w:ind w:left="14" w:right="15" w:firstLine="1074"/>
      </w:pPr>
      <w:r>
        <w:rPr>
          <w:noProof/>
        </w:rPr>
        <w:drawing>
          <wp:inline distT="0" distB="0" distL="0" distR="0">
            <wp:extent cx="79187" cy="152241"/>
            <wp:effectExtent l="0" t="0" r="0" b="0"/>
            <wp:docPr id="50187" name="Picture 50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7" name="Picture 50187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79187" cy="15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1</w:t>
      </w:r>
      <w:r>
        <w:rPr>
          <w:rFonts w:ascii="Calibri" w:eastAsia="Calibri" w:hAnsi="Calibri" w:cs="Calibri"/>
          <w:vertAlign w:val="superscript"/>
        </w:rPr>
        <w:t xml:space="preserve">0 </w:t>
      </w:r>
      <w:r>
        <w:rPr>
          <w:rFonts w:ascii="Calibri" w:eastAsia="Calibri" w:hAnsi="Calibri" w:cs="Calibri"/>
        </w:rPr>
        <w:t>- Considera-se em desacordo com a legislação Muni</w:t>
      </w:r>
      <w:r>
        <w:rPr>
          <w:rFonts w:ascii="Calibri" w:eastAsia="Calibri" w:hAnsi="Calibri" w:cs="Calibri"/>
        </w:rPr>
        <w:t>cipal para o disposto no caput deste artigo os parcelamentos que:</w:t>
      </w:r>
    </w:p>
    <w:p w:rsidR="00F54FC8" w:rsidRDefault="006A62A0">
      <w:pPr>
        <w:spacing w:after="0" w:line="259" w:lineRule="auto"/>
        <w:ind w:left="1003" w:right="177" w:hanging="10"/>
        <w:jc w:val="center"/>
      </w:pPr>
      <w:r>
        <w:rPr>
          <w:rFonts w:ascii="Calibri" w:eastAsia="Calibri" w:hAnsi="Calibri" w:cs="Calibri"/>
        </w:rPr>
        <w:t>I - não tiveram projeto apresentado para aprovação do órgão Municipal competente; II - mesmo aprovados, não cumprirem as exigências feitas na autorização expedida.</w:t>
      </w:r>
    </w:p>
    <w:p w:rsidR="00F54FC8" w:rsidRDefault="006A62A0">
      <w:pPr>
        <w:numPr>
          <w:ilvl w:val="0"/>
          <w:numId w:val="36"/>
        </w:numPr>
        <w:spacing w:after="29" w:line="228" w:lineRule="auto"/>
        <w:ind w:right="15" w:firstLine="1074"/>
      </w:pPr>
      <w:r>
        <w:rPr>
          <w:rFonts w:ascii="Calibri" w:eastAsia="Calibri" w:hAnsi="Calibri" w:cs="Calibri"/>
        </w:rPr>
        <w:t>- foi aprovado mas não foi</w:t>
      </w:r>
      <w:r>
        <w:rPr>
          <w:rFonts w:ascii="Calibri" w:eastAsia="Calibri" w:hAnsi="Calibri" w:cs="Calibri"/>
        </w:rPr>
        <w:t xml:space="preserve"> registrado no cadastro imobiliário do Município e no vartório de Registro de Imóveis.</w:t>
      </w:r>
    </w:p>
    <w:p w:rsidR="00F54FC8" w:rsidRDefault="006A62A0">
      <w:pPr>
        <w:numPr>
          <w:ilvl w:val="0"/>
          <w:numId w:val="36"/>
        </w:numPr>
        <w:spacing w:after="283" w:line="228" w:lineRule="auto"/>
        <w:ind w:right="15" w:firstLine="1074"/>
      </w:pPr>
      <w:r>
        <w:rPr>
          <w:rFonts w:ascii="Calibri" w:eastAsia="Calibri" w:hAnsi="Calibri" w:cs="Calibri"/>
        </w:rPr>
        <w:t>— exigência do Decreto n</w:t>
      </w:r>
      <w:r>
        <w:rPr>
          <w:rFonts w:ascii="Calibri" w:eastAsia="Calibri" w:hAnsi="Calibri" w:cs="Calibri"/>
          <w:vertAlign w:val="superscript"/>
        </w:rPr>
        <w:t xml:space="preserve">o </w:t>
      </w:r>
      <w:r>
        <w:rPr>
          <w:rFonts w:ascii="Calibri" w:eastAsia="Calibri" w:hAnsi="Calibri" w:cs="Calibri"/>
        </w:rPr>
        <w:t>5.296/2004.</w:t>
      </w:r>
    </w:p>
    <w:p w:rsidR="00F54FC8" w:rsidRDefault="006A62A0">
      <w:pPr>
        <w:spacing w:after="0" w:line="228" w:lineRule="auto"/>
        <w:ind w:left="14" w:right="15" w:firstLine="1074"/>
      </w:pPr>
      <w:r>
        <w:rPr>
          <w:rFonts w:ascii="Calibri" w:eastAsia="Calibri" w:hAnsi="Calibri" w:cs="Calibri"/>
        </w:rPr>
        <w:t xml:space="preserve">S 2 </w:t>
      </w:r>
      <w:r>
        <w:rPr>
          <w:rFonts w:ascii="Calibri" w:eastAsia="Calibri" w:hAnsi="Calibri" w:cs="Calibri"/>
          <w:vertAlign w:val="superscript"/>
        </w:rPr>
        <w:t xml:space="preserve">0 </w:t>
      </w:r>
      <w:r>
        <w:rPr>
          <w:rFonts w:ascii="Calibri" w:eastAsia="Calibri" w:hAnsi="Calibri" w:cs="Calibri"/>
        </w:rPr>
        <w:t>- A regularização do parcelamento não exime de responsabilidade a pessoa fisica ou jurídica que tenha violado a legislação mu</w:t>
      </w:r>
      <w:r>
        <w:rPr>
          <w:rFonts w:ascii="Calibri" w:eastAsia="Calibri" w:hAnsi="Calibri" w:cs="Calibri"/>
        </w:rPr>
        <w:t>nicipal.</w:t>
      </w:r>
    </w:p>
    <w:p w:rsidR="00F54FC8" w:rsidRDefault="006A62A0">
      <w:pPr>
        <w:spacing w:after="70" w:line="228" w:lineRule="auto"/>
        <w:ind w:left="14" w:right="15" w:firstLine="1074"/>
      </w:pPr>
      <w:r>
        <w:rPr>
          <w:noProof/>
        </w:rPr>
        <w:drawing>
          <wp:inline distT="0" distB="0" distL="0" distR="0">
            <wp:extent cx="73096" cy="152241"/>
            <wp:effectExtent l="0" t="0" r="0" b="0"/>
            <wp:docPr id="50188" name="Picture 50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8" name="Picture 50188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73096" cy="15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3</w:t>
      </w:r>
      <w:r>
        <w:rPr>
          <w:rFonts w:ascii="Calibri" w:eastAsia="Calibri" w:hAnsi="Calibri" w:cs="Calibri"/>
          <w:vertAlign w:val="superscript"/>
        </w:rPr>
        <w:t xml:space="preserve">0 </w:t>
      </w:r>
      <w:r>
        <w:rPr>
          <w:rFonts w:ascii="Calibri" w:eastAsia="Calibri" w:hAnsi="Calibri" w:cs="Calibri"/>
        </w:rPr>
        <w:t>- O empreendimento de obras e serviços que esteja em desconformidade com a legislação Municipal será embargado conforme o previsto no Capítulo III desta lei, aplicando-se as demais penalidades cabíveis nos termos desta lei.</w:t>
      </w:r>
    </w:p>
    <w:p w:rsidR="00F54FC8" w:rsidRDefault="006A62A0">
      <w:pPr>
        <w:spacing w:after="0" w:line="259" w:lineRule="auto"/>
        <w:ind w:left="72" w:right="43" w:hanging="10"/>
        <w:jc w:val="right"/>
      </w:pPr>
      <w:r>
        <w:rPr>
          <w:rFonts w:ascii="Calibri" w:eastAsia="Calibri" w:hAnsi="Calibri" w:cs="Calibri"/>
        </w:rPr>
        <w:t>S 4</w:t>
      </w:r>
      <w:r>
        <w:rPr>
          <w:rFonts w:ascii="Calibri" w:eastAsia="Calibri" w:hAnsi="Calibri" w:cs="Calibri"/>
          <w:vertAlign w:val="superscript"/>
        </w:rPr>
        <w:t xml:space="preserve">0 </w:t>
      </w:r>
      <w:r>
        <w:rPr>
          <w:rFonts w:ascii="Calibri" w:eastAsia="Calibri" w:hAnsi="Calibri" w:cs="Calibri"/>
        </w:rPr>
        <w:t>- Será admitida a substituição do projeto aprovado pelo setor municipal</w:t>
      </w:r>
    </w:p>
    <w:p w:rsidR="00F54FC8" w:rsidRDefault="006A62A0">
      <w:pPr>
        <w:spacing w:after="0" w:line="259" w:lineRule="auto"/>
        <w:ind w:left="-56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30877" cy="1004790"/>
                <wp:effectExtent l="0" t="0" r="0" b="0"/>
                <wp:docPr id="134876" name="Group 1348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0877" cy="1004790"/>
                          <a:chOff x="0" y="0"/>
                          <a:chExt cx="6730877" cy="1004790"/>
                        </a:xfrm>
                      </wpg:grpSpPr>
                      <pic:pic xmlns:pic="http://schemas.openxmlformats.org/drawingml/2006/picture">
                        <pic:nvPicPr>
                          <pic:cNvPr id="138970" name="Picture 138970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48"/>
                            <a:ext cx="6663874" cy="974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183" name="Rectangle 48183"/>
                        <wps:cNvSpPr/>
                        <wps:spPr>
                          <a:xfrm>
                            <a:off x="377660" y="0"/>
                            <a:ext cx="1134199" cy="226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competente,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84" name="Rectangle 48184"/>
                        <wps:cNvSpPr/>
                        <wps:spPr>
                          <a:xfrm>
                            <a:off x="1230441" y="6090"/>
                            <a:ext cx="721026" cy="226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quando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85" name="Rectangle 48185"/>
                        <wps:cNvSpPr/>
                        <wps:spPr>
                          <a:xfrm>
                            <a:off x="1772566" y="6090"/>
                            <a:ext cx="178231" cy="198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8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86" name="Rectangle 48186"/>
                        <wps:cNvSpPr/>
                        <wps:spPr>
                          <a:xfrm>
                            <a:off x="1906574" y="6090"/>
                            <a:ext cx="1571675" cy="226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desconformidade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87" name="Rectangle 48187"/>
                        <wps:cNvSpPr/>
                        <wps:spPr>
                          <a:xfrm>
                            <a:off x="3088285" y="6090"/>
                            <a:ext cx="607607" cy="198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8"/>
                                </w:rPr>
                                <w:t xml:space="preserve">tomar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88" name="Rectangle 48188"/>
                        <wps:cNvSpPr/>
                        <wps:spPr>
                          <a:xfrm>
                            <a:off x="3545133" y="6090"/>
                            <a:ext cx="785838" cy="226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inviável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89" name="Rectangle 48189"/>
                        <wps:cNvSpPr/>
                        <wps:spPr>
                          <a:xfrm>
                            <a:off x="4135988" y="6090"/>
                            <a:ext cx="291650" cy="226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ou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90" name="Rectangle 48190"/>
                        <wps:cNvSpPr/>
                        <wps:spPr>
                          <a:xfrm>
                            <a:off x="4355274" y="0"/>
                            <a:ext cx="599506" cy="226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extrem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80" name="Rectangle 48180"/>
                        <wps:cNvSpPr/>
                        <wps:spPr>
                          <a:xfrm>
                            <a:off x="5354246" y="0"/>
                            <a:ext cx="591404" cy="226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dificil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81" name="Rectangle 48181"/>
                        <wps:cNvSpPr/>
                        <wps:spPr>
                          <a:xfrm>
                            <a:off x="5798911" y="6089"/>
                            <a:ext cx="178231" cy="218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30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82" name="Rectangle 48182"/>
                        <wps:cNvSpPr/>
                        <wps:spPr>
                          <a:xfrm>
                            <a:off x="5932919" y="0"/>
                            <a:ext cx="1061285" cy="226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implantação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876" style="width:529.99pt;height:79.1173pt;mso-position-horizontal-relative:char;mso-position-vertical-relative:line" coordsize="67308,10047">
                <v:shape id="Picture 138970" style="position:absolute;width:66638;height:9743;left:0;top:304;" filled="f">
                  <v:imagedata r:id="rId147"/>
                </v:shape>
                <v:rect id="Rectangle 48183" style="position:absolute;width:11341;height:2267;left:377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competente, </w:t>
                        </w:r>
                      </w:p>
                    </w:txbxContent>
                  </v:textbox>
                </v:rect>
                <v:rect id="Rectangle 48184" style="position:absolute;width:7210;height:2267;left:12304;top: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quando </w:t>
                        </w:r>
                      </w:p>
                    </w:txbxContent>
                  </v:textbox>
                </v:rect>
                <v:rect id="Rectangle 48185" style="position:absolute;width:1782;height:1984;left:17725;top: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a </w:t>
                        </w:r>
                      </w:p>
                    </w:txbxContent>
                  </v:textbox>
                </v:rect>
                <v:rect id="Rectangle 48186" style="position:absolute;width:15716;height:2267;left:19065;top: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desconformidade </w:t>
                        </w:r>
                      </w:p>
                    </w:txbxContent>
                  </v:textbox>
                </v:rect>
                <v:rect id="Rectangle 48187" style="position:absolute;width:6076;height:1984;left:30882;top: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tomar </w:t>
                        </w:r>
                      </w:p>
                    </w:txbxContent>
                  </v:textbox>
                </v:rect>
                <v:rect id="Rectangle 48188" style="position:absolute;width:7858;height:2267;left:35451;top: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inviável </w:t>
                        </w:r>
                      </w:p>
                    </w:txbxContent>
                  </v:textbox>
                </v:rect>
                <v:rect id="Rectangle 48189" style="position:absolute;width:2916;height:2267;left:41359;top: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ou </w:t>
                        </w:r>
                      </w:p>
                    </w:txbxContent>
                  </v:textbox>
                </v:rect>
                <v:rect id="Rectangle 48190" style="position:absolute;width:5995;height:2267;left:4355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extrem</w:t>
                        </w:r>
                      </w:p>
                    </w:txbxContent>
                  </v:textbox>
                </v:rect>
                <v:rect id="Rectangle 48180" style="position:absolute;width:5914;height:2267;left:5354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dificil </w:t>
                        </w:r>
                      </w:p>
                    </w:txbxContent>
                  </v:textbox>
                </v:rect>
                <v:rect id="Rectangle 48181" style="position:absolute;width:1782;height:2186;left:57989;top: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30"/>
                          </w:rPr>
                          <w:t xml:space="preserve">a </w:t>
                        </w:r>
                      </w:p>
                    </w:txbxContent>
                  </v:textbox>
                </v:rect>
                <v:rect id="Rectangle 48182" style="position:absolute;width:10612;height:2267;left:5932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implantação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F54FC8" w:rsidRDefault="006A62A0">
      <w:pPr>
        <w:spacing w:after="287"/>
        <w:ind w:left="14" w:right="15"/>
      </w:pPr>
      <w:r>
        <w:rPr>
          <w:noProof/>
        </w:rPr>
        <w:drawing>
          <wp:inline distT="0" distB="0" distL="0" distR="0">
            <wp:extent cx="79315" cy="152501"/>
            <wp:effectExtent l="0" t="0" r="0" b="0"/>
            <wp:docPr id="53055" name="Picture 530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5" name="Picture 53055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79315" cy="15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5</w:t>
      </w:r>
      <w:r>
        <w:rPr>
          <w:vertAlign w:val="superscript"/>
        </w:rPr>
        <w:t xml:space="preserve">0 </w:t>
      </w:r>
      <w:r>
        <w:t>- Em caso de alteração de projeto já registrado no Registro Geral de Imóveis, serão observadas as providências previstas na legislação federal aplicável.</w:t>
      </w:r>
    </w:p>
    <w:p w:rsidR="00F54FC8" w:rsidRDefault="006A62A0">
      <w:pPr>
        <w:spacing w:after="335"/>
        <w:ind w:left="14" w:right="15"/>
      </w:pPr>
      <w:r>
        <w:t>Art. 64 - Não será admitida a regularização de parcelamento do solo para fins urbanos realizado nos lo</w:t>
      </w:r>
      <w:r>
        <w:t xml:space="preserve">cais mencionados no parágrafo único do artigo 3 </w:t>
      </w:r>
      <w:r>
        <w:rPr>
          <w:vertAlign w:val="superscript"/>
        </w:rPr>
        <w:t xml:space="preserve">2 </w:t>
      </w:r>
      <w:r>
        <w:t>desta lei.</w:t>
      </w:r>
    </w:p>
    <w:p w:rsidR="00F54FC8" w:rsidRDefault="006A62A0">
      <w:pPr>
        <w:ind w:left="14" w:right="15" w:firstLine="846"/>
      </w:pPr>
      <w:r>
        <w:rPr>
          <w:noProof/>
        </w:rPr>
        <w:drawing>
          <wp:inline distT="0" distB="0" distL="0" distR="0">
            <wp:extent cx="225742" cy="152501"/>
            <wp:effectExtent l="0" t="0" r="0" b="0"/>
            <wp:docPr id="138974" name="Picture 138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4" name="Picture 138974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25742" cy="15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</w:t>
      </w:r>
      <w:r>
        <w:rPr>
          <w:vertAlign w:val="superscript"/>
        </w:rPr>
        <w:t xml:space="preserve">0 </w:t>
      </w:r>
      <w:r>
        <w:t xml:space="preserve">- Aplica-se, para fins de regularização fundiária, o previsto no caput do artigo 3 </w:t>
      </w:r>
      <w:r>
        <w:rPr>
          <w:vertAlign w:val="superscript"/>
        </w:rPr>
        <w:t xml:space="preserve">0 </w:t>
      </w:r>
      <w:r>
        <w:t>desta lei.</w:t>
      </w:r>
    </w:p>
    <w:p w:rsidR="00F54FC8" w:rsidRDefault="006A62A0">
      <w:pPr>
        <w:spacing w:after="298"/>
        <w:ind w:left="14" w:right="15"/>
      </w:pPr>
      <w:r>
        <w:rPr>
          <w:noProof/>
        </w:rPr>
        <w:drawing>
          <wp:inline distT="0" distB="0" distL="0" distR="0">
            <wp:extent cx="73213" cy="146401"/>
            <wp:effectExtent l="0" t="0" r="0" b="0"/>
            <wp:docPr id="53058" name="Picture 530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8" name="Picture 53058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73213" cy="1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2</w:t>
      </w:r>
      <w:r>
        <w:rPr>
          <w:vertAlign w:val="superscript"/>
        </w:rPr>
        <w:t xml:space="preserve">0 </w:t>
      </w:r>
      <w:r>
        <w:t>- A regularização de parcelamento do solo em Áreas de Interesse Social, previstas no Plano</w:t>
      </w:r>
      <w:r>
        <w:t xml:space="preserve"> Diretor Estratégico e Participativo de Boa Vista, obedecerá regras próprias, estabelecidas na lei que as instituir.</w:t>
      </w:r>
    </w:p>
    <w:p w:rsidR="00F54FC8" w:rsidRDefault="006A62A0">
      <w:pPr>
        <w:spacing w:after="56"/>
        <w:ind w:left="14" w:right="15"/>
      </w:pPr>
      <w:r>
        <w:t>Art. 65 - Na regularização do parcelamento do solo para fins urbanos, o Município adotará como referência os parâmetros urbanísticos dispos</w:t>
      </w:r>
      <w:r>
        <w:t>tos na Seção II do Capítulo IV desta lei.</w:t>
      </w:r>
    </w:p>
    <w:p w:rsidR="00F54FC8" w:rsidRDefault="006A62A0">
      <w:pPr>
        <w:spacing w:after="280"/>
        <w:ind w:left="14" w:right="15"/>
      </w:pPr>
      <w:r>
        <w:rPr>
          <w:noProof/>
        </w:rPr>
        <w:drawing>
          <wp:inline distT="0" distB="0" distL="0" distR="0">
            <wp:extent cx="79315" cy="152502"/>
            <wp:effectExtent l="0" t="0" r="0" b="0"/>
            <wp:docPr id="53059" name="Picture 530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9" name="Picture 53059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79315" cy="15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1 </w:t>
      </w:r>
      <w:r>
        <w:rPr>
          <w:vertAlign w:val="superscript"/>
        </w:rPr>
        <w:t xml:space="preserve">0 </w:t>
      </w:r>
      <w:r>
        <w:t>- O Município poderá aceitar para fins de regularização do parcelamento, a substituição parcial da destinação de áreas públicas no próprio empreendimento por:</w:t>
      </w:r>
    </w:p>
    <w:p w:rsidR="00F54FC8" w:rsidRDefault="006A62A0">
      <w:pPr>
        <w:numPr>
          <w:ilvl w:val="0"/>
          <w:numId w:val="37"/>
        </w:numPr>
        <w:ind w:right="15"/>
      </w:pPr>
      <w:r>
        <w:t>- doação de terreno em área próxima;</w:t>
      </w:r>
    </w:p>
    <w:p w:rsidR="00F54FC8" w:rsidRDefault="006A62A0">
      <w:pPr>
        <w:numPr>
          <w:ilvl w:val="0"/>
          <w:numId w:val="37"/>
        </w:numPr>
        <w:ind w:right="15"/>
      </w:pPr>
      <w:r>
        <w:rPr>
          <w:noProof/>
        </w:rPr>
        <w:drawing>
          <wp:anchor distT="0" distB="0" distL="114300" distR="114300" simplePos="0" relativeHeight="251700224" behindDoc="0" locked="0" layoutInCell="1" allowOverlap="0">
            <wp:simplePos x="0" y="0"/>
            <wp:positionH relativeFrom="page">
              <wp:posOffset>3117675</wp:posOffset>
            </wp:positionH>
            <wp:positionV relativeFrom="page">
              <wp:posOffset>384304</wp:posOffset>
            </wp:positionV>
            <wp:extent cx="1000585" cy="860108"/>
            <wp:effectExtent l="0" t="0" r="0" b="0"/>
            <wp:wrapTopAndBottom/>
            <wp:docPr id="53099" name="Picture 530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9" name="Picture 53099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000585" cy="860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page">
                  <wp:posOffset>439281</wp:posOffset>
                </wp:positionH>
                <wp:positionV relativeFrom="page">
                  <wp:posOffset>1573815</wp:posOffset>
                </wp:positionV>
                <wp:extent cx="6259754" cy="12200"/>
                <wp:effectExtent l="0" t="0" r="0" b="0"/>
                <wp:wrapTopAndBottom/>
                <wp:docPr id="138978" name="Group 1389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9754" cy="12200"/>
                          <a:chOff x="0" y="0"/>
                          <a:chExt cx="6259754" cy="12200"/>
                        </a:xfrm>
                      </wpg:grpSpPr>
                      <wps:wsp>
                        <wps:cNvPr id="138977" name="Shape 138977"/>
                        <wps:cNvSpPr/>
                        <wps:spPr>
                          <a:xfrm>
                            <a:off x="0" y="0"/>
                            <a:ext cx="6259754" cy="12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9754" h="12200">
                                <a:moveTo>
                                  <a:pt x="0" y="6100"/>
                                </a:moveTo>
                                <a:lnTo>
                                  <a:pt x="6259754" y="6100"/>
                                </a:lnTo>
                              </a:path>
                            </a:pathLst>
                          </a:custGeom>
                          <a:ln w="122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8978" style="width:492.894pt;height:0.960632pt;position:absolute;mso-position-horizontal-relative:page;mso-position-horizontal:absolute;margin-left:34.5891pt;mso-position-vertical-relative:page;margin-top:123.922pt;" coordsize="62597,122">
                <v:shape id="Shape 138977" style="position:absolute;width:62597;height:122;left:0;top:0;" coordsize="6259754,12200" path="m0,6100l6259754,6100">
                  <v:stroke weight="0.960632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t>- consfrução de equipamento comunitário em área indicada p</w:t>
      </w:r>
      <w:r>
        <w:t>elo Município em terreno particular a ser doado ao Município ou em terreno público municipal;</w:t>
      </w:r>
    </w:p>
    <w:p w:rsidR="00F54FC8" w:rsidRDefault="006A62A0">
      <w:pPr>
        <w:numPr>
          <w:ilvl w:val="0"/>
          <w:numId w:val="37"/>
        </w:numPr>
        <w:spacing w:after="318"/>
        <w:ind w:right="15"/>
      </w:pPr>
      <w:r>
        <w:t>- pagamento em moeda corrente, a ser destinado ao Fundo Municipal de Habitação.</w:t>
      </w:r>
    </w:p>
    <w:p w:rsidR="00F54FC8" w:rsidRDefault="006A62A0">
      <w:pPr>
        <w:ind w:left="14" w:right="15" w:firstLine="740"/>
      </w:pPr>
      <w:r>
        <w:rPr>
          <w:noProof/>
        </w:rPr>
        <w:drawing>
          <wp:inline distT="0" distB="0" distL="0" distR="0">
            <wp:extent cx="48809" cy="30500"/>
            <wp:effectExtent l="0" t="0" r="0" b="0"/>
            <wp:docPr id="53060" name="Picture 530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0" name="Picture 53060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8809" cy="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 2</w:t>
      </w:r>
      <w:r>
        <w:rPr>
          <w:vertAlign w:val="superscript"/>
        </w:rPr>
        <w:t xml:space="preserve">0 </w:t>
      </w:r>
      <w:r>
        <w:t xml:space="preserve">- A faculdade prevista no 1 </w:t>
      </w:r>
      <w:r>
        <w:rPr>
          <w:vertAlign w:val="superscript"/>
        </w:rPr>
        <w:t xml:space="preserve">2 </w:t>
      </w:r>
      <w:r>
        <w:t>deste arfgo passará por avaliação prévia do ó</w:t>
      </w:r>
      <w:r>
        <w:t>rgão técnico competente, observando-se a equivalência entre os valores envolvidos.</w:t>
      </w:r>
    </w:p>
    <w:p w:rsidR="00F54FC8" w:rsidRDefault="006A62A0">
      <w:pPr>
        <w:spacing w:after="274"/>
        <w:ind w:left="14" w:right="15"/>
      </w:pPr>
      <w:r>
        <w:t>S 3</w:t>
      </w:r>
      <w:r>
        <w:rPr>
          <w:vertAlign w:val="superscript"/>
        </w:rPr>
        <w:t xml:space="preserve">0 </w:t>
      </w:r>
      <w:r>
        <w:t>- O Município poderá estabelecer, ouvido o Conselho Municipal da Cidade de 00a Vista e mediante lei, parâmefros específicos para os empreendimentos a serem regularizado</w:t>
      </w:r>
      <w:r>
        <w:t>s, especialmente no que tange à:</w:t>
      </w:r>
    </w:p>
    <w:p w:rsidR="00F54FC8" w:rsidRDefault="006A62A0">
      <w:pPr>
        <w:ind w:left="1078" w:right="6334" w:firstLine="0"/>
      </w:pPr>
      <w:r>
        <w:t>I - dimensão dos lotes; I - dimensão das quadras; III - sistema viário.</w:t>
      </w:r>
    </w:p>
    <w:p w:rsidR="00F54FC8" w:rsidRDefault="006A62A0">
      <w:pPr>
        <w:spacing w:after="284"/>
        <w:ind w:left="1078" w:right="15" w:firstLine="0"/>
      </w:pPr>
      <w:r>
        <w:t>IV — estudos de viabilidade urbanísticas, no caso habitação de interesse social.</w:t>
      </w:r>
    </w:p>
    <w:p w:rsidR="00F54FC8" w:rsidRDefault="006A62A0">
      <w:pPr>
        <w:spacing w:after="815"/>
        <w:ind w:left="14" w:right="1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-377222</wp:posOffset>
                </wp:positionH>
                <wp:positionV relativeFrom="paragraph">
                  <wp:posOffset>189400</wp:posOffset>
                </wp:positionV>
                <wp:extent cx="6747844" cy="1000410"/>
                <wp:effectExtent l="0" t="0" r="0" b="0"/>
                <wp:wrapSquare wrapText="bothSides"/>
                <wp:docPr id="135203" name="Group 135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7844" cy="1000410"/>
                          <a:chOff x="0" y="0"/>
                          <a:chExt cx="6747844" cy="1000410"/>
                        </a:xfrm>
                      </wpg:grpSpPr>
                      <pic:pic xmlns:pic="http://schemas.openxmlformats.org/drawingml/2006/picture">
                        <pic:nvPicPr>
                          <pic:cNvPr id="138976" name="Picture 138976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6100"/>
                            <a:ext cx="6680733" cy="994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071" name="Rectangle 51071"/>
                        <wps:cNvSpPr/>
                        <wps:spPr>
                          <a:xfrm>
                            <a:off x="6522103" y="0"/>
                            <a:ext cx="300236" cy="198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5203" style="width:531.326pt;height:78.7724pt;position:absolute;mso-position-horizontal-relative:text;mso-position-horizontal:absolute;margin-left:-29.7026pt;mso-position-vertical-relative:text;margin-top:14.9134pt;" coordsize="67478,10004">
                <v:shape id="Picture 138976" style="position:absolute;width:66807;height:9943;left:0;top:61;" filled="f">
                  <v:imagedata r:id="rId155"/>
                </v:shape>
                <v:rect id="Rectangle 51071" style="position:absolute;width:3002;height:1987;left:6522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dos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w:drawing>
          <wp:inline distT="0" distB="0" distL="0" distR="0">
            <wp:extent cx="79315" cy="152502"/>
            <wp:effectExtent l="0" t="0" r="0" b="0"/>
            <wp:docPr id="53061" name="Picture 530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1" name="Picture 53061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79315" cy="15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4</w:t>
      </w:r>
      <w:r>
        <w:rPr>
          <w:vertAlign w:val="superscript"/>
        </w:rPr>
        <w:t xml:space="preserve">0 </w:t>
      </w:r>
      <w:r>
        <w:t>- O Município, nos casos mencionados no parágrafo anterior</w:t>
      </w:r>
      <w:r>
        <w:t>, deverá compensar a fixação de parâmetros menos restritivos, valendo-se, princi</w:t>
      </w:r>
    </w:p>
    <w:p w:rsidR="00F54FC8" w:rsidRDefault="006A62A0">
      <w:pPr>
        <w:spacing w:after="59" w:line="259" w:lineRule="auto"/>
        <w:ind w:left="3765" w:right="2064" w:hanging="10"/>
        <w:jc w:val="center"/>
      </w:pPr>
      <w:r>
        <w:rPr>
          <w:rFonts w:ascii="Calibri" w:eastAsia="Calibri" w:hAnsi="Calibri" w:cs="Calibri"/>
          <w:sz w:val="22"/>
        </w:rPr>
        <w:t>Franci o - Palácio</w:t>
      </w:r>
    </w:p>
    <w:p w:rsidR="00F54FC8" w:rsidRDefault="006A62A0">
      <w:pPr>
        <w:spacing w:after="0" w:line="259" w:lineRule="auto"/>
        <w:ind w:left="1066" w:firstLine="0"/>
        <w:jc w:val="center"/>
      </w:pPr>
      <w:r>
        <w:rPr>
          <w:rFonts w:ascii="Calibri" w:eastAsia="Calibri" w:hAnsi="Calibri" w:cs="Calibri"/>
          <w:sz w:val="18"/>
        </w:rPr>
        <w:t xml:space="preserve">69305-'13ft </w:t>
      </w:r>
    </w:p>
    <w:p w:rsidR="00F54FC8" w:rsidRDefault="006A62A0">
      <w:pPr>
        <w:spacing w:after="253"/>
        <w:ind w:left="14" w:right="15"/>
      </w:pPr>
      <w:r>
        <w:t>Art. 66 Serão exigidas, para a regularização do parcelamento do solo para fins urbanos, conforme o caso, a execução de obra e serviços previstos nos artigos 26 a 29 desta lei.</w:t>
      </w:r>
    </w:p>
    <w:p w:rsidR="00F54FC8" w:rsidRDefault="006A62A0">
      <w:pPr>
        <w:spacing w:after="0" w:line="265" w:lineRule="auto"/>
        <w:ind w:left="1152" w:right="1122" w:hanging="10"/>
        <w:jc w:val="center"/>
      </w:pPr>
      <w:r>
        <w:rPr>
          <w:sz w:val="28"/>
        </w:rPr>
        <w:t>Seção II</w:t>
      </w:r>
    </w:p>
    <w:p w:rsidR="00F54FC8" w:rsidRDefault="006A62A0">
      <w:pPr>
        <w:spacing w:after="250" w:line="265" w:lineRule="auto"/>
        <w:ind w:left="1152" w:right="1141" w:hanging="10"/>
        <w:jc w:val="center"/>
      </w:pPr>
      <w:r>
        <w:rPr>
          <w:sz w:val="28"/>
        </w:rPr>
        <w:t>Dos Procedimentos</w:t>
      </w:r>
    </w:p>
    <w:p w:rsidR="00F54FC8" w:rsidRDefault="006A62A0">
      <w:pPr>
        <w:ind w:left="14" w:right="15"/>
      </w:pPr>
      <w:r>
        <w:t>Art. 67 - O processo de regularização do parcelamento</w:t>
      </w:r>
      <w:r>
        <w:t xml:space="preserve"> do solo para fins urbanos poderá ser iniciado por:</w:t>
      </w:r>
    </w:p>
    <w:p w:rsidR="00F54FC8" w:rsidRDefault="006A62A0">
      <w:pPr>
        <w:spacing w:after="290"/>
        <w:ind w:left="1083" w:right="3632" w:firstLine="0"/>
      </w:pPr>
      <w:r>
        <w:t>I - requerimento do responsável pelo parcelamento; II - requerimento de qualquer interessado; III - ato de oficio.</w:t>
      </w:r>
    </w:p>
    <w:p w:rsidR="00F54FC8" w:rsidRDefault="006A62A0">
      <w:pPr>
        <w:ind w:left="14" w:right="15" w:firstLine="10"/>
      </w:pPr>
      <w:r>
        <w:rPr>
          <w:noProof/>
        </w:rPr>
        <w:drawing>
          <wp:inline distT="0" distB="0" distL="0" distR="0">
            <wp:extent cx="18259" cy="24331"/>
            <wp:effectExtent l="0" t="0" r="0" b="0"/>
            <wp:docPr id="56075" name="Picture 560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5" name="Picture 56075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8259" cy="2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Art. 68 - O requerimento para regularização do parcelamento do solo para fins urbanos, </w:t>
      </w:r>
      <w:r>
        <w:t>quando apresentado pelo responsável pelo empreendimento, deverá estar acompanhado de:</w:t>
      </w:r>
    </w:p>
    <w:p w:rsidR="00F54FC8" w:rsidRDefault="006A62A0">
      <w:pPr>
        <w:numPr>
          <w:ilvl w:val="0"/>
          <w:numId w:val="38"/>
        </w:numPr>
        <w:ind w:right="15"/>
      </w:pPr>
      <w:r>
        <w:t>- título de propriedade do imóvel devidamente registrado;</w:t>
      </w:r>
    </w:p>
    <w:p w:rsidR="00F54FC8" w:rsidRDefault="006A62A0">
      <w:pPr>
        <w:numPr>
          <w:ilvl w:val="0"/>
          <w:numId w:val="38"/>
        </w:numPr>
        <w:ind w:right="15"/>
      </w:pPr>
      <w:r>
        <w:t>- planta do imóvel antes do parcelamento promovido, conforme o previsto no artigo 9</w:t>
      </w:r>
      <w:r>
        <w:rPr>
          <w:vertAlign w:val="superscript"/>
        </w:rPr>
        <w:t xml:space="preserve">2 </w:t>
      </w:r>
      <w:r>
        <w:t>desta lei;</w:t>
      </w:r>
    </w:p>
    <w:p w:rsidR="00F54FC8" w:rsidRDefault="006A62A0">
      <w:pPr>
        <w:numPr>
          <w:ilvl w:val="0"/>
          <w:numId w:val="38"/>
        </w:numPr>
        <w:ind w:right="15"/>
      </w:pPr>
      <w:r>
        <w:t>- projeto de par</w:t>
      </w:r>
      <w:r>
        <w:t>celamento conforme o previsto nos artigos 14 e 15 desta lei;</w:t>
      </w:r>
    </w:p>
    <w:p w:rsidR="00F54FC8" w:rsidRDefault="006A62A0">
      <w:pPr>
        <w:numPr>
          <w:ilvl w:val="0"/>
          <w:numId w:val="38"/>
        </w:numPr>
        <w:ind w:right="15"/>
      </w:pPr>
      <w:r>
        <w:rPr>
          <w:noProof/>
        </w:rPr>
        <w:drawing>
          <wp:anchor distT="0" distB="0" distL="114300" distR="114300" simplePos="0" relativeHeight="251703296" behindDoc="0" locked="0" layoutInCell="1" allowOverlap="0">
            <wp:simplePos x="0" y="0"/>
            <wp:positionH relativeFrom="page">
              <wp:posOffset>3110144</wp:posOffset>
            </wp:positionH>
            <wp:positionV relativeFrom="page">
              <wp:posOffset>371045</wp:posOffset>
            </wp:positionV>
            <wp:extent cx="1004253" cy="869828"/>
            <wp:effectExtent l="0" t="0" r="0" b="0"/>
            <wp:wrapTopAndBottom/>
            <wp:docPr id="56109" name="Picture 56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9" name="Picture 56109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004253" cy="869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page">
                  <wp:posOffset>432134</wp:posOffset>
                </wp:positionH>
                <wp:positionV relativeFrom="page">
                  <wp:posOffset>1618000</wp:posOffset>
                </wp:positionV>
                <wp:extent cx="6268980" cy="12165"/>
                <wp:effectExtent l="0" t="0" r="0" b="0"/>
                <wp:wrapTopAndBottom/>
                <wp:docPr id="138981" name="Group 138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8980" cy="12165"/>
                          <a:chOff x="0" y="0"/>
                          <a:chExt cx="6268980" cy="12165"/>
                        </a:xfrm>
                      </wpg:grpSpPr>
                      <wps:wsp>
                        <wps:cNvPr id="138980" name="Shape 138980"/>
                        <wps:cNvSpPr/>
                        <wps:spPr>
                          <a:xfrm>
                            <a:off x="0" y="0"/>
                            <a:ext cx="6268980" cy="12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8980" h="12165">
                                <a:moveTo>
                                  <a:pt x="0" y="6083"/>
                                </a:moveTo>
                                <a:lnTo>
                                  <a:pt x="6268980" y="6083"/>
                                </a:lnTo>
                              </a:path>
                            </a:pathLst>
                          </a:custGeom>
                          <a:ln w="1216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8981" style="width:493.62pt;height:0.957901pt;position:absolute;mso-position-horizontal-relative:page;mso-position-horizontal:absolute;margin-left:34.0263pt;mso-position-vertical-relative:page;margin-top:127.402pt;" coordsize="62689,121">
                <v:shape id="Shape 138980" style="position:absolute;width:62689;height:121;left:0;top:0;" coordsize="6268980,12165" path="m0,6083l6268980,6083">
                  <v:stroke weight="0.957901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t>- cronograma de execução da obra e serviços ainda não concluídos, quando for o caso.</w:t>
      </w:r>
    </w:p>
    <w:p w:rsidR="00F54FC8" w:rsidRDefault="006A62A0">
      <w:pPr>
        <w:ind w:left="14" w:right="15"/>
      </w:pPr>
      <w:r>
        <w:rPr>
          <w:noProof/>
        </w:rPr>
        <w:drawing>
          <wp:inline distT="0" distB="0" distL="0" distR="0">
            <wp:extent cx="73037" cy="152067"/>
            <wp:effectExtent l="0" t="0" r="0" b="0"/>
            <wp:docPr id="56076" name="Picture 560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6" name="Picture 56076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73037" cy="15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1</w:t>
      </w:r>
      <w:r>
        <w:rPr>
          <w:vertAlign w:val="superscript"/>
        </w:rPr>
        <w:t xml:space="preserve">0 </w:t>
      </w:r>
      <w:r>
        <w:t>- Ato do Executivo Municipal regulamentará o processo administrativo de regularização do parcelamento p</w:t>
      </w:r>
      <w:r>
        <w:t>or iniciativa do responsável pelo empreendimento.</w:t>
      </w:r>
    </w:p>
    <w:p w:rsidR="00F54FC8" w:rsidRDefault="006A62A0">
      <w:pPr>
        <w:spacing w:after="291"/>
        <w:ind w:left="14" w:right="15"/>
      </w:pPr>
      <w:r>
        <w:t xml:space="preserve">S 2 </w:t>
      </w:r>
      <w:r>
        <w:rPr>
          <w:vertAlign w:val="superscript"/>
        </w:rPr>
        <w:t xml:space="preserve">0 </w:t>
      </w:r>
      <w:r>
        <w:t>- Em caso de comprovar-se a impossibilidade de apresentação da planta do imóvel em período anterior ao empreendimento, deixará de ser exigida tal providência.</w:t>
      </w:r>
    </w:p>
    <w:p w:rsidR="00F54FC8" w:rsidRDefault="006A62A0">
      <w:pPr>
        <w:ind w:left="14" w:right="15" w:firstLine="891"/>
      </w:pPr>
      <w:r>
        <w:t>Art. 69 - O requerimento para regularização do parcelamento do solo para fins urbanos, nuando apresentado por qualquer interessado, deverá estar acompanhado, no mínimo, de:</w:t>
      </w:r>
    </w:p>
    <w:p w:rsidR="00F54FC8" w:rsidRDefault="006A62A0">
      <w:pPr>
        <w:numPr>
          <w:ilvl w:val="0"/>
          <w:numId w:val="39"/>
        </w:numPr>
        <w:ind w:right="15"/>
      </w:pPr>
      <w:r>
        <w:t>- documento comprobatório da propriedade ou da posse de boa fé.</w:t>
      </w:r>
    </w:p>
    <w:p w:rsidR="00F54FC8" w:rsidRDefault="006A62A0">
      <w:pPr>
        <w:numPr>
          <w:ilvl w:val="0"/>
          <w:numId w:val="39"/>
        </w:numPr>
        <w:ind w:right="15"/>
      </w:pPr>
      <w:r>
        <w:t>- termo de compromi</w:t>
      </w:r>
      <w:r>
        <w:t>sso de regularização do parcelamento do solo;</w:t>
      </w:r>
    </w:p>
    <w:p w:rsidR="00F54FC8" w:rsidRDefault="006A62A0">
      <w:pPr>
        <w:numPr>
          <w:ilvl w:val="0"/>
          <w:numId w:val="39"/>
        </w:numPr>
        <w:ind w:right="15"/>
      </w:pPr>
      <w:r>
        <w:t>- planta do imóvel antes do parcelamento promovido, conforme o previsto no artigo 9</w:t>
      </w:r>
      <w:r>
        <w:rPr>
          <w:vertAlign w:val="superscript"/>
        </w:rPr>
        <w:t xml:space="preserve">0 </w:t>
      </w:r>
      <w:r>
        <w:t>desta lei;</w:t>
      </w:r>
    </w:p>
    <w:p w:rsidR="00F54FC8" w:rsidRDefault="006A62A0">
      <w:pPr>
        <w:numPr>
          <w:ilvl w:val="0"/>
          <w:numId w:val="39"/>
        </w:numPr>
        <w:ind w:right="15"/>
      </w:pPr>
      <w:r>
        <w:t>- projeto de parcelamento conforme o previsto nos artigos 14 e 15 desta lei;</w:t>
      </w:r>
    </w:p>
    <w:p w:rsidR="00F54FC8" w:rsidRDefault="006A62A0">
      <w:pPr>
        <w:spacing w:after="335"/>
        <w:ind w:left="14" w:right="15" w:firstLine="546"/>
      </w:pPr>
      <w:r>
        <w:rPr>
          <w:noProof/>
        </w:rPr>
        <w:drawing>
          <wp:inline distT="0" distB="0" distL="0" distR="0">
            <wp:extent cx="12173" cy="12165"/>
            <wp:effectExtent l="0" t="0" r="0" b="0"/>
            <wp:docPr id="56110" name="Picture 56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0" name="Picture 56110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2173" cy="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V - cronograma de execução da obra </w:t>
      </w:r>
      <w:r>
        <w:t>e serviços ainda não concluídos, quando for o caso.</w:t>
      </w:r>
    </w:p>
    <w:p w:rsidR="00F54FC8" w:rsidRDefault="006A62A0">
      <w:pPr>
        <w:ind w:left="14" w:right="15"/>
      </w:pPr>
      <w:r>
        <w:t xml:space="preserve">S 1 </w:t>
      </w:r>
      <w:r>
        <w:rPr>
          <w:vertAlign w:val="superscript"/>
        </w:rPr>
        <w:t xml:space="preserve">0 </w:t>
      </w:r>
      <w:r>
        <w:t>- O requerimento poderá ser apresentado por associação, acompanhado de cópia do ato constitutivo devidamente registrado.</w:t>
      </w:r>
    </w:p>
    <w:p w:rsidR="00F54FC8" w:rsidRDefault="006A62A0">
      <w:pPr>
        <w:spacing w:after="0" w:line="259" w:lineRule="auto"/>
        <w:ind w:left="-59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55891" cy="1167880"/>
                <wp:effectExtent l="0" t="0" r="0" b="0"/>
                <wp:docPr id="130636" name="Group 1306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5891" cy="1167880"/>
                          <a:chOff x="0" y="0"/>
                          <a:chExt cx="6755891" cy="1167880"/>
                        </a:xfrm>
                      </wpg:grpSpPr>
                      <pic:pic xmlns:pic="http://schemas.openxmlformats.org/drawingml/2006/picture">
                        <pic:nvPicPr>
                          <pic:cNvPr id="138979" name="Picture 138979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48"/>
                            <a:ext cx="6682854" cy="1149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971" name="Rectangle 53971"/>
                        <wps:cNvSpPr/>
                        <wps:spPr>
                          <a:xfrm>
                            <a:off x="1296401" y="0"/>
                            <a:ext cx="166465" cy="16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  <w:vertAlign w:val="superscript"/>
                                </w:rPr>
                                <w:t xml:space="preserve">0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69" name="Rectangle 53969"/>
                        <wps:cNvSpPr/>
                        <wps:spPr>
                          <a:xfrm>
                            <a:off x="6591558" y="6083"/>
                            <a:ext cx="218562" cy="226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636" style="width:531.96pt;height:91.959pt;mso-position-horizontal-relative:char;mso-position-vertical-relative:line" coordsize="67558,11678">
                <v:shape id="Picture 138979" style="position:absolute;width:66828;height:11496;left:0;top:182;" filled="f">
                  <v:imagedata r:id="rId162"/>
                </v:shape>
                <v:rect id="Rectangle 53971" style="position:absolute;width:1664;height:1618;left:1296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  <w:vertAlign w:val="superscript"/>
                          </w:rPr>
                          <w:t xml:space="preserve">0 </w:t>
                        </w:r>
                      </w:p>
                    </w:txbxContent>
                  </v:textbox>
                </v:rect>
                <v:rect id="Rectangle 53969" style="position:absolute;width:2185;height:2265;left:65915;top: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do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F54FC8" w:rsidRDefault="00F54FC8">
      <w:pPr>
        <w:sectPr w:rsidR="00F54FC8">
          <w:headerReference w:type="even" r:id="rId163"/>
          <w:headerReference w:type="default" r:id="rId164"/>
          <w:footerReference w:type="even" r:id="rId165"/>
          <w:footerReference w:type="default" r:id="rId166"/>
          <w:headerReference w:type="first" r:id="rId167"/>
          <w:footerReference w:type="first" r:id="rId168"/>
          <w:pgSz w:w="11904" w:h="16840"/>
          <w:pgMar w:top="2814" w:right="1170" w:bottom="1140" w:left="681" w:header="446" w:footer="1239" w:gutter="0"/>
          <w:cols w:space="720"/>
          <w:titlePg/>
        </w:sectPr>
      </w:pPr>
    </w:p>
    <w:p w:rsidR="00F54FC8" w:rsidRDefault="006A62A0">
      <w:pPr>
        <w:spacing w:after="273"/>
        <w:ind w:left="14" w:right="15" w:firstLine="538"/>
      </w:pPr>
      <w:r>
        <w:rPr>
          <w:noProof/>
        </w:rPr>
        <w:drawing>
          <wp:inline distT="0" distB="0" distL="0" distR="0">
            <wp:extent cx="12212" cy="18311"/>
            <wp:effectExtent l="0" t="0" r="0" b="0"/>
            <wp:docPr id="59117" name="Picture 59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7" name="Picture 59117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2212" cy="1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 3</w:t>
      </w:r>
      <w:r>
        <w:rPr>
          <w:vertAlign w:val="superscript"/>
        </w:rPr>
        <w:t xml:space="preserve">0 </w:t>
      </w:r>
      <w:r>
        <w:t>- Ato do Executivo Municipal regulamentará o processo administrativo de regularização do parcelamento por iniciativa de qualquer interessado.</w:t>
      </w:r>
    </w:p>
    <w:p w:rsidR="00F54FC8" w:rsidRDefault="006A62A0">
      <w:pPr>
        <w:spacing w:after="305"/>
        <w:ind w:left="14" w:right="15"/>
      </w:pPr>
      <w:r>
        <w:t>Art. 70 - Quando for identificada a existência de parcelamento do solo para fins urbanos em desacordo com as condi</w:t>
      </w:r>
      <w:r>
        <w:t xml:space="preserve">ções previstas no artigo 1 </w:t>
      </w:r>
      <w:r>
        <w:rPr>
          <w:vertAlign w:val="superscript"/>
        </w:rPr>
        <w:t xml:space="preserve">2 </w:t>
      </w:r>
      <w:r>
        <w:t>desta lei, o órgão Municipal competente notificará o responsável pelo empreendimento para proceder à devida regularização, sob pena de aplicação das penalidades previstas nesta lei.</w:t>
      </w:r>
    </w:p>
    <w:p w:rsidR="00F54FC8" w:rsidRDefault="006A62A0">
      <w:pPr>
        <w:spacing w:after="246"/>
        <w:ind w:left="1087" w:right="15" w:firstLine="0"/>
      </w:pPr>
      <w:r>
        <w:rPr>
          <w:noProof/>
        </w:rPr>
        <w:drawing>
          <wp:inline distT="0" distB="0" distL="0" distR="0">
            <wp:extent cx="73273" cy="152588"/>
            <wp:effectExtent l="0" t="0" r="0" b="0"/>
            <wp:docPr id="59098" name="Picture 590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8" name="Picture 59098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73273" cy="15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1 </w:t>
      </w:r>
      <w:r>
        <w:rPr>
          <w:vertAlign w:val="superscript"/>
        </w:rPr>
        <w:t xml:space="preserve">0 </w:t>
      </w:r>
      <w:r>
        <w:t>- Para fins de regularização do parcelamento do solo será exigida:</w:t>
      </w:r>
    </w:p>
    <w:p w:rsidR="00F54FC8" w:rsidRDefault="006A62A0">
      <w:pPr>
        <w:spacing w:after="279"/>
        <w:ind w:left="163" w:right="15" w:firstLine="914"/>
      </w:pPr>
      <w:r>
        <w:t>I - apresentação de planta do imóvel antes do parcelamento promovido, conforme o -evisto no artigo 9</w:t>
      </w:r>
      <w:r>
        <w:rPr>
          <w:vertAlign w:val="superscript"/>
        </w:rPr>
        <w:t xml:space="preserve">0 </w:t>
      </w:r>
      <w:r>
        <w:t>desta lei, a ser realizada no prazo de trinta (30) dias contados a partir da:</w:t>
      </w:r>
    </w:p>
    <w:p w:rsidR="00F54FC8" w:rsidRDefault="006A62A0">
      <w:pPr>
        <w:numPr>
          <w:ilvl w:val="0"/>
          <w:numId w:val="40"/>
        </w:numPr>
        <w:ind w:right="15" w:hanging="356"/>
      </w:pPr>
      <w:r>
        <w:t>data fina</w:t>
      </w:r>
      <w:r>
        <w:t>l prevista para o prazo de defesa do notificado, caso esta não tenha sido exercida;</w:t>
      </w:r>
    </w:p>
    <w:p w:rsidR="00F54FC8" w:rsidRDefault="006A62A0">
      <w:pPr>
        <w:numPr>
          <w:ilvl w:val="0"/>
          <w:numId w:val="40"/>
        </w:numPr>
        <w:spacing w:after="283"/>
        <w:ind w:right="15" w:hanging="356"/>
      </w:pPr>
      <w:r>
        <w:t>data de notificação da decisão final da autoridade competente que confirme a necessidade de regularização do parcelamento e a responsabilidade do notificado.</w:t>
      </w:r>
    </w:p>
    <w:p w:rsidR="00F54FC8" w:rsidRDefault="006A62A0">
      <w:pPr>
        <w:numPr>
          <w:ilvl w:val="0"/>
          <w:numId w:val="41"/>
        </w:numPr>
        <w:ind w:right="1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page">
                  <wp:posOffset>439636</wp:posOffset>
                </wp:positionH>
                <wp:positionV relativeFrom="page">
                  <wp:posOffset>1623541</wp:posOffset>
                </wp:positionV>
                <wp:extent cx="6258704" cy="12207"/>
                <wp:effectExtent l="0" t="0" r="0" b="0"/>
                <wp:wrapTopAndBottom/>
                <wp:docPr id="138985" name="Group 138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8704" cy="12207"/>
                          <a:chOff x="0" y="0"/>
                          <a:chExt cx="6258704" cy="12207"/>
                        </a:xfrm>
                      </wpg:grpSpPr>
                      <wps:wsp>
                        <wps:cNvPr id="138984" name="Shape 138984"/>
                        <wps:cNvSpPr/>
                        <wps:spPr>
                          <a:xfrm>
                            <a:off x="0" y="0"/>
                            <a:ext cx="6258704" cy="12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8704" h="12207">
                                <a:moveTo>
                                  <a:pt x="0" y="6104"/>
                                </a:moveTo>
                                <a:lnTo>
                                  <a:pt x="6258704" y="6104"/>
                                </a:lnTo>
                              </a:path>
                            </a:pathLst>
                          </a:custGeom>
                          <a:ln w="1220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8985" style="width:492.811pt;height:0.961182pt;position:absolute;mso-position-horizontal-relative:page;mso-position-horizontal:absolute;margin-left:34.617pt;mso-position-vertical-relative:page;margin-top:127.838pt;" coordsize="62587,122">
                <v:shape id="Shape 138984" style="position:absolute;width:62587;height:122;left:0;top:0;" coordsize="6258704,12207" path="m0,6104l6258704,6104">
                  <v:stroke weight="0.961182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6368" behindDoc="0" locked="0" layoutInCell="1" allowOverlap="0">
            <wp:simplePos x="0" y="0"/>
            <wp:positionH relativeFrom="page">
              <wp:posOffset>3114087</wp:posOffset>
            </wp:positionH>
            <wp:positionV relativeFrom="page">
              <wp:posOffset>390626</wp:posOffset>
            </wp:positionV>
            <wp:extent cx="995286" cy="860599"/>
            <wp:effectExtent l="0" t="0" r="0" b="0"/>
            <wp:wrapTopAndBottom/>
            <wp:docPr id="59115" name="Picture 59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5" name="Picture 59115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995286" cy="860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7392" behindDoc="0" locked="0" layoutInCell="1" allowOverlap="0">
            <wp:simplePos x="0" y="0"/>
            <wp:positionH relativeFrom="page">
              <wp:posOffset>335833</wp:posOffset>
            </wp:positionH>
            <wp:positionV relativeFrom="page">
              <wp:posOffset>4022232</wp:posOffset>
            </wp:positionV>
            <wp:extent cx="24424" cy="24414"/>
            <wp:effectExtent l="0" t="0" r="0" b="0"/>
            <wp:wrapSquare wrapText="bothSides"/>
            <wp:docPr id="59099" name="Picture 590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9" name="Picture 59099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24424" cy="24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 projeto d</w:t>
      </w:r>
      <w:r>
        <w:t>e parcelamento conforme o previsto nos artigos 14 e 15 desta lei, no prazo de tlinta (30) dias contados da data de apresentação da planta mencionada no inciso I deste artigo;</w:t>
      </w:r>
    </w:p>
    <w:p w:rsidR="00F54FC8" w:rsidRDefault="006A62A0">
      <w:pPr>
        <w:numPr>
          <w:ilvl w:val="0"/>
          <w:numId w:val="41"/>
        </w:numPr>
        <w:spacing w:after="315"/>
        <w:ind w:right="15"/>
      </w:pPr>
      <w:r>
        <w:t>- cronograma de execução da obra e serviços ainda não concluídos, quando for o ca</w:t>
      </w:r>
      <w:r>
        <w:t>so, para conclusão no prazo máximo de 2 (dois) anos.</w:t>
      </w:r>
    </w:p>
    <w:p w:rsidR="00F54FC8" w:rsidRDefault="006A62A0">
      <w:pPr>
        <w:spacing w:after="187"/>
        <w:ind w:left="1077" w:right="15" w:firstLine="0"/>
      </w:pPr>
      <w:r>
        <w:t>S 2</w:t>
      </w:r>
      <w:r>
        <w:rPr>
          <w:vertAlign w:val="superscript"/>
        </w:rPr>
        <w:t xml:space="preserve">0 </w:t>
      </w:r>
      <w:r>
        <w:t>- O disposto nos incisos I e II do caput deste arúgo aplica-se apenas em caso de:</w:t>
      </w:r>
    </w:p>
    <w:p w:rsidR="00F54FC8" w:rsidRDefault="006A62A0">
      <w:pPr>
        <w:numPr>
          <w:ilvl w:val="0"/>
          <w:numId w:val="42"/>
        </w:numPr>
        <w:ind w:right="15" w:hanging="260"/>
      </w:pPr>
      <w:r>
        <w:t>- parcelamento sem projeto apresentado;</w:t>
      </w:r>
    </w:p>
    <w:p w:rsidR="00F54FC8" w:rsidRDefault="006A62A0">
      <w:pPr>
        <w:numPr>
          <w:ilvl w:val="0"/>
          <w:numId w:val="42"/>
        </w:numPr>
        <w:spacing w:after="223"/>
        <w:ind w:right="15" w:hanging="260"/>
      </w:pPr>
      <w:r>
        <w:t>- parcelamento para o qual tenha sido alterado o projeto originalmente aprov</w:t>
      </w:r>
      <w:r>
        <w:t>ado.</w:t>
      </w:r>
    </w:p>
    <w:p w:rsidR="00F54FC8" w:rsidRDefault="006A62A0">
      <w:pPr>
        <w:spacing w:after="320"/>
        <w:ind w:left="14" w:right="15"/>
      </w:pPr>
      <w:r>
        <w:t>S 3</w:t>
      </w:r>
      <w:r>
        <w:rPr>
          <w:vertAlign w:val="superscript"/>
        </w:rPr>
        <w:t xml:space="preserve">0 </w:t>
      </w:r>
      <w:r>
        <w:t>- O cronograma para execução da obra e serviços não concluídos será apresentado com o projeto de parcelamento do solo ou, quando este não for necessário, em 60 dias contados da:</w:t>
      </w:r>
    </w:p>
    <w:p w:rsidR="00F54FC8" w:rsidRDefault="006A62A0">
      <w:pPr>
        <w:numPr>
          <w:ilvl w:val="0"/>
          <w:numId w:val="43"/>
        </w:numPr>
        <w:ind w:right="15" w:hanging="423"/>
      </w:pPr>
      <w:r>
        <w:t>data final prevista para o prazo para defesa do notificado, caso est</w:t>
      </w:r>
      <w:r>
        <w:t>a não tenha sido exercida;</w:t>
      </w:r>
    </w:p>
    <w:p w:rsidR="00F54FC8" w:rsidRDefault="006A62A0">
      <w:pPr>
        <w:numPr>
          <w:ilvl w:val="0"/>
          <w:numId w:val="43"/>
        </w:numPr>
        <w:ind w:right="15" w:hanging="423"/>
      </w:pPr>
      <w:r>
        <w:t xml:space="preserve">data de publicação da decisão final da autoridade competente que confirme a </w:t>
      </w:r>
      <w:r>
        <w:rPr>
          <w:noProof/>
        </w:rPr>
        <w:drawing>
          <wp:inline distT="0" distB="0" distL="0" distR="0">
            <wp:extent cx="6680022" cy="933841"/>
            <wp:effectExtent l="0" t="0" r="0" b="0"/>
            <wp:docPr id="138982" name="Picture 1389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2" name="Picture 138982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6680022" cy="93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necessidade de regularização do parcelamento e a respons</w:t>
      </w:r>
    </w:p>
    <w:p w:rsidR="00F54FC8" w:rsidRDefault="006A62A0">
      <w:pPr>
        <w:spacing w:after="59" w:line="259" w:lineRule="auto"/>
        <w:ind w:left="3765" w:right="143" w:hanging="10"/>
        <w:jc w:val="center"/>
      </w:pPr>
      <w:r>
        <w:rPr>
          <w:rFonts w:ascii="Calibri" w:eastAsia="Calibri" w:hAnsi="Calibri" w:cs="Calibri"/>
          <w:sz w:val="22"/>
        </w:rPr>
        <w:t>Vista-RR</w:t>
      </w:r>
    </w:p>
    <w:p w:rsidR="00F54FC8" w:rsidRDefault="006A62A0">
      <w:pPr>
        <w:spacing w:after="290" w:line="228" w:lineRule="auto"/>
        <w:ind w:left="14" w:right="15" w:firstLine="1074"/>
      </w:pPr>
      <w:r>
        <w:rPr>
          <w:noProof/>
        </w:rPr>
        <w:drawing>
          <wp:inline distT="0" distB="0" distL="0" distR="0">
            <wp:extent cx="73154" cy="152414"/>
            <wp:effectExtent l="0" t="0" r="0" b="0"/>
            <wp:docPr id="62139" name="Picture 62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9" name="Picture 62139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73154" cy="15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4</w:t>
      </w:r>
      <w:r>
        <w:rPr>
          <w:vertAlign w:val="superscript"/>
        </w:rPr>
        <w:t xml:space="preserve">0 </w:t>
      </w:r>
      <w:r>
        <w:t>- Em caso de comprovar-se a impossibilidade de apresentação da planta do imóvel em período anterior ao empreendimento, deixará de ser exigida tal providência.</w:t>
      </w:r>
    </w:p>
    <w:p w:rsidR="00F54FC8" w:rsidRDefault="006A62A0">
      <w:pPr>
        <w:spacing w:after="281" w:line="228" w:lineRule="auto"/>
        <w:ind w:left="14" w:right="15" w:firstLine="1074"/>
      </w:pPr>
      <w:r>
        <w:t>Art. 71 - Em se tratando de parcelamento do solo sem solicitação junto ao Município, o órgão muni</w:t>
      </w:r>
      <w:r>
        <w:t>cipal competente, em conjunto ou paralelamente ao Ministério Público, promoverá a identificação do responsável pelo empreendimento.</w:t>
      </w:r>
    </w:p>
    <w:p w:rsidR="00F54FC8" w:rsidRDefault="006A62A0">
      <w:pPr>
        <w:spacing w:after="309" w:line="228" w:lineRule="auto"/>
        <w:ind w:left="14" w:right="15" w:firstLine="1074"/>
      </w:pPr>
      <w:r>
        <w:t>Art. 72 - Além das penalidades aplicadas por infrações verificadas, será aplicada multa diária ao responsável pelo parcelame</w:t>
      </w:r>
      <w:r>
        <w:t>nto que não atenda a notificação para a regularização do parcelamento, de acordo com os valores de multas a serem estabelecidas através de lei ordinária.</w:t>
      </w:r>
    </w:p>
    <w:p w:rsidR="00F54FC8" w:rsidRDefault="006A62A0">
      <w:pPr>
        <w:spacing w:after="304" w:line="228" w:lineRule="auto"/>
        <w:ind w:left="14" w:right="15" w:firstLine="1074"/>
      </w:pPr>
      <w:r>
        <w:t>Art. 73 - Iniciado o procedimento para regularização do parcelamento do solo para fins urbanos por ato</w:t>
      </w:r>
      <w:r>
        <w:t xml:space="preserve"> de oficio serão adotadas as providências judiciais previstas na legislação federal em relação aos pagamentos pendentes para aquisição dos lotes.</w:t>
      </w:r>
    </w:p>
    <w:p w:rsidR="00F54FC8" w:rsidRDefault="006A62A0">
      <w:pPr>
        <w:spacing w:after="293" w:line="228" w:lineRule="auto"/>
        <w:ind w:left="14" w:right="15" w:firstLine="107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page">
                  <wp:posOffset>451119</wp:posOffset>
                </wp:positionH>
                <wp:positionV relativeFrom="page">
                  <wp:posOffset>1627787</wp:posOffset>
                </wp:positionV>
                <wp:extent cx="6242514" cy="12193"/>
                <wp:effectExtent l="0" t="0" r="0" b="0"/>
                <wp:wrapTopAndBottom/>
                <wp:docPr id="138991" name="Group 138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2514" cy="12193"/>
                          <a:chOff x="0" y="0"/>
                          <a:chExt cx="6242514" cy="12193"/>
                        </a:xfrm>
                      </wpg:grpSpPr>
                      <wps:wsp>
                        <wps:cNvPr id="138990" name="Shape 138990"/>
                        <wps:cNvSpPr/>
                        <wps:spPr>
                          <a:xfrm>
                            <a:off x="0" y="0"/>
                            <a:ext cx="6242514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2514" h="12193">
                                <a:moveTo>
                                  <a:pt x="0" y="6097"/>
                                </a:moveTo>
                                <a:lnTo>
                                  <a:pt x="6242514" y="6097"/>
                                </a:lnTo>
                              </a:path>
                            </a:pathLst>
                          </a:custGeom>
                          <a:ln w="1219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8991" style="width:491.536pt;height:0.960098pt;position:absolute;mso-position-horizontal-relative:page;mso-position-horizontal:absolute;margin-left:35.5212pt;mso-position-vertical-relative:page;margin-top:128.172pt;" coordsize="62425,121">
                <v:shape id="Shape 138990" style="position:absolute;width:62425;height:121;left:0;top:0;" coordsize="6242514,12193" path="m0,6097l6242514,6097">
                  <v:stroke weight="0.960098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9440" behindDoc="0" locked="0" layoutInCell="1" allowOverlap="0">
            <wp:simplePos x="0" y="0"/>
            <wp:positionH relativeFrom="page">
              <wp:posOffset>3121257</wp:posOffset>
            </wp:positionH>
            <wp:positionV relativeFrom="page">
              <wp:posOffset>390181</wp:posOffset>
            </wp:positionV>
            <wp:extent cx="987585" cy="853521"/>
            <wp:effectExtent l="0" t="0" r="0" b="0"/>
            <wp:wrapTopAndBottom/>
            <wp:docPr id="62172" name="Picture 62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2" name="Picture 62172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987585" cy="853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Parágrafo único - O Município poderá desistir da ação prevista no caput deste </w:t>
      </w:r>
      <w:r>
        <w:rPr>
          <w:noProof/>
        </w:rPr>
        <w:drawing>
          <wp:inline distT="0" distB="0" distL="0" distR="0">
            <wp:extent cx="384061" cy="152414"/>
            <wp:effectExtent l="0" t="0" r="0" b="0"/>
            <wp:docPr id="138987" name="Picture 1389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7" name="Picture 138987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84061" cy="15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quando se verificar o atendim</w:t>
      </w:r>
      <w:r>
        <w:t>ento à notificação prevista no artigo 76 e o satisfatório andamento do procedimento de regularização do parcelamento.</w:t>
      </w:r>
    </w:p>
    <w:p w:rsidR="00F54FC8" w:rsidRDefault="006A62A0">
      <w:pPr>
        <w:spacing w:after="297" w:line="228" w:lineRule="auto"/>
        <w:ind w:left="14" w:right="15" w:firstLine="1074"/>
      </w:pPr>
      <w:r>
        <w:t>Art. 74 - Aprovado o requerimento para regularização do parcelamento do solo para fins urbanos, será expedida a autorização correspondente</w:t>
      </w:r>
      <w:r>
        <w:t>.</w:t>
      </w:r>
    </w:p>
    <w:p w:rsidR="00F54FC8" w:rsidRDefault="006A62A0">
      <w:pPr>
        <w:spacing w:after="0" w:line="228" w:lineRule="auto"/>
        <w:ind w:left="14" w:right="15" w:firstLine="1074"/>
      </w:pPr>
      <w:r>
        <w:t xml:space="preserve">S 1 </w:t>
      </w:r>
      <w:r>
        <w:rPr>
          <w:vertAlign w:val="superscript"/>
        </w:rPr>
        <w:t xml:space="preserve">0 </w:t>
      </w:r>
      <w:r>
        <w:t>- As atividades exigidas para regularização deverão ser iniciadas em 60 (sessenta) dias a contar da expedição da autorização, sob pena de multa diária, cujo valor será estabelecido por lei ordinária.</w:t>
      </w:r>
    </w:p>
    <w:p w:rsidR="00F54FC8" w:rsidRDefault="006A62A0">
      <w:pPr>
        <w:spacing w:after="29" w:line="228" w:lineRule="auto"/>
        <w:ind w:left="14" w:right="15" w:firstLine="1074"/>
      </w:pPr>
      <w:r>
        <w:t>S 2</w:t>
      </w:r>
      <w:r>
        <w:rPr>
          <w:vertAlign w:val="superscript"/>
        </w:rPr>
        <w:t xml:space="preserve">0 </w:t>
      </w:r>
      <w:r>
        <w:t>- O interessado providenciará as alterações</w:t>
      </w:r>
      <w:r>
        <w:t xml:space="preserve"> necessárias junto ao Cartório de «egistro de Imóveis, conforme o caso, observando-se o mesmo prazo previsto na legislação federal.</w:t>
      </w:r>
    </w:p>
    <w:p w:rsidR="00F54FC8" w:rsidRDefault="006A62A0">
      <w:pPr>
        <w:spacing w:after="295" w:line="228" w:lineRule="auto"/>
        <w:ind w:left="14" w:right="15" w:firstLine="1074"/>
      </w:pPr>
      <w:r>
        <w:rPr>
          <w:noProof/>
        </w:rPr>
        <w:drawing>
          <wp:inline distT="0" distB="0" distL="0" distR="0">
            <wp:extent cx="79251" cy="152414"/>
            <wp:effectExtent l="0" t="0" r="0" b="0"/>
            <wp:docPr id="62143" name="Picture 62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3" name="Picture 62143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79251" cy="15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3</w:t>
      </w:r>
      <w:r>
        <w:rPr>
          <w:vertAlign w:val="superscript"/>
        </w:rPr>
        <w:t xml:space="preserve">0 </w:t>
      </w:r>
      <w:r>
        <w:t>- A apresentação do parcelamento do solo para aceitação final do órgão municipal competente deverá ocorrer no prazo máximo de 2 (dois) anos contados da data da autorização, sob pena de multa diária a ser estabelecida através de lei ordinária.</w:t>
      </w:r>
    </w:p>
    <w:p w:rsidR="00F54FC8" w:rsidRDefault="006A62A0">
      <w:pPr>
        <w:spacing w:line="228" w:lineRule="auto"/>
        <w:ind w:left="14" w:right="15" w:firstLine="1074"/>
      </w:pPr>
      <w:r>
        <w:t>Art. 75 - Par</w:t>
      </w:r>
      <w:r>
        <w:t>a atender a função social da cidade e da propriedade urbana, o Município poderá promover diretamente as obras e serviços para fins de regularização do parcelamento do solo para fins urbanos, quando:</w:t>
      </w:r>
    </w:p>
    <w:p w:rsidR="00F54FC8" w:rsidRDefault="006A62A0">
      <w:pPr>
        <w:spacing w:after="107"/>
        <w:ind w:left="-577" w:right="1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669248" cy="1274184"/>
                <wp:effectExtent l="0" t="0" r="0" b="0"/>
                <wp:docPr id="135971" name="Group 135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9248" cy="1274184"/>
                          <a:chOff x="0" y="0"/>
                          <a:chExt cx="6669248" cy="1274184"/>
                        </a:xfrm>
                      </wpg:grpSpPr>
                      <pic:pic xmlns:pic="http://schemas.openxmlformats.org/drawingml/2006/picture">
                        <pic:nvPicPr>
                          <pic:cNvPr id="138989" name="Picture 138989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48772"/>
                            <a:ext cx="6669248" cy="938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971" name="Rectangle 59971"/>
                        <wps:cNvSpPr/>
                        <wps:spPr>
                          <a:xfrm>
                            <a:off x="5456103" y="0"/>
                            <a:ext cx="227023" cy="227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to;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01" name="Rectangle 60001"/>
                        <wps:cNvSpPr/>
                        <wps:spPr>
                          <a:xfrm>
                            <a:off x="3401682" y="896196"/>
                            <a:ext cx="640529" cy="154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0"/>
                                </w:rPr>
                                <w:t>621-1700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05" name="Rectangle 60005"/>
                        <wps:cNvSpPr/>
                        <wps:spPr>
                          <a:xfrm>
                            <a:off x="3365105" y="1024224"/>
                            <a:ext cx="348642" cy="121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4"/>
                                </w:rPr>
                                <w:t xml:space="preserve">CEP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06" name="Rectangle 60006"/>
                        <wps:cNvSpPr/>
                        <wps:spPr>
                          <a:xfrm>
                            <a:off x="3627242" y="1024224"/>
                            <a:ext cx="754039" cy="154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0"/>
                                </w:rPr>
                                <w:t xml:space="preserve">69305-130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07" name="Rectangle 60007"/>
                        <wps:cNvSpPr/>
                        <wps:spPr>
                          <a:xfrm>
                            <a:off x="4194189" y="1024224"/>
                            <a:ext cx="105404" cy="121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32"/>
                                </w:rPr>
                                <w:t xml:space="preserve">-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14" name="Rectangle 60014"/>
                        <wps:cNvSpPr/>
                        <wps:spPr>
                          <a:xfrm>
                            <a:off x="3322432" y="1158349"/>
                            <a:ext cx="1345920" cy="154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0"/>
                                </w:rPr>
                                <w:t>M.yw.pmbv.rr</w:t>
                              </w:r>
                              <w:r>
                                <w:rPr>
                                  <w:rFonts w:ascii="Calibri" w:eastAsia="Calibri" w:hAnsi="Calibri" w:cs="Calibri"/>
                                  <w:sz w:val="20"/>
                                </w:rPr>
                                <w:t>.gov.br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5971" style="width:525.138pt;height:100.329pt;mso-position-horizontal-relative:char;mso-position-vertical-relative:line" coordsize="66692,12741">
                <v:shape id="Picture 138989" style="position:absolute;width:66692;height:9388;left:0;top:487;" filled="f">
                  <v:imagedata r:id="rId179"/>
                </v:shape>
                <v:rect id="Rectangle 59971" style="position:absolute;width:2270;height:2270;left:5456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to;</w:t>
                        </w:r>
                      </w:p>
                    </w:txbxContent>
                  </v:textbox>
                </v:rect>
                <v:rect id="Rectangle 60001" style="position:absolute;width:6405;height:1540;left:34016;top:89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0"/>
                          </w:rPr>
                          <w:t xml:space="preserve">621-1700</w:t>
                        </w:r>
                      </w:p>
                    </w:txbxContent>
                  </v:textbox>
                </v:rect>
                <v:rect id="Rectangle 60005" style="position:absolute;width:3486;height:1216;left:33651;top:10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CEP </w:t>
                        </w:r>
                      </w:p>
                    </w:txbxContent>
                  </v:textbox>
                </v:rect>
                <v:rect id="Rectangle 60006" style="position:absolute;width:7540;height:1540;left:36272;top:10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0"/>
                          </w:rPr>
                          <w:t xml:space="preserve">69305-130 </w:t>
                        </w:r>
                      </w:p>
                    </w:txbxContent>
                  </v:textbox>
                </v:rect>
                <v:rect id="Rectangle 60007" style="position:absolute;width:1054;height:1216;left:41941;top:10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- </w:t>
                        </w:r>
                      </w:p>
                    </w:txbxContent>
                  </v:textbox>
                </v:rect>
                <v:rect id="Rectangle 60014" style="position:absolute;width:13459;height:1540;left:33224;top:11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0"/>
                          </w:rPr>
                          <w:t xml:space="preserve">M.yw.pmbv.rr.gov.br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t xml:space="preserve">I - não for atendida a notificação pelo responsável pelo parcel </w:t>
      </w:r>
      <w:r>
        <w:rPr>
          <w:noProof/>
        </w:rPr>
        <w:drawing>
          <wp:inline distT="0" distB="0" distL="0" distR="0">
            <wp:extent cx="79123" cy="152068"/>
            <wp:effectExtent l="0" t="0" r="0" b="0"/>
            <wp:docPr id="65044" name="Picture 65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4" name="Picture 65044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79123" cy="15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1 </w:t>
      </w:r>
      <w:r>
        <w:rPr>
          <w:vertAlign w:val="superscript"/>
        </w:rPr>
        <w:t xml:space="preserve">0 </w:t>
      </w:r>
      <w:r>
        <w:t>0 disposto neste artigo aplica-se inclusive nos casos em que:</w:t>
      </w:r>
    </w:p>
    <w:p w:rsidR="00F54FC8" w:rsidRDefault="006A62A0">
      <w:pPr>
        <w:numPr>
          <w:ilvl w:val="0"/>
          <w:numId w:val="44"/>
        </w:numPr>
        <w:ind w:right="15" w:hanging="268"/>
      </w:pPr>
      <w:r>
        <w:t>- haja débitos tributários sobre a propriedade da gleba;</w:t>
      </w:r>
    </w:p>
    <w:p w:rsidR="00F54FC8" w:rsidRDefault="006A62A0">
      <w:pPr>
        <w:numPr>
          <w:ilvl w:val="0"/>
          <w:numId w:val="44"/>
        </w:numPr>
        <w:spacing w:after="232"/>
        <w:ind w:right="15" w:hanging="268"/>
      </w:pPr>
      <w:r>
        <w:t>- não esteja atualizado o registT0 imobiliário sobre a gleba.</w:t>
      </w:r>
    </w:p>
    <w:p w:rsidR="00F54FC8" w:rsidRDefault="006A62A0">
      <w:pPr>
        <w:ind w:left="14" w:right="15"/>
      </w:pPr>
      <w:r>
        <w:rPr>
          <w:noProof/>
        </w:rPr>
        <w:drawing>
          <wp:inline distT="0" distB="0" distL="0" distR="0">
            <wp:extent cx="79123" cy="152068"/>
            <wp:effectExtent l="0" t="0" r="0" b="0"/>
            <wp:docPr id="65045" name="Picture 650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5" name="Picture 65045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79123" cy="15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2</w:t>
      </w:r>
      <w:r>
        <w:rPr>
          <w:vertAlign w:val="superscript"/>
        </w:rPr>
        <w:t xml:space="preserve">0 </w:t>
      </w:r>
      <w:r>
        <w:t>- O Município exigirá do responsável pelo parcelamento ou de qualquer obrigado solidário ou subsidiário o ressarcimento das despesas provenientes das obras e serviços relativos ao empreendi</w:t>
      </w:r>
      <w:r>
        <w:t>mento, incluindo o acréscimo de vinte por cento (20%) a título de administração, sem prejuízo das sanções aplicáveis.</w:t>
      </w:r>
    </w:p>
    <w:p w:rsidR="00F54FC8" w:rsidRDefault="006A62A0">
      <w:pPr>
        <w:ind w:left="14" w:right="15"/>
      </w:pPr>
      <w:r>
        <w:t>S 3</w:t>
      </w:r>
      <w:r>
        <w:rPr>
          <w:vertAlign w:val="superscript"/>
        </w:rPr>
        <w:t xml:space="preserve">0 </w:t>
      </w:r>
      <w:r>
        <w:t>- No caso de se mosÚar inviável o ressarcimento pelo responsável pelo parcelamento, o Município poderá exigir, conforme o caso, o res</w:t>
      </w:r>
      <w:r>
        <w:t>sarcimento pelos possuidores u proprietários existentes da área de fato parcelada.</w:t>
      </w:r>
    </w:p>
    <w:p w:rsidR="00F54FC8" w:rsidRDefault="006A62A0">
      <w:pPr>
        <w:spacing w:after="293"/>
        <w:ind w:left="14" w:right="15"/>
      </w:pPr>
      <w:r>
        <w:t>S 4</w:t>
      </w:r>
      <w:r>
        <w:rPr>
          <w:vertAlign w:val="superscript"/>
        </w:rPr>
        <w:t xml:space="preserve">0 </w:t>
      </w:r>
      <w:r>
        <w:t>- No caso do parcelamento ter sido promovido por órgão ou entidade pública, poderá ser estabelecido convênio com o Município, compartilhando-se as atribuições previstas</w:t>
      </w:r>
      <w:r>
        <w:t xml:space="preserve"> nesta lei.</w:t>
      </w:r>
    </w:p>
    <w:p w:rsidR="00F54FC8" w:rsidRDefault="006A62A0">
      <w:pPr>
        <w:ind w:left="14" w:right="15"/>
      </w:pPr>
      <w:r>
        <w:t>Art. 76 - As obras e serviços assumidos pelo Município visando a adequada urbanização, quando não houver projeto aprovado ou esse necessitar de alteração, serão precedidos das seguintes providências:</w:t>
      </w:r>
    </w:p>
    <w:p w:rsidR="00F54FC8" w:rsidRDefault="006A62A0">
      <w:pPr>
        <w:numPr>
          <w:ilvl w:val="0"/>
          <w:numId w:val="45"/>
        </w:numPr>
        <w:ind w:right="1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page">
                  <wp:posOffset>456479</wp:posOffset>
                </wp:positionH>
                <wp:positionV relativeFrom="page">
                  <wp:posOffset>1618000</wp:posOffset>
                </wp:positionV>
                <wp:extent cx="6262893" cy="12166"/>
                <wp:effectExtent l="0" t="0" r="0" b="0"/>
                <wp:wrapTopAndBottom/>
                <wp:docPr id="138994" name="Group 138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2893" cy="12166"/>
                          <a:chOff x="0" y="0"/>
                          <a:chExt cx="6262893" cy="12166"/>
                        </a:xfrm>
                      </wpg:grpSpPr>
                      <wps:wsp>
                        <wps:cNvPr id="138993" name="Shape 138993"/>
                        <wps:cNvSpPr/>
                        <wps:spPr>
                          <a:xfrm>
                            <a:off x="0" y="0"/>
                            <a:ext cx="6262893" cy="12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2893" h="12166">
                                <a:moveTo>
                                  <a:pt x="0" y="6083"/>
                                </a:moveTo>
                                <a:lnTo>
                                  <a:pt x="6262893" y="6083"/>
                                </a:lnTo>
                              </a:path>
                            </a:pathLst>
                          </a:custGeom>
                          <a:ln w="1216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8994" style="width:493.141pt;height:0.957916pt;position:absolute;mso-position-horizontal-relative:page;mso-position-horizontal:absolute;margin-left:35.9432pt;mso-position-vertical-relative:page;margin-top:127.402pt;" coordsize="62628,121">
                <v:shape id="Shape 138993" style="position:absolute;width:62628;height:121;left:0;top:0;" coordsize="6262893,12166" path="m0,6083l6262893,6083">
                  <v:stroke weight="0.957916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1488" behindDoc="0" locked="0" layoutInCell="1" allowOverlap="0">
            <wp:simplePos x="0" y="0"/>
            <wp:positionH relativeFrom="page">
              <wp:posOffset>3128403</wp:posOffset>
            </wp:positionH>
            <wp:positionV relativeFrom="page">
              <wp:posOffset>383211</wp:posOffset>
            </wp:positionV>
            <wp:extent cx="1004255" cy="857661"/>
            <wp:effectExtent l="0" t="0" r="0" b="0"/>
            <wp:wrapTopAndBottom/>
            <wp:docPr id="65078" name="Picture 650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8" name="Picture 65078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004255" cy="857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 levantamento fundiário, topográfico, urb</w:t>
      </w:r>
      <w:r>
        <w:t>anístico e ambiental do parcelamento, caso não haja informações atualizadas;</w:t>
      </w:r>
    </w:p>
    <w:p w:rsidR="00F54FC8" w:rsidRDefault="006A62A0">
      <w:pPr>
        <w:numPr>
          <w:ilvl w:val="0"/>
          <w:numId w:val="45"/>
        </w:numPr>
        <w:spacing w:after="264"/>
        <w:ind w:right="15"/>
      </w:pPr>
      <w:r>
        <w:t>- elaboração de projeto de urbanização com participação da comunidade residente, avaliando inclusive a necessidade de:</w:t>
      </w:r>
    </w:p>
    <w:p w:rsidR="00F54FC8" w:rsidRDefault="006A62A0">
      <w:pPr>
        <w:numPr>
          <w:ilvl w:val="0"/>
          <w:numId w:val="46"/>
        </w:numPr>
        <w:ind w:right="15" w:hanging="422"/>
      </w:pPr>
      <w:r>
        <w:t>áreas para implantação de equipamentos comunitários, identif</w:t>
      </w:r>
      <w:r>
        <w:t>icando-as;</w:t>
      </w:r>
    </w:p>
    <w:p w:rsidR="00F54FC8" w:rsidRDefault="006A62A0">
      <w:pPr>
        <w:numPr>
          <w:ilvl w:val="0"/>
          <w:numId w:val="46"/>
        </w:numPr>
        <w:spacing w:after="0" w:line="259" w:lineRule="auto"/>
        <w:ind w:right="15" w:hanging="422"/>
      </w:pPr>
      <w:r>
        <w:t>áreas verdes, incluindo-se aquelas destinadas a faixas de proteção, identificando-as;</w:t>
      </w:r>
    </w:p>
    <w:p w:rsidR="00F54FC8" w:rsidRDefault="006A62A0">
      <w:pPr>
        <w:numPr>
          <w:ilvl w:val="0"/>
          <w:numId w:val="46"/>
        </w:numPr>
        <w:spacing w:after="242"/>
        <w:ind w:right="15" w:hanging="422"/>
      </w:pPr>
      <w:r>
        <w:t>obras e serviços previstos, conforme o caso, nos artigos 26 a 29 desta lei.</w:t>
      </w:r>
    </w:p>
    <w:p w:rsidR="00F54FC8" w:rsidRDefault="006A62A0">
      <w:pPr>
        <w:spacing w:after="211" w:line="259" w:lineRule="auto"/>
        <w:ind w:left="1152" w:right="1116" w:hanging="10"/>
        <w:jc w:val="center"/>
      </w:pPr>
      <w:r>
        <w:t>III - aprovação do projeto de urbanização pelo órgão municipal competente.</w:t>
      </w:r>
    </w:p>
    <w:p w:rsidR="00F54FC8" w:rsidRDefault="006A62A0">
      <w:pPr>
        <w:ind w:left="14" w:right="15"/>
      </w:pPr>
      <w:r>
        <w:t>S 1</w:t>
      </w:r>
      <w:r>
        <w:rPr>
          <w:vertAlign w:val="superscript"/>
        </w:rPr>
        <w:t xml:space="preserve">0 </w:t>
      </w:r>
      <w:r>
        <w:t>- Na elaboração do projeto de urbanização, o Município observará o disposto nos aftigos 14 e 15 desta lei.</w:t>
      </w:r>
    </w:p>
    <w:p w:rsidR="00F54FC8" w:rsidRDefault="006A62A0">
      <w:pPr>
        <w:spacing w:after="289"/>
        <w:ind w:left="14" w:right="15"/>
      </w:pPr>
      <w:r>
        <w:rPr>
          <w:noProof/>
        </w:rPr>
        <w:drawing>
          <wp:inline distT="0" distB="0" distL="0" distR="0">
            <wp:extent cx="73037" cy="152068"/>
            <wp:effectExtent l="0" t="0" r="0" b="0"/>
            <wp:docPr id="65046" name="Picture 650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6" name="Picture 65046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73037" cy="15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2</w:t>
      </w:r>
      <w:r>
        <w:rPr>
          <w:vertAlign w:val="superscript"/>
        </w:rPr>
        <w:t xml:space="preserve">0 </w:t>
      </w:r>
      <w:r>
        <w:t>- O Município poderá alterar o projeto já aprovado quando verificar alternativa que melhor atenda ao interesse público, observando-se a legislação federal aplicável.</w:t>
      </w:r>
    </w:p>
    <w:p w:rsidR="00F54FC8" w:rsidRDefault="006A62A0">
      <w:pPr>
        <w:ind w:left="-558" w:right="15" w:firstLine="1668"/>
      </w:pPr>
      <w:r>
        <w:t>Art. 77 - Sempre que necessário, será dada prioridade às ações municipais relativas à regu</w:t>
      </w:r>
      <w:r>
        <w:t xml:space="preserve">larização de parcelamentos do solo para fins urbanos situados nas zonas de recuperação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55891" cy="818125"/>
                <wp:effectExtent l="0" t="0" r="0" b="0"/>
                <wp:docPr id="135631" name="Group 135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5891" cy="818125"/>
                          <a:chOff x="0" y="0"/>
                          <a:chExt cx="6755891" cy="818125"/>
                        </a:xfrm>
                      </wpg:grpSpPr>
                      <pic:pic xmlns:pic="http://schemas.openxmlformats.org/drawingml/2006/picture">
                        <pic:nvPicPr>
                          <pic:cNvPr id="138992" name="Picture 138992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9124"/>
                            <a:ext cx="6688940" cy="809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036" name="Rectangle 63036"/>
                        <wps:cNvSpPr/>
                        <wps:spPr>
                          <a:xfrm>
                            <a:off x="6488090" y="0"/>
                            <a:ext cx="356175" cy="222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Boa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5631" style="width:531.96pt;height:64.4193pt;mso-position-horizontal-relative:char;mso-position-vertical-relative:line" coordsize="67558,8181">
                <v:shape id="Picture 138992" style="position:absolute;width:66889;height:8090;left:0;top:91;" filled="f">
                  <v:imagedata r:id="rId185"/>
                </v:shape>
                <v:rect id="Rectangle 63036" style="position:absolute;width:3561;height:2224;left:6488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Boa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t>urbana e ambiental, conforme definidas pelo Plano Diretor Estraté</w:t>
      </w:r>
    </w:p>
    <w:p w:rsidR="00F54FC8" w:rsidRDefault="006A62A0">
      <w:pPr>
        <w:spacing w:after="59" w:line="259" w:lineRule="auto"/>
        <w:ind w:left="3765" w:hanging="10"/>
        <w:jc w:val="center"/>
      </w:pPr>
      <w:r>
        <w:rPr>
          <w:rFonts w:ascii="Calibri" w:eastAsia="Calibri" w:hAnsi="Calibri" w:cs="Calibri"/>
          <w:sz w:val="22"/>
        </w:rPr>
        <w:t>VFfa-FR</w:t>
      </w:r>
    </w:p>
    <w:p w:rsidR="00F54FC8" w:rsidRDefault="00F54FC8">
      <w:pPr>
        <w:sectPr w:rsidR="00F54FC8">
          <w:headerReference w:type="even" r:id="rId186"/>
          <w:headerReference w:type="default" r:id="rId187"/>
          <w:footerReference w:type="even" r:id="rId188"/>
          <w:footerReference w:type="default" r:id="rId189"/>
          <w:headerReference w:type="first" r:id="rId190"/>
          <w:footerReference w:type="first" r:id="rId191"/>
          <w:pgSz w:w="11904" w:h="16840"/>
          <w:pgMar w:top="2824" w:right="1131" w:bottom="1248" w:left="692" w:header="446" w:footer="1240" w:gutter="0"/>
          <w:cols w:space="720"/>
          <w:titlePg/>
        </w:sectPr>
      </w:pPr>
    </w:p>
    <w:p w:rsidR="00F54FC8" w:rsidRDefault="006A62A0">
      <w:pPr>
        <w:spacing w:after="295" w:line="228" w:lineRule="auto"/>
        <w:ind w:left="14" w:right="15" w:firstLine="480"/>
      </w:pPr>
      <w:r>
        <w:rPr>
          <w:noProof/>
        </w:rPr>
        <w:drawing>
          <wp:inline distT="0" distB="0" distL="0" distR="0">
            <wp:extent cx="12202" cy="6100"/>
            <wp:effectExtent l="0" t="0" r="0" b="0"/>
            <wp:docPr id="67958" name="Picture 67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8" name="Picture 67958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2202" cy="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Art. 78 - Independentemente da iniciativa para a regularização do parcelamento do solo para fins urbanos, haverá a fase de vistoria final e aceitação do parcelamento, conforme o previsto nos aftigos 30 a 33 desta lei.</w:t>
      </w:r>
    </w:p>
    <w:p w:rsidR="00F54FC8" w:rsidRDefault="006A62A0">
      <w:pPr>
        <w:spacing w:after="292" w:line="226" w:lineRule="auto"/>
        <w:ind w:left="14" w:firstLine="1056"/>
        <w:jc w:val="left"/>
      </w:pPr>
      <w:r>
        <w:t>Parágrafo único - O Município poderá expedir licença para uso e ocupação dos lotes ou mesmo a regularização dos já existentes, conforme legislação aplicável, a partir da aceitação urbanística do empreendimento.</w:t>
      </w:r>
    </w:p>
    <w:p w:rsidR="00F54FC8" w:rsidRDefault="006A62A0">
      <w:pPr>
        <w:spacing w:after="292" w:line="228" w:lineRule="auto"/>
        <w:ind w:left="14" w:right="15" w:firstLine="1074"/>
      </w:pPr>
      <w:r>
        <w:t>Art. 79 - Quando promovida pelo Município a r</w:t>
      </w:r>
      <w:r>
        <w:t>egularização do parcelamento do solo para fins urbanos, caberá à Procuradoria Geral do Município encaminhar o regisfro do parcelamento ao Cartório de Registro de Imóveis.</w:t>
      </w:r>
    </w:p>
    <w:p w:rsidR="00F54FC8" w:rsidRDefault="006A62A0">
      <w:pPr>
        <w:spacing w:after="294" w:line="228" w:lineRule="auto"/>
        <w:ind w:left="14" w:right="15" w:firstLine="1074"/>
      </w:pPr>
      <w:r>
        <w:t>Art. 80 - O disposto neste capítulo aplica-se inclusive para regularização dos parcel</w:t>
      </w:r>
      <w:r>
        <w:t>amentos preexistentes à vigência desta lei, inclusive a serem implantados pelo governo federal, estadual e municipal.</w:t>
      </w:r>
    </w:p>
    <w:p w:rsidR="00F54FC8" w:rsidRDefault="006A62A0">
      <w:pPr>
        <w:spacing w:after="0" w:line="259" w:lineRule="auto"/>
        <w:ind w:left="1180" w:right="1160" w:hanging="10"/>
        <w:jc w:val="center"/>
      </w:pPr>
      <w:r>
        <w:rPr>
          <w:sz w:val="28"/>
        </w:rPr>
        <w:t>CAPÍTULO VII</w:t>
      </w:r>
    </w:p>
    <w:p w:rsidR="00F54FC8" w:rsidRDefault="006A62A0">
      <w:pPr>
        <w:spacing w:after="229" w:line="259" w:lineRule="auto"/>
        <w:ind w:left="1180" w:right="1179" w:hanging="1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page">
                  <wp:posOffset>433180</wp:posOffset>
                </wp:positionH>
                <wp:positionV relativeFrom="page">
                  <wp:posOffset>1622615</wp:posOffset>
                </wp:positionV>
                <wp:extent cx="6259755" cy="12200"/>
                <wp:effectExtent l="0" t="0" r="0" b="0"/>
                <wp:wrapTopAndBottom/>
                <wp:docPr id="138998" name="Group 138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9755" cy="12200"/>
                          <a:chOff x="0" y="0"/>
                          <a:chExt cx="6259755" cy="12200"/>
                        </a:xfrm>
                      </wpg:grpSpPr>
                      <wps:wsp>
                        <wps:cNvPr id="138997" name="Shape 138997"/>
                        <wps:cNvSpPr/>
                        <wps:spPr>
                          <a:xfrm>
                            <a:off x="0" y="0"/>
                            <a:ext cx="6259755" cy="12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9755" h="12200">
                                <a:moveTo>
                                  <a:pt x="0" y="6100"/>
                                </a:moveTo>
                                <a:lnTo>
                                  <a:pt x="6259755" y="6100"/>
                                </a:lnTo>
                              </a:path>
                            </a:pathLst>
                          </a:custGeom>
                          <a:ln w="122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8998" style="width:492.894pt;height:0.960632pt;position:absolute;mso-position-horizontal-relative:page;mso-position-horizontal:absolute;margin-left:34.1087pt;mso-position-vertical-relative:page;margin-top:127.765pt;" coordsize="62597,122">
                <v:shape id="Shape 138997" style="position:absolute;width:62597;height:122;left:0;top:0;" coordsize="6259755,12200" path="m0,6100l6259755,6100">
                  <v:stroke weight="0.960632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3536" behindDoc="0" locked="0" layoutInCell="1" allowOverlap="0">
            <wp:simplePos x="0" y="0"/>
            <wp:positionH relativeFrom="page">
              <wp:posOffset>3105473</wp:posOffset>
            </wp:positionH>
            <wp:positionV relativeFrom="page">
              <wp:posOffset>384304</wp:posOffset>
            </wp:positionV>
            <wp:extent cx="1000584" cy="860108"/>
            <wp:effectExtent l="0" t="0" r="0" b="0"/>
            <wp:wrapTopAndBottom/>
            <wp:docPr id="67982" name="Picture 679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2" name="Picture 67982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000584" cy="860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DAS DISPOSIÇÕES GERAIS E TRANSITÓRIAS</w:t>
      </w:r>
    </w:p>
    <w:p w:rsidR="00F54FC8" w:rsidRDefault="006A62A0">
      <w:pPr>
        <w:spacing w:after="312" w:line="228" w:lineRule="auto"/>
        <w:ind w:left="14" w:right="15" w:firstLine="1074"/>
      </w:pPr>
      <w:r>
        <w:t>Art. 81 - Com a devida anuência do proprietário do imóvel, o Município poderá institu</w:t>
      </w:r>
      <w:r>
        <w:t>ir consórcio imobiliário para fins de parcelamento do solo, mesmo em imóveis utilizados e edificados.</w:t>
      </w:r>
    </w:p>
    <w:p w:rsidR="00F54FC8" w:rsidRDefault="006A62A0">
      <w:pPr>
        <w:spacing w:after="29" w:line="228" w:lineRule="auto"/>
        <w:ind w:left="14" w:right="15" w:firstLine="1074"/>
      </w:pPr>
      <w:r>
        <w:t xml:space="preserve">S 1 </w:t>
      </w:r>
      <w:r>
        <w:rPr>
          <w:vertAlign w:val="superscript"/>
        </w:rPr>
        <w:t xml:space="preserve">0 </w:t>
      </w:r>
      <w:r>
        <w:t>0 Município celebrará contrato pelo qual adquirirá a propriedade do imóvel, com a finalidade de promover o parcelamento, comprometendo-se a realizar o pagamento através da transferência de lotes em valor economicamente equivalente ao do imóvel na época ant</w:t>
      </w:r>
      <w:r>
        <w:t>erior ao narcelamento.</w:t>
      </w:r>
    </w:p>
    <w:p w:rsidR="00F54FC8" w:rsidRDefault="006A62A0">
      <w:pPr>
        <w:spacing w:after="29" w:line="228" w:lineRule="auto"/>
        <w:ind w:left="14" w:right="15" w:firstLine="1074"/>
      </w:pPr>
      <w:r>
        <w:t>S 2</w:t>
      </w:r>
      <w:r>
        <w:rPr>
          <w:vertAlign w:val="superscript"/>
        </w:rPr>
        <w:t xml:space="preserve">0 </w:t>
      </w:r>
      <w:r>
        <w:t>- O projeto de parcelamento será parte integrante do contrato, podendo ser objeto de termo aditivo, e indicará os lotes destinados ao pagamento do proprietário do imóvel não parcelado.</w:t>
      </w:r>
    </w:p>
    <w:p w:rsidR="00F54FC8" w:rsidRDefault="006A62A0">
      <w:pPr>
        <w:spacing w:after="206" w:line="228" w:lineRule="auto"/>
        <w:ind w:left="1086" w:right="15" w:firstLine="0"/>
      </w:pPr>
      <w:r>
        <w:rPr>
          <w:noProof/>
        </w:rPr>
        <w:drawing>
          <wp:inline distT="0" distB="0" distL="0" distR="0">
            <wp:extent cx="79315" cy="152502"/>
            <wp:effectExtent l="0" t="0" r="0" b="0"/>
            <wp:docPr id="67959" name="Picture 679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9" name="Picture 67959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79315" cy="15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3</w:t>
      </w:r>
      <w:r>
        <w:rPr>
          <w:vertAlign w:val="superscript"/>
        </w:rPr>
        <w:t xml:space="preserve">0 </w:t>
      </w:r>
      <w:r>
        <w:t>- Para ser estabelecido, o consórcio i</w:t>
      </w:r>
      <w:r>
        <w:t>mobiliário deverá:</w:t>
      </w:r>
    </w:p>
    <w:p w:rsidR="00F54FC8" w:rsidRDefault="006A62A0">
      <w:pPr>
        <w:numPr>
          <w:ilvl w:val="0"/>
          <w:numId w:val="47"/>
        </w:numPr>
        <w:spacing w:after="6" w:line="228" w:lineRule="auto"/>
        <w:ind w:right="15" w:firstLine="1074"/>
      </w:pPr>
      <w:r>
        <w:t>- ser submetido à apreciação da população através da realização de pelo menos uma audiência pública, quando se tratar de imóvel com área superior à dez mil metros quadrados (10.000m2);</w:t>
      </w:r>
    </w:p>
    <w:p w:rsidR="00F54FC8" w:rsidRDefault="006A62A0">
      <w:pPr>
        <w:numPr>
          <w:ilvl w:val="0"/>
          <w:numId w:val="47"/>
        </w:numPr>
        <w:spacing w:after="0" w:line="228" w:lineRule="auto"/>
        <w:ind w:right="15" w:firstLine="1074"/>
      </w:pPr>
      <w:r>
        <w:t>- ser objeto de estudo prévio de impacto de vizinhan</w:t>
      </w:r>
      <w:r>
        <w:t>ça, quando se enquadrar nas hipóteses previstas na Lei de Uso e Ocupação do Solo de Boa Vista;</w:t>
      </w:r>
    </w:p>
    <w:p w:rsidR="00F54FC8" w:rsidRDefault="006A62A0">
      <w:pPr>
        <w:spacing w:after="276" w:line="243" w:lineRule="auto"/>
        <w:ind w:left="-586" w:firstLine="0"/>
        <w:jc w:val="left"/>
      </w:pPr>
      <w:r>
        <w:rPr>
          <w:noProof/>
        </w:rPr>
        <w:drawing>
          <wp:inline distT="0" distB="0" distL="0" distR="0">
            <wp:extent cx="6680732" cy="866208"/>
            <wp:effectExtent l="0" t="0" r="0" b="0"/>
            <wp:docPr id="138995" name="Picture 1389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5" name="Picture 138995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6680732" cy="86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III - ser submetido ao Conselho Municipal da Cidade de Boa Vi </w:t>
      </w:r>
      <w:r>
        <w:rPr>
          <w:noProof/>
        </w:rPr>
        <w:drawing>
          <wp:inline distT="0" distB="0" distL="0" distR="0">
            <wp:extent cx="24404" cy="12200"/>
            <wp:effectExtent l="0" t="0" r="0" b="0"/>
            <wp:docPr id="69685" name="Picture 696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5" name="Picture 69685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24404" cy="1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Art. 82 - Os parcelamentos aprovados em data anterior à da vigência desta lei ficam sujeitos às </w:t>
      </w:r>
      <w:r>
        <w:t>exigências da legislação anterior.</w:t>
      </w:r>
    </w:p>
    <w:p w:rsidR="00F54FC8" w:rsidRDefault="006A62A0">
      <w:pPr>
        <w:spacing w:after="300"/>
        <w:ind w:left="14" w:right="15"/>
      </w:pPr>
      <w:r>
        <w:t>Parágrafo único - Em caso de caducidade de autorização concedida, nova autorização somente será expedida com base nesta lei.</w:t>
      </w:r>
    </w:p>
    <w:p w:rsidR="00F54FC8" w:rsidRDefault="006A62A0">
      <w:pPr>
        <w:spacing w:after="295"/>
        <w:ind w:left="14" w:right="1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page">
                  <wp:posOffset>433180</wp:posOffset>
                </wp:positionH>
                <wp:positionV relativeFrom="page">
                  <wp:posOffset>1622615</wp:posOffset>
                </wp:positionV>
                <wp:extent cx="6253653" cy="12200"/>
                <wp:effectExtent l="0" t="0" r="0" b="0"/>
                <wp:wrapTopAndBottom/>
                <wp:docPr id="139002" name="Group 139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3653" cy="12200"/>
                          <a:chOff x="0" y="0"/>
                          <a:chExt cx="6253653" cy="12200"/>
                        </a:xfrm>
                      </wpg:grpSpPr>
                      <wps:wsp>
                        <wps:cNvPr id="139001" name="Shape 139001"/>
                        <wps:cNvSpPr/>
                        <wps:spPr>
                          <a:xfrm>
                            <a:off x="0" y="0"/>
                            <a:ext cx="6253653" cy="12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3653" h="12200">
                                <a:moveTo>
                                  <a:pt x="0" y="6100"/>
                                </a:moveTo>
                                <a:lnTo>
                                  <a:pt x="6253653" y="6100"/>
                                </a:lnTo>
                              </a:path>
                            </a:pathLst>
                          </a:custGeom>
                          <a:ln w="122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9002" style="width:492.414pt;height:0.960632pt;position:absolute;mso-position-horizontal-relative:page;mso-position-horizontal:absolute;margin-left:34.1087pt;mso-position-vertical-relative:page;margin-top:127.765pt;" coordsize="62536,122">
                <v:shape id="Shape 139001" style="position:absolute;width:62536;height:122;left:0;top:0;" coordsize="6253653,12200" path="m0,6100l6253653,6100">
                  <v:stroke weight="0.960632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5584" behindDoc="0" locked="0" layoutInCell="1" allowOverlap="0">
            <wp:simplePos x="0" y="0"/>
            <wp:positionH relativeFrom="page">
              <wp:posOffset>3105473</wp:posOffset>
            </wp:positionH>
            <wp:positionV relativeFrom="page">
              <wp:posOffset>384304</wp:posOffset>
            </wp:positionV>
            <wp:extent cx="994484" cy="860107"/>
            <wp:effectExtent l="0" t="0" r="0" b="0"/>
            <wp:wrapTopAndBottom/>
            <wp:docPr id="69713" name="Picture 697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3" name="Picture 69713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994484" cy="860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page">
                  <wp:posOffset>54910</wp:posOffset>
                </wp:positionH>
                <wp:positionV relativeFrom="page">
                  <wp:posOffset>9320887</wp:posOffset>
                </wp:positionV>
                <wp:extent cx="6674631" cy="30500"/>
                <wp:effectExtent l="0" t="0" r="0" b="0"/>
                <wp:wrapTopAndBottom/>
                <wp:docPr id="139004" name="Group 139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4631" cy="30500"/>
                          <a:chOff x="0" y="0"/>
                          <a:chExt cx="6674631" cy="30500"/>
                        </a:xfrm>
                      </wpg:grpSpPr>
                      <wps:wsp>
                        <wps:cNvPr id="139003" name="Shape 139003"/>
                        <wps:cNvSpPr/>
                        <wps:spPr>
                          <a:xfrm>
                            <a:off x="0" y="0"/>
                            <a:ext cx="6674631" cy="3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4631" h="30500">
                                <a:moveTo>
                                  <a:pt x="0" y="15250"/>
                                </a:moveTo>
                                <a:lnTo>
                                  <a:pt x="6674631" y="15250"/>
                                </a:lnTo>
                              </a:path>
                            </a:pathLst>
                          </a:custGeom>
                          <a:ln w="305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9004" style="width:525.561pt;height:2.40161pt;position:absolute;mso-position-horizontal-relative:page;mso-position-horizontal:absolute;margin-left:4.32363pt;mso-position-vertical-relative:page;margin-top:733.928pt;" coordsize="66746,305">
                <v:shape id="Shape 139003" style="position:absolute;width:66746;height:305;left:0;top:0;" coordsize="6674631,30500" path="m0,15250l6674631,15250">
                  <v:stroke weight="2.40161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t>Art. 83 - Os valores das multas previstas no Anexo I desta Lei serão definidas por lei ordiná</w:t>
      </w:r>
      <w:r>
        <w:t>ria.</w:t>
      </w:r>
    </w:p>
    <w:p w:rsidR="00F54FC8" w:rsidRDefault="006A62A0">
      <w:pPr>
        <w:spacing w:after="301"/>
        <w:ind w:left="14" w:right="15"/>
      </w:pPr>
      <w:r>
        <w:t>Art. 84 - Esta Lei entra em vigor na data de sua publicação com efeitos a partir de 01 de janeiro de 2007, quando serão revogadas as disposições em contrário, especialmente a Lei n</w:t>
      </w:r>
      <w:r>
        <w:rPr>
          <w:vertAlign w:val="superscript"/>
        </w:rPr>
        <w:t xml:space="preserve">o </w:t>
      </w:r>
      <w:r>
        <w:rPr>
          <w:noProof/>
        </w:rPr>
        <w:drawing>
          <wp:inline distT="0" distB="0" distL="0" distR="0">
            <wp:extent cx="12202" cy="12200"/>
            <wp:effectExtent l="0" t="0" r="0" b="0"/>
            <wp:docPr id="69717" name="Picture 697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7" name="Picture 69717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2202" cy="1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44, de 06 de setembro de 1991.</w:t>
      </w:r>
    </w:p>
    <w:p w:rsidR="00F54FC8" w:rsidRDefault="006A62A0">
      <w:pPr>
        <w:spacing w:after="5" w:line="259" w:lineRule="auto"/>
        <w:ind w:left="1152" w:right="1181" w:hanging="10"/>
        <w:jc w:val="center"/>
      </w:pPr>
      <w:r>
        <w:t>Gabinete do Prefeito de Boa Vista, em</w:t>
      </w:r>
      <w:r>
        <w:t xml:space="preserve"> 28 de novembro de 2006.</w:t>
      </w:r>
    </w:p>
    <w:p w:rsidR="00F54FC8" w:rsidRDefault="006A62A0">
      <w:pPr>
        <w:spacing w:after="0" w:line="259" w:lineRule="auto"/>
        <w:ind w:left="3151" w:firstLine="0"/>
        <w:jc w:val="left"/>
      </w:pPr>
      <w:r>
        <w:rPr>
          <w:noProof/>
        </w:rPr>
        <w:drawing>
          <wp:inline distT="0" distB="0" distL="0" distR="0">
            <wp:extent cx="2440450" cy="1098011"/>
            <wp:effectExtent l="0" t="0" r="0" b="0"/>
            <wp:docPr id="138999" name="Picture 1389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9" name="Picture 138999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440450" cy="109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FC8" w:rsidRDefault="006A62A0">
      <w:pPr>
        <w:spacing w:after="43" w:line="259" w:lineRule="auto"/>
        <w:ind w:left="4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259755" cy="475804"/>
                <wp:effectExtent l="0" t="0" r="0" b="0"/>
                <wp:docPr id="137284" name="Group 137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9755" cy="475804"/>
                          <a:chOff x="0" y="0"/>
                          <a:chExt cx="6259755" cy="475804"/>
                        </a:xfrm>
                      </wpg:grpSpPr>
                      <pic:pic xmlns:pic="http://schemas.openxmlformats.org/drawingml/2006/picture">
                        <pic:nvPicPr>
                          <pic:cNvPr id="139005" name="Picture 139005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9755" cy="433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975" name="Rectangle 69975"/>
                        <wps:cNvSpPr/>
                        <wps:spPr>
                          <a:xfrm>
                            <a:off x="2837023" y="320253"/>
                            <a:ext cx="852022" cy="206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ANEXO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76" name="Rectangle 69976"/>
                        <wps:cNvSpPr/>
                        <wps:spPr>
                          <a:xfrm>
                            <a:off x="3477641" y="335503"/>
                            <a:ext cx="81145" cy="15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4FC8" w:rsidRDefault="006A62A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284" style="width:492.894pt;height:37.4649pt;mso-position-horizontal-relative:char;mso-position-vertical-relative:line" coordsize="62597,4758">
                <v:shape id="Picture 139005" style="position:absolute;width:62597;height:4331;left:0;top:0;" filled="f">
                  <v:imagedata r:id="rId201"/>
                </v:shape>
                <v:rect id="Rectangle 69975" style="position:absolute;width:8520;height:2068;left:28370;top:32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ANEXO </w:t>
                        </w:r>
                      </w:p>
                    </w:txbxContent>
                  </v:textbox>
                </v:rect>
                <v:rect id="Rectangle 69976" style="position:absolute;width:811;height:1541;left:34776;top:33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6"/>
                          </w:rPr>
                          <w:t xml:space="preserve">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F54FC8" w:rsidRDefault="006A62A0">
      <w:pPr>
        <w:pStyle w:val="Ttulo2"/>
        <w:spacing w:after="124"/>
        <w:ind w:left="2316"/>
      </w:pPr>
      <w:r>
        <w:rPr>
          <w:noProof/>
        </w:rPr>
        <w:drawing>
          <wp:anchor distT="0" distB="0" distL="114300" distR="114300" simplePos="0" relativeHeight="251717632" behindDoc="0" locked="0" layoutInCell="1" allowOverlap="0">
            <wp:simplePos x="0" y="0"/>
            <wp:positionH relativeFrom="page">
              <wp:posOffset>3135978</wp:posOffset>
            </wp:positionH>
            <wp:positionV relativeFrom="page">
              <wp:posOffset>378204</wp:posOffset>
            </wp:positionV>
            <wp:extent cx="1000585" cy="860107"/>
            <wp:effectExtent l="0" t="0" r="0" b="0"/>
            <wp:wrapTopAndBottom/>
            <wp:docPr id="72451" name="Picture 724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1" name="Picture 72451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1000585" cy="860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8656" behindDoc="0" locked="0" layoutInCell="1" allowOverlap="0">
            <wp:simplePos x="0" y="0"/>
            <wp:positionH relativeFrom="page">
              <wp:posOffset>341663</wp:posOffset>
            </wp:positionH>
            <wp:positionV relativeFrom="page">
              <wp:posOffset>7350569</wp:posOffset>
            </wp:positionV>
            <wp:extent cx="6101" cy="6100"/>
            <wp:effectExtent l="0" t="0" r="0" b="0"/>
            <wp:wrapTopAndBottom/>
            <wp:docPr id="72030" name="Picture 72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0" name="Picture 72030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6101" cy="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9680" behindDoc="0" locked="0" layoutInCell="1" allowOverlap="0">
            <wp:simplePos x="0" y="0"/>
            <wp:positionH relativeFrom="page">
              <wp:posOffset>91517</wp:posOffset>
            </wp:positionH>
            <wp:positionV relativeFrom="page">
              <wp:posOffset>9198886</wp:posOffset>
            </wp:positionV>
            <wp:extent cx="6680732" cy="341603"/>
            <wp:effectExtent l="0" t="0" r="0" b="0"/>
            <wp:wrapTopAndBottom/>
            <wp:docPr id="139006" name="Picture 1390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6" name="Picture 139006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6680732" cy="341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QUADRO DE CLASSIFICAÇÃO DAS MULTAS</w:t>
      </w:r>
    </w:p>
    <w:p w:rsidR="00F54FC8" w:rsidRDefault="006A62A0">
      <w:pPr>
        <w:spacing w:after="1" w:line="259" w:lineRule="auto"/>
        <w:ind w:left="1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75091" cy="6100"/>
                <wp:effectExtent l="0" t="0" r="0" b="0"/>
                <wp:docPr id="139015" name="Group 139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5091" cy="6100"/>
                          <a:chOff x="0" y="0"/>
                          <a:chExt cx="5375091" cy="6100"/>
                        </a:xfrm>
                      </wpg:grpSpPr>
                      <wps:wsp>
                        <wps:cNvPr id="139014" name="Shape 139014"/>
                        <wps:cNvSpPr/>
                        <wps:spPr>
                          <a:xfrm>
                            <a:off x="0" y="0"/>
                            <a:ext cx="5375091" cy="6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5091" h="6100">
                                <a:moveTo>
                                  <a:pt x="0" y="3050"/>
                                </a:moveTo>
                                <a:lnTo>
                                  <a:pt x="5375091" y="3050"/>
                                </a:lnTo>
                              </a:path>
                            </a:pathLst>
                          </a:custGeom>
                          <a:ln w="61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015" style="width:423.236pt;height:0.480316pt;mso-position-horizontal-relative:char;mso-position-vertical-relative:line" coordsize="53750,61">
                <v:shape id="Shape 139014" style="position:absolute;width:53750;height:61;left:0;top:0;" coordsize="5375091,6100" path="m0,3050l5375091,3050">
                  <v:stroke weight="0.480316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tbl>
      <w:tblPr>
        <w:tblStyle w:val="TableGrid"/>
        <w:tblW w:w="8526" w:type="dxa"/>
        <w:tblInd w:w="-13" w:type="dxa"/>
        <w:tblCellMar>
          <w:top w:w="0" w:type="dxa"/>
          <w:left w:w="0" w:type="dxa"/>
          <w:bottom w:w="10" w:type="dxa"/>
          <w:right w:w="25" w:type="dxa"/>
        </w:tblCellMar>
        <w:tblLook w:val="04A0" w:firstRow="1" w:lastRow="0" w:firstColumn="1" w:lastColumn="0" w:noHBand="0" w:noVBand="1"/>
      </w:tblPr>
      <w:tblGrid>
        <w:gridCol w:w="4151"/>
        <w:gridCol w:w="2458"/>
        <w:gridCol w:w="1917"/>
      </w:tblGrid>
      <w:tr w:rsidR="00F54FC8">
        <w:trPr>
          <w:trHeight w:val="323"/>
        </w:trPr>
        <w:tc>
          <w:tcPr>
            <w:tcW w:w="415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4FC8" w:rsidRDefault="006A62A0">
            <w:pPr>
              <w:spacing w:after="0" w:line="259" w:lineRule="auto"/>
              <w:ind w:left="23" w:firstLine="0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605180" cy="481905"/>
                  <wp:effectExtent l="0" t="0" r="0" b="0"/>
                  <wp:docPr id="139008" name="Picture 1390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08" name="Picture 139008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180" cy="48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4FC8" w:rsidRDefault="006A62A0">
            <w:pPr>
              <w:spacing w:after="0" w:line="259" w:lineRule="auto"/>
              <w:ind w:left="23" w:firstLine="0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739405" cy="481905"/>
                  <wp:effectExtent l="0" t="0" r="0" b="0"/>
                  <wp:docPr id="71758" name="Picture 717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58" name="Picture 71758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9405" cy="48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4FC8">
        <w:trPr>
          <w:trHeight w:val="483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:rsidR="00F54FC8" w:rsidRDefault="00F54FC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:rsidR="00F54FC8" w:rsidRDefault="00F54FC8">
            <w:pPr>
              <w:spacing w:after="160" w:line="259" w:lineRule="auto"/>
              <w:ind w:left="0" w:firstLine="0"/>
              <w:jc w:val="left"/>
            </w:pPr>
          </w:p>
        </w:tc>
      </w:tr>
      <w:tr w:rsidR="00F54FC8">
        <w:trPr>
          <w:trHeight w:val="483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:rsidR="00F54FC8" w:rsidRDefault="00F54FC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:rsidR="00F54FC8" w:rsidRDefault="00F54FC8">
            <w:pPr>
              <w:spacing w:after="160" w:line="259" w:lineRule="auto"/>
              <w:ind w:left="0" w:firstLine="0"/>
              <w:jc w:val="left"/>
            </w:pPr>
          </w:p>
        </w:tc>
      </w:tr>
      <w:tr w:rsidR="00F54FC8">
        <w:trPr>
          <w:trHeight w:val="483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4FC8" w:rsidRDefault="00F54FC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4FC8" w:rsidRDefault="00F54FC8">
            <w:pPr>
              <w:spacing w:after="160" w:line="259" w:lineRule="auto"/>
              <w:ind w:left="0" w:firstLine="0"/>
              <w:jc w:val="left"/>
            </w:pPr>
          </w:p>
        </w:tc>
      </w:tr>
      <w:tr w:rsidR="00F54FC8">
        <w:trPr>
          <w:trHeight w:val="632"/>
        </w:trPr>
        <w:tc>
          <w:tcPr>
            <w:tcW w:w="4151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F54FC8" w:rsidRDefault="006A62A0">
            <w:pPr>
              <w:spacing w:after="0" w:line="259" w:lineRule="auto"/>
              <w:ind w:left="0" w:firstLine="0"/>
              <w:jc w:val="center"/>
            </w:pPr>
            <w:r>
              <w:t>I - início ou execução de obra sem licença do setor municipal competente</w:t>
            </w:r>
          </w:p>
        </w:tc>
        <w:tc>
          <w:tcPr>
            <w:tcW w:w="43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F54FC8" w:rsidRDefault="006A62A0">
            <w:pPr>
              <w:spacing w:after="217" w:line="259" w:lineRule="auto"/>
              <w:ind w:left="42" w:firstLine="0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385540" cy="103701"/>
                  <wp:effectExtent l="0" t="0" r="0" b="0"/>
                  <wp:docPr id="71744" name="Picture 717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44" name="Picture 71744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540" cy="103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54FC8" w:rsidRDefault="006A62A0">
            <w:pPr>
              <w:spacing w:after="0" w:line="259" w:lineRule="auto"/>
              <w:ind w:left="29" w:firstLine="0"/>
              <w:jc w:val="center"/>
            </w:pPr>
            <w:r>
              <w:t>a desdobramento - sim les</w:t>
            </w:r>
          </w:p>
        </w:tc>
      </w:tr>
      <w:tr w:rsidR="00F54FC8">
        <w:trPr>
          <w:trHeight w:val="901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:rsidR="00F54FC8" w:rsidRDefault="00F54FC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3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54FC8" w:rsidRDefault="006A62A0">
            <w:pPr>
              <w:spacing w:after="0" w:line="259" w:lineRule="auto"/>
              <w:ind w:left="10" w:firstLine="0"/>
              <w:jc w:val="center"/>
            </w:pPr>
            <w:r>
              <w:t>b) desmembramento - simples</w:t>
            </w:r>
          </w:p>
        </w:tc>
      </w:tr>
      <w:tr w:rsidR="00F54FC8">
        <w:trPr>
          <w:trHeight w:val="611"/>
        </w:trPr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:rsidR="00F54FC8" w:rsidRDefault="00F54FC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3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F54FC8" w:rsidRDefault="006A62A0">
            <w:pPr>
              <w:tabs>
                <w:tab w:val="center" w:pos="1493"/>
                <w:tab w:val="center" w:pos="3131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t>c loteamento</w:t>
            </w:r>
            <w:r>
              <w:tab/>
              <w:t>avísslmo</w:t>
            </w:r>
          </w:p>
        </w:tc>
      </w:tr>
      <w:tr w:rsidR="00F54FC8">
        <w:trPr>
          <w:trHeight w:val="611"/>
        </w:trPr>
        <w:tc>
          <w:tcPr>
            <w:tcW w:w="415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F54FC8" w:rsidRDefault="006A62A0">
            <w:pPr>
              <w:spacing w:after="0" w:line="259" w:lineRule="auto"/>
              <w:ind w:left="4" w:firstLine="0"/>
              <w:jc w:val="center"/>
            </w:pPr>
            <w:r>
              <w:t>II — execução de obra em desacordo com o projeto aprovado</w:t>
            </w:r>
          </w:p>
        </w:tc>
        <w:tc>
          <w:tcPr>
            <w:tcW w:w="43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F54FC8" w:rsidRDefault="006A62A0">
            <w:pPr>
              <w:spacing w:after="0" w:line="259" w:lineRule="auto"/>
              <w:ind w:left="38" w:firstLine="0"/>
              <w:jc w:val="center"/>
            </w:pPr>
            <w:r>
              <w:t>a sim les</w:t>
            </w:r>
          </w:p>
        </w:tc>
      </w:tr>
      <w:tr w:rsidR="00F54FC8">
        <w:trPr>
          <w:trHeight w:val="605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:rsidR="00F54FC8" w:rsidRDefault="00F54FC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3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F54FC8" w:rsidRDefault="006A62A0">
            <w:pPr>
              <w:spacing w:after="0" w:line="259" w:lineRule="auto"/>
              <w:ind w:left="29" w:firstLine="0"/>
              <w:jc w:val="center"/>
            </w:pPr>
            <w:r>
              <w:t>b ave</w:t>
            </w:r>
          </w:p>
        </w:tc>
      </w:tr>
      <w:tr w:rsidR="00F54FC8">
        <w:trPr>
          <w:trHeight w:val="615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4FC8" w:rsidRDefault="00F54FC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3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F54FC8" w:rsidRDefault="006A62A0">
            <w:pPr>
              <w:spacing w:after="0" w:line="259" w:lineRule="auto"/>
              <w:ind w:left="38" w:firstLine="0"/>
              <w:jc w:val="center"/>
            </w:pPr>
            <w:r>
              <w:t>c avíssimo</w:t>
            </w:r>
          </w:p>
        </w:tc>
      </w:tr>
      <w:tr w:rsidR="00F54FC8">
        <w:trPr>
          <w:trHeight w:val="1499"/>
        </w:trPr>
        <w:tc>
          <w:tcPr>
            <w:tcW w:w="4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54FC8" w:rsidRDefault="006A62A0">
            <w:pPr>
              <w:spacing w:after="0" w:line="259" w:lineRule="auto"/>
              <w:ind w:left="311" w:right="307" w:firstLine="58"/>
            </w:pPr>
            <w:r>
              <w:t>III - ausência no local da obra do projeto aprovado ou da licença de execução da obra</w:t>
            </w:r>
          </w:p>
        </w:tc>
        <w:tc>
          <w:tcPr>
            <w:tcW w:w="43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4FC8" w:rsidRDefault="006A62A0">
            <w:pPr>
              <w:spacing w:after="0" w:line="259" w:lineRule="auto"/>
              <w:ind w:left="38" w:firstLine="0"/>
              <w:jc w:val="center"/>
            </w:pPr>
            <w:r>
              <w:t>simples</w:t>
            </w:r>
          </w:p>
        </w:tc>
      </w:tr>
      <w:tr w:rsidR="00F54FC8">
        <w:trPr>
          <w:trHeight w:val="2094"/>
        </w:trPr>
        <w:tc>
          <w:tcPr>
            <w:tcW w:w="415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:rsidR="00F54FC8" w:rsidRDefault="006A62A0">
            <w:pPr>
              <w:spacing w:after="0" w:line="259" w:lineRule="auto"/>
              <w:ind w:left="109" w:right="86" w:firstLine="240"/>
            </w:pPr>
            <w:r>
              <w:t>IV — não atender notificação para regularização do parcelamento ou não executar a regularização do parcelamento após expedição da autorização</w:t>
            </w:r>
          </w:p>
        </w:tc>
        <w:tc>
          <w:tcPr>
            <w:tcW w:w="43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4FC8" w:rsidRDefault="006A62A0">
            <w:pPr>
              <w:spacing w:after="1240" w:line="259" w:lineRule="auto"/>
              <w:ind w:left="29" w:firstLine="0"/>
              <w:jc w:val="center"/>
            </w:pPr>
            <w:r>
              <w:t>grave</w:t>
            </w:r>
          </w:p>
          <w:p w:rsidR="00F54FC8" w:rsidRDefault="006A62A0">
            <w:pPr>
              <w:spacing w:after="0" w:line="259" w:lineRule="auto"/>
              <w:ind w:left="1176" w:firstLine="0"/>
              <w:jc w:val="left"/>
            </w:pPr>
            <w:r>
              <w:rPr>
                <w:noProof/>
              </w:rPr>
              <w:drawing>
                <wp:inline distT="0" distB="0" distL="0" distR="0">
                  <wp:extent cx="756540" cy="115901"/>
                  <wp:effectExtent l="0" t="0" r="0" b="0"/>
                  <wp:docPr id="72028" name="Picture 720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28" name="Picture 72028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540" cy="115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4FC8">
        <w:trPr>
          <w:trHeight w:val="947"/>
        </w:trPr>
        <w:tc>
          <w:tcPr>
            <w:tcW w:w="6609" w:type="dxa"/>
            <w:gridSpan w:val="2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:rsidR="00F54FC8" w:rsidRDefault="006A62A0">
            <w:pPr>
              <w:spacing w:after="0" w:line="259" w:lineRule="auto"/>
              <w:ind w:left="4577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1238528" cy="530705"/>
                      <wp:effectExtent l="0" t="0" r="0" b="0"/>
                      <wp:docPr id="139527" name="Group 1395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8528" cy="530705"/>
                                <a:chOff x="0" y="0"/>
                                <a:chExt cx="1238528" cy="5307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9010" name="Picture 139010"/>
                                <pic:cNvPicPr/>
                              </pic:nvPicPr>
                              <pic:blipFill>
                                <a:blip r:embed="rId20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77517" y="0"/>
                                  <a:ext cx="61011" cy="4941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9012" name="Picture 139012"/>
                                <pic:cNvPicPr/>
                              </pic:nvPicPr>
                              <pic:blipFill>
                                <a:blip r:embed="rId2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14804"/>
                                  <a:ext cx="6101" cy="1159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39527" style="width:97.5219pt;height:41.7878pt;mso-position-horizontal-relative:char;mso-position-vertical-relative:line" coordsize="12385,5307">
                      <v:shape id="Picture 139010" style="position:absolute;width:610;height:4941;left:11775;top:0;" filled="f">
                        <v:imagedata r:id="rId211"/>
                      </v:shape>
                      <v:shape id="Picture 139012" style="position:absolute;width:61;height:1159;left:0;top:4148;" filled="f">
                        <v:imagedata r:id="rId212"/>
                      </v:shape>
                    </v:group>
                  </w:pict>
                </mc:Fallback>
              </mc:AlternateContent>
            </w:r>
          </w:p>
        </w:tc>
        <w:tc>
          <w:tcPr>
            <w:tcW w:w="1917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:rsidR="00F54FC8" w:rsidRDefault="006A62A0">
            <w:pPr>
              <w:spacing w:after="0" w:line="259" w:lineRule="auto"/>
              <w:ind w:left="-72" w:firstLine="0"/>
              <w:jc w:val="left"/>
            </w:pPr>
            <w:r>
              <w:rPr>
                <w:noProof/>
              </w:rPr>
              <w:drawing>
                <wp:inline distT="0" distB="0" distL="0" distR="0">
                  <wp:extent cx="835854" cy="475805"/>
                  <wp:effectExtent l="0" t="0" r="0" b="0"/>
                  <wp:docPr id="71627" name="Picture 716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27" name="Picture 71627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854" cy="475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4FC8" w:rsidRDefault="006A62A0">
      <w:pPr>
        <w:spacing w:after="5" w:line="259" w:lineRule="auto"/>
        <w:ind w:left="1152" w:right="998" w:hanging="10"/>
        <w:jc w:val="center"/>
      </w:pPr>
      <w:r>
        <w:t>ANEXO 11</w:t>
      </w:r>
    </w:p>
    <w:p w:rsidR="00F54FC8" w:rsidRDefault="006A62A0">
      <w:pPr>
        <w:pStyle w:val="Ttulo2"/>
        <w:spacing w:after="65"/>
        <w:ind w:left="1720"/>
      </w:pPr>
      <w:r>
        <w:rPr>
          <w:noProof/>
        </w:rPr>
        <w:drawing>
          <wp:anchor distT="0" distB="0" distL="114300" distR="114300" simplePos="0" relativeHeight="251720704" behindDoc="0" locked="0" layoutInCell="1" allowOverlap="0">
            <wp:simplePos x="0" y="0"/>
            <wp:positionH relativeFrom="page">
              <wp:posOffset>3154282</wp:posOffset>
            </wp:positionH>
            <wp:positionV relativeFrom="page">
              <wp:posOffset>378204</wp:posOffset>
            </wp:positionV>
            <wp:extent cx="994484" cy="860107"/>
            <wp:effectExtent l="0" t="0" r="0" b="0"/>
            <wp:wrapTopAndBottom/>
            <wp:docPr id="75591" name="Picture 75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1" name="Picture 75591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994484" cy="860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page">
                  <wp:posOffset>475888</wp:posOffset>
                </wp:positionH>
                <wp:positionV relativeFrom="page">
                  <wp:posOffset>1567715</wp:posOffset>
                </wp:positionV>
                <wp:extent cx="6259755" cy="12200"/>
                <wp:effectExtent l="0" t="0" r="0" b="0"/>
                <wp:wrapTopAndBottom/>
                <wp:docPr id="139017" name="Group 139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9755" cy="12200"/>
                          <a:chOff x="0" y="0"/>
                          <a:chExt cx="6259755" cy="12200"/>
                        </a:xfrm>
                      </wpg:grpSpPr>
                      <wps:wsp>
                        <wps:cNvPr id="139016" name="Shape 139016"/>
                        <wps:cNvSpPr/>
                        <wps:spPr>
                          <a:xfrm>
                            <a:off x="0" y="0"/>
                            <a:ext cx="6259755" cy="12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9755" h="12200">
                                <a:moveTo>
                                  <a:pt x="0" y="6100"/>
                                </a:moveTo>
                                <a:lnTo>
                                  <a:pt x="6259755" y="6100"/>
                                </a:lnTo>
                              </a:path>
                            </a:pathLst>
                          </a:custGeom>
                          <a:ln w="122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9017" style="width:492.894pt;height:0.96064pt;position:absolute;mso-position-horizontal-relative:page;mso-position-horizontal:absolute;margin-left:37.4715pt;mso-position-vertical-relative:page;margin-top:123.442pt;" coordsize="62597,122">
                <v:shape id="Shape 139016" style="position:absolute;width:62597;height:122;left:0;top:0;" coordsize="6259755,12200" path="m0,6100l6259755,6100">
                  <v:stroke weight="0.96064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page">
                  <wp:posOffset>91517</wp:posOffset>
                </wp:positionH>
                <wp:positionV relativeFrom="page">
                  <wp:posOffset>9198886</wp:posOffset>
                </wp:positionV>
                <wp:extent cx="6674631" cy="30500"/>
                <wp:effectExtent l="0" t="0" r="0" b="0"/>
                <wp:wrapTopAndBottom/>
                <wp:docPr id="139019" name="Group 139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4631" cy="30500"/>
                          <a:chOff x="0" y="0"/>
                          <a:chExt cx="6674631" cy="30500"/>
                        </a:xfrm>
                      </wpg:grpSpPr>
                      <wps:wsp>
                        <wps:cNvPr id="139018" name="Shape 139018"/>
                        <wps:cNvSpPr/>
                        <wps:spPr>
                          <a:xfrm>
                            <a:off x="0" y="0"/>
                            <a:ext cx="6674631" cy="3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4631" h="30500">
                                <a:moveTo>
                                  <a:pt x="0" y="15250"/>
                                </a:moveTo>
                                <a:lnTo>
                                  <a:pt x="6674631" y="15250"/>
                                </a:lnTo>
                              </a:path>
                            </a:pathLst>
                          </a:custGeom>
                          <a:ln w="305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9019" style="width:525.561pt;height:2.40161pt;position:absolute;mso-position-horizontal-relative:page;mso-position-horizontal:absolute;margin-left:7.20605pt;mso-position-vertical-relative:page;margin-top:724.322pt;" coordsize="66746,305">
                <v:shape id="Shape 139018" style="position:absolute;width:66746;height:305;left:0;top:0;" coordsize="6674631,30500" path="m0,15250l6674631,15250">
                  <v:stroke weight="2.40161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t>QUADRO DE PARÂMETROS PARA O SISTEMA VIÁRIO</w:t>
      </w:r>
    </w:p>
    <w:p w:rsidR="00F54FC8" w:rsidRDefault="006A62A0">
      <w:pPr>
        <w:spacing w:after="0" w:line="259" w:lineRule="auto"/>
        <w:ind w:left="96" w:firstLine="0"/>
        <w:jc w:val="left"/>
      </w:pPr>
      <w:r>
        <w:rPr>
          <w:noProof/>
        </w:rPr>
        <w:drawing>
          <wp:inline distT="0" distB="0" distL="0" distR="0">
            <wp:extent cx="5576428" cy="1933718"/>
            <wp:effectExtent l="0" t="0" r="0" b="0"/>
            <wp:docPr id="75592" name="Picture 75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2" name="Picture 75592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576428" cy="193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FC8" w:rsidRDefault="00F54FC8">
      <w:pPr>
        <w:sectPr w:rsidR="00F54FC8">
          <w:headerReference w:type="even" r:id="rId216"/>
          <w:headerReference w:type="default" r:id="rId217"/>
          <w:footerReference w:type="even" r:id="rId218"/>
          <w:footerReference w:type="default" r:id="rId219"/>
          <w:headerReference w:type="first" r:id="rId220"/>
          <w:footerReference w:type="first" r:id="rId221"/>
          <w:pgSz w:w="11904" w:h="16840"/>
          <w:pgMar w:top="2306" w:right="1172" w:bottom="1518" w:left="682" w:header="446" w:footer="1239" w:gutter="0"/>
          <w:cols w:space="720"/>
          <w:titlePg/>
        </w:sectPr>
      </w:pPr>
    </w:p>
    <w:p w:rsidR="00F54FC8" w:rsidRDefault="006A62A0">
      <w:pPr>
        <w:spacing w:after="5" w:line="259" w:lineRule="auto"/>
        <w:ind w:left="1152" w:right="1324" w:hanging="10"/>
        <w:jc w:val="center"/>
      </w:pPr>
      <w:r>
        <w:t>ANEXO 111</w:t>
      </w:r>
    </w:p>
    <w:p w:rsidR="00F54FC8" w:rsidRDefault="006A62A0">
      <w:pPr>
        <w:pStyle w:val="Ttulo2"/>
        <w:ind w:left="53"/>
      </w:pPr>
      <w:r>
        <w:t>REPRESENTAÇÃO GRÁFICA DAS VIAS</w:t>
      </w:r>
    </w:p>
    <w:p w:rsidR="00F54FC8" w:rsidRDefault="006A62A0">
      <w:pPr>
        <w:spacing w:after="28" w:line="259" w:lineRule="auto"/>
        <w:ind w:left="1152" w:right="1324" w:hanging="10"/>
        <w:jc w:val="center"/>
      </w:pPr>
      <w:r>
        <w:t>(folha I)</w:t>
      </w:r>
    </w:p>
    <w:p w:rsidR="00F54FC8" w:rsidRDefault="006A62A0">
      <w:pPr>
        <w:spacing w:after="384" w:line="259" w:lineRule="auto"/>
        <w:ind w:left="-317" w:firstLine="0"/>
        <w:jc w:val="left"/>
      </w:pPr>
      <w:r>
        <w:rPr>
          <w:noProof/>
        </w:rPr>
        <w:drawing>
          <wp:inline distT="0" distB="0" distL="0" distR="0">
            <wp:extent cx="2440450" cy="902809"/>
            <wp:effectExtent l="0" t="0" r="0" b="0"/>
            <wp:docPr id="139020" name="Picture 139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0" name="Picture 139020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2440450" cy="90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FC8" w:rsidRDefault="006A62A0">
      <w:pPr>
        <w:spacing w:after="1255" w:line="259" w:lineRule="auto"/>
        <w:ind w:left="-202" w:firstLine="0"/>
        <w:jc w:val="left"/>
      </w:pPr>
      <w:r>
        <w:rPr>
          <w:noProof/>
        </w:rPr>
        <w:drawing>
          <wp:inline distT="0" distB="0" distL="0" distR="0">
            <wp:extent cx="2312326" cy="1226112"/>
            <wp:effectExtent l="0" t="0" r="0" b="0"/>
            <wp:docPr id="139022" name="Picture 139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2" name="Picture 139022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2312326" cy="122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FC8" w:rsidRDefault="006A62A0">
      <w:pPr>
        <w:spacing w:after="4952" w:line="265" w:lineRule="auto"/>
        <w:ind w:left="1152" w:right="1314" w:hanging="10"/>
        <w:jc w:val="center"/>
      </w:pPr>
      <w:r>
        <w:rPr>
          <w:noProof/>
        </w:rPr>
        <w:drawing>
          <wp:anchor distT="0" distB="0" distL="114300" distR="114300" simplePos="0" relativeHeight="251723776" behindDoc="0" locked="0" layoutInCell="1" allowOverlap="0">
            <wp:simplePos x="0" y="0"/>
            <wp:positionH relativeFrom="page">
              <wp:posOffset>3081068</wp:posOffset>
            </wp:positionH>
            <wp:positionV relativeFrom="page">
              <wp:posOffset>384304</wp:posOffset>
            </wp:positionV>
            <wp:extent cx="994483" cy="860107"/>
            <wp:effectExtent l="0" t="0" r="0" b="0"/>
            <wp:wrapTopAndBottom/>
            <wp:docPr id="77185" name="Picture 77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5" name="Picture 77185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994483" cy="860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page">
                  <wp:posOffset>408775</wp:posOffset>
                </wp:positionH>
                <wp:positionV relativeFrom="page">
                  <wp:posOffset>1616515</wp:posOffset>
                </wp:positionV>
                <wp:extent cx="6253653" cy="12200"/>
                <wp:effectExtent l="0" t="0" r="0" b="0"/>
                <wp:wrapTopAndBottom/>
                <wp:docPr id="139025" name="Group 139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3653" cy="12200"/>
                          <a:chOff x="0" y="0"/>
                          <a:chExt cx="6253653" cy="12200"/>
                        </a:xfrm>
                      </wpg:grpSpPr>
                      <wps:wsp>
                        <wps:cNvPr id="139024" name="Shape 139024"/>
                        <wps:cNvSpPr/>
                        <wps:spPr>
                          <a:xfrm>
                            <a:off x="0" y="0"/>
                            <a:ext cx="6253653" cy="12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3653" h="12200">
                                <a:moveTo>
                                  <a:pt x="0" y="6100"/>
                                </a:moveTo>
                                <a:lnTo>
                                  <a:pt x="6253653" y="6100"/>
                                </a:lnTo>
                              </a:path>
                            </a:pathLst>
                          </a:custGeom>
                          <a:ln w="122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9025" style="width:492.414pt;height:0.960632pt;position:absolute;mso-position-horizontal-relative:page;mso-position-horizontal:absolute;margin-left:32.187pt;mso-position-vertical-relative:page;margin-top:127.285pt;" coordsize="62536,122">
                <v:shape id="Shape 139024" style="position:absolute;width:62536;height:122;left:0;top:0;" coordsize="6253653,12200" path="m0,6100l6253653,6100">
                  <v:stroke weight="0.960632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sz w:val="28"/>
        </w:rPr>
        <w:t>VIA ARTERIAL</w:t>
      </w:r>
    </w:p>
    <w:p w:rsidR="00F54FC8" w:rsidRDefault="006A62A0">
      <w:pPr>
        <w:spacing w:after="21" w:line="259" w:lineRule="auto"/>
        <w:ind w:left="-3161" w:right="-231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662428" cy="30500"/>
                <wp:effectExtent l="0" t="0" r="0" b="0"/>
                <wp:docPr id="139027" name="Group 139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2428" cy="30500"/>
                          <a:chOff x="0" y="0"/>
                          <a:chExt cx="6662428" cy="30500"/>
                        </a:xfrm>
                      </wpg:grpSpPr>
                      <wps:wsp>
                        <wps:cNvPr id="139026" name="Shape 139026"/>
                        <wps:cNvSpPr/>
                        <wps:spPr>
                          <a:xfrm>
                            <a:off x="0" y="0"/>
                            <a:ext cx="6662428" cy="3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2428" h="30500">
                                <a:moveTo>
                                  <a:pt x="0" y="15250"/>
                                </a:moveTo>
                                <a:lnTo>
                                  <a:pt x="6662428" y="15250"/>
                                </a:lnTo>
                              </a:path>
                            </a:pathLst>
                          </a:custGeom>
                          <a:ln w="305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027" style="width:524.601pt;height:2.40161pt;mso-position-horizontal-relative:char;mso-position-vertical-relative:line" coordsize="66624,305">
                <v:shape id="Shape 139026" style="position:absolute;width:66624;height:305;left:0;top:0;" coordsize="6662428,30500" path="m0,15250l6662428,15250">
                  <v:stroke weight="2.40161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F54FC8" w:rsidRDefault="006A62A0">
      <w:pPr>
        <w:spacing w:after="3" w:line="259" w:lineRule="auto"/>
        <w:ind w:left="2191" w:right="806" w:hanging="154"/>
        <w:jc w:val="left"/>
      </w:pPr>
      <w:r>
        <w:rPr>
          <w:rFonts w:ascii="Calibri" w:eastAsia="Calibri" w:hAnsi="Calibri" w:cs="Calibri"/>
          <w:sz w:val="20"/>
        </w:rPr>
        <w:t>- São Francisco - 621-1700</w:t>
      </w:r>
    </w:p>
    <w:p w:rsidR="00F54FC8" w:rsidRDefault="006A62A0">
      <w:pPr>
        <w:spacing w:after="3" w:line="259" w:lineRule="auto"/>
        <w:ind w:left="1544" w:right="919" w:hanging="10"/>
        <w:jc w:val="center"/>
      </w:pPr>
      <w:r>
        <w:rPr>
          <w:rFonts w:ascii="Calibri" w:eastAsia="Calibri" w:hAnsi="Calibri" w:cs="Calibri"/>
          <w:sz w:val="20"/>
        </w:rPr>
        <w:t xml:space="preserve">CEP 69305-130 - </w:t>
      </w:r>
    </w:p>
    <w:p w:rsidR="00F54FC8" w:rsidRDefault="006A62A0">
      <w:pPr>
        <w:spacing w:after="3" w:line="259" w:lineRule="auto"/>
        <w:ind w:left="1544" w:right="842" w:hanging="10"/>
        <w:jc w:val="center"/>
      </w:pPr>
      <w:r>
        <w:rPr>
          <w:rFonts w:ascii="Calibri" w:eastAsia="Calibri" w:hAnsi="Calibri" w:cs="Calibri"/>
          <w:sz w:val="20"/>
        </w:rPr>
        <w:t>WM.pmbv.rr.gov.br</w:t>
      </w:r>
    </w:p>
    <w:p w:rsidR="00F54FC8" w:rsidRDefault="006A62A0">
      <w:pPr>
        <w:spacing w:after="594" w:line="259" w:lineRule="auto"/>
        <w:ind w:left="1804" w:firstLine="0"/>
        <w:jc w:val="left"/>
      </w:pPr>
      <w:r>
        <w:rPr>
          <w:noProof/>
        </w:rPr>
        <w:drawing>
          <wp:inline distT="0" distB="0" distL="0" distR="0">
            <wp:extent cx="992081" cy="857661"/>
            <wp:effectExtent l="0" t="0" r="0" b="0"/>
            <wp:docPr id="84291" name="Picture 84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1" name="Picture 84291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992081" cy="85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FC8" w:rsidRDefault="006A62A0">
      <w:pPr>
        <w:spacing w:after="242" w:line="259" w:lineRule="auto"/>
        <w:ind w:left="-2394" w:right="-241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238548" cy="12166"/>
                <wp:effectExtent l="0" t="0" r="0" b="0"/>
                <wp:docPr id="139029" name="Group 139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548" cy="12166"/>
                          <a:chOff x="0" y="0"/>
                          <a:chExt cx="6238548" cy="12166"/>
                        </a:xfrm>
                      </wpg:grpSpPr>
                      <wps:wsp>
                        <wps:cNvPr id="139028" name="Shape 139028"/>
                        <wps:cNvSpPr/>
                        <wps:spPr>
                          <a:xfrm>
                            <a:off x="0" y="0"/>
                            <a:ext cx="6238548" cy="12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8548" h="12166">
                                <a:moveTo>
                                  <a:pt x="0" y="6083"/>
                                </a:moveTo>
                                <a:lnTo>
                                  <a:pt x="6238548" y="6083"/>
                                </a:lnTo>
                              </a:path>
                            </a:pathLst>
                          </a:custGeom>
                          <a:ln w="1216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029" style="width:491.224pt;height:0.957916pt;mso-position-horizontal-relative:char;mso-position-vertical-relative:line" coordsize="62385,121">
                <v:shape id="Shape 139028" style="position:absolute;width:62385;height:121;left:0;top:0;" coordsize="6238548,12166" path="m0,6083l6238548,6083">
                  <v:stroke weight="0.957916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F54FC8" w:rsidRDefault="006A62A0">
      <w:pPr>
        <w:spacing w:after="5" w:line="259" w:lineRule="auto"/>
        <w:ind w:left="1152" w:right="930" w:hanging="10"/>
        <w:jc w:val="center"/>
      </w:pPr>
      <w:r>
        <w:t>ANEXO 111</w:t>
      </w:r>
    </w:p>
    <w:p w:rsidR="00F54FC8" w:rsidRDefault="006A62A0">
      <w:pPr>
        <w:pStyle w:val="Ttulo2"/>
        <w:spacing w:after="45"/>
        <w:ind w:left="203"/>
      </w:pPr>
      <w:r>
        <w:t>REPRESENTAÇÃO GRÁFICA DAS VIAS</w:t>
      </w:r>
    </w:p>
    <w:tbl>
      <w:tblPr>
        <w:tblStyle w:val="TableGrid"/>
        <w:tblW w:w="8166" w:type="dxa"/>
        <w:tblInd w:w="-2040" w:type="dxa"/>
        <w:tblCellMar>
          <w:top w:w="0" w:type="dxa"/>
          <w:left w:w="115" w:type="dxa"/>
          <w:bottom w:w="440" w:type="dxa"/>
          <w:right w:w="719" w:type="dxa"/>
        </w:tblCellMar>
        <w:tblLook w:val="04A0" w:firstRow="1" w:lastRow="0" w:firstColumn="1" w:lastColumn="0" w:noHBand="0" w:noVBand="1"/>
      </w:tblPr>
      <w:tblGrid>
        <w:gridCol w:w="8166"/>
      </w:tblGrid>
      <w:tr w:rsidR="00F54FC8">
        <w:trPr>
          <w:trHeight w:val="10636"/>
        </w:trPr>
        <w:tc>
          <w:tcPr>
            <w:tcW w:w="816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F54FC8" w:rsidRDefault="006A62A0">
            <w:pPr>
              <w:spacing w:after="2545" w:line="259" w:lineRule="auto"/>
              <w:ind w:left="2080" w:firstLine="0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428469" cy="3534053"/>
                  <wp:effectExtent l="0" t="0" r="0" b="0"/>
                  <wp:docPr id="84261" name="Picture 842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61" name="Picture 84261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469" cy="3534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54FC8" w:rsidRDefault="006A62A0">
            <w:pPr>
              <w:spacing w:after="0" w:line="259" w:lineRule="auto"/>
              <w:ind w:left="0" w:firstLine="0"/>
              <w:jc w:val="right"/>
            </w:pPr>
            <w:r>
              <w:rPr>
                <w:rFonts w:ascii="Calibri" w:eastAsia="Calibri" w:hAnsi="Calibri" w:cs="Calibri"/>
                <w:sz w:val="28"/>
              </w:rPr>
              <w:t>E DE VILA</w:t>
            </w:r>
          </w:p>
        </w:tc>
      </w:tr>
    </w:tbl>
    <w:p w:rsidR="00F54FC8" w:rsidRDefault="006A62A0">
      <w:pPr>
        <w:spacing w:after="0" w:line="259" w:lineRule="auto"/>
        <w:ind w:left="-2989" w:right="-248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658508" cy="30414"/>
                <wp:effectExtent l="0" t="0" r="0" b="0"/>
                <wp:docPr id="139031" name="Group 139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8508" cy="30414"/>
                          <a:chOff x="0" y="0"/>
                          <a:chExt cx="6658508" cy="30414"/>
                        </a:xfrm>
                      </wpg:grpSpPr>
                      <wps:wsp>
                        <wps:cNvPr id="139030" name="Shape 139030"/>
                        <wps:cNvSpPr/>
                        <wps:spPr>
                          <a:xfrm>
                            <a:off x="0" y="0"/>
                            <a:ext cx="6658508" cy="30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508" h="30414">
                                <a:moveTo>
                                  <a:pt x="0" y="15207"/>
                                </a:moveTo>
                                <a:lnTo>
                                  <a:pt x="6658508" y="15207"/>
                                </a:lnTo>
                              </a:path>
                            </a:pathLst>
                          </a:custGeom>
                          <a:ln w="3041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031" style="width:524.292pt;height:2.39478pt;mso-position-horizontal-relative:char;mso-position-vertical-relative:line" coordsize="66585,304">
                <v:shape id="Shape 139030" style="position:absolute;width:66585;height:304;left:0;top:0;" coordsize="6658508,30414" path="m0,15207l6658508,15207">
                  <v:stroke weight="2.39478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F54FC8" w:rsidRDefault="00F54FC8">
      <w:pPr>
        <w:sectPr w:rsidR="00F54FC8">
          <w:headerReference w:type="even" r:id="rId227"/>
          <w:headerReference w:type="default" r:id="rId228"/>
          <w:footerReference w:type="even" r:id="rId229"/>
          <w:footerReference w:type="default" r:id="rId230"/>
          <w:headerReference w:type="first" r:id="rId231"/>
          <w:footerReference w:type="first" r:id="rId232"/>
          <w:pgSz w:w="11904" w:h="16840"/>
          <w:pgMar w:top="613" w:right="3642" w:bottom="1258" w:left="3248" w:header="720" w:footer="720" w:gutter="0"/>
          <w:cols w:space="720"/>
          <w:titlePg/>
        </w:sectPr>
      </w:pPr>
    </w:p>
    <w:p w:rsidR="00F54FC8" w:rsidRDefault="006A62A0">
      <w:pPr>
        <w:spacing w:after="47" w:line="259" w:lineRule="auto"/>
        <w:ind w:left="0" w:right="2157" w:firstLine="0"/>
        <w:jc w:val="right"/>
      </w:pPr>
      <w:r>
        <w:rPr>
          <w:rFonts w:ascii="Calibri" w:eastAsia="Calibri" w:hAnsi="Calibri" w:cs="Calibri"/>
          <w:sz w:val="22"/>
        </w:rPr>
        <w:t xml:space="preserve">Francisco - </w:t>
      </w:r>
    </w:p>
    <w:p w:rsidR="00F54FC8" w:rsidRDefault="006A62A0">
      <w:pPr>
        <w:spacing w:after="248" w:line="259" w:lineRule="auto"/>
        <w:ind w:left="0" w:right="2061" w:firstLine="0"/>
        <w:jc w:val="right"/>
      </w:pPr>
      <w:r>
        <w:rPr>
          <w:rFonts w:ascii="Calibri" w:eastAsia="Calibri" w:hAnsi="Calibri" w:cs="Calibri"/>
          <w:sz w:val="20"/>
        </w:rPr>
        <w:t xml:space="preserve">69305-130 - </w:t>
      </w:r>
    </w:p>
    <w:p w:rsidR="00F54FC8" w:rsidRDefault="006A62A0">
      <w:pPr>
        <w:tabs>
          <w:tab w:val="center" w:pos="3125"/>
          <w:tab w:val="center" w:pos="5847"/>
        </w:tabs>
        <w:spacing w:after="3" w:line="259" w:lineRule="auto"/>
        <w:ind w:left="0" w:firstLine="0"/>
        <w:jc w:val="left"/>
      </w:pPr>
      <w:r>
        <w:rPr>
          <w:rFonts w:ascii="Calibri" w:eastAsia="Calibri" w:hAnsi="Calibri" w:cs="Calibri"/>
          <w:sz w:val="20"/>
        </w:rPr>
        <w:tab/>
      </w:r>
      <w:r>
        <w:rPr>
          <w:noProof/>
        </w:rPr>
        <w:drawing>
          <wp:inline distT="0" distB="0" distL="0" distR="0">
            <wp:extent cx="18259" cy="12166"/>
            <wp:effectExtent l="0" t="0" r="0" b="0"/>
            <wp:docPr id="84262" name="Picture 84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2" name="Picture 84262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8259" cy="1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0"/>
        </w:rPr>
        <w:t xml:space="preserve"> . </w:t>
      </w:r>
      <w:r>
        <w:rPr>
          <w:rFonts w:ascii="Calibri" w:eastAsia="Calibri" w:hAnsi="Calibri" w:cs="Calibri"/>
          <w:sz w:val="20"/>
        </w:rPr>
        <w:tab/>
        <w:t>pmbv.rr.gov.br</w:t>
      </w:r>
    </w:p>
    <w:p w:rsidR="00F54FC8" w:rsidRDefault="006A62A0">
      <w:pPr>
        <w:ind w:left="14" w:right="15" w:firstLine="0"/>
      </w:pPr>
      <w:r>
        <w:t>SUMÁRIO</w:t>
      </w:r>
    </w:p>
    <w:tbl>
      <w:tblPr>
        <w:tblStyle w:val="TableGrid"/>
        <w:tblW w:w="7294" w:type="dxa"/>
        <w:tblInd w:w="-10" w:type="dxa"/>
        <w:tblCellMar>
          <w:top w:w="9" w:type="dxa"/>
          <w:left w:w="0" w:type="dxa"/>
          <w:bottom w:w="5" w:type="dxa"/>
          <w:right w:w="0" w:type="dxa"/>
        </w:tblCellMar>
        <w:tblLook w:val="04A0" w:firstRow="1" w:lastRow="0" w:firstColumn="1" w:lastColumn="0" w:noHBand="0" w:noVBand="1"/>
      </w:tblPr>
      <w:tblGrid>
        <w:gridCol w:w="10"/>
        <w:gridCol w:w="1399"/>
        <w:gridCol w:w="1399"/>
        <w:gridCol w:w="1687"/>
        <w:gridCol w:w="2799"/>
      </w:tblGrid>
      <w:tr w:rsidR="00F54FC8">
        <w:trPr>
          <w:trHeight w:val="436"/>
        </w:trPr>
        <w:tc>
          <w:tcPr>
            <w:tcW w:w="28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54FC8" w:rsidRDefault="006A62A0"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>CAPÍTULO 1</w:t>
            </w:r>
          </w:p>
        </w:tc>
        <w:tc>
          <w:tcPr>
            <w:tcW w:w="44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54FC8" w:rsidRDefault="006A62A0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>DAS DISPOSIÇÕES PRELIMINARES</w:t>
            </w:r>
          </w:p>
        </w:tc>
      </w:tr>
      <w:tr w:rsidR="00F54FC8">
        <w:trPr>
          <w:trHeight w:val="612"/>
        </w:trPr>
        <w:tc>
          <w:tcPr>
            <w:tcW w:w="280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54FC8" w:rsidRDefault="006A62A0">
            <w:pPr>
              <w:spacing w:after="0" w:line="259" w:lineRule="auto"/>
              <w:ind w:left="10" w:firstLine="0"/>
              <w:jc w:val="left"/>
            </w:pPr>
            <w:r>
              <w:rPr>
                <w:sz w:val="28"/>
              </w:rPr>
              <w:t>CAPÍTULO 11</w:t>
            </w:r>
          </w:p>
        </w:tc>
        <w:tc>
          <w:tcPr>
            <w:tcW w:w="448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54FC8" w:rsidRDefault="006A62A0"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>DAS DEFINIÇÕES</w:t>
            </w:r>
          </w:p>
        </w:tc>
      </w:tr>
      <w:tr w:rsidR="00F54FC8">
        <w:trPr>
          <w:trHeight w:val="437"/>
        </w:trPr>
        <w:tc>
          <w:tcPr>
            <w:tcW w:w="280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54FC8" w:rsidRDefault="006A62A0">
            <w:pPr>
              <w:spacing w:after="0" w:line="259" w:lineRule="auto"/>
              <w:ind w:left="19" w:firstLine="0"/>
              <w:jc w:val="left"/>
            </w:pPr>
            <w:r>
              <w:rPr>
                <w:sz w:val="28"/>
              </w:rPr>
              <w:t>CAPÍTULO m</w:t>
            </w:r>
          </w:p>
        </w:tc>
        <w:tc>
          <w:tcPr>
            <w:tcW w:w="448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54FC8" w:rsidRDefault="006A62A0">
            <w:pPr>
              <w:spacing w:after="0" w:line="259" w:lineRule="auto"/>
              <w:ind w:left="10" w:firstLine="0"/>
              <w:jc w:val="left"/>
            </w:pPr>
            <w:r>
              <w:rPr>
                <w:sz w:val="28"/>
              </w:rPr>
              <w:t>DO PROCESSO ADMINISTRATIVO</w:t>
            </w:r>
          </w:p>
        </w:tc>
      </w:tr>
      <w:tr w:rsidR="00F54FC8">
        <w:tblPrEx>
          <w:tblCellMar>
            <w:top w:w="2" w:type="dxa"/>
            <w:bottom w:w="0" w:type="dxa"/>
          </w:tblCellMar>
        </w:tblPrEx>
        <w:trPr>
          <w:gridBefore w:val="1"/>
          <w:gridAfter w:val="1"/>
          <w:wBefore w:w="10" w:type="dxa"/>
          <w:wAfter w:w="2799" w:type="dxa"/>
          <w:trHeight w:val="276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</w:tcPr>
          <w:p w:rsidR="00F54FC8" w:rsidRDefault="006A62A0">
            <w:pPr>
              <w:spacing w:after="0" w:line="259" w:lineRule="auto"/>
              <w:ind w:left="0" w:firstLine="0"/>
              <w:jc w:val="left"/>
            </w:pPr>
            <w:r>
              <w:t>Seção I</w:t>
            </w:r>
          </w:p>
        </w:tc>
        <w:tc>
          <w:tcPr>
            <w:tcW w:w="30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54FC8" w:rsidRDefault="006A62A0">
            <w:pPr>
              <w:spacing w:after="0" w:line="259" w:lineRule="auto"/>
              <w:ind w:left="0" w:firstLine="0"/>
              <w:jc w:val="left"/>
            </w:pPr>
            <w:r>
              <w:t>Das Condições Básicas</w:t>
            </w:r>
          </w:p>
        </w:tc>
      </w:tr>
      <w:tr w:rsidR="00F54FC8">
        <w:tblPrEx>
          <w:tblCellMar>
            <w:top w:w="2" w:type="dxa"/>
            <w:bottom w:w="0" w:type="dxa"/>
          </w:tblCellMar>
        </w:tblPrEx>
        <w:trPr>
          <w:gridBefore w:val="1"/>
          <w:gridAfter w:val="1"/>
          <w:wBefore w:w="10" w:type="dxa"/>
          <w:wAfter w:w="2799" w:type="dxa"/>
          <w:trHeight w:val="292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</w:tcPr>
          <w:p w:rsidR="00F54FC8" w:rsidRDefault="006A62A0">
            <w:pPr>
              <w:spacing w:after="0" w:line="259" w:lineRule="auto"/>
              <w:ind w:left="10" w:firstLine="0"/>
              <w:jc w:val="left"/>
            </w:pPr>
            <w:r>
              <w:t>Seção II</w:t>
            </w:r>
          </w:p>
        </w:tc>
        <w:tc>
          <w:tcPr>
            <w:tcW w:w="30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54FC8" w:rsidRDefault="006A62A0"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>Da Consulta Prévia</w:t>
            </w:r>
          </w:p>
        </w:tc>
      </w:tr>
      <w:tr w:rsidR="00F54FC8">
        <w:tblPrEx>
          <w:tblCellMar>
            <w:top w:w="2" w:type="dxa"/>
            <w:bottom w:w="0" w:type="dxa"/>
          </w:tblCellMar>
        </w:tblPrEx>
        <w:trPr>
          <w:gridBefore w:val="1"/>
          <w:gridAfter w:val="1"/>
          <w:wBefore w:w="10" w:type="dxa"/>
          <w:wAfter w:w="2799" w:type="dxa"/>
          <w:trHeight w:val="301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</w:tcPr>
          <w:p w:rsidR="00F54FC8" w:rsidRDefault="006A62A0">
            <w:pPr>
              <w:spacing w:after="0" w:line="259" w:lineRule="auto"/>
              <w:ind w:left="10" w:firstLine="0"/>
              <w:jc w:val="left"/>
            </w:pPr>
            <w:r>
              <w:rPr>
                <w:sz w:val="28"/>
              </w:rPr>
              <w:t>seção 111</w:t>
            </w:r>
          </w:p>
        </w:tc>
        <w:tc>
          <w:tcPr>
            <w:tcW w:w="30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54FC8" w:rsidRDefault="006A62A0">
            <w:pPr>
              <w:spacing w:after="0" w:line="259" w:lineRule="auto"/>
              <w:ind w:left="10" w:firstLine="0"/>
            </w:pPr>
            <w:r>
              <w:rPr>
                <w:sz w:val="28"/>
              </w:rPr>
              <w:t>Do Projeto de Parcelamento</w:t>
            </w:r>
          </w:p>
        </w:tc>
      </w:tr>
      <w:tr w:rsidR="00F54FC8">
        <w:tblPrEx>
          <w:tblCellMar>
            <w:top w:w="2" w:type="dxa"/>
            <w:bottom w:w="0" w:type="dxa"/>
          </w:tblCellMar>
        </w:tblPrEx>
        <w:trPr>
          <w:gridBefore w:val="1"/>
          <w:gridAfter w:val="1"/>
          <w:wBefore w:w="10" w:type="dxa"/>
          <w:wAfter w:w="2799" w:type="dxa"/>
          <w:trHeight w:val="299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</w:tcPr>
          <w:p w:rsidR="00F54FC8" w:rsidRDefault="006A62A0">
            <w:pPr>
              <w:spacing w:after="0" w:line="259" w:lineRule="auto"/>
              <w:ind w:left="10" w:firstLine="0"/>
              <w:jc w:val="left"/>
            </w:pPr>
            <w:r>
              <w:rPr>
                <w:sz w:val="28"/>
              </w:rPr>
              <w:t>seção IV</w:t>
            </w:r>
          </w:p>
        </w:tc>
        <w:tc>
          <w:tcPr>
            <w:tcW w:w="30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54FC8" w:rsidRDefault="006A62A0"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>Das Garantias</w:t>
            </w:r>
          </w:p>
        </w:tc>
      </w:tr>
      <w:tr w:rsidR="00F54FC8">
        <w:tblPrEx>
          <w:tblCellMar>
            <w:top w:w="2" w:type="dxa"/>
            <w:bottom w:w="0" w:type="dxa"/>
          </w:tblCellMar>
        </w:tblPrEx>
        <w:trPr>
          <w:gridBefore w:val="1"/>
          <w:gridAfter w:val="1"/>
          <w:wBefore w:w="10" w:type="dxa"/>
          <w:wAfter w:w="2799" w:type="dxa"/>
          <w:trHeight w:val="289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</w:tcPr>
          <w:p w:rsidR="00F54FC8" w:rsidRDefault="006A62A0">
            <w:pPr>
              <w:spacing w:after="0" w:line="259" w:lineRule="auto"/>
              <w:ind w:left="10" w:firstLine="0"/>
              <w:jc w:val="left"/>
            </w:pPr>
            <w:r>
              <w:t>Seção V</w:t>
            </w:r>
          </w:p>
        </w:tc>
        <w:tc>
          <w:tcPr>
            <w:tcW w:w="30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54FC8" w:rsidRDefault="006A62A0">
            <w:pPr>
              <w:spacing w:after="0" w:line="259" w:lineRule="auto"/>
              <w:ind w:left="10" w:firstLine="0"/>
              <w:jc w:val="left"/>
            </w:pPr>
            <w:r>
              <w:rPr>
                <w:sz w:val="28"/>
              </w:rPr>
              <w:t>Da Execução da Obra</w:t>
            </w:r>
          </w:p>
        </w:tc>
      </w:tr>
    </w:tbl>
    <w:p w:rsidR="00F54FC8" w:rsidRDefault="006A62A0">
      <w:pPr>
        <w:ind w:left="14" w:right="15" w:firstLine="0"/>
      </w:pPr>
      <w:r>
        <w:t>Subseção I Disposições Gerais</w:t>
      </w:r>
    </w:p>
    <w:p w:rsidR="00F54FC8" w:rsidRDefault="006A62A0">
      <w:pPr>
        <w:ind w:left="14" w:right="15" w:firstLine="0"/>
      </w:pPr>
      <w:r>
        <w:t>Subseção II Prazos para Execução do Parcelamento</w:t>
      </w:r>
    </w:p>
    <w:p w:rsidR="00F54FC8" w:rsidRDefault="006A62A0">
      <w:pPr>
        <w:ind w:left="14" w:right="15" w:firstLine="0"/>
      </w:pPr>
      <w:r>
        <w:t>Subseção III Execução do Parcelamento</w:t>
      </w:r>
    </w:p>
    <w:p w:rsidR="00F54FC8" w:rsidRDefault="006A62A0">
      <w:pPr>
        <w:spacing w:after="257" w:line="259" w:lineRule="auto"/>
        <w:ind w:left="53" w:right="2933" w:hanging="10"/>
        <w:jc w:val="left"/>
      </w:pPr>
      <w:r>
        <w:rPr>
          <w:sz w:val="28"/>
        </w:rPr>
        <w:t>Seção VI Da Aceitação do Parcelamento Seção VII Das Infrações e Penalidades</w:t>
      </w:r>
    </w:p>
    <w:p w:rsidR="00F54FC8" w:rsidRDefault="006A62A0">
      <w:pPr>
        <w:pStyle w:val="Ttulo2"/>
        <w:ind w:left="53"/>
      </w:pPr>
      <w:r>
        <w:rPr>
          <w:noProof/>
        </w:rPr>
        <w:drawing>
          <wp:anchor distT="0" distB="0" distL="114300" distR="114300" simplePos="0" relativeHeight="251725824" behindDoc="0" locked="0" layoutInCell="1" allowOverlap="0">
            <wp:simplePos x="0" y="0"/>
            <wp:positionH relativeFrom="page">
              <wp:posOffset>340838</wp:posOffset>
            </wp:positionH>
            <wp:positionV relativeFrom="page">
              <wp:posOffset>4095992</wp:posOffset>
            </wp:positionV>
            <wp:extent cx="24346" cy="18259"/>
            <wp:effectExtent l="0" t="0" r="0" b="0"/>
            <wp:wrapSquare wrapText="bothSides"/>
            <wp:docPr id="85349" name="Picture 85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9" name="Picture 85349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24346" cy="18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6848" behindDoc="0" locked="0" layoutInCell="1" allowOverlap="0">
            <wp:simplePos x="0" y="0"/>
            <wp:positionH relativeFrom="page">
              <wp:posOffset>292147</wp:posOffset>
            </wp:positionH>
            <wp:positionV relativeFrom="page">
              <wp:posOffset>6834768</wp:posOffset>
            </wp:positionV>
            <wp:extent cx="12173" cy="12173"/>
            <wp:effectExtent l="0" t="0" r="0" b="0"/>
            <wp:wrapTopAndBottom/>
            <wp:docPr id="85350" name="Picture 85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0" name="Picture 85350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12173" cy="12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CAPÍTULO IV DOS PARÂMETROS URBANÍSTICOS</w:t>
      </w:r>
    </w:p>
    <w:tbl>
      <w:tblPr>
        <w:tblStyle w:val="TableGrid"/>
        <w:tblW w:w="7150" w:type="dxa"/>
        <w:tblInd w:w="38" w:type="dxa"/>
        <w:tblCellMar>
          <w:top w:w="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99"/>
        <w:gridCol w:w="5751"/>
      </w:tblGrid>
      <w:tr w:rsidR="00F54FC8">
        <w:trPr>
          <w:trHeight w:val="266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</w:tcPr>
          <w:p w:rsidR="00F54FC8" w:rsidRDefault="006A62A0">
            <w:pPr>
              <w:spacing w:after="0" w:line="259" w:lineRule="auto"/>
              <w:ind w:left="0" w:firstLine="0"/>
              <w:jc w:val="left"/>
            </w:pPr>
            <w:r>
              <w:t>Seção I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:rsidR="00F54FC8" w:rsidRDefault="006A62A0">
            <w:pPr>
              <w:spacing w:after="0" w:line="259" w:lineRule="auto"/>
              <w:ind w:left="0" w:firstLine="0"/>
              <w:jc w:val="left"/>
            </w:pPr>
            <w:r>
              <w:t>Das Disposições Gerais</w:t>
            </w:r>
          </w:p>
        </w:tc>
      </w:tr>
      <w:tr w:rsidR="00F54FC8">
        <w:trPr>
          <w:trHeight w:val="284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</w:tcPr>
          <w:p w:rsidR="00F54FC8" w:rsidRDefault="006A62A0"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>seção n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:rsidR="00F54FC8" w:rsidRDefault="006A62A0"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>Dos Parâmetros para Dimensionamento de Lotes</w:t>
            </w:r>
          </w:p>
        </w:tc>
      </w:tr>
      <w:tr w:rsidR="00F54FC8">
        <w:trPr>
          <w:trHeight w:val="294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</w:tcPr>
          <w:p w:rsidR="00F54FC8" w:rsidRDefault="006A62A0"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>seção m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:rsidR="00F54FC8" w:rsidRDefault="006A62A0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>Dos Parâmetros Para Dimensionamento de Quadras</w:t>
            </w:r>
          </w:p>
        </w:tc>
      </w:tr>
      <w:tr w:rsidR="00F54FC8">
        <w:trPr>
          <w:trHeight w:val="309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</w:tcPr>
          <w:p w:rsidR="00F54FC8" w:rsidRDefault="006A62A0">
            <w:pPr>
              <w:spacing w:after="0" w:line="259" w:lineRule="auto"/>
              <w:ind w:left="10" w:firstLine="0"/>
              <w:jc w:val="left"/>
            </w:pPr>
            <w:r>
              <w:rPr>
                <w:sz w:val="28"/>
              </w:rPr>
              <w:t>seção W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:rsidR="00F54FC8" w:rsidRDefault="006A62A0"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>Dos Parâmetros para Destinação de Áreas Públicas</w:t>
            </w:r>
          </w:p>
        </w:tc>
      </w:tr>
      <w:tr w:rsidR="00F54FC8">
        <w:trPr>
          <w:trHeight w:val="297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</w:tcPr>
          <w:p w:rsidR="00F54FC8" w:rsidRDefault="006A62A0">
            <w:pPr>
              <w:spacing w:after="0" w:line="259" w:lineRule="auto"/>
              <w:ind w:left="10" w:firstLine="0"/>
              <w:jc w:val="left"/>
            </w:pPr>
            <w:r>
              <w:t>Seção V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:rsidR="00F54FC8" w:rsidRDefault="006A62A0">
            <w:pPr>
              <w:spacing w:after="0" w:line="259" w:lineRule="auto"/>
              <w:ind w:left="10" w:firstLine="0"/>
              <w:jc w:val="left"/>
            </w:pPr>
            <w:r>
              <w:rPr>
                <w:sz w:val="28"/>
              </w:rPr>
              <w:t>Dos Parâmetros para Sistema Viário</w:t>
            </w:r>
          </w:p>
        </w:tc>
      </w:tr>
      <w:tr w:rsidR="00F54FC8">
        <w:trPr>
          <w:trHeight w:val="294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</w:tcPr>
          <w:p w:rsidR="00F54FC8" w:rsidRDefault="006A62A0">
            <w:pPr>
              <w:spacing w:after="0" w:line="259" w:lineRule="auto"/>
              <w:ind w:left="10" w:firstLine="0"/>
              <w:jc w:val="left"/>
            </w:pPr>
            <w:r>
              <w:rPr>
                <w:sz w:val="28"/>
              </w:rPr>
              <w:t>seção VI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:rsidR="00F54FC8" w:rsidRDefault="006A62A0">
            <w:pPr>
              <w:spacing w:after="0" w:line="259" w:lineRule="auto"/>
              <w:ind w:left="10" w:firstLine="0"/>
              <w:jc w:val="left"/>
            </w:pPr>
            <w:r>
              <w:rPr>
                <w:sz w:val="28"/>
              </w:rPr>
              <w:t>Dos Parâmetros para Faixas de Proteção</w:t>
            </w:r>
          </w:p>
        </w:tc>
      </w:tr>
    </w:tbl>
    <w:p w:rsidR="00F54FC8" w:rsidRDefault="006A62A0">
      <w:pPr>
        <w:tabs>
          <w:tab w:val="center" w:pos="4649"/>
        </w:tabs>
        <w:spacing w:after="254" w:line="259" w:lineRule="auto"/>
        <w:ind w:left="0" w:firstLine="0"/>
        <w:jc w:val="left"/>
      </w:pPr>
      <w:r>
        <w:rPr>
          <w:sz w:val="28"/>
        </w:rPr>
        <w:t>CAPÍTULO V</w:t>
      </w:r>
      <w:r>
        <w:rPr>
          <w:sz w:val="28"/>
        </w:rPr>
        <w:tab/>
        <w:t>DOS CONDOMÍNIOS E VILAS</w:t>
      </w:r>
    </w:p>
    <w:p w:rsidR="00F54FC8" w:rsidRDefault="006A62A0">
      <w:pPr>
        <w:pStyle w:val="Ttulo2"/>
        <w:tabs>
          <w:tab w:val="right" w:pos="8329"/>
        </w:tabs>
        <w:ind w:left="0" w:firstLine="0"/>
      </w:pPr>
      <w:r>
        <w:t>CAPÍTULO</w:t>
      </w:r>
      <w:r>
        <w:tab/>
        <w:t>DA REGULARIZAÇÃO DO PARCELAMENTO</w:t>
      </w:r>
    </w:p>
    <w:p w:rsidR="00F54FC8" w:rsidRDefault="006A62A0">
      <w:pPr>
        <w:spacing w:after="294"/>
        <w:ind w:left="14" w:right="3738" w:firstLine="0"/>
      </w:pPr>
      <w:r>
        <w:t>Seção I Das Disposições Gerais Seção 1.1 Dos Procedimentos</w:t>
      </w:r>
    </w:p>
    <w:p w:rsidR="00F54FC8" w:rsidRDefault="006A62A0">
      <w:pPr>
        <w:pStyle w:val="Ttulo2"/>
        <w:tabs>
          <w:tab w:val="center" w:pos="4960"/>
        </w:tabs>
        <w:spacing w:after="286"/>
        <w:ind w:left="0" w:firstLine="0"/>
      </w:pPr>
      <w:r>
        <w:t xml:space="preserve">CAPÍTULO </w:t>
      </w:r>
      <w:r>
        <w:tab/>
        <w:t>DAS DISPOSIÇÕES GERAIS E TRANSITÓRIAS</w:t>
      </w:r>
    </w:p>
    <w:p w:rsidR="00F54FC8" w:rsidRDefault="006A62A0">
      <w:pPr>
        <w:spacing w:after="359"/>
        <w:ind w:left="14" w:right="15" w:firstLine="0"/>
      </w:pPr>
      <w:r>
        <w:t>ANEXOS</w:t>
      </w:r>
    </w:p>
    <w:p w:rsidR="00F54FC8" w:rsidRDefault="006A62A0">
      <w:pPr>
        <w:tabs>
          <w:tab w:val="center" w:pos="3316"/>
        </w:tabs>
        <w:ind w:left="0" w:firstLine="0"/>
        <w:jc w:val="left"/>
      </w:pPr>
      <w:r>
        <w:t>ANEXO 1</w:t>
      </w:r>
      <w:r>
        <w:tab/>
        <w:t>Quadro de Classificação das Multas</w:t>
      </w:r>
    </w:p>
    <w:p w:rsidR="00F54FC8" w:rsidRDefault="006A62A0">
      <w:pPr>
        <w:ind w:left="14" w:right="15" w:firstLine="0"/>
      </w:pPr>
      <w:r>
        <w:t>ANEXO 11 Quadro de Parâmetros para Sistema Viário</w:t>
      </w:r>
    </w:p>
    <w:p w:rsidR="00F54FC8" w:rsidRDefault="006A62A0">
      <w:pPr>
        <w:ind w:left="14" w:right="15" w:firstLine="0"/>
      </w:pPr>
      <w:r>
        <w:t>ANEXO 111 Representação Gráfica das Vias</w:t>
      </w:r>
    </w:p>
    <w:sectPr w:rsidR="00F54FC8">
      <w:type w:val="continuous"/>
      <w:pgSz w:w="11904" w:h="16840"/>
      <w:pgMar w:top="661" w:right="2923" w:bottom="1268" w:left="65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6A62A0">
      <w:pPr>
        <w:spacing w:after="0" w:line="240" w:lineRule="auto"/>
      </w:pPr>
      <w:r>
        <w:separator/>
      </w:r>
    </w:p>
  </w:endnote>
  <w:endnote w:type="continuationSeparator" w:id="0">
    <w:p w:rsidR="00000000" w:rsidRDefault="006A62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0" w:line="216" w:lineRule="auto"/>
      <w:ind w:left="2178" w:right="2868" w:hanging="365"/>
    </w:pPr>
    <w:r>
      <w:rPr>
        <w:rFonts w:ascii="Calibri" w:eastAsia="Calibri" w:hAnsi="Calibri" w:cs="Calibri"/>
        <w:sz w:val="24"/>
      </w:rPr>
      <w:t xml:space="preserve">Rua </w:t>
    </w:r>
    <w:r>
      <w:rPr>
        <w:rFonts w:ascii="Calibri" w:eastAsia="Calibri" w:hAnsi="Calibri" w:cs="Calibri"/>
        <w:sz w:val="20"/>
      </w:rPr>
      <w:t xml:space="preserve">General </w:t>
    </w:r>
    <w:r>
      <w:rPr>
        <w:rFonts w:ascii="Calibri" w:eastAsia="Calibri" w:hAnsi="Calibri" w:cs="Calibri"/>
        <w:sz w:val="22"/>
      </w:rPr>
      <w:t xml:space="preserve">Penha </w:t>
    </w:r>
    <w:r>
      <w:rPr>
        <w:rFonts w:ascii="Calibri" w:eastAsia="Calibri" w:hAnsi="Calibri" w:cs="Calibri"/>
        <w:sz w:val="20"/>
      </w:rPr>
      <w:t xml:space="preserve">Brasil, 1.011 </w:t>
    </w:r>
    <w:r>
      <w:rPr>
        <w:rFonts w:ascii="Calibri" w:eastAsia="Calibri" w:hAnsi="Calibri" w:cs="Calibri"/>
        <w:sz w:val="24"/>
      </w:rPr>
      <w:t xml:space="preserve">- </w:t>
    </w:r>
    <w:r>
      <w:rPr>
        <w:rFonts w:ascii="Calibri" w:eastAsia="Calibri" w:hAnsi="Calibri" w:cs="Calibri"/>
        <w:sz w:val="22"/>
      </w:rPr>
      <w:t xml:space="preserve">São </w:t>
    </w:r>
    <w:r>
      <w:rPr>
        <w:rFonts w:ascii="Calibri" w:eastAsia="Calibri" w:hAnsi="Calibri" w:cs="Calibri"/>
        <w:sz w:val="20"/>
      </w:rPr>
      <w:t xml:space="preserve">Francisco </w:t>
    </w:r>
    <w:r>
      <w:rPr>
        <w:rFonts w:ascii="Calibri" w:eastAsia="Calibri" w:hAnsi="Calibri" w:cs="Calibri"/>
        <w:sz w:val="22"/>
      </w:rPr>
      <w:t xml:space="preserve">Palácio </w:t>
    </w:r>
    <w:r>
      <w:rPr>
        <w:rFonts w:ascii="Calibri" w:eastAsia="Calibri" w:hAnsi="Calibri" w:cs="Calibri"/>
        <w:sz w:val="20"/>
      </w:rPr>
      <w:t xml:space="preserve">09 </w:t>
    </w:r>
    <w:r>
      <w:rPr>
        <w:rFonts w:ascii="Calibri" w:eastAsia="Calibri" w:hAnsi="Calibri" w:cs="Calibri"/>
        <w:sz w:val="22"/>
      </w:rPr>
      <w:t xml:space="preserve">de </w:t>
    </w:r>
    <w:r>
      <w:rPr>
        <w:rFonts w:ascii="Calibri" w:eastAsia="Calibri" w:hAnsi="Calibri" w:cs="Calibri"/>
        <w:sz w:val="24"/>
      </w:rPr>
      <w:t xml:space="preserve">Fone </w:t>
    </w:r>
    <w:r>
      <w:rPr>
        <w:rFonts w:ascii="Calibri" w:eastAsia="Calibri" w:hAnsi="Calibri" w:cs="Calibri"/>
        <w:sz w:val="20"/>
      </w:rPr>
      <w:t xml:space="preserve">(095) 621-1700 e-mail: gabbv@technet.com.br </w:t>
    </w:r>
    <w:r>
      <w:rPr>
        <w:rFonts w:ascii="Calibri" w:eastAsia="Calibri" w:hAnsi="Calibri" w:cs="Calibri"/>
        <w:sz w:val="24"/>
      </w:rPr>
      <w:t xml:space="preserve">- CEP </w:t>
    </w:r>
    <w:r>
      <w:rPr>
        <w:rFonts w:ascii="Calibri" w:eastAsia="Calibri" w:hAnsi="Calibri" w:cs="Calibri"/>
        <w:sz w:val="20"/>
      </w:rPr>
      <w:t xml:space="preserve">69305-130 </w:t>
    </w:r>
    <w:r>
      <w:rPr>
        <w:rFonts w:ascii="Calibri" w:eastAsia="Calibri" w:hAnsi="Calibri" w:cs="Calibri"/>
        <w:sz w:val="28"/>
      </w:rPr>
      <w:t xml:space="preserve">- </w:t>
    </w:r>
    <w:r>
      <w:rPr>
        <w:rFonts w:ascii="Calibri" w:eastAsia="Calibri" w:hAnsi="Calibri" w:cs="Calibri"/>
        <w:sz w:val="22"/>
      </w:rPr>
      <w:t>Boa Vista-RR</w:t>
    </w:r>
  </w:p>
  <w:p w:rsidR="00F54FC8" w:rsidRDefault="006A62A0">
    <w:pPr>
      <w:spacing w:after="0" w:line="259" w:lineRule="auto"/>
      <w:ind w:left="0" w:right="681" w:firstLine="0"/>
      <w:jc w:val="center"/>
    </w:pPr>
    <w:r>
      <w:rPr>
        <w:rFonts w:ascii="Calibri" w:eastAsia="Calibri" w:hAnsi="Calibri" w:cs="Calibri"/>
        <w:sz w:val="22"/>
      </w:rPr>
      <w:t>Visite o</w: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0"/>
      </w:rPr>
      <w:t>nosso site: www.pmbv.rr.gov.br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tabs>
        <w:tab w:val="center" w:pos="3732"/>
        <w:tab w:val="center" w:pos="7175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  <w:t xml:space="preserve">Penha </w:t>
    </w:r>
    <w:r>
      <w:rPr>
        <w:rFonts w:ascii="Calibri" w:eastAsia="Calibri" w:hAnsi="Calibri" w:cs="Calibri"/>
        <w:sz w:val="20"/>
      </w:rPr>
      <w:t xml:space="preserve">Brasil, </w:t>
    </w:r>
    <w:r>
      <w:rPr>
        <w:rFonts w:ascii="Calibri" w:eastAsia="Calibri" w:hAnsi="Calibri" w:cs="Calibri"/>
        <w:sz w:val="18"/>
      </w:rPr>
      <w:t xml:space="preserve">1.011 </w:t>
    </w:r>
    <w:r>
      <w:rPr>
        <w:rFonts w:ascii="Calibri" w:eastAsia="Calibri" w:hAnsi="Calibri" w:cs="Calibri"/>
        <w:sz w:val="18"/>
      </w:rPr>
      <w:tab/>
    </w:r>
    <w:r>
      <w:rPr>
        <w:rFonts w:ascii="Calibri" w:eastAsia="Calibri" w:hAnsi="Calibri" w:cs="Calibri"/>
        <w:sz w:val="20"/>
      </w:rPr>
      <w:t xml:space="preserve">09 </w:t>
    </w:r>
    <w:r>
      <w:rPr>
        <w:rFonts w:ascii="Calibri" w:eastAsia="Calibri" w:hAnsi="Calibri" w:cs="Calibri"/>
        <w:sz w:val="22"/>
      </w:rPr>
      <w:t xml:space="preserve">de </w:t>
    </w:r>
    <w:r>
      <w:rPr>
        <w:rFonts w:ascii="Calibri" w:eastAsia="Calibri" w:hAnsi="Calibri" w:cs="Calibri"/>
        <w:sz w:val="20"/>
      </w:rPr>
      <w:t>Julho</w:t>
    </w:r>
  </w:p>
  <w:p w:rsidR="00F54FC8" w:rsidRDefault="006A62A0">
    <w:pPr>
      <w:spacing w:after="0" w:line="216" w:lineRule="auto"/>
      <w:ind w:left="2187" w:right="2859" w:firstLine="1669"/>
    </w:pPr>
    <w:r>
      <w:rPr>
        <w:rFonts w:ascii="Calibri" w:eastAsia="Calibri" w:hAnsi="Calibri" w:cs="Calibri"/>
        <w:sz w:val="24"/>
      </w:rPr>
      <w:t xml:space="preserve">Fone </w:t>
    </w:r>
    <w:r>
      <w:rPr>
        <w:rFonts w:ascii="Calibri" w:eastAsia="Calibri" w:hAnsi="Calibri" w:cs="Calibri"/>
        <w:sz w:val="20"/>
      </w:rPr>
      <w:t xml:space="preserve">(095) e-mail: gabbv@technet.com.br </w:t>
    </w:r>
    <w:r>
      <w:rPr>
        <w:rFonts w:ascii="Calibri" w:eastAsia="Calibri" w:hAnsi="Calibri" w:cs="Calibri"/>
        <w:sz w:val="22"/>
      </w:rPr>
      <w:t>Boa Vista-RR</w:t>
    </w:r>
  </w:p>
  <w:p w:rsidR="00F54FC8" w:rsidRDefault="006A62A0">
    <w:pPr>
      <w:spacing w:after="0" w:line="259" w:lineRule="auto"/>
      <w:ind w:left="3156" w:firstLine="0"/>
      <w:jc w:val="left"/>
    </w:pPr>
    <w:r>
      <w:rPr>
        <w:rFonts w:ascii="Calibri" w:eastAsia="Calibri" w:hAnsi="Calibri" w:cs="Calibri"/>
        <w:sz w:val="20"/>
      </w:rPr>
      <w:t xml:space="preserve">Visite </w:t>
    </w:r>
    <w:r>
      <w:rPr>
        <w:rFonts w:ascii="Calibri" w:eastAsia="Calibri" w:hAnsi="Calibri" w:cs="Calibri"/>
        <w:sz w:val="22"/>
      </w:rPr>
      <w:t xml:space="preserve">o </w:t>
    </w:r>
    <w:r>
      <w:rPr>
        <w:rFonts w:ascii="Calibri" w:eastAsia="Calibri" w:hAnsi="Calibri" w:cs="Calibri"/>
        <w:sz w:val="20"/>
      </w:rPr>
      <w:t xml:space="preserve">nosso </w:t>
    </w:r>
    <w:r>
      <w:rPr>
        <w:rFonts w:ascii="Calibri" w:eastAsia="Calibri" w:hAnsi="Calibri" w:cs="Calibri"/>
        <w:sz w:val="18"/>
      </w:rPr>
      <w:t xml:space="preserve">site: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0" w:line="216" w:lineRule="auto"/>
      <w:ind w:left="2187" w:right="2839" w:firstLine="1698"/>
    </w:pPr>
    <w:r>
      <w:rPr>
        <w:rFonts w:ascii="Calibri" w:eastAsia="Calibri" w:hAnsi="Calibri" w:cs="Calibri"/>
        <w:sz w:val="20"/>
      </w:rPr>
      <w:t xml:space="preserve">Fone: </w:t>
    </w:r>
    <w:r>
      <w:rPr>
        <w:rFonts w:ascii="Calibri" w:eastAsia="Calibri" w:hAnsi="Calibri" w:cs="Calibri"/>
        <w:sz w:val="22"/>
      </w:rPr>
      <w:t xml:space="preserve">(095) </w:t>
    </w:r>
    <w:r>
      <w:rPr>
        <w:rFonts w:ascii="Calibri" w:eastAsia="Calibri" w:hAnsi="Calibri" w:cs="Calibri"/>
        <w:sz w:val="20"/>
      </w:rPr>
      <w:t xml:space="preserve">e-mail: gabbv@technet.com.br </w:t>
    </w:r>
    <w:r>
      <w:rPr>
        <w:rFonts w:ascii="Calibri" w:eastAsia="Calibri" w:hAnsi="Calibri" w:cs="Calibri"/>
        <w:sz w:val="22"/>
      </w:rPr>
      <w:t>Boa Vista-RR</w:t>
    </w:r>
  </w:p>
  <w:p w:rsidR="00F54FC8" w:rsidRDefault="006A62A0">
    <w:pPr>
      <w:spacing w:after="0" w:line="259" w:lineRule="auto"/>
      <w:ind w:left="3185" w:firstLine="0"/>
      <w:jc w:val="left"/>
    </w:pPr>
    <w:r>
      <w:rPr>
        <w:rFonts w:ascii="Calibri" w:eastAsia="Calibri" w:hAnsi="Calibri" w:cs="Calibri"/>
        <w:sz w:val="20"/>
      </w:rPr>
      <w:t xml:space="preserve">Visite </w:t>
    </w:r>
    <w:r>
      <w:rPr>
        <w:rFonts w:ascii="Calibri" w:eastAsia="Calibri" w:hAnsi="Calibri" w:cs="Calibri"/>
        <w:sz w:val="22"/>
      </w:rPr>
      <w:t xml:space="preserve">o </w:t>
    </w:r>
    <w:r>
      <w:rPr>
        <w:rFonts w:ascii="Calibri" w:eastAsia="Calibri" w:hAnsi="Calibri" w:cs="Calibri"/>
        <w:sz w:val="20"/>
      </w:rPr>
      <w:t xml:space="preserve">nosso </w:t>
    </w:r>
    <w:r>
      <w:rPr>
        <w:rFonts w:ascii="Calibri" w:eastAsia="Calibri" w:hAnsi="Calibri" w:cs="Calibri"/>
        <w:sz w:val="18"/>
      </w:rPr>
      <w:t xml:space="preserve">site: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0" w:line="216" w:lineRule="auto"/>
      <w:ind w:left="2091" w:right="2897" w:hanging="365"/>
      <w:jc w:val="left"/>
    </w:pPr>
    <w:r>
      <w:rPr>
        <w:rFonts w:ascii="Calibri" w:eastAsia="Calibri" w:hAnsi="Calibri" w:cs="Calibri"/>
        <w:sz w:val="24"/>
      </w:rPr>
      <w:t xml:space="preserve">Rua </w:t>
    </w:r>
    <w:r>
      <w:rPr>
        <w:rFonts w:ascii="Calibri" w:eastAsia="Calibri" w:hAnsi="Calibri" w:cs="Calibri"/>
        <w:sz w:val="20"/>
      </w:rPr>
      <w:t xml:space="preserve">General </w:t>
    </w:r>
    <w:r>
      <w:rPr>
        <w:rFonts w:ascii="Calibri" w:eastAsia="Calibri" w:hAnsi="Calibri" w:cs="Calibri"/>
        <w:sz w:val="22"/>
      </w:rPr>
      <w:t xml:space="preserve">Penha </w:t>
    </w:r>
    <w:r>
      <w:rPr>
        <w:rFonts w:ascii="Calibri" w:eastAsia="Calibri" w:hAnsi="Calibri" w:cs="Calibri"/>
        <w:sz w:val="20"/>
      </w:rPr>
      <w:t xml:space="preserve">Brasil, 1.011 </w:t>
    </w:r>
    <w:r>
      <w:rPr>
        <w:rFonts w:ascii="Calibri" w:eastAsia="Calibri" w:hAnsi="Calibri" w:cs="Calibri"/>
        <w:sz w:val="24"/>
      </w:rPr>
      <w:t xml:space="preserve">- </w:t>
    </w:r>
    <w:r>
      <w:rPr>
        <w:rFonts w:ascii="Calibri" w:eastAsia="Calibri" w:hAnsi="Calibri" w:cs="Calibri"/>
        <w:sz w:val="22"/>
      </w:rPr>
      <w:t xml:space="preserve">São Francisco- </w:t>
    </w:r>
    <w:r>
      <w:rPr>
        <w:rFonts w:ascii="Calibri" w:eastAsia="Calibri" w:hAnsi="Calibri" w:cs="Calibri"/>
        <w:sz w:val="20"/>
      </w:rPr>
      <w:t xml:space="preserve">qlácio 09 </w:t>
    </w:r>
    <w:r>
      <w:rPr>
        <w:rFonts w:ascii="Calibri" w:eastAsia="Calibri" w:hAnsi="Calibri" w:cs="Calibri"/>
        <w:sz w:val="22"/>
      </w:rPr>
      <w:t xml:space="preserve">Fone: </w:t>
    </w:r>
    <w:r>
      <w:rPr>
        <w:rFonts w:ascii="Calibri" w:eastAsia="Calibri" w:hAnsi="Calibri" w:cs="Calibri"/>
        <w:sz w:val="20"/>
      </w:rPr>
      <w:t xml:space="preserve">(095) 621-1700 e-mail: gabbv@technet.com.br </w:t>
    </w:r>
    <w:r>
      <w:rPr>
        <w:rFonts w:ascii="Calibri" w:eastAsia="Calibri" w:hAnsi="Calibri" w:cs="Calibri"/>
        <w:sz w:val="28"/>
      </w:rPr>
      <w:t xml:space="preserve">- </w:t>
    </w:r>
    <w:r>
      <w:rPr>
        <w:rFonts w:ascii="Calibri" w:eastAsia="Calibri" w:hAnsi="Calibri" w:cs="Calibri"/>
        <w:sz w:val="24"/>
      </w:rPr>
      <w:t xml:space="preserve">CEP </w:t>
    </w:r>
    <w:r>
      <w:rPr>
        <w:rFonts w:ascii="Calibri" w:eastAsia="Calibri" w:hAnsi="Calibri" w:cs="Calibri"/>
        <w:sz w:val="20"/>
      </w:rPr>
      <w:t xml:space="preserve">69305-130 </w:t>
    </w:r>
    <w:r>
      <w:rPr>
        <w:rFonts w:ascii="Calibri" w:eastAsia="Calibri" w:hAnsi="Calibri" w:cs="Calibri"/>
        <w:sz w:val="24"/>
      </w:rPr>
      <w:t xml:space="preserve">- </w:t>
    </w:r>
    <w:r>
      <w:rPr>
        <w:rFonts w:ascii="Calibri" w:eastAsia="Calibri" w:hAnsi="Calibri" w:cs="Calibri"/>
        <w:sz w:val="22"/>
      </w:rPr>
      <w:t>Boa Vista-RR</w:t>
    </w:r>
  </w:p>
  <w:p w:rsidR="00F54FC8" w:rsidRDefault="006A62A0">
    <w:pPr>
      <w:spacing w:after="0" w:line="259" w:lineRule="auto"/>
      <w:ind w:left="0" w:right="778" w:firstLine="0"/>
      <w:jc w:val="center"/>
    </w:pPr>
    <w:r>
      <w:rPr>
        <w:rFonts w:ascii="Calibri" w:eastAsia="Calibri" w:hAnsi="Calibri" w:cs="Calibri"/>
        <w:sz w:val="20"/>
      </w:rPr>
      <w:t xml:space="preserve">Visite </w:t>
    </w:r>
    <w:r>
      <w:rPr>
        <w:rFonts w:ascii="Calibri" w:eastAsia="Calibri" w:hAnsi="Calibri" w:cs="Calibri"/>
        <w:sz w:val="22"/>
      </w:rPr>
      <w:t xml:space="preserve">o nosso </w:t>
    </w:r>
    <w:r>
      <w:rPr>
        <w:rFonts w:ascii="Calibri" w:eastAsia="Calibri" w:hAnsi="Calibri" w:cs="Calibri"/>
        <w:sz w:val="20"/>
      </w:rPr>
      <w:t>site: www.pmbv.rr.gov.br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0" w:line="216" w:lineRule="auto"/>
      <w:ind w:left="2103" w:right="2507" w:hanging="365"/>
    </w:pPr>
    <w:r>
      <w:rPr>
        <w:rFonts w:ascii="Calibri" w:eastAsia="Calibri" w:hAnsi="Calibri" w:cs="Calibri"/>
        <w:sz w:val="22"/>
      </w:rPr>
      <w:t xml:space="preserve">Rua </w:t>
    </w:r>
    <w:r>
      <w:rPr>
        <w:rFonts w:ascii="Calibri" w:eastAsia="Calibri" w:hAnsi="Calibri" w:cs="Calibri"/>
        <w:sz w:val="20"/>
      </w:rPr>
      <w:t xml:space="preserve">General Penha Brasil. 1.011 </w:t>
    </w:r>
    <w:r>
      <w:rPr>
        <w:rFonts w:ascii="Calibri" w:eastAsia="Calibri" w:hAnsi="Calibri" w:cs="Calibri"/>
        <w:sz w:val="28"/>
      </w:rPr>
      <w:t xml:space="preserve">- </w:t>
    </w:r>
    <w:r>
      <w:rPr>
        <w:rFonts w:ascii="Calibri" w:eastAsia="Calibri" w:hAnsi="Calibri" w:cs="Calibri"/>
        <w:sz w:val="22"/>
      </w:rPr>
      <w:t xml:space="preserve">São </w:t>
    </w:r>
    <w:r>
      <w:rPr>
        <w:rFonts w:ascii="Calibri" w:eastAsia="Calibri" w:hAnsi="Calibri" w:cs="Calibri"/>
        <w:sz w:val="20"/>
      </w:rPr>
      <w:t xml:space="preserve">Francisco </w:t>
    </w:r>
    <w:r>
      <w:rPr>
        <w:rFonts w:ascii="Calibri" w:eastAsia="Calibri" w:hAnsi="Calibri" w:cs="Calibri"/>
        <w:sz w:val="24"/>
      </w:rPr>
      <w:t xml:space="preserve">- </w:t>
    </w:r>
    <w:r>
      <w:rPr>
        <w:rFonts w:ascii="Calibri" w:eastAsia="Calibri" w:hAnsi="Calibri" w:cs="Calibri"/>
        <w:sz w:val="20"/>
      </w:rPr>
      <w:t xml:space="preserve">Palác• 09 </w:t>
    </w:r>
    <w:r>
      <w:rPr>
        <w:rFonts w:ascii="Calibri" w:eastAsia="Calibri" w:hAnsi="Calibri" w:cs="Calibri"/>
        <w:sz w:val="22"/>
      </w:rPr>
      <w:t xml:space="preserve">de Julho </w:t>
    </w:r>
    <w:r>
      <w:rPr>
        <w:rFonts w:ascii="Calibri" w:eastAsia="Calibri" w:hAnsi="Calibri" w:cs="Calibri"/>
        <w:sz w:val="20"/>
      </w:rPr>
      <w:t xml:space="preserve">Fone: (095) 621-1700 e-mail: gabbv@technet.com.br </w:t>
    </w:r>
    <w:r>
      <w:rPr>
        <w:rFonts w:ascii="Calibri" w:eastAsia="Calibri" w:hAnsi="Calibri" w:cs="Calibri"/>
        <w:sz w:val="28"/>
      </w:rPr>
      <w:t xml:space="preserve">- </w:t>
    </w:r>
    <w:r>
      <w:rPr>
        <w:rFonts w:ascii="Calibri" w:eastAsia="Calibri" w:hAnsi="Calibri" w:cs="Calibri"/>
        <w:sz w:val="24"/>
      </w:rPr>
      <w:t xml:space="preserve">CEP </w:t>
    </w:r>
    <w:r>
      <w:rPr>
        <w:rFonts w:ascii="Calibri" w:eastAsia="Calibri" w:hAnsi="Calibri" w:cs="Calibri"/>
        <w:sz w:val="20"/>
      </w:rPr>
      <w:t xml:space="preserve">69305-130 </w:t>
    </w:r>
    <w:r>
      <w:rPr>
        <w:rFonts w:ascii="Calibri" w:eastAsia="Calibri" w:hAnsi="Calibri" w:cs="Calibri"/>
        <w:sz w:val="32"/>
      </w:rPr>
      <w:t xml:space="preserve">- </w:t>
    </w:r>
    <w:r>
      <w:rPr>
        <w:rFonts w:ascii="Calibri" w:eastAsia="Calibri" w:hAnsi="Calibri" w:cs="Calibri"/>
        <w:sz w:val="22"/>
      </w:rPr>
      <w:t>Boa</w:t>
    </w:r>
  </w:p>
  <w:p w:rsidR="00F54FC8" w:rsidRDefault="006A62A0">
    <w:pPr>
      <w:spacing w:after="0" w:line="259" w:lineRule="auto"/>
      <w:ind w:left="0" w:right="779" w:firstLine="0"/>
      <w:jc w:val="center"/>
    </w:pPr>
    <w:r>
      <w:rPr>
        <w:rFonts w:ascii="Calibri" w:eastAsia="Calibri" w:hAnsi="Calibri" w:cs="Calibri"/>
        <w:sz w:val="20"/>
      </w:rPr>
      <w:t xml:space="preserve">Visite </w:t>
    </w:r>
    <w:r>
      <w:rPr>
        <w:rFonts w:ascii="Calibri" w:eastAsia="Calibri" w:hAnsi="Calibri" w:cs="Calibri"/>
        <w:sz w:val="22"/>
      </w:rPr>
      <w:t xml:space="preserve">o </w:t>
    </w:r>
    <w:r>
      <w:rPr>
        <w:rFonts w:ascii="Calibri" w:eastAsia="Calibri" w:hAnsi="Calibri" w:cs="Calibri"/>
        <w:sz w:val="20"/>
      </w:rPr>
      <w:t xml:space="preserve">nosso </w:t>
    </w:r>
    <w:r>
      <w:rPr>
        <w:rFonts w:ascii="Calibri" w:eastAsia="Calibri" w:hAnsi="Calibri" w:cs="Calibri"/>
        <w:sz w:val="18"/>
      </w:rPr>
      <w:t xml:space="preserve">site: </w:t>
    </w:r>
    <w:r>
      <w:rPr>
        <w:rFonts w:ascii="Calibri" w:eastAsia="Calibri" w:hAnsi="Calibri" w:cs="Calibri"/>
        <w:sz w:val="20"/>
      </w:rPr>
      <w:t>w,w.pmbv.rr.gov.br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0" w:line="216" w:lineRule="auto"/>
      <w:ind w:left="2139" w:right="2475" w:firstLine="700"/>
    </w:pPr>
    <w:r>
      <w:rPr>
        <w:rFonts w:ascii="Calibri" w:eastAsia="Calibri" w:hAnsi="Calibri" w:cs="Calibri"/>
        <w:sz w:val="22"/>
      </w:rPr>
      <w:t xml:space="preserve">Penha </w:t>
    </w:r>
    <w:r>
      <w:rPr>
        <w:rFonts w:ascii="Calibri" w:eastAsia="Calibri" w:hAnsi="Calibri" w:cs="Calibri"/>
        <w:sz w:val="20"/>
      </w:rPr>
      <w:t xml:space="preserve">Brasil, 1.011 </w:t>
    </w:r>
    <w:r>
      <w:rPr>
        <w:rFonts w:ascii="Calibri" w:eastAsia="Calibri" w:hAnsi="Calibri" w:cs="Calibri"/>
        <w:sz w:val="22"/>
      </w:rPr>
      <w:t xml:space="preserve">São </w:t>
    </w:r>
    <w:r>
      <w:rPr>
        <w:rFonts w:ascii="Calibri" w:eastAsia="Calibri" w:hAnsi="Calibri" w:cs="Calibri"/>
        <w:sz w:val="20"/>
      </w:rPr>
      <w:t xml:space="preserve">Francisco </w:t>
    </w:r>
    <w:r>
      <w:rPr>
        <w:rFonts w:ascii="Calibri" w:eastAsia="Calibri" w:hAnsi="Calibri" w:cs="Calibri"/>
        <w:sz w:val="22"/>
      </w:rPr>
      <w:t xml:space="preserve">Palác 09 de </w:t>
    </w:r>
    <w:r>
      <w:rPr>
        <w:rFonts w:ascii="Calibri" w:eastAsia="Calibri" w:hAnsi="Calibri" w:cs="Calibri"/>
        <w:sz w:val="20"/>
      </w:rPr>
      <w:t>Julho Fone: (095) 621-1700 e-mai</w:t>
    </w:r>
    <w:r>
      <w:rPr>
        <w:rFonts w:ascii="Calibri" w:eastAsia="Calibri" w:hAnsi="Calibri" w:cs="Calibri"/>
        <w:sz w:val="20"/>
      </w:rPr>
      <w:t xml:space="preserve">l: gabbv@technet.com.br </w:t>
    </w:r>
    <w:r>
      <w:rPr>
        <w:rFonts w:ascii="Calibri" w:eastAsia="Calibri" w:hAnsi="Calibri" w:cs="Calibri"/>
        <w:sz w:val="28"/>
      </w:rPr>
      <w:t xml:space="preserve">- </w:t>
    </w:r>
    <w:r>
      <w:rPr>
        <w:rFonts w:ascii="Calibri" w:eastAsia="Calibri" w:hAnsi="Calibri" w:cs="Calibri"/>
      </w:rPr>
      <w:t xml:space="preserve">CEP </w:t>
    </w:r>
    <w:r>
      <w:rPr>
        <w:rFonts w:ascii="Calibri" w:eastAsia="Calibri" w:hAnsi="Calibri" w:cs="Calibri"/>
        <w:sz w:val="20"/>
      </w:rPr>
      <w:t xml:space="preserve">69305-130 </w:t>
    </w:r>
    <w:r>
      <w:rPr>
        <w:rFonts w:ascii="Calibri" w:eastAsia="Calibri" w:hAnsi="Calibri" w:cs="Calibri"/>
        <w:sz w:val="32"/>
      </w:rPr>
      <w:t xml:space="preserve">- </w:t>
    </w:r>
    <w:r>
      <w:rPr>
        <w:rFonts w:ascii="Calibri" w:eastAsia="Calibri" w:hAnsi="Calibri" w:cs="Calibri"/>
        <w:sz w:val="22"/>
      </w:rPr>
      <w:t>Boa Vista-RR</w:t>
    </w:r>
  </w:p>
  <w:p w:rsidR="00F54FC8" w:rsidRDefault="006A62A0">
    <w:pPr>
      <w:spacing w:after="0" w:line="259" w:lineRule="auto"/>
      <w:ind w:left="0" w:right="691" w:firstLine="0"/>
      <w:jc w:val="center"/>
    </w:pPr>
    <w:r>
      <w:rPr>
        <w:rFonts w:ascii="Calibri" w:eastAsia="Calibri" w:hAnsi="Calibri" w:cs="Calibri"/>
        <w:sz w:val="20"/>
      </w:rPr>
      <w:t xml:space="preserve">Visite </w:t>
    </w:r>
    <w:r>
      <w:rPr>
        <w:rFonts w:ascii="Calibri" w:eastAsia="Calibri" w:hAnsi="Calibri" w:cs="Calibri"/>
        <w:sz w:val="22"/>
      </w:rPr>
      <w:t xml:space="preserve">o nosso </w:t>
    </w:r>
    <w:r>
      <w:rPr>
        <w:rFonts w:ascii="Calibri" w:eastAsia="Calibri" w:hAnsi="Calibri" w:cs="Calibri"/>
        <w:sz w:val="18"/>
      </w:rPr>
      <w:t xml:space="preserve">site: </w:t>
    </w:r>
    <w:r>
      <w:rPr>
        <w:rFonts w:ascii="Calibri" w:eastAsia="Calibri" w:hAnsi="Calibri" w:cs="Calibri"/>
        <w:sz w:val="20"/>
      </w:rPr>
      <w:t>www.pmbv.rr.gov.br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0" w:line="216" w:lineRule="auto"/>
      <w:ind w:left="2112" w:right="2871" w:firstLine="1690"/>
    </w:pPr>
    <w:r>
      <w:rPr>
        <w:sz w:val="18"/>
      </w:rPr>
      <w:t xml:space="preserve">Fone•. </w:t>
    </w:r>
    <w:r>
      <w:rPr>
        <w:sz w:val="20"/>
      </w:rPr>
      <w:t xml:space="preserve">(095) 621-1700 e-mail: gabbv@technet.com.br </w:t>
    </w:r>
    <w:r>
      <w:rPr>
        <w:sz w:val="28"/>
      </w:rPr>
      <w:t xml:space="preserve">- </w:t>
    </w:r>
    <w:r>
      <w:rPr>
        <w:sz w:val="24"/>
      </w:rPr>
      <w:t xml:space="preserve">CEP </w:t>
    </w:r>
    <w:r>
      <w:rPr>
        <w:sz w:val="20"/>
      </w:rPr>
      <w:t xml:space="preserve">69305-130 </w:t>
    </w:r>
    <w:r>
      <w:rPr>
        <w:sz w:val="28"/>
      </w:rPr>
      <w:t xml:space="preserve">- </w:t>
    </w:r>
    <w:r>
      <w:rPr>
        <w:sz w:val="22"/>
      </w:rPr>
      <w:t>Boa Vista-RF</w:t>
    </w:r>
  </w:p>
  <w:p w:rsidR="00F54FC8" w:rsidRDefault="006A62A0">
    <w:pPr>
      <w:spacing w:after="0" w:line="259" w:lineRule="auto"/>
      <w:ind w:left="0" w:right="750" w:firstLine="0"/>
      <w:jc w:val="center"/>
    </w:pPr>
    <w:r>
      <w:rPr>
        <w:sz w:val="20"/>
      </w:rPr>
      <w:t xml:space="preserve">Visite </w:t>
    </w:r>
    <w:r>
      <w:rPr>
        <w:sz w:val="22"/>
      </w:rPr>
      <w:t xml:space="preserve">o </w:t>
    </w:r>
    <w:r>
      <w:rPr>
        <w:sz w:val="20"/>
      </w:rPr>
      <w:t xml:space="preserve">nosso </w:t>
    </w:r>
    <w:r>
      <w:rPr>
        <w:sz w:val="18"/>
      </w:rPr>
      <w:t xml:space="preserve">site: </w:t>
    </w:r>
    <w:r>
      <w:rPr>
        <w:sz w:val="20"/>
      </w:rPr>
      <w:t>wmv.pmbv.rr.gov.br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0" w:line="216" w:lineRule="auto"/>
      <w:ind w:left="2119" w:right="2484" w:hanging="374"/>
    </w:pPr>
    <w:r>
      <w:rPr>
        <w:rFonts w:ascii="Calibri" w:eastAsia="Calibri" w:hAnsi="Calibri" w:cs="Calibri"/>
        <w:sz w:val="24"/>
      </w:rPr>
      <w:t xml:space="preserve">Rua </w:t>
    </w:r>
    <w:r>
      <w:rPr>
        <w:rFonts w:ascii="Calibri" w:eastAsia="Calibri" w:hAnsi="Calibri" w:cs="Calibri"/>
        <w:sz w:val="20"/>
      </w:rPr>
      <w:t xml:space="preserve">General </w:t>
    </w:r>
    <w:r>
      <w:rPr>
        <w:rFonts w:ascii="Calibri" w:eastAsia="Calibri" w:hAnsi="Calibri" w:cs="Calibri"/>
        <w:sz w:val="22"/>
      </w:rPr>
      <w:t xml:space="preserve">Penha </w:t>
    </w:r>
    <w:r>
      <w:rPr>
        <w:rFonts w:ascii="Calibri" w:eastAsia="Calibri" w:hAnsi="Calibri" w:cs="Calibri"/>
        <w:sz w:val="20"/>
      </w:rPr>
      <w:t xml:space="preserve">Brasil, </w:t>
    </w:r>
    <w:r>
      <w:rPr>
        <w:rFonts w:ascii="Calibri" w:eastAsia="Calibri" w:hAnsi="Calibri" w:cs="Calibri"/>
        <w:sz w:val="18"/>
      </w:rPr>
      <w:t xml:space="preserve">1.011 </w:t>
    </w:r>
    <w:r>
      <w:rPr>
        <w:rFonts w:ascii="Calibri" w:eastAsia="Calibri" w:hAnsi="Calibri" w:cs="Calibri"/>
        <w:sz w:val="28"/>
      </w:rPr>
      <w:t xml:space="preserve">- </w:t>
    </w:r>
    <w:r>
      <w:rPr>
        <w:rFonts w:ascii="Calibri" w:eastAsia="Calibri" w:hAnsi="Calibri" w:cs="Calibri"/>
        <w:sz w:val="22"/>
      </w:rPr>
      <w:t xml:space="preserve">São </w:t>
    </w:r>
    <w:r>
      <w:rPr>
        <w:rFonts w:ascii="Calibri" w:eastAsia="Calibri" w:hAnsi="Calibri" w:cs="Calibri"/>
        <w:sz w:val="20"/>
      </w:rPr>
      <w:t xml:space="preserve">Francisco </w:t>
    </w:r>
    <w:r>
      <w:rPr>
        <w:rFonts w:ascii="Calibri" w:eastAsia="Calibri" w:hAnsi="Calibri" w:cs="Calibri"/>
        <w:sz w:val="28"/>
      </w:rPr>
      <w:t xml:space="preserve">- </w:t>
    </w:r>
    <w:r>
      <w:rPr>
        <w:rFonts w:ascii="Calibri" w:eastAsia="Calibri" w:hAnsi="Calibri" w:cs="Calibri"/>
        <w:sz w:val="20"/>
      </w:rPr>
      <w:t xml:space="preserve">palácio 09 </w:t>
    </w:r>
    <w:r>
      <w:rPr>
        <w:rFonts w:ascii="Calibri" w:eastAsia="Calibri" w:hAnsi="Calibri" w:cs="Calibri"/>
        <w:sz w:val="22"/>
      </w:rPr>
      <w:t xml:space="preserve">de Julho </w:t>
    </w:r>
    <w:r>
      <w:rPr>
        <w:rFonts w:ascii="Calibri" w:eastAsia="Calibri" w:hAnsi="Calibri" w:cs="Calibri"/>
        <w:sz w:val="20"/>
      </w:rPr>
      <w:t xml:space="preserve">Fone: (095) 621-1700 e-mail: gabbv@technet.com.br </w:t>
    </w:r>
    <w:r>
      <w:rPr>
        <w:rFonts w:ascii="Calibri" w:eastAsia="Calibri" w:hAnsi="Calibri" w:cs="Calibri"/>
        <w:sz w:val="28"/>
      </w:rPr>
      <w:t xml:space="preserve">- </w:t>
    </w:r>
    <w:r>
      <w:rPr>
        <w:rFonts w:ascii="Calibri" w:eastAsia="Calibri" w:hAnsi="Calibri" w:cs="Calibri"/>
      </w:rPr>
      <w:t xml:space="preserve">CEP </w:t>
    </w:r>
    <w:r>
      <w:rPr>
        <w:rFonts w:ascii="Calibri" w:eastAsia="Calibri" w:hAnsi="Calibri" w:cs="Calibri"/>
        <w:sz w:val="20"/>
      </w:rPr>
      <w:t xml:space="preserve">69305-130 </w:t>
    </w:r>
    <w:r>
      <w:rPr>
        <w:rFonts w:ascii="Calibri" w:eastAsia="Calibri" w:hAnsi="Calibri" w:cs="Calibri"/>
        <w:sz w:val="24"/>
      </w:rPr>
      <w:t xml:space="preserve">- </w:t>
    </w:r>
    <w:r>
      <w:rPr>
        <w:rFonts w:ascii="Calibri" w:eastAsia="Calibri" w:hAnsi="Calibri" w:cs="Calibri"/>
        <w:sz w:val="22"/>
      </w:rPr>
      <w:t>Boa Vista-RR</w:t>
    </w:r>
  </w:p>
  <w:p w:rsidR="00F54FC8" w:rsidRDefault="006A62A0">
    <w:pPr>
      <w:spacing w:after="0" w:line="259" w:lineRule="auto"/>
      <w:ind w:left="0" w:right="739" w:firstLine="0"/>
      <w:jc w:val="center"/>
    </w:pPr>
    <w:r>
      <w:rPr>
        <w:rFonts w:ascii="Calibri" w:eastAsia="Calibri" w:hAnsi="Calibri" w:cs="Calibri"/>
        <w:sz w:val="20"/>
      </w:rPr>
      <w:t xml:space="preserve">Visite </w:t>
    </w:r>
    <w:r>
      <w:rPr>
        <w:rFonts w:ascii="Calibri" w:eastAsia="Calibri" w:hAnsi="Calibri" w:cs="Calibri"/>
        <w:sz w:val="22"/>
      </w:rPr>
      <w:t xml:space="preserve">o </w:t>
    </w:r>
    <w:r>
      <w:rPr>
        <w:rFonts w:ascii="Calibri" w:eastAsia="Calibri" w:hAnsi="Calibri" w:cs="Calibri"/>
        <w:sz w:val="20"/>
      </w:rPr>
      <w:t>nosso site. www.pmbv.rr.gov.br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0" w:line="216" w:lineRule="auto"/>
      <w:ind w:left="2124" w:right="2865" w:hanging="365"/>
    </w:pPr>
    <w:r>
      <w:rPr>
        <w:rFonts w:ascii="Calibri" w:eastAsia="Calibri" w:hAnsi="Calibri" w:cs="Calibri"/>
        <w:sz w:val="22"/>
      </w:rPr>
      <w:t xml:space="preserve">Rua </w:t>
    </w:r>
    <w:r>
      <w:rPr>
        <w:rFonts w:ascii="Calibri" w:eastAsia="Calibri" w:hAnsi="Calibri" w:cs="Calibri"/>
        <w:sz w:val="20"/>
      </w:rPr>
      <w:t xml:space="preserve">General </w:t>
    </w:r>
    <w:r>
      <w:rPr>
        <w:rFonts w:ascii="Calibri" w:eastAsia="Calibri" w:hAnsi="Calibri" w:cs="Calibri"/>
        <w:sz w:val="22"/>
      </w:rPr>
      <w:t xml:space="preserve">Penha </w:t>
    </w:r>
    <w:r>
      <w:rPr>
        <w:rFonts w:ascii="Calibri" w:eastAsia="Calibri" w:hAnsi="Calibri" w:cs="Calibri"/>
        <w:sz w:val="20"/>
      </w:rPr>
      <w:t xml:space="preserve">Brasil, 1.011 </w:t>
    </w:r>
    <w:r>
      <w:rPr>
        <w:rFonts w:ascii="Calibri" w:eastAsia="Calibri" w:hAnsi="Calibri" w:cs="Calibri"/>
        <w:sz w:val="24"/>
      </w:rPr>
      <w:t xml:space="preserve">- </w:t>
    </w:r>
    <w:r>
      <w:rPr>
        <w:rFonts w:ascii="Calibri" w:eastAsia="Calibri" w:hAnsi="Calibri" w:cs="Calibri"/>
        <w:sz w:val="22"/>
      </w:rPr>
      <w:t xml:space="preserve">São </w:t>
    </w:r>
    <w:r>
      <w:rPr>
        <w:rFonts w:ascii="Calibri" w:eastAsia="Calibri" w:hAnsi="Calibri" w:cs="Calibri"/>
        <w:sz w:val="20"/>
      </w:rPr>
      <w:t xml:space="preserve">Francisco </w:t>
    </w:r>
    <w:r>
      <w:rPr>
        <w:rFonts w:ascii="Calibri" w:eastAsia="Calibri" w:hAnsi="Calibri" w:cs="Calibri"/>
        <w:sz w:val="24"/>
      </w:rPr>
      <w:t xml:space="preserve">- </w:t>
    </w:r>
    <w:r>
      <w:rPr>
        <w:rFonts w:ascii="Calibri" w:eastAsia="Calibri" w:hAnsi="Calibri" w:cs="Calibri"/>
        <w:sz w:val="22"/>
      </w:rPr>
      <w:t xml:space="preserve">Palácio </w:t>
    </w:r>
    <w:r>
      <w:rPr>
        <w:rFonts w:ascii="Calibri" w:eastAsia="Calibri" w:hAnsi="Calibri" w:cs="Calibri"/>
        <w:sz w:val="20"/>
      </w:rPr>
      <w:t xml:space="preserve">09 </w:t>
    </w:r>
    <w:r>
      <w:rPr>
        <w:rFonts w:ascii="Calibri" w:eastAsia="Calibri" w:hAnsi="Calibri" w:cs="Calibri"/>
        <w:sz w:val="22"/>
      </w:rPr>
      <w:t xml:space="preserve">de </w:t>
    </w:r>
    <w:r>
      <w:rPr>
        <w:rFonts w:ascii="Calibri" w:eastAsia="Calibri" w:hAnsi="Calibri" w:cs="Calibri"/>
        <w:sz w:val="20"/>
      </w:rPr>
      <w:t xml:space="preserve">Fone: (095) 621-1700 e-mail: gabbv@technet.com.br </w:t>
    </w:r>
    <w:r>
      <w:rPr>
        <w:rFonts w:ascii="Calibri" w:eastAsia="Calibri" w:hAnsi="Calibri" w:cs="Calibri"/>
        <w:sz w:val="24"/>
      </w:rPr>
      <w:t xml:space="preserve">- CEP </w:t>
    </w:r>
    <w:r>
      <w:rPr>
        <w:rFonts w:ascii="Calibri" w:eastAsia="Calibri" w:hAnsi="Calibri" w:cs="Calibri"/>
        <w:sz w:val="20"/>
      </w:rPr>
      <w:t xml:space="preserve">69305-130 </w:t>
    </w:r>
    <w:r>
      <w:rPr>
        <w:rFonts w:ascii="Calibri" w:eastAsia="Calibri" w:hAnsi="Calibri" w:cs="Calibri"/>
        <w:sz w:val="24"/>
      </w:rPr>
      <w:t xml:space="preserve">- </w:t>
    </w:r>
    <w:r>
      <w:rPr>
        <w:rFonts w:ascii="Calibri" w:eastAsia="Calibri" w:hAnsi="Calibri" w:cs="Calibri"/>
        <w:sz w:val="22"/>
      </w:rPr>
      <w:t>Boa Vista-RR</w:t>
    </w:r>
  </w:p>
  <w:p w:rsidR="00F54FC8" w:rsidRDefault="006A62A0">
    <w:pPr>
      <w:spacing w:after="0" w:line="259" w:lineRule="auto"/>
      <w:ind w:left="0" w:right="731" w:firstLine="0"/>
      <w:jc w:val="center"/>
    </w:pPr>
    <w:r>
      <w:rPr>
        <w:rFonts w:ascii="Calibri" w:eastAsia="Calibri" w:hAnsi="Calibri" w:cs="Calibri"/>
        <w:sz w:val="20"/>
      </w:rPr>
      <w:t xml:space="preserve">Visite </w:t>
    </w:r>
    <w:r>
      <w:rPr>
        <w:rFonts w:ascii="Calibri" w:eastAsia="Calibri" w:hAnsi="Calibri" w:cs="Calibri"/>
        <w:sz w:val="22"/>
      </w:rPr>
      <w:t xml:space="preserve">o </w:t>
    </w:r>
    <w:r>
      <w:rPr>
        <w:rFonts w:ascii="Calibri" w:eastAsia="Calibri" w:hAnsi="Calibri" w:cs="Calibri"/>
        <w:sz w:val="20"/>
      </w:rPr>
      <w:t xml:space="preserve">nosso site: </w:t>
    </w:r>
    <w:r>
      <w:rPr>
        <w:rFonts w:ascii="Calibri" w:eastAsia="Calibri" w:hAnsi="Calibri" w:cs="Calibri"/>
        <w:sz w:val="18"/>
      </w:rPr>
      <w:t>ww•w.pmbv.rr.gov.br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tabs>
        <w:tab w:val="center" w:pos="3595"/>
        <w:tab w:val="center" w:pos="6946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sz w:val="20"/>
      </w:rPr>
      <w:t xml:space="preserve">e-mail: gabbv@technet.com.br </w:t>
    </w:r>
    <w:r>
      <w:rPr>
        <w:sz w:val="28"/>
      </w:rPr>
      <w:t xml:space="preserve">- </w:t>
    </w:r>
    <w:r>
      <w:t xml:space="preserve">CEP </w:t>
    </w:r>
    <w:r>
      <w:tab/>
    </w:r>
    <w:r>
      <w:rPr>
        <w:sz w:val="22"/>
      </w:rPr>
      <w:t>sta-RR</w:t>
    </w:r>
  </w:p>
  <w:p w:rsidR="00F54FC8" w:rsidRDefault="006A62A0">
    <w:pPr>
      <w:spacing w:after="0" w:line="259" w:lineRule="auto"/>
      <w:ind w:left="0" w:right="769" w:firstLine="0"/>
      <w:jc w:val="center"/>
    </w:pPr>
    <w:r>
      <w:rPr>
        <w:sz w:val="20"/>
      </w:rPr>
      <w:t xml:space="preserve">Visite </w:t>
    </w:r>
    <w:r>
      <w:rPr>
        <w:sz w:val="22"/>
      </w:rPr>
      <w:t xml:space="preserve">o nosso </w:t>
    </w:r>
    <w:r>
      <w:rPr>
        <w:sz w:val="20"/>
      </w:rPr>
      <w:t>site: www.pmbv.rr.gov.br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0" w:line="216" w:lineRule="auto"/>
      <w:ind w:left="2167" w:right="2859" w:firstLine="1688"/>
    </w:pPr>
    <w:r>
      <w:rPr>
        <w:rFonts w:ascii="Calibri" w:eastAsia="Calibri" w:hAnsi="Calibri" w:cs="Calibri"/>
        <w:sz w:val="20"/>
      </w:rPr>
      <w:t xml:space="preserve">Forte: (095) e-mail: gabbv@technet.com.br </w:t>
    </w:r>
    <w:r>
      <w:rPr>
        <w:rFonts w:ascii="Calibri" w:eastAsia="Calibri" w:hAnsi="Calibri" w:cs="Calibri"/>
        <w:sz w:val="24"/>
      </w:rPr>
      <w:t xml:space="preserve">- CEP </w:t>
    </w:r>
    <w:r>
      <w:rPr>
        <w:rFonts w:ascii="Calibri" w:eastAsia="Calibri" w:hAnsi="Calibri" w:cs="Calibri"/>
        <w:sz w:val="20"/>
      </w:rPr>
      <w:t xml:space="preserve">69305-130 </w:t>
    </w:r>
    <w:r>
      <w:rPr>
        <w:rFonts w:ascii="Calibri" w:eastAsia="Calibri" w:hAnsi="Calibri" w:cs="Calibri"/>
        <w:sz w:val="24"/>
      </w:rPr>
      <w:t xml:space="preserve">- </w:t>
    </w:r>
    <w:r>
      <w:rPr>
        <w:rFonts w:ascii="Calibri" w:eastAsia="Calibri" w:hAnsi="Calibri" w:cs="Calibri"/>
        <w:sz w:val="22"/>
      </w:rPr>
      <w:t>Boa Vista-RR</w:t>
    </w:r>
  </w:p>
  <w:p w:rsidR="00F54FC8" w:rsidRDefault="006A62A0">
    <w:pPr>
      <w:spacing w:after="0" w:line="259" w:lineRule="auto"/>
      <w:ind w:left="0" w:right="691" w:firstLine="0"/>
      <w:jc w:val="center"/>
    </w:pPr>
    <w:r>
      <w:rPr>
        <w:rFonts w:ascii="Calibri" w:eastAsia="Calibri" w:hAnsi="Calibri" w:cs="Calibri"/>
        <w:sz w:val="20"/>
      </w:rPr>
      <w:t xml:space="preserve">Visite o nosso </w:t>
    </w:r>
    <w:r>
      <w:rPr>
        <w:rFonts w:ascii="Calibri" w:eastAsia="Calibri" w:hAnsi="Calibri" w:cs="Calibri"/>
        <w:sz w:val="18"/>
      </w:rPr>
      <w:t xml:space="preserve">site: </w:t>
    </w:r>
    <w:r>
      <w:rPr>
        <w:rFonts w:ascii="Calibri" w:eastAsia="Calibri" w:hAnsi="Calibri" w:cs="Calibri"/>
        <w:sz w:val="20"/>
      </w:rPr>
      <w:t>www.pmbv.rr.gov.br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0" w:line="259" w:lineRule="auto"/>
      <w:ind w:left="4751" w:firstLine="0"/>
      <w:jc w:val="center"/>
    </w:pPr>
    <w:r>
      <w:rPr>
        <w:rFonts w:ascii="Calibri" w:eastAsia="Calibri" w:hAnsi="Calibri" w:cs="Calibri"/>
        <w:sz w:val="20"/>
      </w:rPr>
      <w:t>ulho</w:t>
    </w:r>
  </w:p>
  <w:p w:rsidR="00F54FC8" w:rsidRDefault="006A62A0">
    <w:pPr>
      <w:spacing w:after="0" w:line="216" w:lineRule="auto"/>
      <w:ind w:left="2112" w:right="2900" w:firstLine="1690"/>
    </w:pPr>
    <w:r>
      <w:rPr>
        <w:rFonts w:ascii="Calibri" w:eastAsia="Calibri" w:hAnsi="Calibri" w:cs="Calibri"/>
        <w:sz w:val="20"/>
      </w:rPr>
      <w:t xml:space="preserve">Fone: (095) 621-1700 e-mail: gabbv@technet.com.br </w:t>
    </w:r>
    <w:r>
      <w:rPr>
        <w:rFonts w:ascii="Calibri" w:eastAsia="Calibri" w:hAnsi="Calibri" w:cs="Calibri"/>
        <w:sz w:val="28"/>
      </w:rPr>
      <w:t xml:space="preserve">- </w:t>
    </w:r>
    <w:r>
      <w:rPr>
        <w:rFonts w:ascii="Calibri" w:eastAsia="Calibri" w:hAnsi="Calibri" w:cs="Calibri"/>
        <w:sz w:val="24"/>
      </w:rPr>
      <w:t xml:space="preserve">CEP </w:t>
    </w:r>
    <w:r>
      <w:rPr>
        <w:rFonts w:ascii="Calibri" w:eastAsia="Calibri" w:hAnsi="Calibri" w:cs="Calibri"/>
        <w:sz w:val="20"/>
      </w:rPr>
      <w:t xml:space="preserve">69305-130 </w:t>
    </w:r>
    <w:r>
      <w:rPr>
        <w:rFonts w:ascii="Calibri" w:eastAsia="Calibri" w:hAnsi="Calibri" w:cs="Calibri"/>
        <w:sz w:val="28"/>
      </w:rPr>
      <w:t xml:space="preserve">- </w:t>
    </w:r>
    <w:r>
      <w:rPr>
        <w:rFonts w:ascii="Calibri" w:eastAsia="Calibri" w:hAnsi="Calibri" w:cs="Calibri"/>
        <w:sz w:val="22"/>
      </w:rPr>
      <w:t>Boa Vista-RR</w:t>
    </w:r>
  </w:p>
  <w:p w:rsidR="00F54FC8" w:rsidRDefault="006A62A0">
    <w:pPr>
      <w:spacing w:after="0" w:line="259" w:lineRule="auto"/>
      <w:ind w:left="0" w:right="769" w:firstLine="0"/>
      <w:jc w:val="center"/>
    </w:pPr>
    <w:r>
      <w:rPr>
        <w:rFonts w:ascii="Calibri" w:eastAsia="Calibri" w:hAnsi="Calibri" w:cs="Calibri"/>
        <w:sz w:val="20"/>
      </w:rPr>
      <w:t xml:space="preserve">Visite o </w:t>
    </w:r>
    <w:r>
      <w:rPr>
        <w:rFonts w:ascii="Calibri" w:eastAsia="Calibri" w:hAnsi="Calibri" w:cs="Calibri"/>
        <w:sz w:val="22"/>
      </w:rPr>
      <w:t xml:space="preserve">nosso </w:t>
    </w:r>
    <w:r>
      <w:rPr>
        <w:rFonts w:ascii="Calibri" w:eastAsia="Calibri" w:hAnsi="Calibri" w:cs="Calibri"/>
        <w:sz w:val="20"/>
      </w:rPr>
      <w:t>site: wvm.pmbv.rr.gov.br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0" w:line="216" w:lineRule="auto"/>
      <w:ind w:left="2162" w:right="2825" w:hanging="375"/>
    </w:pPr>
    <w:r>
      <w:rPr>
        <w:rFonts w:ascii="Calibri" w:eastAsia="Calibri" w:hAnsi="Calibri" w:cs="Calibri"/>
        <w:sz w:val="24"/>
      </w:rPr>
      <w:t xml:space="preserve">Rua </w:t>
    </w:r>
    <w:r>
      <w:rPr>
        <w:rFonts w:ascii="Calibri" w:eastAsia="Calibri" w:hAnsi="Calibri" w:cs="Calibri"/>
        <w:sz w:val="20"/>
      </w:rPr>
      <w:t xml:space="preserve">General </w:t>
    </w:r>
    <w:r>
      <w:rPr>
        <w:rFonts w:ascii="Calibri" w:eastAsia="Calibri" w:hAnsi="Calibri" w:cs="Calibri"/>
        <w:sz w:val="22"/>
      </w:rPr>
      <w:t xml:space="preserve">Penha </w:t>
    </w:r>
    <w:r>
      <w:rPr>
        <w:rFonts w:ascii="Calibri" w:eastAsia="Calibri" w:hAnsi="Calibri" w:cs="Calibri"/>
        <w:sz w:val="20"/>
      </w:rPr>
      <w:t xml:space="preserve">Brasil, 1.011 </w:t>
    </w:r>
    <w:r>
      <w:rPr>
        <w:rFonts w:ascii="Calibri" w:eastAsia="Calibri" w:hAnsi="Calibri" w:cs="Calibri"/>
        <w:sz w:val="28"/>
      </w:rPr>
      <w:t xml:space="preserve">- </w:t>
    </w:r>
    <w:r>
      <w:rPr>
        <w:rFonts w:ascii="Calibri" w:eastAsia="Calibri" w:hAnsi="Calibri" w:cs="Calibri"/>
        <w:sz w:val="22"/>
      </w:rPr>
      <w:t xml:space="preserve">São Palácio </w:t>
    </w:r>
    <w:r>
      <w:rPr>
        <w:rFonts w:ascii="Calibri" w:eastAsia="Calibri" w:hAnsi="Calibri" w:cs="Calibri"/>
        <w:sz w:val="20"/>
      </w:rPr>
      <w:t xml:space="preserve">Fone: (095) 621-1700 e-mail: gabbv@technet.com.br </w:t>
    </w:r>
    <w:r>
      <w:rPr>
        <w:rFonts w:ascii="Calibri" w:eastAsia="Calibri" w:hAnsi="Calibri" w:cs="Calibri"/>
        <w:sz w:val="24"/>
      </w:rPr>
      <w:t xml:space="preserve">- </w:t>
    </w:r>
    <w:r>
      <w:rPr>
        <w:rFonts w:ascii="Calibri" w:eastAsia="Calibri" w:hAnsi="Calibri" w:cs="Calibri"/>
      </w:rPr>
      <w:t xml:space="preserve">CEP </w:t>
    </w:r>
    <w:r>
      <w:rPr>
        <w:rFonts w:ascii="Calibri" w:eastAsia="Calibri" w:hAnsi="Calibri" w:cs="Calibri"/>
        <w:sz w:val="20"/>
      </w:rPr>
      <w:t xml:space="preserve">69305-130 </w:t>
    </w:r>
    <w:r>
      <w:rPr>
        <w:rFonts w:ascii="Calibri" w:eastAsia="Calibri" w:hAnsi="Calibri" w:cs="Calibri"/>
        <w:sz w:val="24"/>
      </w:rPr>
      <w:t xml:space="preserve">- </w:t>
    </w:r>
    <w:r>
      <w:rPr>
        <w:rFonts w:ascii="Calibri" w:eastAsia="Calibri" w:hAnsi="Calibri" w:cs="Calibri"/>
        <w:sz w:val="22"/>
      </w:rPr>
      <w:t>Boa Vista-RR</w:t>
    </w:r>
  </w:p>
  <w:p w:rsidR="00F54FC8" w:rsidRDefault="006A62A0">
    <w:pPr>
      <w:spacing w:after="0" w:line="259" w:lineRule="auto"/>
      <w:ind w:left="0" w:right="663" w:firstLine="0"/>
      <w:jc w:val="center"/>
    </w:pPr>
    <w:r>
      <w:rPr>
        <w:rFonts w:ascii="Calibri" w:eastAsia="Calibri" w:hAnsi="Calibri" w:cs="Calibri"/>
        <w:sz w:val="20"/>
      </w:rPr>
      <w:t xml:space="preserve">Visite </w:t>
    </w:r>
    <w:r>
      <w:rPr>
        <w:rFonts w:ascii="Calibri" w:eastAsia="Calibri" w:hAnsi="Calibri" w:cs="Calibri"/>
        <w:sz w:val="22"/>
      </w:rPr>
      <w:t xml:space="preserve">o nosso </w:t>
    </w:r>
    <w:r>
      <w:rPr>
        <w:rFonts w:ascii="Calibri" w:eastAsia="Calibri" w:hAnsi="Calibri" w:cs="Calibri"/>
        <w:sz w:val="20"/>
      </w:rPr>
      <w:t>site: www.pmbv.rr.gov.br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0" w:line="216" w:lineRule="auto"/>
      <w:ind w:left="2121" w:right="2879" w:firstLine="1690"/>
    </w:pPr>
    <w:r>
      <w:rPr>
        <w:sz w:val="18"/>
      </w:rPr>
      <w:t xml:space="preserve">Fone•. </w:t>
    </w:r>
    <w:r>
      <w:rPr>
        <w:sz w:val="20"/>
      </w:rPr>
      <w:t xml:space="preserve">(095) 621-1700 e-mail: gabbv@technet.com.br </w:t>
    </w:r>
    <w:r>
      <w:rPr>
        <w:sz w:val="28"/>
      </w:rPr>
      <w:t xml:space="preserve">- </w:t>
    </w:r>
    <w:r>
      <w:rPr>
        <w:sz w:val="24"/>
      </w:rPr>
      <w:t xml:space="preserve">CEP </w:t>
    </w:r>
    <w:r>
      <w:rPr>
        <w:sz w:val="20"/>
      </w:rPr>
      <w:t xml:space="preserve">69305-130 </w:t>
    </w:r>
    <w:r>
      <w:rPr>
        <w:sz w:val="28"/>
      </w:rPr>
      <w:t xml:space="preserve">- </w:t>
    </w:r>
    <w:r>
      <w:rPr>
        <w:sz w:val="22"/>
      </w:rPr>
      <w:t>Boa Vista-RF</w:t>
    </w:r>
  </w:p>
  <w:p w:rsidR="00F54FC8" w:rsidRDefault="006A62A0">
    <w:pPr>
      <w:spacing w:after="0" w:line="259" w:lineRule="auto"/>
      <w:ind w:left="0" w:right="748" w:firstLine="0"/>
      <w:jc w:val="center"/>
    </w:pPr>
    <w:r>
      <w:rPr>
        <w:sz w:val="20"/>
      </w:rPr>
      <w:t xml:space="preserve">Visite </w:t>
    </w:r>
    <w:r>
      <w:rPr>
        <w:sz w:val="22"/>
      </w:rPr>
      <w:t xml:space="preserve">o </w:t>
    </w:r>
    <w:r>
      <w:rPr>
        <w:sz w:val="20"/>
      </w:rPr>
      <w:t xml:space="preserve">nosso </w:t>
    </w:r>
    <w:r>
      <w:rPr>
        <w:sz w:val="18"/>
      </w:rPr>
      <w:t xml:space="preserve">site: </w:t>
    </w:r>
    <w:r>
      <w:rPr>
        <w:sz w:val="20"/>
      </w:rPr>
      <w:t>wmv.pmbv.rr.gov.br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0" w:line="216" w:lineRule="auto"/>
      <w:ind w:left="2162" w:right="2825" w:hanging="375"/>
    </w:pPr>
    <w:r>
      <w:rPr>
        <w:rFonts w:ascii="Calibri" w:eastAsia="Calibri" w:hAnsi="Calibri" w:cs="Calibri"/>
        <w:sz w:val="24"/>
      </w:rPr>
      <w:t xml:space="preserve">Rua </w:t>
    </w:r>
    <w:r>
      <w:rPr>
        <w:rFonts w:ascii="Calibri" w:eastAsia="Calibri" w:hAnsi="Calibri" w:cs="Calibri"/>
        <w:sz w:val="20"/>
      </w:rPr>
      <w:t xml:space="preserve">General </w:t>
    </w:r>
    <w:r>
      <w:rPr>
        <w:rFonts w:ascii="Calibri" w:eastAsia="Calibri" w:hAnsi="Calibri" w:cs="Calibri"/>
        <w:sz w:val="22"/>
      </w:rPr>
      <w:t xml:space="preserve">Penha </w:t>
    </w:r>
    <w:r>
      <w:rPr>
        <w:rFonts w:ascii="Calibri" w:eastAsia="Calibri" w:hAnsi="Calibri" w:cs="Calibri"/>
        <w:sz w:val="20"/>
      </w:rPr>
      <w:t xml:space="preserve">Brasil, 1.011 </w:t>
    </w:r>
    <w:r>
      <w:rPr>
        <w:rFonts w:ascii="Calibri" w:eastAsia="Calibri" w:hAnsi="Calibri" w:cs="Calibri"/>
        <w:sz w:val="28"/>
      </w:rPr>
      <w:t xml:space="preserve">- </w:t>
    </w:r>
    <w:r>
      <w:rPr>
        <w:rFonts w:ascii="Calibri" w:eastAsia="Calibri" w:hAnsi="Calibri" w:cs="Calibri"/>
        <w:sz w:val="22"/>
      </w:rPr>
      <w:t xml:space="preserve">São Palácio </w:t>
    </w:r>
    <w:r>
      <w:rPr>
        <w:rFonts w:ascii="Calibri" w:eastAsia="Calibri" w:hAnsi="Calibri" w:cs="Calibri"/>
        <w:sz w:val="20"/>
      </w:rPr>
      <w:t xml:space="preserve">Fone: (095) 621-1700 e-mail: gabbv@technet.com.br </w:t>
    </w:r>
    <w:r>
      <w:rPr>
        <w:rFonts w:ascii="Calibri" w:eastAsia="Calibri" w:hAnsi="Calibri" w:cs="Calibri"/>
        <w:sz w:val="24"/>
      </w:rPr>
      <w:t xml:space="preserve">- </w:t>
    </w:r>
    <w:r>
      <w:rPr>
        <w:rFonts w:ascii="Calibri" w:eastAsia="Calibri" w:hAnsi="Calibri" w:cs="Calibri"/>
      </w:rPr>
      <w:t xml:space="preserve">CEP </w:t>
    </w:r>
    <w:r>
      <w:rPr>
        <w:rFonts w:ascii="Calibri" w:eastAsia="Calibri" w:hAnsi="Calibri" w:cs="Calibri"/>
        <w:sz w:val="20"/>
      </w:rPr>
      <w:t>69305</w:t>
    </w:r>
    <w:r>
      <w:rPr>
        <w:rFonts w:ascii="Calibri" w:eastAsia="Calibri" w:hAnsi="Calibri" w:cs="Calibri"/>
        <w:sz w:val="20"/>
      </w:rPr>
      <w:t xml:space="preserve">-130 </w:t>
    </w:r>
    <w:r>
      <w:rPr>
        <w:rFonts w:ascii="Calibri" w:eastAsia="Calibri" w:hAnsi="Calibri" w:cs="Calibri"/>
        <w:sz w:val="24"/>
      </w:rPr>
      <w:t xml:space="preserve">- </w:t>
    </w:r>
    <w:r>
      <w:rPr>
        <w:rFonts w:ascii="Calibri" w:eastAsia="Calibri" w:hAnsi="Calibri" w:cs="Calibri"/>
        <w:sz w:val="22"/>
      </w:rPr>
      <w:t>Boa Vista-RR</w:t>
    </w:r>
  </w:p>
  <w:p w:rsidR="00F54FC8" w:rsidRDefault="006A62A0">
    <w:pPr>
      <w:spacing w:after="0" w:line="259" w:lineRule="auto"/>
      <w:ind w:left="0" w:right="663" w:firstLine="0"/>
      <w:jc w:val="center"/>
    </w:pPr>
    <w:r>
      <w:rPr>
        <w:rFonts w:ascii="Calibri" w:eastAsia="Calibri" w:hAnsi="Calibri" w:cs="Calibri"/>
        <w:sz w:val="20"/>
      </w:rPr>
      <w:t xml:space="preserve">Visite </w:t>
    </w:r>
    <w:r>
      <w:rPr>
        <w:rFonts w:ascii="Calibri" w:eastAsia="Calibri" w:hAnsi="Calibri" w:cs="Calibri"/>
        <w:sz w:val="22"/>
      </w:rPr>
      <w:t xml:space="preserve">o nosso </w:t>
    </w:r>
    <w:r>
      <w:rPr>
        <w:rFonts w:ascii="Calibri" w:eastAsia="Calibri" w:hAnsi="Calibri" w:cs="Calibri"/>
        <w:sz w:val="20"/>
      </w:rPr>
      <w:t>site: www.pmbv.rr.gov.br</w: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0" w:line="216" w:lineRule="auto"/>
      <w:ind w:left="2108" w:right="2453" w:hanging="383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48691</wp:posOffset>
              </wp:positionH>
              <wp:positionV relativeFrom="page">
                <wp:posOffset>9318708</wp:posOffset>
              </wp:positionV>
              <wp:extent cx="6688941" cy="24331"/>
              <wp:effectExtent l="0" t="0" r="0" b="0"/>
              <wp:wrapSquare wrapText="bothSides"/>
              <wp:docPr id="138378" name="Group 1383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8941" cy="24331"/>
                        <a:chOff x="0" y="0"/>
                        <a:chExt cx="6688941" cy="24331"/>
                      </a:xfrm>
                    </wpg:grpSpPr>
                    <wps:wsp>
                      <wps:cNvPr id="138379" name="Shape 138379"/>
                      <wps:cNvSpPr/>
                      <wps:spPr>
                        <a:xfrm>
                          <a:off x="0" y="0"/>
                          <a:ext cx="6688941" cy="60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88941" h="6083">
                              <a:moveTo>
                                <a:pt x="0" y="3041"/>
                              </a:moveTo>
                              <a:lnTo>
                                <a:pt x="6688941" y="3041"/>
                              </a:lnTo>
                            </a:path>
                          </a:pathLst>
                        </a:custGeom>
                        <a:ln w="6083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380" name="Shape 138380"/>
                      <wps:cNvSpPr/>
                      <wps:spPr>
                        <a:xfrm>
                          <a:off x="6086" y="6083"/>
                          <a:ext cx="6682854" cy="60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82854" h="6083">
                              <a:moveTo>
                                <a:pt x="0" y="3042"/>
                              </a:moveTo>
                              <a:lnTo>
                                <a:pt x="6682854" y="3042"/>
                              </a:lnTo>
                            </a:path>
                          </a:pathLst>
                        </a:custGeom>
                        <a:ln w="6083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381" name="Shape 138381"/>
                      <wps:cNvSpPr/>
                      <wps:spPr>
                        <a:xfrm>
                          <a:off x="6086" y="12166"/>
                          <a:ext cx="6682854" cy="60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82854" h="6083">
                              <a:moveTo>
                                <a:pt x="0" y="3042"/>
                              </a:moveTo>
                              <a:lnTo>
                                <a:pt x="6682854" y="3042"/>
                              </a:lnTo>
                            </a:path>
                          </a:pathLst>
                        </a:custGeom>
                        <a:ln w="6083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382" name="Shape 138382"/>
                      <wps:cNvSpPr/>
                      <wps:spPr>
                        <a:xfrm>
                          <a:off x="6086" y="18248"/>
                          <a:ext cx="6682854" cy="60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82854" h="6083">
                              <a:moveTo>
                                <a:pt x="0" y="3041"/>
                              </a:moveTo>
                              <a:lnTo>
                                <a:pt x="6682854" y="3041"/>
                              </a:lnTo>
                            </a:path>
                          </a:pathLst>
                        </a:custGeom>
                        <a:ln w="6083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8378" style="width:526.688pt;height:1.91583pt;position:absolute;mso-position-horizontal-relative:page;mso-position-horizontal:absolute;margin-left:3.83395pt;mso-position-vertical-relative:page;margin-top:733.757pt;" coordsize="66889,243">
              <v:shape id="Shape 138379" style="position:absolute;width:66889;height:60;left:0;top:0;" coordsize="6688941,6083" path="m0,3041l6688941,3041">
                <v:stroke weight="0.478943pt" endcap="flat" joinstyle="miter" miterlimit="1" on="true" color="#000000"/>
                <v:fill on="false" color="#000000"/>
              </v:shape>
              <v:shape id="Shape 138380" style="position:absolute;width:66828;height:60;left:60;top:60;" coordsize="6682854,6083" path="m0,3042l6682854,3042">
                <v:stroke weight="0.479004pt" endcap="flat" joinstyle="miter" miterlimit="1" on="true" color="#000000"/>
                <v:fill on="false" color="#000000"/>
              </v:shape>
              <v:shape id="Shape 138381" style="position:absolute;width:66828;height:60;left:60;top:121;" coordsize="6682854,6083" path="m0,3042l6682854,3042">
                <v:stroke weight="0.478943pt" endcap="flat" joinstyle="miter" miterlimit="1" on="true" color="#000000"/>
                <v:fill on="false" color="#000000"/>
              </v:shape>
              <v:shape id="Shape 138382" style="position:absolute;width:66828;height:60;left:60;top:182;" coordsize="6682854,6083" path="m0,3041l6682854,3041">
                <v:stroke weight="0.478943pt" endcap="flat" joinstyle="miter" miterlimit="1" on="true" color="#000000"/>
                <v:fill on="fals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4"/>
      </w:rPr>
      <w:t xml:space="preserve">Rua </w:t>
    </w:r>
    <w:r>
      <w:rPr>
        <w:rFonts w:ascii="Calibri" w:eastAsia="Calibri" w:hAnsi="Calibri" w:cs="Calibri"/>
        <w:sz w:val="20"/>
      </w:rPr>
      <w:t xml:space="preserve">General </w:t>
    </w:r>
    <w:r>
      <w:rPr>
        <w:rFonts w:ascii="Calibri" w:eastAsia="Calibri" w:hAnsi="Calibri" w:cs="Calibri"/>
        <w:sz w:val="22"/>
      </w:rPr>
      <w:t xml:space="preserve">Penha </w:t>
    </w:r>
    <w:r>
      <w:rPr>
        <w:rFonts w:ascii="Calibri" w:eastAsia="Calibri" w:hAnsi="Calibri" w:cs="Calibri"/>
        <w:sz w:val="20"/>
      </w:rPr>
      <w:t xml:space="preserve">Brasil, </w:t>
    </w:r>
    <w:r>
      <w:rPr>
        <w:rFonts w:ascii="Calibri" w:eastAsia="Calibri" w:hAnsi="Calibri" w:cs="Calibri"/>
        <w:sz w:val="18"/>
      </w:rPr>
      <w:t>n</w:t>
    </w:r>
    <w:r>
      <w:rPr>
        <w:rFonts w:ascii="Calibri" w:eastAsia="Calibri" w:hAnsi="Calibri" w:cs="Calibri"/>
        <w:sz w:val="18"/>
        <w:vertAlign w:val="superscript"/>
      </w:rPr>
      <w:t xml:space="preserve">o </w:t>
    </w:r>
    <w:r>
      <w:rPr>
        <w:rFonts w:ascii="Calibri" w:eastAsia="Calibri" w:hAnsi="Calibri" w:cs="Calibri"/>
        <w:sz w:val="18"/>
      </w:rPr>
      <w:t xml:space="preserve">1.01 1 </w:t>
    </w:r>
    <w:r>
      <w:rPr>
        <w:rFonts w:ascii="Calibri" w:eastAsia="Calibri" w:hAnsi="Calibri" w:cs="Calibri"/>
        <w:sz w:val="28"/>
      </w:rPr>
      <w:t xml:space="preserve">- </w:t>
    </w:r>
    <w:r>
      <w:rPr>
        <w:rFonts w:ascii="Calibri" w:eastAsia="Calibri" w:hAnsi="Calibri" w:cs="Calibri"/>
        <w:sz w:val="22"/>
      </w:rPr>
      <w:t xml:space="preserve">São Palácio Julho Fone: </w:t>
    </w:r>
    <w:r>
      <w:rPr>
        <w:rFonts w:ascii="Calibri" w:eastAsia="Calibri" w:hAnsi="Calibri" w:cs="Calibri"/>
        <w:sz w:val="20"/>
      </w:rPr>
      <w:t xml:space="preserve">(095) 621-1700 e-mail: gabbv@technet.com.br </w:t>
    </w:r>
    <w:r>
      <w:rPr>
        <w:rFonts w:ascii="Calibri" w:eastAsia="Calibri" w:hAnsi="Calibri" w:cs="Calibri"/>
        <w:sz w:val="28"/>
      </w:rPr>
      <w:t xml:space="preserve">- </w:t>
    </w:r>
    <w:r>
      <w:rPr>
        <w:rFonts w:ascii="Calibri" w:eastAsia="Calibri" w:hAnsi="Calibri" w:cs="Calibri"/>
      </w:rPr>
      <w:t xml:space="preserve">CEP -Boa </w:t>
    </w:r>
  </w:p>
  <w:p w:rsidR="00F54FC8" w:rsidRDefault="006A62A0">
    <w:pPr>
      <w:spacing w:after="0" w:line="259" w:lineRule="auto"/>
      <w:ind w:left="0" w:right="708" w:firstLine="0"/>
      <w:jc w:val="center"/>
    </w:pPr>
    <w:r>
      <w:rPr>
        <w:rFonts w:ascii="Calibri" w:eastAsia="Calibri" w:hAnsi="Calibri" w:cs="Calibri"/>
        <w:sz w:val="20"/>
      </w:rPr>
      <w:t xml:space="preserve">Visite </w:t>
    </w:r>
    <w:r>
      <w:rPr>
        <w:rFonts w:ascii="Calibri" w:eastAsia="Calibri" w:hAnsi="Calibri" w:cs="Calibri"/>
        <w:sz w:val="22"/>
      </w:rPr>
      <w:t xml:space="preserve">o </w:t>
    </w:r>
    <w:r>
      <w:rPr>
        <w:rFonts w:ascii="Calibri" w:eastAsia="Calibri" w:hAnsi="Calibri" w:cs="Calibri"/>
        <w:sz w:val="20"/>
      </w:rPr>
      <w:t xml:space="preserve">nosso </w:t>
    </w:r>
    <w:r>
      <w:rPr>
        <w:rFonts w:ascii="Calibri" w:eastAsia="Calibri" w:hAnsi="Calibri" w:cs="Calibri"/>
        <w:sz w:val="18"/>
      </w:rPr>
      <w:t xml:space="preserve">site: </w:t>
    </w:r>
    <w:r>
      <w:rPr>
        <w:rFonts w:ascii="Calibri" w:eastAsia="Calibri" w:hAnsi="Calibri" w:cs="Calibri"/>
        <w:sz w:val="20"/>
      </w:rPr>
      <w:t>www.pmbv.rr.gov.br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0" w:line="259" w:lineRule="auto"/>
      <w:ind w:left="1741" w:firstLine="0"/>
      <w:jc w:val="left"/>
    </w:pPr>
    <w:r>
      <w:rPr>
        <w:rFonts w:ascii="Calibri" w:eastAsia="Calibri" w:hAnsi="Calibri" w:cs="Calibri"/>
        <w:sz w:val="22"/>
      </w:rPr>
      <w:t xml:space="preserve">Rua </w:t>
    </w:r>
    <w:r>
      <w:rPr>
        <w:rFonts w:ascii="Calibri" w:eastAsia="Calibri" w:hAnsi="Calibri" w:cs="Calibri"/>
        <w:sz w:val="20"/>
      </w:rPr>
      <w:t xml:space="preserve">General </w:t>
    </w:r>
    <w:r>
      <w:rPr>
        <w:rFonts w:ascii="Calibri" w:eastAsia="Calibri" w:hAnsi="Calibri" w:cs="Calibri"/>
        <w:sz w:val="22"/>
      </w:rPr>
      <w:t xml:space="preserve">Penha </w:t>
    </w:r>
    <w:r>
      <w:rPr>
        <w:rFonts w:ascii="Calibri" w:eastAsia="Calibri" w:hAnsi="Calibri" w:cs="Calibri"/>
        <w:sz w:val="20"/>
      </w:rPr>
      <w:t xml:space="preserve">Brasil, </w:t>
    </w:r>
    <w:r>
      <w:rPr>
        <w:rFonts w:ascii="Calibri" w:eastAsia="Calibri" w:hAnsi="Calibri" w:cs="Calibri"/>
        <w:sz w:val="18"/>
      </w:rPr>
      <w:t>n</w:t>
    </w:r>
    <w:r>
      <w:rPr>
        <w:rFonts w:ascii="Calibri" w:eastAsia="Calibri" w:hAnsi="Calibri" w:cs="Calibri"/>
        <w:sz w:val="18"/>
        <w:vertAlign w:val="superscript"/>
      </w:rPr>
      <w:t xml:space="preserve">o </w:t>
    </w:r>
    <w:r>
      <w:rPr>
        <w:rFonts w:ascii="Calibri" w:eastAsia="Calibri" w:hAnsi="Calibri" w:cs="Calibri"/>
        <w:sz w:val="20"/>
      </w:rPr>
      <w:t xml:space="preserve">1.011 </w:t>
    </w:r>
    <w:r>
      <w:rPr>
        <w:rFonts w:ascii="Calibri" w:eastAsia="Calibri" w:hAnsi="Calibri" w:cs="Calibri"/>
        <w:sz w:val="24"/>
      </w:rPr>
      <w:t xml:space="preserve">- </w:t>
    </w:r>
    <w:r>
      <w:rPr>
        <w:rFonts w:ascii="Calibri" w:eastAsia="Calibri" w:hAnsi="Calibri" w:cs="Calibri"/>
        <w:sz w:val="22"/>
      </w:rPr>
      <w:t xml:space="preserve">São </w:t>
    </w:r>
  </w:p>
  <w:p w:rsidR="00F54FC8" w:rsidRDefault="006A62A0">
    <w:pPr>
      <w:spacing w:after="0" w:line="216" w:lineRule="auto"/>
      <w:ind w:left="2106" w:right="2836" w:firstLine="1691"/>
    </w:pPr>
    <w:r>
      <w:rPr>
        <w:rFonts w:ascii="Calibri" w:eastAsia="Calibri" w:hAnsi="Calibri" w:cs="Calibri"/>
        <w:sz w:val="20"/>
      </w:rPr>
      <w:t xml:space="preserve">Fone: </w:t>
    </w:r>
    <w:r>
      <w:rPr>
        <w:rFonts w:ascii="Calibri" w:eastAsia="Calibri" w:hAnsi="Calibri" w:cs="Calibri"/>
        <w:sz w:val="22"/>
      </w:rPr>
      <w:t xml:space="preserve">(095) </w:t>
    </w:r>
    <w:r>
      <w:rPr>
        <w:rFonts w:ascii="Calibri" w:eastAsia="Calibri" w:hAnsi="Calibri" w:cs="Calibri"/>
        <w:sz w:val="20"/>
      </w:rPr>
      <w:t xml:space="preserve">621-1700 e-mail: gabbv@technet.com.br </w:t>
    </w:r>
    <w:r>
      <w:rPr>
        <w:rFonts w:ascii="Calibri" w:eastAsia="Calibri" w:hAnsi="Calibri" w:cs="Calibri"/>
        <w:sz w:val="28"/>
      </w:rPr>
      <w:t xml:space="preserve">- </w:t>
    </w:r>
    <w:r>
      <w:rPr>
        <w:rFonts w:ascii="Calibri" w:eastAsia="Calibri" w:hAnsi="Calibri" w:cs="Calibri"/>
        <w:sz w:val="24"/>
      </w:rPr>
      <w:t xml:space="preserve">CEP - </w:t>
    </w:r>
    <w:r>
      <w:rPr>
        <w:rFonts w:ascii="Calibri" w:eastAsia="Calibri" w:hAnsi="Calibri" w:cs="Calibri"/>
        <w:sz w:val="22"/>
      </w:rPr>
      <w:t>Roa Vista-RR</w:t>
    </w:r>
  </w:p>
  <w:p w:rsidR="00F54FC8" w:rsidRDefault="006A62A0">
    <w:pPr>
      <w:spacing w:after="0" w:line="259" w:lineRule="auto"/>
      <w:ind w:left="0" w:right="711" w:firstLine="0"/>
      <w:jc w:val="center"/>
    </w:pPr>
    <w:r>
      <w:rPr>
        <w:rFonts w:ascii="Calibri" w:eastAsia="Calibri" w:hAnsi="Calibri" w:cs="Calibri"/>
        <w:sz w:val="20"/>
      </w:rPr>
      <w:t xml:space="preserve">Visite </w:t>
    </w:r>
    <w:r>
      <w:rPr>
        <w:rFonts w:ascii="Calibri" w:eastAsia="Calibri" w:hAnsi="Calibri" w:cs="Calibri"/>
        <w:sz w:val="22"/>
      </w:rPr>
      <w:t xml:space="preserve">o nosso </w:t>
    </w:r>
    <w:r>
      <w:rPr>
        <w:rFonts w:ascii="Calibri" w:eastAsia="Calibri" w:hAnsi="Calibri" w:cs="Calibri"/>
        <w:sz w:val="20"/>
      </w:rPr>
      <w:t>site: wvm.pmbv.rr.gov.br</w: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0" w:line="216" w:lineRule="auto"/>
      <w:ind w:left="2130" w:right="2830" w:hanging="374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67004</wp:posOffset>
              </wp:positionH>
              <wp:positionV relativeFrom="page">
                <wp:posOffset>9329322</wp:posOffset>
              </wp:positionV>
              <wp:extent cx="6676056" cy="24358"/>
              <wp:effectExtent l="0" t="0" r="0" b="0"/>
              <wp:wrapSquare wrapText="bothSides"/>
              <wp:docPr id="138268" name="Group 138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6056" cy="24358"/>
                        <a:chOff x="0" y="0"/>
                        <a:chExt cx="6676056" cy="24358"/>
                      </a:xfrm>
                    </wpg:grpSpPr>
                    <wps:wsp>
                      <wps:cNvPr id="138269" name="Shape 138269"/>
                      <wps:cNvSpPr/>
                      <wps:spPr>
                        <a:xfrm>
                          <a:off x="0" y="0"/>
                          <a:ext cx="6676056" cy="60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76056" h="6090">
                              <a:moveTo>
                                <a:pt x="0" y="3045"/>
                              </a:moveTo>
                              <a:lnTo>
                                <a:pt x="6676056" y="3045"/>
                              </a:lnTo>
                            </a:path>
                          </a:pathLst>
                        </a:custGeom>
                        <a:ln w="609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270" name="Shape 138270"/>
                      <wps:cNvSpPr/>
                      <wps:spPr>
                        <a:xfrm>
                          <a:off x="0" y="6090"/>
                          <a:ext cx="6669965" cy="60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69965" h="6090">
                              <a:moveTo>
                                <a:pt x="0" y="3045"/>
                              </a:moveTo>
                              <a:lnTo>
                                <a:pt x="6669965" y="3045"/>
                              </a:lnTo>
                            </a:path>
                          </a:pathLst>
                        </a:custGeom>
                        <a:ln w="609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271" name="Shape 138271"/>
                      <wps:cNvSpPr/>
                      <wps:spPr>
                        <a:xfrm>
                          <a:off x="0" y="12179"/>
                          <a:ext cx="6669965" cy="60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69965" h="6090">
                              <a:moveTo>
                                <a:pt x="0" y="3045"/>
                              </a:moveTo>
                              <a:lnTo>
                                <a:pt x="6669965" y="3045"/>
                              </a:lnTo>
                            </a:path>
                          </a:pathLst>
                        </a:custGeom>
                        <a:ln w="609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272" name="Shape 138272"/>
                      <wps:cNvSpPr/>
                      <wps:spPr>
                        <a:xfrm>
                          <a:off x="0" y="18269"/>
                          <a:ext cx="6676056" cy="60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76056" h="6090">
                              <a:moveTo>
                                <a:pt x="0" y="3045"/>
                              </a:moveTo>
                              <a:lnTo>
                                <a:pt x="6676056" y="3045"/>
                              </a:lnTo>
                            </a:path>
                          </a:pathLst>
                        </a:custGeom>
                        <a:ln w="609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8268" style="width:525.674pt;height:1.91797pt;position:absolute;mso-position-horizontal-relative:page;mso-position-horizontal:absolute;margin-left:5.27592pt;mso-position-vertical-relative:page;margin-top:734.592pt;" coordsize="66760,243">
              <v:shape id="Shape 138269" style="position:absolute;width:66760;height:60;left:0;top:0;" coordsize="6676056,6090" path="m0,3045l6676056,3045">
                <v:stroke weight="0.479492pt" endcap="flat" joinstyle="miter" miterlimit="1" on="true" color="#000000"/>
                <v:fill on="false" color="#000000"/>
              </v:shape>
              <v:shape id="Shape 138270" style="position:absolute;width:66699;height:60;left:0;top:60;" coordsize="6669965,6090" path="m0,3045l6669965,3045">
                <v:stroke weight="0.479492pt" endcap="flat" joinstyle="miter" miterlimit="1" on="true" color="#000000"/>
                <v:fill on="false" color="#000000"/>
              </v:shape>
              <v:shape id="Shape 138271" style="position:absolute;width:66699;height:60;left:0;top:121;" coordsize="6669965,6090" path="m0,3045l6669965,3045">
                <v:stroke weight="0.479492pt" endcap="flat" joinstyle="miter" miterlimit="1" on="true" color="#000000"/>
                <v:fill on="false" color="#000000"/>
              </v:shape>
              <v:shape id="Shape 138272" style="position:absolute;width:66760;height:60;left:0;top:182;" coordsize="6676056,6090" path="m0,3045l6676056,3045">
                <v:stroke weight="0.479492pt" endcap="flat" joinstyle="miter" miterlimit="1" on="true" color="#000000"/>
                <v:fill on="fals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4"/>
      </w:rPr>
      <w:t xml:space="preserve">Rua </w:t>
    </w:r>
    <w:r>
      <w:rPr>
        <w:rFonts w:ascii="Calibri" w:eastAsia="Calibri" w:hAnsi="Calibri" w:cs="Calibri"/>
        <w:sz w:val="20"/>
      </w:rPr>
      <w:t xml:space="preserve">General </w:t>
    </w:r>
    <w:r>
      <w:rPr>
        <w:rFonts w:ascii="Calibri" w:eastAsia="Calibri" w:hAnsi="Calibri" w:cs="Calibri"/>
        <w:sz w:val="22"/>
      </w:rPr>
      <w:t xml:space="preserve">Penha </w:t>
    </w:r>
    <w:r>
      <w:rPr>
        <w:rFonts w:ascii="Calibri" w:eastAsia="Calibri" w:hAnsi="Calibri" w:cs="Calibri"/>
        <w:sz w:val="20"/>
      </w:rPr>
      <w:t xml:space="preserve">Brasil, </w:t>
    </w:r>
    <w:r>
      <w:rPr>
        <w:rFonts w:ascii="Calibri" w:eastAsia="Calibri" w:hAnsi="Calibri" w:cs="Calibri"/>
        <w:sz w:val="18"/>
      </w:rPr>
      <w:t>n</w:t>
    </w:r>
    <w:r>
      <w:rPr>
        <w:rFonts w:ascii="Calibri" w:eastAsia="Calibri" w:hAnsi="Calibri" w:cs="Calibri"/>
        <w:sz w:val="18"/>
        <w:vertAlign w:val="superscript"/>
      </w:rPr>
      <w:t xml:space="preserve">o </w:t>
    </w:r>
    <w:r>
      <w:rPr>
        <w:rFonts w:ascii="Calibri" w:eastAsia="Calibri" w:hAnsi="Calibri" w:cs="Calibri"/>
        <w:sz w:val="18"/>
      </w:rPr>
      <w:t xml:space="preserve">1.011 </w:t>
    </w:r>
    <w:r>
      <w:rPr>
        <w:rFonts w:ascii="Calibri" w:eastAsia="Calibri" w:hAnsi="Calibri" w:cs="Calibri"/>
        <w:sz w:val="24"/>
      </w:rPr>
      <w:t xml:space="preserve">- </w:t>
    </w:r>
    <w:r>
      <w:rPr>
        <w:rFonts w:ascii="Calibri" w:eastAsia="Calibri" w:hAnsi="Calibri" w:cs="Calibri"/>
        <w:sz w:val="22"/>
      </w:rPr>
      <w:t xml:space="preserve">São </w:t>
    </w:r>
    <w:r>
      <w:rPr>
        <w:rFonts w:ascii="Calibri" w:eastAsia="Calibri" w:hAnsi="Calibri" w:cs="Calibri"/>
        <w:sz w:val="20"/>
      </w:rPr>
      <w:t xml:space="preserve">alácio </w:t>
    </w:r>
    <w:r>
      <w:rPr>
        <w:rFonts w:ascii="Calibri" w:eastAsia="Calibri" w:hAnsi="Calibri" w:cs="Calibri"/>
        <w:sz w:val="22"/>
      </w:rPr>
      <w:t xml:space="preserve">Fone: </w:t>
    </w:r>
    <w:r>
      <w:rPr>
        <w:rFonts w:ascii="Calibri" w:eastAsia="Calibri" w:hAnsi="Calibri" w:cs="Calibri"/>
        <w:sz w:val="20"/>
      </w:rPr>
      <w:t xml:space="preserve">(095) 621-1700 e-mail: gabbv@technet.com.br </w:t>
    </w:r>
    <w:r>
      <w:rPr>
        <w:rFonts w:ascii="Calibri" w:eastAsia="Calibri" w:hAnsi="Calibri" w:cs="Calibri"/>
        <w:sz w:val="28"/>
      </w:rPr>
      <w:t xml:space="preserve">- </w:t>
    </w:r>
    <w:r>
      <w:rPr>
        <w:rFonts w:ascii="Calibri" w:eastAsia="Calibri" w:hAnsi="Calibri" w:cs="Calibri"/>
      </w:rPr>
      <w:t xml:space="preserve">CEP </w:t>
    </w:r>
    <w:r>
      <w:rPr>
        <w:rFonts w:ascii="Calibri" w:eastAsia="Calibri" w:hAnsi="Calibri" w:cs="Calibri"/>
        <w:sz w:val="20"/>
      </w:rPr>
      <w:t xml:space="preserve">69305-130 </w:t>
    </w:r>
    <w:r>
      <w:rPr>
        <w:rFonts w:ascii="Calibri" w:eastAsia="Calibri" w:hAnsi="Calibri" w:cs="Calibri"/>
        <w:sz w:val="28"/>
      </w:rPr>
      <w:t xml:space="preserve">- </w:t>
    </w:r>
    <w:r>
      <w:rPr>
        <w:rFonts w:ascii="Calibri" w:eastAsia="Calibri" w:hAnsi="Calibri" w:cs="Calibri"/>
        <w:sz w:val="22"/>
      </w:rPr>
      <w:t>Boa Vista-RR</w:t>
    </w:r>
  </w:p>
  <w:p w:rsidR="00F54FC8" w:rsidRDefault="006A62A0">
    <w:pPr>
      <w:spacing w:after="0" w:line="259" w:lineRule="auto"/>
      <w:ind w:left="0" w:right="690" w:firstLine="0"/>
      <w:jc w:val="center"/>
    </w:pPr>
    <w:r>
      <w:rPr>
        <w:rFonts w:ascii="Calibri" w:eastAsia="Calibri" w:hAnsi="Calibri" w:cs="Calibri"/>
        <w:sz w:val="20"/>
      </w:rPr>
      <w:t xml:space="preserve">Visite </w:t>
    </w:r>
    <w:r>
      <w:rPr>
        <w:rFonts w:ascii="Calibri" w:eastAsia="Calibri" w:hAnsi="Calibri" w:cs="Calibri"/>
        <w:sz w:val="22"/>
      </w:rPr>
      <w:t xml:space="preserve">o </w:t>
    </w:r>
    <w:r>
      <w:rPr>
        <w:rFonts w:ascii="Calibri" w:eastAsia="Calibri" w:hAnsi="Calibri" w:cs="Calibri"/>
        <w:sz w:val="20"/>
      </w:rPr>
      <w:t xml:space="preserve">nosso site: </w:t>
    </w:r>
    <w:r>
      <w:rPr>
        <w:rFonts w:ascii="Calibri" w:eastAsia="Calibri" w:hAnsi="Calibri" w:cs="Calibri"/>
        <w:sz w:val="18"/>
      </w:rPr>
      <w:t>wwvv.pmbv.rr.gov.br</w: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0" w:line="216" w:lineRule="auto"/>
      <w:ind w:left="2120" w:right="2488" w:hanging="374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73154</wp:posOffset>
              </wp:positionH>
              <wp:positionV relativeFrom="page">
                <wp:posOffset>9327766</wp:posOffset>
              </wp:positionV>
              <wp:extent cx="6669248" cy="24386"/>
              <wp:effectExtent l="0" t="0" r="0" b="0"/>
              <wp:wrapSquare wrapText="bothSides"/>
              <wp:docPr id="138535" name="Group 1385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9248" cy="24386"/>
                        <a:chOff x="0" y="0"/>
                        <a:chExt cx="6669248" cy="24386"/>
                      </a:xfrm>
                    </wpg:grpSpPr>
                    <wps:wsp>
                      <wps:cNvPr id="138536" name="Shape 138536"/>
                      <wps:cNvSpPr/>
                      <wps:spPr>
                        <a:xfrm>
                          <a:off x="0" y="0"/>
                          <a:ext cx="6669248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69248" h="6097">
                              <a:moveTo>
                                <a:pt x="0" y="3049"/>
                              </a:moveTo>
                              <a:lnTo>
                                <a:pt x="6669248" y="3049"/>
                              </a:lnTo>
                            </a:path>
                          </a:pathLst>
                        </a:custGeom>
                        <a:ln w="6097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537" name="Shape 138537"/>
                      <wps:cNvSpPr/>
                      <wps:spPr>
                        <a:xfrm>
                          <a:off x="0" y="6097"/>
                          <a:ext cx="6669248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69248" h="6097">
                              <a:moveTo>
                                <a:pt x="0" y="3048"/>
                              </a:moveTo>
                              <a:lnTo>
                                <a:pt x="6669248" y="3048"/>
                              </a:lnTo>
                            </a:path>
                          </a:pathLst>
                        </a:custGeom>
                        <a:ln w="6097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538" name="Shape 138538"/>
                      <wps:cNvSpPr/>
                      <wps:spPr>
                        <a:xfrm>
                          <a:off x="0" y="12193"/>
                          <a:ext cx="6669248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69248" h="6097">
                              <a:moveTo>
                                <a:pt x="0" y="3049"/>
                              </a:moveTo>
                              <a:lnTo>
                                <a:pt x="6669248" y="3049"/>
                              </a:lnTo>
                            </a:path>
                          </a:pathLst>
                        </a:custGeom>
                        <a:ln w="6097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539" name="Shape 138539"/>
                      <wps:cNvSpPr/>
                      <wps:spPr>
                        <a:xfrm>
                          <a:off x="0" y="18290"/>
                          <a:ext cx="6669248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69248" h="6097">
                              <a:moveTo>
                                <a:pt x="0" y="3048"/>
                              </a:moveTo>
                              <a:lnTo>
                                <a:pt x="6669248" y="3048"/>
                              </a:lnTo>
                            </a:path>
                          </a:pathLst>
                        </a:custGeom>
                        <a:ln w="6097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8535" style="width:525.138pt;height:1.92017pt;position:absolute;mso-position-horizontal-relative:page;mso-position-horizontal:absolute;margin-left:5.76019pt;mso-position-vertical-relative:page;margin-top:734.47pt;" coordsize="66692,243">
              <v:shape id="Shape 138536" style="position:absolute;width:66692;height:60;left:0;top:0;" coordsize="6669248,6097" path="m0,3049l6669248,3049">
                <v:stroke weight="0.480042pt" endcap="flat" joinstyle="miter" miterlimit="1" on="true" color="#000000"/>
                <v:fill on="false" color="#000000"/>
              </v:shape>
              <v:shape id="Shape 138537" style="position:absolute;width:66692;height:60;left:0;top:60;" coordsize="6669248,6097" path="m0,3048l6669248,3048">
                <v:stroke weight="0.480042pt" endcap="flat" joinstyle="miter" miterlimit="1" on="true" color="#000000"/>
                <v:fill on="false" color="#000000"/>
              </v:shape>
              <v:shape id="Shape 138538" style="position:absolute;width:66692;height:60;left:0;top:121;" coordsize="6669248,6097" path="m0,3049l6669248,3049">
                <v:stroke weight="0.480042pt" endcap="flat" joinstyle="miter" miterlimit="1" on="true" color="#000000"/>
                <v:fill on="false" color="#000000"/>
              </v:shape>
              <v:shape id="Shape 138539" style="position:absolute;width:66692;height:60;left:0;top:182;" coordsize="6669248,6097" path="m0,3048l6669248,3048">
                <v:stroke weight="0.480042pt" endcap="flat" joinstyle="miter" miterlimit="1" on="true" color="#000000"/>
                <v:fill on="fals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4"/>
      </w:rPr>
      <w:t xml:space="preserve">Rua </w:t>
    </w:r>
    <w:r>
      <w:rPr>
        <w:rFonts w:ascii="Calibri" w:eastAsia="Calibri" w:hAnsi="Calibri" w:cs="Calibri"/>
        <w:sz w:val="20"/>
      </w:rPr>
      <w:t xml:space="preserve">General </w:t>
    </w:r>
    <w:r>
      <w:rPr>
        <w:rFonts w:ascii="Calibri" w:eastAsia="Calibri" w:hAnsi="Calibri" w:cs="Calibri"/>
        <w:sz w:val="22"/>
      </w:rPr>
      <w:t xml:space="preserve">Penha </w:t>
    </w:r>
    <w:r>
      <w:rPr>
        <w:rFonts w:ascii="Calibri" w:eastAsia="Calibri" w:hAnsi="Calibri" w:cs="Calibri"/>
        <w:sz w:val="20"/>
      </w:rPr>
      <w:t xml:space="preserve">Brasil, 1.011 </w:t>
    </w:r>
    <w:r>
      <w:rPr>
        <w:rFonts w:ascii="Calibri" w:eastAsia="Calibri" w:hAnsi="Calibri" w:cs="Calibri"/>
        <w:sz w:val="22"/>
      </w:rPr>
      <w:t xml:space="preserve">Paláci </w:t>
    </w:r>
    <w:r>
      <w:rPr>
        <w:rFonts w:ascii="Calibri" w:eastAsia="Calibri" w:hAnsi="Calibri" w:cs="Calibri"/>
        <w:sz w:val="20"/>
      </w:rPr>
      <w:t xml:space="preserve">09 </w:t>
    </w:r>
    <w:r>
      <w:rPr>
        <w:rFonts w:ascii="Calibri" w:eastAsia="Calibri" w:hAnsi="Calibri" w:cs="Calibri"/>
        <w:sz w:val="22"/>
      </w:rPr>
      <w:t xml:space="preserve">de </w:t>
    </w:r>
    <w:r>
      <w:rPr>
        <w:rFonts w:ascii="Calibri" w:eastAsia="Calibri" w:hAnsi="Calibri" w:cs="Calibri"/>
        <w:sz w:val="20"/>
      </w:rPr>
      <w:t xml:space="preserve">Julho </w:t>
    </w:r>
    <w:r>
      <w:rPr>
        <w:rFonts w:ascii="Calibri" w:eastAsia="Calibri" w:hAnsi="Calibri" w:cs="Calibri"/>
        <w:sz w:val="22"/>
      </w:rPr>
      <w:t xml:space="preserve">Fone: </w:t>
    </w:r>
    <w:r>
      <w:rPr>
        <w:rFonts w:ascii="Calibri" w:eastAsia="Calibri" w:hAnsi="Calibri" w:cs="Calibri"/>
        <w:sz w:val="20"/>
      </w:rPr>
      <w:t xml:space="preserve">(095) e-mail: gabbv@technet.com.br </w:t>
    </w:r>
    <w:r>
      <w:rPr>
        <w:rFonts w:ascii="Calibri" w:eastAsia="Calibri" w:hAnsi="Calibri" w:cs="Calibri"/>
        <w:sz w:val="28"/>
      </w:rPr>
      <w:t xml:space="preserve">- </w:t>
    </w:r>
    <w:r>
      <w:rPr>
        <w:rFonts w:ascii="Calibri" w:eastAsia="Calibri" w:hAnsi="Calibri" w:cs="Calibri"/>
        <w:sz w:val="22"/>
      </w:rPr>
      <w:t>Boa Vista-RR</w:t>
    </w:r>
  </w:p>
  <w:p w:rsidR="00F54FC8" w:rsidRDefault="006A62A0">
    <w:pPr>
      <w:spacing w:after="0" w:line="259" w:lineRule="auto"/>
      <w:ind w:left="3119" w:firstLine="0"/>
      <w:jc w:val="left"/>
    </w:pPr>
    <w:r>
      <w:rPr>
        <w:rFonts w:ascii="Calibri" w:eastAsia="Calibri" w:hAnsi="Calibri" w:cs="Calibri"/>
        <w:sz w:val="20"/>
      </w:rPr>
      <w:t xml:space="preserve">Visite o nosso site: </w: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0" w:line="216" w:lineRule="auto"/>
      <w:ind w:left="2145" w:right="3585" w:hanging="374"/>
    </w:pPr>
    <w:r>
      <w:rPr>
        <w:rFonts w:ascii="Calibri" w:eastAsia="Calibri" w:hAnsi="Calibri" w:cs="Calibri"/>
        <w:sz w:val="24"/>
      </w:rPr>
      <w:t xml:space="preserve">Rua </w:t>
    </w:r>
    <w:r>
      <w:rPr>
        <w:rFonts w:ascii="Calibri" w:eastAsia="Calibri" w:hAnsi="Calibri" w:cs="Calibri"/>
        <w:sz w:val="20"/>
      </w:rPr>
      <w:t xml:space="preserve">General </w:t>
    </w:r>
    <w:r>
      <w:rPr>
        <w:rFonts w:ascii="Calibri" w:eastAsia="Calibri" w:hAnsi="Calibri" w:cs="Calibri"/>
        <w:sz w:val="22"/>
      </w:rPr>
      <w:t xml:space="preserve">Penha </w:t>
    </w:r>
    <w:r>
      <w:rPr>
        <w:rFonts w:ascii="Calibri" w:eastAsia="Calibri" w:hAnsi="Calibri" w:cs="Calibri"/>
        <w:sz w:val="20"/>
      </w:rPr>
      <w:t xml:space="preserve">Brasil, </w:t>
    </w:r>
    <w:r>
      <w:rPr>
        <w:rFonts w:ascii="Calibri" w:eastAsia="Calibri" w:hAnsi="Calibri" w:cs="Calibri"/>
        <w:sz w:val="18"/>
      </w:rPr>
      <w:t xml:space="preserve">1.011 </w:t>
    </w:r>
    <w:r>
      <w:rPr>
        <w:rFonts w:ascii="Calibri" w:eastAsia="Calibri" w:hAnsi="Calibri" w:cs="Calibri"/>
        <w:sz w:val="28"/>
      </w:rPr>
      <w:t xml:space="preserve">- </w:t>
    </w:r>
    <w:r>
      <w:rPr>
        <w:rFonts w:ascii="Calibri" w:eastAsia="Calibri" w:hAnsi="Calibri" w:cs="Calibri"/>
        <w:sz w:val="22"/>
      </w:rPr>
      <w:t xml:space="preserve">São Francisco </w:t>
    </w:r>
    <w:r>
      <w:rPr>
        <w:rFonts w:ascii="Calibri" w:eastAsia="Calibri" w:hAnsi="Calibri" w:cs="Calibri"/>
        <w:sz w:val="28"/>
      </w:rPr>
      <w:t xml:space="preserve">- </w:t>
    </w:r>
    <w:r>
      <w:rPr>
        <w:rFonts w:ascii="Calibri" w:eastAsia="Calibri" w:hAnsi="Calibri" w:cs="Calibri"/>
        <w:sz w:val="20"/>
      </w:rPr>
      <w:t xml:space="preserve">Fone: </w:t>
    </w:r>
    <w:r>
      <w:rPr>
        <w:rFonts w:ascii="Calibri" w:eastAsia="Calibri" w:hAnsi="Calibri" w:cs="Calibri"/>
        <w:sz w:val="22"/>
      </w:rPr>
      <w:t xml:space="preserve">(095) </w:t>
    </w:r>
    <w:r>
      <w:rPr>
        <w:rFonts w:ascii="Calibri" w:eastAsia="Calibri" w:hAnsi="Calibri" w:cs="Calibri"/>
        <w:sz w:val="20"/>
      </w:rPr>
      <w:t xml:space="preserve">621-1700 e-mail: gabbv@technet.com.br </w:t>
    </w:r>
    <w:r>
      <w:rPr>
        <w:rFonts w:ascii="Calibri" w:eastAsia="Calibri" w:hAnsi="Calibri" w:cs="Calibri"/>
        <w:sz w:val="28"/>
      </w:rPr>
      <w:t xml:space="preserve">- </w:t>
    </w:r>
    <w:r>
      <w:rPr>
        <w:rFonts w:ascii="Calibri" w:eastAsia="Calibri" w:hAnsi="Calibri" w:cs="Calibri"/>
        <w:sz w:val="24"/>
      </w:rPr>
      <w:t xml:space="preserve">CEP </w:t>
    </w:r>
    <w:r>
      <w:rPr>
        <w:rFonts w:ascii="Calibri" w:eastAsia="Calibri" w:hAnsi="Calibri" w:cs="Calibri"/>
        <w:sz w:val="20"/>
      </w:rPr>
      <w:t xml:space="preserve">69305-130 </w:t>
    </w:r>
    <w:r>
      <w:rPr>
        <w:rFonts w:ascii="Calibri" w:eastAsia="Calibri" w:hAnsi="Calibri" w:cs="Calibri"/>
        <w:sz w:val="28"/>
      </w:rPr>
      <w:t xml:space="preserve">- </w:t>
    </w:r>
    <w:r>
      <w:rPr>
        <w:rFonts w:ascii="Calibri" w:eastAsia="Calibri" w:hAnsi="Calibri" w:cs="Calibri"/>
        <w:sz w:val="22"/>
      </w:rPr>
      <w:t xml:space="preserve">Boa </w:t>
    </w:r>
  </w:p>
  <w:p w:rsidR="00F54FC8" w:rsidRDefault="006A62A0">
    <w:pPr>
      <w:spacing w:after="0" w:line="259" w:lineRule="auto"/>
      <w:ind w:left="0" w:right="654" w:firstLine="0"/>
      <w:jc w:val="center"/>
    </w:pPr>
    <w:r>
      <w:rPr>
        <w:rFonts w:ascii="Calibri" w:eastAsia="Calibri" w:hAnsi="Calibri" w:cs="Calibri"/>
        <w:sz w:val="20"/>
      </w:rPr>
      <w:t xml:space="preserve">Visite </w:t>
    </w:r>
    <w:r>
      <w:rPr>
        <w:rFonts w:ascii="Calibri" w:eastAsia="Calibri" w:hAnsi="Calibri" w:cs="Calibri"/>
        <w:sz w:val="22"/>
      </w:rPr>
      <w:t xml:space="preserve">o nosso </w:t>
    </w:r>
    <w:r>
      <w:rPr>
        <w:rFonts w:ascii="Calibri" w:eastAsia="Calibri" w:hAnsi="Calibri" w:cs="Calibri"/>
        <w:sz w:val="20"/>
      </w:rPr>
      <w:t>site: wm.pmbv.rr.gov.br</w: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0" w:line="216" w:lineRule="auto"/>
      <w:ind w:left="2096" w:right="2504" w:hanging="375"/>
    </w:pPr>
    <w:r>
      <w:rPr>
        <w:rFonts w:ascii="Calibri" w:eastAsia="Calibri" w:hAnsi="Calibri" w:cs="Calibri"/>
        <w:sz w:val="24"/>
      </w:rPr>
      <w:t xml:space="preserve">Rua </w:t>
    </w:r>
    <w:r>
      <w:rPr>
        <w:rFonts w:ascii="Calibri" w:eastAsia="Calibri" w:hAnsi="Calibri" w:cs="Calibri"/>
        <w:sz w:val="20"/>
      </w:rPr>
      <w:t xml:space="preserve">General </w:t>
    </w:r>
    <w:r>
      <w:rPr>
        <w:rFonts w:ascii="Calibri" w:eastAsia="Calibri" w:hAnsi="Calibri" w:cs="Calibri"/>
        <w:sz w:val="22"/>
      </w:rPr>
      <w:t>Penha Br</w:t>
    </w:r>
    <w:r>
      <w:rPr>
        <w:rFonts w:ascii="Calibri" w:eastAsia="Calibri" w:hAnsi="Calibri" w:cs="Calibri"/>
        <w:sz w:val="22"/>
      </w:rPr>
      <w:t xml:space="preserve">asil, </w:t>
    </w:r>
    <w:r>
      <w:rPr>
        <w:rFonts w:ascii="Calibri" w:eastAsia="Calibri" w:hAnsi="Calibri" w:cs="Calibri"/>
        <w:sz w:val="20"/>
      </w:rPr>
      <w:t xml:space="preserve">1.011 </w:t>
    </w:r>
    <w:r>
      <w:rPr>
        <w:rFonts w:ascii="Calibri" w:eastAsia="Calibri" w:hAnsi="Calibri" w:cs="Calibri"/>
        <w:sz w:val="28"/>
      </w:rPr>
      <w:t xml:space="preserve">- </w:t>
    </w:r>
    <w:r>
      <w:rPr>
        <w:rFonts w:ascii="Calibri" w:eastAsia="Calibri" w:hAnsi="Calibri" w:cs="Calibri"/>
        <w:sz w:val="22"/>
      </w:rPr>
      <w:t xml:space="preserve">São Francisco </w:t>
    </w:r>
    <w:r>
      <w:rPr>
        <w:rFonts w:ascii="Calibri" w:eastAsia="Calibri" w:hAnsi="Calibri" w:cs="Calibri"/>
        <w:sz w:val="24"/>
      </w:rPr>
      <w:t xml:space="preserve">- </w:t>
    </w:r>
    <w:r>
      <w:rPr>
        <w:rFonts w:ascii="Calibri" w:eastAsia="Calibri" w:hAnsi="Calibri" w:cs="Calibri"/>
        <w:sz w:val="20"/>
      </w:rPr>
      <w:t xml:space="preserve">Julho Fone: (095) 621-1700 e-mail: gabbv@technet.com.br </w:t>
    </w:r>
    <w:r>
      <w:rPr>
        <w:rFonts w:ascii="Calibri" w:eastAsia="Calibri" w:hAnsi="Calibri" w:cs="Calibri"/>
        <w:sz w:val="24"/>
      </w:rPr>
      <w:t xml:space="preserve">- </w:t>
    </w:r>
    <w:r>
      <w:rPr>
        <w:rFonts w:ascii="Calibri" w:eastAsia="Calibri" w:hAnsi="Calibri" w:cs="Calibri"/>
      </w:rPr>
      <w:t xml:space="preserve">CEP </w:t>
    </w:r>
    <w:r>
      <w:rPr>
        <w:rFonts w:ascii="Calibri" w:eastAsia="Calibri" w:hAnsi="Calibri" w:cs="Calibri"/>
        <w:sz w:val="20"/>
      </w:rPr>
      <w:t xml:space="preserve">69305-130 </w:t>
    </w:r>
    <w:r>
      <w:rPr>
        <w:rFonts w:ascii="Calibri" w:eastAsia="Calibri" w:hAnsi="Calibri" w:cs="Calibri"/>
        <w:sz w:val="24"/>
      </w:rPr>
      <w:t xml:space="preserve">- </w:t>
    </w:r>
    <w:r>
      <w:rPr>
        <w:rFonts w:ascii="Calibri" w:eastAsia="Calibri" w:hAnsi="Calibri" w:cs="Calibri"/>
        <w:sz w:val="22"/>
      </w:rPr>
      <w:t xml:space="preserve">Boa </w:t>
    </w:r>
  </w:p>
  <w:p w:rsidR="00F54FC8" w:rsidRDefault="006A62A0">
    <w:pPr>
      <w:spacing w:after="0" w:line="259" w:lineRule="auto"/>
      <w:ind w:left="0" w:right="783" w:firstLine="0"/>
      <w:jc w:val="center"/>
    </w:pPr>
    <w:r>
      <w:rPr>
        <w:rFonts w:ascii="Calibri" w:eastAsia="Calibri" w:hAnsi="Calibri" w:cs="Calibri"/>
        <w:sz w:val="22"/>
      </w:rPr>
      <w:t xml:space="preserve">Visite o nosso </w:t>
    </w:r>
    <w:r>
      <w:rPr>
        <w:rFonts w:ascii="Calibri" w:eastAsia="Calibri" w:hAnsi="Calibri" w:cs="Calibri"/>
        <w:sz w:val="18"/>
      </w:rPr>
      <w:t xml:space="preserve">site: </w:t>
    </w:r>
    <w:r>
      <w:rPr>
        <w:rFonts w:ascii="Calibri" w:eastAsia="Calibri" w:hAnsi="Calibri" w:cs="Calibri"/>
        <w:sz w:val="20"/>
      </w:rPr>
      <w:t>wvw.pmbv.rr.gov.br</w: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0" w:line="216" w:lineRule="auto"/>
      <w:ind w:left="2162" w:right="2402" w:hanging="375"/>
    </w:pPr>
    <w:r>
      <w:rPr>
        <w:rFonts w:ascii="Calibri" w:eastAsia="Calibri" w:hAnsi="Calibri" w:cs="Calibri"/>
        <w:sz w:val="24"/>
      </w:rPr>
      <w:t xml:space="preserve">Rua </w:t>
    </w:r>
    <w:r>
      <w:rPr>
        <w:rFonts w:ascii="Calibri" w:eastAsia="Calibri" w:hAnsi="Calibri" w:cs="Calibri"/>
        <w:sz w:val="20"/>
      </w:rPr>
      <w:t xml:space="preserve">General </w:t>
    </w:r>
    <w:r>
      <w:rPr>
        <w:rFonts w:ascii="Calibri" w:eastAsia="Calibri" w:hAnsi="Calibri" w:cs="Calibri"/>
        <w:sz w:val="22"/>
      </w:rPr>
      <w:t xml:space="preserve">Penha </w:t>
    </w:r>
    <w:r>
      <w:rPr>
        <w:rFonts w:ascii="Calibri" w:eastAsia="Calibri" w:hAnsi="Calibri" w:cs="Calibri"/>
        <w:sz w:val="20"/>
      </w:rPr>
      <w:t xml:space="preserve">Brasil, </w:t>
    </w:r>
    <w:r>
      <w:rPr>
        <w:rFonts w:ascii="Calibri" w:eastAsia="Calibri" w:hAnsi="Calibri" w:cs="Calibri"/>
        <w:sz w:val="16"/>
      </w:rPr>
      <w:t xml:space="preserve">no </w:t>
    </w:r>
    <w:r>
      <w:rPr>
        <w:rFonts w:ascii="Calibri" w:eastAsia="Calibri" w:hAnsi="Calibri" w:cs="Calibri"/>
        <w:sz w:val="20"/>
      </w:rPr>
      <w:t xml:space="preserve">1.011 </w:t>
    </w:r>
    <w:r>
      <w:rPr>
        <w:rFonts w:ascii="Calibri" w:eastAsia="Calibri" w:hAnsi="Calibri" w:cs="Calibri"/>
        <w:sz w:val="24"/>
      </w:rPr>
      <w:t xml:space="preserve">- São </w:t>
    </w:r>
    <w:r>
      <w:rPr>
        <w:rFonts w:ascii="Calibri" w:eastAsia="Calibri" w:hAnsi="Calibri" w:cs="Calibri"/>
        <w:sz w:val="20"/>
      </w:rPr>
      <w:t xml:space="preserve">Francisco </w:t>
    </w:r>
    <w:r>
      <w:rPr>
        <w:rFonts w:ascii="Calibri" w:eastAsia="Calibri" w:hAnsi="Calibri" w:cs="Calibri"/>
        <w:sz w:val="24"/>
      </w:rPr>
      <w:t xml:space="preserve">- </w:t>
    </w:r>
    <w:r>
      <w:rPr>
        <w:rFonts w:ascii="Calibri" w:eastAsia="Calibri" w:hAnsi="Calibri" w:cs="Calibri"/>
        <w:sz w:val="22"/>
      </w:rPr>
      <w:t xml:space="preserve">Palácio </w:t>
    </w:r>
    <w:r>
      <w:rPr>
        <w:rFonts w:ascii="Calibri" w:eastAsia="Calibri" w:hAnsi="Calibri" w:cs="Calibri"/>
        <w:sz w:val="20"/>
      </w:rPr>
      <w:t xml:space="preserve">09 </w:t>
    </w:r>
    <w:r>
      <w:rPr>
        <w:rFonts w:ascii="Calibri" w:eastAsia="Calibri" w:hAnsi="Calibri" w:cs="Calibri"/>
        <w:sz w:val="22"/>
      </w:rPr>
      <w:t xml:space="preserve">de </w:t>
    </w:r>
    <w:r>
      <w:rPr>
        <w:rFonts w:ascii="Calibri" w:eastAsia="Calibri" w:hAnsi="Calibri" w:cs="Calibri"/>
        <w:sz w:val="20"/>
      </w:rPr>
      <w:t xml:space="preserve">Julho Fone: (095) 621-1700 e-mail: gabbv@technet.com.br </w:t>
    </w:r>
    <w:r>
      <w:rPr>
        <w:rFonts w:ascii="Calibri" w:eastAsia="Calibri" w:hAnsi="Calibri" w:cs="Calibri"/>
        <w:sz w:val="28"/>
      </w:rPr>
      <w:t xml:space="preserve">- </w:t>
    </w:r>
    <w:r>
      <w:rPr>
        <w:rFonts w:ascii="Calibri" w:eastAsia="Calibri" w:hAnsi="Calibri" w:cs="Calibri"/>
      </w:rPr>
      <w:t xml:space="preserve">CEP </w:t>
    </w:r>
    <w:r>
      <w:rPr>
        <w:rFonts w:ascii="Calibri" w:eastAsia="Calibri" w:hAnsi="Calibri" w:cs="Calibri"/>
        <w:sz w:val="20"/>
      </w:rPr>
      <w:t xml:space="preserve">69305-130 </w:t>
    </w:r>
    <w:r>
      <w:rPr>
        <w:rFonts w:ascii="Calibri" w:eastAsia="Calibri" w:hAnsi="Calibri" w:cs="Calibri"/>
        <w:sz w:val="24"/>
      </w:rPr>
      <w:t xml:space="preserve">- </w:t>
    </w:r>
    <w:r>
      <w:rPr>
        <w:rFonts w:ascii="Calibri" w:eastAsia="Calibri" w:hAnsi="Calibri" w:cs="Calibri"/>
        <w:sz w:val="22"/>
      </w:rPr>
      <w:t>Boa Vista-RR</w:t>
    </w:r>
  </w:p>
  <w:p w:rsidR="00F54FC8" w:rsidRDefault="006A62A0">
    <w:pPr>
      <w:spacing w:after="0" w:line="259" w:lineRule="auto"/>
      <w:ind w:left="0" w:right="586" w:firstLine="0"/>
      <w:jc w:val="center"/>
    </w:pPr>
    <w:r>
      <w:rPr>
        <w:rFonts w:ascii="Calibri" w:eastAsia="Calibri" w:hAnsi="Calibri" w:cs="Calibri"/>
        <w:sz w:val="20"/>
      </w:rPr>
      <w:t>Visite o nosso site: wm.pmbv.rr.gov.br</w: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0" w:line="216" w:lineRule="auto"/>
      <w:ind w:left="2104" w:right="2469" w:hanging="375"/>
    </w:pPr>
    <w:r>
      <w:rPr>
        <w:rFonts w:ascii="Calibri" w:eastAsia="Calibri" w:hAnsi="Calibri" w:cs="Calibri"/>
        <w:sz w:val="24"/>
      </w:rPr>
      <w:t xml:space="preserve">Rua </w:t>
    </w:r>
    <w:r>
      <w:rPr>
        <w:rFonts w:ascii="Calibri" w:eastAsia="Calibri" w:hAnsi="Calibri" w:cs="Calibri"/>
        <w:sz w:val="20"/>
      </w:rPr>
      <w:t xml:space="preserve">General </w:t>
    </w:r>
    <w:r>
      <w:rPr>
        <w:rFonts w:ascii="Calibri" w:eastAsia="Calibri" w:hAnsi="Calibri" w:cs="Calibri"/>
        <w:sz w:val="22"/>
      </w:rPr>
      <w:t xml:space="preserve">Penha </w:t>
    </w:r>
    <w:r>
      <w:rPr>
        <w:rFonts w:ascii="Calibri" w:eastAsia="Calibri" w:hAnsi="Calibri" w:cs="Calibri"/>
        <w:sz w:val="20"/>
      </w:rPr>
      <w:t xml:space="preserve">Brasil, </w:t>
    </w:r>
    <w:r>
      <w:rPr>
        <w:rFonts w:ascii="Calibri" w:eastAsia="Calibri" w:hAnsi="Calibri" w:cs="Calibri"/>
        <w:sz w:val="18"/>
      </w:rPr>
      <w:t>n</w:t>
    </w:r>
    <w:r>
      <w:rPr>
        <w:rFonts w:ascii="Calibri" w:eastAsia="Calibri" w:hAnsi="Calibri" w:cs="Calibri"/>
        <w:sz w:val="18"/>
        <w:vertAlign w:val="superscript"/>
      </w:rPr>
      <w:t xml:space="preserve">o </w:t>
    </w:r>
    <w:r>
      <w:rPr>
        <w:rFonts w:ascii="Calibri" w:eastAsia="Calibri" w:hAnsi="Calibri" w:cs="Calibri"/>
        <w:sz w:val="20"/>
      </w:rPr>
      <w:t xml:space="preserve">1.011 </w:t>
    </w:r>
    <w:r>
      <w:rPr>
        <w:rFonts w:ascii="Calibri" w:eastAsia="Calibri" w:hAnsi="Calibri" w:cs="Calibri"/>
        <w:sz w:val="28"/>
      </w:rPr>
      <w:t xml:space="preserve">- </w:t>
    </w:r>
    <w:r>
      <w:rPr>
        <w:rFonts w:ascii="Calibri" w:eastAsia="Calibri" w:hAnsi="Calibri" w:cs="Calibri"/>
        <w:sz w:val="22"/>
      </w:rPr>
      <w:t>São</w: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0"/>
      </w:rPr>
      <w:t xml:space="preserve">Francisco </w:t>
    </w:r>
    <w:r>
      <w:rPr>
        <w:rFonts w:ascii="Calibri" w:eastAsia="Calibri" w:hAnsi="Calibri" w:cs="Calibri"/>
        <w:sz w:val="24"/>
      </w:rPr>
      <w:t xml:space="preserve">- </w:t>
    </w:r>
    <w:r>
      <w:rPr>
        <w:rFonts w:ascii="Calibri" w:eastAsia="Calibri" w:hAnsi="Calibri" w:cs="Calibri"/>
        <w:sz w:val="22"/>
      </w:rPr>
      <w:t xml:space="preserve">Palácio </w:t>
    </w:r>
    <w:r>
      <w:rPr>
        <w:rFonts w:ascii="Calibri" w:eastAsia="Calibri" w:hAnsi="Calibri" w:cs="Calibri"/>
        <w:sz w:val="20"/>
      </w:rPr>
      <w:t xml:space="preserve">09 de Julho Fone: (095) 621-1700 e-mail: gabbv@technet.com.br </w:t>
    </w:r>
    <w:r>
      <w:rPr>
        <w:rFonts w:ascii="Calibri" w:eastAsia="Calibri" w:hAnsi="Calibri" w:cs="Calibri"/>
        <w:sz w:val="32"/>
      </w:rPr>
      <w:t xml:space="preserve">- </w:t>
    </w:r>
    <w:r>
      <w:rPr>
        <w:rFonts w:ascii="Calibri" w:eastAsia="Calibri" w:hAnsi="Calibri" w:cs="Calibri"/>
      </w:rPr>
      <w:t xml:space="preserve">CEP </w:t>
    </w:r>
    <w:r>
      <w:rPr>
        <w:rFonts w:ascii="Calibri" w:eastAsia="Calibri" w:hAnsi="Calibri" w:cs="Calibri"/>
        <w:sz w:val="20"/>
      </w:rPr>
      <w:t xml:space="preserve">69305-130 </w:t>
    </w:r>
    <w:r>
      <w:rPr>
        <w:rFonts w:ascii="Calibri" w:eastAsia="Calibri" w:hAnsi="Calibri" w:cs="Calibri"/>
        <w:sz w:val="24"/>
      </w:rPr>
      <w:t xml:space="preserve">- </w:t>
    </w:r>
    <w:r>
      <w:rPr>
        <w:rFonts w:ascii="Calibri" w:eastAsia="Calibri" w:hAnsi="Calibri" w:cs="Calibri"/>
        <w:sz w:val="22"/>
      </w:rPr>
      <w:t>Boa Vista-RR</w:t>
    </w:r>
  </w:p>
  <w:p w:rsidR="00F54FC8" w:rsidRDefault="006A62A0">
    <w:pPr>
      <w:spacing w:after="0" w:line="259" w:lineRule="auto"/>
      <w:ind w:left="0" w:right="730" w:firstLine="0"/>
      <w:jc w:val="center"/>
    </w:pPr>
    <w:r>
      <w:rPr>
        <w:rFonts w:ascii="Calibri" w:eastAsia="Calibri" w:hAnsi="Calibri" w:cs="Calibri"/>
        <w:sz w:val="20"/>
      </w:rPr>
      <w:t xml:space="preserve">Visite </w:t>
    </w:r>
    <w:r>
      <w:rPr>
        <w:rFonts w:ascii="Calibri" w:eastAsia="Calibri" w:hAnsi="Calibri" w:cs="Calibri"/>
        <w:sz w:val="22"/>
      </w:rPr>
      <w:t xml:space="preserve">o nosso </w:t>
    </w:r>
    <w:r>
      <w:rPr>
        <w:rFonts w:ascii="Calibri" w:eastAsia="Calibri" w:hAnsi="Calibri" w:cs="Calibri"/>
        <w:sz w:val="18"/>
      </w:rPr>
      <w:t xml:space="preserve">site: </w:t>
    </w:r>
    <w:r>
      <w:rPr>
        <w:rFonts w:ascii="Calibri" w:eastAsia="Calibri" w:hAnsi="Calibri" w:cs="Calibri"/>
        <w:sz w:val="20"/>
      </w:rPr>
      <w:t>www.pmbv.rr.gov.br</w: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0" w:line="216" w:lineRule="auto"/>
      <w:ind w:left="2114" w:right="2825" w:hanging="365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61011</wp:posOffset>
              </wp:positionH>
              <wp:positionV relativeFrom="page">
                <wp:posOffset>9326987</wp:posOffset>
              </wp:positionV>
              <wp:extent cx="6680732" cy="24400"/>
              <wp:effectExtent l="0" t="0" r="0" b="0"/>
              <wp:wrapSquare wrapText="bothSides"/>
              <wp:docPr id="138596" name="Group 1385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0732" cy="24400"/>
                        <a:chOff x="0" y="0"/>
                        <a:chExt cx="6680732" cy="24400"/>
                      </a:xfrm>
                    </wpg:grpSpPr>
                    <wps:wsp>
                      <wps:cNvPr id="138597" name="Shape 138597"/>
                      <wps:cNvSpPr/>
                      <wps:spPr>
                        <a:xfrm>
                          <a:off x="0" y="0"/>
                          <a:ext cx="6680732" cy="6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80732" h="6100">
                              <a:moveTo>
                                <a:pt x="0" y="3049"/>
                              </a:moveTo>
                              <a:lnTo>
                                <a:pt x="6680732" y="3049"/>
                              </a:lnTo>
                            </a:path>
                          </a:pathLst>
                        </a:custGeom>
                        <a:ln w="61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598" name="Shape 138598"/>
                      <wps:cNvSpPr/>
                      <wps:spPr>
                        <a:xfrm>
                          <a:off x="0" y="6100"/>
                          <a:ext cx="6680732" cy="6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80732" h="6100">
                              <a:moveTo>
                                <a:pt x="0" y="3050"/>
                              </a:moveTo>
                              <a:lnTo>
                                <a:pt x="6680732" y="3050"/>
                              </a:lnTo>
                            </a:path>
                          </a:pathLst>
                        </a:custGeom>
                        <a:ln w="61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599" name="Shape 138599"/>
                      <wps:cNvSpPr/>
                      <wps:spPr>
                        <a:xfrm>
                          <a:off x="0" y="12200"/>
                          <a:ext cx="6680732" cy="6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80732" h="6100">
                              <a:moveTo>
                                <a:pt x="0" y="3050"/>
                              </a:moveTo>
                              <a:lnTo>
                                <a:pt x="6680732" y="3050"/>
                              </a:lnTo>
                            </a:path>
                          </a:pathLst>
                        </a:custGeom>
                        <a:ln w="61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600" name="Shape 138600"/>
                      <wps:cNvSpPr/>
                      <wps:spPr>
                        <a:xfrm>
                          <a:off x="0" y="18300"/>
                          <a:ext cx="6680732" cy="6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80732" h="6100">
                              <a:moveTo>
                                <a:pt x="0" y="3050"/>
                              </a:moveTo>
                              <a:lnTo>
                                <a:pt x="6680732" y="3050"/>
                              </a:lnTo>
                            </a:path>
                          </a:pathLst>
                        </a:custGeom>
                        <a:ln w="61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8596" style="width:526.042pt;height:1.92126pt;position:absolute;mso-position-horizontal-relative:page;mso-position-horizontal:absolute;margin-left:4.80404pt;mso-position-vertical-relative:page;margin-top:734.408pt;" coordsize="66807,244">
              <v:shape id="Shape 138597" style="position:absolute;width:66807;height:61;left:0;top:0;" coordsize="6680732,6100" path="m0,3049l6680732,3049">
                <v:stroke weight="0.480286pt" endcap="flat" joinstyle="miter" miterlimit="1" on="true" color="#000000"/>
                <v:fill on="false" color="#000000"/>
              </v:shape>
              <v:shape id="Shape 138598" style="position:absolute;width:66807;height:61;left:0;top:61;" coordsize="6680732,6100" path="m0,3050l6680732,3050">
                <v:stroke weight="0.480347pt" endcap="flat" joinstyle="miter" miterlimit="1" on="true" color="#000000"/>
                <v:fill on="false" color="#000000"/>
              </v:shape>
              <v:shape id="Shape 138599" style="position:absolute;width:66807;height:61;left:0;top:122;" coordsize="6680732,6100" path="m0,3050l6680732,3050">
                <v:stroke weight="0.480347pt" endcap="flat" joinstyle="miter" miterlimit="1" on="true" color="#000000"/>
                <v:fill on="false" color="#000000"/>
              </v:shape>
              <v:shape id="Shape 138600" style="position:absolute;width:66807;height:61;left:0;top:183;" coordsize="6680732,6100" path="m0,3050l6680732,3050">
                <v:stroke weight="0.480286pt" endcap="flat" joinstyle="miter" miterlimit="1" on="true" color="#000000"/>
                <v:fill on="fals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Rua </w:t>
    </w:r>
    <w:r>
      <w:rPr>
        <w:rFonts w:ascii="Calibri" w:eastAsia="Calibri" w:hAnsi="Calibri" w:cs="Calibri"/>
        <w:sz w:val="20"/>
      </w:rPr>
      <w:t xml:space="preserve">General </w:t>
    </w:r>
    <w:r>
      <w:rPr>
        <w:rFonts w:ascii="Calibri" w:eastAsia="Calibri" w:hAnsi="Calibri" w:cs="Calibri"/>
        <w:sz w:val="22"/>
      </w:rPr>
      <w:t xml:space="preserve">Penha </w:t>
    </w:r>
    <w:r>
      <w:rPr>
        <w:rFonts w:ascii="Calibri" w:eastAsia="Calibri" w:hAnsi="Calibri" w:cs="Calibri"/>
        <w:sz w:val="20"/>
      </w:rPr>
      <w:t xml:space="preserve">Brasil, </w:t>
    </w:r>
    <w:r>
      <w:rPr>
        <w:rFonts w:ascii="Calibri" w:eastAsia="Calibri" w:hAnsi="Calibri" w:cs="Calibri"/>
        <w:sz w:val="18"/>
      </w:rPr>
      <w:t xml:space="preserve">no </w:t>
    </w:r>
    <w:r>
      <w:rPr>
        <w:rFonts w:ascii="Calibri" w:eastAsia="Calibri" w:hAnsi="Calibri" w:cs="Calibri"/>
        <w:sz w:val="20"/>
      </w:rPr>
      <w:t xml:space="preserve">1.011 </w:t>
    </w:r>
    <w:r>
      <w:rPr>
        <w:rFonts w:ascii="Calibri" w:eastAsia="Calibri" w:hAnsi="Calibri" w:cs="Calibri"/>
        <w:sz w:val="24"/>
      </w:rPr>
      <w:t xml:space="preserve">- </w:t>
    </w:r>
    <w:r>
      <w:rPr>
        <w:rFonts w:ascii="Calibri" w:eastAsia="Calibri" w:hAnsi="Calibri" w:cs="Calibri"/>
        <w:sz w:val="22"/>
      </w:rPr>
      <w:t xml:space="preserve">São </w:t>
    </w:r>
    <w:r>
      <w:rPr>
        <w:rFonts w:ascii="Calibri" w:eastAsia="Calibri" w:hAnsi="Calibri" w:cs="Calibri"/>
        <w:sz w:val="20"/>
      </w:rPr>
      <w:t xml:space="preserve">Francisco </w:t>
    </w:r>
    <w:r>
      <w:rPr>
        <w:rFonts w:ascii="Calibri" w:eastAsia="Calibri" w:hAnsi="Calibri" w:cs="Calibri"/>
        <w:sz w:val="28"/>
      </w:rPr>
      <w:t xml:space="preserve">- </w:t>
    </w:r>
    <w:r>
      <w:rPr>
        <w:rFonts w:ascii="Calibri" w:eastAsia="Calibri" w:hAnsi="Calibri" w:cs="Calibri"/>
        <w:sz w:val="22"/>
      </w:rPr>
      <w:t xml:space="preserve">Palácio </w:t>
    </w:r>
    <w:r>
      <w:rPr>
        <w:rFonts w:ascii="Calibri" w:eastAsia="Calibri" w:hAnsi="Calibri" w:cs="Calibri"/>
        <w:sz w:val="20"/>
      </w:rPr>
      <w:t xml:space="preserve">09 </w:t>
    </w:r>
    <w:r>
      <w:rPr>
        <w:rFonts w:ascii="Calibri" w:eastAsia="Calibri" w:hAnsi="Calibri" w:cs="Calibri"/>
        <w:sz w:val="22"/>
      </w:rPr>
      <w:t xml:space="preserve">de Fone: (095) </w:t>
    </w:r>
    <w:r>
      <w:rPr>
        <w:rFonts w:ascii="Calibri" w:eastAsia="Calibri" w:hAnsi="Calibri" w:cs="Calibri"/>
        <w:sz w:val="20"/>
      </w:rPr>
      <w:t xml:space="preserve">621-1700 e-mail: gabbv@technet.com.br </w:t>
    </w:r>
    <w:r>
      <w:rPr>
        <w:rFonts w:ascii="Calibri" w:eastAsia="Calibri" w:hAnsi="Calibri" w:cs="Calibri"/>
        <w:sz w:val="28"/>
      </w:rPr>
      <w:t xml:space="preserve">- </w:t>
    </w:r>
    <w:r>
      <w:rPr>
        <w:rFonts w:ascii="Calibri" w:eastAsia="Calibri" w:hAnsi="Calibri" w:cs="Calibri"/>
        <w:sz w:val="24"/>
      </w:rPr>
      <w:t xml:space="preserve">CEP </w:t>
    </w:r>
    <w:r>
      <w:rPr>
        <w:rFonts w:ascii="Calibri" w:eastAsia="Calibri" w:hAnsi="Calibri" w:cs="Calibri"/>
        <w:sz w:val="20"/>
      </w:rPr>
      <w:t xml:space="preserve">69305-130 </w:t>
    </w:r>
    <w:r>
      <w:rPr>
        <w:rFonts w:ascii="Calibri" w:eastAsia="Calibri" w:hAnsi="Calibri" w:cs="Calibri"/>
        <w:sz w:val="28"/>
      </w:rPr>
      <w:t xml:space="preserve">- </w:t>
    </w:r>
    <w:r>
      <w:rPr>
        <w:rFonts w:ascii="Calibri" w:eastAsia="Calibri" w:hAnsi="Calibri" w:cs="Calibri"/>
        <w:sz w:val="22"/>
      </w:rPr>
      <w:t>Boa Vista-RR</w:t>
    </w:r>
  </w:p>
  <w:p w:rsidR="00F54FC8" w:rsidRDefault="006A62A0">
    <w:pPr>
      <w:spacing w:after="0" w:line="259" w:lineRule="auto"/>
      <w:ind w:left="0" w:right="701" w:firstLine="0"/>
      <w:jc w:val="center"/>
    </w:pPr>
    <w:r>
      <w:rPr>
        <w:rFonts w:ascii="Calibri" w:eastAsia="Calibri" w:hAnsi="Calibri" w:cs="Calibri"/>
        <w:sz w:val="22"/>
      </w:rPr>
      <w:t xml:space="preserve">Visite o </w:t>
    </w:r>
    <w:r>
      <w:rPr>
        <w:rFonts w:ascii="Calibri" w:eastAsia="Calibri" w:hAnsi="Calibri" w:cs="Calibri"/>
        <w:sz w:val="20"/>
      </w:rPr>
      <w:t>nosso site: www.pmbv.rr.gov.br</w: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F54FC8">
    <w:pPr>
      <w:spacing w:after="160" w:line="259" w:lineRule="auto"/>
      <w:ind w:left="0" w:firstLine="0"/>
      <w:jc w:val="left"/>
    </w:pP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0" w:line="216" w:lineRule="auto"/>
      <w:ind w:left="-295" w:right="-163" w:hanging="374"/>
    </w:pPr>
    <w:r>
      <w:rPr>
        <w:rFonts w:ascii="Calibri" w:eastAsia="Calibri" w:hAnsi="Calibri" w:cs="Calibri"/>
        <w:sz w:val="24"/>
      </w:rPr>
      <w:t xml:space="preserve">Rua </w:t>
    </w:r>
    <w:r>
      <w:rPr>
        <w:rFonts w:ascii="Calibri" w:eastAsia="Calibri" w:hAnsi="Calibri" w:cs="Calibri"/>
        <w:sz w:val="20"/>
      </w:rPr>
      <w:t xml:space="preserve">General </w:t>
    </w:r>
    <w:r>
      <w:rPr>
        <w:rFonts w:ascii="Calibri" w:eastAsia="Calibri" w:hAnsi="Calibri" w:cs="Calibri"/>
        <w:sz w:val="22"/>
      </w:rPr>
      <w:t xml:space="preserve">Penha </w:t>
    </w:r>
    <w:r>
      <w:rPr>
        <w:rFonts w:ascii="Calibri" w:eastAsia="Calibri" w:hAnsi="Calibri" w:cs="Calibri"/>
        <w:sz w:val="20"/>
      </w:rPr>
      <w:t xml:space="preserve">Brasil, </w:t>
    </w:r>
    <w:r>
      <w:rPr>
        <w:rFonts w:ascii="Calibri" w:eastAsia="Calibri" w:hAnsi="Calibri" w:cs="Calibri"/>
        <w:sz w:val="16"/>
      </w:rPr>
      <w:t>n</w:t>
    </w:r>
    <w:r>
      <w:rPr>
        <w:rFonts w:ascii="Calibri" w:eastAsia="Calibri" w:hAnsi="Calibri" w:cs="Calibri"/>
        <w:sz w:val="16"/>
        <w:vertAlign w:val="superscript"/>
      </w:rPr>
      <w:t xml:space="preserve">o </w:t>
    </w:r>
    <w:r>
      <w:rPr>
        <w:rFonts w:ascii="Calibri" w:eastAsia="Calibri" w:hAnsi="Calibri" w:cs="Calibri"/>
        <w:sz w:val="18"/>
      </w:rPr>
      <w:t xml:space="preserve">1.011 </w:t>
    </w:r>
    <w:r>
      <w:rPr>
        <w:rFonts w:ascii="Calibri" w:eastAsia="Calibri" w:hAnsi="Calibri" w:cs="Calibri"/>
        <w:sz w:val="24"/>
      </w:rPr>
      <w:t xml:space="preserve">- </w:t>
    </w:r>
    <w:r>
      <w:rPr>
        <w:rFonts w:ascii="Calibri" w:eastAsia="Calibri" w:hAnsi="Calibri" w:cs="Calibri"/>
        <w:sz w:val="22"/>
      </w:rPr>
      <w:t xml:space="preserve">São </w:t>
    </w:r>
    <w:r>
      <w:rPr>
        <w:rFonts w:ascii="Calibri" w:eastAsia="Calibri" w:hAnsi="Calibri" w:cs="Calibri"/>
        <w:sz w:val="20"/>
      </w:rPr>
      <w:t xml:space="preserve">Palácio 09 </w:t>
    </w:r>
    <w:r>
      <w:rPr>
        <w:rFonts w:ascii="Calibri" w:eastAsia="Calibri" w:hAnsi="Calibri" w:cs="Calibri"/>
        <w:sz w:val="22"/>
      </w:rPr>
      <w:t xml:space="preserve">de Julho Fone: </w:t>
    </w:r>
    <w:r>
      <w:rPr>
        <w:rFonts w:ascii="Calibri" w:eastAsia="Calibri" w:hAnsi="Calibri" w:cs="Calibri"/>
        <w:sz w:val="20"/>
      </w:rPr>
      <w:t xml:space="preserve">(095) 621-1700 e-mail: gabbv@technet.com.br </w:t>
    </w:r>
    <w:r>
      <w:rPr>
        <w:rFonts w:ascii="Calibri" w:eastAsia="Calibri" w:hAnsi="Calibri" w:cs="Calibri"/>
        <w:sz w:val="28"/>
      </w:rPr>
      <w:t xml:space="preserve">- </w:t>
    </w:r>
    <w:r>
      <w:rPr>
        <w:rFonts w:ascii="Calibri" w:eastAsia="Calibri" w:hAnsi="Calibri" w:cs="Calibri"/>
        <w:sz w:val="24"/>
      </w:rPr>
      <w:t xml:space="preserve">CEP </w:t>
    </w:r>
    <w:r>
      <w:rPr>
        <w:rFonts w:ascii="Calibri" w:eastAsia="Calibri" w:hAnsi="Calibri" w:cs="Calibri"/>
        <w:sz w:val="22"/>
      </w:rPr>
      <w:t>Boa Vista-RR</w:t>
    </w:r>
  </w:p>
  <w:p w:rsidR="00F54FC8" w:rsidRDefault="006A62A0">
    <w:pPr>
      <w:spacing w:after="0" w:line="259" w:lineRule="auto"/>
      <w:ind w:left="692" w:firstLine="0"/>
      <w:jc w:val="left"/>
    </w:pPr>
    <w:r>
      <w:rPr>
        <w:rFonts w:ascii="Calibri" w:eastAsia="Calibri" w:hAnsi="Calibri" w:cs="Calibri"/>
        <w:sz w:val="20"/>
      </w:rPr>
      <w:t xml:space="preserve">Visite </w:t>
    </w:r>
    <w:r>
      <w:rPr>
        <w:rFonts w:ascii="Calibri" w:eastAsia="Calibri" w:hAnsi="Calibri" w:cs="Calibri"/>
        <w:sz w:val="22"/>
      </w:rPr>
      <w:t xml:space="preserve">o nosso </w:t>
    </w:r>
    <w:r>
      <w:rPr>
        <w:rFonts w:ascii="Calibri" w:eastAsia="Calibri" w:hAnsi="Calibri" w:cs="Calibri"/>
        <w:sz w:val="20"/>
      </w:rPr>
      <w:t xml:space="preserve">site: </w: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0" w:line="216" w:lineRule="auto"/>
      <w:ind w:left="-471" w:right="18" w:hanging="375"/>
    </w:pPr>
    <w:r>
      <w:rPr>
        <w:rFonts w:ascii="Calibri" w:eastAsia="Calibri" w:hAnsi="Calibri" w:cs="Calibri"/>
        <w:sz w:val="24"/>
      </w:rPr>
      <w:t xml:space="preserve">Rua </w:t>
    </w:r>
    <w:r>
      <w:rPr>
        <w:rFonts w:ascii="Calibri" w:eastAsia="Calibri" w:hAnsi="Calibri" w:cs="Calibri"/>
        <w:sz w:val="20"/>
      </w:rPr>
      <w:t xml:space="preserve">General </w:t>
    </w:r>
    <w:r>
      <w:rPr>
        <w:rFonts w:ascii="Calibri" w:eastAsia="Calibri" w:hAnsi="Calibri" w:cs="Calibri"/>
        <w:sz w:val="22"/>
      </w:rPr>
      <w:t xml:space="preserve">Penha </w:t>
    </w:r>
    <w:r>
      <w:rPr>
        <w:rFonts w:ascii="Calibri" w:eastAsia="Calibri" w:hAnsi="Calibri" w:cs="Calibri"/>
        <w:sz w:val="20"/>
      </w:rPr>
      <w:t xml:space="preserve">Brasil, </w:t>
    </w:r>
    <w:r>
      <w:rPr>
        <w:rFonts w:ascii="Calibri" w:eastAsia="Calibri" w:hAnsi="Calibri" w:cs="Calibri"/>
        <w:sz w:val="16"/>
      </w:rPr>
      <w:t xml:space="preserve">no </w:t>
    </w:r>
    <w:r>
      <w:rPr>
        <w:rFonts w:ascii="Calibri" w:eastAsia="Calibri" w:hAnsi="Calibri" w:cs="Calibri"/>
        <w:sz w:val="20"/>
      </w:rPr>
      <w:t xml:space="preserve">1.011 </w:t>
    </w:r>
    <w:r>
      <w:rPr>
        <w:rFonts w:ascii="Calibri" w:eastAsia="Calibri" w:hAnsi="Calibri" w:cs="Calibri"/>
        <w:sz w:val="22"/>
      </w:rPr>
      <w:t xml:space="preserve">Palácio </w:t>
    </w:r>
    <w:r>
      <w:rPr>
        <w:rFonts w:ascii="Calibri" w:eastAsia="Calibri" w:hAnsi="Calibri" w:cs="Calibri"/>
        <w:sz w:val="20"/>
      </w:rPr>
      <w:t xml:space="preserve">09 </w:t>
    </w:r>
    <w:r>
      <w:rPr>
        <w:rFonts w:ascii="Calibri" w:eastAsia="Calibri" w:hAnsi="Calibri" w:cs="Calibri"/>
        <w:sz w:val="22"/>
      </w:rPr>
      <w:t xml:space="preserve">de </w:t>
    </w:r>
    <w:r>
      <w:rPr>
        <w:rFonts w:ascii="Calibri" w:eastAsia="Calibri" w:hAnsi="Calibri" w:cs="Calibri"/>
        <w:sz w:val="20"/>
      </w:rPr>
      <w:t xml:space="preserve">Julho Fone: (095) e-mail: gabbv@technet.com.br </w:t>
    </w:r>
    <w:r>
      <w:rPr>
        <w:rFonts w:ascii="Calibri" w:eastAsia="Calibri" w:hAnsi="Calibri" w:cs="Calibri"/>
        <w:sz w:val="28"/>
      </w:rPr>
      <w:t xml:space="preserve">- </w:t>
    </w:r>
    <w:r>
      <w:rPr>
        <w:rFonts w:ascii="Calibri" w:eastAsia="Calibri" w:hAnsi="Calibri" w:cs="Calibri"/>
        <w:sz w:val="22"/>
      </w:rPr>
      <w:t>Boa Vista-RR</w:t>
    </w:r>
  </w:p>
  <w:p w:rsidR="00F54FC8" w:rsidRDefault="006A62A0">
    <w:pPr>
      <w:spacing w:after="0" w:line="259" w:lineRule="auto"/>
      <w:ind w:left="509" w:firstLine="0"/>
      <w:jc w:val="left"/>
    </w:pPr>
    <w:r>
      <w:rPr>
        <w:rFonts w:ascii="Calibri" w:eastAsia="Calibri" w:hAnsi="Calibri" w:cs="Calibri"/>
        <w:sz w:val="20"/>
      </w:rPr>
      <w:t xml:space="preserve">Visite </w:t>
    </w:r>
    <w:r>
      <w:rPr>
        <w:rFonts w:ascii="Calibri" w:eastAsia="Calibri" w:hAnsi="Calibri" w:cs="Calibri"/>
        <w:sz w:val="22"/>
      </w:rPr>
      <w:t xml:space="preserve">o </w:t>
    </w:r>
    <w:r>
      <w:rPr>
        <w:rFonts w:ascii="Calibri" w:eastAsia="Calibri" w:hAnsi="Calibri" w:cs="Calibri"/>
        <w:sz w:val="20"/>
      </w:rPr>
      <w:t xml:space="preserve">nosso site: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6A62A0">
      <w:pPr>
        <w:spacing w:after="0" w:line="240" w:lineRule="auto"/>
      </w:pPr>
      <w:r>
        <w:separator/>
      </w:r>
    </w:p>
  </w:footnote>
  <w:footnote w:type="continuationSeparator" w:id="0">
    <w:p w:rsidR="00000000" w:rsidRDefault="006A62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1178" w:line="259" w:lineRule="auto"/>
      <w:ind w:left="0" w:right="2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30"/>
      </w:rPr>
      <w:t>1</w:t>
    </w:r>
    <w:r>
      <w:rPr>
        <w:sz w:val="30"/>
      </w:rPr>
      <w:fldChar w:fldCharType="end"/>
    </w:r>
  </w:p>
  <w:p w:rsidR="00F54FC8" w:rsidRDefault="006A62A0">
    <w:pPr>
      <w:spacing w:after="0" w:line="259" w:lineRule="auto"/>
      <w:ind w:left="144" w:firstLine="0"/>
      <w:jc w:val="center"/>
    </w:pPr>
    <w:r>
      <w:rPr>
        <w:rFonts w:ascii="Calibri" w:eastAsia="Calibri" w:hAnsi="Calibri" w:cs="Calibri"/>
        <w:sz w:val="28"/>
      </w:rPr>
      <w:t xml:space="preserve">PREFEITURA </w:t>
    </w:r>
    <w:r>
      <w:rPr>
        <w:rFonts w:ascii="Calibri" w:eastAsia="Calibri" w:hAnsi="Calibri" w:cs="Calibri"/>
      </w:rPr>
      <w:t xml:space="preserve">MUNICIPAL </w:t>
    </w:r>
    <w:r>
      <w:rPr>
        <w:rFonts w:ascii="Calibri" w:eastAsia="Calibri" w:hAnsi="Calibri" w:cs="Calibri"/>
        <w:sz w:val="32"/>
      </w:rPr>
      <w:t xml:space="preserve">DE </w:t>
    </w:r>
    <w:r>
      <w:rPr>
        <w:rFonts w:ascii="Calibri" w:eastAsia="Calibri" w:hAnsi="Calibri" w:cs="Calibri"/>
        <w:sz w:val="28"/>
      </w:rPr>
      <w:t>BOA VISTA</w:t>
    </w:r>
  </w:p>
  <w:p w:rsidR="00F54FC8" w:rsidRDefault="006A62A0">
    <w:pPr>
      <w:spacing w:after="0" w:line="259" w:lineRule="auto"/>
      <w:ind w:firstLine="0"/>
      <w:jc w:val="center"/>
    </w:pPr>
    <w:r>
      <w:rPr>
        <w:rFonts w:ascii="Calibri" w:eastAsia="Calibri" w:hAnsi="Calibri" w:cs="Calibri"/>
        <w:sz w:val="28"/>
      </w:rPr>
      <w:t>GABINETE DO PREFEITO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1178" w:line="259" w:lineRule="auto"/>
      <w:ind w:left="0" w:right="2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30"/>
      </w:rPr>
      <w:t>1</w:t>
    </w:r>
    <w:r>
      <w:rPr>
        <w:sz w:val="30"/>
      </w:rPr>
      <w:fldChar w:fldCharType="end"/>
    </w:r>
  </w:p>
  <w:p w:rsidR="00F54FC8" w:rsidRDefault="006A62A0">
    <w:pPr>
      <w:spacing w:after="0" w:line="259" w:lineRule="auto"/>
      <w:ind w:left="144" w:firstLine="0"/>
      <w:jc w:val="center"/>
    </w:pPr>
    <w:r>
      <w:rPr>
        <w:rFonts w:ascii="Calibri" w:eastAsia="Calibri" w:hAnsi="Calibri" w:cs="Calibri"/>
        <w:sz w:val="28"/>
      </w:rPr>
      <w:t xml:space="preserve">PREFEITURA </w:t>
    </w:r>
    <w:r>
      <w:rPr>
        <w:rFonts w:ascii="Calibri" w:eastAsia="Calibri" w:hAnsi="Calibri" w:cs="Calibri"/>
      </w:rPr>
      <w:t xml:space="preserve">MUNICIPAL </w:t>
    </w:r>
    <w:r>
      <w:rPr>
        <w:rFonts w:ascii="Calibri" w:eastAsia="Calibri" w:hAnsi="Calibri" w:cs="Calibri"/>
        <w:sz w:val="32"/>
      </w:rPr>
      <w:t xml:space="preserve">DE </w:t>
    </w:r>
    <w:r>
      <w:rPr>
        <w:rFonts w:ascii="Calibri" w:eastAsia="Calibri" w:hAnsi="Calibri" w:cs="Calibri"/>
        <w:sz w:val="28"/>
      </w:rPr>
      <w:t>BOA VISTA</w:t>
    </w:r>
  </w:p>
  <w:p w:rsidR="00F54FC8" w:rsidRDefault="006A62A0">
    <w:pPr>
      <w:spacing w:after="0" w:line="259" w:lineRule="auto"/>
      <w:ind w:firstLine="0"/>
      <w:jc w:val="center"/>
    </w:pPr>
    <w:r>
      <w:rPr>
        <w:rFonts w:ascii="Calibri" w:eastAsia="Calibri" w:hAnsi="Calibri" w:cs="Calibri"/>
        <w:sz w:val="28"/>
      </w:rPr>
      <w:t>GABINETE DO PREFEITO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1178" w:line="259" w:lineRule="auto"/>
      <w:ind w:left="0" w:right="2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30"/>
      </w:rPr>
      <w:t>1</w:t>
    </w:r>
    <w:r>
      <w:rPr>
        <w:sz w:val="30"/>
      </w:rPr>
      <w:fldChar w:fldCharType="end"/>
    </w:r>
  </w:p>
  <w:p w:rsidR="00F54FC8" w:rsidRDefault="006A62A0">
    <w:pPr>
      <w:spacing w:after="0" w:line="259" w:lineRule="auto"/>
      <w:ind w:left="144" w:firstLine="0"/>
      <w:jc w:val="center"/>
    </w:pPr>
    <w:r>
      <w:rPr>
        <w:rFonts w:ascii="Calibri" w:eastAsia="Calibri" w:hAnsi="Calibri" w:cs="Calibri"/>
        <w:sz w:val="28"/>
      </w:rPr>
      <w:t xml:space="preserve">PREFEITURA </w:t>
    </w:r>
    <w:r>
      <w:rPr>
        <w:rFonts w:ascii="Calibri" w:eastAsia="Calibri" w:hAnsi="Calibri" w:cs="Calibri"/>
      </w:rPr>
      <w:t xml:space="preserve">MUNICIPAL </w:t>
    </w:r>
    <w:r>
      <w:rPr>
        <w:rFonts w:ascii="Calibri" w:eastAsia="Calibri" w:hAnsi="Calibri" w:cs="Calibri"/>
        <w:sz w:val="32"/>
      </w:rPr>
      <w:t xml:space="preserve">DE </w:t>
    </w:r>
    <w:r>
      <w:rPr>
        <w:rFonts w:ascii="Calibri" w:eastAsia="Calibri" w:hAnsi="Calibri" w:cs="Calibri"/>
        <w:sz w:val="28"/>
      </w:rPr>
      <w:t>BOA VISTA</w:t>
    </w:r>
  </w:p>
  <w:p w:rsidR="00F54FC8" w:rsidRDefault="006A62A0">
    <w:pPr>
      <w:spacing w:after="0" w:line="259" w:lineRule="auto"/>
      <w:ind w:firstLine="0"/>
      <w:jc w:val="center"/>
    </w:pPr>
    <w:r>
      <w:rPr>
        <w:rFonts w:ascii="Calibri" w:eastAsia="Calibri" w:hAnsi="Calibri" w:cs="Calibri"/>
        <w:sz w:val="28"/>
      </w:rPr>
      <w:t>GABINETE DO PREFEITO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1178" w:line="259" w:lineRule="auto"/>
      <w:ind w:left="0" w:right="6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30"/>
      </w:rPr>
      <w:t>1</w:t>
    </w:r>
    <w:r>
      <w:rPr>
        <w:sz w:val="30"/>
      </w:rPr>
      <w:fldChar w:fldCharType="end"/>
    </w:r>
  </w:p>
  <w:p w:rsidR="00F54FC8" w:rsidRDefault="006A62A0">
    <w:pPr>
      <w:spacing w:after="0" w:line="259" w:lineRule="auto"/>
      <w:ind w:left="28" w:firstLine="0"/>
      <w:jc w:val="center"/>
    </w:pPr>
    <w:r>
      <w:rPr>
        <w:rFonts w:ascii="Calibri" w:eastAsia="Calibri" w:hAnsi="Calibri" w:cs="Calibri"/>
        <w:sz w:val="28"/>
      </w:rPr>
      <w:t xml:space="preserve">PREFEITURA </w:t>
    </w:r>
    <w:r>
      <w:rPr>
        <w:rFonts w:ascii="Calibri" w:eastAsia="Calibri" w:hAnsi="Calibri" w:cs="Calibri"/>
      </w:rPr>
      <w:t xml:space="preserve">MUNICIPAL </w:t>
    </w:r>
    <w:r>
      <w:rPr>
        <w:rFonts w:ascii="Calibri" w:eastAsia="Calibri" w:hAnsi="Calibri" w:cs="Calibri"/>
        <w:sz w:val="32"/>
      </w:rPr>
      <w:t xml:space="preserve">DE </w:t>
    </w:r>
    <w:r>
      <w:rPr>
        <w:rFonts w:ascii="Calibri" w:eastAsia="Calibri" w:hAnsi="Calibri" w:cs="Calibri"/>
        <w:sz w:val="28"/>
      </w:rPr>
      <w:t>BOA VISTA</w:t>
    </w:r>
  </w:p>
  <w:p w:rsidR="00F54FC8" w:rsidRDefault="006A62A0">
    <w:pPr>
      <w:spacing w:after="0" w:line="259" w:lineRule="auto"/>
      <w:ind w:left="19" w:firstLine="0"/>
      <w:jc w:val="center"/>
    </w:pPr>
    <w:r>
      <w:rPr>
        <w:rFonts w:ascii="Calibri" w:eastAsia="Calibri" w:hAnsi="Calibri" w:cs="Calibri"/>
        <w:sz w:val="28"/>
      </w:rPr>
      <w:t>GABINETE DO PREFEITO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1178" w:line="259" w:lineRule="auto"/>
      <w:ind w:left="0" w:right="6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30"/>
      </w:rPr>
      <w:t>1</w:t>
    </w:r>
    <w:r>
      <w:rPr>
        <w:sz w:val="30"/>
      </w:rPr>
      <w:fldChar w:fldCharType="end"/>
    </w:r>
  </w:p>
  <w:p w:rsidR="00F54FC8" w:rsidRDefault="006A62A0">
    <w:pPr>
      <w:spacing w:after="0" w:line="259" w:lineRule="auto"/>
      <w:ind w:left="28" w:firstLine="0"/>
      <w:jc w:val="center"/>
    </w:pPr>
    <w:r>
      <w:rPr>
        <w:rFonts w:ascii="Calibri" w:eastAsia="Calibri" w:hAnsi="Calibri" w:cs="Calibri"/>
        <w:sz w:val="28"/>
      </w:rPr>
      <w:t xml:space="preserve">PREFEITURA </w:t>
    </w:r>
    <w:r>
      <w:rPr>
        <w:rFonts w:ascii="Calibri" w:eastAsia="Calibri" w:hAnsi="Calibri" w:cs="Calibri"/>
      </w:rPr>
      <w:t xml:space="preserve">MUNICIPAL </w:t>
    </w:r>
    <w:r>
      <w:rPr>
        <w:rFonts w:ascii="Calibri" w:eastAsia="Calibri" w:hAnsi="Calibri" w:cs="Calibri"/>
        <w:sz w:val="32"/>
      </w:rPr>
      <w:t xml:space="preserve">DE </w:t>
    </w:r>
    <w:r>
      <w:rPr>
        <w:rFonts w:ascii="Calibri" w:eastAsia="Calibri" w:hAnsi="Calibri" w:cs="Calibri"/>
        <w:sz w:val="28"/>
      </w:rPr>
      <w:t>BOA VISTA</w:t>
    </w:r>
  </w:p>
  <w:p w:rsidR="00F54FC8" w:rsidRDefault="006A62A0">
    <w:pPr>
      <w:spacing w:after="0" w:line="259" w:lineRule="auto"/>
      <w:ind w:left="19" w:firstLine="0"/>
      <w:jc w:val="center"/>
    </w:pPr>
    <w:r>
      <w:rPr>
        <w:rFonts w:ascii="Calibri" w:eastAsia="Calibri" w:hAnsi="Calibri" w:cs="Calibri"/>
        <w:sz w:val="28"/>
      </w:rPr>
      <w:t>GABINETE DO PREFEITO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1178" w:line="259" w:lineRule="auto"/>
      <w:ind w:left="0" w:right="6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30"/>
      </w:rPr>
      <w:t>1</w:t>
    </w:r>
    <w:r>
      <w:rPr>
        <w:sz w:val="30"/>
      </w:rPr>
      <w:fldChar w:fldCharType="end"/>
    </w:r>
  </w:p>
  <w:p w:rsidR="00F54FC8" w:rsidRDefault="006A62A0">
    <w:pPr>
      <w:spacing w:after="0" w:line="259" w:lineRule="auto"/>
      <w:ind w:left="28" w:firstLine="0"/>
      <w:jc w:val="center"/>
    </w:pPr>
    <w:r>
      <w:rPr>
        <w:rFonts w:ascii="Calibri" w:eastAsia="Calibri" w:hAnsi="Calibri" w:cs="Calibri"/>
        <w:sz w:val="28"/>
      </w:rPr>
      <w:t xml:space="preserve">PREFEITURA </w:t>
    </w:r>
    <w:r>
      <w:rPr>
        <w:rFonts w:ascii="Calibri" w:eastAsia="Calibri" w:hAnsi="Calibri" w:cs="Calibri"/>
      </w:rPr>
      <w:t xml:space="preserve">MUNICIPAL </w:t>
    </w:r>
    <w:r>
      <w:rPr>
        <w:rFonts w:ascii="Calibri" w:eastAsia="Calibri" w:hAnsi="Calibri" w:cs="Calibri"/>
        <w:sz w:val="32"/>
      </w:rPr>
      <w:t xml:space="preserve">DE </w:t>
    </w:r>
    <w:r>
      <w:rPr>
        <w:rFonts w:ascii="Calibri" w:eastAsia="Calibri" w:hAnsi="Calibri" w:cs="Calibri"/>
        <w:sz w:val="28"/>
      </w:rPr>
      <w:t>BOA VISTA</w:t>
    </w:r>
  </w:p>
  <w:p w:rsidR="00F54FC8" w:rsidRDefault="006A62A0">
    <w:pPr>
      <w:spacing w:after="0" w:line="259" w:lineRule="auto"/>
      <w:ind w:left="19" w:firstLine="0"/>
      <w:jc w:val="center"/>
    </w:pPr>
    <w:r>
      <w:rPr>
        <w:rFonts w:ascii="Calibri" w:eastAsia="Calibri" w:hAnsi="Calibri" w:cs="Calibri"/>
        <w:sz w:val="28"/>
      </w:rPr>
      <w:t>GABINETE DO PREFEITO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1178" w:line="259" w:lineRule="auto"/>
      <w:ind w:left="0" w:right="7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30"/>
      </w:rPr>
      <w:t>1</w:t>
    </w:r>
    <w:r>
      <w:rPr>
        <w:sz w:val="30"/>
      </w:rPr>
      <w:fldChar w:fldCharType="end"/>
    </w:r>
  </w:p>
  <w:p w:rsidR="00F54FC8" w:rsidRDefault="006A62A0">
    <w:pPr>
      <w:spacing w:after="0" w:line="259" w:lineRule="auto"/>
      <w:ind w:left="9" w:firstLine="0"/>
      <w:jc w:val="center"/>
    </w:pPr>
    <w:r>
      <w:rPr>
        <w:rFonts w:ascii="Calibri" w:eastAsia="Calibri" w:hAnsi="Calibri" w:cs="Calibri"/>
        <w:sz w:val="28"/>
      </w:rPr>
      <w:t xml:space="preserve">PREFEITURA </w:t>
    </w:r>
    <w:r>
      <w:rPr>
        <w:rFonts w:ascii="Calibri" w:eastAsia="Calibri" w:hAnsi="Calibri" w:cs="Calibri"/>
      </w:rPr>
      <w:t xml:space="preserve">MUNICIPAL </w:t>
    </w:r>
    <w:r>
      <w:rPr>
        <w:rFonts w:ascii="Calibri" w:eastAsia="Calibri" w:hAnsi="Calibri" w:cs="Calibri"/>
        <w:sz w:val="32"/>
      </w:rPr>
      <w:t xml:space="preserve">DE </w:t>
    </w:r>
    <w:r>
      <w:rPr>
        <w:rFonts w:ascii="Calibri" w:eastAsia="Calibri" w:hAnsi="Calibri" w:cs="Calibri"/>
        <w:sz w:val="28"/>
      </w:rPr>
      <w:t>BOA VISTA</w:t>
    </w:r>
  </w:p>
  <w:p w:rsidR="00F54FC8" w:rsidRDefault="006A62A0">
    <w:pPr>
      <w:spacing w:after="0" w:line="259" w:lineRule="auto"/>
      <w:ind w:left="0" w:right="1" w:firstLine="0"/>
      <w:jc w:val="center"/>
    </w:pPr>
    <w:r>
      <w:rPr>
        <w:rFonts w:ascii="Calibri" w:eastAsia="Calibri" w:hAnsi="Calibri" w:cs="Calibri"/>
        <w:sz w:val="28"/>
      </w:rPr>
      <w:t>GABINETE DO PREFEITO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1178" w:line="259" w:lineRule="auto"/>
      <w:ind w:left="0" w:right="7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30"/>
      </w:rPr>
      <w:t>1</w:t>
    </w:r>
    <w:r>
      <w:rPr>
        <w:sz w:val="30"/>
      </w:rPr>
      <w:fldChar w:fldCharType="end"/>
    </w:r>
  </w:p>
  <w:p w:rsidR="00F54FC8" w:rsidRDefault="006A62A0">
    <w:pPr>
      <w:spacing w:after="0" w:line="259" w:lineRule="auto"/>
      <w:ind w:left="9" w:firstLine="0"/>
      <w:jc w:val="center"/>
    </w:pPr>
    <w:r>
      <w:rPr>
        <w:rFonts w:ascii="Calibri" w:eastAsia="Calibri" w:hAnsi="Calibri" w:cs="Calibri"/>
        <w:sz w:val="28"/>
      </w:rPr>
      <w:t xml:space="preserve">PREFEITURA </w:t>
    </w:r>
    <w:r>
      <w:rPr>
        <w:rFonts w:ascii="Calibri" w:eastAsia="Calibri" w:hAnsi="Calibri" w:cs="Calibri"/>
      </w:rPr>
      <w:t xml:space="preserve">MUNICIPAL </w:t>
    </w:r>
    <w:r>
      <w:rPr>
        <w:rFonts w:ascii="Calibri" w:eastAsia="Calibri" w:hAnsi="Calibri" w:cs="Calibri"/>
        <w:sz w:val="32"/>
      </w:rPr>
      <w:t xml:space="preserve">DE </w:t>
    </w:r>
    <w:r>
      <w:rPr>
        <w:rFonts w:ascii="Calibri" w:eastAsia="Calibri" w:hAnsi="Calibri" w:cs="Calibri"/>
        <w:sz w:val="28"/>
      </w:rPr>
      <w:t>BOA VISTA</w:t>
    </w:r>
  </w:p>
  <w:p w:rsidR="00F54FC8" w:rsidRDefault="006A62A0">
    <w:pPr>
      <w:spacing w:after="0" w:line="259" w:lineRule="auto"/>
      <w:ind w:left="0" w:right="1" w:firstLine="0"/>
      <w:jc w:val="center"/>
    </w:pPr>
    <w:r>
      <w:rPr>
        <w:rFonts w:ascii="Calibri" w:eastAsia="Calibri" w:hAnsi="Calibri" w:cs="Calibri"/>
        <w:sz w:val="28"/>
      </w:rPr>
      <w:t>GABINETE DO PREFEITO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1178" w:line="259" w:lineRule="auto"/>
      <w:ind w:left="0" w:right="7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30"/>
      </w:rPr>
      <w:t>1</w:t>
    </w:r>
    <w:r>
      <w:rPr>
        <w:sz w:val="30"/>
      </w:rPr>
      <w:fldChar w:fldCharType="end"/>
    </w:r>
  </w:p>
  <w:p w:rsidR="00F54FC8" w:rsidRDefault="006A62A0">
    <w:pPr>
      <w:spacing w:after="0" w:line="259" w:lineRule="auto"/>
      <w:ind w:left="9" w:firstLine="0"/>
      <w:jc w:val="center"/>
    </w:pPr>
    <w:r>
      <w:rPr>
        <w:rFonts w:ascii="Calibri" w:eastAsia="Calibri" w:hAnsi="Calibri" w:cs="Calibri"/>
        <w:sz w:val="28"/>
      </w:rPr>
      <w:t xml:space="preserve">PREFEITURA </w:t>
    </w:r>
    <w:r>
      <w:rPr>
        <w:rFonts w:ascii="Calibri" w:eastAsia="Calibri" w:hAnsi="Calibri" w:cs="Calibri"/>
      </w:rPr>
      <w:t xml:space="preserve">MUNICIPAL </w:t>
    </w:r>
    <w:r>
      <w:rPr>
        <w:rFonts w:ascii="Calibri" w:eastAsia="Calibri" w:hAnsi="Calibri" w:cs="Calibri"/>
        <w:sz w:val="32"/>
      </w:rPr>
      <w:t xml:space="preserve">DE </w:t>
    </w:r>
    <w:r>
      <w:rPr>
        <w:rFonts w:ascii="Calibri" w:eastAsia="Calibri" w:hAnsi="Calibri" w:cs="Calibri"/>
        <w:sz w:val="28"/>
      </w:rPr>
      <w:t>BOA VISTA</w:t>
    </w:r>
  </w:p>
  <w:p w:rsidR="00F54FC8" w:rsidRDefault="006A62A0">
    <w:pPr>
      <w:spacing w:after="0" w:line="259" w:lineRule="auto"/>
      <w:ind w:left="0" w:right="1" w:firstLine="0"/>
      <w:jc w:val="center"/>
    </w:pPr>
    <w:r>
      <w:rPr>
        <w:rFonts w:ascii="Calibri" w:eastAsia="Calibri" w:hAnsi="Calibri" w:cs="Calibri"/>
        <w:sz w:val="28"/>
      </w:rPr>
      <w:t>GABINETE DO PREFEITO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1178" w:line="259" w:lineRule="auto"/>
      <w:ind w:left="0" w:right="10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30"/>
      </w:rPr>
      <w:t>1</w:t>
    </w:r>
    <w:r>
      <w:rPr>
        <w:sz w:val="30"/>
      </w:rPr>
      <w:fldChar w:fldCharType="end"/>
    </w:r>
  </w:p>
  <w:p w:rsidR="00F54FC8" w:rsidRDefault="006A62A0">
    <w:pPr>
      <w:spacing w:after="0" w:line="259" w:lineRule="auto"/>
      <w:ind w:left="0" w:right="20" w:firstLine="0"/>
      <w:jc w:val="center"/>
    </w:pPr>
    <w:r>
      <w:rPr>
        <w:rFonts w:ascii="Calibri" w:eastAsia="Calibri" w:hAnsi="Calibri" w:cs="Calibri"/>
        <w:sz w:val="28"/>
      </w:rPr>
      <w:t xml:space="preserve">PREFEITURA </w:t>
    </w:r>
    <w:r>
      <w:rPr>
        <w:rFonts w:ascii="Calibri" w:eastAsia="Calibri" w:hAnsi="Calibri" w:cs="Calibri"/>
      </w:rPr>
      <w:t xml:space="preserve">MUNICIPAL </w:t>
    </w:r>
    <w:r>
      <w:rPr>
        <w:rFonts w:ascii="Calibri" w:eastAsia="Calibri" w:hAnsi="Calibri" w:cs="Calibri"/>
        <w:sz w:val="32"/>
      </w:rPr>
      <w:t xml:space="preserve">DE </w:t>
    </w:r>
    <w:r>
      <w:rPr>
        <w:rFonts w:ascii="Calibri" w:eastAsia="Calibri" w:hAnsi="Calibri" w:cs="Calibri"/>
        <w:sz w:val="28"/>
      </w:rPr>
      <w:t>BOA VISTA</w:t>
    </w:r>
  </w:p>
  <w:p w:rsidR="00F54FC8" w:rsidRDefault="006A62A0">
    <w:pPr>
      <w:spacing w:after="0" w:line="259" w:lineRule="auto"/>
      <w:ind w:left="0" w:right="29" w:firstLine="0"/>
      <w:jc w:val="center"/>
    </w:pPr>
    <w:r>
      <w:rPr>
        <w:rFonts w:ascii="Calibri" w:eastAsia="Calibri" w:hAnsi="Calibri" w:cs="Calibri"/>
        <w:sz w:val="28"/>
      </w:rPr>
      <w:t>GABINETE DO PREFEITO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1178" w:line="259" w:lineRule="auto"/>
      <w:ind w:left="0" w:right="10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30"/>
      </w:rPr>
      <w:t>1</w:t>
    </w:r>
    <w:r>
      <w:rPr>
        <w:sz w:val="30"/>
      </w:rPr>
      <w:fldChar w:fldCharType="end"/>
    </w:r>
  </w:p>
  <w:p w:rsidR="00F54FC8" w:rsidRDefault="006A62A0">
    <w:pPr>
      <w:spacing w:after="0" w:line="259" w:lineRule="auto"/>
      <w:ind w:left="0" w:right="20" w:firstLine="0"/>
      <w:jc w:val="center"/>
    </w:pPr>
    <w:r>
      <w:rPr>
        <w:rFonts w:ascii="Calibri" w:eastAsia="Calibri" w:hAnsi="Calibri" w:cs="Calibri"/>
        <w:sz w:val="28"/>
      </w:rPr>
      <w:t xml:space="preserve">PREFEITURA </w:t>
    </w:r>
    <w:r>
      <w:rPr>
        <w:rFonts w:ascii="Calibri" w:eastAsia="Calibri" w:hAnsi="Calibri" w:cs="Calibri"/>
      </w:rPr>
      <w:t xml:space="preserve">MUNICIPAL </w:t>
    </w:r>
    <w:r>
      <w:rPr>
        <w:rFonts w:ascii="Calibri" w:eastAsia="Calibri" w:hAnsi="Calibri" w:cs="Calibri"/>
        <w:sz w:val="32"/>
      </w:rPr>
      <w:t xml:space="preserve">DE </w:t>
    </w:r>
    <w:r>
      <w:rPr>
        <w:rFonts w:ascii="Calibri" w:eastAsia="Calibri" w:hAnsi="Calibri" w:cs="Calibri"/>
        <w:sz w:val="28"/>
      </w:rPr>
      <w:t>BOA VISTA</w:t>
    </w:r>
  </w:p>
  <w:p w:rsidR="00F54FC8" w:rsidRDefault="006A62A0">
    <w:pPr>
      <w:spacing w:after="0" w:line="259" w:lineRule="auto"/>
      <w:ind w:left="0" w:right="29" w:firstLine="0"/>
      <w:jc w:val="center"/>
    </w:pPr>
    <w:r>
      <w:rPr>
        <w:rFonts w:ascii="Calibri" w:eastAsia="Calibri" w:hAnsi="Calibri" w:cs="Calibri"/>
        <w:sz w:val="28"/>
      </w:rPr>
      <w:t>GABINETE DO PREFEITO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1178" w:line="259" w:lineRule="auto"/>
      <w:ind w:left="0" w:right="10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30"/>
      </w:rPr>
      <w:t>1</w:t>
    </w:r>
    <w:r>
      <w:rPr>
        <w:sz w:val="30"/>
      </w:rPr>
      <w:fldChar w:fldCharType="end"/>
    </w:r>
  </w:p>
  <w:p w:rsidR="00F54FC8" w:rsidRDefault="006A62A0">
    <w:pPr>
      <w:spacing w:after="0" w:line="259" w:lineRule="auto"/>
      <w:ind w:left="0" w:right="20" w:firstLine="0"/>
      <w:jc w:val="center"/>
    </w:pPr>
    <w:r>
      <w:rPr>
        <w:rFonts w:ascii="Calibri" w:eastAsia="Calibri" w:hAnsi="Calibri" w:cs="Calibri"/>
        <w:sz w:val="28"/>
      </w:rPr>
      <w:t xml:space="preserve">PREFEITURA </w:t>
    </w:r>
    <w:r>
      <w:rPr>
        <w:rFonts w:ascii="Calibri" w:eastAsia="Calibri" w:hAnsi="Calibri" w:cs="Calibri"/>
      </w:rPr>
      <w:t xml:space="preserve">MUNICIPAL </w:t>
    </w:r>
    <w:r>
      <w:rPr>
        <w:rFonts w:ascii="Calibri" w:eastAsia="Calibri" w:hAnsi="Calibri" w:cs="Calibri"/>
        <w:sz w:val="32"/>
      </w:rPr>
      <w:t xml:space="preserve">DE </w:t>
    </w:r>
    <w:r>
      <w:rPr>
        <w:rFonts w:ascii="Calibri" w:eastAsia="Calibri" w:hAnsi="Calibri" w:cs="Calibri"/>
        <w:sz w:val="28"/>
      </w:rPr>
      <w:t>BOA VISTA</w:t>
    </w:r>
  </w:p>
  <w:p w:rsidR="00F54FC8" w:rsidRDefault="006A62A0">
    <w:pPr>
      <w:spacing w:after="0" w:line="259" w:lineRule="auto"/>
      <w:ind w:left="0" w:right="29" w:firstLine="0"/>
      <w:jc w:val="center"/>
    </w:pPr>
    <w:r>
      <w:rPr>
        <w:rFonts w:ascii="Calibri" w:eastAsia="Calibri" w:hAnsi="Calibri" w:cs="Calibri"/>
        <w:sz w:val="28"/>
      </w:rPr>
      <w:t>GABINETE DO PREFEITO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1132" w:line="259" w:lineRule="auto"/>
      <w:ind w:left="0" w:right="7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16</w:t>
    </w:r>
    <w:r>
      <w:rPr>
        <w:sz w:val="28"/>
      </w:rPr>
      <w:fldChar w:fldCharType="end"/>
    </w:r>
  </w:p>
  <w:p w:rsidR="00F54FC8" w:rsidRDefault="006A62A0">
    <w:pPr>
      <w:spacing w:after="58" w:line="216" w:lineRule="auto"/>
      <w:ind w:left="3696" w:right="1775" w:hanging="826"/>
    </w:pPr>
    <w:r>
      <w:rPr>
        <w:rFonts w:ascii="Calibri" w:eastAsia="Calibri" w:hAnsi="Calibri" w:cs="Calibri"/>
        <w:sz w:val="28"/>
      </w:rPr>
      <w:t xml:space="preserve">PREFEITURA </w:t>
    </w:r>
    <w:r>
      <w:rPr>
        <w:rFonts w:ascii="Calibri" w:eastAsia="Calibri" w:hAnsi="Calibri" w:cs="Calibri"/>
      </w:rPr>
      <w:t xml:space="preserve">MUNICIPAL </w:t>
    </w:r>
    <w:r>
      <w:rPr>
        <w:rFonts w:ascii="Calibri" w:eastAsia="Calibri" w:hAnsi="Calibri" w:cs="Calibri"/>
        <w:sz w:val="32"/>
      </w:rPr>
      <w:t xml:space="preserve">DE </w:t>
    </w:r>
    <w:r>
      <w:rPr>
        <w:rFonts w:ascii="Calibri" w:eastAsia="Calibri" w:hAnsi="Calibri" w:cs="Calibri"/>
        <w:sz w:val="28"/>
      </w:rPr>
      <w:t>BOA VISTA GABINETE DO PREFEITO</w:t>
    </w:r>
  </w:p>
  <w:p w:rsidR="00F54FC8" w:rsidRDefault="006A62A0">
    <w:pPr>
      <w:spacing w:before="250" w:after="0" w:line="259" w:lineRule="auto"/>
      <w:ind w:left="1948" w:firstLine="0"/>
      <w:jc w:val="left"/>
    </w:pPr>
    <w:r>
      <w:rPr>
        <w:sz w:val="38"/>
      </w:rPr>
      <w:t xml:space="preserve">- 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1178" w:line="259" w:lineRule="auto"/>
      <w:ind w:left="0" w:right="8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30"/>
      </w:rPr>
      <w:t>1</w:t>
    </w:r>
    <w:r>
      <w:rPr>
        <w:sz w:val="30"/>
      </w:rPr>
      <w:fldChar w:fldCharType="end"/>
    </w:r>
  </w:p>
  <w:p w:rsidR="00F54FC8" w:rsidRDefault="006A62A0">
    <w:pPr>
      <w:spacing w:after="0" w:line="259" w:lineRule="auto"/>
      <w:ind w:left="10" w:firstLine="0"/>
      <w:jc w:val="center"/>
    </w:pPr>
    <w:r>
      <w:rPr>
        <w:rFonts w:ascii="Calibri" w:eastAsia="Calibri" w:hAnsi="Calibri" w:cs="Calibri"/>
        <w:sz w:val="28"/>
      </w:rPr>
      <w:t xml:space="preserve">PREFEITURA </w:t>
    </w:r>
    <w:r>
      <w:rPr>
        <w:rFonts w:ascii="Calibri" w:eastAsia="Calibri" w:hAnsi="Calibri" w:cs="Calibri"/>
      </w:rPr>
      <w:t xml:space="preserve">MUNICIPAL </w:t>
    </w:r>
    <w:r>
      <w:rPr>
        <w:rFonts w:ascii="Calibri" w:eastAsia="Calibri" w:hAnsi="Calibri" w:cs="Calibri"/>
        <w:sz w:val="32"/>
      </w:rPr>
      <w:t xml:space="preserve">DE </w:t>
    </w:r>
    <w:r>
      <w:rPr>
        <w:rFonts w:ascii="Calibri" w:eastAsia="Calibri" w:hAnsi="Calibri" w:cs="Calibri"/>
        <w:sz w:val="28"/>
      </w:rPr>
      <w:t>BOA VISTA</w:t>
    </w:r>
  </w:p>
  <w:p w:rsidR="00F54FC8" w:rsidRDefault="006A62A0">
    <w:pPr>
      <w:spacing w:after="0" w:line="259" w:lineRule="auto"/>
      <w:ind w:left="1" w:firstLine="0"/>
      <w:jc w:val="center"/>
    </w:pPr>
    <w:r>
      <w:rPr>
        <w:rFonts w:ascii="Calibri" w:eastAsia="Calibri" w:hAnsi="Calibri" w:cs="Calibri"/>
        <w:sz w:val="28"/>
      </w:rPr>
      <w:t>GABINETE DO PREFEITO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1178" w:line="259" w:lineRule="auto"/>
      <w:ind w:left="0" w:right="8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30"/>
      </w:rPr>
      <w:t>1</w:t>
    </w:r>
    <w:r>
      <w:rPr>
        <w:sz w:val="30"/>
      </w:rPr>
      <w:fldChar w:fldCharType="end"/>
    </w:r>
  </w:p>
  <w:p w:rsidR="00F54FC8" w:rsidRDefault="006A62A0">
    <w:pPr>
      <w:spacing w:after="0" w:line="259" w:lineRule="auto"/>
      <w:ind w:left="10" w:firstLine="0"/>
      <w:jc w:val="center"/>
    </w:pPr>
    <w:r>
      <w:rPr>
        <w:rFonts w:ascii="Calibri" w:eastAsia="Calibri" w:hAnsi="Calibri" w:cs="Calibri"/>
        <w:sz w:val="28"/>
      </w:rPr>
      <w:t xml:space="preserve">PREFEITURA </w:t>
    </w:r>
    <w:r>
      <w:rPr>
        <w:rFonts w:ascii="Calibri" w:eastAsia="Calibri" w:hAnsi="Calibri" w:cs="Calibri"/>
      </w:rPr>
      <w:t xml:space="preserve">MUNICIPAL </w:t>
    </w:r>
    <w:r>
      <w:rPr>
        <w:rFonts w:ascii="Calibri" w:eastAsia="Calibri" w:hAnsi="Calibri" w:cs="Calibri"/>
        <w:sz w:val="32"/>
      </w:rPr>
      <w:t xml:space="preserve">DE </w:t>
    </w:r>
    <w:r>
      <w:rPr>
        <w:rFonts w:ascii="Calibri" w:eastAsia="Calibri" w:hAnsi="Calibri" w:cs="Calibri"/>
        <w:sz w:val="28"/>
      </w:rPr>
      <w:t>BOA VISTA</w:t>
    </w:r>
  </w:p>
  <w:p w:rsidR="00F54FC8" w:rsidRDefault="006A62A0">
    <w:pPr>
      <w:spacing w:after="0" w:line="259" w:lineRule="auto"/>
      <w:ind w:left="1" w:firstLine="0"/>
      <w:jc w:val="center"/>
    </w:pPr>
    <w:r>
      <w:rPr>
        <w:rFonts w:ascii="Calibri" w:eastAsia="Calibri" w:hAnsi="Calibri" w:cs="Calibri"/>
        <w:sz w:val="28"/>
      </w:rPr>
      <w:t>GABINETE DO PREFEITO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1132" w:line="259" w:lineRule="auto"/>
      <w:ind w:left="0" w:right="2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16</w:t>
    </w:r>
    <w:r>
      <w:rPr>
        <w:sz w:val="28"/>
      </w:rPr>
      <w:fldChar w:fldCharType="end"/>
    </w:r>
  </w:p>
  <w:p w:rsidR="00F54FC8" w:rsidRDefault="006A62A0">
    <w:pPr>
      <w:spacing w:after="58" w:line="216" w:lineRule="auto"/>
      <w:ind w:left="3707" w:right="1719" w:hanging="826"/>
    </w:pPr>
    <w:r>
      <w:rPr>
        <w:rFonts w:ascii="Calibri" w:eastAsia="Calibri" w:hAnsi="Calibri" w:cs="Calibri"/>
        <w:sz w:val="28"/>
      </w:rPr>
      <w:t xml:space="preserve">PREFEITURA </w:t>
    </w:r>
    <w:r>
      <w:rPr>
        <w:rFonts w:ascii="Calibri" w:eastAsia="Calibri" w:hAnsi="Calibri" w:cs="Calibri"/>
      </w:rPr>
      <w:t xml:space="preserve">MUNICIPAL </w:t>
    </w:r>
    <w:r>
      <w:rPr>
        <w:rFonts w:ascii="Calibri" w:eastAsia="Calibri" w:hAnsi="Calibri" w:cs="Calibri"/>
        <w:sz w:val="32"/>
      </w:rPr>
      <w:t xml:space="preserve">DE </w:t>
    </w:r>
    <w:r>
      <w:rPr>
        <w:rFonts w:ascii="Calibri" w:eastAsia="Calibri" w:hAnsi="Calibri" w:cs="Calibri"/>
        <w:sz w:val="28"/>
      </w:rPr>
      <w:t>BOA VISTA GABINETE DO PREFEITO</w:t>
    </w:r>
  </w:p>
  <w:p w:rsidR="00F54FC8" w:rsidRDefault="006A62A0">
    <w:pPr>
      <w:spacing w:before="250" w:after="0" w:line="259" w:lineRule="auto"/>
      <w:ind w:left="1960" w:firstLine="0"/>
      <w:jc w:val="left"/>
    </w:pPr>
    <w:r>
      <w:rPr>
        <w:sz w:val="38"/>
      </w:rPr>
      <w:t xml:space="preserve">- 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1178" w:line="259" w:lineRule="auto"/>
      <w:ind w:left="0" w:right="2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30"/>
      </w:rPr>
      <w:t>1</w:t>
    </w:r>
    <w:r>
      <w:rPr>
        <w:sz w:val="30"/>
      </w:rPr>
      <w:fldChar w:fldCharType="end"/>
    </w:r>
  </w:p>
  <w:p w:rsidR="00F54FC8" w:rsidRDefault="006A62A0">
    <w:pPr>
      <w:spacing w:after="0" w:line="259" w:lineRule="auto"/>
      <w:ind w:left="77" w:firstLine="0"/>
      <w:jc w:val="center"/>
    </w:pPr>
    <w:r>
      <w:rPr>
        <w:rFonts w:ascii="Calibri" w:eastAsia="Calibri" w:hAnsi="Calibri" w:cs="Calibri"/>
        <w:sz w:val="28"/>
      </w:rPr>
      <w:t xml:space="preserve">PREFEITURA </w:t>
    </w:r>
    <w:r>
      <w:rPr>
        <w:rFonts w:ascii="Calibri" w:eastAsia="Calibri" w:hAnsi="Calibri" w:cs="Calibri"/>
      </w:rPr>
      <w:t xml:space="preserve">MUNICIPAL </w:t>
    </w:r>
    <w:r>
      <w:rPr>
        <w:rFonts w:ascii="Calibri" w:eastAsia="Calibri" w:hAnsi="Calibri" w:cs="Calibri"/>
        <w:sz w:val="32"/>
      </w:rPr>
      <w:t xml:space="preserve">DE </w:t>
    </w:r>
    <w:r>
      <w:rPr>
        <w:rFonts w:ascii="Calibri" w:eastAsia="Calibri" w:hAnsi="Calibri" w:cs="Calibri"/>
        <w:sz w:val="28"/>
      </w:rPr>
      <w:t>BOA VISTA</w:t>
    </w:r>
  </w:p>
  <w:p w:rsidR="00F54FC8" w:rsidRDefault="006A62A0">
    <w:pPr>
      <w:spacing w:after="0" w:line="259" w:lineRule="auto"/>
      <w:ind w:left="68" w:firstLine="0"/>
      <w:jc w:val="center"/>
    </w:pPr>
    <w:r>
      <w:rPr>
        <w:rFonts w:ascii="Calibri" w:eastAsia="Calibri" w:hAnsi="Calibri" w:cs="Calibri"/>
        <w:sz w:val="28"/>
      </w:rPr>
      <w:t>GABINETE DO PREFEITO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1132" w:line="259" w:lineRule="auto"/>
      <w:ind w:left="0" w:right="2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16</w:t>
    </w:r>
    <w:r>
      <w:rPr>
        <w:sz w:val="28"/>
      </w:rPr>
      <w:fldChar w:fldCharType="end"/>
    </w:r>
  </w:p>
  <w:p w:rsidR="00F54FC8" w:rsidRDefault="006A62A0">
    <w:pPr>
      <w:spacing w:after="58" w:line="216" w:lineRule="auto"/>
      <w:ind w:left="3707" w:right="1719" w:hanging="826"/>
    </w:pPr>
    <w:r>
      <w:rPr>
        <w:rFonts w:ascii="Calibri" w:eastAsia="Calibri" w:hAnsi="Calibri" w:cs="Calibri"/>
        <w:sz w:val="28"/>
      </w:rPr>
      <w:t xml:space="preserve">PREFEITURA </w:t>
    </w:r>
    <w:r>
      <w:rPr>
        <w:rFonts w:ascii="Calibri" w:eastAsia="Calibri" w:hAnsi="Calibri" w:cs="Calibri"/>
      </w:rPr>
      <w:t xml:space="preserve">MUNICIPAL </w:t>
    </w:r>
    <w:r>
      <w:rPr>
        <w:rFonts w:ascii="Calibri" w:eastAsia="Calibri" w:hAnsi="Calibri" w:cs="Calibri"/>
        <w:sz w:val="32"/>
      </w:rPr>
      <w:t xml:space="preserve">DE </w:t>
    </w:r>
    <w:r>
      <w:rPr>
        <w:rFonts w:ascii="Calibri" w:eastAsia="Calibri" w:hAnsi="Calibri" w:cs="Calibri"/>
        <w:sz w:val="28"/>
      </w:rPr>
      <w:t>BOA VISTA GABINETE DO PREFEITO</w:t>
    </w:r>
  </w:p>
  <w:p w:rsidR="00F54FC8" w:rsidRDefault="006A62A0">
    <w:pPr>
      <w:spacing w:before="250" w:after="0" w:line="259" w:lineRule="auto"/>
      <w:ind w:left="1960" w:firstLine="0"/>
      <w:jc w:val="left"/>
    </w:pPr>
    <w:r>
      <w:rPr>
        <w:sz w:val="38"/>
      </w:rPr>
      <w:t xml:space="preserve">- 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1178" w:line="259" w:lineRule="auto"/>
      <w:ind w:left="0" w:right="6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30"/>
      </w:rPr>
      <w:t>1</w:t>
    </w:r>
    <w:r>
      <w:rPr>
        <w:sz w:val="30"/>
      </w:rPr>
      <w:fldChar w:fldCharType="end"/>
    </w:r>
  </w:p>
  <w:p w:rsidR="00F54FC8" w:rsidRDefault="006A62A0">
    <w:pPr>
      <w:spacing w:after="0" w:line="259" w:lineRule="auto"/>
      <w:ind w:left="26" w:firstLine="0"/>
      <w:jc w:val="center"/>
    </w:pPr>
    <w:r>
      <w:rPr>
        <w:rFonts w:ascii="Calibri" w:eastAsia="Calibri" w:hAnsi="Calibri" w:cs="Calibri"/>
        <w:sz w:val="28"/>
      </w:rPr>
      <w:t xml:space="preserve">PREFEITURA </w:t>
    </w:r>
    <w:r>
      <w:rPr>
        <w:rFonts w:ascii="Calibri" w:eastAsia="Calibri" w:hAnsi="Calibri" w:cs="Calibri"/>
      </w:rPr>
      <w:t xml:space="preserve">MUNICIPAL </w:t>
    </w:r>
    <w:r>
      <w:rPr>
        <w:rFonts w:ascii="Calibri" w:eastAsia="Calibri" w:hAnsi="Calibri" w:cs="Calibri"/>
        <w:sz w:val="32"/>
      </w:rPr>
      <w:t xml:space="preserve">DE </w:t>
    </w:r>
    <w:r>
      <w:rPr>
        <w:rFonts w:ascii="Calibri" w:eastAsia="Calibri" w:hAnsi="Calibri" w:cs="Calibri"/>
        <w:sz w:val="28"/>
      </w:rPr>
      <w:t>BOA VISTA</w:t>
    </w:r>
  </w:p>
  <w:p w:rsidR="00F54FC8" w:rsidRDefault="006A62A0">
    <w:pPr>
      <w:spacing w:after="0" w:line="259" w:lineRule="auto"/>
      <w:ind w:left="17" w:firstLine="0"/>
      <w:jc w:val="center"/>
    </w:pPr>
    <w:r>
      <w:rPr>
        <w:rFonts w:ascii="Calibri" w:eastAsia="Calibri" w:hAnsi="Calibri" w:cs="Calibri"/>
        <w:sz w:val="28"/>
      </w:rPr>
      <w:t>GABINETE DO PREFEITO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1178" w:line="259" w:lineRule="auto"/>
      <w:ind w:left="0" w:right="68" w:firstLine="0"/>
      <w:jc w:val="right"/>
    </w:pPr>
    <w:r>
      <w:fldChar w:fldCharType="begin"/>
    </w:r>
    <w:r>
      <w:instrText xml:space="preserve"> </w:instrText>
    </w:r>
    <w:r>
      <w:instrText xml:space="preserve">PAGE   \* MERGEFORMAT </w:instrText>
    </w:r>
    <w:r>
      <w:fldChar w:fldCharType="separate"/>
    </w:r>
    <w:r>
      <w:rPr>
        <w:sz w:val="30"/>
      </w:rPr>
      <w:t>1</w:t>
    </w:r>
    <w:r>
      <w:rPr>
        <w:sz w:val="30"/>
      </w:rPr>
      <w:fldChar w:fldCharType="end"/>
    </w:r>
  </w:p>
  <w:p w:rsidR="00F54FC8" w:rsidRDefault="006A62A0">
    <w:pPr>
      <w:spacing w:after="0" w:line="259" w:lineRule="auto"/>
      <w:ind w:left="26" w:firstLine="0"/>
      <w:jc w:val="center"/>
    </w:pPr>
    <w:r>
      <w:rPr>
        <w:rFonts w:ascii="Calibri" w:eastAsia="Calibri" w:hAnsi="Calibri" w:cs="Calibri"/>
        <w:sz w:val="28"/>
      </w:rPr>
      <w:t xml:space="preserve">PREFEITURA </w:t>
    </w:r>
    <w:r>
      <w:rPr>
        <w:rFonts w:ascii="Calibri" w:eastAsia="Calibri" w:hAnsi="Calibri" w:cs="Calibri"/>
      </w:rPr>
      <w:t xml:space="preserve">MUNICIPAL </w:t>
    </w:r>
    <w:r>
      <w:rPr>
        <w:rFonts w:ascii="Calibri" w:eastAsia="Calibri" w:hAnsi="Calibri" w:cs="Calibri"/>
        <w:sz w:val="32"/>
      </w:rPr>
      <w:t xml:space="preserve">DE </w:t>
    </w:r>
    <w:r>
      <w:rPr>
        <w:rFonts w:ascii="Calibri" w:eastAsia="Calibri" w:hAnsi="Calibri" w:cs="Calibri"/>
        <w:sz w:val="28"/>
      </w:rPr>
      <w:t>BOA VISTA</w:t>
    </w:r>
  </w:p>
  <w:p w:rsidR="00F54FC8" w:rsidRDefault="006A62A0">
    <w:pPr>
      <w:spacing w:after="0" w:line="259" w:lineRule="auto"/>
      <w:ind w:left="17" w:firstLine="0"/>
      <w:jc w:val="center"/>
    </w:pPr>
    <w:r>
      <w:rPr>
        <w:rFonts w:ascii="Calibri" w:eastAsia="Calibri" w:hAnsi="Calibri" w:cs="Calibri"/>
        <w:sz w:val="28"/>
      </w:rPr>
      <w:t>GABINETE DO PREFEITO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1178" w:line="259" w:lineRule="auto"/>
      <w:ind w:left="0" w:right="6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30"/>
      </w:rPr>
      <w:t>1</w:t>
    </w:r>
    <w:r>
      <w:rPr>
        <w:sz w:val="30"/>
      </w:rPr>
      <w:fldChar w:fldCharType="end"/>
    </w:r>
  </w:p>
  <w:p w:rsidR="00F54FC8" w:rsidRDefault="006A62A0">
    <w:pPr>
      <w:spacing w:after="0" w:line="259" w:lineRule="auto"/>
      <w:ind w:left="26" w:firstLine="0"/>
      <w:jc w:val="center"/>
    </w:pPr>
    <w:r>
      <w:rPr>
        <w:rFonts w:ascii="Calibri" w:eastAsia="Calibri" w:hAnsi="Calibri" w:cs="Calibri"/>
        <w:sz w:val="28"/>
      </w:rPr>
      <w:t xml:space="preserve">PREFEITURA </w:t>
    </w:r>
    <w:r>
      <w:rPr>
        <w:rFonts w:ascii="Calibri" w:eastAsia="Calibri" w:hAnsi="Calibri" w:cs="Calibri"/>
      </w:rPr>
      <w:t xml:space="preserve">MUNICIPAL </w:t>
    </w:r>
    <w:r>
      <w:rPr>
        <w:rFonts w:ascii="Calibri" w:eastAsia="Calibri" w:hAnsi="Calibri" w:cs="Calibri"/>
        <w:sz w:val="32"/>
      </w:rPr>
      <w:t xml:space="preserve">DE </w:t>
    </w:r>
    <w:r>
      <w:rPr>
        <w:rFonts w:ascii="Calibri" w:eastAsia="Calibri" w:hAnsi="Calibri" w:cs="Calibri"/>
        <w:sz w:val="28"/>
      </w:rPr>
      <w:t>BOA VISTA</w:t>
    </w:r>
  </w:p>
  <w:p w:rsidR="00F54FC8" w:rsidRDefault="006A62A0">
    <w:pPr>
      <w:spacing w:after="0" w:line="259" w:lineRule="auto"/>
      <w:ind w:left="17" w:firstLine="0"/>
      <w:jc w:val="center"/>
    </w:pPr>
    <w:r>
      <w:rPr>
        <w:rFonts w:ascii="Calibri" w:eastAsia="Calibri" w:hAnsi="Calibri" w:cs="Calibri"/>
        <w:sz w:val="28"/>
      </w:rPr>
      <w:t>GABINETE DO PREFEITO</w: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1178" w:line="259" w:lineRule="auto"/>
      <w:ind w:left="0" w:right="2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30"/>
      </w:rPr>
      <w:t>1</w:t>
    </w:r>
    <w:r>
      <w:rPr>
        <w:sz w:val="30"/>
      </w:rPr>
      <w:fldChar w:fldCharType="end"/>
    </w:r>
  </w:p>
  <w:p w:rsidR="00F54FC8" w:rsidRDefault="006A62A0">
    <w:pPr>
      <w:spacing w:after="0" w:line="259" w:lineRule="auto"/>
      <w:ind w:left="78" w:firstLine="0"/>
      <w:jc w:val="center"/>
    </w:pPr>
    <w:r>
      <w:rPr>
        <w:rFonts w:ascii="Calibri" w:eastAsia="Calibri" w:hAnsi="Calibri" w:cs="Calibri"/>
        <w:sz w:val="28"/>
      </w:rPr>
      <w:t xml:space="preserve">PREFEITURA </w:t>
    </w:r>
    <w:r>
      <w:rPr>
        <w:rFonts w:ascii="Calibri" w:eastAsia="Calibri" w:hAnsi="Calibri" w:cs="Calibri"/>
      </w:rPr>
      <w:t xml:space="preserve">MUNICIPAL </w:t>
    </w:r>
    <w:r>
      <w:rPr>
        <w:rFonts w:ascii="Calibri" w:eastAsia="Calibri" w:hAnsi="Calibri" w:cs="Calibri"/>
        <w:sz w:val="32"/>
      </w:rPr>
      <w:t xml:space="preserve">DE </w:t>
    </w:r>
    <w:r>
      <w:rPr>
        <w:rFonts w:ascii="Calibri" w:eastAsia="Calibri" w:hAnsi="Calibri" w:cs="Calibri"/>
        <w:sz w:val="28"/>
      </w:rPr>
      <w:t>BOA VISTA</w:t>
    </w:r>
  </w:p>
  <w:p w:rsidR="00F54FC8" w:rsidRDefault="006A62A0">
    <w:pPr>
      <w:spacing w:after="0" w:line="259" w:lineRule="auto"/>
      <w:ind w:left="68" w:firstLine="0"/>
      <w:jc w:val="center"/>
    </w:pPr>
    <w:r>
      <w:rPr>
        <w:rFonts w:ascii="Calibri" w:eastAsia="Calibri" w:hAnsi="Calibri" w:cs="Calibri"/>
        <w:sz w:val="28"/>
      </w:rPr>
      <w:t>GABINETE DO PREFEITO</w: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1178" w:line="259" w:lineRule="auto"/>
      <w:ind w:left="0" w:right="2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30"/>
      </w:rPr>
      <w:t>1</w:t>
    </w:r>
    <w:r>
      <w:rPr>
        <w:sz w:val="30"/>
      </w:rPr>
      <w:fldChar w:fldCharType="end"/>
    </w:r>
  </w:p>
  <w:p w:rsidR="00F54FC8" w:rsidRDefault="006A62A0">
    <w:pPr>
      <w:spacing w:after="0" w:line="259" w:lineRule="auto"/>
      <w:ind w:left="78" w:firstLine="0"/>
      <w:jc w:val="center"/>
    </w:pPr>
    <w:r>
      <w:rPr>
        <w:rFonts w:ascii="Calibri" w:eastAsia="Calibri" w:hAnsi="Calibri" w:cs="Calibri"/>
        <w:sz w:val="28"/>
      </w:rPr>
      <w:t xml:space="preserve">PREFEITURA </w:t>
    </w:r>
    <w:r>
      <w:rPr>
        <w:rFonts w:ascii="Calibri" w:eastAsia="Calibri" w:hAnsi="Calibri" w:cs="Calibri"/>
      </w:rPr>
      <w:t xml:space="preserve">MUNICIPAL </w:t>
    </w:r>
    <w:r>
      <w:rPr>
        <w:rFonts w:ascii="Calibri" w:eastAsia="Calibri" w:hAnsi="Calibri" w:cs="Calibri"/>
        <w:sz w:val="32"/>
      </w:rPr>
      <w:t xml:space="preserve">DE </w:t>
    </w:r>
    <w:r>
      <w:rPr>
        <w:rFonts w:ascii="Calibri" w:eastAsia="Calibri" w:hAnsi="Calibri" w:cs="Calibri"/>
        <w:sz w:val="28"/>
      </w:rPr>
      <w:t>BOA VISTA</w:t>
    </w:r>
  </w:p>
  <w:p w:rsidR="00F54FC8" w:rsidRDefault="006A62A0">
    <w:pPr>
      <w:spacing w:after="0" w:line="259" w:lineRule="auto"/>
      <w:ind w:left="68" w:firstLine="0"/>
      <w:jc w:val="center"/>
    </w:pPr>
    <w:r>
      <w:rPr>
        <w:rFonts w:ascii="Calibri" w:eastAsia="Calibri" w:hAnsi="Calibri" w:cs="Calibri"/>
        <w:sz w:val="28"/>
      </w:rPr>
      <w:t>GABINETE DO PREFEITO</w: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1178" w:line="259" w:lineRule="auto"/>
      <w:ind w:left="0" w:right="2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30"/>
      </w:rPr>
      <w:t>1</w:t>
    </w:r>
    <w:r>
      <w:rPr>
        <w:sz w:val="30"/>
      </w:rPr>
      <w:fldChar w:fldCharType="end"/>
    </w:r>
  </w:p>
  <w:p w:rsidR="00F54FC8" w:rsidRDefault="006A62A0">
    <w:pPr>
      <w:spacing w:after="0" w:line="259" w:lineRule="auto"/>
      <w:ind w:left="78" w:firstLine="0"/>
      <w:jc w:val="center"/>
    </w:pPr>
    <w:r>
      <w:rPr>
        <w:rFonts w:ascii="Calibri" w:eastAsia="Calibri" w:hAnsi="Calibri" w:cs="Calibri"/>
        <w:sz w:val="28"/>
      </w:rPr>
      <w:t xml:space="preserve">PREFEITURA </w:t>
    </w:r>
    <w:r>
      <w:rPr>
        <w:rFonts w:ascii="Calibri" w:eastAsia="Calibri" w:hAnsi="Calibri" w:cs="Calibri"/>
      </w:rPr>
      <w:t xml:space="preserve">MUNICIPAL </w:t>
    </w:r>
    <w:r>
      <w:rPr>
        <w:rFonts w:ascii="Calibri" w:eastAsia="Calibri" w:hAnsi="Calibri" w:cs="Calibri"/>
        <w:sz w:val="32"/>
      </w:rPr>
      <w:t xml:space="preserve">DE </w:t>
    </w:r>
    <w:r>
      <w:rPr>
        <w:rFonts w:ascii="Calibri" w:eastAsia="Calibri" w:hAnsi="Calibri" w:cs="Calibri"/>
        <w:sz w:val="28"/>
      </w:rPr>
      <w:t>BOA VISTA</w:t>
    </w:r>
  </w:p>
  <w:p w:rsidR="00F54FC8" w:rsidRDefault="006A62A0">
    <w:pPr>
      <w:spacing w:after="0" w:line="259" w:lineRule="auto"/>
      <w:ind w:left="68" w:firstLine="0"/>
      <w:jc w:val="center"/>
    </w:pPr>
    <w:r>
      <w:rPr>
        <w:rFonts w:ascii="Calibri" w:eastAsia="Calibri" w:hAnsi="Calibri" w:cs="Calibri"/>
        <w:sz w:val="28"/>
      </w:rPr>
      <w:t>GABINETE DO PREFEITO</w: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F54FC8">
    <w:pPr>
      <w:spacing w:after="160" w:line="259" w:lineRule="auto"/>
      <w:ind w:left="0" w:firstLine="0"/>
      <w:jc w:val="lef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1178" w:line="259" w:lineRule="auto"/>
      <w:ind w:left="0" w:right="-244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30"/>
      </w:rPr>
      <w:t>1</w:t>
    </w:r>
    <w:r>
      <w:rPr>
        <w:sz w:val="30"/>
      </w:rPr>
      <w:fldChar w:fldCharType="end"/>
    </w:r>
  </w:p>
  <w:p w:rsidR="00F54FC8" w:rsidRDefault="006A62A0">
    <w:pPr>
      <w:spacing w:after="0" w:line="259" w:lineRule="auto"/>
      <w:ind w:left="0" w:right="18" w:firstLine="0"/>
      <w:jc w:val="center"/>
    </w:pPr>
    <w:r>
      <w:rPr>
        <w:rFonts w:ascii="Calibri" w:eastAsia="Calibri" w:hAnsi="Calibri" w:cs="Calibri"/>
        <w:sz w:val="28"/>
      </w:rPr>
      <w:t xml:space="preserve">PREFEITURA </w:t>
    </w:r>
    <w:r>
      <w:rPr>
        <w:rFonts w:ascii="Calibri" w:eastAsia="Calibri" w:hAnsi="Calibri" w:cs="Calibri"/>
      </w:rPr>
      <w:t xml:space="preserve">MUNICIPAL </w:t>
    </w:r>
    <w:r>
      <w:rPr>
        <w:rFonts w:ascii="Calibri" w:eastAsia="Calibri" w:hAnsi="Calibri" w:cs="Calibri"/>
        <w:sz w:val="32"/>
      </w:rPr>
      <w:t xml:space="preserve">DE </w:t>
    </w:r>
    <w:r>
      <w:rPr>
        <w:rFonts w:ascii="Calibri" w:eastAsia="Calibri" w:hAnsi="Calibri" w:cs="Calibri"/>
        <w:sz w:val="28"/>
      </w:rPr>
      <w:t>BOA VISTA</w:t>
    </w:r>
  </w:p>
  <w:p w:rsidR="00F54FC8" w:rsidRDefault="006A62A0">
    <w:pPr>
      <w:spacing w:after="0" w:line="259" w:lineRule="auto"/>
      <w:ind w:left="0" w:right="27" w:firstLine="0"/>
      <w:jc w:val="center"/>
    </w:pPr>
    <w:r>
      <w:rPr>
        <w:rFonts w:ascii="Calibri" w:eastAsia="Calibri" w:hAnsi="Calibri" w:cs="Calibri"/>
        <w:sz w:val="28"/>
      </w:rPr>
      <w:t>GABINETE DO PREFEITO</w: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C8" w:rsidRDefault="006A62A0">
    <w:pPr>
      <w:spacing w:after="1178" w:line="259" w:lineRule="auto"/>
      <w:ind w:left="0" w:right="-244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30"/>
      </w:rPr>
      <w:t>1</w:t>
    </w:r>
    <w:r>
      <w:rPr>
        <w:sz w:val="30"/>
      </w:rPr>
      <w:fldChar w:fldCharType="end"/>
    </w:r>
  </w:p>
  <w:p w:rsidR="00F54FC8" w:rsidRDefault="006A62A0">
    <w:pPr>
      <w:spacing w:after="0" w:line="259" w:lineRule="auto"/>
      <w:ind w:left="0" w:right="18" w:firstLine="0"/>
      <w:jc w:val="center"/>
    </w:pPr>
    <w:r>
      <w:rPr>
        <w:rFonts w:ascii="Calibri" w:eastAsia="Calibri" w:hAnsi="Calibri" w:cs="Calibri"/>
        <w:sz w:val="28"/>
      </w:rPr>
      <w:t xml:space="preserve">PREFEITURA </w:t>
    </w:r>
    <w:r>
      <w:rPr>
        <w:rFonts w:ascii="Calibri" w:eastAsia="Calibri" w:hAnsi="Calibri" w:cs="Calibri"/>
      </w:rPr>
      <w:t xml:space="preserve">MUNICIPAL </w:t>
    </w:r>
    <w:r>
      <w:rPr>
        <w:rFonts w:ascii="Calibri" w:eastAsia="Calibri" w:hAnsi="Calibri" w:cs="Calibri"/>
        <w:sz w:val="32"/>
      </w:rPr>
      <w:t xml:space="preserve">DE </w:t>
    </w:r>
    <w:r>
      <w:rPr>
        <w:rFonts w:ascii="Calibri" w:eastAsia="Calibri" w:hAnsi="Calibri" w:cs="Calibri"/>
        <w:sz w:val="28"/>
      </w:rPr>
      <w:t>BOA VISTA</w:t>
    </w:r>
  </w:p>
  <w:p w:rsidR="00F54FC8" w:rsidRDefault="006A62A0">
    <w:pPr>
      <w:spacing w:after="0" w:line="259" w:lineRule="auto"/>
      <w:ind w:left="0" w:right="27" w:firstLine="0"/>
      <w:jc w:val="center"/>
    </w:pPr>
    <w:r>
      <w:rPr>
        <w:rFonts w:ascii="Calibri" w:eastAsia="Calibri" w:hAnsi="Calibri" w:cs="Calibri"/>
        <w:sz w:val="28"/>
      </w:rPr>
      <w:t>GABINETE DO PREFEITO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B4539"/>
    <w:multiLevelType w:val="hybridMultilevel"/>
    <w:tmpl w:val="DEB8E438"/>
    <w:lvl w:ilvl="0" w:tplc="E0443134">
      <w:start w:val="1"/>
      <w:numFmt w:val="lowerLetter"/>
      <w:lvlText w:val="%1)"/>
      <w:lvlJc w:val="left"/>
      <w:pPr>
        <w:ind w:left="15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1666C282">
      <w:start w:val="1"/>
      <w:numFmt w:val="lowerLetter"/>
      <w:lvlText w:val="%2"/>
      <w:lvlJc w:val="left"/>
      <w:pPr>
        <w:ind w:left="2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8D602808">
      <w:start w:val="1"/>
      <w:numFmt w:val="lowerRoman"/>
      <w:lvlText w:val="%3"/>
      <w:lvlJc w:val="left"/>
      <w:pPr>
        <w:ind w:left="28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8CC3608">
      <w:start w:val="1"/>
      <w:numFmt w:val="decimal"/>
      <w:lvlText w:val="%4"/>
      <w:lvlJc w:val="left"/>
      <w:pPr>
        <w:ind w:left="36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6324C8AA">
      <w:start w:val="1"/>
      <w:numFmt w:val="lowerLetter"/>
      <w:lvlText w:val="%5"/>
      <w:lvlJc w:val="left"/>
      <w:pPr>
        <w:ind w:left="43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DC24E0FC">
      <w:start w:val="1"/>
      <w:numFmt w:val="lowerRoman"/>
      <w:lvlText w:val="%6"/>
      <w:lvlJc w:val="left"/>
      <w:pPr>
        <w:ind w:left="50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E2F45A2C">
      <w:start w:val="1"/>
      <w:numFmt w:val="decimal"/>
      <w:lvlText w:val="%7"/>
      <w:lvlJc w:val="left"/>
      <w:pPr>
        <w:ind w:left="57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CDDADE20">
      <w:start w:val="1"/>
      <w:numFmt w:val="lowerLetter"/>
      <w:lvlText w:val="%8"/>
      <w:lvlJc w:val="left"/>
      <w:pPr>
        <w:ind w:left="64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21B209E4">
      <w:start w:val="1"/>
      <w:numFmt w:val="lowerRoman"/>
      <w:lvlText w:val="%9"/>
      <w:lvlJc w:val="left"/>
      <w:pPr>
        <w:ind w:left="72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CF06FA"/>
    <w:multiLevelType w:val="hybridMultilevel"/>
    <w:tmpl w:val="A016179C"/>
    <w:lvl w:ilvl="0" w:tplc="39C49420">
      <w:start w:val="1"/>
      <w:numFmt w:val="upperRoman"/>
      <w:lvlText w:val="%1"/>
      <w:lvlJc w:val="left"/>
      <w:pPr>
        <w:ind w:left="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0198741E">
      <w:start w:val="1"/>
      <w:numFmt w:val="lowerLetter"/>
      <w:lvlText w:val="%2"/>
      <w:lvlJc w:val="left"/>
      <w:pPr>
        <w:ind w:left="2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40FA2952">
      <w:start w:val="1"/>
      <w:numFmt w:val="lowerRoman"/>
      <w:lvlText w:val="%3"/>
      <w:lvlJc w:val="left"/>
      <w:pPr>
        <w:ind w:left="2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83C0C2B4">
      <w:start w:val="1"/>
      <w:numFmt w:val="decimal"/>
      <w:lvlText w:val="%4"/>
      <w:lvlJc w:val="left"/>
      <w:pPr>
        <w:ind w:left="3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116E131A">
      <w:start w:val="1"/>
      <w:numFmt w:val="lowerLetter"/>
      <w:lvlText w:val="%5"/>
      <w:lvlJc w:val="left"/>
      <w:pPr>
        <w:ind w:left="4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5322B45E">
      <w:start w:val="1"/>
      <w:numFmt w:val="lowerRoman"/>
      <w:lvlText w:val="%6"/>
      <w:lvlJc w:val="left"/>
      <w:pPr>
        <w:ind w:left="5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279ACA66">
      <w:start w:val="1"/>
      <w:numFmt w:val="decimal"/>
      <w:lvlText w:val="%7"/>
      <w:lvlJc w:val="left"/>
      <w:pPr>
        <w:ind w:left="5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4D80AE48">
      <w:start w:val="1"/>
      <w:numFmt w:val="lowerLetter"/>
      <w:lvlText w:val="%8"/>
      <w:lvlJc w:val="left"/>
      <w:pPr>
        <w:ind w:left="6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91EA598C">
      <w:start w:val="1"/>
      <w:numFmt w:val="lowerRoman"/>
      <w:lvlText w:val="%9"/>
      <w:lvlJc w:val="left"/>
      <w:pPr>
        <w:ind w:left="7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621F3C"/>
    <w:multiLevelType w:val="hybridMultilevel"/>
    <w:tmpl w:val="E4620CE6"/>
    <w:lvl w:ilvl="0" w:tplc="143EEB0A">
      <w:start w:val="1"/>
      <w:numFmt w:val="upperRoman"/>
      <w:lvlText w:val="%1"/>
      <w:lvlJc w:val="left"/>
      <w:pPr>
        <w:ind w:left="1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9CE6B626">
      <w:start w:val="1"/>
      <w:numFmt w:val="lowerLetter"/>
      <w:lvlText w:val="%2"/>
      <w:lvlJc w:val="left"/>
      <w:pPr>
        <w:ind w:left="2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85429FF6">
      <w:start w:val="1"/>
      <w:numFmt w:val="lowerRoman"/>
      <w:lvlText w:val="%3"/>
      <w:lvlJc w:val="left"/>
      <w:pPr>
        <w:ind w:left="28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511AA2C4">
      <w:start w:val="1"/>
      <w:numFmt w:val="decimal"/>
      <w:lvlText w:val="%4"/>
      <w:lvlJc w:val="left"/>
      <w:pPr>
        <w:ind w:left="35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DE806472">
      <w:start w:val="1"/>
      <w:numFmt w:val="lowerLetter"/>
      <w:lvlText w:val="%5"/>
      <w:lvlJc w:val="left"/>
      <w:pPr>
        <w:ind w:left="4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CF7E8B24">
      <w:start w:val="1"/>
      <w:numFmt w:val="lowerRoman"/>
      <w:lvlText w:val="%6"/>
      <w:lvlJc w:val="left"/>
      <w:pPr>
        <w:ind w:left="50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46AA66B6">
      <w:start w:val="1"/>
      <w:numFmt w:val="decimal"/>
      <w:lvlText w:val="%7"/>
      <w:lvlJc w:val="left"/>
      <w:pPr>
        <w:ind w:left="57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BC967EE2">
      <w:start w:val="1"/>
      <w:numFmt w:val="lowerLetter"/>
      <w:lvlText w:val="%8"/>
      <w:lvlJc w:val="left"/>
      <w:pPr>
        <w:ind w:left="64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48AE9DB4">
      <w:start w:val="1"/>
      <w:numFmt w:val="lowerRoman"/>
      <w:lvlText w:val="%9"/>
      <w:lvlJc w:val="left"/>
      <w:pPr>
        <w:ind w:left="71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2D84BB0"/>
    <w:multiLevelType w:val="hybridMultilevel"/>
    <w:tmpl w:val="ABCE76FA"/>
    <w:lvl w:ilvl="0" w:tplc="DFD80F60">
      <w:start w:val="1"/>
      <w:numFmt w:val="upperRoman"/>
      <w:lvlText w:val="%1"/>
      <w:lvlJc w:val="left"/>
      <w:pPr>
        <w:ind w:left="1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138C4C14">
      <w:start w:val="1"/>
      <w:numFmt w:val="lowerLetter"/>
      <w:lvlText w:val="%2"/>
      <w:lvlJc w:val="left"/>
      <w:pPr>
        <w:ind w:left="2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F3F49B48">
      <w:start w:val="1"/>
      <w:numFmt w:val="lowerRoman"/>
      <w:lvlText w:val="%3"/>
      <w:lvlJc w:val="left"/>
      <w:pPr>
        <w:ind w:left="2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84C4F6C4">
      <w:start w:val="1"/>
      <w:numFmt w:val="decimal"/>
      <w:lvlText w:val="%4"/>
      <w:lvlJc w:val="left"/>
      <w:pPr>
        <w:ind w:left="3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7E0AD786">
      <w:start w:val="1"/>
      <w:numFmt w:val="lowerLetter"/>
      <w:lvlText w:val="%5"/>
      <w:lvlJc w:val="left"/>
      <w:pPr>
        <w:ind w:left="4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B8203CCE">
      <w:start w:val="1"/>
      <w:numFmt w:val="lowerRoman"/>
      <w:lvlText w:val="%6"/>
      <w:lvlJc w:val="left"/>
      <w:pPr>
        <w:ind w:left="5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F5869E68">
      <w:start w:val="1"/>
      <w:numFmt w:val="decimal"/>
      <w:lvlText w:val="%7"/>
      <w:lvlJc w:val="left"/>
      <w:pPr>
        <w:ind w:left="5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9BDCBE6E">
      <w:start w:val="1"/>
      <w:numFmt w:val="lowerLetter"/>
      <w:lvlText w:val="%8"/>
      <w:lvlJc w:val="left"/>
      <w:pPr>
        <w:ind w:left="6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191C9222">
      <w:start w:val="1"/>
      <w:numFmt w:val="lowerRoman"/>
      <w:lvlText w:val="%9"/>
      <w:lvlJc w:val="left"/>
      <w:pPr>
        <w:ind w:left="71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6231A32"/>
    <w:multiLevelType w:val="hybridMultilevel"/>
    <w:tmpl w:val="3CEC8644"/>
    <w:lvl w:ilvl="0" w:tplc="7FC6414C">
      <w:start w:val="1"/>
      <w:numFmt w:val="upperRoman"/>
      <w:lvlText w:val="%1"/>
      <w:lvlJc w:val="left"/>
      <w:pPr>
        <w:ind w:left="1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4E0CB91E">
      <w:start w:val="1"/>
      <w:numFmt w:val="lowerLetter"/>
      <w:lvlText w:val="%2"/>
      <w:lvlJc w:val="left"/>
      <w:pPr>
        <w:ind w:left="2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37E6FCC2">
      <w:start w:val="1"/>
      <w:numFmt w:val="lowerRoman"/>
      <w:lvlText w:val="%3"/>
      <w:lvlJc w:val="left"/>
      <w:pPr>
        <w:ind w:left="2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56BCBAE2">
      <w:start w:val="1"/>
      <w:numFmt w:val="decimal"/>
      <w:lvlText w:val="%4"/>
      <w:lvlJc w:val="left"/>
      <w:pPr>
        <w:ind w:left="3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1DEE8038">
      <w:start w:val="1"/>
      <w:numFmt w:val="lowerLetter"/>
      <w:lvlText w:val="%5"/>
      <w:lvlJc w:val="left"/>
      <w:pPr>
        <w:ind w:left="4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8200C814">
      <w:start w:val="1"/>
      <w:numFmt w:val="lowerRoman"/>
      <w:lvlText w:val="%6"/>
      <w:lvlJc w:val="left"/>
      <w:pPr>
        <w:ind w:left="5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4BE621D4">
      <w:start w:val="1"/>
      <w:numFmt w:val="decimal"/>
      <w:lvlText w:val="%7"/>
      <w:lvlJc w:val="left"/>
      <w:pPr>
        <w:ind w:left="5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2ABE4580">
      <w:start w:val="1"/>
      <w:numFmt w:val="lowerLetter"/>
      <w:lvlText w:val="%8"/>
      <w:lvlJc w:val="left"/>
      <w:pPr>
        <w:ind w:left="6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A6B4DE0E">
      <w:start w:val="1"/>
      <w:numFmt w:val="lowerRoman"/>
      <w:lvlText w:val="%9"/>
      <w:lvlJc w:val="left"/>
      <w:pPr>
        <w:ind w:left="7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6425021"/>
    <w:multiLevelType w:val="hybridMultilevel"/>
    <w:tmpl w:val="A3429A2C"/>
    <w:lvl w:ilvl="0" w:tplc="0E3A3252">
      <w:start w:val="1"/>
      <w:numFmt w:val="upperRoman"/>
      <w:lvlText w:val="%1"/>
      <w:lvlJc w:val="left"/>
      <w:pPr>
        <w:ind w:left="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EDF09D6E">
      <w:start w:val="1"/>
      <w:numFmt w:val="lowerLetter"/>
      <w:lvlText w:val="%2"/>
      <w:lvlJc w:val="left"/>
      <w:pPr>
        <w:ind w:left="2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FCE8DD14">
      <w:start w:val="1"/>
      <w:numFmt w:val="lowerRoman"/>
      <w:lvlText w:val="%3"/>
      <w:lvlJc w:val="left"/>
      <w:pPr>
        <w:ind w:left="2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DC449FF0">
      <w:start w:val="1"/>
      <w:numFmt w:val="decimal"/>
      <w:lvlText w:val="%4"/>
      <w:lvlJc w:val="left"/>
      <w:pPr>
        <w:ind w:left="36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47C47E7E">
      <w:start w:val="1"/>
      <w:numFmt w:val="lowerLetter"/>
      <w:lvlText w:val="%5"/>
      <w:lvlJc w:val="left"/>
      <w:pPr>
        <w:ind w:left="4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27D8D8BA">
      <w:start w:val="1"/>
      <w:numFmt w:val="lowerRoman"/>
      <w:lvlText w:val="%6"/>
      <w:lvlJc w:val="left"/>
      <w:pPr>
        <w:ind w:left="5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E00003E0">
      <w:start w:val="1"/>
      <w:numFmt w:val="decimal"/>
      <w:lvlText w:val="%7"/>
      <w:lvlJc w:val="left"/>
      <w:pPr>
        <w:ind w:left="5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E6889668">
      <w:start w:val="1"/>
      <w:numFmt w:val="lowerLetter"/>
      <w:lvlText w:val="%8"/>
      <w:lvlJc w:val="left"/>
      <w:pPr>
        <w:ind w:left="6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9C1E908A">
      <w:start w:val="1"/>
      <w:numFmt w:val="lowerRoman"/>
      <w:lvlText w:val="%9"/>
      <w:lvlJc w:val="left"/>
      <w:pPr>
        <w:ind w:left="7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69544F8"/>
    <w:multiLevelType w:val="hybridMultilevel"/>
    <w:tmpl w:val="24F06682"/>
    <w:lvl w:ilvl="0" w:tplc="FA9E1FEE">
      <w:start w:val="1"/>
      <w:numFmt w:val="upperRoman"/>
      <w:lvlText w:val="%1"/>
      <w:lvlJc w:val="left"/>
      <w:pPr>
        <w:ind w:left="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71706240">
      <w:start w:val="1"/>
      <w:numFmt w:val="lowerLetter"/>
      <w:lvlText w:val="%2"/>
      <w:lvlJc w:val="left"/>
      <w:pPr>
        <w:ind w:left="21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AFF6F446">
      <w:start w:val="1"/>
      <w:numFmt w:val="lowerRoman"/>
      <w:lvlText w:val="%3"/>
      <w:lvlJc w:val="left"/>
      <w:pPr>
        <w:ind w:left="29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B484986C">
      <w:start w:val="1"/>
      <w:numFmt w:val="decimal"/>
      <w:lvlText w:val="%4"/>
      <w:lvlJc w:val="left"/>
      <w:pPr>
        <w:ind w:left="36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F13E8286">
      <w:start w:val="1"/>
      <w:numFmt w:val="lowerLetter"/>
      <w:lvlText w:val="%5"/>
      <w:lvlJc w:val="left"/>
      <w:pPr>
        <w:ind w:left="4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F196CB52">
      <w:start w:val="1"/>
      <w:numFmt w:val="lowerRoman"/>
      <w:lvlText w:val="%6"/>
      <w:lvlJc w:val="left"/>
      <w:pPr>
        <w:ind w:left="50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C43491A6">
      <w:start w:val="1"/>
      <w:numFmt w:val="decimal"/>
      <w:lvlText w:val="%7"/>
      <w:lvlJc w:val="left"/>
      <w:pPr>
        <w:ind w:left="5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1B32CCCA">
      <w:start w:val="1"/>
      <w:numFmt w:val="lowerLetter"/>
      <w:lvlText w:val="%8"/>
      <w:lvlJc w:val="left"/>
      <w:pPr>
        <w:ind w:left="6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19DC79B8">
      <w:start w:val="1"/>
      <w:numFmt w:val="lowerRoman"/>
      <w:lvlText w:val="%9"/>
      <w:lvlJc w:val="left"/>
      <w:pPr>
        <w:ind w:left="7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7950D08"/>
    <w:multiLevelType w:val="hybridMultilevel"/>
    <w:tmpl w:val="5A2832EA"/>
    <w:lvl w:ilvl="0" w:tplc="86DC2924">
      <w:start w:val="1"/>
      <w:numFmt w:val="upperRoman"/>
      <w:lvlText w:val="%1"/>
      <w:lvlJc w:val="left"/>
      <w:pPr>
        <w:ind w:left="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C002994C">
      <w:start w:val="1"/>
      <w:numFmt w:val="lowerLetter"/>
      <w:lvlText w:val="%2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87C40386">
      <w:start w:val="1"/>
      <w:numFmt w:val="lowerRoman"/>
      <w:lvlText w:val="%3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7F56671C">
      <w:start w:val="1"/>
      <w:numFmt w:val="decimal"/>
      <w:lvlText w:val="%4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0032BB74">
      <w:start w:val="1"/>
      <w:numFmt w:val="lowerLetter"/>
      <w:lvlText w:val="%5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0BD06790">
      <w:start w:val="1"/>
      <w:numFmt w:val="lowerRoman"/>
      <w:lvlText w:val="%6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632ABDC4">
      <w:start w:val="1"/>
      <w:numFmt w:val="decimal"/>
      <w:lvlText w:val="%7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947260A6">
      <w:start w:val="1"/>
      <w:numFmt w:val="lowerLetter"/>
      <w:lvlText w:val="%8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537C39B2">
      <w:start w:val="1"/>
      <w:numFmt w:val="lowerRoman"/>
      <w:lvlText w:val="%9"/>
      <w:lvlJc w:val="left"/>
      <w:pPr>
        <w:ind w:left="7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B8F1C8F"/>
    <w:multiLevelType w:val="hybridMultilevel"/>
    <w:tmpl w:val="B86E0B56"/>
    <w:lvl w:ilvl="0" w:tplc="56B253D6">
      <w:start w:val="1"/>
      <w:numFmt w:val="upperRoman"/>
      <w:lvlText w:val="%1"/>
      <w:lvlJc w:val="left"/>
      <w:pPr>
        <w:ind w:left="1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8F16D94A">
      <w:start w:val="1"/>
      <w:numFmt w:val="lowerLetter"/>
      <w:lvlText w:val="%2"/>
      <w:lvlJc w:val="left"/>
      <w:pPr>
        <w:ind w:left="2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72A0DFF2">
      <w:start w:val="1"/>
      <w:numFmt w:val="lowerRoman"/>
      <w:lvlText w:val="%3"/>
      <w:lvlJc w:val="left"/>
      <w:pPr>
        <w:ind w:left="2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C59CAA00">
      <w:start w:val="1"/>
      <w:numFmt w:val="decimal"/>
      <w:lvlText w:val="%4"/>
      <w:lvlJc w:val="left"/>
      <w:pPr>
        <w:ind w:left="3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3A1CA18C">
      <w:start w:val="1"/>
      <w:numFmt w:val="lowerLetter"/>
      <w:lvlText w:val="%5"/>
      <w:lvlJc w:val="left"/>
      <w:pPr>
        <w:ind w:left="4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1AE4EC8A">
      <w:start w:val="1"/>
      <w:numFmt w:val="lowerRoman"/>
      <w:lvlText w:val="%6"/>
      <w:lvlJc w:val="left"/>
      <w:pPr>
        <w:ind w:left="5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2ED89E58">
      <w:start w:val="1"/>
      <w:numFmt w:val="decimal"/>
      <w:lvlText w:val="%7"/>
      <w:lvlJc w:val="left"/>
      <w:pPr>
        <w:ind w:left="5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41DAD3DE">
      <w:start w:val="1"/>
      <w:numFmt w:val="lowerLetter"/>
      <w:lvlText w:val="%8"/>
      <w:lvlJc w:val="left"/>
      <w:pPr>
        <w:ind w:left="6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7E60CE66">
      <w:start w:val="1"/>
      <w:numFmt w:val="lowerRoman"/>
      <w:lvlText w:val="%9"/>
      <w:lvlJc w:val="left"/>
      <w:pPr>
        <w:ind w:left="7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E546D9F"/>
    <w:multiLevelType w:val="hybridMultilevel"/>
    <w:tmpl w:val="63FE7294"/>
    <w:lvl w:ilvl="0" w:tplc="258A9766">
      <w:start w:val="1"/>
      <w:numFmt w:val="upperRoman"/>
      <w:lvlText w:val="%1"/>
      <w:lvlJc w:val="left"/>
      <w:pPr>
        <w:ind w:left="1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9DAAE9F0">
      <w:start w:val="1"/>
      <w:numFmt w:val="lowerLetter"/>
      <w:lvlText w:val="%2"/>
      <w:lvlJc w:val="left"/>
      <w:pPr>
        <w:ind w:left="2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5D02753A">
      <w:start w:val="1"/>
      <w:numFmt w:val="lowerRoman"/>
      <w:lvlText w:val="%3"/>
      <w:lvlJc w:val="left"/>
      <w:pPr>
        <w:ind w:left="2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CAA6B97C">
      <w:start w:val="1"/>
      <w:numFmt w:val="decimal"/>
      <w:lvlText w:val="%4"/>
      <w:lvlJc w:val="left"/>
      <w:pPr>
        <w:ind w:left="3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54C2ECAE">
      <w:start w:val="1"/>
      <w:numFmt w:val="lowerLetter"/>
      <w:lvlText w:val="%5"/>
      <w:lvlJc w:val="left"/>
      <w:pPr>
        <w:ind w:left="4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6428F14E">
      <w:start w:val="1"/>
      <w:numFmt w:val="lowerRoman"/>
      <w:lvlText w:val="%6"/>
      <w:lvlJc w:val="left"/>
      <w:pPr>
        <w:ind w:left="5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D736B422">
      <w:start w:val="1"/>
      <w:numFmt w:val="decimal"/>
      <w:lvlText w:val="%7"/>
      <w:lvlJc w:val="left"/>
      <w:pPr>
        <w:ind w:left="57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1A76696E">
      <w:start w:val="1"/>
      <w:numFmt w:val="lowerLetter"/>
      <w:lvlText w:val="%8"/>
      <w:lvlJc w:val="left"/>
      <w:pPr>
        <w:ind w:left="6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FF18D656">
      <w:start w:val="1"/>
      <w:numFmt w:val="lowerRoman"/>
      <w:lvlText w:val="%9"/>
      <w:lvlJc w:val="left"/>
      <w:pPr>
        <w:ind w:left="72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0345BD7"/>
    <w:multiLevelType w:val="hybridMultilevel"/>
    <w:tmpl w:val="283289B2"/>
    <w:lvl w:ilvl="0" w:tplc="EC7C0BAA">
      <w:start w:val="1"/>
      <w:numFmt w:val="upperRoman"/>
      <w:lvlText w:val="%1"/>
      <w:lvlJc w:val="left"/>
      <w:pPr>
        <w:ind w:left="1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CDB2C252">
      <w:start w:val="1"/>
      <w:numFmt w:val="lowerLetter"/>
      <w:lvlText w:val="%2"/>
      <w:lvlJc w:val="left"/>
      <w:pPr>
        <w:ind w:left="21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4A9EEE42">
      <w:start w:val="1"/>
      <w:numFmt w:val="lowerRoman"/>
      <w:lvlText w:val="%3"/>
      <w:lvlJc w:val="left"/>
      <w:pPr>
        <w:ind w:left="29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DBBE8C3A">
      <w:start w:val="1"/>
      <w:numFmt w:val="decimal"/>
      <w:lvlText w:val="%4"/>
      <w:lvlJc w:val="left"/>
      <w:pPr>
        <w:ind w:left="36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2A16FF60">
      <w:start w:val="1"/>
      <w:numFmt w:val="lowerLetter"/>
      <w:lvlText w:val="%5"/>
      <w:lvlJc w:val="left"/>
      <w:pPr>
        <w:ind w:left="4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AE801234">
      <w:start w:val="1"/>
      <w:numFmt w:val="lowerRoman"/>
      <w:lvlText w:val="%6"/>
      <w:lvlJc w:val="left"/>
      <w:pPr>
        <w:ind w:left="5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DC182FE4">
      <w:start w:val="1"/>
      <w:numFmt w:val="decimal"/>
      <w:lvlText w:val="%7"/>
      <w:lvlJc w:val="left"/>
      <w:pPr>
        <w:ind w:left="5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C43CDC40">
      <w:start w:val="1"/>
      <w:numFmt w:val="lowerLetter"/>
      <w:lvlText w:val="%8"/>
      <w:lvlJc w:val="left"/>
      <w:pPr>
        <w:ind w:left="6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3ECCAD28">
      <w:start w:val="1"/>
      <w:numFmt w:val="lowerRoman"/>
      <w:lvlText w:val="%9"/>
      <w:lvlJc w:val="left"/>
      <w:pPr>
        <w:ind w:left="7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1D30B2D"/>
    <w:multiLevelType w:val="hybridMultilevel"/>
    <w:tmpl w:val="F07A2FD8"/>
    <w:lvl w:ilvl="0" w:tplc="C3760A60">
      <w:start w:val="1"/>
      <w:numFmt w:val="upperRoman"/>
      <w:lvlText w:val="%1"/>
      <w:lvlJc w:val="left"/>
      <w:pPr>
        <w:ind w:left="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3E7CA338">
      <w:start w:val="1"/>
      <w:numFmt w:val="lowerLetter"/>
      <w:lvlText w:val="%2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47F27DE2">
      <w:start w:val="1"/>
      <w:numFmt w:val="lowerRoman"/>
      <w:lvlText w:val="%3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C50C0E56">
      <w:start w:val="1"/>
      <w:numFmt w:val="decimal"/>
      <w:lvlText w:val="%4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703AC332">
      <w:start w:val="1"/>
      <w:numFmt w:val="lowerLetter"/>
      <w:lvlText w:val="%5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E9BA114E">
      <w:start w:val="1"/>
      <w:numFmt w:val="lowerRoman"/>
      <w:lvlText w:val="%6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327AE03A">
      <w:start w:val="1"/>
      <w:numFmt w:val="decimal"/>
      <w:lvlText w:val="%7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B88EC14A">
      <w:start w:val="1"/>
      <w:numFmt w:val="lowerLetter"/>
      <w:lvlText w:val="%8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BC42CFD4">
      <w:start w:val="1"/>
      <w:numFmt w:val="lowerRoman"/>
      <w:lvlText w:val="%9"/>
      <w:lvlJc w:val="left"/>
      <w:pPr>
        <w:ind w:left="7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1265C7E"/>
    <w:multiLevelType w:val="hybridMultilevel"/>
    <w:tmpl w:val="4412D196"/>
    <w:lvl w:ilvl="0" w:tplc="E9E0B578">
      <w:start w:val="1"/>
      <w:numFmt w:val="lowerLetter"/>
      <w:lvlText w:val="%1)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6DA24F56">
      <w:start w:val="1"/>
      <w:numFmt w:val="lowerLetter"/>
      <w:lvlText w:val="%2"/>
      <w:lvlJc w:val="left"/>
      <w:pPr>
        <w:ind w:left="2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DA250A4">
      <w:start w:val="1"/>
      <w:numFmt w:val="lowerRoman"/>
      <w:lvlText w:val="%3"/>
      <w:lvlJc w:val="left"/>
      <w:pPr>
        <w:ind w:left="2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0F7E9EFA">
      <w:start w:val="1"/>
      <w:numFmt w:val="decimal"/>
      <w:lvlText w:val="%4"/>
      <w:lvlJc w:val="left"/>
      <w:pPr>
        <w:ind w:left="3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6002B0E8">
      <w:start w:val="1"/>
      <w:numFmt w:val="lowerLetter"/>
      <w:lvlText w:val="%5"/>
      <w:lvlJc w:val="left"/>
      <w:pPr>
        <w:ind w:left="43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20E6809C">
      <w:start w:val="1"/>
      <w:numFmt w:val="lowerRoman"/>
      <w:lvlText w:val="%6"/>
      <w:lvlJc w:val="left"/>
      <w:pPr>
        <w:ind w:left="50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87A40EC8">
      <w:start w:val="1"/>
      <w:numFmt w:val="decimal"/>
      <w:lvlText w:val="%7"/>
      <w:lvlJc w:val="left"/>
      <w:pPr>
        <w:ind w:left="5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72E64F18">
      <w:start w:val="1"/>
      <w:numFmt w:val="lowerLetter"/>
      <w:lvlText w:val="%8"/>
      <w:lvlJc w:val="left"/>
      <w:pPr>
        <w:ind w:left="6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D91212F8">
      <w:start w:val="1"/>
      <w:numFmt w:val="lowerRoman"/>
      <w:lvlText w:val="%9"/>
      <w:lvlJc w:val="left"/>
      <w:pPr>
        <w:ind w:left="7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202636F"/>
    <w:multiLevelType w:val="hybridMultilevel"/>
    <w:tmpl w:val="C9DEE96A"/>
    <w:lvl w:ilvl="0" w:tplc="3B464E96">
      <w:start w:val="1"/>
      <w:numFmt w:val="upperRoman"/>
      <w:lvlText w:val="%1"/>
      <w:lvlJc w:val="left"/>
      <w:pPr>
        <w:ind w:left="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5258580E">
      <w:start w:val="1"/>
      <w:numFmt w:val="lowerLetter"/>
      <w:lvlText w:val="%2"/>
      <w:lvlJc w:val="left"/>
      <w:pPr>
        <w:ind w:left="22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744633F0">
      <w:start w:val="1"/>
      <w:numFmt w:val="lowerRoman"/>
      <w:lvlText w:val="%3"/>
      <w:lvlJc w:val="left"/>
      <w:pPr>
        <w:ind w:left="29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E93AF3AE">
      <w:start w:val="1"/>
      <w:numFmt w:val="decimal"/>
      <w:lvlText w:val="%4"/>
      <w:lvlJc w:val="left"/>
      <w:pPr>
        <w:ind w:left="36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0860C9E0">
      <w:start w:val="1"/>
      <w:numFmt w:val="lowerLetter"/>
      <w:lvlText w:val="%5"/>
      <w:lvlJc w:val="left"/>
      <w:pPr>
        <w:ind w:left="4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22F42CA6">
      <w:start w:val="1"/>
      <w:numFmt w:val="lowerRoman"/>
      <w:lvlText w:val="%6"/>
      <w:lvlJc w:val="left"/>
      <w:pPr>
        <w:ind w:left="5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46686240">
      <w:start w:val="1"/>
      <w:numFmt w:val="decimal"/>
      <w:lvlText w:val="%7"/>
      <w:lvlJc w:val="left"/>
      <w:pPr>
        <w:ind w:left="5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95C297B0">
      <w:start w:val="1"/>
      <w:numFmt w:val="lowerLetter"/>
      <w:lvlText w:val="%8"/>
      <w:lvlJc w:val="left"/>
      <w:pPr>
        <w:ind w:left="6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C0B2EF36">
      <w:start w:val="1"/>
      <w:numFmt w:val="lowerRoman"/>
      <w:lvlText w:val="%9"/>
      <w:lvlJc w:val="left"/>
      <w:pPr>
        <w:ind w:left="7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11B0495"/>
    <w:multiLevelType w:val="hybridMultilevel"/>
    <w:tmpl w:val="FB56C006"/>
    <w:lvl w:ilvl="0" w:tplc="380EEC4E">
      <w:start w:val="1"/>
      <w:numFmt w:val="upperRoman"/>
      <w:lvlText w:val="%1"/>
      <w:lvlJc w:val="left"/>
      <w:pPr>
        <w:ind w:left="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2BD6FB46">
      <w:start w:val="1"/>
      <w:numFmt w:val="lowerLetter"/>
      <w:lvlText w:val="%2"/>
      <w:lvlJc w:val="left"/>
      <w:pPr>
        <w:ind w:left="2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6E72A074">
      <w:start w:val="1"/>
      <w:numFmt w:val="lowerRoman"/>
      <w:lvlText w:val="%3"/>
      <w:lvlJc w:val="left"/>
      <w:pPr>
        <w:ind w:left="2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2B78085E">
      <w:start w:val="1"/>
      <w:numFmt w:val="decimal"/>
      <w:lvlText w:val="%4"/>
      <w:lvlJc w:val="left"/>
      <w:pPr>
        <w:ind w:left="36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49C6887A">
      <w:start w:val="1"/>
      <w:numFmt w:val="lowerLetter"/>
      <w:lvlText w:val="%5"/>
      <w:lvlJc w:val="left"/>
      <w:pPr>
        <w:ind w:left="4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3C36758C">
      <w:start w:val="1"/>
      <w:numFmt w:val="lowerRoman"/>
      <w:lvlText w:val="%6"/>
      <w:lvlJc w:val="left"/>
      <w:pPr>
        <w:ind w:left="5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D9A8B47A">
      <w:start w:val="1"/>
      <w:numFmt w:val="decimal"/>
      <w:lvlText w:val="%7"/>
      <w:lvlJc w:val="left"/>
      <w:pPr>
        <w:ind w:left="5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281C44F8">
      <w:start w:val="1"/>
      <w:numFmt w:val="lowerLetter"/>
      <w:lvlText w:val="%8"/>
      <w:lvlJc w:val="left"/>
      <w:pPr>
        <w:ind w:left="6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2D767028">
      <w:start w:val="1"/>
      <w:numFmt w:val="lowerRoman"/>
      <w:lvlText w:val="%9"/>
      <w:lvlJc w:val="left"/>
      <w:pPr>
        <w:ind w:left="7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2994ED5"/>
    <w:multiLevelType w:val="hybridMultilevel"/>
    <w:tmpl w:val="F2380022"/>
    <w:lvl w:ilvl="0" w:tplc="70CE08A4">
      <w:start w:val="1"/>
      <w:numFmt w:val="lowerLetter"/>
      <w:lvlText w:val="%1)"/>
      <w:lvlJc w:val="left"/>
      <w:pPr>
        <w:ind w:left="1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F78E2EE">
      <w:start w:val="1"/>
      <w:numFmt w:val="lowerLetter"/>
      <w:lvlText w:val="%2"/>
      <w:lvlJc w:val="left"/>
      <w:pPr>
        <w:ind w:left="21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B56BB2E">
      <w:start w:val="1"/>
      <w:numFmt w:val="lowerRoman"/>
      <w:lvlText w:val="%3"/>
      <w:lvlJc w:val="left"/>
      <w:pPr>
        <w:ind w:left="29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292A3F4">
      <w:start w:val="1"/>
      <w:numFmt w:val="decimal"/>
      <w:lvlText w:val="%4"/>
      <w:lvlJc w:val="left"/>
      <w:pPr>
        <w:ind w:left="36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A500B18">
      <w:start w:val="1"/>
      <w:numFmt w:val="lowerLetter"/>
      <w:lvlText w:val="%5"/>
      <w:lvlJc w:val="left"/>
      <w:pPr>
        <w:ind w:left="43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8415D8">
      <w:start w:val="1"/>
      <w:numFmt w:val="lowerRoman"/>
      <w:lvlText w:val="%6"/>
      <w:lvlJc w:val="left"/>
      <w:pPr>
        <w:ind w:left="50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346DFE0">
      <w:start w:val="1"/>
      <w:numFmt w:val="decimal"/>
      <w:lvlText w:val="%7"/>
      <w:lvlJc w:val="left"/>
      <w:pPr>
        <w:ind w:left="57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136A3CA">
      <w:start w:val="1"/>
      <w:numFmt w:val="lowerLetter"/>
      <w:lvlText w:val="%8"/>
      <w:lvlJc w:val="left"/>
      <w:pPr>
        <w:ind w:left="6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E2234BC">
      <w:start w:val="1"/>
      <w:numFmt w:val="lowerRoman"/>
      <w:lvlText w:val="%9"/>
      <w:lvlJc w:val="left"/>
      <w:pPr>
        <w:ind w:left="7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31160F2"/>
    <w:multiLevelType w:val="hybridMultilevel"/>
    <w:tmpl w:val="F7F874E6"/>
    <w:lvl w:ilvl="0" w:tplc="FD8A2358">
      <w:start w:val="10"/>
      <w:numFmt w:val="upperRoman"/>
      <w:lvlText w:val="%1"/>
      <w:lvlJc w:val="left"/>
      <w:pPr>
        <w:ind w:left="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106059A">
      <w:start w:val="1"/>
      <w:numFmt w:val="lowerLetter"/>
      <w:lvlText w:val="%2"/>
      <w:lvlJc w:val="left"/>
      <w:pPr>
        <w:ind w:left="21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72A74C4">
      <w:start w:val="1"/>
      <w:numFmt w:val="lowerRoman"/>
      <w:lvlText w:val="%3"/>
      <w:lvlJc w:val="left"/>
      <w:pPr>
        <w:ind w:left="28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C0D1E2">
      <w:start w:val="1"/>
      <w:numFmt w:val="decimal"/>
      <w:lvlText w:val="%4"/>
      <w:lvlJc w:val="left"/>
      <w:pPr>
        <w:ind w:left="35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CCE642">
      <w:start w:val="1"/>
      <w:numFmt w:val="lowerLetter"/>
      <w:lvlText w:val="%5"/>
      <w:lvlJc w:val="left"/>
      <w:pPr>
        <w:ind w:left="43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19C7D0E">
      <w:start w:val="1"/>
      <w:numFmt w:val="lowerRoman"/>
      <w:lvlText w:val="%6"/>
      <w:lvlJc w:val="left"/>
      <w:pPr>
        <w:ind w:left="50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E54FDC8">
      <w:start w:val="1"/>
      <w:numFmt w:val="decimal"/>
      <w:lvlText w:val="%7"/>
      <w:lvlJc w:val="left"/>
      <w:pPr>
        <w:ind w:left="57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064072">
      <w:start w:val="1"/>
      <w:numFmt w:val="lowerLetter"/>
      <w:lvlText w:val="%8"/>
      <w:lvlJc w:val="left"/>
      <w:pPr>
        <w:ind w:left="64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DB67A60">
      <w:start w:val="1"/>
      <w:numFmt w:val="lowerRoman"/>
      <w:lvlText w:val="%9"/>
      <w:lvlJc w:val="left"/>
      <w:pPr>
        <w:ind w:left="71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3DA6270"/>
    <w:multiLevelType w:val="hybridMultilevel"/>
    <w:tmpl w:val="4BCC2664"/>
    <w:lvl w:ilvl="0" w:tplc="100C0756">
      <w:start w:val="1"/>
      <w:numFmt w:val="upperRoman"/>
      <w:lvlText w:val="%1"/>
      <w:lvlJc w:val="left"/>
      <w:pPr>
        <w:ind w:left="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B0845B94">
      <w:start w:val="1"/>
      <w:numFmt w:val="lowerLetter"/>
      <w:lvlText w:val="%2"/>
      <w:lvlJc w:val="left"/>
      <w:pPr>
        <w:ind w:left="2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B01C9BEA">
      <w:start w:val="1"/>
      <w:numFmt w:val="lowerRoman"/>
      <w:lvlText w:val="%3"/>
      <w:lvlJc w:val="left"/>
      <w:pPr>
        <w:ind w:left="28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0A409276">
      <w:start w:val="1"/>
      <w:numFmt w:val="decimal"/>
      <w:lvlText w:val="%4"/>
      <w:lvlJc w:val="left"/>
      <w:pPr>
        <w:ind w:left="35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5C6AA382">
      <w:start w:val="1"/>
      <w:numFmt w:val="lowerLetter"/>
      <w:lvlText w:val="%5"/>
      <w:lvlJc w:val="left"/>
      <w:pPr>
        <w:ind w:left="4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5784B9AA">
      <w:start w:val="1"/>
      <w:numFmt w:val="lowerRoman"/>
      <w:lvlText w:val="%6"/>
      <w:lvlJc w:val="left"/>
      <w:pPr>
        <w:ind w:left="50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45D2E5EA">
      <w:start w:val="1"/>
      <w:numFmt w:val="decimal"/>
      <w:lvlText w:val="%7"/>
      <w:lvlJc w:val="left"/>
      <w:pPr>
        <w:ind w:left="57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BE8EE520">
      <w:start w:val="1"/>
      <w:numFmt w:val="lowerLetter"/>
      <w:lvlText w:val="%8"/>
      <w:lvlJc w:val="left"/>
      <w:pPr>
        <w:ind w:left="6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9BEE99A0">
      <w:start w:val="1"/>
      <w:numFmt w:val="lowerRoman"/>
      <w:lvlText w:val="%9"/>
      <w:lvlJc w:val="left"/>
      <w:pPr>
        <w:ind w:left="71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7AF74B1"/>
    <w:multiLevelType w:val="hybridMultilevel"/>
    <w:tmpl w:val="E548AC6E"/>
    <w:lvl w:ilvl="0" w:tplc="9018613A">
      <w:start w:val="4"/>
      <w:numFmt w:val="upperRoman"/>
      <w:lvlText w:val="%1"/>
      <w:lvlJc w:val="left"/>
      <w:pPr>
        <w:ind w:left="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A2E8836">
      <w:start w:val="1"/>
      <w:numFmt w:val="lowerLetter"/>
      <w:lvlText w:val="%2"/>
      <w:lvlJc w:val="left"/>
      <w:pPr>
        <w:ind w:left="2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CF692AA">
      <w:start w:val="1"/>
      <w:numFmt w:val="lowerRoman"/>
      <w:lvlText w:val="%3"/>
      <w:lvlJc w:val="left"/>
      <w:pPr>
        <w:ind w:left="29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EE0676">
      <w:start w:val="1"/>
      <w:numFmt w:val="decimal"/>
      <w:lvlText w:val="%4"/>
      <w:lvlJc w:val="left"/>
      <w:pPr>
        <w:ind w:left="36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04F3F6">
      <w:start w:val="1"/>
      <w:numFmt w:val="lowerLetter"/>
      <w:lvlText w:val="%5"/>
      <w:lvlJc w:val="left"/>
      <w:pPr>
        <w:ind w:left="43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DA6318">
      <w:start w:val="1"/>
      <w:numFmt w:val="lowerRoman"/>
      <w:lvlText w:val="%6"/>
      <w:lvlJc w:val="left"/>
      <w:pPr>
        <w:ind w:left="50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1E826A">
      <w:start w:val="1"/>
      <w:numFmt w:val="decimal"/>
      <w:lvlText w:val="%7"/>
      <w:lvlJc w:val="left"/>
      <w:pPr>
        <w:ind w:left="57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CA494A8">
      <w:start w:val="1"/>
      <w:numFmt w:val="lowerLetter"/>
      <w:lvlText w:val="%8"/>
      <w:lvlJc w:val="left"/>
      <w:pPr>
        <w:ind w:left="65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E04C282">
      <w:start w:val="1"/>
      <w:numFmt w:val="lowerRoman"/>
      <w:lvlText w:val="%9"/>
      <w:lvlJc w:val="left"/>
      <w:pPr>
        <w:ind w:left="7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BF44674"/>
    <w:multiLevelType w:val="hybridMultilevel"/>
    <w:tmpl w:val="20D86D20"/>
    <w:lvl w:ilvl="0" w:tplc="F15A910A">
      <w:start w:val="1"/>
      <w:numFmt w:val="lowerLetter"/>
      <w:lvlText w:val="%1)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AB8C9AC4">
      <w:start w:val="1"/>
      <w:numFmt w:val="lowerLetter"/>
      <w:lvlText w:val="%2"/>
      <w:lvlJc w:val="left"/>
      <w:pPr>
        <w:ind w:left="2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DFCE7EDE">
      <w:start w:val="1"/>
      <w:numFmt w:val="lowerRoman"/>
      <w:lvlText w:val="%3"/>
      <w:lvlJc w:val="left"/>
      <w:pPr>
        <w:ind w:left="2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B1B4C606">
      <w:start w:val="1"/>
      <w:numFmt w:val="decimal"/>
      <w:lvlText w:val="%4"/>
      <w:lvlJc w:val="left"/>
      <w:pPr>
        <w:ind w:left="3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7EC48576">
      <w:start w:val="1"/>
      <w:numFmt w:val="lowerLetter"/>
      <w:lvlText w:val="%5"/>
      <w:lvlJc w:val="left"/>
      <w:pPr>
        <w:ind w:left="4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7534D5F6">
      <w:start w:val="1"/>
      <w:numFmt w:val="lowerRoman"/>
      <w:lvlText w:val="%6"/>
      <w:lvlJc w:val="left"/>
      <w:pPr>
        <w:ind w:left="5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C28CF66C">
      <w:start w:val="1"/>
      <w:numFmt w:val="decimal"/>
      <w:lvlText w:val="%7"/>
      <w:lvlJc w:val="left"/>
      <w:pPr>
        <w:ind w:left="5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BA8E6A4">
      <w:start w:val="1"/>
      <w:numFmt w:val="lowerLetter"/>
      <w:lvlText w:val="%8"/>
      <w:lvlJc w:val="left"/>
      <w:pPr>
        <w:ind w:left="6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C8A6FE5E">
      <w:start w:val="1"/>
      <w:numFmt w:val="lowerRoman"/>
      <w:lvlText w:val="%9"/>
      <w:lvlJc w:val="left"/>
      <w:pPr>
        <w:ind w:left="7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BFD29D1"/>
    <w:multiLevelType w:val="hybridMultilevel"/>
    <w:tmpl w:val="D65AD508"/>
    <w:lvl w:ilvl="0" w:tplc="2700A44C">
      <w:start w:val="1"/>
      <w:numFmt w:val="upperRoman"/>
      <w:lvlText w:val="%1"/>
      <w:lvlJc w:val="left"/>
      <w:pPr>
        <w:ind w:left="5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A6D6F3FE">
      <w:start w:val="1"/>
      <w:numFmt w:val="lowerLetter"/>
      <w:lvlText w:val="%2"/>
      <w:lvlJc w:val="left"/>
      <w:pPr>
        <w:ind w:left="2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F9CE0314">
      <w:start w:val="1"/>
      <w:numFmt w:val="lowerRoman"/>
      <w:lvlText w:val="%3"/>
      <w:lvlJc w:val="left"/>
      <w:pPr>
        <w:ind w:left="28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634E1BDE">
      <w:start w:val="1"/>
      <w:numFmt w:val="decimal"/>
      <w:lvlText w:val="%4"/>
      <w:lvlJc w:val="left"/>
      <w:pPr>
        <w:ind w:left="35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5808B03E">
      <w:start w:val="1"/>
      <w:numFmt w:val="lowerLetter"/>
      <w:lvlText w:val="%5"/>
      <w:lvlJc w:val="left"/>
      <w:pPr>
        <w:ind w:left="4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D250E186">
      <w:start w:val="1"/>
      <w:numFmt w:val="lowerRoman"/>
      <w:lvlText w:val="%6"/>
      <w:lvlJc w:val="left"/>
      <w:pPr>
        <w:ind w:left="50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6D3ABF12">
      <w:start w:val="1"/>
      <w:numFmt w:val="decimal"/>
      <w:lvlText w:val="%7"/>
      <w:lvlJc w:val="left"/>
      <w:pPr>
        <w:ind w:left="57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909AFF8C">
      <w:start w:val="1"/>
      <w:numFmt w:val="lowerLetter"/>
      <w:lvlText w:val="%8"/>
      <w:lvlJc w:val="left"/>
      <w:pPr>
        <w:ind w:left="64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61686C98">
      <w:start w:val="1"/>
      <w:numFmt w:val="lowerRoman"/>
      <w:lvlText w:val="%9"/>
      <w:lvlJc w:val="left"/>
      <w:pPr>
        <w:ind w:left="71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0EC5F23"/>
    <w:multiLevelType w:val="hybridMultilevel"/>
    <w:tmpl w:val="F85201A2"/>
    <w:lvl w:ilvl="0" w:tplc="DC9E18E2">
      <w:start w:val="1"/>
      <w:numFmt w:val="upperRoman"/>
      <w:lvlText w:val="%1"/>
      <w:lvlJc w:val="left"/>
      <w:pPr>
        <w:ind w:left="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FDE254C2">
      <w:start w:val="1"/>
      <w:numFmt w:val="lowerLetter"/>
      <w:lvlText w:val="%2"/>
      <w:lvlJc w:val="left"/>
      <w:pPr>
        <w:ind w:left="21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091CCBB2">
      <w:start w:val="1"/>
      <w:numFmt w:val="lowerRoman"/>
      <w:lvlText w:val="%3"/>
      <w:lvlJc w:val="left"/>
      <w:pPr>
        <w:ind w:left="2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0E74C2BA">
      <w:start w:val="1"/>
      <w:numFmt w:val="decimal"/>
      <w:lvlText w:val="%4"/>
      <w:lvlJc w:val="left"/>
      <w:pPr>
        <w:ind w:left="36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F7A0652C">
      <w:start w:val="1"/>
      <w:numFmt w:val="lowerLetter"/>
      <w:lvlText w:val="%5"/>
      <w:lvlJc w:val="left"/>
      <w:pPr>
        <w:ind w:left="43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BA9C6918">
      <w:start w:val="1"/>
      <w:numFmt w:val="lowerRoman"/>
      <w:lvlText w:val="%6"/>
      <w:lvlJc w:val="left"/>
      <w:pPr>
        <w:ind w:left="50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58226236">
      <w:start w:val="1"/>
      <w:numFmt w:val="decimal"/>
      <w:lvlText w:val="%7"/>
      <w:lvlJc w:val="left"/>
      <w:pPr>
        <w:ind w:left="57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0AE661B0">
      <w:start w:val="1"/>
      <w:numFmt w:val="lowerLetter"/>
      <w:lvlText w:val="%8"/>
      <w:lvlJc w:val="left"/>
      <w:pPr>
        <w:ind w:left="64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239C8D4E">
      <w:start w:val="1"/>
      <w:numFmt w:val="lowerRoman"/>
      <w:lvlText w:val="%9"/>
      <w:lvlJc w:val="left"/>
      <w:pPr>
        <w:ind w:left="7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5701197"/>
    <w:multiLevelType w:val="hybridMultilevel"/>
    <w:tmpl w:val="FACC02E2"/>
    <w:lvl w:ilvl="0" w:tplc="02E427D0">
      <w:start w:val="1"/>
      <w:numFmt w:val="upperRoman"/>
      <w:lvlText w:val="%1"/>
      <w:lvlJc w:val="left"/>
      <w:pPr>
        <w:ind w:left="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C32C0FBE">
      <w:start w:val="1"/>
      <w:numFmt w:val="lowerLetter"/>
      <w:lvlText w:val="%2"/>
      <w:lvlJc w:val="left"/>
      <w:pPr>
        <w:ind w:left="2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421A5BFA">
      <w:start w:val="1"/>
      <w:numFmt w:val="lowerRoman"/>
      <w:lvlText w:val="%3"/>
      <w:lvlJc w:val="left"/>
      <w:pPr>
        <w:ind w:left="2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EE225518">
      <w:start w:val="1"/>
      <w:numFmt w:val="decimal"/>
      <w:lvlText w:val="%4"/>
      <w:lvlJc w:val="left"/>
      <w:pPr>
        <w:ind w:left="3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10A601D8">
      <w:start w:val="1"/>
      <w:numFmt w:val="lowerLetter"/>
      <w:lvlText w:val="%5"/>
      <w:lvlJc w:val="left"/>
      <w:pPr>
        <w:ind w:left="4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18ACC110">
      <w:start w:val="1"/>
      <w:numFmt w:val="lowerRoman"/>
      <w:lvlText w:val="%6"/>
      <w:lvlJc w:val="left"/>
      <w:pPr>
        <w:ind w:left="5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03C280EA">
      <w:start w:val="1"/>
      <w:numFmt w:val="decimal"/>
      <w:lvlText w:val="%7"/>
      <w:lvlJc w:val="left"/>
      <w:pPr>
        <w:ind w:left="5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1E982C08">
      <w:start w:val="1"/>
      <w:numFmt w:val="lowerLetter"/>
      <w:lvlText w:val="%8"/>
      <w:lvlJc w:val="left"/>
      <w:pPr>
        <w:ind w:left="6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94AE6986">
      <w:start w:val="1"/>
      <w:numFmt w:val="lowerRoman"/>
      <w:lvlText w:val="%9"/>
      <w:lvlJc w:val="left"/>
      <w:pPr>
        <w:ind w:left="7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69A5133"/>
    <w:multiLevelType w:val="hybridMultilevel"/>
    <w:tmpl w:val="9DAE950C"/>
    <w:lvl w:ilvl="0" w:tplc="729A0AC6">
      <w:start w:val="1"/>
      <w:numFmt w:val="upperRoman"/>
      <w:lvlText w:val="%1"/>
      <w:lvlJc w:val="left"/>
      <w:pPr>
        <w:ind w:left="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BA0E5DBC">
      <w:start w:val="1"/>
      <w:numFmt w:val="lowerLetter"/>
      <w:lvlText w:val="%2"/>
      <w:lvlJc w:val="left"/>
      <w:pPr>
        <w:ind w:left="2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5F72119E">
      <w:start w:val="1"/>
      <w:numFmt w:val="lowerRoman"/>
      <w:lvlText w:val="%3"/>
      <w:lvlJc w:val="left"/>
      <w:pPr>
        <w:ind w:left="2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2F00642C">
      <w:start w:val="1"/>
      <w:numFmt w:val="decimal"/>
      <w:lvlText w:val="%4"/>
      <w:lvlJc w:val="left"/>
      <w:pPr>
        <w:ind w:left="3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891EEADE">
      <w:start w:val="1"/>
      <w:numFmt w:val="lowerLetter"/>
      <w:lvlText w:val="%5"/>
      <w:lvlJc w:val="left"/>
      <w:pPr>
        <w:ind w:left="4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CB32B7D4">
      <w:start w:val="1"/>
      <w:numFmt w:val="lowerRoman"/>
      <w:lvlText w:val="%6"/>
      <w:lvlJc w:val="left"/>
      <w:pPr>
        <w:ind w:left="5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E76CD4FA">
      <w:start w:val="1"/>
      <w:numFmt w:val="decimal"/>
      <w:lvlText w:val="%7"/>
      <w:lvlJc w:val="left"/>
      <w:pPr>
        <w:ind w:left="5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08AE531A">
      <w:start w:val="1"/>
      <w:numFmt w:val="lowerLetter"/>
      <w:lvlText w:val="%8"/>
      <w:lvlJc w:val="left"/>
      <w:pPr>
        <w:ind w:left="6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8F0E8264">
      <w:start w:val="1"/>
      <w:numFmt w:val="lowerRoman"/>
      <w:lvlText w:val="%9"/>
      <w:lvlJc w:val="left"/>
      <w:pPr>
        <w:ind w:left="7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D4A5743"/>
    <w:multiLevelType w:val="hybridMultilevel"/>
    <w:tmpl w:val="C84C910C"/>
    <w:lvl w:ilvl="0" w:tplc="EE221880">
      <w:start w:val="1"/>
      <w:numFmt w:val="upperRoman"/>
      <w:lvlText w:val="%1"/>
      <w:lvlJc w:val="left"/>
      <w:pPr>
        <w:ind w:left="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32AC7218">
      <w:start w:val="1"/>
      <w:numFmt w:val="lowerLetter"/>
      <w:lvlText w:val="%2"/>
      <w:lvlJc w:val="left"/>
      <w:pPr>
        <w:ind w:left="21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83CEE9C8">
      <w:start w:val="1"/>
      <w:numFmt w:val="lowerRoman"/>
      <w:lvlText w:val="%3"/>
      <w:lvlJc w:val="left"/>
      <w:pPr>
        <w:ind w:left="28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631A4EB6">
      <w:start w:val="1"/>
      <w:numFmt w:val="decimal"/>
      <w:lvlText w:val="%4"/>
      <w:lvlJc w:val="left"/>
      <w:pPr>
        <w:ind w:left="35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2E18B726">
      <w:start w:val="1"/>
      <w:numFmt w:val="lowerLetter"/>
      <w:lvlText w:val="%5"/>
      <w:lvlJc w:val="left"/>
      <w:pPr>
        <w:ind w:left="43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CE5C28AA">
      <w:start w:val="1"/>
      <w:numFmt w:val="lowerRoman"/>
      <w:lvlText w:val="%6"/>
      <w:lvlJc w:val="left"/>
      <w:pPr>
        <w:ind w:left="50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738AE316">
      <w:start w:val="1"/>
      <w:numFmt w:val="decimal"/>
      <w:lvlText w:val="%7"/>
      <w:lvlJc w:val="left"/>
      <w:pPr>
        <w:ind w:left="57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7414A2AE">
      <w:start w:val="1"/>
      <w:numFmt w:val="lowerLetter"/>
      <w:lvlText w:val="%8"/>
      <w:lvlJc w:val="left"/>
      <w:pPr>
        <w:ind w:left="64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80EE9B62">
      <w:start w:val="1"/>
      <w:numFmt w:val="lowerRoman"/>
      <w:lvlText w:val="%9"/>
      <w:lvlJc w:val="left"/>
      <w:pPr>
        <w:ind w:left="71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FD90C7D"/>
    <w:multiLevelType w:val="hybridMultilevel"/>
    <w:tmpl w:val="A1C211A2"/>
    <w:lvl w:ilvl="0" w:tplc="B9662378">
      <w:start w:val="1"/>
      <w:numFmt w:val="lowerLetter"/>
      <w:lvlText w:val="%1)"/>
      <w:lvlJc w:val="left"/>
      <w:pPr>
        <w:ind w:left="1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F758AB4E">
      <w:start w:val="1"/>
      <w:numFmt w:val="lowerLetter"/>
      <w:lvlText w:val="%2"/>
      <w:lvlJc w:val="left"/>
      <w:pPr>
        <w:ind w:left="2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6FD6D130">
      <w:start w:val="1"/>
      <w:numFmt w:val="lowerRoman"/>
      <w:lvlText w:val="%3"/>
      <w:lvlJc w:val="left"/>
      <w:pPr>
        <w:ind w:left="2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DF64C2A6">
      <w:start w:val="1"/>
      <w:numFmt w:val="decimal"/>
      <w:lvlText w:val="%4"/>
      <w:lvlJc w:val="left"/>
      <w:pPr>
        <w:ind w:left="36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CF685D3A">
      <w:start w:val="1"/>
      <w:numFmt w:val="lowerLetter"/>
      <w:lvlText w:val="%5"/>
      <w:lvlJc w:val="left"/>
      <w:pPr>
        <w:ind w:left="4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01D22100">
      <w:start w:val="1"/>
      <w:numFmt w:val="lowerRoman"/>
      <w:lvlText w:val="%6"/>
      <w:lvlJc w:val="left"/>
      <w:pPr>
        <w:ind w:left="5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596E5582">
      <w:start w:val="1"/>
      <w:numFmt w:val="decimal"/>
      <w:lvlText w:val="%7"/>
      <w:lvlJc w:val="left"/>
      <w:pPr>
        <w:ind w:left="5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C4F6A2F0">
      <w:start w:val="1"/>
      <w:numFmt w:val="lowerLetter"/>
      <w:lvlText w:val="%8"/>
      <w:lvlJc w:val="left"/>
      <w:pPr>
        <w:ind w:left="6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3C60BD68">
      <w:start w:val="1"/>
      <w:numFmt w:val="lowerRoman"/>
      <w:lvlText w:val="%9"/>
      <w:lvlJc w:val="left"/>
      <w:pPr>
        <w:ind w:left="7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16C6A43"/>
    <w:multiLevelType w:val="hybridMultilevel"/>
    <w:tmpl w:val="C58C3AF6"/>
    <w:lvl w:ilvl="0" w:tplc="3D426874">
      <w:start w:val="1"/>
      <w:numFmt w:val="upperRoman"/>
      <w:lvlText w:val="%1"/>
      <w:lvlJc w:val="left"/>
      <w:pPr>
        <w:ind w:left="1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A2B222E6">
      <w:start w:val="1"/>
      <w:numFmt w:val="lowerLetter"/>
      <w:lvlText w:val="%2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2DF21B1C">
      <w:start w:val="1"/>
      <w:numFmt w:val="lowerRoman"/>
      <w:lvlText w:val="%3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41DC05B4">
      <w:start w:val="1"/>
      <w:numFmt w:val="decimal"/>
      <w:lvlText w:val="%4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2C284802">
      <w:start w:val="1"/>
      <w:numFmt w:val="lowerLetter"/>
      <w:lvlText w:val="%5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0AA83E36">
      <w:start w:val="1"/>
      <w:numFmt w:val="lowerRoman"/>
      <w:lvlText w:val="%6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F20AF0F8">
      <w:start w:val="1"/>
      <w:numFmt w:val="decimal"/>
      <w:lvlText w:val="%7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E278DA9C">
      <w:start w:val="1"/>
      <w:numFmt w:val="lowerLetter"/>
      <w:lvlText w:val="%8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375C205A">
      <w:start w:val="1"/>
      <w:numFmt w:val="lowerRoman"/>
      <w:lvlText w:val="%9"/>
      <w:lvlJc w:val="left"/>
      <w:pPr>
        <w:ind w:left="7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7C72934"/>
    <w:multiLevelType w:val="hybridMultilevel"/>
    <w:tmpl w:val="F27ABB72"/>
    <w:lvl w:ilvl="0" w:tplc="8720620C">
      <w:start w:val="1"/>
      <w:numFmt w:val="upperRoman"/>
      <w:lvlText w:val="%1"/>
      <w:lvlJc w:val="left"/>
      <w:pPr>
        <w:ind w:left="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EF924BD4">
      <w:start w:val="1"/>
      <w:numFmt w:val="lowerLetter"/>
      <w:lvlText w:val="%2"/>
      <w:lvlJc w:val="left"/>
      <w:pPr>
        <w:ind w:left="2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628E4FE6">
      <w:start w:val="1"/>
      <w:numFmt w:val="lowerRoman"/>
      <w:lvlText w:val="%3"/>
      <w:lvlJc w:val="left"/>
      <w:pPr>
        <w:ind w:left="2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8E6C2EE4">
      <w:start w:val="1"/>
      <w:numFmt w:val="decimal"/>
      <w:lvlText w:val="%4"/>
      <w:lvlJc w:val="left"/>
      <w:pPr>
        <w:ind w:left="36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2FAC3CB4">
      <w:start w:val="1"/>
      <w:numFmt w:val="lowerLetter"/>
      <w:lvlText w:val="%5"/>
      <w:lvlJc w:val="left"/>
      <w:pPr>
        <w:ind w:left="4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3E4A01F4">
      <w:start w:val="1"/>
      <w:numFmt w:val="lowerRoman"/>
      <w:lvlText w:val="%6"/>
      <w:lvlJc w:val="left"/>
      <w:pPr>
        <w:ind w:left="5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4DA6517A">
      <w:start w:val="1"/>
      <w:numFmt w:val="decimal"/>
      <w:lvlText w:val="%7"/>
      <w:lvlJc w:val="left"/>
      <w:pPr>
        <w:ind w:left="5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2F845E6C">
      <w:start w:val="1"/>
      <w:numFmt w:val="lowerLetter"/>
      <w:lvlText w:val="%8"/>
      <w:lvlJc w:val="left"/>
      <w:pPr>
        <w:ind w:left="6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E44CE21E">
      <w:start w:val="1"/>
      <w:numFmt w:val="lowerRoman"/>
      <w:lvlText w:val="%9"/>
      <w:lvlJc w:val="left"/>
      <w:pPr>
        <w:ind w:left="7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8B14E6F"/>
    <w:multiLevelType w:val="hybridMultilevel"/>
    <w:tmpl w:val="8C4834BE"/>
    <w:lvl w:ilvl="0" w:tplc="E68637D0">
      <w:start w:val="1"/>
      <w:numFmt w:val="upperRoman"/>
      <w:lvlText w:val="%1"/>
      <w:lvlJc w:val="left"/>
      <w:pPr>
        <w:ind w:left="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94482296">
      <w:start w:val="1"/>
      <w:numFmt w:val="lowerLetter"/>
      <w:lvlText w:val="%2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614C0646">
      <w:start w:val="1"/>
      <w:numFmt w:val="lowerRoman"/>
      <w:lvlText w:val="%3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F0A0E972">
      <w:start w:val="1"/>
      <w:numFmt w:val="decimal"/>
      <w:lvlText w:val="%4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5C26A288">
      <w:start w:val="1"/>
      <w:numFmt w:val="lowerLetter"/>
      <w:lvlText w:val="%5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E8F0FC40">
      <w:start w:val="1"/>
      <w:numFmt w:val="lowerRoman"/>
      <w:lvlText w:val="%6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B2724548">
      <w:start w:val="1"/>
      <w:numFmt w:val="decimal"/>
      <w:lvlText w:val="%7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63321366">
      <w:start w:val="1"/>
      <w:numFmt w:val="lowerLetter"/>
      <w:lvlText w:val="%8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988257B0">
      <w:start w:val="1"/>
      <w:numFmt w:val="lowerRoman"/>
      <w:lvlText w:val="%9"/>
      <w:lvlJc w:val="left"/>
      <w:pPr>
        <w:ind w:left="7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97E0686"/>
    <w:multiLevelType w:val="hybridMultilevel"/>
    <w:tmpl w:val="E04430D4"/>
    <w:lvl w:ilvl="0" w:tplc="9FF60B8C">
      <w:start w:val="1"/>
      <w:numFmt w:val="upperRoman"/>
      <w:lvlText w:val="%1"/>
      <w:lvlJc w:val="left"/>
      <w:pPr>
        <w:ind w:left="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7F78B76E">
      <w:start w:val="1"/>
      <w:numFmt w:val="lowerLetter"/>
      <w:lvlText w:val="%2"/>
      <w:lvlJc w:val="left"/>
      <w:pPr>
        <w:ind w:left="2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74FAF69A">
      <w:start w:val="1"/>
      <w:numFmt w:val="lowerRoman"/>
      <w:lvlText w:val="%3"/>
      <w:lvlJc w:val="left"/>
      <w:pPr>
        <w:ind w:left="2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2CA2A198">
      <w:start w:val="1"/>
      <w:numFmt w:val="decimal"/>
      <w:lvlText w:val="%4"/>
      <w:lvlJc w:val="left"/>
      <w:pPr>
        <w:ind w:left="3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E0862C20">
      <w:start w:val="1"/>
      <w:numFmt w:val="lowerLetter"/>
      <w:lvlText w:val="%5"/>
      <w:lvlJc w:val="left"/>
      <w:pPr>
        <w:ind w:left="4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3F82ABB6">
      <w:start w:val="1"/>
      <w:numFmt w:val="lowerRoman"/>
      <w:lvlText w:val="%6"/>
      <w:lvlJc w:val="left"/>
      <w:pPr>
        <w:ind w:left="5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0AF0D4B4">
      <w:start w:val="1"/>
      <w:numFmt w:val="decimal"/>
      <w:lvlText w:val="%7"/>
      <w:lvlJc w:val="left"/>
      <w:pPr>
        <w:ind w:left="5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BA5A985C">
      <w:start w:val="1"/>
      <w:numFmt w:val="lowerLetter"/>
      <w:lvlText w:val="%8"/>
      <w:lvlJc w:val="left"/>
      <w:pPr>
        <w:ind w:left="6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9F3A1644">
      <w:start w:val="1"/>
      <w:numFmt w:val="lowerRoman"/>
      <w:lvlText w:val="%9"/>
      <w:lvlJc w:val="left"/>
      <w:pPr>
        <w:ind w:left="7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1CD4D4C"/>
    <w:multiLevelType w:val="hybridMultilevel"/>
    <w:tmpl w:val="33CC8204"/>
    <w:lvl w:ilvl="0" w:tplc="4C604ED6">
      <w:start w:val="2"/>
      <w:numFmt w:val="upperRoman"/>
      <w:lvlText w:val="%1"/>
      <w:lvlJc w:val="left"/>
      <w:pPr>
        <w:ind w:left="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1B2FA62">
      <w:start w:val="1"/>
      <w:numFmt w:val="lowerLetter"/>
      <w:lvlText w:val="%2"/>
      <w:lvlJc w:val="left"/>
      <w:pPr>
        <w:ind w:left="2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5460DB6">
      <w:start w:val="1"/>
      <w:numFmt w:val="lowerRoman"/>
      <w:lvlText w:val="%3"/>
      <w:lvlJc w:val="left"/>
      <w:pPr>
        <w:ind w:left="2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EBAE99C">
      <w:start w:val="1"/>
      <w:numFmt w:val="decimal"/>
      <w:lvlText w:val="%4"/>
      <w:lvlJc w:val="left"/>
      <w:pPr>
        <w:ind w:left="3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AE0C978">
      <w:start w:val="1"/>
      <w:numFmt w:val="lowerLetter"/>
      <w:lvlText w:val="%5"/>
      <w:lvlJc w:val="left"/>
      <w:pPr>
        <w:ind w:left="4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6B83BBC">
      <w:start w:val="1"/>
      <w:numFmt w:val="lowerRoman"/>
      <w:lvlText w:val="%6"/>
      <w:lvlJc w:val="left"/>
      <w:pPr>
        <w:ind w:left="5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38CE0DC">
      <w:start w:val="1"/>
      <w:numFmt w:val="decimal"/>
      <w:lvlText w:val="%7"/>
      <w:lvlJc w:val="left"/>
      <w:pPr>
        <w:ind w:left="5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1F04E12">
      <w:start w:val="1"/>
      <w:numFmt w:val="lowerLetter"/>
      <w:lvlText w:val="%8"/>
      <w:lvlJc w:val="left"/>
      <w:pPr>
        <w:ind w:left="6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7A6E24E">
      <w:start w:val="1"/>
      <w:numFmt w:val="lowerRoman"/>
      <w:lvlText w:val="%9"/>
      <w:lvlJc w:val="left"/>
      <w:pPr>
        <w:ind w:left="7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3114EC0"/>
    <w:multiLevelType w:val="hybridMultilevel"/>
    <w:tmpl w:val="DAE40CF2"/>
    <w:lvl w:ilvl="0" w:tplc="EC9CA040">
      <w:start w:val="1"/>
      <w:numFmt w:val="upperRoman"/>
      <w:lvlText w:val="%1"/>
      <w:lvlJc w:val="left"/>
      <w:pPr>
        <w:ind w:left="1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506CDA26">
      <w:start w:val="1"/>
      <w:numFmt w:val="lowerLetter"/>
      <w:lvlText w:val="%2"/>
      <w:lvlJc w:val="left"/>
      <w:pPr>
        <w:ind w:left="21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8CDA02FE">
      <w:start w:val="1"/>
      <w:numFmt w:val="lowerRoman"/>
      <w:lvlText w:val="%3"/>
      <w:lvlJc w:val="left"/>
      <w:pPr>
        <w:ind w:left="29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381600DE">
      <w:start w:val="1"/>
      <w:numFmt w:val="decimal"/>
      <w:lvlText w:val="%4"/>
      <w:lvlJc w:val="left"/>
      <w:pPr>
        <w:ind w:left="36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7E0C12C8">
      <w:start w:val="1"/>
      <w:numFmt w:val="lowerLetter"/>
      <w:lvlText w:val="%5"/>
      <w:lvlJc w:val="left"/>
      <w:pPr>
        <w:ind w:left="4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061E232E">
      <w:start w:val="1"/>
      <w:numFmt w:val="lowerRoman"/>
      <w:lvlText w:val="%6"/>
      <w:lvlJc w:val="left"/>
      <w:pPr>
        <w:ind w:left="5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EDB026A8">
      <w:start w:val="1"/>
      <w:numFmt w:val="decimal"/>
      <w:lvlText w:val="%7"/>
      <w:lvlJc w:val="left"/>
      <w:pPr>
        <w:ind w:left="5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50A09B8A">
      <w:start w:val="1"/>
      <w:numFmt w:val="lowerLetter"/>
      <w:lvlText w:val="%8"/>
      <w:lvlJc w:val="left"/>
      <w:pPr>
        <w:ind w:left="6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ABCA14AA">
      <w:start w:val="1"/>
      <w:numFmt w:val="lowerRoman"/>
      <w:lvlText w:val="%9"/>
      <w:lvlJc w:val="left"/>
      <w:pPr>
        <w:ind w:left="7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33A7951"/>
    <w:multiLevelType w:val="hybridMultilevel"/>
    <w:tmpl w:val="E05A9CB8"/>
    <w:lvl w:ilvl="0" w:tplc="AFF4D1C0">
      <w:start w:val="8"/>
      <w:numFmt w:val="upperRoman"/>
      <w:lvlText w:val="%1"/>
      <w:lvlJc w:val="left"/>
      <w:pPr>
        <w:ind w:left="6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34EBDE6">
      <w:start w:val="1"/>
      <w:numFmt w:val="lowerLetter"/>
      <w:lvlText w:val="%2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BB81322">
      <w:start w:val="1"/>
      <w:numFmt w:val="lowerRoman"/>
      <w:lvlText w:val="%3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C107CC4">
      <w:start w:val="1"/>
      <w:numFmt w:val="decimal"/>
      <w:lvlText w:val="%4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722BD7C">
      <w:start w:val="1"/>
      <w:numFmt w:val="lowerLetter"/>
      <w:lvlText w:val="%5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AA0246">
      <w:start w:val="1"/>
      <w:numFmt w:val="lowerRoman"/>
      <w:lvlText w:val="%6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73E1272">
      <w:start w:val="1"/>
      <w:numFmt w:val="decimal"/>
      <w:lvlText w:val="%7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20C7566">
      <w:start w:val="1"/>
      <w:numFmt w:val="lowerLetter"/>
      <w:lvlText w:val="%8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C66B3F6">
      <w:start w:val="1"/>
      <w:numFmt w:val="lowerRoman"/>
      <w:lvlText w:val="%9"/>
      <w:lvlJc w:val="left"/>
      <w:pPr>
        <w:ind w:left="7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59425EB"/>
    <w:multiLevelType w:val="hybridMultilevel"/>
    <w:tmpl w:val="B0CC393E"/>
    <w:lvl w:ilvl="0" w:tplc="481009AE">
      <w:start w:val="4"/>
      <w:numFmt w:val="upperRoman"/>
      <w:lvlText w:val="%1"/>
      <w:lvlJc w:val="left"/>
      <w:pPr>
        <w:ind w:left="1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9FEEDD4">
      <w:start w:val="1"/>
      <w:numFmt w:val="lowerLetter"/>
      <w:lvlText w:val="%2"/>
      <w:lvlJc w:val="left"/>
      <w:pPr>
        <w:ind w:left="2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0A69E68">
      <w:start w:val="1"/>
      <w:numFmt w:val="lowerRoman"/>
      <w:lvlText w:val="%3"/>
      <w:lvlJc w:val="left"/>
      <w:pPr>
        <w:ind w:left="2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6C96C2">
      <w:start w:val="1"/>
      <w:numFmt w:val="decimal"/>
      <w:lvlText w:val="%4"/>
      <w:lvlJc w:val="left"/>
      <w:pPr>
        <w:ind w:left="3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7A2112">
      <w:start w:val="1"/>
      <w:numFmt w:val="lowerLetter"/>
      <w:lvlText w:val="%5"/>
      <w:lvlJc w:val="left"/>
      <w:pPr>
        <w:ind w:left="4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6ECA578">
      <w:start w:val="1"/>
      <w:numFmt w:val="lowerRoman"/>
      <w:lvlText w:val="%6"/>
      <w:lvlJc w:val="left"/>
      <w:pPr>
        <w:ind w:left="5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38E66C8">
      <w:start w:val="1"/>
      <w:numFmt w:val="decimal"/>
      <w:lvlText w:val="%7"/>
      <w:lvlJc w:val="left"/>
      <w:pPr>
        <w:ind w:left="57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184EB3E">
      <w:start w:val="1"/>
      <w:numFmt w:val="lowerLetter"/>
      <w:lvlText w:val="%8"/>
      <w:lvlJc w:val="left"/>
      <w:pPr>
        <w:ind w:left="6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6C8172E">
      <w:start w:val="1"/>
      <w:numFmt w:val="lowerRoman"/>
      <w:lvlText w:val="%9"/>
      <w:lvlJc w:val="left"/>
      <w:pPr>
        <w:ind w:left="72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84F6F11"/>
    <w:multiLevelType w:val="hybridMultilevel"/>
    <w:tmpl w:val="50F64D6A"/>
    <w:lvl w:ilvl="0" w:tplc="30FCA61C">
      <w:start w:val="1"/>
      <w:numFmt w:val="lowerLetter"/>
      <w:lvlText w:val="%1)"/>
      <w:lvlJc w:val="left"/>
      <w:pPr>
        <w:ind w:left="1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0554DF56">
      <w:start w:val="1"/>
      <w:numFmt w:val="lowerLetter"/>
      <w:lvlText w:val="%2"/>
      <w:lvlJc w:val="left"/>
      <w:pPr>
        <w:ind w:left="2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625E4376">
      <w:start w:val="1"/>
      <w:numFmt w:val="lowerRoman"/>
      <w:lvlText w:val="%3"/>
      <w:lvlJc w:val="left"/>
      <w:pPr>
        <w:ind w:left="2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98480EE">
      <w:start w:val="1"/>
      <w:numFmt w:val="decimal"/>
      <w:lvlText w:val="%4"/>
      <w:lvlJc w:val="left"/>
      <w:pPr>
        <w:ind w:left="3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CA0012C">
      <w:start w:val="1"/>
      <w:numFmt w:val="lowerLetter"/>
      <w:lvlText w:val="%5"/>
      <w:lvlJc w:val="left"/>
      <w:pPr>
        <w:ind w:left="4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4112A21E">
      <w:start w:val="1"/>
      <w:numFmt w:val="lowerRoman"/>
      <w:lvlText w:val="%6"/>
      <w:lvlJc w:val="left"/>
      <w:pPr>
        <w:ind w:left="5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C096C052">
      <w:start w:val="1"/>
      <w:numFmt w:val="decimal"/>
      <w:lvlText w:val="%7"/>
      <w:lvlJc w:val="left"/>
      <w:pPr>
        <w:ind w:left="5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BBBCAB20">
      <w:start w:val="1"/>
      <w:numFmt w:val="lowerLetter"/>
      <w:lvlText w:val="%8"/>
      <w:lvlJc w:val="left"/>
      <w:pPr>
        <w:ind w:left="6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8990E1BE">
      <w:start w:val="1"/>
      <w:numFmt w:val="lowerRoman"/>
      <w:lvlText w:val="%9"/>
      <w:lvlJc w:val="left"/>
      <w:pPr>
        <w:ind w:left="7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A1F7E4F"/>
    <w:multiLevelType w:val="hybridMultilevel"/>
    <w:tmpl w:val="07C0CA08"/>
    <w:lvl w:ilvl="0" w:tplc="538C8E3E">
      <w:start w:val="1"/>
      <w:numFmt w:val="upperRoman"/>
      <w:lvlText w:val="%1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53BCC4AC">
      <w:start w:val="1"/>
      <w:numFmt w:val="lowerLetter"/>
      <w:lvlText w:val="%2"/>
      <w:lvlJc w:val="left"/>
      <w:pPr>
        <w:ind w:left="2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77162886">
      <w:start w:val="1"/>
      <w:numFmt w:val="lowerRoman"/>
      <w:lvlText w:val="%3"/>
      <w:lvlJc w:val="left"/>
      <w:pPr>
        <w:ind w:left="2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1AD8596E">
      <w:start w:val="1"/>
      <w:numFmt w:val="decimal"/>
      <w:lvlText w:val="%4"/>
      <w:lvlJc w:val="left"/>
      <w:pPr>
        <w:ind w:left="3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571415E8">
      <w:start w:val="1"/>
      <w:numFmt w:val="lowerLetter"/>
      <w:lvlText w:val="%5"/>
      <w:lvlJc w:val="left"/>
      <w:pPr>
        <w:ind w:left="4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EA5A2806">
      <w:start w:val="1"/>
      <w:numFmt w:val="lowerRoman"/>
      <w:lvlText w:val="%6"/>
      <w:lvlJc w:val="left"/>
      <w:pPr>
        <w:ind w:left="50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F3AE0CC0">
      <w:start w:val="1"/>
      <w:numFmt w:val="decimal"/>
      <w:lvlText w:val="%7"/>
      <w:lvlJc w:val="left"/>
      <w:pPr>
        <w:ind w:left="5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7FFC50FC">
      <w:start w:val="1"/>
      <w:numFmt w:val="lowerLetter"/>
      <w:lvlText w:val="%8"/>
      <w:lvlJc w:val="left"/>
      <w:pPr>
        <w:ind w:left="6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2FD2E2E0">
      <w:start w:val="1"/>
      <w:numFmt w:val="lowerRoman"/>
      <w:lvlText w:val="%9"/>
      <w:lvlJc w:val="left"/>
      <w:pPr>
        <w:ind w:left="7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A3D0316"/>
    <w:multiLevelType w:val="hybridMultilevel"/>
    <w:tmpl w:val="1938CDEE"/>
    <w:lvl w:ilvl="0" w:tplc="C810CACA">
      <w:start w:val="2"/>
      <w:numFmt w:val="upperRoman"/>
      <w:lvlText w:val="%1"/>
      <w:lvlJc w:val="left"/>
      <w:pPr>
        <w:ind w:left="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FF66C46">
      <w:start w:val="1"/>
      <w:numFmt w:val="lowerLetter"/>
      <w:lvlText w:val="%2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C7CEDBC">
      <w:start w:val="1"/>
      <w:numFmt w:val="lowerRoman"/>
      <w:lvlText w:val="%3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096E344">
      <w:start w:val="1"/>
      <w:numFmt w:val="decimal"/>
      <w:lvlText w:val="%4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6FED74C">
      <w:start w:val="1"/>
      <w:numFmt w:val="lowerLetter"/>
      <w:lvlText w:val="%5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DFA00F0">
      <w:start w:val="1"/>
      <w:numFmt w:val="lowerRoman"/>
      <w:lvlText w:val="%6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2F6241C">
      <w:start w:val="1"/>
      <w:numFmt w:val="decimal"/>
      <w:lvlText w:val="%7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4A06196">
      <w:start w:val="1"/>
      <w:numFmt w:val="lowerLetter"/>
      <w:lvlText w:val="%8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D4444AC">
      <w:start w:val="1"/>
      <w:numFmt w:val="lowerRoman"/>
      <w:lvlText w:val="%9"/>
      <w:lvlJc w:val="left"/>
      <w:pPr>
        <w:ind w:left="7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BF144FE"/>
    <w:multiLevelType w:val="hybridMultilevel"/>
    <w:tmpl w:val="F69E912A"/>
    <w:lvl w:ilvl="0" w:tplc="7E2A7E76">
      <w:start w:val="1"/>
      <w:numFmt w:val="lowerLetter"/>
      <w:lvlText w:val="%1)"/>
      <w:lvlJc w:val="left"/>
      <w:pPr>
        <w:ind w:left="6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1116D51E">
      <w:start w:val="1"/>
      <w:numFmt w:val="lowerLetter"/>
      <w:lvlText w:val="%2"/>
      <w:lvlJc w:val="left"/>
      <w:pPr>
        <w:ind w:left="2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647429E8">
      <w:start w:val="1"/>
      <w:numFmt w:val="lowerRoman"/>
      <w:lvlText w:val="%3"/>
      <w:lvlJc w:val="left"/>
      <w:pPr>
        <w:ind w:left="2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F4EA35B6">
      <w:start w:val="1"/>
      <w:numFmt w:val="decimal"/>
      <w:lvlText w:val="%4"/>
      <w:lvlJc w:val="left"/>
      <w:pPr>
        <w:ind w:left="3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D76A9CA6">
      <w:start w:val="1"/>
      <w:numFmt w:val="lowerLetter"/>
      <w:lvlText w:val="%5"/>
      <w:lvlJc w:val="left"/>
      <w:pPr>
        <w:ind w:left="4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0E2C0C84">
      <w:start w:val="1"/>
      <w:numFmt w:val="lowerRoman"/>
      <w:lvlText w:val="%6"/>
      <w:lvlJc w:val="left"/>
      <w:pPr>
        <w:ind w:left="5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8078F2BC">
      <w:start w:val="1"/>
      <w:numFmt w:val="decimal"/>
      <w:lvlText w:val="%7"/>
      <w:lvlJc w:val="left"/>
      <w:pPr>
        <w:ind w:left="5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CD54C638">
      <w:start w:val="1"/>
      <w:numFmt w:val="lowerLetter"/>
      <w:lvlText w:val="%8"/>
      <w:lvlJc w:val="left"/>
      <w:pPr>
        <w:ind w:left="6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04AEF3B6">
      <w:start w:val="1"/>
      <w:numFmt w:val="lowerRoman"/>
      <w:lvlText w:val="%9"/>
      <w:lvlJc w:val="left"/>
      <w:pPr>
        <w:ind w:left="7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C0419CC"/>
    <w:multiLevelType w:val="hybridMultilevel"/>
    <w:tmpl w:val="DAB03542"/>
    <w:lvl w:ilvl="0" w:tplc="A9EAE976">
      <w:start w:val="1"/>
      <w:numFmt w:val="upperRoman"/>
      <w:lvlText w:val="%1"/>
      <w:lvlJc w:val="left"/>
      <w:pPr>
        <w:ind w:left="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0D747A92">
      <w:start w:val="1"/>
      <w:numFmt w:val="lowerLetter"/>
      <w:lvlText w:val="%2"/>
      <w:lvlJc w:val="left"/>
      <w:pPr>
        <w:ind w:left="21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D7020764">
      <w:start w:val="1"/>
      <w:numFmt w:val="lowerRoman"/>
      <w:lvlText w:val="%3"/>
      <w:lvlJc w:val="left"/>
      <w:pPr>
        <w:ind w:left="28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059EF4FA">
      <w:start w:val="1"/>
      <w:numFmt w:val="decimal"/>
      <w:lvlText w:val="%4"/>
      <w:lvlJc w:val="left"/>
      <w:pPr>
        <w:ind w:left="36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9B00CC9A">
      <w:start w:val="1"/>
      <w:numFmt w:val="lowerLetter"/>
      <w:lvlText w:val="%5"/>
      <w:lvlJc w:val="left"/>
      <w:pPr>
        <w:ind w:left="43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AF6EC3DC">
      <w:start w:val="1"/>
      <w:numFmt w:val="lowerRoman"/>
      <w:lvlText w:val="%6"/>
      <w:lvlJc w:val="left"/>
      <w:pPr>
        <w:ind w:left="50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5A4A2878">
      <w:start w:val="1"/>
      <w:numFmt w:val="decimal"/>
      <w:lvlText w:val="%7"/>
      <w:lvlJc w:val="left"/>
      <w:pPr>
        <w:ind w:left="57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E3409C06">
      <w:start w:val="1"/>
      <w:numFmt w:val="lowerLetter"/>
      <w:lvlText w:val="%8"/>
      <w:lvlJc w:val="left"/>
      <w:pPr>
        <w:ind w:left="64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241230B8">
      <w:start w:val="1"/>
      <w:numFmt w:val="lowerRoman"/>
      <w:lvlText w:val="%9"/>
      <w:lvlJc w:val="left"/>
      <w:pPr>
        <w:ind w:left="72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E31296E"/>
    <w:multiLevelType w:val="hybridMultilevel"/>
    <w:tmpl w:val="1F2E76F4"/>
    <w:lvl w:ilvl="0" w:tplc="D37000A8">
      <w:start w:val="1"/>
      <w:numFmt w:val="upperRoman"/>
      <w:lvlText w:val="%1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79BED81C">
      <w:start w:val="1"/>
      <w:numFmt w:val="lowerLetter"/>
      <w:lvlText w:val="%2"/>
      <w:lvlJc w:val="left"/>
      <w:pPr>
        <w:ind w:left="21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397EE122">
      <w:start w:val="1"/>
      <w:numFmt w:val="lowerRoman"/>
      <w:lvlText w:val="%3"/>
      <w:lvlJc w:val="left"/>
      <w:pPr>
        <w:ind w:left="28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94D659D2">
      <w:start w:val="1"/>
      <w:numFmt w:val="decimal"/>
      <w:lvlText w:val="%4"/>
      <w:lvlJc w:val="left"/>
      <w:pPr>
        <w:ind w:left="3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451C9DBA">
      <w:start w:val="1"/>
      <w:numFmt w:val="lowerLetter"/>
      <w:lvlText w:val="%5"/>
      <w:lvlJc w:val="left"/>
      <w:pPr>
        <w:ind w:left="43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5F827A26">
      <w:start w:val="1"/>
      <w:numFmt w:val="lowerRoman"/>
      <w:lvlText w:val="%6"/>
      <w:lvlJc w:val="left"/>
      <w:pPr>
        <w:ind w:left="50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7D92C2EC">
      <w:start w:val="1"/>
      <w:numFmt w:val="decimal"/>
      <w:lvlText w:val="%7"/>
      <w:lvlJc w:val="left"/>
      <w:pPr>
        <w:ind w:left="57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521ECD28">
      <w:start w:val="1"/>
      <w:numFmt w:val="lowerLetter"/>
      <w:lvlText w:val="%8"/>
      <w:lvlJc w:val="left"/>
      <w:pPr>
        <w:ind w:left="64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FCB0935E">
      <w:start w:val="1"/>
      <w:numFmt w:val="lowerRoman"/>
      <w:lvlText w:val="%9"/>
      <w:lvlJc w:val="left"/>
      <w:pPr>
        <w:ind w:left="71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02F7943"/>
    <w:multiLevelType w:val="hybridMultilevel"/>
    <w:tmpl w:val="AC8C0A46"/>
    <w:lvl w:ilvl="0" w:tplc="7C544802">
      <w:start w:val="1"/>
      <w:numFmt w:val="upperRoman"/>
      <w:lvlText w:val="%1"/>
      <w:lvlJc w:val="left"/>
      <w:pPr>
        <w:ind w:left="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CC86CF62">
      <w:start w:val="1"/>
      <w:numFmt w:val="lowerLetter"/>
      <w:lvlText w:val="%2"/>
      <w:lvlJc w:val="left"/>
      <w:pPr>
        <w:ind w:left="2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85663524">
      <w:start w:val="1"/>
      <w:numFmt w:val="lowerRoman"/>
      <w:lvlText w:val="%3"/>
      <w:lvlJc w:val="left"/>
      <w:pPr>
        <w:ind w:left="2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115E9BD6">
      <w:start w:val="1"/>
      <w:numFmt w:val="decimal"/>
      <w:lvlText w:val="%4"/>
      <w:lvlJc w:val="left"/>
      <w:pPr>
        <w:ind w:left="3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EDCEAE74">
      <w:start w:val="1"/>
      <w:numFmt w:val="lowerLetter"/>
      <w:lvlText w:val="%5"/>
      <w:lvlJc w:val="left"/>
      <w:pPr>
        <w:ind w:left="4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316EA61A">
      <w:start w:val="1"/>
      <w:numFmt w:val="lowerRoman"/>
      <w:lvlText w:val="%6"/>
      <w:lvlJc w:val="left"/>
      <w:pPr>
        <w:ind w:left="5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A2EE25D6">
      <w:start w:val="1"/>
      <w:numFmt w:val="decimal"/>
      <w:lvlText w:val="%7"/>
      <w:lvlJc w:val="left"/>
      <w:pPr>
        <w:ind w:left="5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F3744142">
      <w:start w:val="1"/>
      <w:numFmt w:val="lowerLetter"/>
      <w:lvlText w:val="%8"/>
      <w:lvlJc w:val="left"/>
      <w:pPr>
        <w:ind w:left="6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EFECD012">
      <w:start w:val="1"/>
      <w:numFmt w:val="lowerRoman"/>
      <w:lvlText w:val="%9"/>
      <w:lvlJc w:val="left"/>
      <w:pPr>
        <w:ind w:left="7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15A4DD8"/>
    <w:multiLevelType w:val="hybridMultilevel"/>
    <w:tmpl w:val="590EE20E"/>
    <w:lvl w:ilvl="0" w:tplc="EAE04918">
      <w:start w:val="3"/>
      <w:numFmt w:val="upperRoman"/>
      <w:lvlText w:val="%1"/>
      <w:lvlJc w:val="left"/>
      <w:pPr>
        <w:ind w:left="5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7E06F4C">
      <w:start w:val="1"/>
      <w:numFmt w:val="lowerLetter"/>
      <w:lvlText w:val="%2"/>
      <w:lvlJc w:val="left"/>
      <w:pPr>
        <w:ind w:left="2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552E49C">
      <w:start w:val="1"/>
      <w:numFmt w:val="lowerRoman"/>
      <w:lvlText w:val="%3"/>
      <w:lvlJc w:val="left"/>
      <w:pPr>
        <w:ind w:left="28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6D8C9F2">
      <w:start w:val="1"/>
      <w:numFmt w:val="decimal"/>
      <w:lvlText w:val="%4"/>
      <w:lvlJc w:val="left"/>
      <w:pPr>
        <w:ind w:left="35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A8A8F8C">
      <w:start w:val="1"/>
      <w:numFmt w:val="lowerLetter"/>
      <w:lvlText w:val="%5"/>
      <w:lvlJc w:val="left"/>
      <w:pPr>
        <w:ind w:left="4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85434F4">
      <w:start w:val="1"/>
      <w:numFmt w:val="lowerRoman"/>
      <w:lvlText w:val="%6"/>
      <w:lvlJc w:val="left"/>
      <w:pPr>
        <w:ind w:left="50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3B0DBC8">
      <w:start w:val="1"/>
      <w:numFmt w:val="decimal"/>
      <w:lvlText w:val="%7"/>
      <w:lvlJc w:val="left"/>
      <w:pPr>
        <w:ind w:left="57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F149086">
      <w:start w:val="1"/>
      <w:numFmt w:val="lowerLetter"/>
      <w:lvlText w:val="%8"/>
      <w:lvlJc w:val="left"/>
      <w:pPr>
        <w:ind w:left="64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20CBD66">
      <w:start w:val="1"/>
      <w:numFmt w:val="lowerRoman"/>
      <w:lvlText w:val="%9"/>
      <w:lvlJc w:val="left"/>
      <w:pPr>
        <w:ind w:left="71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75226653"/>
    <w:multiLevelType w:val="hybridMultilevel"/>
    <w:tmpl w:val="A8AAF010"/>
    <w:lvl w:ilvl="0" w:tplc="3BB85796">
      <w:start w:val="1"/>
      <w:numFmt w:val="upperRoman"/>
      <w:lvlText w:val="%1"/>
      <w:lvlJc w:val="left"/>
      <w:pPr>
        <w:ind w:left="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6CC2EB0A">
      <w:start w:val="1"/>
      <w:numFmt w:val="lowerLetter"/>
      <w:lvlText w:val="%2"/>
      <w:lvlJc w:val="left"/>
      <w:pPr>
        <w:ind w:left="2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A154BE56">
      <w:start w:val="1"/>
      <w:numFmt w:val="lowerRoman"/>
      <w:lvlText w:val="%3"/>
      <w:lvlJc w:val="left"/>
      <w:pPr>
        <w:ind w:left="2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73CE42F2">
      <w:start w:val="1"/>
      <w:numFmt w:val="decimal"/>
      <w:lvlText w:val="%4"/>
      <w:lvlJc w:val="left"/>
      <w:pPr>
        <w:ind w:left="3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CEF05550">
      <w:start w:val="1"/>
      <w:numFmt w:val="lowerLetter"/>
      <w:lvlText w:val="%5"/>
      <w:lvlJc w:val="left"/>
      <w:pPr>
        <w:ind w:left="4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6194F8D0">
      <w:start w:val="1"/>
      <w:numFmt w:val="lowerRoman"/>
      <w:lvlText w:val="%6"/>
      <w:lvlJc w:val="left"/>
      <w:pPr>
        <w:ind w:left="5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0944B3B8">
      <w:start w:val="1"/>
      <w:numFmt w:val="decimal"/>
      <w:lvlText w:val="%7"/>
      <w:lvlJc w:val="left"/>
      <w:pPr>
        <w:ind w:left="5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0C8A7EDE">
      <w:start w:val="1"/>
      <w:numFmt w:val="lowerLetter"/>
      <w:lvlText w:val="%8"/>
      <w:lvlJc w:val="left"/>
      <w:pPr>
        <w:ind w:left="6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8E2A7C62">
      <w:start w:val="1"/>
      <w:numFmt w:val="lowerRoman"/>
      <w:lvlText w:val="%9"/>
      <w:lvlJc w:val="left"/>
      <w:pPr>
        <w:ind w:left="7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6986DFC"/>
    <w:multiLevelType w:val="hybridMultilevel"/>
    <w:tmpl w:val="39EC8128"/>
    <w:lvl w:ilvl="0" w:tplc="6DC24864">
      <w:start w:val="1"/>
      <w:numFmt w:val="upperRoman"/>
      <w:lvlText w:val="%1"/>
      <w:lvlJc w:val="left"/>
      <w:pPr>
        <w:ind w:left="1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7FE27DEC">
      <w:start w:val="1"/>
      <w:numFmt w:val="lowerLetter"/>
      <w:lvlText w:val="%2"/>
      <w:lvlJc w:val="left"/>
      <w:pPr>
        <w:ind w:left="2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6E042DAC">
      <w:start w:val="1"/>
      <w:numFmt w:val="lowerRoman"/>
      <w:lvlText w:val="%3"/>
      <w:lvlJc w:val="left"/>
      <w:pPr>
        <w:ind w:left="28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74626FC4">
      <w:start w:val="1"/>
      <w:numFmt w:val="decimal"/>
      <w:lvlText w:val="%4"/>
      <w:lvlJc w:val="left"/>
      <w:pPr>
        <w:ind w:left="36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2716C3EE">
      <w:start w:val="1"/>
      <w:numFmt w:val="lowerLetter"/>
      <w:lvlText w:val="%5"/>
      <w:lvlJc w:val="left"/>
      <w:pPr>
        <w:ind w:left="43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0DEC8CF4">
      <w:start w:val="1"/>
      <w:numFmt w:val="lowerRoman"/>
      <w:lvlText w:val="%6"/>
      <w:lvlJc w:val="left"/>
      <w:pPr>
        <w:ind w:left="50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E742914E">
      <w:start w:val="1"/>
      <w:numFmt w:val="decimal"/>
      <w:lvlText w:val="%7"/>
      <w:lvlJc w:val="left"/>
      <w:pPr>
        <w:ind w:left="57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E828F4DE">
      <w:start w:val="1"/>
      <w:numFmt w:val="lowerLetter"/>
      <w:lvlText w:val="%8"/>
      <w:lvlJc w:val="left"/>
      <w:pPr>
        <w:ind w:left="64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8F203928">
      <w:start w:val="1"/>
      <w:numFmt w:val="lowerRoman"/>
      <w:lvlText w:val="%9"/>
      <w:lvlJc w:val="left"/>
      <w:pPr>
        <w:ind w:left="72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8290F5A"/>
    <w:multiLevelType w:val="hybridMultilevel"/>
    <w:tmpl w:val="6B2AB9FC"/>
    <w:lvl w:ilvl="0" w:tplc="6E7AA8DE">
      <w:start w:val="1"/>
      <w:numFmt w:val="upperRoman"/>
      <w:lvlText w:val="%1"/>
      <w:lvlJc w:val="left"/>
      <w:pPr>
        <w:ind w:left="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E69222A0">
      <w:start w:val="1"/>
      <w:numFmt w:val="lowerLetter"/>
      <w:lvlText w:val="%2"/>
      <w:lvlJc w:val="left"/>
      <w:pPr>
        <w:ind w:left="21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C39821E4">
      <w:start w:val="1"/>
      <w:numFmt w:val="lowerRoman"/>
      <w:lvlText w:val="%3"/>
      <w:lvlJc w:val="left"/>
      <w:pPr>
        <w:ind w:left="28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7B68AE10">
      <w:start w:val="1"/>
      <w:numFmt w:val="decimal"/>
      <w:lvlText w:val="%4"/>
      <w:lvlJc w:val="left"/>
      <w:pPr>
        <w:ind w:left="36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4760A532">
      <w:start w:val="1"/>
      <w:numFmt w:val="lowerLetter"/>
      <w:lvlText w:val="%5"/>
      <w:lvlJc w:val="left"/>
      <w:pPr>
        <w:ind w:left="43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E31AF182">
      <w:start w:val="1"/>
      <w:numFmt w:val="lowerRoman"/>
      <w:lvlText w:val="%6"/>
      <w:lvlJc w:val="left"/>
      <w:pPr>
        <w:ind w:left="50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8906214C">
      <w:start w:val="1"/>
      <w:numFmt w:val="decimal"/>
      <w:lvlText w:val="%7"/>
      <w:lvlJc w:val="left"/>
      <w:pPr>
        <w:ind w:left="57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B7D61452">
      <w:start w:val="1"/>
      <w:numFmt w:val="lowerLetter"/>
      <w:lvlText w:val="%8"/>
      <w:lvlJc w:val="left"/>
      <w:pPr>
        <w:ind w:left="64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D21063A2">
      <w:start w:val="1"/>
      <w:numFmt w:val="lowerRoman"/>
      <w:lvlText w:val="%9"/>
      <w:lvlJc w:val="left"/>
      <w:pPr>
        <w:ind w:left="72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F5777D0"/>
    <w:multiLevelType w:val="hybridMultilevel"/>
    <w:tmpl w:val="91A846DE"/>
    <w:lvl w:ilvl="0" w:tplc="49803F00">
      <w:start w:val="1"/>
      <w:numFmt w:val="lowerLetter"/>
      <w:lvlText w:val="%1)"/>
      <w:lvlJc w:val="left"/>
      <w:pPr>
        <w:ind w:left="1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66CF8CE">
      <w:start w:val="1"/>
      <w:numFmt w:val="lowerLetter"/>
      <w:lvlText w:val="%2"/>
      <w:lvlJc w:val="left"/>
      <w:pPr>
        <w:ind w:left="1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B36D804">
      <w:start w:val="1"/>
      <w:numFmt w:val="lowerRoman"/>
      <w:lvlText w:val="%3"/>
      <w:lvlJc w:val="left"/>
      <w:pPr>
        <w:ind w:left="2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90E2DD0">
      <w:start w:val="1"/>
      <w:numFmt w:val="decimal"/>
      <w:lvlText w:val="%4"/>
      <w:lvlJc w:val="left"/>
      <w:pPr>
        <w:ind w:left="3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74EA026">
      <w:start w:val="1"/>
      <w:numFmt w:val="lowerLetter"/>
      <w:lvlText w:val="%5"/>
      <w:lvlJc w:val="left"/>
      <w:pPr>
        <w:ind w:left="4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B885158">
      <w:start w:val="1"/>
      <w:numFmt w:val="lowerRoman"/>
      <w:lvlText w:val="%6"/>
      <w:lvlJc w:val="left"/>
      <w:pPr>
        <w:ind w:left="4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3D853BC">
      <w:start w:val="1"/>
      <w:numFmt w:val="decimal"/>
      <w:lvlText w:val="%7"/>
      <w:lvlJc w:val="left"/>
      <w:pPr>
        <w:ind w:left="55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4E8551C">
      <w:start w:val="1"/>
      <w:numFmt w:val="lowerLetter"/>
      <w:lvlText w:val="%8"/>
      <w:lvlJc w:val="left"/>
      <w:pPr>
        <w:ind w:left="6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2CE4AFA">
      <w:start w:val="1"/>
      <w:numFmt w:val="lowerRoman"/>
      <w:lvlText w:val="%9"/>
      <w:lvlJc w:val="left"/>
      <w:pPr>
        <w:ind w:left="6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F6636A9"/>
    <w:multiLevelType w:val="hybridMultilevel"/>
    <w:tmpl w:val="4C5CBD26"/>
    <w:lvl w:ilvl="0" w:tplc="CA629542">
      <w:start w:val="1"/>
      <w:numFmt w:val="upperRoman"/>
      <w:lvlText w:val="%1"/>
      <w:lvlJc w:val="left"/>
      <w:pPr>
        <w:ind w:left="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98B834CA">
      <w:start w:val="1"/>
      <w:numFmt w:val="lowerLetter"/>
      <w:lvlText w:val="%2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A5CE6212">
      <w:start w:val="1"/>
      <w:numFmt w:val="lowerRoman"/>
      <w:lvlText w:val="%3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C456A182">
      <w:start w:val="1"/>
      <w:numFmt w:val="decimal"/>
      <w:lvlText w:val="%4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A7249C4A">
      <w:start w:val="1"/>
      <w:numFmt w:val="lowerLetter"/>
      <w:lvlText w:val="%5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632CE5F8">
      <w:start w:val="1"/>
      <w:numFmt w:val="lowerRoman"/>
      <w:lvlText w:val="%6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FC305C62">
      <w:start w:val="1"/>
      <w:numFmt w:val="decimal"/>
      <w:lvlText w:val="%7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8B246420">
      <w:start w:val="1"/>
      <w:numFmt w:val="lowerLetter"/>
      <w:lvlText w:val="%8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76DA07F2">
      <w:start w:val="1"/>
      <w:numFmt w:val="lowerRoman"/>
      <w:lvlText w:val="%9"/>
      <w:lvlJc w:val="left"/>
      <w:pPr>
        <w:ind w:left="7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7121256">
    <w:abstractNumId w:val="9"/>
  </w:num>
  <w:num w:numId="2" w16cid:durableId="1682778149">
    <w:abstractNumId w:val="38"/>
  </w:num>
  <w:num w:numId="3" w16cid:durableId="592011329">
    <w:abstractNumId w:val="26"/>
  </w:num>
  <w:num w:numId="4" w16cid:durableId="1510414436">
    <w:abstractNumId w:val="33"/>
  </w:num>
  <w:num w:numId="5" w16cid:durableId="1169636306">
    <w:abstractNumId w:val="7"/>
  </w:num>
  <w:num w:numId="6" w16cid:durableId="2139496202">
    <w:abstractNumId w:val="18"/>
  </w:num>
  <w:num w:numId="7" w16cid:durableId="1368482179">
    <w:abstractNumId w:val="15"/>
  </w:num>
  <w:num w:numId="8" w16cid:durableId="1372074150">
    <w:abstractNumId w:val="12"/>
  </w:num>
  <w:num w:numId="9" w16cid:durableId="79568200">
    <w:abstractNumId w:val="32"/>
  </w:num>
  <w:num w:numId="10" w16cid:durableId="264584269">
    <w:abstractNumId w:val="0"/>
  </w:num>
  <w:num w:numId="11" w16cid:durableId="1054086406">
    <w:abstractNumId w:val="16"/>
  </w:num>
  <w:num w:numId="12" w16cid:durableId="1751655574">
    <w:abstractNumId w:val="39"/>
  </w:num>
  <w:num w:numId="13" w16cid:durableId="715348084">
    <w:abstractNumId w:val="43"/>
  </w:num>
  <w:num w:numId="14" w16cid:durableId="500197688">
    <w:abstractNumId w:val="24"/>
  </w:num>
  <w:num w:numId="15" w16cid:durableId="1341659817">
    <w:abstractNumId w:val="35"/>
  </w:num>
  <w:num w:numId="16" w16cid:durableId="563567265">
    <w:abstractNumId w:val="10"/>
  </w:num>
  <w:num w:numId="17" w16cid:durableId="154954854">
    <w:abstractNumId w:val="23"/>
  </w:num>
  <w:num w:numId="18" w16cid:durableId="788938286">
    <w:abstractNumId w:val="20"/>
  </w:num>
  <w:num w:numId="19" w16cid:durableId="1284650685">
    <w:abstractNumId w:val="29"/>
  </w:num>
  <w:num w:numId="20" w16cid:durableId="1697582521">
    <w:abstractNumId w:val="40"/>
  </w:num>
  <w:num w:numId="21" w16cid:durableId="2094547532">
    <w:abstractNumId w:val="13"/>
  </w:num>
  <w:num w:numId="22" w16cid:durableId="1015812169">
    <w:abstractNumId w:val="21"/>
  </w:num>
  <w:num w:numId="23" w16cid:durableId="1050424905">
    <w:abstractNumId w:val="31"/>
  </w:num>
  <w:num w:numId="24" w16cid:durableId="312416017">
    <w:abstractNumId w:val="1"/>
  </w:num>
  <w:num w:numId="25" w16cid:durableId="907688307">
    <w:abstractNumId w:val="11"/>
  </w:num>
  <w:num w:numId="26" w16cid:durableId="1014263382">
    <w:abstractNumId w:val="6"/>
  </w:num>
  <w:num w:numId="27" w16cid:durableId="1281767585">
    <w:abstractNumId w:val="36"/>
  </w:num>
  <w:num w:numId="28" w16cid:durableId="2081172727">
    <w:abstractNumId w:val="5"/>
  </w:num>
  <w:num w:numId="29" w16cid:durableId="1162745705">
    <w:abstractNumId w:val="22"/>
  </w:num>
  <w:num w:numId="30" w16cid:durableId="544214708">
    <w:abstractNumId w:val="8"/>
  </w:num>
  <w:num w:numId="31" w16cid:durableId="437911708">
    <w:abstractNumId w:val="25"/>
  </w:num>
  <w:num w:numId="32" w16cid:durableId="1287006824">
    <w:abstractNumId w:val="34"/>
  </w:num>
  <w:num w:numId="33" w16cid:durableId="759066294">
    <w:abstractNumId w:val="28"/>
  </w:num>
  <w:num w:numId="34" w16cid:durableId="369841011">
    <w:abstractNumId w:val="42"/>
  </w:num>
  <w:num w:numId="35" w16cid:durableId="1435705572">
    <w:abstractNumId w:val="44"/>
  </w:num>
  <w:num w:numId="36" w16cid:durableId="1185629001">
    <w:abstractNumId w:val="41"/>
  </w:num>
  <w:num w:numId="37" w16cid:durableId="719743149">
    <w:abstractNumId w:val="27"/>
  </w:num>
  <w:num w:numId="38" w16cid:durableId="1832059165">
    <w:abstractNumId w:val="46"/>
  </w:num>
  <w:num w:numId="39" w16cid:durableId="445083209">
    <w:abstractNumId w:val="2"/>
  </w:num>
  <w:num w:numId="40" w16cid:durableId="849029670">
    <w:abstractNumId w:val="19"/>
  </w:num>
  <w:num w:numId="41" w16cid:durableId="1432160710">
    <w:abstractNumId w:val="30"/>
  </w:num>
  <w:num w:numId="42" w16cid:durableId="258374332">
    <w:abstractNumId w:val="4"/>
  </w:num>
  <w:num w:numId="43" w16cid:durableId="991835343">
    <w:abstractNumId w:val="37"/>
  </w:num>
  <w:num w:numId="44" w16cid:durableId="769274002">
    <w:abstractNumId w:val="3"/>
  </w:num>
  <w:num w:numId="45" w16cid:durableId="1704088688">
    <w:abstractNumId w:val="14"/>
  </w:num>
  <w:num w:numId="46" w16cid:durableId="905259939">
    <w:abstractNumId w:val="45"/>
  </w:num>
  <w:num w:numId="47" w16cid:durableId="5146104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FC8"/>
    <w:rsid w:val="006A62A0"/>
    <w:rsid w:val="00F5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47" w:lineRule="auto"/>
      <w:ind w:left="134" w:firstLine="1076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52" w:line="218" w:lineRule="auto"/>
      <w:ind w:left="5113" w:right="10"/>
      <w:jc w:val="center"/>
      <w:outlineLvl w:val="0"/>
    </w:pPr>
    <w:rPr>
      <w:rFonts w:ascii="Times New Roman" w:eastAsia="Times New Roman" w:hAnsi="Times New Roman" w:cs="Times New Roman"/>
      <w:color w:val="000000"/>
      <w:sz w:val="3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/>
      <w:ind w:left="135" w:hanging="10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eader" Target="header10.xml"/><Relationship Id="rId63" Type="http://schemas.openxmlformats.org/officeDocument/2006/relationships/image" Target="media/image9.jpg"/><Relationship Id="rId84" Type="http://schemas.openxmlformats.org/officeDocument/2006/relationships/footer" Target="footer5.xml"/><Relationship Id="rId138" Type="http://schemas.openxmlformats.org/officeDocument/2006/relationships/header" Target="header14.xml"/><Relationship Id="rId159" Type="http://schemas.openxmlformats.org/officeDocument/2006/relationships/image" Target="media/image69.jpg"/><Relationship Id="rId170" Type="http://schemas.openxmlformats.org/officeDocument/2006/relationships/image" Target="media/image73.jpg"/><Relationship Id="rId191" Type="http://schemas.openxmlformats.org/officeDocument/2006/relationships/footer" Target="footer21.xml"/><Relationship Id="rId205" Type="http://schemas.openxmlformats.org/officeDocument/2006/relationships/image" Target="media/image99.jpg"/><Relationship Id="rId226" Type="http://schemas.openxmlformats.org/officeDocument/2006/relationships/image" Target="media/image112.jpg"/><Relationship Id="rId107" Type="http://schemas.openxmlformats.org/officeDocument/2006/relationships/image" Target="media/image32.jpg"/><Relationship Id="rId11" Type="http://schemas.openxmlformats.org/officeDocument/2006/relationships/image" Target="media/image5.jpg"/><Relationship Id="rId74" Type="http://schemas.openxmlformats.org/officeDocument/2006/relationships/image" Target="media/image13.jpg"/><Relationship Id="rId128" Type="http://schemas.openxmlformats.org/officeDocument/2006/relationships/image" Target="media/image48.jpg"/><Relationship Id="rId149" Type="http://schemas.openxmlformats.org/officeDocument/2006/relationships/image" Target="media/image60.jpg"/><Relationship Id="rId5" Type="http://schemas.openxmlformats.org/officeDocument/2006/relationships/footnotes" Target="footnotes.xml"/><Relationship Id="rId95" Type="http://schemas.openxmlformats.org/officeDocument/2006/relationships/image" Target="media/image27.jpg"/><Relationship Id="rId160" Type="http://schemas.openxmlformats.org/officeDocument/2006/relationships/image" Target="media/image70.jpg"/><Relationship Id="rId181" Type="http://schemas.openxmlformats.org/officeDocument/2006/relationships/image" Target="media/image83.jpg"/><Relationship Id="rId216" Type="http://schemas.openxmlformats.org/officeDocument/2006/relationships/header" Target="header22.xml"/><Relationship Id="rId237" Type="http://schemas.openxmlformats.org/officeDocument/2006/relationships/theme" Target="theme/theme1.xml"/><Relationship Id="rId64" Type="http://schemas.openxmlformats.org/officeDocument/2006/relationships/image" Target="media/image10.jpg"/><Relationship Id="rId118" Type="http://schemas.openxmlformats.org/officeDocument/2006/relationships/header" Target="header11.xml"/><Relationship Id="rId139" Type="http://schemas.openxmlformats.org/officeDocument/2006/relationships/footer" Target="footer13.xml"/><Relationship Id="rId85" Type="http://schemas.openxmlformats.org/officeDocument/2006/relationships/header" Target="header6.xml"/><Relationship Id="rId150" Type="http://schemas.openxmlformats.org/officeDocument/2006/relationships/image" Target="media/image61.jpg"/><Relationship Id="rId171" Type="http://schemas.openxmlformats.org/officeDocument/2006/relationships/image" Target="media/image74.jpg"/><Relationship Id="rId192" Type="http://schemas.openxmlformats.org/officeDocument/2006/relationships/image" Target="media/image87.jpg"/><Relationship Id="rId206" Type="http://schemas.openxmlformats.org/officeDocument/2006/relationships/image" Target="media/image100.jpg"/><Relationship Id="rId227" Type="http://schemas.openxmlformats.org/officeDocument/2006/relationships/header" Target="header25.xml"/><Relationship Id="rId12" Type="http://schemas.openxmlformats.org/officeDocument/2006/relationships/image" Target="media/image6.jpg"/><Relationship Id="rId108" Type="http://schemas.openxmlformats.org/officeDocument/2006/relationships/image" Target="media/image33.jpg"/><Relationship Id="rId129" Type="http://schemas.openxmlformats.org/officeDocument/2006/relationships/image" Target="media/image299.jpg"/><Relationship Id="rId75" Type="http://schemas.openxmlformats.org/officeDocument/2006/relationships/image" Target="media/image14.jpg"/><Relationship Id="rId96" Type="http://schemas.openxmlformats.org/officeDocument/2006/relationships/image" Target="media/image28.jpg"/><Relationship Id="rId140" Type="http://schemas.openxmlformats.org/officeDocument/2006/relationships/footer" Target="footer14.xml"/><Relationship Id="rId161" Type="http://schemas.openxmlformats.org/officeDocument/2006/relationships/image" Target="media/image71.jpg"/><Relationship Id="rId182" Type="http://schemas.openxmlformats.org/officeDocument/2006/relationships/image" Target="media/image84.jpg"/><Relationship Id="rId217" Type="http://schemas.openxmlformats.org/officeDocument/2006/relationships/header" Target="header23.xml"/><Relationship Id="rId6" Type="http://schemas.openxmlformats.org/officeDocument/2006/relationships/endnotes" Target="endnotes.xml"/><Relationship Id="rId119" Type="http://schemas.openxmlformats.org/officeDocument/2006/relationships/footer" Target="footer10.xml"/><Relationship Id="rId65" Type="http://schemas.openxmlformats.org/officeDocument/2006/relationships/image" Target="media/image11.jpg"/><Relationship Id="rId86" Type="http://schemas.openxmlformats.org/officeDocument/2006/relationships/footer" Target="footer6.xml"/><Relationship Id="rId130" Type="http://schemas.openxmlformats.org/officeDocument/2006/relationships/image" Target="media/image49.jpg"/><Relationship Id="rId151" Type="http://schemas.openxmlformats.org/officeDocument/2006/relationships/image" Target="media/image62.jpg"/><Relationship Id="rId172" Type="http://schemas.openxmlformats.org/officeDocument/2006/relationships/image" Target="media/image75.jpg"/><Relationship Id="rId193" Type="http://schemas.openxmlformats.org/officeDocument/2006/relationships/image" Target="media/image88.jpg"/><Relationship Id="rId207" Type="http://schemas.openxmlformats.org/officeDocument/2006/relationships/image" Target="media/image101.jpg"/><Relationship Id="rId228" Type="http://schemas.openxmlformats.org/officeDocument/2006/relationships/header" Target="header26.xml"/><Relationship Id="rId109" Type="http://schemas.openxmlformats.org/officeDocument/2006/relationships/image" Target="media/image34.jpg"/><Relationship Id="rId76" Type="http://schemas.openxmlformats.org/officeDocument/2006/relationships/image" Target="media/image15.jpg"/><Relationship Id="rId97" Type="http://schemas.openxmlformats.org/officeDocument/2006/relationships/image" Target="media/image297.jpg"/><Relationship Id="rId104" Type="http://schemas.openxmlformats.org/officeDocument/2006/relationships/image" Target="media/image29.jpg"/><Relationship Id="rId120" Type="http://schemas.openxmlformats.org/officeDocument/2006/relationships/footer" Target="footer11.xml"/><Relationship Id="rId125" Type="http://schemas.openxmlformats.org/officeDocument/2006/relationships/image" Target="media/image45.jpg"/><Relationship Id="rId141" Type="http://schemas.openxmlformats.org/officeDocument/2006/relationships/header" Target="header15.xml"/><Relationship Id="rId146" Type="http://schemas.openxmlformats.org/officeDocument/2006/relationships/image" Target="media/image58.jpg"/><Relationship Id="rId167" Type="http://schemas.openxmlformats.org/officeDocument/2006/relationships/header" Target="header18.xml"/><Relationship Id="rId188" Type="http://schemas.openxmlformats.org/officeDocument/2006/relationships/footer" Target="footer19.xml"/><Relationship Id="rId7" Type="http://schemas.openxmlformats.org/officeDocument/2006/relationships/image" Target="media/image1.jpg"/><Relationship Id="rId71" Type="http://schemas.openxmlformats.org/officeDocument/2006/relationships/footer" Target="footer2.xml"/><Relationship Id="rId92" Type="http://schemas.openxmlformats.org/officeDocument/2006/relationships/image" Target="media/image24.jpg"/><Relationship Id="rId162" Type="http://schemas.openxmlformats.org/officeDocument/2006/relationships/image" Target="media/image303.jpg"/><Relationship Id="rId183" Type="http://schemas.openxmlformats.org/officeDocument/2006/relationships/image" Target="media/image85.jpg"/><Relationship Id="rId213" Type="http://schemas.openxmlformats.org/officeDocument/2006/relationships/image" Target="media/image105.jpg"/><Relationship Id="rId218" Type="http://schemas.openxmlformats.org/officeDocument/2006/relationships/footer" Target="footer22.xml"/><Relationship Id="rId234" Type="http://schemas.openxmlformats.org/officeDocument/2006/relationships/image" Target="media/image114.jpg"/><Relationship Id="rId2" Type="http://schemas.openxmlformats.org/officeDocument/2006/relationships/styles" Target="styles.xml"/><Relationship Id="rId66" Type="http://schemas.openxmlformats.org/officeDocument/2006/relationships/image" Target="media/image12.jpg"/><Relationship Id="rId87" Type="http://schemas.openxmlformats.org/officeDocument/2006/relationships/image" Target="media/image19.jpg"/><Relationship Id="rId110" Type="http://schemas.openxmlformats.org/officeDocument/2006/relationships/image" Target="media/image35.jpg"/><Relationship Id="rId115" Type="http://schemas.openxmlformats.org/officeDocument/2006/relationships/image" Target="media/image40.jpg"/><Relationship Id="rId131" Type="http://schemas.openxmlformats.org/officeDocument/2006/relationships/image" Target="media/image50.jpg"/><Relationship Id="rId136" Type="http://schemas.openxmlformats.org/officeDocument/2006/relationships/image" Target="media/image54.jpg"/><Relationship Id="rId157" Type="http://schemas.openxmlformats.org/officeDocument/2006/relationships/image" Target="media/image67.jpg"/><Relationship Id="rId178" Type="http://schemas.openxmlformats.org/officeDocument/2006/relationships/image" Target="media/image81.jpg"/><Relationship Id="rId61" Type="http://schemas.openxmlformats.org/officeDocument/2006/relationships/image" Target="media/image7.jpg"/><Relationship Id="rId82" Type="http://schemas.openxmlformats.org/officeDocument/2006/relationships/header" Target="header5.xml"/><Relationship Id="rId152" Type="http://schemas.openxmlformats.org/officeDocument/2006/relationships/image" Target="media/image63.jpg"/><Relationship Id="rId173" Type="http://schemas.openxmlformats.org/officeDocument/2006/relationships/image" Target="media/image76.jpg"/><Relationship Id="rId194" Type="http://schemas.openxmlformats.org/officeDocument/2006/relationships/image" Target="media/image89.jpg"/><Relationship Id="rId199" Type="http://schemas.openxmlformats.org/officeDocument/2006/relationships/image" Target="media/image94.jpg"/><Relationship Id="rId203" Type="http://schemas.openxmlformats.org/officeDocument/2006/relationships/image" Target="media/image97.jpg"/><Relationship Id="rId208" Type="http://schemas.openxmlformats.org/officeDocument/2006/relationships/image" Target="media/image102.jpg"/><Relationship Id="rId229" Type="http://schemas.openxmlformats.org/officeDocument/2006/relationships/footer" Target="footer25.xml"/><Relationship Id="rId224" Type="http://schemas.openxmlformats.org/officeDocument/2006/relationships/image" Target="media/image110.jpg"/><Relationship Id="rId77" Type="http://schemas.openxmlformats.org/officeDocument/2006/relationships/image" Target="media/image16.jpg"/><Relationship Id="rId100" Type="http://schemas.openxmlformats.org/officeDocument/2006/relationships/footer" Target="footer7.xml"/><Relationship Id="rId105" Type="http://schemas.openxmlformats.org/officeDocument/2006/relationships/image" Target="media/image30.jpg"/><Relationship Id="rId126" Type="http://schemas.openxmlformats.org/officeDocument/2006/relationships/image" Target="media/image46.jpg"/><Relationship Id="rId147" Type="http://schemas.openxmlformats.org/officeDocument/2006/relationships/image" Target="media/image300.jpg"/><Relationship Id="rId168" Type="http://schemas.openxmlformats.org/officeDocument/2006/relationships/footer" Target="footer18.xml"/><Relationship Id="rId8" Type="http://schemas.openxmlformats.org/officeDocument/2006/relationships/image" Target="media/image2.jpg"/><Relationship Id="rId72" Type="http://schemas.openxmlformats.org/officeDocument/2006/relationships/header" Target="header3.xml"/><Relationship Id="rId93" Type="http://schemas.openxmlformats.org/officeDocument/2006/relationships/image" Target="media/image25.jpg"/><Relationship Id="rId98" Type="http://schemas.openxmlformats.org/officeDocument/2006/relationships/header" Target="header7.xml"/><Relationship Id="rId121" Type="http://schemas.openxmlformats.org/officeDocument/2006/relationships/header" Target="header12.xml"/><Relationship Id="rId142" Type="http://schemas.openxmlformats.org/officeDocument/2006/relationships/footer" Target="footer15.xml"/><Relationship Id="rId163" Type="http://schemas.openxmlformats.org/officeDocument/2006/relationships/header" Target="header16.xml"/><Relationship Id="rId184" Type="http://schemas.openxmlformats.org/officeDocument/2006/relationships/image" Target="media/image86.jpg"/><Relationship Id="rId189" Type="http://schemas.openxmlformats.org/officeDocument/2006/relationships/footer" Target="footer20.xml"/><Relationship Id="rId219" Type="http://schemas.openxmlformats.org/officeDocument/2006/relationships/footer" Target="footer23.xml"/><Relationship Id="rId3" Type="http://schemas.openxmlformats.org/officeDocument/2006/relationships/settings" Target="settings.xml"/><Relationship Id="rId214" Type="http://schemas.openxmlformats.org/officeDocument/2006/relationships/image" Target="media/image106.jpg"/><Relationship Id="rId230" Type="http://schemas.openxmlformats.org/officeDocument/2006/relationships/footer" Target="footer26.xml"/><Relationship Id="rId235" Type="http://schemas.openxmlformats.org/officeDocument/2006/relationships/image" Target="media/image115.jpg"/><Relationship Id="rId67" Type="http://schemas.openxmlformats.org/officeDocument/2006/relationships/image" Target="media/image294.jpg"/><Relationship Id="rId116" Type="http://schemas.openxmlformats.org/officeDocument/2006/relationships/image" Target="media/image41.jpg"/><Relationship Id="rId137" Type="http://schemas.openxmlformats.org/officeDocument/2006/relationships/header" Target="header13.xml"/><Relationship Id="rId158" Type="http://schemas.openxmlformats.org/officeDocument/2006/relationships/image" Target="media/image68.jpg"/><Relationship Id="rId62" Type="http://schemas.openxmlformats.org/officeDocument/2006/relationships/image" Target="media/image8.jpg"/><Relationship Id="rId83" Type="http://schemas.openxmlformats.org/officeDocument/2006/relationships/footer" Target="footer4.xml"/><Relationship Id="rId88" Type="http://schemas.openxmlformats.org/officeDocument/2006/relationships/image" Target="media/image20.jpg"/><Relationship Id="rId111" Type="http://schemas.openxmlformats.org/officeDocument/2006/relationships/image" Target="media/image36.jpg"/><Relationship Id="rId132" Type="http://schemas.openxmlformats.org/officeDocument/2006/relationships/image" Target="media/image51.jpg"/><Relationship Id="rId153" Type="http://schemas.openxmlformats.org/officeDocument/2006/relationships/image" Target="media/image64.jpg"/><Relationship Id="rId174" Type="http://schemas.openxmlformats.org/officeDocument/2006/relationships/image" Target="media/image77.jpg"/><Relationship Id="rId179" Type="http://schemas.openxmlformats.org/officeDocument/2006/relationships/image" Target="media/image305.jpg"/><Relationship Id="rId195" Type="http://schemas.openxmlformats.org/officeDocument/2006/relationships/image" Target="media/image90.jpg"/><Relationship Id="rId209" Type="http://schemas.openxmlformats.org/officeDocument/2006/relationships/image" Target="media/image103.jpg"/><Relationship Id="rId190" Type="http://schemas.openxmlformats.org/officeDocument/2006/relationships/header" Target="header21.xml"/><Relationship Id="rId204" Type="http://schemas.openxmlformats.org/officeDocument/2006/relationships/image" Target="media/image98.jpg"/><Relationship Id="rId220" Type="http://schemas.openxmlformats.org/officeDocument/2006/relationships/header" Target="header24.xml"/><Relationship Id="rId225" Type="http://schemas.openxmlformats.org/officeDocument/2006/relationships/image" Target="media/image111.jpg"/><Relationship Id="rId106" Type="http://schemas.openxmlformats.org/officeDocument/2006/relationships/image" Target="media/image31.jpg"/><Relationship Id="rId127" Type="http://schemas.openxmlformats.org/officeDocument/2006/relationships/image" Target="media/image47.jpg"/><Relationship Id="rId10" Type="http://schemas.openxmlformats.org/officeDocument/2006/relationships/image" Target="media/image4.jpg"/><Relationship Id="rId73" Type="http://schemas.openxmlformats.org/officeDocument/2006/relationships/footer" Target="footer3.xml"/><Relationship Id="rId78" Type="http://schemas.openxmlformats.org/officeDocument/2006/relationships/image" Target="media/image17.jpg"/><Relationship Id="rId94" Type="http://schemas.openxmlformats.org/officeDocument/2006/relationships/image" Target="media/image26.jpg"/><Relationship Id="rId99" Type="http://schemas.openxmlformats.org/officeDocument/2006/relationships/header" Target="header8.xml"/><Relationship Id="rId101" Type="http://schemas.openxmlformats.org/officeDocument/2006/relationships/footer" Target="footer8.xml"/><Relationship Id="rId122" Type="http://schemas.openxmlformats.org/officeDocument/2006/relationships/footer" Target="footer12.xml"/><Relationship Id="rId143" Type="http://schemas.openxmlformats.org/officeDocument/2006/relationships/image" Target="media/image55.jpg"/><Relationship Id="rId148" Type="http://schemas.openxmlformats.org/officeDocument/2006/relationships/image" Target="media/image59.jpg"/><Relationship Id="rId164" Type="http://schemas.openxmlformats.org/officeDocument/2006/relationships/header" Target="header17.xml"/><Relationship Id="rId169" Type="http://schemas.openxmlformats.org/officeDocument/2006/relationships/image" Target="media/image72.jpg"/><Relationship Id="rId185" Type="http://schemas.openxmlformats.org/officeDocument/2006/relationships/image" Target="media/image231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80" Type="http://schemas.openxmlformats.org/officeDocument/2006/relationships/image" Target="media/image82.jpg"/><Relationship Id="rId210" Type="http://schemas.openxmlformats.org/officeDocument/2006/relationships/image" Target="media/image104.jpg"/><Relationship Id="rId215" Type="http://schemas.openxmlformats.org/officeDocument/2006/relationships/image" Target="media/image107.jpg"/><Relationship Id="rId236" Type="http://schemas.openxmlformats.org/officeDocument/2006/relationships/fontTable" Target="fontTable.xml"/><Relationship Id="rId231" Type="http://schemas.openxmlformats.org/officeDocument/2006/relationships/header" Target="header27.xml"/><Relationship Id="rId68" Type="http://schemas.openxmlformats.org/officeDocument/2006/relationships/header" Target="header1.xml"/><Relationship Id="rId89" Type="http://schemas.openxmlformats.org/officeDocument/2006/relationships/image" Target="media/image21.jpg"/><Relationship Id="rId112" Type="http://schemas.openxmlformats.org/officeDocument/2006/relationships/image" Target="media/image37.jpg"/><Relationship Id="rId133" Type="http://schemas.openxmlformats.org/officeDocument/2006/relationships/image" Target="media/image52.jpg"/><Relationship Id="rId154" Type="http://schemas.openxmlformats.org/officeDocument/2006/relationships/image" Target="media/image65.jpg"/><Relationship Id="rId175" Type="http://schemas.openxmlformats.org/officeDocument/2006/relationships/image" Target="media/image78.jpg"/><Relationship Id="rId196" Type="http://schemas.openxmlformats.org/officeDocument/2006/relationships/image" Target="media/image91.jpg"/><Relationship Id="rId200" Type="http://schemas.openxmlformats.org/officeDocument/2006/relationships/image" Target="media/image95.jpg"/><Relationship Id="rId221" Type="http://schemas.openxmlformats.org/officeDocument/2006/relationships/footer" Target="footer24.xml"/><Relationship Id="rId79" Type="http://schemas.openxmlformats.org/officeDocument/2006/relationships/image" Target="media/image18.jpg"/><Relationship Id="rId102" Type="http://schemas.openxmlformats.org/officeDocument/2006/relationships/header" Target="header9.xml"/><Relationship Id="rId123" Type="http://schemas.openxmlformats.org/officeDocument/2006/relationships/image" Target="media/image42.jpg"/><Relationship Id="rId144" Type="http://schemas.openxmlformats.org/officeDocument/2006/relationships/image" Target="media/image56.jpg"/><Relationship Id="rId90" Type="http://schemas.openxmlformats.org/officeDocument/2006/relationships/image" Target="media/image22.jpg"/><Relationship Id="rId165" Type="http://schemas.openxmlformats.org/officeDocument/2006/relationships/footer" Target="footer16.xml"/><Relationship Id="rId186" Type="http://schemas.openxmlformats.org/officeDocument/2006/relationships/header" Target="header19.xml"/><Relationship Id="rId211" Type="http://schemas.openxmlformats.org/officeDocument/2006/relationships/image" Target="media/image309.jpg"/><Relationship Id="rId232" Type="http://schemas.openxmlformats.org/officeDocument/2006/relationships/footer" Target="footer27.xml"/><Relationship Id="rId69" Type="http://schemas.openxmlformats.org/officeDocument/2006/relationships/header" Target="header2.xml"/><Relationship Id="rId113" Type="http://schemas.openxmlformats.org/officeDocument/2006/relationships/image" Target="media/image38.jpg"/><Relationship Id="rId134" Type="http://schemas.openxmlformats.org/officeDocument/2006/relationships/image" Target="media/image152.jpg"/><Relationship Id="rId80" Type="http://schemas.openxmlformats.org/officeDocument/2006/relationships/image" Target="media/image296.jpg"/><Relationship Id="rId155" Type="http://schemas.openxmlformats.org/officeDocument/2006/relationships/image" Target="media/image302.jpg"/><Relationship Id="rId176" Type="http://schemas.openxmlformats.org/officeDocument/2006/relationships/image" Target="media/image79.jpg"/><Relationship Id="rId197" Type="http://schemas.openxmlformats.org/officeDocument/2006/relationships/image" Target="media/image92.jpg"/><Relationship Id="rId201" Type="http://schemas.openxmlformats.org/officeDocument/2006/relationships/image" Target="media/image307.jpg"/><Relationship Id="rId222" Type="http://schemas.openxmlformats.org/officeDocument/2006/relationships/image" Target="media/image108.jpg"/><Relationship Id="rId103" Type="http://schemas.openxmlformats.org/officeDocument/2006/relationships/footer" Target="footer9.xml"/><Relationship Id="rId124" Type="http://schemas.openxmlformats.org/officeDocument/2006/relationships/image" Target="media/image44.jpg"/><Relationship Id="rId70" Type="http://schemas.openxmlformats.org/officeDocument/2006/relationships/footer" Target="footer1.xml"/><Relationship Id="rId91" Type="http://schemas.openxmlformats.org/officeDocument/2006/relationships/image" Target="media/image23.jpg"/><Relationship Id="rId145" Type="http://schemas.openxmlformats.org/officeDocument/2006/relationships/image" Target="media/image57.jpg"/><Relationship Id="rId166" Type="http://schemas.openxmlformats.org/officeDocument/2006/relationships/footer" Target="footer17.xml"/><Relationship Id="rId187" Type="http://schemas.openxmlformats.org/officeDocument/2006/relationships/header" Target="header20.xml"/><Relationship Id="rId1" Type="http://schemas.openxmlformats.org/officeDocument/2006/relationships/numbering" Target="numbering.xml"/><Relationship Id="rId212" Type="http://schemas.openxmlformats.org/officeDocument/2006/relationships/image" Target="media/image310.jpg"/><Relationship Id="rId233" Type="http://schemas.openxmlformats.org/officeDocument/2006/relationships/image" Target="media/image113.jpg"/><Relationship Id="rId114" Type="http://schemas.openxmlformats.org/officeDocument/2006/relationships/image" Target="media/image39.jpg"/><Relationship Id="rId60" Type="http://schemas.openxmlformats.org/officeDocument/2006/relationships/image" Target="media/image43.jpg"/><Relationship Id="rId81" Type="http://schemas.openxmlformats.org/officeDocument/2006/relationships/header" Target="header4.xml"/><Relationship Id="rId135" Type="http://schemas.openxmlformats.org/officeDocument/2006/relationships/image" Target="media/image53.jpg"/><Relationship Id="rId156" Type="http://schemas.openxmlformats.org/officeDocument/2006/relationships/image" Target="media/image66.jpg"/><Relationship Id="rId177" Type="http://schemas.openxmlformats.org/officeDocument/2006/relationships/image" Target="media/image80.jpg"/><Relationship Id="rId198" Type="http://schemas.openxmlformats.org/officeDocument/2006/relationships/image" Target="media/image93.jpg"/><Relationship Id="rId202" Type="http://schemas.openxmlformats.org/officeDocument/2006/relationships/image" Target="media/image96.jpg"/><Relationship Id="rId223" Type="http://schemas.openxmlformats.org/officeDocument/2006/relationships/image" Target="media/image109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7539</Words>
  <Characters>40711</Characters>
  <Application>Microsoft Office Word</Application>
  <DocSecurity>4</DocSecurity>
  <Lines>339</Lines>
  <Paragraphs>96</Paragraphs>
  <ScaleCrop>false</ScaleCrop>
  <Company/>
  <LinksUpToDate>false</LinksUpToDate>
  <CharactersWithSpaces>48154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Nº 925 DE 28 DE NOVEMBRO DE 2006.pdf</dc:title>
  <dc:subject/>
  <dc:creator>CMBV</dc:creator>
  <cp:keywords/>
  <cp:lastModifiedBy>FAST PREV</cp:lastModifiedBy>
  <cp:revision>2</cp:revision>
  <dcterms:created xsi:type="dcterms:W3CDTF">2026-08-19T18:31:00Z</dcterms:created>
  <dcterms:modified xsi:type="dcterms:W3CDTF">2026-08-19T18:31:00Z</dcterms:modified>
</cp:coreProperties>
</file>