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4F23" w14:textId="77777777" w:rsidR="00FC62FD" w:rsidRDefault="00C85FE9">
      <w:pPr>
        <w:spacing w:after="0"/>
        <w:ind w:left="-1243" w:right="-1228"/>
      </w:pPr>
      <w:r>
        <w:rPr>
          <w:noProof/>
        </w:rPr>
        <w:drawing>
          <wp:inline distT="0" distB="0" distL="0" distR="0" wp14:anchorId="0E6AC9FC" wp14:editId="31D37AFA">
            <wp:extent cx="7296912" cy="9022080"/>
            <wp:effectExtent l="0" t="0" r="0" b="0"/>
            <wp:docPr id="16544" name="Picture 16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" name="Picture 165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96912" cy="902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2FD">
      <w:pgSz w:w="11900" w:h="16840"/>
      <w:pgMar w:top="1314" w:right="1440" w:bottom="13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2FD"/>
    <w:rsid w:val="00C85FE9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911E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\\PACO12\seurb - documentos\seurb-211\ALINE\Modelo de plantas\Modelo de plantas.dwg Model (1</dc:title>
  <dc:subject/>
  <dc:creator>vanessap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