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66A1" w:rsidRDefault="00D23D53">
      <w:pPr>
        <w:spacing w:after="143" w:line="259" w:lineRule="auto"/>
        <w:ind w:left="2927" w:right="0" w:firstLine="0"/>
        <w:jc w:val="left"/>
      </w:pPr>
      <w:r>
        <w:rPr>
          <w:noProof/>
        </w:rPr>
        <w:drawing>
          <wp:inline distT="0" distB="0" distL="0" distR="0">
            <wp:extent cx="2346976" cy="882463"/>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2346976" cy="882463"/>
                    </a:xfrm>
                    <a:prstGeom prst="rect">
                      <a:avLst/>
                    </a:prstGeom>
                  </pic:spPr>
                </pic:pic>
              </a:graphicData>
            </a:graphic>
          </wp:inline>
        </w:drawing>
      </w:r>
    </w:p>
    <w:p w:rsidR="00A966A1" w:rsidRDefault="00D23D53">
      <w:pPr>
        <w:spacing w:after="0" w:line="259" w:lineRule="auto"/>
        <w:ind w:left="0" w:right="0" w:firstLine="0"/>
        <w:jc w:val="left"/>
      </w:pPr>
      <w:r>
        <w:rPr>
          <w:b/>
          <w:sz w:val="35"/>
        </w:rPr>
        <w:t>LEI Nº 16.402 DE 22 DE MARÇO DE 2016</w:t>
      </w:r>
    </w:p>
    <w:p w:rsidR="00A966A1" w:rsidRDefault="00D23D53">
      <w:pPr>
        <w:spacing w:after="175" w:line="259" w:lineRule="auto"/>
        <w:ind w:left="0" w:right="0" w:firstLine="0"/>
        <w:jc w:val="left"/>
      </w:pPr>
      <w:r>
        <w:rPr>
          <w:rFonts w:ascii="Calibri" w:eastAsia="Calibri" w:hAnsi="Calibri" w:cs="Calibri"/>
          <w:noProof/>
          <w:sz w:val="22"/>
        </w:rPr>
        <mc:AlternateContent>
          <mc:Choice Requires="wpg">
            <w:drawing>
              <wp:inline distT="0" distB="0" distL="0" distR="0">
                <wp:extent cx="6055197" cy="1126236"/>
                <wp:effectExtent l="0" t="0" r="0" b="0"/>
                <wp:docPr id="122808" name="Group 122808"/>
                <wp:cNvGraphicFramePr/>
                <a:graphic xmlns:a="http://schemas.openxmlformats.org/drawingml/2006/main">
                  <a:graphicData uri="http://schemas.microsoft.com/office/word/2010/wordprocessingGroup">
                    <wpg:wgp>
                      <wpg:cNvGrpSpPr/>
                      <wpg:grpSpPr>
                        <a:xfrm>
                          <a:off x="0" y="0"/>
                          <a:ext cx="6055197" cy="1126236"/>
                          <a:chOff x="0" y="0"/>
                          <a:chExt cx="6055197" cy="1126236"/>
                        </a:xfrm>
                      </wpg:grpSpPr>
                      <wps:wsp>
                        <wps:cNvPr id="143332" name="Shape 143332"/>
                        <wps:cNvSpPr/>
                        <wps:spPr>
                          <a:xfrm>
                            <a:off x="0" y="0"/>
                            <a:ext cx="6051111" cy="9388"/>
                          </a:xfrm>
                          <a:custGeom>
                            <a:avLst/>
                            <a:gdLst/>
                            <a:ahLst/>
                            <a:cxnLst/>
                            <a:rect l="0" t="0" r="0" b="0"/>
                            <a:pathLst>
                              <a:path w="6051111" h="9388">
                                <a:moveTo>
                                  <a:pt x="0" y="0"/>
                                </a:moveTo>
                                <a:lnTo>
                                  <a:pt x="6051111" y="0"/>
                                </a:lnTo>
                                <a:lnTo>
                                  <a:pt x="6051111" y="9388"/>
                                </a:lnTo>
                                <a:lnTo>
                                  <a:pt x="0" y="9388"/>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43333" name="Shape 143333"/>
                        <wps:cNvSpPr/>
                        <wps:spPr>
                          <a:xfrm>
                            <a:off x="1567780"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2" name="Rectangle 182"/>
                        <wps:cNvSpPr/>
                        <wps:spPr>
                          <a:xfrm>
                            <a:off x="248779" y="298607"/>
                            <a:ext cx="1418053" cy="164304"/>
                          </a:xfrm>
                          <a:prstGeom prst="rect">
                            <a:avLst/>
                          </a:prstGeom>
                          <a:ln>
                            <a:noFill/>
                          </a:ln>
                        </wps:spPr>
                        <wps:txbx>
                          <w:txbxContent>
                            <w:p w:rsidR="00A966A1" w:rsidRDefault="00D23D53">
                              <w:pPr>
                                <w:spacing w:after="160" w:line="259" w:lineRule="auto"/>
                                <w:ind w:left="0" w:right="0" w:firstLine="0"/>
                                <w:jc w:val="left"/>
                              </w:pPr>
                              <w:hyperlink r:id="rId8">
                                <w:r>
                                  <w:t>RAZÕES DO VET</w:t>
                                </w:r>
                              </w:hyperlink>
                            </w:p>
                          </w:txbxContent>
                        </wps:txbx>
                        <wps:bodyPr horzOverflow="overflow" vert="horz" lIns="0" tIns="0" rIns="0" bIns="0" rtlCol="0">
                          <a:noAutofit/>
                        </wps:bodyPr>
                      </wps:wsp>
                      <wps:wsp>
                        <wps:cNvPr id="183" name="Rectangle 183"/>
                        <wps:cNvSpPr/>
                        <wps:spPr>
                          <a:xfrm>
                            <a:off x="1312610" y="298607"/>
                            <a:ext cx="135967" cy="164304"/>
                          </a:xfrm>
                          <a:prstGeom prst="rect">
                            <a:avLst/>
                          </a:prstGeom>
                          <a:ln>
                            <a:noFill/>
                          </a:ln>
                        </wps:spPr>
                        <wps:txbx>
                          <w:txbxContent>
                            <w:p w:rsidR="00A966A1" w:rsidRDefault="00D23D53">
                              <w:pPr>
                                <w:spacing w:after="160" w:line="259" w:lineRule="auto"/>
                                <w:ind w:left="0" w:right="0" w:firstLine="0"/>
                                <w:jc w:val="left"/>
                              </w:pPr>
                              <w:hyperlink r:id="rId9">
                                <w:r>
                                  <w:t>O</w:t>
                                </w:r>
                              </w:hyperlink>
                            </w:p>
                          </w:txbxContent>
                        </wps:txbx>
                        <wps:bodyPr horzOverflow="overflow" vert="horz" lIns="0" tIns="0" rIns="0" bIns="0" rtlCol="0">
                          <a:noAutofit/>
                        </wps:bodyPr>
                      </wps:wsp>
                      <wps:wsp>
                        <wps:cNvPr id="143334" name="Shape 143334"/>
                        <wps:cNvSpPr/>
                        <wps:spPr>
                          <a:xfrm>
                            <a:off x="2187381"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4" name="Rectangle 184"/>
                        <wps:cNvSpPr/>
                        <wps:spPr>
                          <a:xfrm>
                            <a:off x="1724734" y="298607"/>
                            <a:ext cx="291395" cy="164304"/>
                          </a:xfrm>
                          <a:prstGeom prst="rect">
                            <a:avLst/>
                          </a:prstGeom>
                          <a:ln>
                            <a:noFill/>
                          </a:ln>
                        </wps:spPr>
                        <wps:txbx>
                          <w:txbxContent>
                            <w:p w:rsidR="00A966A1" w:rsidRDefault="00D23D53">
                              <w:pPr>
                                <w:spacing w:after="160" w:line="259" w:lineRule="auto"/>
                                <w:ind w:left="0" w:right="0" w:firstLine="0"/>
                                <w:jc w:val="left"/>
                              </w:pPr>
                              <w:hyperlink r:id="rId10">
                                <w:r>
                                  <w:t>ADI</w:t>
                                </w:r>
                              </w:hyperlink>
                            </w:p>
                          </w:txbxContent>
                        </wps:txbx>
                        <wps:bodyPr horzOverflow="overflow" vert="horz" lIns="0" tIns="0" rIns="0" bIns="0" rtlCol="0">
                          <a:noAutofit/>
                        </wps:bodyPr>
                      </wps:wsp>
                      <wps:wsp>
                        <wps:cNvPr id="185" name="Rectangle 185"/>
                        <wps:cNvSpPr/>
                        <wps:spPr>
                          <a:xfrm>
                            <a:off x="1943828" y="298607"/>
                            <a:ext cx="126237" cy="164304"/>
                          </a:xfrm>
                          <a:prstGeom prst="rect">
                            <a:avLst/>
                          </a:prstGeom>
                          <a:ln>
                            <a:noFill/>
                          </a:ln>
                        </wps:spPr>
                        <wps:txbx>
                          <w:txbxContent>
                            <w:p w:rsidR="00A966A1" w:rsidRDefault="00D23D53">
                              <w:pPr>
                                <w:spacing w:after="160" w:line="259" w:lineRule="auto"/>
                                <w:ind w:left="0" w:right="0" w:firstLine="0"/>
                                <w:jc w:val="left"/>
                              </w:pPr>
                              <w:hyperlink r:id="rId11">
                                <w:r>
                                  <w:t>N</w:t>
                                </w:r>
                              </w:hyperlink>
                            </w:p>
                          </w:txbxContent>
                        </wps:txbx>
                        <wps:bodyPr horzOverflow="overflow" vert="horz" lIns="0" tIns="0" rIns="0" bIns="0" rtlCol="0">
                          <a:noAutofit/>
                        </wps:bodyPr>
                      </wps:wsp>
                      <wps:wsp>
                        <wps:cNvPr id="143335" name="Shape 143335"/>
                        <wps:cNvSpPr/>
                        <wps:spPr>
                          <a:xfrm>
                            <a:off x="3858428"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6" name="Rectangle 186"/>
                        <wps:cNvSpPr/>
                        <wps:spPr>
                          <a:xfrm>
                            <a:off x="2348589" y="298607"/>
                            <a:ext cx="1696474" cy="164304"/>
                          </a:xfrm>
                          <a:prstGeom prst="rect">
                            <a:avLst/>
                          </a:prstGeom>
                          <a:ln>
                            <a:noFill/>
                          </a:ln>
                        </wps:spPr>
                        <wps:txbx>
                          <w:txbxContent>
                            <w:p w:rsidR="00A966A1" w:rsidRDefault="00D23D53">
                              <w:pPr>
                                <w:spacing w:after="160" w:line="259" w:lineRule="auto"/>
                                <w:ind w:left="0" w:right="0" w:firstLine="0"/>
                                <w:jc w:val="left"/>
                              </w:pPr>
                              <w:hyperlink r:id="rId12">
                                <w:r>
                                  <w:t>REGULAMENTAÇÕE</w:t>
                                </w:r>
                              </w:hyperlink>
                            </w:p>
                          </w:txbxContent>
                        </wps:txbx>
                        <wps:bodyPr horzOverflow="overflow" vert="horz" lIns="0" tIns="0" rIns="0" bIns="0" rtlCol="0">
                          <a:noAutofit/>
                        </wps:bodyPr>
                      </wps:wsp>
                      <wps:wsp>
                        <wps:cNvPr id="187" name="Rectangle 187"/>
                        <wps:cNvSpPr/>
                        <wps:spPr>
                          <a:xfrm>
                            <a:off x="3624134" y="298607"/>
                            <a:ext cx="116592" cy="164304"/>
                          </a:xfrm>
                          <a:prstGeom prst="rect">
                            <a:avLst/>
                          </a:prstGeom>
                          <a:ln>
                            <a:noFill/>
                          </a:ln>
                        </wps:spPr>
                        <wps:txbx>
                          <w:txbxContent>
                            <w:p w:rsidR="00A966A1" w:rsidRDefault="00D23D53">
                              <w:pPr>
                                <w:spacing w:after="160" w:line="259" w:lineRule="auto"/>
                                <w:ind w:left="0" w:right="0" w:firstLine="0"/>
                                <w:jc w:val="left"/>
                              </w:pPr>
                              <w:hyperlink r:id="rId13">
                                <w:r>
                                  <w:t>S</w:t>
                                </w:r>
                              </w:hyperlink>
                            </w:p>
                          </w:txbxContent>
                        </wps:txbx>
                        <wps:bodyPr horzOverflow="overflow" vert="horz" lIns="0" tIns="0" rIns="0" bIns="0" rtlCol="0">
                          <a:noAutofit/>
                        </wps:bodyPr>
                      </wps:wsp>
                      <wps:wsp>
                        <wps:cNvPr id="143336" name="Shape 143336"/>
                        <wps:cNvSpPr/>
                        <wps:spPr>
                          <a:xfrm>
                            <a:off x="5050692"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 name="Rectangle 14"/>
                        <wps:cNvSpPr/>
                        <wps:spPr>
                          <a:xfrm>
                            <a:off x="4021690" y="298606"/>
                            <a:ext cx="1162421" cy="164303"/>
                          </a:xfrm>
                          <a:prstGeom prst="rect">
                            <a:avLst/>
                          </a:prstGeom>
                          <a:ln>
                            <a:noFill/>
                          </a:ln>
                        </wps:spPr>
                        <wps:txbx>
                          <w:txbxContent>
                            <w:p w:rsidR="00A966A1" w:rsidRDefault="00D23D53">
                              <w:pPr>
                                <w:spacing w:after="160" w:line="259" w:lineRule="auto"/>
                                <w:ind w:left="0" w:right="0" w:firstLine="0"/>
                                <w:jc w:val="left"/>
                              </w:pPr>
                              <w:r>
                                <w:t>ALTERAÇÕES</w:t>
                              </w:r>
                            </w:p>
                          </w:txbxContent>
                        </wps:txbx>
                        <wps:bodyPr horzOverflow="overflow" vert="horz" lIns="0" tIns="0" rIns="0" bIns="0" rtlCol="0">
                          <a:noAutofit/>
                        </wps:bodyPr>
                      </wps:wsp>
                      <wps:wsp>
                        <wps:cNvPr id="143337" name="Shape 143337"/>
                        <wps:cNvSpPr/>
                        <wps:spPr>
                          <a:xfrm>
                            <a:off x="1333082" y="666541"/>
                            <a:ext cx="9388" cy="150207"/>
                          </a:xfrm>
                          <a:custGeom>
                            <a:avLst/>
                            <a:gdLst/>
                            <a:ahLst/>
                            <a:cxnLst/>
                            <a:rect l="0" t="0" r="0" b="0"/>
                            <a:pathLst>
                              <a:path w="9388" h="150207">
                                <a:moveTo>
                                  <a:pt x="0" y="0"/>
                                </a:moveTo>
                                <a:lnTo>
                                  <a:pt x="9388" y="0"/>
                                </a:lnTo>
                                <a:lnTo>
                                  <a:pt x="9388" y="150207"/>
                                </a:lnTo>
                                <a:lnTo>
                                  <a:pt x="0" y="150207"/>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8" name="Rectangle 188"/>
                        <wps:cNvSpPr/>
                        <wps:spPr>
                          <a:xfrm>
                            <a:off x="248779" y="692899"/>
                            <a:ext cx="1126744" cy="164304"/>
                          </a:xfrm>
                          <a:prstGeom prst="rect">
                            <a:avLst/>
                          </a:prstGeom>
                          <a:ln>
                            <a:noFill/>
                          </a:ln>
                        </wps:spPr>
                        <wps:txbx>
                          <w:txbxContent>
                            <w:p w:rsidR="00A966A1" w:rsidRDefault="00D23D53">
                              <w:pPr>
                                <w:spacing w:after="160" w:line="259" w:lineRule="auto"/>
                                <w:ind w:left="0" w:right="0" w:firstLine="0"/>
                                <w:jc w:val="left"/>
                              </w:pPr>
                              <w:hyperlink r:id="rId14">
                                <w:r>
                                  <w:t>REVOGAÇÕE</w:t>
                                </w:r>
                              </w:hyperlink>
                            </w:p>
                          </w:txbxContent>
                        </wps:txbx>
                        <wps:bodyPr horzOverflow="overflow" vert="horz" lIns="0" tIns="0" rIns="0" bIns="0" rtlCol="0">
                          <a:noAutofit/>
                        </wps:bodyPr>
                      </wps:wsp>
                      <wps:wsp>
                        <wps:cNvPr id="189" name="Rectangle 189"/>
                        <wps:cNvSpPr/>
                        <wps:spPr>
                          <a:xfrm>
                            <a:off x="1095955" y="692899"/>
                            <a:ext cx="116592" cy="164304"/>
                          </a:xfrm>
                          <a:prstGeom prst="rect">
                            <a:avLst/>
                          </a:prstGeom>
                          <a:ln>
                            <a:noFill/>
                          </a:ln>
                        </wps:spPr>
                        <wps:txbx>
                          <w:txbxContent>
                            <w:p w:rsidR="00A966A1" w:rsidRDefault="00D23D53">
                              <w:pPr>
                                <w:spacing w:after="160" w:line="259" w:lineRule="auto"/>
                                <w:ind w:left="0" w:right="0" w:firstLine="0"/>
                                <w:jc w:val="left"/>
                              </w:pPr>
                              <w:hyperlink r:id="rId15">
                                <w:r>
                                  <w:t>S</w:t>
                                </w:r>
                              </w:hyperlink>
                            </w:p>
                          </w:txbxContent>
                        </wps:txbx>
                        <wps:bodyPr horzOverflow="overflow" vert="horz" lIns="0" tIns="0" rIns="0" bIns="0" rtlCol="0">
                          <a:noAutofit/>
                        </wps:bodyPr>
                      </wps:wsp>
                      <wps:wsp>
                        <wps:cNvPr id="143338" name="Shape 143338"/>
                        <wps:cNvSpPr/>
                        <wps:spPr>
                          <a:xfrm>
                            <a:off x="2647389" y="666541"/>
                            <a:ext cx="9388" cy="150207"/>
                          </a:xfrm>
                          <a:custGeom>
                            <a:avLst/>
                            <a:gdLst/>
                            <a:ahLst/>
                            <a:cxnLst/>
                            <a:rect l="0" t="0" r="0" b="0"/>
                            <a:pathLst>
                              <a:path w="9388" h="150207">
                                <a:moveTo>
                                  <a:pt x="0" y="0"/>
                                </a:moveTo>
                                <a:lnTo>
                                  <a:pt x="9388" y="0"/>
                                </a:lnTo>
                                <a:lnTo>
                                  <a:pt x="9388" y="150207"/>
                                </a:lnTo>
                                <a:lnTo>
                                  <a:pt x="0" y="150207"/>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 name="Rectangle 18"/>
                        <wps:cNvSpPr/>
                        <wps:spPr>
                          <a:xfrm>
                            <a:off x="1493557" y="692898"/>
                            <a:ext cx="1340467" cy="164304"/>
                          </a:xfrm>
                          <a:prstGeom prst="rect">
                            <a:avLst/>
                          </a:prstGeom>
                          <a:ln>
                            <a:noFill/>
                          </a:ln>
                        </wps:spPr>
                        <wps:txbx>
                          <w:txbxContent>
                            <w:p w:rsidR="00A966A1" w:rsidRDefault="00D23D53">
                              <w:pPr>
                                <w:spacing w:after="160" w:line="259" w:lineRule="auto"/>
                                <w:ind w:left="0" w:right="0" w:firstLine="0"/>
                                <w:jc w:val="left"/>
                              </w:pPr>
                              <w:r>
                                <w:t>CORRELAÇÕES</w:t>
                              </w:r>
                            </w:p>
                          </w:txbxContent>
                        </wps:txbx>
                        <wps:bodyPr horzOverflow="overflow" vert="horz" lIns="0" tIns="0" rIns="0" bIns="0" rtlCol="0">
                          <a:noAutofit/>
                        </wps:bodyPr>
                      </wps:wsp>
                      <wps:wsp>
                        <wps:cNvPr id="143339" name="Shape 143339"/>
                        <wps:cNvSpPr/>
                        <wps:spPr>
                          <a:xfrm>
                            <a:off x="3511076" y="666541"/>
                            <a:ext cx="9388" cy="150207"/>
                          </a:xfrm>
                          <a:custGeom>
                            <a:avLst/>
                            <a:gdLst/>
                            <a:ahLst/>
                            <a:cxnLst/>
                            <a:rect l="0" t="0" r="0" b="0"/>
                            <a:pathLst>
                              <a:path w="9388" h="150207">
                                <a:moveTo>
                                  <a:pt x="0" y="0"/>
                                </a:moveTo>
                                <a:lnTo>
                                  <a:pt x="9388" y="0"/>
                                </a:lnTo>
                                <a:lnTo>
                                  <a:pt x="9388" y="150207"/>
                                </a:lnTo>
                                <a:lnTo>
                                  <a:pt x="0" y="150207"/>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 name="Rectangle 20"/>
                        <wps:cNvSpPr/>
                        <wps:spPr>
                          <a:xfrm>
                            <a:off x="2811237" y="692898"/>
                            <a:ext cx="728572" cy="164304"/>
                          </a:xfrm>
                          <a:prstGeom prst="rect">
                            <a:avLst/>
                          </a:prstGeom>
                          <a:ln>
                            <a:noFill/>
                          </a:ln>
                        </wps:spPr>
                        <wps:txbx>
                          <w:txbxContent>
                            <w:p w:rsidR="00A966A1" w:rsidRDefault="00D23D53">
                              <w:pPr>
                                <w:spacing w:after="160" w:line="259" w:lineRule="auto"/>
                                <w:ind w:left="0" w:right="0" w:firstLine="0"/>
                                <w:jc w:val="left"/>
                              </w:pPr>
                              <w:r>
                                <w:t>ANEXOS</w:t>
                              </w:r>
                            </w:p>
                          </w:txbxContent>
                        </wps:txbx>
                        <wps:bodyPr horzOverflow="overflow" vert="horz" lIns="0" tIns="0" rIns="0" bIns="0" rtlCol="0">
                          <a:noAutofit/>
                        </wps:bodyPr>
                      </wps:wsp>
                      <wps:wsp>
                        <wps:cNvPr id="21" name="Rectangle 21"/>
                        <wps:cNvSpPr/>
                        <wps:spPr>
                          <a:xfrm>
                            <a:off x="3668910" y="692898"/>
                            <a:ext cx="2039764" cy="164304"/>
                          </a:xfrm>
                          <a:prstGeom prst="rect">
                            <a:avLst/>
                          </a:prstGeom>
                          <a:ln>
                            <a:noFill/>
                          </a:ln>
                        </wps:spPr>
                        <wps:txbx>
                          <w:txbxContent>
                            <w:p w:rsidR="00A966A1" w:rsidRDefault="00D23D53">
                              <w:pPr>
                                <w:spacing w:after="160" w:line="259" w:lineRule="auto"/>
                                <w:ind w:left="0" w:right="0" w:firstLine="0"/>
                                <w:jc w:val="left"/>
                              </w:pPr>
                              <w:r>
                                <w:t>TEMAS RELACIONADOS</w:t>
                              </w:r>
                            </w:p>
                          </w:txbxContent>
                        </wps:txbx>
                        <wps:bodyPr horzOverflow="overflow" vert="horz" lIns="0" tIns="0" rIns="0" bIns="0" rtlCol="0">
                          <a:noAutofit/>
                        </wps:bodyPr>
                      </wps:wsp>
                      <wps:wsp>
                        <wps:cNvPr id="118" name="Shape 118"/>
                        <wps:cNvSpPr/>
                        <wps:spPr>
                          <a:xfrm>
                            <a:off x="178370" y="291025"/>
                            <a:ext cx="46940" cy="93879"/>
                          </a:xfrm>
                          <a:custGeom>
                            <a:avLst/>
                            <a:gdLst/>
                            <a:ahLst/>
                            <a:cxnLst/>
                            <a:rect l="0" t="0" r="0" b="0"/>
                            <a:pathLst>
                              <a:path w="46940" h="93879">
                                <a:moveTo>
                                  <a:pt x="0" y="0"/>
                                </a:moveTo>
                                <a:lnTo>
                                  <a:pt x="46940"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19" name="Shape 119"/>
                        <wps:cNvSpPr/>
                        <wps:spPr>
                          <a:xfrm>
                            <a:off x="1652271" y="291025"/>
                            <a:ext cx="46940" cy="93879"/>
                          </a:xfrm>
                          <a:custGeom>
                            <a:avLst/>
                            <a:gdLst/>
                            <a:ahLst/>
                            <a:cxnLst/>
                            <a:rect l="0" t="0" r="0" b="0"/>
                            <a:pathLst>
                              <a:path w="46940" h="93879">
                                <a:moveTo>
                                  <a:pt x="0" y="0"/>
                                </a:moveTo>
                                <a:lnTo>
                                  <a:pt x="46940"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0" name="Shape 120"/>
                        <wps:cNvSpPr/>
                        <wps:spPr>
                          <a:xfrm>
                            <a:off x="2271872" y="291025"/>
                            <a:ext cx="46940" cy="93879"/>
                          </a:xfrm>
                          <a:custGeom>
                            <a:avLst/>
                            <a:gdLst/>
                            <a:ahLst/>
                            <a:cxnLst/>
                            <a:rect l="0" t="0" r="0" b="0"/>
                            <a:pathLst>
                              <a:path w="46940" h="93879">
                                <a:moveTo>
                                  <a:pt x="0" y="0"/>
                                </a:moveTo>
                                <a:lnTo>
                                  <a:pt x="46940"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1" name="Shape 121"/>
                        <wps:cNvSpPr/>
                        <wps:spPr>
                          <a:xfrm>
                            <a:off x="3942919" y="291025"/>
                            <a:ext cx="46939" cy="93879"/>
                          </a:xfrm>
                          <a:custGeom>
                            <a:avLst/>
                            <a:gdLst/>
                            <a:ahLst/>
                            <a:cxnLst/>
                            <a:rect l="0" t="0" r="0" b="0"/>
                            <a:pathLst>
                              <a:path w="46939" h="93879">
                                <a:moveTo>
                                  <a:pt x="0" y="0"/>
                                </a:moveTo>
                                <a:lnTo>
                                  <a:pt x="46939"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2" name="Shape 122"/>
                        <wps:cNvSpPr/>
                        <wps:spPr>
                          <a:xfrm>
                            <a:off x="178370" y="685317"/>
                            <a:ext cx="46940" cy="93879"/>
                          </a:xfrm>
                          <a:custGeom>
                            <a:avLst/>
                            <a:gdLst/>
                            <a:ahLst/>
                            <a:cxnLst/>
                            <a:rect l="0" t="0" r="0" b="0"/>
                            <a:pathLst>
                              <a:path w="46940" h="93879">
                                <a:moveTo>
                                  <a:pt x="0" y="0"/>
                                </a:moveTo>
                                <a:lnTo>
                                  <a:pt x="46940"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3" name="Shape 123"/>
                        <wps:cNvSpPr/>
                        <wps:spPr>
                          <a:xfrm>
                            <a:off x="1417573" y="685317"/>
                            <a:ext cx="46940" cy="93879"/>
                          </a:xfrm>
                          <a:custGeom>
                            <a:avLst/>
                            <a:gdLst/>
                            <a:ahLst/>
                            <a:cxnLst/>
                            <a:rect l="0" t="0" r="0" b="0"/>
                            <a:pathLst>
                              <a:path w="46940" h="93879">
                                <a:moveTo>
                                  <a:pt x="0" y="0"/>
                                </a:moveTo>
                                <a:lnTo>
                                  <a:pt x="46940"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4" name="Shape 124"/>
                        <wps:cNvSpPr/>
                        <wps:spPr>
                          <a:xfrm>
                            <a:off x="2731880" y="685317"/>
                            <a:ext cx="46939" cy="93879"/>
                          </a:xfrm>
                          <a:custGeom>
                            <a:avLst/>
                            <a:gdLst/>
                            <a:ahLst/>
                            <a:cxnLst/>
                            <a:rect l="0" t="0" r="0" b="0"/>
                            <a:pathLst>
                              <a:path w="46939" h="93879">
                                <a:moveTo>
                                  <a:pt x="0" y="0"/>
                                </a:moveTo>
                                <a:lnTo>
                                  <a:pt x="46939"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5" name="Shape 125"/>
                        <wps:cNvSpPr/>
                        <wps:spPr>
                          <a:xfrm>
                            <a:off x="3595567" y="685317"/>
                            <a:ext cx="46939" cy="93879"/>
                          </a:xfrm>
                          <a:custGeom>
                            <a:avLst/>
                            <a:gdLst/>
                            <a:ahLst/>
                            <a:cxnLst/>
                            <a:rect l="0" t="0" r="0" b="0"/>
                            <a:pathLst>
                              <a:path w="46939" h="93879">
                                <a:moveTo>
                                  <a:pt x="0" y="0"/>
                                </a:moveTo>
                                <a:lnTo>
                                  <a:pt x="46939" y="46940"/>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26" name="Rectangle 126"/>
                        <wps:cNvSpPr/>
                        <wps:spPr>
                          <a:xfrm>
                            <a:off x="3126172" y="1002699"/>
                            <a:ext cx="3895604" cy="164304"/>
                          </a:xfrm>
                          <a:prstGeom prst="rect">
                            <a:avLst/>
                          </a:prstGeom>
                          <a:ln>
                            <a:noFill/>
                          </a:ln>
                        </wps:spPr>
                        <wps:txbx>
                          <w:txbxContent>
                            <w:p w:rsidR="00A966A1" w:rsidRDefault="00D23D53">
                              <w:pPr>
                                <w:spacing w:after="160" w:line="259" w:lineRule="auto"/>
                                <w:ind w:left="0" w:right="0" w:firstLine="0"/>
                                <w:jc w:val="left"/>
                              </w:pPr>
                              <w:r>
                                <w:t>Disciplina o parcelamento, o uso e a ocupação do</w:t>
                              </w:r>
                            </w:p>
                          </w:txbxContent>
                        </wps:txbx>
                        <wps:bodyPr horzOverflow="overflow" vert="horz" lIns="0" tIns="0" rIns="0" bIns="0" rtlCol="0">
                          <a:noAutofit/>
                        </wps:bodyPr>
                      </wps:wsp>
                    </wpg:wgp>
                  </a:graphicData>
                </a:graphic>
              </wp:inline>
            </w:drawing>
          </mc:Choice>
          <mc:Fallback xmlns:a="http://schemas.openxmlformats.org/drawingml/2006/main">
            <w:pict>
              <v:group id="Group 122808" style="width:476.787pt;height:88.68pt;mso-position-horizontal-relative:char;mso-position-vertical-relative:line" coordsize="60551,11262">
                <v:shape id="Shape 143340" style="position:absolute;width:60511;height:93;left:0;top:0;" coordsize="6051111,9388" path="m0,0l6051111,0l6051111,9388l0,9388l0,0">
                  <v:stroke weight="0pt" endcap="flat" joinstyle="miter" miterlimit="10" on="false" color="#000000" opacity="0"/>
                  <v:fill on="true" color="#bd983f"/>
                </v:shape>
                <v:shape id="Shape 143341" style="position:absolute;width:93;height:1502;left:15677;top:2722;" coordsize="9388,150206" path="m0,0l9388,0l9388,150206l0,150206l0,0">
                  <v:stroke weight="0pt" endcap="flat" joinstyle="miter" miterlimit="10" on="false" color="#000000" opacity="0"/>
                  <v:fill on="true" color="#eeeeee"/>
                </v:shape>
                <v:rect id="Rectangle 182" style="position:absolute;width:14180;height:1643;left:2487;top:2986;" filled="f" stroked="f">
                  <v:textbox inset="0,0,0,0">
                    <w:txbxContent>
                      <w:p>
                        <w:pPr>
                          <w:spacing w:before="0" w:after="160" w:line="259" w:lineRule="auto"/>
                          <w:ind w:left="0" w:right="0" w:firstLine="0"/>
                          <w:jc w:val="left"/>
                        </w:pPr>
                        <w:hyperlink r:id="hyperlink161">
                          <w:r>
                            <w:rPr>
                              <w:rFonts w:cs="Arial" w:hAnsi="Arial" w:eastAsia="Arial" w:ascii="Arial"/>
                            </w:rPr>
                            <w:t xml:space="preserve">RAZÕES DO VET</w:t>
                          </w:r>
                        </w:hyperlink>
                      </w:p>
                    </w:txbxContent>
                  </v:textbox>
                </v:rect>
                <v:rect id="Rectangle 183" style="position:absolute;width:1359;height:1643;left:13126;top:2986;" filled="f" stroked="f">
                  <v:textbox inset="0,0,0,0">
                    <w:txbxContent>
                      <w:p>
                        <w:pPr>
                          <w:spacing w:before="0" w:after="160" w:line="259" w:lineRule="auto"/>
                          <w:ind w:left="0" w:right="0" w:firstLine="0"/>
                          <w:jc w:val="left"/>
                        </w:pPr>
                        <w:hyperlink r:id="hyperlink161">
                          <w:r>
                            <w:rPr>
                              <w:rFonts w:cs="Arial" w:hAnsi="Arial" w:eastAsia="Arial" w:ascii="Arial"/>
                            </w:rPr>
                            <w:t xml:space="preserve">O</w:t>
                          </w:r>
                        </w:hyperlink>
                      </w:p>
                    </w:txbxContent>
                  </v:textbox>
                </v:rect>
                <v:shape id="Shape 143342" style="position:absolute;width:93;height:1502;left:21873;top:2722;" coordsize="9388,150206" path="m0,0l9388,0l9388,150206l0,150206l0,0">
                  <v:stroke weight="0pt" endcap="flat" joinstyle="miter" miterlimit="10" on="false" color="#000000" opacity="0"/>
                  <v:fill on="true" color="#eeeeee"/>
                </v:shape>
                <v:rect id="Rectangle 184" style="position:absolute;width:2913;height:1643;left:17247;top:2986;" filled="f" stroked="f">
                  <v:textbox inset="0,0,0,0">
                    <w:txbxContent>
                      <w:p>
                        <w:pPr>
                          <w:spacing w:before="0" w:after="160" w:line="259" w:lineRule="auto"/>
                          <w:ind w:left="0" w:right="0" w:firstLine="0"/>
                          <w:jc w:val="left"/>
                        </w:pPr>
                        <w:hyperlink r:id="hyperlink162">
                          <w:r>
                            <w:rPr>
                              <w:rFonts w:cs="Arial" w:hAnsi="Arial" w:eastAsia="Arial" w:ascii="Arial"/>
                            </w:rPr>
                            <w:t xml:space="preserve">ADI</w:t>
                          </w:r>
                        </w:hyperlink>
                      </w:p>
                    </w:txbxContent>
                  </v:textbox>
                </v:rect>
                <v:rect id="Rectangle 185" style="position:absolute;width:1262;height:1643;left:19438;top:2986;" filled="f" stroked="f">
                  <v:textbox inset="0,0,0,0">
                    <w:txbxContent>
                      <w:p>
                        <w:pPr>
                          <w:spacing w:before="0" w:after="160" w:line="259" w:lineRule="auto"/>
                          <w:ind w:left="0" w:right="0" w:firstLine="0"/>
                          <w:jc w:val="left"/>
                        </w:pPr>
                        <w:hyperlink r:id="hyperlink162">
                          <w:r>
                            <w:rPr>
                              <w:rFonts w:cs="Arial" w:hAnsi="Arial" w:eastAsia="Arial" w:ascii="Arial"/>
                            </w:rPr>
                            <w:t xml:space="preserve">N</w:t>
                          </w:r>
                        </w:hyperlink>
                      </w:p>
                    </w:txbxContent>
                  </v:textbox>
                </v:rect>
                <v:shape id="Shape 143343" style="position:absolute;width:93;height:1502;left:38584;top:2722;" coordsize="9388,150206" path="m0,0l9388,0l9388,150206l0,150206l0,0">
                  <v:stroke weight="0pt" endcap="flat" joinstyle="miter" miterlimit="10" on="false" color="#000000" opacity="0"/>
                  <v:fill on="true" color="#eeeeee"/>
                </v:shape>
                <v:rect id="Rectangle 186" style="position:absolute;width:16964;height:1643;left:23485;top:2986;" filled="f" stroked="f">
                  <v:textbox inset="0,0,0,0">
                    <w:txbxContent>
                      <w:p>
                        <w:pPr>
                          <w:spacing w:before="0" w:after="160" w:line="259" w:lineRule="auto"/>
                          <w:ind w:left="0" w:right="0" w:firstLine="0"/>
                          <w:jc w:val="left"/>
                        </w:pPr>
                        <w:hyperlink r:id="hyperlink163">
                          <w:r>
                            <w:rPr>
                              <w:rFonts w:cs="Arial" w:hAnsi="Arial" w:eastAsia="Arial" w:ascii="Arial"/>
                            </w:rPr>
                            <w:t xml:space="preserve">REGULAMENTAÇÕE</w:t>
                          </w:r>
                        </w:hyperlink>
                      </w:p>
                    </w:txbxContent>
                  </v:textbox>
                </v:rect>
                <v:rect id="Rectangle 187" style="position:absolute;width:1165;height:1643;left:36241;top:2986;" filled="f" stroked="f">
                  <v:textbox inset="0,0,0,0">
                    <w:txbxContent>
                      <w:p>
                        <w:pPr>
                          <w:spacing w:before="0" w:after="160" w:line="259" w:lineRule="auto"/>
                          <w:ind w:left="0" w:right="0" w:firstLine="0"/>
                          <w:jc w:val="left"/>
                        </w:pPr>
                        <w:hyperlink r:id="hyperlink163">
                          <w:r>
                            <w:rPr>
                              <w:rFonts w:cs="Arial" w:hAnsi="Arial" w:eastAsia="Arial" w:ascii="Arial"/>
                            </w:rPr>
                            <w:t xml:space="preserve">S</w:t>
                          </w:r>
                        </w:hyperlink>
                      </w:p>
                    </w:txbxContent>
                  </v:textbox>
                </v:rect>
                <v:shape id="Shape 143344" style="position:absolute;width:93;height:1502;left:50506;top:2722;" coordsize="9388,150206" path="m0,0l9388,0l9388,150206l0,150206l0,0">
                  <v:stroke weight="0pt" endcap="flat" joinstyle="miter" miterlimit="10" on="false" color="#000000" opacity="0"/>
                  <v:fill on="true" color="#eeeeee"/>
                </v:shape>
                <v:rect id="Rectangle 14" style="position:absolute;width:11624;height:1643;left:40216;top:2986;" filled="f" stroked="f">
                  <v:textbox inset="0,0,0,0">
                    <w:txbxContent>
                      <w:p>
                        <w:pPr>
                          <w:spacing w:before="0" w:after="160" w:line="259" w:lineRule="auto"/>
                          <w:ind w:left="0" w:right="0" w:firstLine="0"/>
                          <w:jc w:val="left"/>
                        </w:pPr>
                        <w:r>
                          <w:rPr>
                            <w:rFonts w:cs="Arial" w:hAnsi="Arial" w:eastAsia="Arial" w:ascii="Arial"/>
                          </w:rPr>
                          <w:t xml:space="preserve">ALTERAÇÕES</w:t>
                        </w:r>
                      </w:p>
                    </w:txbxContent>
                  </v:textbox>
                </v:rect>
                <v:shape id="Shape 143345" style="position:absolute;width:93;height:1502;left:13330;top:6665;" coordsize="9388,150207" path="m0,0l9388,0l9388,150207l0,150207l0,0">
                  <v:stroke weight="0pt" endcap="flat" joinstyle="miter" miterlimit="10" on="false" color="#000000" opacity="0"/>
                  <v:fill on="true" color="#eeeeee"/>
                </v:shape>
                <v:rect id="Rectangle 188" style="position:absolute;width:11267;height:1643;left:2487;top:6928;" filled="f" stroked="f">
                  <v:textbox inset="0,0,0,0">
                    <w:txbxContent>
                      <w:p>
                        <w:pPr>
                          <w:spacing w:before="0" w:after="160" w:line="259" w:lineRule="auto"/>
                          <w:ind w:left="0" w:right="0" w:firstLine="0"/>
                          <w:jc w:val="left"/>
                        </w:pPr>
                        <w:hyperlink r:id="hyperlink165">
                          <w:r>
                            <w:rPr>
                              <w:rFonts w:cs="Arial" w:hAnsi="Arial" w:eastAsia="Arial" w:ascii="Arial"/>
                            </w:rPr>
                            <w:t xml:space="preserve">REVOGAÇÕE</w:t>
                          </w:r>
                        </w:hyperlink>
                      </w:p>
                    </w:txbxContent>
                  </v:textbox>
                </v:rect>
                <v:rect id="Rectangle 189" style="position:absolute;width:1165;height:1643;left:10959;top:6928;" filled="f" stroked="f">
                  <v:textbox inset="0,0,0,0">
                    <w:txbxContent>
                      <w:p>
                        <w:pPr>
                          <w:spacing w:before="0" w:after="160" w:line="259" w:lineRule="auto"/>
                          <w:ind w:left="0" w:right="0" w:firstLine="0"/>
                          <w:jc w:val="left"/>
                        </w:pPr>
                        <w:hyperlink r:id="hyperlink165">
                          <w:r>
                            <w:rPr>
                              <w:rFonts w:cs="Arial" w:hAnsi="Arial" w:eastAsia="Arial" w:ascii="Arial"/>
                            </w:rPr>
                            <w:t xml:space="preserve">S</w:t>
                          </w:r>
                        </w:hyperlink>
                      </w:p>
                    </w:txbxContent>
                  </v:textbox>
                </v:rect>
                <v:shape id="Shape 143346" style="position:absolute;width:93;height:1502;left:26473;top:6665;" coordsize="9388,150207" path="m0,0l9388,0l9388,150207l0,150207l0,0">
                  <v:stroke weight="0pt" endcap="flat" joinstyle="miter" miterlimit="10" on="false" color="#000000" opacity="0"/>
                  <v:fill on="true" color="#eeeeee"/>
                </v:shape>
                <v:rect id="Rectangle 18" style="position:absolute;width:13404;height:1643;left:14935;top:6928;" filled="f" stroked="f">
                  <v:textbox inset="0,0,0,0">
                    <w:txbxContent>
                      <w:p>
                        <w:pPr>
                          <w:spacing w:before="0" w:after="160" w:line="259" w:lineRule="auto"/>
                          <w:ind w:left="0" w:right="0" w:firstLine="0"/>
                          <w:jc w:val="left"/>
                        </w:pPr>
                        <w:r>
                          <w:rPr>
                            <w:rFonts w:cs="Arial" w:hAnsi="Arial" w:eastAsia="Arial" w:ascii="Arial"/>
                          </w:rPr>
                          <w:t xml:space="preserve">CORRELAÇÕES</w:t>
                        </w:r>
                      </w:p>
                    </w:txbxContent>
                  </v:textbox>
                </v:rect>
                <v:shape id="Shape 143347" style="position:absolute;width:93;height:1502;left:35110;top:6665;" coordsize="9388,150207" path="m0,0l9388,0l9388,150207l0,150207l0,0">
                  <v:stroke weight="0pt" endcap="flat" joinstyle="miter" miterlimit="10" on="false" color="#000000" opacity="0"/>
                  <v:fill on="true" color="#eeeeee"/>
                </v:shape>
                <v:rect id="Rectangle 20" style="position:absolute;width:7285;height:1643;left:28112;top:6928;" filled="f" stroked="f">
                  <v:textbox inset="0,0,0,0">
                    <w:txbxContent>
                      <w:p>
                        <w:pPr>
                          <w:spacing w:before="0" w:after="160" w:line="259" w:lineRule="auto"/>
                          <w:ind w:left="0" w:right="0" w:firstLine="0"/>
                          <w:jc w:val="left"/>
                        </w:pPr>
                        <w:r>
                          <w:rPr>
                            <w:rFonts w:cs="Arial" w:hAnsi="Arial" w:eastAsia="Arial" w:ascii="Arial"/>
                          </w:rPr>
                          <w:t xml:space="preserve">ANEXOS</w:t>
                        </w:r>
                      </w:p>
                    </w:txbxContent>
                  </v:textbox>
                </v:rect>
                <v:rect id="Rectangle 21" style="position:absolute;width:20397;height:1643;left:36689;top:6928;" filled="f" stroked="f">
                  <v:textbox inset="0,0,0,0">
                    <w:txbxContent>
                      <w:p>
                        <w:pPr>
                          <w:spacing w:before="0" w:after="160" w:line="259" w:lineRule="auto"/>
                          <w:ind w:left="0" w:right="0" w:firstLine="0"/>
                          <w:jc w:val="left"/>
                        </w:pPr>
                        <w:r>
                          <w:rPr>
                            <w:rFonts w:cs="Arial" w:hAnsi="Arial" w:eastAsia="Arial" w:ascii="Arial"/>
                          </w:rPr>
                          <w:t xml:space="preserve">TEMAS RELACIONADOS</w:t>
                        </w:r>
                      </w:p>
                    </w:txbxContent>
                  </v:textbox>
                </v:rect>
                <v:shape id="Shape 118" style="position:absolute;width:469;height:938;left:1783;top:2910;" coordsize="46940,93879" path="m0,0l46940,46940l0,93879l0,0x">
                  <v:stroke weight="0pt" endcap="flat" joinstyle="miter" miterlimit="10" on="false" color="#000000" opacity="0"/>
                  <v:fill on="true" color="#bd983f"/>
                </v:shape>
                <v:shape id="Shape 119" style="position:absolute;width:469;height:938;left:16522;top:2910;" coordsize="46940,93879" path="m0,0l46940,46940l0,93879l0,0x">
                  <v:stroke weight="0pt" endcap="flat" joinstyle="miter" miterlimit="10" on="false" color="#000000" opacity="0"/>
                  <v:fill on="true" color="#bd983f"/>
                </v:shape>
                <v:shape id="Shape 120" style="position:absolute;width:469;height:938;left:22718;top:2910;" coordsize="46940,93879" path="m0,0l46940,46940l0,93879l0,0x">
                  <v:stroke weight="0pt" endcap="flat" joinstyle="miter" miterlimit="10" on="false" color="#000000" opacity="0"/>
                  <v:fill on="true" color="#bd983f"/>
                </v:shape>
                <v:shape id="Shape 121" style="position:absolute;width:469;height:938;left:39429;top:2910;" coordsize="46939,93879" path="m0,0l46939,46940l0,93879l0,0x">
                  <v:stroke weight="0pt" endcap="flat" joinstyle="miter" miterlimit="10" on="false" color="#000000" opacity="0"/>
                  <v:fill on="true" color="#bd983f"/>
                </v:shape>
                <v:shape id="Shape 122" style="position:absolute;width:469;height:938;left:1783;top:6853;" coordsize="46940,93879" path="m0,0l46940,46940l0,93879l0,0x">
                  <v:stroke weight="0pt" endcap="flat" joinstyle="miter" miterlimit="10" on="false" color="#000000" opacity="0"/>
                  <v:fill on="true" color="#bd983f"/>
                </v:shape>
                <v:shape id="Shape 123" style="position:absolute;width:469;height:938;left:14175;top:6853;" coordsize="46940,93879" path="m0,0l46940,46940l0,93879l0,0x">
                  <v:stroke weight="0pt" endcap="flat" joinstyle="miter" miterlimit="10" on="false" color="#000000" opacity="0"/>
                  <v:fill on="true" color="#bd983f"/>
                </v:shape>
                <v:shape id="Shape 124" style="position:absolute;width:469;height:938;left:27318;top:6853;" coordsize="46939,93879" path="m0,0l46939,46940l0,93879l0,0x">
                  <v:stroke weight="0pt" endcap="flat" joinstyle="miter" miterlimit="10" on="false" color="#000000" opacity="0"/>
                  <v:fill on="true" color="#bd983f"/>
                </v:shape>
                <v:shape id="Shape 125" style="position:absolute;width:469;height:938;left:35955;top:6853;" coordsize="46939,93879" path="m0,0l46939,46940l0,93879l0,0x">
                  <v:stroke weight="0pt" endcap="flat" joinstyle="miter" miterlimit="10" on="false" color="#000000" opacity="0"/>
                  <v:fill on="true" color="#bd983f"/>
                </v:shape>
                <v:rect id="Rectangle 126" style="position:absolute;width:38956;height:1643;left:31261;top:10026;" filled="f" stroked="f">
                  <v:textbox inset="0,0,0,0">
                    <w:txbxContent>
                      <w:p>
                        <w:pPr>
                          <w:spacing w:before="0" w:after="160" w:line="259" w:lineRule="auto"/>
                          <w:ind w:left="0" w:right="0" w:firstLine="0"/>
                          <w:jc w:val="left"/>
                        </w:pPr>
                        <w:r>
                          <w:rPr/>
                          <w:t xml:space="preserve">Disciplina o parcelamento, o uso e a ocupação do</w:t>
                        </w:r>
                      </w:p>
                    </w:txbxContent>
                  </v:textbox>
                </v:rect>
              </v:group>
            </w:pict>
          </mc:Fallback>
        </mc:AlternateContent>
      </w:r>
    </w:p>
    <w:p w:rsidR="00A966A1" w:rsidRDefault="00D23D53">
      <w:pPr>
        <w:spacing w:after="656"/>
        <w:ind w:right="65"/>
      </w:pPr>
      <w:r>
        <w:t xml:space="preserve">solo no Município de São Paulo, de acordo com a </w:t>
      </w:r>
      <w:hyperlink r:id="rId16">
        <w:r>
          <w:rPr>
            <w:u w:val="single" w:color="000000"/>
          </w:rPr>
          <w:t xml:space="preserve">Lei nº </w:t>
        </w:r>
      </w:hyperlink>
      <w:hyperlink r:id="rId17">
        <w:r>
          <w:rPr>
            <w:u w:val="single" w:color="000000"/>
          </w:rPr>
          <w:t>16.050</w:t>
        </w:r>
      </w:hyperlink>
      <w:hyperlink r:id="rId18">
        <w:r>
          <w:t>,</w:t>
        </w:r>
      </w:hyperlink>
      <w:hyperlink r:id="rId19">
        <w:r>
          <w:rPr>
            <w:u w:val="single" w:color="000000"/>
          </w:rPr>
          <w:t xml:space="preserve"> </w:t>
        </w:r>
      </w:hyperlink>
      <w:hyperlink r:id="rId20">
        <w:r>
          <w:rPr>
            <w:u w:val="single" w:color="000000"/>
          </w:rPr>
          <w:t xml:space="preserve">de </w:t>
        </w:r>
      </w:hyperlink>
      <w:hyperlink r:id="rId21">
        <w:r>
          <w:rPr>
            <w:u w:val="single" w:color="000000"/>
          </w:rPr>
          <w:t xml:space="preserve">31 </w:t>
        </w:r>
      </w:hyperlink>
      <w:hyperlink r:id="rId22">
        <w:r>
          <w:rPr>
            <w:u w:val="single" w:color="000000"/>
          </w:rPr>
          <w:t xml:space="preserve">de </w:t>
        </w:r>
      </w:hyperlink>
      <w:hyperlink r:id="rId23">
        <w:r>
          <w:t>j</w:t>
        </w:r>
      </w:hyperlink>
      <w:hyperlink r:id="rId24">
        <w:r>
          <w:rPr>
            <w:u w:val="single" w:color="000000"/>
          </w:rPr>
          <w:t xml:space="preserve">ulho de </w:t>
        </w:r>
      </w:hyperlink>
      <w:hyperlink r:id="rId25">
        <w:r>
          <w:rPr>
            <w:u w:val="single" w:color="000000"/>
          </w:rPr>
          <w:t>2014</w:t>
        </w:r>
      </w:hyperlink>
      <w:hyperlink r:id="rId26">
        <w:r>
          <w:rPr>
            <w:u w:val="single" w:color="000000"/>
          </w:rPr>
          <w:t xml:space="preserve"> – </w:t>
        </w:r>
      </w:hyperlink>
      <w:hyperlink r:id="rId27">
        <w:r>
          <w:rPr>
            <w:u w:val="single" w:color="000000"/>
          </w:rPr>
          <w:t xml:space="preserve">Plano </w:t>
        </w:r>
      </w:hyperlink>
      <w:hyperlink r:id="rId28">
        <w:r>
          <w:rPr>
            <w:u w:val="single" w:color="000000"/>
          </w:rPr>
          <w:t>Diretor Estraté</w:t>
        </w:r>
      </w:hyperlink>
      <w:hyperlink r:id="rId29">
        <w:r>
          <w:t>g</w:t>
        </w:r>
      </w:hyperlink>
      <w:hyperlink r:id="rId30">
        <w:r>
          <w:rPr>
            <w:u w:val="single" w:color="000000"/>
          </w:rPr>
          <w:t>ico</w:t>
        </w:r>
      </w:hyperlink>
      <w:hyperlink r:id="rId31">
        <w:r>
          <w:t xml:space="preserve"> </w:t>
        </w:r>
      </w:hyperlink>
      <w:r>
        <w:t>(PDE).</w:t>
      </w:r>
    </w:p>
    <w:p w:rsidR="00A966A1" w:rsidRDefault="00D23D53">
      <w:pPr>
        <w:spacing w:after="334" w:line="259" w:lineRule="auto"/>
        <w:ind w:left="-5" w:right="65"/>
      </w:pPr>
      <w:r>
        <w:t>LEI Nº 16.402, DE 22 DE MARÇO DE 2016</w:t>
      </w:r>
    </w:p>
    <w:p w:rsidR="00A966A1" w:rsidRDefault="00D23D53">
      <w:pPr>
        <w:spacing w:after="334" w:line="259" w:lineRule="auto"/>
        <w:ind w:left="-5" w:right="65"/>
      </w:pPr>
      <w:r>
        <w:t>(</w:t>
      </w:r>
      <w:hyperlink r:id="rId32">
        <w:r>
          <w:rPr>
            <w:u w:val="single" w:color="000000"/>
          </w:rPr>
          <w:t>Pro</w:t>
        </w:r>
      </w:hyperlink>
      <w:hyperlink r:id="rId33">
        <w:r>
          <w:t>j</w:t>
        </w:r>
      </w:hyperlink>
      <w:hyperlink r:id="rId34">
        <w:r>
          <w:rPr>
            <w:u w:val="single" w:color="000000"/>
          </w:rPr>
          <w:t xml:space="preserve">eto de Lei </w:t>
        </w:r>
        <w:r>
          <w:rPr>
            <w:u w:val="single" w:color="000000"/>
          </w:rPr>
          <w:t>nº 272/15</w:t>
        </w:r>
      </w:hyperlink>
      <w:hyperlink r:id="rId35">
        <w:r>
          <w:t>,</w:t>
        </w:r>
      </w:hyperlink>
      <w:r>
        <w:t xml:space="preserve"> do Executivo, aprovado na forma de Substitutivo do Legislativo)</w:t>
      </w:r>
    </w:p>
    <w:p w:rsidR="00A966A1" w:rsidRDefault="00D23D53">
      <w:pPr>
        <w:ind w:left="-5" w:right="65"/>
      </w:pPr>
      <w:r>
        <w:t xml:space="preserve">Disciplina o parcelamento, o uso e a ocupação do solo no Município de São Paulo, de acordo com a </w:t>
      </w:r>
      <w:hyperlink r:id="rId36">
        <w:r>
          <w:rPr>
            <w:u w:val="single" w:color="000000"/>
          </w:rPr>
          <w:t>Lei nº 16.050</w:t>
        </w:r>
      </w:hyperlink>
      <w:hyperlink r:id="rId37">
        <w:r>
          <w:t>,</w:t>
        </w:r>
      </w:hyperlink>
      <w:hyperlink r:id="rId38">
        <w:r>
          <w:rPr>
            <w:u w:val="single" w:color="000000"/>
          </w:rPr>
          <w:t xml:space="preserve"> de 31 de </w:t>
        </w:r>
      </w:hyperlink>
      <w:hyperlink r:id="rId39">
        <w:r>
          <w:t>j</w:t>
        </w:r>
      </w:hyperlink>
      <w:hyperlink r:id="rId40">
        <w:r>
          <w:rPr>
            <w:u w:val="single" w:color="000000"/>
          </w:rPr>
          <w:t>ulho de 201</w:t>
        </w:r>
      </w:hyperlink>
      <w:hyperlink r:id="rId41">
        <w:r>
          <w:rPr>
            <w:u w:val="single" w:color="000000"/>
          </w:rPr>
          <w:t>4 – Plano Diretor Estraté</w:t>
        </w:r>
      </w:hyperlink>
      <w:hyperlink r:id="rId42">
        <w:r>
          <w:t>g</w:t>
        </w:r>
      </w:hyperlink>
      <w:hyperlink r:id="rId43">
        <w:r>
          <w:rPr>
            <w:u w:val="single" w:color="000000"/>
          </w:rPr>
          <w:t>ico</w:t>
        </w:r>
      </w:hyperlink>
      <w:hyperlink r:id="rId44">
        <w:r>
          <w:t xml:space="preserve"> </w:t>
        </w:r>
      </w:hyperlink>
      <w:r>
        <w:t>(PDE).</w:t>
      </w:r>
    </w:p>
    <w:p w:rsidR="00A966A1" w:rsidRDefault="00D23D53">
      <w:pPr>
        <w:spacing w:after="243"/>
        <w:ind w:left="-5" w:right="65"/>
      </w:pPr>
      <w:r>
        <w:t>FERNANDO HADDAD, Prefeito do Município de São Paulo, no uso das atribuições que lhe são conferidas por lei, faz saber que a Câmara M</w:t>
      </w:r>
      <w:r>
        <w:t>unicipal, em sessão de 2 de março de 2016, decretou e eu promulgo a seguinte lei:</w:t>
      </w:r>
    </w:p>
    <w:p w:rsidR="00A966A1" w:rsidRDefault="00D23D53">
      <w:pPr>
        <w:spacing w:after="172" w:line="259" w:lineRule="auto"/>
        <w:ind w:left="-5" w:right="0"/>
        <w:jc w:val="left"/>
      </w:pPr>
      <w:r>
        <w:rPr>
          <w:sz w:val="31"/>
        </w:rPr>
        <w:t>TÍTULO I</w:t>
      </w:r>
    </w:p>
    <w:p w:rsidR="00A966A1" w:rsidRDefault="00D23D53">
      <w:pPr>
        <w:spacing w:after="172" w:line="259" w:lineRule="auto"/>
        <w:ind w:left="-5" w:right="0"/>
        <w:jc w:val="left"/>
      </w:pPr>
      <w:r>
        <w:rPr>
          <w:sz w:val="31"/>
        </w:rPr>
        <w:t>CONCEITOS, DIRETRIZES E ESTRATÉGIAS DE ORDENAMENTO TERRITORIAL</w:t>
      </w:r>
    </w:p>
    <w:p w:rsidR="00A966A1" w:rsidRDefault="00D23D53">
      <w:pPr>
        <w:ind w:left="-5" w:right="65"/>
      </w:pPr>
      <w:r>
        <w:t xml:space="preserve">Art. 1º O parcelamento, o uso e a ocupação do solo no território do Município de São Paulo ficam disciplinados pelas disposições desta lei, de acordo com a </w:t>
      </w:r>
      <w:hyperlink r:id="rId45">
        <w:r>
          <w:rPr>
            <w:u w:val="single" w:color="000000"/>
          </w:rPr>
          <w:t>Lei n</w:t>
        </w:r>
        <w:r>
          <w:rPr>
            <w:u w:val="single" w:color="000000"/>
          </w:rPr>
          <w:t>º 16.050</w:t>
        </w:r>
      </w:hyperlink>
      <w:hyperlink r:id="rId46">
        <w:r>
          <w:t>,</w:t>
        </w:r>
      </w:hyperlink>
      <w:hyperlink r:id="rId47">
        <w:r>
          <w:rPr>
            <w:u w:val="single" w:color="000000"/>
          </w:rPr>
          <w:t xml:space="preserve"> de 31 de </w:t>
        </w:r>
      </w:hyperlink>
      <w:hyperlink r:id="rId48">
        <w:r>
          <w:t>j</w:t>
        </w:r>
      </w:hyperlink>
      <w:hyperlink r:id="rId49">
        <w:r>
          <w:rPr>
            <w:u w:val="single" w:color="000000"/>
          </w:rPr>
          <w:t xml:space="preserve">ulho de 2014 – </w:t>
        </w:r>
      </w:hyperlink>
      <w:hyperlink r:id="rId50">
        <w:r>
          <w:rPr>
            <w:u w:val="single" w:color="000000"/>
          </w:rPr>
          <w:t>PDE</w:t>
        </w:r>
      </w:hyperlink>
      <w:hyperlink r:id="rId51">
        <w:r>
          <w:t>,</w:t>
        </w:r>
      </w:hyperlink>
      <w:r>
        <w:t xml:space="preserve"> e legislação correlata.</w:t>
      </w:r>
    </w:p>
    <w:p w:rsidR="00A966A1" w:rsidRDefault="00D23D53">
      <w:pPr>
        <w:ind w:left="-5" w:right="65"/>
      </w:pPr>
      <w:r>
        <w:t xml:space="preserve">Parágrafo único. Os conceitos utilizados nesta lei constam do Quadro 1 da </w:t>
      </w:r>
      <w:hyperlink r:id="rId52">
        <w:r>
          <w:rPr>
            <w:u w:val="single" w:color="000000"/>
          </w:rPr>
          <w:t>Lei nº 16.050</w:t>
        </w:r>
      </w:hyperlink>
      <w:hyperlink r:id="rId53">
        <w:r>
          <w:t>,</w:t>
        </w:r>
      </w:hyperlink>
      <w:hyperlink r:id="rId54">
        <w:r>
          <w:rPr>
            <w:u w:val="single" w:color="000000"/>
          </w:rPr>
          <w:t xml:space="preserve"> de 31 de </w:t>
        </w:r>
      </w:hyperlink>
      <w:hyperlink r:id="rId55">
        <w:r>
          <w:t>j</w:t>
        </w:r>
      </w:hyperlink>
      <w:hyperlink r:id="rId56">
        <w:r>
          <w:rPr>
            <w:u w:val="single" w:color="000000"/>
          </w:rPr>
          <w:t>ulho de 201</w:t>
        </w:r>
      </w:hyperlink>
      <w:hyperlink r:id="rId57">
        <w:r>
          <w:rPr>
            <w:u w:val="single" w:color="000000"/>
          </w:rPr>
          <w:t>4 – PDE</w:t>
        </w:r>
      </w:hyperlink>
      <w:r>
        <w:t xml:space="preserve"> complementados pelo </w:t>
      </w:r>
      <w:hyperlink r:id="rId58" w:anchor="anexos">
        <w:r>
          <w:rPr>
            <w:u w:val="single" w:color="000000"/>
          </w:rPr>
          <w:t>Quadro 1</w:t>
        </w:r>
      </w:hyperlink>
      <w:hyperlink r:id="rId59" w:anchor="anexos">
        <w:r>
          <w:t xml:space="preserve"> </w:t>
        </w:r>
      </w:hyperlink>
      <w:r>
        <w:t>desta lei.</w:t>
      </w:r>
    </w:p>
    <w:p w:rsidR="00A966A1" w:rsidRDefault="00D23D53">
      <w:pPr>
        <w:numPr>
          <w:ilvl w:val="0"/>
          <w:numId w:val="1"/>
        </w:numPr>
        <w:spacing w:after="0"/>
        <w:ind w:right="65"/>
      </w:pPr>
      <w:r>
        <w:t>- Retrofit corresponde a um conjunto de tecnologias avançadas aplicáveis a sistemas prediais, visando à modernização, à requalificação</w:t>
      </w:r>
      <w:r>
        <w:t xml:space="preserve"> e à revitalização das edificações existentes, com ou sem aumento de área e com ou sem mudança de uso, buscando a eficiência na sua utilização;(Incluído pela</w:t>
      </w:r>
    </w:p>
    <w:p w:rsidR="00A966A1" w:rsidRDefault="00D23D53">
      <w:pPr>
        <w:spacing w:after="45" w:line="265" w:lineRule="auto"/>
        <w:ind w:left="10" w:right="0"/>
        <w:jc w:val="left"/>
      </w:pPr>
      <w:hyperlink r:id="rId60">
        <w:r>
          <w:rPr>
            <w:u w:val="single" w:color="000000"/>
          </w:rPr>
          <w:t>L</w:t>
        </w:r>
        <w:r>
          <w:rPr>
            <w:u w:val="single" w:color="000000"/>
          </w:rPr>
          <w:t>ei nº 18.081/2024</w:t>
        </w:r>
      </w:hyperlink>
      <w:r>
        <w:t>)</w:t>
      </w:r>
    </w:p>
    <w:p w:rsidR="00A966A1" w:rsidRDefault="00D23D53">
      <w:pPr>
        <w:numPr>
          <w:ilvl w:val="0"/>
          <w:numId w:val="1"/>
        </w:numPr>
        <w:ind w:right="65"/>
      </w:pPr>
      <w:r>
        <w:lastRenderedPageBreak/>
        <w:t>- Edifício sustentável é aquele que adota um conjunto de medidas de uso racional e otimizado deenergia renovável e cogeração de energia, gás natural, de reúso da água e de destinação de resíduos; (Incl</w:t>
      </w:r>
      <w:r>
        <w:t xml:space="preserve">uído pela </w:t>
      </w:r>
      <w:hyperlink r:id="rId61">
        <w:r>
          <w:rPr>
            <w:u w:val="single" w:color="000000"/>
          </w:rPr>
          <w:t>Lei nº 18.081/2024</w:t>
        </w:r>
      </w:hyperlink>
      <w:r>
        <w:t>)</w:t>
      </w:r>
    </w:p>
    <w:p w:rsidR="00A966A1" w:rsidRDefault="00D23D53">
      <w:pPr>
        <w:numPr>
          <w:ilvl w:val="0"/>
          <w:numId w:val="1"/>
        </w:numPr>
        <w:ind w:right="65"/>
      </w:pPr>
      <w:r>
        <w:t>- Gabarito de altura máximo é a medida decorrente da diferença entre o pavimento térreo e o n</w:t>
      </w:r>
      <w:r>
        <w:t xml:space="preserve">ívelda cobertura, excluídos o ático, as casas de máquinas, a caixa d’água e demais exclusões previstas nesta Lei;(Incluído pela </w:t>
      </w:r>
      <w:hyperlink r:id="rId62">
        <w:r>
          <w:rPr>
            <w:u w:val="single" w:color="000000"/>
          </w:rPr>
          <w:t>Lei nº 18.081/2024</w:t>
        </w:r>
      </w:hyperlink>
      <w:hyperlink r:id="rId63">
        <w:r>
          <w:t>)</w:t>
        </w:r>
      </w:hyperlink>
    </w:p>
    <w:p w:rsidR="00A966A1" w:rsidRDefault="00D23D53">
      <w:pPr>
        <w:numPr>
          <w:ilvl w:val="0"/>
          <w:numId w:val="1"/>
        </w:numPr>
        <w:ind w:right="65"/>
      </w:pPr>
      <w:r>
        <w:t>- Pavimento térreo - É aquele definido pelo projeto, atendido o disposto nesta Lei, a partir do qu</w:t>
      </w:r>
      <w:r>
        <w:t xml:space="preserve">alserá definido o gabarito da edificação;(Incluído pela </w:t>
      </w:r>
      <w:hyperlink r:id="rId64">
        <w:r>
          <w:rPr>
            <w:u w:val="single" w:color="000000"/>
          </w:rPr>
          <w:t>Lei nº 18.081/2024</w:t>
        </w:r>
      </w:hyperlink>
      <w:hyperlink r:id="rId65">
        <w:r>
          <w:t>)</w:t>
        </w:r>
      </w:hyperlink>
    </w:p>
    <w:p w:rsidR="00A966A1" w:rsidRDefault="00D23D53">
      <w:pPr>
        <w:numPr>
          <w:ilvl w:val="0"/>
          <w:numId w:val="1"/>
        </w:numPr>
        <w:ind w:right="65"/>
      </w:pPr>
      <w:r>
        <w:t xml:space="preserve">- Pavimento de acesso - É qualquer pavimento com acesso direto de veículos e pedestres ao logradouro público;(Incluído pela </w:t>
      </w:r>
      <w:hyperlink r:id="rId66">
        <w:r>
          <w:rPr>
            <w:u w:val="single" w:color="000000"/>
          </w:rPr>
          <w:t>Lei nº 18.081/2024</w:t>
        </w:r>
      </w:hyperlink>
      <w:r>
        <w:t>)</w:t>
      </w:r>
    </w:p>
    <w:p w:rsidR="00A966A1" w:rsidRDefault="00D23D53">
      <w:pPr>
        <w:numPr>
          <w:ilvl w:val="0"/>
          <w:numId w:val="1"/>
        </w:numPr>
        <w:ind w:right="65"/>
      </w:pPr>
      <w:r>
        <w:t>- Soluções baseadas na Natureza (SbN) são ações inspiradas e apoiadas na natureza, econômicas,que proporcionam benefícios simultaneamente ambientais, sociais e econômicos e ajudam a construir resiliê</w:t>
      </w:r>
      <w:r>
        <w:t>ncia para enfrentar os desafios relacionados a mudanças climáticas, disponibilidade de recursos, qualidade ambiental e questões socioeconômicas em escalas diferentes e interconectadas. SbN trazem mais natureza e um número maior de elementos naturais para a</w:t>
      </w:r>
      <w:r>
        <w:t>s cidades, paisagens rurais e marinhas, por meio de intervenções adaptadas localmente. SbN são ações para proteger, gerenciar de forma sustentável e restaurar ecossistemas naturais ou modificados, enquanto proporcionam bemestar humano e benefícios da biodi</w:t>
      </w:r>
      <w:r>
        <w:t xml:space="preserve">versidade;(Incluído pela </w:t>
      </w:r>
      <w:hyperlink r:id="rId67">
        <w:r>
          <w:rPr>
            <w:u w:val="single" w:color="000000"/>
          </w:rPr>
          <w:t>Lei nº 18.081/2024</w:t>
        </w:r>
      </w:hyperlink>
      <w:hyperlink r:id="rId68">
        <w:r>
          <w:t>)</w:t>
        </w:r>
      </w:hyperlink>
    </w:p>
    <w:p w:rsidR="00A966A1" w:rsidRDefault="00D23D53">
      <w:pPr>
        <w:numPr>
          <w:ilvl w:val="0"/>
          <w:numId w:val="1"/>
        </w:numPr>
        <w:ind w:right="65"/>
      </w:pPr>
      <w:r>
        <w:t>- Infraestrutura Verde é uma Solução baseada na Natureza (SbN) de planejamento espacial e desenvolvimento territorial baseada na adoção de uma engenharia suave, trabalhando com a paisagem e se aproveita</w:t>
      </w:r>
      <w:r>
        <w:t>ndo dela para dar soluções multifuncionais verde-azul (vegetação – sistemas hídrico/drenagem), que incorporam a renovação e adaptação da infraestrutura existente, criando uma rede estrategicamente planejada de áreas naturais e seminaturais com outras carac</w:t>
      </w:r>
      <w:r>
        <w:t>terísticas ambientais projetadas e gerenciadas para fornecer uma ampla gama de serviços ecossistêmicos em ambientes urbanos e rurais. A infraestrutura verde voltada para os recursos hídricos usa os sistemas naturais ou seminaturais, para oferecer opções de</w:t>
      </w:r>
      <w:r>
        <w:t xml:space="preserve"> gestão da água com benefícios que são equivalentes ou similares à tradicional infraestrutura hídrica construída (infraestrutura cinza). As infraestruturas verdes e as infraestruturas construídas podem e devem trabalhar em conjunto. Alguns dos melhores exe</w:t>
      </w:r>
      <w:r>
        <w:t xml:space="preserve">mplos de utilização de infraestrutura verde ocorrem onde elas são capazes de melhorar o desempenho da infraestrutura cinza. A situação atual, dos eventos extremos de chuvas e longas estiagens, associados à mudança climática, cria oportunidades para as SbN </w:t>
      </w:r>
      <w:r>
        <w:t xml:space="preserve">como as infraestruturas verdes por serem soluções inovadoras que incluem perspectivas de cidades esponjas que fornecem serviços ecossistêmicos e maior resiliência no planejamento e da gestão hídrica;(Incluído pela </w:t>
      </w:r>
      <w:hyperlink r:id="rId69">
        <w:r>
          <w:rPr>
            <w:u w:val="single" w:color="000000"/>
          </w:rPr>
          <w:t>Lei nº 18.081/2024</w:t>
        </w:r>
      </w:hyperlink>
      <w:hyperlink r:id="rId70">
        <w:r>
          <w:t>)</w:t>
        </w:r>
      </w:hyperlink>
    </w:p>
    <w:p w:rsidR="00A966A1" w:rsidRDefault="00D23D53">
      <w:pPr>
        <w:numPr>
          <w:ilvl w:val="0"/>
          <w:numId w:val="1"/>
        </w:numPr>
        <w:spacing w:after="8"/>
        <w:ind w:right="65"/>
      </w:pPr>
      <w:r>
        <w:t xml:space="preserve">- Adaptação </w:t>
      </w:r>
      <w:r>
        <w:t>baseada em Ecossistemas (AbE) é o uso da biodiversidade e dos serviços ecossistêmicos como parte de uma estratégia geral de adaptação, a fim de ajudar as pessoas a se adaptarem aos efeitos adversos da mudança do clima. O conceito de AbE foi apresentado for</w:t>
      </w:r>
      <w:r>
        <w:t xml:space="preserve">malmente </w:t>
      </w:r>
      <w:r>
        <w:lastRenderedPageBreak/>
        <w:t>na 10ª Conferência das Partes (COP 10), promovida em 2009 pela UNFCCC, no contexto Convenção das Nações Unidas sobre Diversidade Biológica (CDB). Trata-se, portanto, de uma abordagem com foco nas pessoas, que busca reduzir a vulnerabilidade humana</w:t>
      </w:r>
      <w:r>
        <w:t xml:space="preserve"> à mudança do clima por meio da gestão e utilização da biodiversidade e de serviços ecossistêmicos. O propósito da AbE é aproveitar oportunidades de conservação, recuperação e uso sustentável dos ecossistemas para a geração de serviços que ajudam as pessoa</w:t>
      </w:r>
      <w:r>
        <w:t>s a se adaptar a essa mudança. Com isso, ela também colabora para minimizar os impactos da mudança do clima sobre os ecossistemas, ressaltando justamente que as pessoas dependem deles e que, neles, todos os elementos estão interligados – quando um é afetad</w:t>
      </w:r>
      <w:r>
        <w:t>o, os demais também são. Logo, biodiversidade, ecossistema e serviços ecossistêmicos são três</w:t>
      </w:r>
    </w:p>
    <w:p w:rsidR="00A966A1" w:rsidRDefault="00D23D53">
      <w:pPr>
        <w:spacing w:after="334" w:line="259" w:lineRule="auto"/>
        <w:ind w:left="-5" w:right="65"/>
      </w:pPr>
      <w:r>
        <w:t xml:space="preserve">conceitos centrais para essa abordagem;(Incluído pela </w:t>
      </w:r>
      <w:hyperlink r:id="rId71">
        <w:r>
          <w:rPr>
            <w:u w:val="single" w:color="000000"/>
          </w:rPr>
          <w:t>Lei nº 18.081/2024</w:t>
        </w:r>
      </w:hyperlink>
      <w:r>
        <w:t>)</w:t>
      </w:r>
    </w:p>
    <w:p w:rsidR="00A966A1" w:rsidRDefault="00D23D53">
      <w:pPr>
        <w:numPr>
          <w:ilvl w:val="0"/>
          <w:numId w:val="1"/>
        </w:numPr>
        <w:ind w:right="65"/>
      </w:pPr>
      <w:r>
        <w:t>- Prédios de Interesse Social são edifícios com mais de 50 anos de construção e com taxa deocupação super</w:t>
      </w:r>
      <w:r>
        <w:t xml:space="preserve">ior a 70%, devendo haver priorização para a reforma e melhoria progressiva das condições de segurança e habitabilidade, sem a ocupação ou demolição do prédio, e mantendo-se a própria população residente;(Incluído pela </w:t>
      </w:r>
      <w:hyperlink r:id="rId72">
        <w:r>
          <w:rPr>
            <w:u w:val="single" w:color="000000"/>
          </w:rPr>
          <w:t>Lei nº 18.081/2024</w:t>
        </w:r>
      </w:hyperlink>
      <w:hyperlink r:id="rId73">
        <w:r>
          <w:t>)</w:t>
        </w:r>
      </w:hyperlink>
    </w:p>
    <w:p w:rsidR="00A966A1" w:rsidRDefault="00D23D53">
      <w:pPr>
        <w:numPr>
          <w:ilvl w:val="0"/>
          <w:numId w:val="1"/>
        </w:numPr>
        <w:ind w:right="65"/>
      </w:pPr>
      <w:r>
        <w:t>- Fruiçã</w:t>
      </w:r>
      <w:r>
        <w:t>o Pública corresponde à área livre externa ou interna às edificações, localizada nos pavimentos de acesso direto ao logradouro público, com conexão em nível ao logradouro e demais espaços públicos sempre que o lote tiver frente para mais de um logradouro p</w:t>
      </w:r>
      <w:r>
        <w:t xml:space="preserve">úblico, ou quando a testada do lote for superior a 150m (cento e cinquenta metros), destinada à circulação de pessoas, não sendo exclusiva dos usuários e moradores.(Incluído pela </w:t>
      </w:r>
      <w:hyperlink r:id="rId74">
        <w:r>
          <w:rPr>
            <w:u w:val="single" w:color="000000"/>
          </w:rPr>
          <w:t>Lei nº 18.081/2024</w:t>
        </w:r>
      </w:hyperlink>
      <w:r>
        <w:t>) Art. 2º São diretrizes para o parcelamento, uso e ocupação do solo:</w:t>
      </w:r>
    </w:p>
    <w:p w:rsidR="00A966A1" w:rsidRDefault="00D23D53">
      <w:pPr>
        <w:numPr>
          <w:ilvl w:val="0"/>
          <w:numId w:val="2"/>
        </w:numPr>
        <w:ind w:right="65" w:hanging="436"/>
      </w:pPr>
      <w:r>
        <w:t xml:space="preserve">- </w:t>
      </w:r>
      <w:r>
        <w:t>a qualificação do adensamento demográfico, intensificação das atividades econômicas, diversificação do uso do solo e qualificação da paisagem ao longo dos eixos de estruturação da transformação urbana;</w:t>
      </w:r>
    </w:p>
    <w:p w:rsidR="00A966A1" w:rsidRDefault="00D23D53">
      <w:pPr>
        <w:numPr>
          <w:ilvl w:val="0"/>
          <w:numId w:val="2"/>
        </w:numPr>
        <w:ind w:right="65" w:hanging="436"/>
      </w:pPr>
      <w:r>
        <w:t>- o reconhecimento, consolidação e estruturação das ce</w:t>
      </w:r>
      <w:r>
        <w:t>ntralidades ao longo das principais vias deconexão do Município e em centros e subcentros regionais;</w:t>
      </w:r>
    </w:p>
    <w:p w:rsidR="00A966A1" w:rsidRDefault="00D23D53">
      <w:pPr>
        <w:numPr>
          <w:ilvl w:val="0"/>
          <w:numId w:val="2"/>
        </w:numPr>
        <w:ind w:right="65" w:hanging="436"/>
      </w:pPr>
      <w:r>
        <w:t>- a promoção da qualificação ambiental do Município, em especial nos territórios de intensa transformação, de forma a contribuir na gestão integrada das ág</w:t>
      </w:r>
      <w:r>
        <w:t xml:space="preserve">uas com ênfase na drenagem urbana e na melhoria da cobertura vegetal priorizando a adoção de Soluções baseadas na Natureza (SbN) e Infraestruturas Verdes;(Redação dada pela </w:t>
      </w:r>
      <w:hyperlink r:id="rId75">
        <w:r>
          <w:rPr>
            <w:u w:val="single" w:color="000000"/>
          </w:rPr>
          <w:t>Lei nº 18.081/2024</w:t>
        </w:r>
      </w:hyperlink>
      <w:hyperlink r:id="rId76">
        <w:r>
          <w:t>)</w:t>
        </w:r>
      </w:hyperlink>
    </w:p>
    <w:p w:rsidR="00A966A1" w:rsidRDefault="00D23D53">
      <w:pPr>
        <w:numPr>
          <w:ilvl w:val="0"/>
          <w:numId w:val="2"/>
        </w:numPr>
        <w:ind w:right="65" w:hanging="436"/>
      </w:pPr>
      <w:r>
        <w:t>- o incentivo à promoção de construções sustentáveis v</w:t>
      </w:r>
      <w:r>
        <w:t>isando reduzir emissões de gases de efeitoestufa, reduzir o consumo de água e de energia, otimizar a utilização do espaço público e contribuir para a melhoria das condições ambientais;</w:t>
      </w:r>
    </w:p>
    <w:p w:rsidR="00A966A1" w:rsidRDefault="00D23D53">
      <w:pPr>
        <w:numPr>
          <w:ilvl w:val="0"/>
          <w:numId w:val="2"/>
        </w:numPr>
        <w:ind w:right="65" w:hanging="436"/>
      </w:pPr>
      <w:r>
        <w:t>- a preservação, proteção e restauração de imóveis e territórios de int</w:t>
      </w:r>
      <w:r>
        <w:t>eresse cultural, a preservação,proteção e restauração ecossistêmica das unidades de conservação, áreas de preservação e recuperação dos mananciais, áreas de preservação permanente, remanescentes de vegetação significativa, imóveis e territórios de interess</w:t>
      </w:r>
      <w:r>
        <w:t xml:space="preserve">e cultural, da atividade produtiva instalada e bairros de urbanização consolidada;(Redação dada pela </w:t>
      </w:r>
      <w:hyperlink r:id="rId77">
        <w:r>
          <w:rPr>
            <w:u w:val="single" w:color="000000"/>
          </w:rPr>
          <w:t>Lei nº 18.081/2024</w:t>
        </w:r>
      </w:hyperlink>
      <w:hyperlink r:id="rId78">
        <w:r>
          <w:t>)</w:t>
        </w:r>
      </w:hyperlink>
    </w:p>
    <w:p w:rsidR="00A966A1" w:rsidRDefault="00D23D53">
      <w:pPr>
        <w:numPr>
          <w:ilvl w:val="0"/>
          <w:numId w:val="2"/>
        </w:numPr>
        <w:ind w:right="65" w:hanging="436"/>
      </w:pPr>
      <w:r>
        <w:t>- a limitação e o condicionamento da instalação de empreendimentos de médio e grande porte tendoem vista as condições urbaníst</w:t>
      </w:r>
      <w:r>
        <w:t>icas do seu entorno, de modo a proporcionar melhor equilíbrio entre áreas públicas e privadas, melhor interface entre o logradouro público e o edifício, compatibilidade entre densidade demográfica e a infraestrutura existente e maior continuidade, capilari</w:t>
      </w:r>
      <w:r>
        <w:t>dade e conectividade do sistema viário;</w:t>
      </w:r>
    </w:p>
    <w:p w:rsidR="00A966A1" w:rsidRDefault="00D23D53">
      <w:pPr>
        <w:numPr>
          <w:ilvl w:val="0"/>
          <w:numId w:val="2"/>
        </w:numPr>
        <w:ind w:right="65" w:hanging="436"/>
      </w:pPr>
      <w:r>
        <w:t>- a adequação do uso do solo aos modos de transporte não motorizados, em especial à adoção deinstalações que incentivem o uso da bicicleta;</w:t>
      </w:r>
    </w:p>
    <w:p w:rsidR="00A966A1" w:rsidRDefault="00D23D53">
      <w:pPr>
        <w:numPr>
          <w:ilvl w:val="0"/>
          <w:numId w:val="2"/>
        </w:numPr>
        <w:spacing w:after="349" w:line="259" w:lineRule="auto"/>
        <w:ind w:right="65" w:hanging="436"/>
      </w:pPr>
      <w:r>
        <w:t>- o incentivo à integração, no uso do solo, dos diversos modos de transporte</w:t>
      </w:r>
      <w:r>
        <w:t>;</w:t>
      </w:r>
    </w:p>
    <w:p w:rsidR="00A966A1" w:rsidRDefault="00D23D53">
      <w:pPr>
        <w:numPr>
          <w:ilvl w:val="0"/>
          <w:numId w:val="2"/>
        </w:numPr>
        <w:spacing w:after="334" w:line="259" w:lineRule="auto"/>
        <w:ind w:right="65" w:hanging="436"/>
      </w:pPr>
      <w:r>
        <w:t>- a aproximação do emprego e dos serviços urbanos à moradia;</w:t>
      </w:r>
    </w:p>
    <w:p w:rsidR="00A966A1" w:rsidRDefault="00D23D53">
      <w:pPr>
        <w:numPr>
          <w:ilvl w:val="0"/>
          <w:numId w:val="2"/>
        </w:numPr>
        <w:ind w:right="65" w:hanging="436"/>
      </w:pPr>
      <w:r>
        <w:t>- a promoção da habitação de interesse social de forma integrada aos bairros e nos territórios comoferta de serviços públicos e empregos;</w:t>
      </w:r>
    </w:p>
    <w:p w:rsidR="00A966A1" w:rsidRDefault="00D23D53">
      <w:pPr>
        <w:numPr>
          <w:ilvl w:val="0"/>
          <w:numId w:val="2"/>
        </w:numPr>
        <w:ind w:right="65" w:hanging="436"/>
      </w:pPr>
      <w:r>
        <w:t>- a instalação de equipamentos sociais em locais com ca</w:t>
      </w:r>
      <w:r>
        <w:t>rência de serviços públicos, em especialsaúde e educação;</w:t>
      </w:r>
    </w:p>
    <w:p w:rsidR="00A966A1" w:rsidRDefault="00D23D53">
      <w:pPr>
        <w:numPr>
          <w:ilvl w:val="0"/>
          <w:numId w:val="2"/>
        </w:numPr>
        <w:ind w:right="65" w:hanging="436"/>
      </w:pPr>
      <w:r>
        <w:t>- a instalação de atividades econômicas e institucionais e do uso residencial em conformidade como desenvolvimento sustentável e com o macrozoneamento estabelecido no Plano Diretor Estratégico;</w:t>
      </w:r>
    </w:p>
    <w:p w:rsidR="00A966A1" w:rsidRDefault="00D23D53">
      <w:pPr>
        <w:numPr>
          <w:ilvl w:val="0"/>
          <w:numId w:val="2"/>
        </w:numPr>
        <w:ind w:right="65" w:hanging="436"/>
      </w:pPr>
      <w:r>
        <w:t xml:space="preserve">- a </w:t>
      </w:r>
      <w:r>
        <w:t>simplificação das regras de parcelamento, uso e ocupação do solo, em especial nos lotes pequenos, de modo a facilitar a regularidade nos processos de produção e transformação do espaço urbano.</w:t>
      </w:r>
    </w:p>
    <w:p w:rsidR="00A966A1" w:rsidRDefault="00D23D53">
      <w:pPr>
        <w:numPr>
          <w:ilvl w:val="0"/>
          <w:numId w:val="2"/>
        </w:numPr>
        <w:spacing w:after="127" w:line="259" w:lineRule="auto"/>
        <w:ind w:right="65" w:hanging="436"/>
      </w:pPr>
      <w:r>
        <w:t xml:space="preserve">- estimular o uso e ocupação do solo que seja compatível com a </w:t>
      </w:r>
      <w:r>
        <w:t>ampliação da vida útil das</w:t>
      </w:r>
    </w:p>
    <w:p w:rsidR="00A966A1" w:rsidRDefault="00D23D53">
      <w:pPr>
        <w:spacing w:after="334" w:line="259" w:lineRule="auto"/>
        <w:ind w:left="-5" w:right="65"/>
      </w:pPr>
      <w:r>
        <w:t xml:space="preserve">edificações; proteção e valorização do patrimônio edificado existente;(Incluído pela </w:t>
      </w:r>
      <w:hyperlink r:id="rId79">
        <w:r>
          <w:rPr>
            <w:u w:val="single" w:color="000000"/>
          </w:rPr>
          <w:t>Lei nº 18.081/2024</w:t>
        </w:r>
      </w:hyperlink>
      <w:r>
        <w:t>)</w:t>
      </w:r>
    </w:p>
    <w:p w:rsidR="00A966A1" w:rsidRDefault="00D23D53">
      <w:pPr>
        <w:numPr>
          <w:ilvl w:val="0"/>
          <w:numId w:val="2"/>
        </w:numPr>
        <w:ind w:right="65" w:hanging="436"/>
      </w:pPr>
      <w:r>
        <w:t xml:space="preserve">- estimular a promoção da sustentabilidade dos espaços urbanos construídos com a recuperaçãode espaços funcionalmente obsoletos e ociosos;(Incluído pela </w:t>
      </w:r>
      <w:hyperlink r:id="rId80">
        <w:r>
          <w:rPr>
            <w:u w:val="single" w:color="000000"/>
          </w:rPr>
          <w:t>Lei nº 18.081/2024</w:t>
        </w:r>
      </w:hyperlink>
      <w:r>
        <w:t>)</w:t>
      </w:r>
    </w:p>
    <w:p w:rsidR="00A966A1" w:rsidRDefault="00D23D53">
      <w:pPr>
        <w:numPr>
          <w:ilvl w:val="0"/>
          <w:numId w:val="2"/>
        </w:numPr>
        <w:ind w:right="65" w:hanging="436"/>
      </w:pPr>
      <w:r>
        <w:t>- estimular a melhoria proporcional e progressiva da segurança, habitabilidade e funcionalidadedas edificações antigas, em relação à condição anterior, de acordo com parâmetros flexibilizados e customizados e com a devida participação social; valorização d</w:t>
      </w:r>
      <w:r>
        <w:t xml:space="preserve">a diversidade econômica e sociocultural dos tecidos urbanos existentes na perspectiva de ampliação de acesso à moradia digna;(Incluído pela </w:t>
      </w:r>
      <w:hyperlink r:id="rId81">
        <w:r>
          <w:rPr>
            <w:u w:val="single" w:color="000000"/>
          </w:rPr>
          <w:t>Lei nº 18.081/2024</w:t>
        </w:r>
      </w:hyperlink>
      <w:r>
        <w:t>)</w:t>
      </w:r>
    </w:p>
    <w:p w:rsidR="00A966A1" w:rsidRDefault="00D23D53">
      <w:pPr>
        <w:numPr>
          <w:ilvl w:val="0"/>
          <w:numId w:val="2"/>
        </w:numPr>
        <w:ind w:right="65" w:hanging="436"/>
      </w:pPr>
      <w:r>
        <w:t xml:space="preserve">- criação de incentivos para reabilitação de edifícios e áreas urbanas num modelo de governançapúblico comunitário.(Incluído pela </w:t>
      </w:r>
      <w:hyperlink r:id="rId82">
        <w:r>
          <w:rPr>
            <w:u w:val="single" w:color="000000"/>
          </w:rPr>
          <w:t>Lei nº 18.081/2024</w:t>
        </w:r>
      </w:hyperlink>
      <w:hyperlink r:id="rId83">
        <w:r>
          <w:t>)</w:t>
        </w:r>
      </w:hyperlink>
    </w:p>
    <w:p w:rsidR="00A966A1" w:rsidRDefault="00D23D53">
      <w:pPr>
        <w:ind w:left="-5" w:right="65"/>
      </w:pPr>
      <w:r>
        <w:t>Art. 3º Como estratégia de ordenamento territorial, o território do Município fica dividido em z</w:t>
      </w:r>
      <w:r>
        <w:t>onas, caracterizadas pelo conjunto de regras de parcelamento, ocupação e uso do solo aplicáveis às respectivas porções do território.</w:t>
      </w:r>
    </w:p>
    <w:p w:rsidR="00A966A1" w:rsidRDefault="00D23D53">
      <w:pPr>
        <w:ind w:left="-5" w:right="65"/>
      </w:pPr>
      <w:r>
        <w:t xml:space="preserve">Art. 4º Para o cumprimento das estratégias de ordenamento territorial previstas na </w:t>
      </w:r>
      <w:hyperlink r:id="rId84">
        <w:r>
          <w:rPr>
            <w:u w:val="single" w:color="000000"/>
          </w:rPr>
          <w:t>Lei nº 16.050</w:t>
        </w:r>
      </w:hyperlink>
      <w:hyperlink r:id="rId85">
        <w:r>
          <w:t>,</w:t>
        </w:r>
      </w:hyperlink>
      <w:r>
        <w:t xml:space="preserve"> de 31 de julho de </w:t>
      </w:r>
      <w:r>
        <w:t>2014 – PDE e atendimento das diretrizes estabelecidas nesta lei, os parâmetros de parcelamento, uso e ocupação dos lotes serão definidos conforme as seguintes finalidades principais:</w:t>
      </w:r>
    </w:p>
    <w:p w:rsidR="00A966A1" w:rsidRDefault="00D23D53">
      <w:pPr>
        <w:numPr>
          <w:ilvl w:val="0"/>
          <w:numId w:val="3"/>
        </w:numPr>
        <w:ind w:right="65"/>
      </w:pPr>
      <w:r>
        <w:t>- dimensões máximas de lotes e quadras: adequar a inserção de empreendime</w:t>
      </w:r>
      <w:r>
        <w:t>ntos de médio e grande porte em relação ao entorno, melhorar a oferta de áreas públicas e evitar a descontinuidade do sistema viário;</w:t>
      </w:r>
    </w:p>
    <w:p w:rsidR="00A966A1" w:rsidRDefault="00D23D53">
      <w:pPr>
        <w:numPr>
          <w:ilvl w:val="0"/>
          <w:numId w:val="3"/>
        </w:numPr>
        <w:ind w:right="65"/>
      </w:pPr>
      <w:r>
        <w:t>- classificação dos usos: definir categorias, subcategorias e grupos de atividades para estabelecer osusos e atividades pe</w:t>
      </w:r>
      <w:r>
        <w:t>rmitidos em cada zona, bem como suas condições de instalação;</w:t>
      </w:r>
    </w:p>
    <w:p w:rsidR="00A966A1" w:rsidRDefault="00D23D53">
      <w:pPr>
        <w:numPr>
          <w:ilvl w:val="0"/>
          <w:numId w:val="3"/>
        </w:numPr>
        <w:ind w:right="65"/>
      </w:pPr>
      <w:r>
        <w:t>- parâmetros de incomodidade: estabelecer limites quanto à interferência de atividades não residenciais em relação ao uso residencial;</w:t>
      </w:r>
    </w:p>
    <w:p w:rsidR="00A966A1" w:rsidRDefault="00D23D53">
      <w:pPr>
        <w:numPr>
          <w:ilvl w:val="0"/>
          <w:numId w:val="3"/>
        </w:numPr>
        <w:ind w:right="65"/>
      </w:pPr>
      <w:r>
        <w:t>- condições de instalação dos usos: estabelecer referências</w:t>
      </w:r>
      <w:r>
        <w:t xml:space="preserve"> e condicionantes conforme usos e atividades não residenciais para a adequação das edificações, inclusive a largura da via;</w:t>
      </w:r>
    </w:p>
    <w:p w:rsidR="00A966A1" w:rsidRDefault="00D23D53">
      <w:pPr>
        <w:numPr>
          <w:ilvl w:val="0"/>
          <w:numId w:val="3"/>
        </w:numPr>
        <w:ind w:right="65"/>
      </w:pPr>
      <w:r>
        <w:t>- coeficiente de aproveitamento e cota-parte mínima e máxima de terreno por unidade: controlar asdensidades construtivas e demográfi</w:t>
      </w:r>
      <w:r>
        <w:t>cas em relação aos serviços públicos e à infraestrutura urbana existentes e planejados;</w:t>
      </w:r>
    </w:p>
    <w:p w:rsidR="00A966A1" w:rsidRDefault="00D23D53">
      <w:pPr>
        <w:numPr>
          <w:ilvl w:val="0"/>
          <w:numId w:val="3"/>
        </w:numPr>
        <w:ind w:right="65"/>
      </w:pPr>
      <w:r>
        <w:t>- gabarito de altura máxima, recuos e taxa de ocupação: controlar a volumetria das edificações nolote e na quadra e evitar interferências negativas na paisagem urbana;</w:t>
      </w:r>
    </w:p>
    <w:p w:rsidR="00A966A1" w:rsidRDefault="00D23D53">
      <w:pPr>
        <w:numPr>
          <w:ilvl w:val="0"/>
          <w:numId w:val="3"/>
        </w:numPr>
        <w:ind w:right="65"/>
      </w:pPr>
      <w:r>
        <w:t>- quota ambiental e taxa de permeabilidade mínima: promover a qualificação ambiental, em especiala melhoria da retenção e infiltração da água nos lotes, a melhoria do microclima e a ampliação da vegetação;</w:t>
      </w:r>
    </w:p>
    <w:p w:rsidR="00A966A1" w:rsidRDefault="00D23D53">
      <w:pPr>
        <w:numPr>
          <w:ilvl w:val="0"/>
          <w:numId w:val="3"/>
        </w:numPr>
        <w:spacing w:after="243"/>
        <w:ind w:right="65"/>
      </w:pPr>
      <w:r>
        <w:t>- fruição pública, fachada ativa, limite de vedaçã</w:t>
      </w:r>
      <w:r>
        <w:t>o do lote e destinação de área para alargamentodo passeio público: ampliar as áreas de circulação de pedestres, proporcionar maior utilização do espaço público e melhorar a interação dos pedestres com os pavimentos de acesso às edificações.</w:t>
      </w:r>
    </w:p>
    <w:p w:rsidR="00A966A1" w:rsidRDefault="00D23D53">
      <w:pPr>
        <w:spacing w:after="172" w:line="259" w:lineRule="auto"/>
        <w:ind w:left="-5" w:right="0"/>
        <w:jc w:val="left"/>
      </w:pPr>
      <w:r>
        <w:rPr>
          <w:sz w:val="31"/>
        </w:rPr>
        <w:t>TÍTULO II</w:t>
      </w:r>
    </w:p>
    <w:p w:rsidR="00A966A1" w:rsidRDefault="00D23D53">
      <w:pPr>
        <w:spacing w:after="172" w:line="259" w:lineRule="auto"/>
        <w:ind w:left="-5" w:right="0"/>
        <w:jc w:val="left"/>
      </w:pPr>
      <w:r>
        <w:rPr>
          <w:sz w:val="31"/>
        </w:rPr>
        <w:t>DAS Z</w:t>
      </w:r>
      <w:r>
        <w:rPr>
          <w:sz w:val="31"/>
        </w:rPr>
        <w:t>ONAS</w:t>
      </w:r>
    </w:p>
    <w:p w:rsidR="00A966A1" w:rsidRDefault="00D23D53">
      <w:pPr>
        <w:ind w:left="-5" w:right="65"/>
      </w:pPr>
      <w:r>
        <w:t>Art. 5º As zonas correspondem a porções do território nas quais incidem parâmetros próprios de parcelamento, uso e ocupação do solo estabelecidos nos quadros desta lei.</w:t>
      </w:r>
    </w:p>
    <w:p w:rsidR="00A966A1" w:rsidRDefault="00D23D53">
      <w:pPr>
        <w:spacing w:after="334" w:line="259" w:lineRule="auto"/>
        <w:ind w:left="-5" w:right="65"/>
      </w:pPr>
      <w:r>
        <w:t xml:space="preserve">§ 1º Os perímetros das zonas estão delimitados nos Mapas </w:t>
      </w:r>
      <w:hyperlink r:id="rId86" w:anchor="anexos">
        <w:r>
          <w:rPr>
            <w:u w:val="single" w:color="000000"/>
          </w:rPr>
          <w:t>1</w:t>
        </w:r>
      </w:hyperlink>
      <w:hyperlink r:id="rId87" w:anchor="anexos">
        <w:r>
          <w:t xml:space="preserve"> </w:t>
        </w:r>
      </w:hyperlink>
      <w:r>
        <w:t xml:space="preserve">e </w:t>
      </w:r>
      <w:hyperlink r:id="rId88" w:anchor="anexos">
        <w:r>
          <w:rPr>
            <w:u w:val="single" w:color="000000"/>
          </w:rPr>
          <w:t>2</w:t>
        </w:r>
      </w:hyperlink>
      <w:r>
        <w:t xml:space="preserve"> desta lei.</w:t>
      </w:r>
    </w:p>
    <w:p w:rsidR="00A966A1" w:rsidRDefault="00D23D53">
      <w:pPr>
        <w:ind w:left="-5" w:right="65"/>
      </w:pPr>
      <w:r>
        <w:t>§ 2º Na área de proteção e recuperação dos mananciais deverão ser aplicadas, em todas as zonas, as regras de parcelamento, uso e ocupação previstas na legislação estadual pertinente, quando mais restritivas.</w:t>
      </w:r>
    </w:p>
    <w:p w:rsidR="00A966A1" w:rsidRDefault="00D23D53">
      <w:pPr>
        <w:ind w:left="-5" w:right="65"/>
      </w:pPr>
      <w:r>
        <w:t>Art. 6º As zonas do Município têm suas caracterí</w:t>
      </w:r>
      <w:r>
        <w:t>sticas definidas em função do território no qual se inserem:</w:t>
      </w:r>
    </w:p>
    <w:p w:rsidR="00A966A1" w:rsidRDefault="00D23D53">
      <w:pPr>
        <w:ind w:left="-5" w:right="65"/>
      </w:pPr>
      <w:r>
        <w:t>I - territórios de transformação: são áreas em que se objetiva a promoção do adensamento construtivo, populacional, atividades econômicas e serviços públicos, a diversificação de atividades e a q</w:t>
      </w:r>
      <w:r>
        <w:t>ualificação paisagística dos espaços públicos de forma a adequar o uso do solo à oferta de transporte público coletivo, compreendendo:</w:t>
      </w:r>
    </w:p>
    <w:p w:rsidR="00A966A1" w:rsidRDefault="00D23D53">
      <w:pPr>
        <w:numPr>
          <w:ilvl w:val="0"/>
          <w:numId w:val="4"/>
        </w:numPr>
        <w:spacing w:after="334" w:line="259" w:lineRule="auto"/>
        <w:ind w:right="65" w:hanging="242"/>
      </w:pPr>
      <w:r>
        <w:t>Zona Eixo de Estruturação da Transformação Urbana (ZEU);</w:t>
      </w:r>
    </w:p>
    <w:p w:rsidR="00A966A1" w:rsidRDefault="00D23D53">
      <w:pPr>
        <w:numPr>
          <w:ilvl w:val="0"/>
          <w:numId w:val="4"/>
        </w:numPr>
        <w:spacing w:after="334" w:line="259" w:lineRule="auto"/>
        <w:ind w:right="65" w:hanging="242"/>
      </w:pPr>
      <w:r>
        <w:t>Zona Eixo de Estruturação da Transformação Urbana Ambiental (ZEUa);</w:t>
      </w:r>
    </w:p>
    <w:p w:rsidR="00A966A1" w:rsidRDefault="00D23D53">
      <w:pPr>
        <w:numPr>
          <w:ilvl w:val="0"/>
          <w:numId w:val="4"/>
        </w:numPr>
        <w:spacing w:after="334" w:line="259" w:lineRule="auto"/>
        <w:ind w:right="65" w:hanging="242"/>
      </w:pPr>
      <w:r>
        <w:t>Zona Eixo de Estruturação da Transformação Urbana Previsto (ZEUP);</w:t>
      </w:r>
    </w:p>
    <w:p w:rsidR="00A966A1" w:rsidRDefault="00D23D53">
      <w:pPr>
        <w:numPr>
          <w:ilvl w:val="0"/>
          <w:numId w:val="4"/>
        </w:numPr>
        <w:spacing w:after="349" w:line="259" w:lineRule="auto"/>
        <w:ind w:right="65" w:hanging="242"/>
      </w:pPr>
      <w:r>
        <w:t>Zona Eixo de Estruturação da Transformação Urbana Previsto Ambiental (ZEUPa);</w:t>
      </w:r>
    </w:p>
    <w:p w:rsidR="00A966A1" w:rsidRDefault="00D23D53">
      <w:pPr>
        <w:numPr>
          <w:ilvl w:val="0"/>
          <w:numId w:val="4"/>
        </w:numPr>
        <w:spacing w:after="334" w:line="259" w:lineRule="auto"/>
        <w:ind w:right="65" w:hanging="242"/>
      </w:pPr>
      <w:r>
        <w:t xml:space="preserve">Zona Eixo de Estruturação da Transformação </w:t>
      </w:r>
      <w:r>
        <w:t>Metropolitana (ZEM);</w:t>
      </w:r>
    </w:p>
    <w:p w:rsidR="00A966A1" w:rsidRDefault="00D23D53">
      <w:pPr>
        <w:numPr>
          <w:ilvl w:val="0"/>
          <w:numId w:val="4"/>
        </w:numPr>
        <w:spacing w:after="334" w:line="259" w:lineRule="auto"/>
        <w:ind w:right="65" w:hanging="242"/>
      </w:pPr>
      <w:r>
        <w:t>Zona Eixo de Estruturação da Transformação Metropolitana Previsto (ZEMP);</w:t>
      </w:r>
    </w:p>
    <w:p w:rsidR="00A966A1" w:rsidRDefault="00D23D53">
      <w:pPr>
        <w:ind w:left="-5" w:right="65"/>
      </w:pPr>
      <w:r>
        <w:t>II - territórios de qualificação: são áreas em que se objetiva a manutenção de usos não residenciais existentes, o fomento às atividades produtivas, a diversific</w:t>
      </w:r>
      <w:r>
        <w:t>ação de usos ou o adensamento populacional moderado, a depender das diferentes localidades que constituem estes territórios, compreendendo:</w:t>
      </w:r>
    </w:p>
    <w:p w:rsidR="00A966A1" w:rsidRDefault="00D23D53">
      <w:pPr>
        <w:numPr>
          <w:ilvl w:val="0"/>
          <w:numId w:val="5"/>
        </w:numPr>
        <w:spacing w:after="334" w:line="259" w:lineRule="auto"/>
        <w:ind w:right="65" w:hanging="299"/>
      </w:pPr>
      <w:r>
        <w:t>Zona Centralidade (ZC);</w:t>
      </w:r>
    </w:p>
    <w:p w:rsidR="00A966A1" w:rsidRDefault="00D23D53">
      <w:pPr>
        <w:numPr>
          <w:ilvl w:val="0"/>
          <w:numId w:val="5"/>
        </w:numPr>
        <w:spacing w:after="334" w:line="259" w:lineRule="auto"/>
        <w:ind w:right="65" w:hanging="299"/>
      </w:pPr>
      <w:r>
        <w:t>Zona Centralidade Ambiental (ZCa);</w:t>
      </w:r>
    </w:p>
    <w:p w:rsidR="00A966A1" w:rsidRDefault="00D23D53">
      <w:pPr>
        <w:numPr>
          <w:ilvl w:val="0"/>
          <w:numId w:val="5"/>
        </w:numPr>
        <w:spacing w:after="334" w:line="259" w:lineRule="auto"/>
        <w:ind w:right="65" w:hanging="299"/>
      </w:pPr>
      <w:r>
        <w:t>Zona Centralidade lindeira à ZEIS (ZC-ZEIS);</w:t>
      </w:r>
    </w:p>
    <w:p w:rsidR="00A966A1" w:rsidRDefault="00D23D53">
      <w:pPr>
        <w:numPr>
          <w:ilvl w:val="0"/>
          <w:numId w:val="5"/>
        </w:numPr>
        <w:spacing w:after="334" w:line="259" w:lineRule="auto"/>
        <w:ind w:right="65" w:hanging="299"/>
      </w:pPr>
      <w:r>
        <w:t>Zona Corredo</w:t>
      </w:r>
      <w:r>
        <w:t>r 1 (ZCOR-1);</w:t>
      </w:r>
    </w:p>
    <w:p w:rsidR="00A966A1" w:rsidRDefault="00D23D53">
      <w:pPr>
        <w:numPr>
          <w:ilvl w:val="0"/>
          <w:numId w:val="5"/>
        </w:numPr>
        <w:spacing w:after="349" w:line="259" w:lineRule="auto"/>
        <w:ind w:right="65" w:hanging="299"/>
      </w:pPr>
      <w:r>
        <w:t>Zona Corredor 2 (ZCOR-2);</w:t>
      </w:r>
    </w:p>
    <w:p w:rsidR="00A966A1" w:rsidRDefault="00D23D53">
      <w:pPr>
        <w:numPr>
          <w:ilvl w:val="0"/>
          <w:numId w:val="5"/>
        </w:numPr>
        <w:spacing w:after="334" w:line="259" w:lineRule="auto"/>
        <w:ind w:right="65" w:hanging="299"/>
      </w:pPr>
      <w:r>
        <w:t>Zona Corredor 3 (ZCOR-3);</w:t>
      </w:r>
    </w:p>
    <w:p w:rsidR="00A966A1" w:rsidRDefault="00D23D53">
      <w:pPr>
        <w:numPr>
          <w:ilvl w:val="0"/>
          <w:numId w:val="5"/>
        </w:numPr>
        <w:spacing w:after="334" w:line="259" w:lineRule="auto"/>
        <w:ind w:right="65" w:hanging="299"/>
      </w:pPr>
      <w:r>
        <w:t>Zona Corredor Ambiental (ZCORa);</w:t>
      </w:r>
    </w:p>
    <w:p w:rsidR="00A966A1" w:rsidRDefault="00D23D53">
      <w:pPr>
        <w:numPr>
          <w:ilvl w:val="0"/>
          <w:numId w:val="5"/>
        </w:numPr>
        <w:spacing w:after="334" w:line="259" w:lineRule="auto"/>
        <w:ind w:right="65" w:hanging="299"/>
      </w:pPr>
      <w:r>
        <w:t>Zona Mista (ZM);</w:t>
      </w:r>
    </w:p>
    <w:p w:rsidR="00A966A1" w:rsidRDefault="00D23D53">
      <w:pPr>
        <w:numPr>
          <w:ilvl w:val="0"/>
          <w:numId w:val="5"/>
        </w:numPr>
        <w:spacing w:after="334" w:line="259" w:lineRule="auto"/>
        <w:ind w:right="65" w:hanging="299"/>
      </w:pPr>
      <w:r>
        <w:t>Zona Mista Ambiental (ZMa);</w:t>
      </w:r>
    </w:p>
    <w:p w:rsidR="00A966A1" w:rsidRDefault="00D23D53">
      <w:pPr>
        <w:numPr>
          <w:ilvl w:val="0"/>
          <w:numId w:val="5"/>
        </w:numPr>
        <w:spacing w:after="349" w:line="259" w:lineRule="auto"/>
        <w:ind w:right="65" w:hanging="299"/>
      </w:pPr>
      <w:r>
        <w:t>Zona Mista de Interesse Social (ZMIS);</w:t>
      </w:r>
    </w:p>
    <w:p w:rsidR="00A966A1" w:rsidRDefault="00D23D53">
      <w:pPr>
        <w:numPr>
          <w:ilvl w:val="0"/>
          <w:numId w:val="5"/>
        </w:numPr>
        <w:spacing w:after="334" w:line="259" w:lineRule="auto"/>
        <w:ind w:right="65" w:hanging="299"/>
      </w:pPr>
      <w:r>
        <w:t>Zona Mista de Interesse Social Ambiental (ZMISa);</w:t>
      </w:r>
    </w:p>
    <w:p w:rsidR="00A966A1" w:rsidRDefault="00D23D53">
      <w:pPr>
        <w:numPr>
          <w:ilvl w:val="0"/>
          <w:numId w:val="5"/>
        </w:numPr>
        <w:spacing w:after="334" w:line="259" w:lineRule="auto"/>
        <w:ind w:right="65" w:hanging="299"/>
      </w:pPr>
      <w:r>
        <w:t>Zona Especial de Intere</w:t>
      </w:r>
      <w:r>
        <w:t>sse Social 1 (ZEIS-1);</w:t>
      </w:r>
    </w:p>
    <w:p w:rsidR="00A966A1" w:rsidRDefault="00D23D53">
      <w:pPr>
        <w:numPr>
          <w:ilvl w:val="0"/>
          <w:numId w:val="5"/>
        </w:numPr>
        <w:spacing w:after="334" w:line="259" w:lineRule="auto"/>
        <w:ind w:right="65" w:hanging="299"/>
      </w:pPr>
      <w:r>
        <w:t>Zona Especial de Interesse Social 2 (ZEIS-2);</w:t>
      </w:r>
    </w:p>
    <w:p w:rsidR="00A966A1" w:rsidRDefault="00D23D53">
      <w:pPr>
        <w:numPr>
          <w:ilvl w:val="0"/>
          <w:numId w:val="5"/>
        </w:numPr>
        <w:spacing w:after="334" w:line="259" w:lineRule="auto"/>
        <w:ind w:right="65" w:hanging="299"/>
      </w:pPr>
      <w:r>
        <w:t>Zona Especial de Interesse Social 3 (ZEIS-3);</w:t>
      </w:r>
    </w:p>
    <w:p w:rsidR="00A966A1" w:rsidRDefault="00D23D53">
      <w:pPr>
        <w:numPr>
          <w:ilvl w:val="0"/>
          <w:numId w:val="5"/>
        </w:numPr>
        <w:spacing w:line="259" w:lineRule="auto"/>
        <w:ind w:right="65" w:hanging="299"/>
      </w:pPr>
      <w:r>
        <w:t>Zona Especial de Interesse Social 4 (ZEIS-4);</w:t>
      </w:r>
    </w:p>
    <w:p w:rsidR="00A966A1" w:rsidRDefault="00D23D53">
      <w:pPr>
        <w:numPr>
          <w:ilvl w:val="0"/>
          <w:numId w:val="5"/>
        </w:numPr>
        <w:spacing w:after="334" w:line="259" w:lineRule="auto"/>
        <w:ind w:right="65" w:hanging="299"/>
      </w:pPr>
      <w:r>
        <w:t>Zona Especial de Interesse Social 5 (ZEIS-5);</w:t>
      </w:r>
    </w:p>
    <w:p w:rsidR="00A966A1" w:rsidRDefault="00D23D53">
      <w:pPr>
        <w:numPr>
          <w:ilvl w:val="0"/>
          <w:numId w:val="5"/>
        </w:numPr>
        <w:spacing w:after="334" w:line="259" w:lineRule="auto"/>
        <w:ind w:right="65" w:hanging="299"/>
      </w:pPr>
      <w:r>
        <w:t>Zona de Desenvolvimento Econômico 1 (ZDE-1);</w:t>
      </w:r>
    </w:p>
    <w:p w:rsidR="00A966A1" w:rsidRDefault="00D23D53">
      <w:pPr>
        <w:numPr>
          <w:ilvl w:val="0"/>
          <w:numId w:val="5"/>
        </w:numPr>
        <w:spacing w:after="349" w:line="259" w:lineRule="auto"/>
        <w:ind w:right="65" w:hanging="299"/>
      </w:pPr>
      <w:r>
        <w:t>Zona de Desenvolvimento Econômico 2 (ZDE-2);</w:t>
      </w:r>
    </w:p>
    <w:p w:rsidR="00A966A1" w:rsidRDefault="00D23D53">
      <w:pPr>
        <w:numPr>
          <w:ilvl w:val="0"/>
          <w:numId w:val="5"/>
        </w:numPr>
        <w:spacing w:after="334" w:line="259" w:lineRule="auto"/>
        <w:ind w:right="65" w:hanging="299"/>
      </w:pPr>
      <w:r>
        <w:t>Zona Predominantemente Industrial 1 (ZPI-1);</w:t>
      </w:r>
    </w:p>
    <w:p w:rsidR="00A966A1" w:rsidRDefault="00D23D53">
      <w:pPr>
        <w:numPr>
          <w:ilvl w:val="0"/>
          <w:numId w:val="5"/>
        </w:numPr>
        <w:spacing w:after="334" w:line="259" w:lineRule="auto"/>
        <w:ind w:right="65" w:hanging="299"/>
      </w:pPr>
      <w:r>
        <w:t>Zona Predominantemente Industrial 2 (ZPI-2);</w:t>
      </w:r>
    </w:p>
    <w:p w:rsidR="00A966A1" w:rsidRDefault="00D23D53">
      <w:pPr>
        <w:numPr>
          <w:ilvl w:val="0"/>
          <w:numId w:val="5"/>
        </w:numPr>
        <w:spacing w:after="334" w:line="259" w:lineRule="auto"/>
        <w:ind w:right="65" w:hanging="299"/>
      </w:pPr>
      <w:r>
        <w:t>Zona de Ocupação Especial (ZOE);</w:t>
      </w:r>
    </w:p>
    <w:p w:rsidR="00A966A1" w:rsidRDefault="00D23D53">
      <w:pPr>
        <w:ind w:left="-5" w:right="65"/>
      </w:pPr>
      <w:r>
        <w:t>III - territórios de preservação: são áreas</w:t>
      </w:r>
      <w:r>
        <w:t xml:space="preserve"> em que se objetiva a preservação de bairros consolidados de baixa e média densidades, de conjuntos urbanos específicos e territórios destinados à promoção de atividades econômicas sustentáveis conjugada com a preservação ambiental, além da preservação cul</w:t>
      </w:r>
      <w:r>
        <w:t>tural, compreendendo:</w:t>
      </w:r>
    </w:p>
    <w:p w:rsidR="00A966A1" w:rsidRDefault="00D23D53">
      <w:pPr>
        <w:numPr>
          <w:ilvl w:val="0"/>
          <w:numId w:val="6"/>
        </w:numPr>
        <w:spacing w:after="334" w:line="259" w:lineRule="auto"/>
        <w:ind w:right="65" w:hanging="242"/>
      </w:pPr>
      <w:r>
        <w:t>Zona Predominantemente Residencial (ZPR);</w:t>
      </w:r>
    </w:p>
    <w:p w:rsidR="00A966A1" w:rsidRDefault="00D23D53">
      <w:pPr>
        <w:numPr>
          <w:ilvl w:val="0"/>
          <w:numId w:val="6"/>
        </w:numPr>
        <w:spacing w:after="334" w:line="259" w:lineRule="auto"/>
        <w:ind w:right="65" w:hanging="242"/>
      </w:pPr>
      <w:r>
        <w:t>Zona Exclusivamente Residencial 1 (ZER-1);</w:t>
      </w:r>
    </w:p>
    <w:p w:rsidR="00A966A1" w:rsidRDefault="00D23D53">
      <w:pPr>
        <w:numPr>
          <w:ilvl w:val="0"/>
          <w:numId w:val="6"/>
        </w:numPr>
        <w:spacing w:after="334" w:line="259" w:lineRule="auto"/>
        <w:ind w:right="65" w:hanging="242"/>
      </w:pPr>
      <w:r>
        <w:t>Zona Exclusivamente Residencial 2 (ZER-2);</w:t>
      </w:r>
    </w:p>
    <w:p w:rsidR="00A966A1" w:rsidRDefault="00D23D53">
      <w:pPr>
        <w:numPr>
          <w:ilvl w:val="0"/>
          <w:numId w:val="6"/>
        </w:numPr>
        <w:spacing w:after="349" w:line="259" w:lineRule="auto"/>
        <w:ind w:right="65" w:hanging="242"/>
      </w:pPr>
      <w:r>
        <w:t>Zona Exclusivamente Residencial Ambiental (ZERa);</w:t>
      </w:r>
    </w:p>
    <w:p w:rsidR="00A966A1" w:rsidRDefault="00D23D53">
      <w:pPr>
        <w:numPr>
          <w:ilvl w:val="0"/>
          <w:numId w:val="6"/>
        </w:numPr>
        <w:spacing w:after="334" w:line="259" w:lineRule="auto"/>
        <w:ind w:right="65" w:hanging="242"/>
      </w:pPr>
      <w:r>
        <w:t>Zona de Preservação e Desenvolvimento Sustentável (ZPDS)</w:t>
      </w:r>
      <w:r>
        <w:t>;</w:t>
      </w:r>
    </w:p>
    <w:p w:rsidR="00A966A1" w:rsidRDefault="00D23D53">
      <w:pPr>
        <w:numPr>
          <w:ilvl w:val="0"/>
          <w:numId w:val="6"/>
        </w:numPr>
        <w:spacing w:after="334" w:line="259" w:lineRule="auto"/>
        <w:ind w:right="65" w:hanging="242"/>
      </w:pPr>
      <w:r>
        <w:t>Zona de Preservação e Desenvolvimento Sustentável da Zona Rural (ZPDSr);</w:t>
      </w:r>
    </w:p>
    <w:p w:rsidR="00A966A1" w:rsidRDefault="00D23D53">
      <w:pPr>
        <w:numPr>
          <w:ilvl w:val="0"/>
          <w:numId w:val="6"/>
        </w:numPr>
        <w:spacing w:after="334" w:line="259" w:lineRule="auto"/>
        <w:ind w:right="65" w:hanging="242"/>
      </w:pPr>
      <w:r>
        <w:t>Zona Especial de Proteção Ambiental (ZEPAM);</w:t>
      </w:r>
    </w:p>
    <w:p w:rsidR="00A966A1" w:rsidRDefault="00D23D53">
      <w:pPr>
        <w:numPr>
          <w:ilvl w:val="0"/>
          <w:numId w:val="6"/>
        </w:numPr>
        <w:spacing w:after="334" w:line="259" w:lineRule="auto"/>
        <w:ind w:right="65" w:hanging="242"/>
      </w:pPr>
      <w:r>
        <w:t>Zona Especial de Preservação (ZEP);</w:t>
      </w:r>
    </w:p>
    <w:p w:rsidR="00A966A1" w:rsidRDefault="00D23D53">
      <w:pPr>
        <w:numPr>
          <w:ilvl w:val="0"/>
          <w:numId w:val="6"/>
        </w:numPr>
        <w:spacing w:after="305" w:line="259" w:lineRule="auto"/>
        <w:ind w:right="65" w:hanging="242"/>
      </w:pPr>
      <w:r>
        <w:t>Zona Especial de Preservação Cultural (ZEPEC).</w:t>
      </w:r>
    </w:p>
    <w:p w:rsidR="00A966A1" w:rsidRDefault="00D23D53">
      <w:pPr>
        <w:spacing w:after="194" w:line="259" w:lineRule="auto"/>
        <w:ind w:left="-5" w:right="0"/>
        <w:jc w:val="left"/>
      </w:pPr>
      <w:r>
        <w:rPr>
          <w:b/>
          <w:sz w:val="25"/>
        </w:rPr>
        <w:t>CAPÍTULO I</w:t>
      </w:r>
    </w:p>
    <w:p w:rsidR="00A966A1" w:rsidRDefault="00D23D53">
      <w:pPr>
        <w:pStyle w:val="Ttulo1"/>
        <w:spacing w:after="239"/>
        <w:ind w:left="-5"/>
      </w:pPr>
      <w:r>
        <w:t>DAS ZONAS INTEGRANTES DOS TERRITÓRIOS DE TRANSFORMAÇÃO</w:t>
      </w:r>
    </w:p>
    <w:p w:rsidR="00A966A1" w:rsidRDefault="00D23D53">
      <w:pPr>
        <w:ind w:left="-5" w:right="65"/>
      </w:pPr>
      <w:r>
        <w:t>Art. 7º As Zonas Eixo de Estruturação da Transformação Urbana (ZEU) são porções do território destinadas a promover usos residenciais e não residenciais com densidades demográfica e construtiva altas e</w:t>
      </w:r>
      <w:r>
        <w:t xml:space="preserve"> promover a qualificação paisagística e dos espaços públicos de modo articulado com o sistema de transporte público coletivo, subdivididas em:</w:t>
      </w:r>
    </w:p>
    <w:p w:rsidR="00A966A1" w:rsidRDefault="00D23D53">
      <w:pPr>
        <w:numPr>
          <w:ilvl w:val="0"/>
          <w:numId w:val="7"/>
        </w:numPr>
        <w:spacing w:after="6"/>
        <w:ind w:right="65"/>
      </w:pPr>
      <w:r>
        <w:t>- Zona Eixo de Estruturação da Transformação Urbana (ZEU): zonas inseridas na Macrozona de Estruturação e Qualifi</w:t>
      </w:r>
      <w:r>
        <w:t>cação Urbana, com parâmetros de parcelamento, uso e ocupação do solo</w:t>
      </w:r>
    </w:p>
    <w:p w:rsidR="00A966A1" w:rsidRDefault="00D23D53">
      <w:pPr>
        <w:spacing w:line="259" w:lineRule="auto"/>
        <w:ind w:left="-5" w:right="65"/>
      </w:pPr>
      <w:r>
        <w:t>compatíveis com as diretrizes da referida macrozona;</w:t>
      </w:r>
    </w:p>
    <w:p w:rsidR="00A966A1" w:rsidRDefault="00D23D53">
      <w:pPr>
        <w:numPr>
          <w:ilvl w:val="0"/>
          <w:numId w:val="7"/>
        </w:numPr>
        <w:ind w:right="65"/>
      </w:pPr>
      <w:r>
        <w:t xml:space="preserve">- </w:t>
      </w:r>
      <w:r>
        <w:t>Zona Eixo de Estruturação da Transformação Urbana Ambiental (ZEUa): zonas inseridas na Macrozona de Proteção e Recuperação Ambiental, com parâmetros de parcelamento, uso e ocupação do solo compatíveis com as diretrizes da referida macrozona;</w:t>
      </w:r>
    </w:p>
    <w:p w:rsidR="00A966A1" w:rsidRDefault="00D23D53">
      <w:pPr>
        <w:numPr>
          <w:ilvl w:val="0"/>
          <w:numId w:val="7"/>
        </w:numPr>
        <w:ind w:right="65"/>
      </w:pPr>
      <w:r>
        <w:t>- Zona Eixo de</w:t>
      </w:r>
      <w:r>
        <w:t xml:space="preserve"> Estruturação da Transformação Urbana Previsto (ZEUP): zonas inseridas na Macrozona de Estruturação e Qualificação Urbana, com parâmetros de parcelamento, uso e ocupação do solo compatíveis com as diretrizes da referida macrozona e com a perspectiva de amp</w:t>
      </w:r>
      <w:r>
        <w:t>liação da infraestrutura de transporte público coletivo;</w:t>
      </w:r>
    </w:p>
    <w:p w:rsidR="00A966A1" w:rsidRDefault="00D23D53">
      <w:pPr>
        <w:numPr>
          <w:ilvl w:val="0"/>
          <w:numId w:val="7"/>
        </w:numPr>
        <w:ind w:right="65"/>
      </w:pPr>
      <w:r>
        <w:t>- Zona Eixo de Estruturação da Transformação Urbana Previsto Ambiental (ZEUPa): zonas inseridasna Macrozona de Proteção e Recuperação Ambiental, com parâmetros de parcelamento, uso e ocupação do solo</w:t>
      </w:r>
      <w:r>
        <w:t xml:space="preserve"> compatíveis com as diretrizes da referida macrozona e com a perspectiva de ampliação da infraestrutura de transporte público coletivo.</w:t>
      </w:r>
    </w:p>
    <w:p w:rsidR="00A966A1" w:rsidRDefault="00D23D53">
      <w:pPr>
        <w:ind w:left="-5" w:right="65"/>
      </w:pPr>
      <w:r>
        <w:t>§ 1º O coeficiente de aproveitamento máximo igual a 4 (quatro) poderá ser aplicado na ZEUP se atendidos todos os requisi</w:t>
      </w:r>
      <w:r>
        <w:t xml:space="preserve">tos estabelecidos no art. 83 da </w:t>
      </w:r>
      <w:hyperlink r:id="rId89">
        <w:r>
          <w:rPr>
            <w:u w:val="single" w:color="000000"/>
          </w:rPr>
          <w:t>Lei nº 16.050</w:t>
        </w:r>
      </w:hyperlink>
      <w:r>
        <w:t>, de 31 de julho de 2014 – PDE.</w:t>
      </w:r>
    </w:p>
    <w:p w:rsidR="00A966A1" w:rsidRDefault="00D23D53">
      <w:pPr>
        <w:spacing w:after="127" w:line="259" w:lineRule="auto"/>
        <w:ind w:left="-5" w:right="65"/>
      </w:pPr>
      <w:r>
        <w:t>§ 2º O coeficiente de aproveitamento máximo igual</w:t>
      </w:r>
      <w:r>
        <w:t xml:space="preserve"> a 2 (dois) poderá ser aplicado na ZEUPa se</w:t>
      </w:r>
    </w:p>
    <w:p w:rsidR="00A966A1" w:rsidRDefault="00D23D53">
      <w:pPr>
        <w:spacing w:after="334" w:line="259" w:lineRule="auto"/>
        <w:ind w:left="-5" w:right="65"/>
      </w:pPr>
      <w:r>
        <w:t xml:space="preserve">atendidos todos os requisitos estabelecidos no art. 83 da </w:t>
      </w:r>
      <w:hyperlink r:id="rId90">
        <w:r>
          <w:rPr>
            <w:u w:val="single" w:color="000000"/>
          </w:rPr>
          <w:t>Lei nº 16.050</w:t>
        </w:r>
      </w:hyperlink>
      <w:r>
        <w:t xml:space="preserve">, de 31 de </w:t>
      </w:r>
      <w:r>
        <w:t>julho de 2014 – PDE.</w:t>
      </w:r>
    </w:p>
    <w:p w:rsidR="00A966A1" w:rsidRDefault="00D23D53">
      <w:pPr>
        <w:spacing w:after="0"/>
        <w:ind w:left="-5" w:right="65"/>
      </w:pPr>
      <w:r>
        <w:t xml:space="preserve">Art. 8º As Zonas Eixo de Estruturação da Transformação Metropolitana (ZEM) são porções do território inseridas na Macroárea de Estruturação Metropolitana, na Macroárea de Urbanização Consolidada, e nos subsetores mencionados no inciso </w:t>
      </w:r>
      <w:r>
        <w:t xml:space="preserve">VIII do § 1º do art. 76 da </w:t>
      </w:r>
      <w:hyperlink r:id="rId91">
        <w:r>
          <w:rPr>
            <w:u w:val="single" w:color="000000"/>
          </w:rPr>
          <w:t>Lei nº 16.050</w:t>
        </w:r>
      </w:hyperlink>
      <w:hyperlink r:id="rId92">
        <w:r>
          <w:t>,</w:t>
        </w:r>
      </w:hyperlink>
      <w:hyperlink r:id="rId93">
        <w:r>
          <w:rPr>
            <w:u w:val="single" w:color="000000"/>
          </w:rPr>
          <w:t xml:space="preserve"> de 31 de </w:t>
        </w:r>
      </w:hyperlink>
      <w:hyperlink r:id="rId94">
        <w:r>
          <w:t>j</w:t>
        </w:r>
      </w:hyperlink>
      <w:hyperlink r:id="rId95">
        <w:r>
          <w:rPr>
            <w:u w:val="single" w:color="000000"/>
          </w:rPr>
          <w:t>ulho de 2014</w:t>
        </w:r>
      </w:hyperlink>
      <w:r>
        <w:t xml:space="preserve"> – PDE destinadas a promover usos residenciais e nã</w:t>
      </w:r>
      <w:r>
        <w:t>o residenciais com densidades demográfica e construtiva altas, bem como a qualificação paisagística e dos espaços públicos, de modo articulado ao sistema de transporte coletivo e com a infraestrutura urbana de caráter metropolitano, subdivididas em:</w:t>
      </w:r>
    </w:p>
    <w:p w:rsidR="00A966A1" w:rsidRDefault="00D23D53">
      <w:pPr>
        <w:spacing w:after="334" w:line="259" w:lineRule="auto"/>
        <w:ind w:left="-5" w:right="65"/>
      </w:pPr>
      <w:r>
        <w:t>(Redaç</w:t>
      </w:r>
      <w:r>
        <w:t xml:space="preserve">ão dada pela </w:t>
      </w:r>
      <w:hyperlink r:id="rId96">
        <w:r>
          <w:rPr>
            <w:u w:val="single" w:color="000000"/>
          </w:rPr>
          <w:t>Lei nº 18.081/2024</w:t>
        </w:r>
      </w:hyperlink>
      <w:r>
        <w:t>)</w:t>
      </w:r>
    </w:p>
    <w:p w:rsidR="00A966A1" w:rsidRDefault="00D23D53">
      <w:pPr>
        <w:numPr>
          <w:ilvl w:val="0"/>
          <w:numId w:val="8"/>
        </w:numPr>
        <w:spacing w:after="334" w:line="259" w:lineRule="auto"/>
        <w:ind w:right="65" w:hanging="173"/>
      </w:pPr>
      <w:r>
        <w:t>- Zona Eixo de Estruturação da Transformação Metropolitana (ZEM);</w:t>
      </w:r>
    </w:p>
    <w:p w:rsidR="00A966A1" w:rsidRDefault="00D23D53">
      <w:pPr>
        <w:numPr>
          <w:ilvl w:val="0"/>
          <w:numId w:val="8"/>
        </w:numPr>
        <w:spacing w:after="349" w:line="259" w:lineRule="auto"/>
        <w:ind w:right="65" w:hanging="173"/>
      </w:pPr>
      <w:r>
        <w:t>- Zona Eixo de Estruturação da Transformação Metropolitana Previsto (ZEMP).</w:t>
      </w:r>
    </w:p>
    <w:p w:rsidR="00A966A1" w:rsidRDefault="00D23D53">
      <w:pPr>
        <w:ind w:left="-5" w:right="65"/>
      </w:pPr>
      <w:r>
        <w:t>§ 1º O coeficiente de aproveitamento máximo igual a 4 (quatro) e a dispensa de atendimento ao gabarito máximo de a</w:t>
      </w:r>
      <w:r>
        <w:t>ltura das edificações serão alcançados somente no caso do não encaminhamento de projetos de lei tratando de disciplina especial de uso e ocupação do solo, operações urbanas consorciadas, áreas de intervenção urbana ou projetos de intervenção urbana para os</w:t>
      </w:r>
      <w:r>
        <w:t xml:space="preserve"> subsetores da Macroárea de Estruturação Metropolitana dentro dos prazos estipulados pelo § 3° do art. 76 da </w:t>
      </w:r>
      <w:hyperlink r:id="rId97">
        <w:r>
          <w:rPr>
            <w:u w:val="single" w:color="000000"/>
          </w:rPr>
          <w:t xml:space="preserve">Lei nº </w:t>
        </w:r>
      </w:hyperlink>
      <w:hyperlink r:id="rId98">
        <w:r>
          <w:rPr>
            <w:u w:val="single" w:color="000000"/>
          </w:rPr>
          <w:t>16.050</w:t>
        </w:r>
      </w:hyperlink>
      <w:hyperlink r:id="rId99">
        <w:r>
          <w:t>,</w:t>
        </w:r>
      </w:hyperlink>
      <w:r>
        <w:t xml:space="preserve"> de 31 de julho de 2014 – PDE.</w:t>
      </w:r>
    </w:p>
    <w:p w:rsidR="00A966A1" w:rsidRDefault="00D23D53">
      <w:pPr>
        <w:ind w:left="-5" w:right="65"/>
      </w:pPr>
      <w:r>
        <w:t xml:space="preserve">§ 2º Na ZEMP aplica-se o disposto no § 1º deste artigo, desde que atendida a disciplina prevista no art. 83 da </w:t>
      </w:r>
      <w:hyperlink r:id="rId100">
        <w:r>
          <w:rPr>
            <w:u w:val="single" w:color="000000"/>
          </w:rPr>
          <w:t>Lei nº 16.050</w:t>
        </w:r>
      </w:hyperlink>
      <w:r>
        <w:t>, de 31 de julho de 2014 – PDE, e que a respectiva área conste do Mapa 9 da mesma lei, relativo às Ações Prioritárias no Sistema Viário Estrutural e de Transporte Público Coletivo</w:t>
      </w:r>
      <w:r>
        <w:t>.</w:t>
      </w:r>
    </w:p>
    <w:p w:rsidR="00A966A1" w:rsidRDefault="00D23D53">
      <w:pPr>
        <w:ind w:left="-5" w:right="65"/>
      </w:pPr>
      <w:r>
        <w:t xml:space="preserve">§ 3º Para fins de aplicação do art. 117 da </w:t>
      </w:r>
      <w:hyperlink r:id="rId101">
        <w:r>
          <w:rPr>
            <w:u w:val="single" w:color="000000"/>
          </w:rPr>
          <w:t>Lei nº 16.050</w:t>
        </w:r>
      </w:hyperlink>
      <w:r>
        <w:t xml:space="preserve">, de 31 de julho de 2014 – PDE, aos imóveis inseridos na ZEM ou na </w:t>
      </w:r>
      <w:r>
        <w:t>ZEMP, fica definido Fator de Planejamento (Fp) igual a 2 (dois) para os usos residenciais (R) e não residenciais (nR).</w:t>
      </w:r>
    </w:p>
    <w:p w:rsidR="00A966A1" w:rsidRDefault="00D23D53">
      <w:pPr>
        <w:spacing w:after="184"/>
        <w:ind w:left="-5" w:right="65"/>
      </w:pPr>
      <w:r>
        <w:t>§ 4º Na ZEMP aplica-se o disposto no § 1º deste artigo, quando as Ações Prioritárias no Sistema Viário Estrutural e de Transporte Público</w:t>
      </w:r>
      <w:r>
        <w:t xml:space="preserve"> Coletivo já estiverem descartadas oficialmente pelo agente público, sendo o caso analisado por CTLU.(Incluído pela </w:t>
      </w:r>
      <w:hyperlink r:id="rId102">
        <w:r>
          <w:rPr>
            <w:u w:val="single" w:color="000000"/>
          </w:rPr>
          <w:t>Lei nº 18.081/2024</w:t>
        </w:r>
      </w:hyperlink>
      <w:hyperlink r:id="rId103">
        <w:r>
          <w:t>)</w:t>
        </w:r>
      </w:hyperlink>
    </w:p>
    <w:p w:rsidR="00A966A1" w:rsidRDefault="00D23D53">
      <w:pPr>
        <w:spacing w:after="194" w:line="259" w:lineRule="auto"/>
        <w:ind w:left="-5" w:right="0"/>
        <w:jc w:val="left"/>
      </w:pPr>
      <w:r>
        <w:rPr>
          <w:b/>
          <w:sz w:val="25"/>
        </w:rPr>
        <w:t>CAPÍTULO II</w:t>
      </w:r>
    </w:p>
    <w:p w:rsidR="00A966A1" w:rsidRDefault="00D23D53">
      <w:pPr>
        <w:pStyle w:val="Ttulo1"/>
        <w:spacing w:after="239"/>
        <w:ind w:left="-5"/>
      </w:pPr>
      <w:r>
        <w:t>DAS ZONAS INTEGRANTES DOS TERRITÓRIOS DE QUALIFICAÇÃO</w:t>
      </w:r>
    </w:p>
    <w:p w:rsidR="00A966A1" w:rsidRDefault="00D23D53">
      <w:pPr>
        <w:ind w:left="-5" w:right="65"/>
      </w:pPr>
      <w:r>
        <w:t>Art. 9º As Zonas Centralidade (ZC) são porçõ</w:t>
      </w:r>
      <w:r>
        <w:t>es do território voltadas à promoção de atividades típicas de áreas centrais ou de subcentros regionais ou de bairros, destinadas principalmente aos usos não residenciais, com densidades construtiva e demográfica médias, à manutenção das atividades comerci</w:t>
      </w:r>
      <w:r>
        <w:t>ais e de serviços existentes e à promoção da qualificação dos espaços públicos, subdivididas em:</w:t>
      </w:r>
    </w:p>
    <w:p w:rsidR="00A966A1" w:rsidRDefault="00D23D53">
      <w:pPr>
        <w:numPr>
          <w:ilvl w:val="0"/>
          <w:numId w:val="9"/>
        </w:numPr>
        <w:ind w:right="65"/>
      </w:pPr>
      <w:r>
        <w:t>- Zona Centralidade (ZC): porções do território localizadas na Macrozona de Estruturação e Qualificação Urbana com atividades de abrangência regional;</w:t>
      </w:r>
    </w:p>
    <w:p w:rsidR="00A966A1" w:rsidRDefault="00D23D53">
      <w:pPr>
        <w:numPr>
          <w:ilvl w:val="0"/>
          <w:numId w:val="9"/>
        </w:numPr>
        <w:ind w:right="65"/>
      </w:pPr>
      <w:r>
        <w:t>- Zona C</w:t>
      </w:r>
      <w:r>
        <w:t>entralidade Ambiental (ZCa): porções do território localizadas na Macrozona de Proteção eRecuperação Ambiental com atividades de abrangência regional;</w:t>
      </w:r>
    </w:p>
    <w:p w:rsidR="00A966A1" w:rsidRDefault="00D23D53">
      <w:pPr>
        <w:numPr>
          <w:ilvl w:val="0"/>
          <w:numId w:val="9"/>
        </w:numPr>
        <w:ind w:right="65"/>
      </w:pPr>
      <w:r>
        <w:t>- Zona Centralidade lindeira à ZEIS (ZC-ZEIS): porções do território formadas pelos lotes lindeiros àsvia</w:t>
      </w:r>
      <w:r>
        <w:t>s que exercem estruturação local ou regional, lindeiras a ZEIS-1, destinadas majoritariamente a incentivar os usos não residenciais, de forma a promover a diversificação dos usos com a habitação de interesse social, a regularização fundiária de interesse s</w:t>
      </w:r>
      <w:r>
        <w:t>ocial e a recuperação ambiental.</w:t>
      </w:r>
    </w:p>
    <w:p w:rsidR="00A966A1" w:rsidRDefault="00D23D53">
      <w:pPr>
        <w:spacing w:after="6"/>
        <w:ind w:left="-5" w:right="65"/>
      </w:pPr>
      <w:r>
        <w:t>Art. 10. As Zonas Corredores (ZCOR) incidem em lotes lindeiros à ZER ou à ZPR que fazem frente para vias que exercem estruturação local ou regional, destinadas aos usos não residenciais compatíveis com o uso residencial e c</w:t>
      </w:r>
      <w:r>
        <w:t>om a fluidez do tráfego, com densidades demográfica e</w:t>
      </w:r>
    </w:p>
    <w:p w:rsidR="00A966A1" w:rsidRDefault="00D23D53">
      <w:pPr>
        <w:spacing w:after="334" w:line="259" w:lineRule="auto"/>
        <w:ind w:left="-5" w:right="65"/>
      </w:pPr>
      <w:r>
        <w:t>construtiva baixas, subdivididas em:</w:t>
      </w:r>
    </w:p>
    <w:p w:rsidR="00A966A1" w:rsidRDefault="00D23D53">
      <w:pPr>
        <w:numPr>
          <w:ilvl w:val="0"/>
          <w:numId w:val="10"/>
        </w:numPr>
        <w:ind w:right="65"/>
      </w:pPr>
      <w:r>
        <w:t>- Zona Corredor 1 (ZCOR-1): trechos de vias destinados à diversificação de usos de forma compatívelà vizinhança residencial;</w:t>
      </w:r>
    </w:p>
    <w:p w:rsidR="00A966A1" w:rsidRDefault="00D23D53">
      <w:pPr>
        <w:numPr>
          <w:ilvl w:val="0"/>
          <w:numId w:val="10"/>
        </w:numPr>
        <w:ind w:right="65"/>
      </w:pPr>
      <w:r>
        <w:t>- Zona Corredor 2 (ZCOR-2): trechos de vias destinados à diversificação de usos de forma compatível à vizinhança residencial e à co</w:t>
      </w:r>
      <w:r>
        <w:t>nformação de subcentro regional;</w:t>
      </w:r>
    </w:p>
    <w:p w:rsidR="00A966A1" w:rsidRDefault="00D23D53">
      <w:pPr>
        <w:numPr>
          <w:ilvl w:val="0"/>
          <w:numId w:val="10"/>
        </w:numPr>
        <w:ind w:right="65"/>
      </w:pPr>
      <w:r>
        <w:t>- Zona Corredor 3 (ZCOR-3): trechos junto a vias que estabelecem conexões de escala regional,destinados à diversificação de usos de forma compatível à vizinhança residencial e à conformação de subcentro regional;</w:t>
      </w:r>
    </w:p>
    <w:p w:rsidR="00A966A1" w:rsidRDefault="00D23D53">
      <w:pPr>
        <w:numPr>
          <w:ilvl w:val="0"/>
          <w:numId w:val="10"/>
        </w:numPr>
        <w:ind w:right="65"/>
      </w:pPr>
      <w:r>
        <w:t>- Zona Cor</w:t>
      </w:r>
      <w:r>
        <w:t>redor da Macrozona de Proteção e Recuperação Ambiental (ZCORa): trechos junto a viaslocalizadas na Macrozona de Proteção e Recuperação Ambiental, destinados à diversificação de usos de forma compatível com a vizinhança residencial e com as diretrizes de de</w:t>
      </w:r>
      <w:r>
        <w:t>senvolvimento da referida macrozona.</w:t>
      </w:r>
    </w:p>
    <w:p w:rsidR="00A966A1" w:rsidRDefault="00D23D53">
      <w:pPr>
        <w:ind w:left="-5" w:right="65"/>
      </w:pPr>
      <w:r>
        <w:t>§ 1º Para fins de adequação urbanística, em especial no que se refere à transição de usos e densidades, as Zonas Corredores (ZCOR) poderão incidir também em lotes lindeiros às demais zonas de uso, desde que uma das face</w:t>
      </w:r>
      <w:r>
        <w:t>s da referida ZCOR seja lindeira à ZER.</w:t>
      </w:r>
    </w:p>
    <w:p w:rsidR="00A966A1" w:rsidRDefault="00D23D53">
      <w:pPr>
        <w:ind w:left="-5" w:right="65"/>
      </w:pPr>
      <w:r>
        <w:t>§ 2º Nos lotes com duas ou mais frentes localizados em ZCOR e com uso não residencial, o acesso de veículos será permitido apenas pela via que estrutura a referida ZCOR.</w:t>
      </w:r>
    </w:p>
    <w:p w:rsidR="00A966A1" w:rsidRDefault="00D23D53">
      <w:pPr>
        <w:ind w:left="-5" w:right="65"/>
      </w:pPr>
      <w:r>
        <w:t>§ 3º Nos casos mencionados no § 1º deste artigo não será permitido o desmembramento qu</w:t>
      </w:r>
      <w:r>
        <w:t>e resulte em lotes com frente para a via transversal.</w:t>
      </w:r>
    </w:p>
    <w:p w:rsidR="00A966A1" w:rsidRDefault="00D23D53">
      <w:pPr>
        <w:ind w:left="-5" w:right="65"/>
      </w:pPr>
      <w:r>
        <w:t>§ 4º Não será permitido o remembramento de lotes pertencentes às Zonas Corredores (ZCOR) com um ou mais lotes enquadrados em outra zona de uso.</w:t>
      </w:r>
    </w:p>
    <w:p w:rsidR="00A966A1" w:rsidRDefault="00D23D53">
      <w:pPr>
        <w:ind w:left="-5" w:right="65"/>
      </w:pPr>
      <w:r>
        <w:t>Art. 11. As Zonas Mistas (ZM) são porções do território de</w:t>
      </w:r>
      <w:r>
        <w:t>stinadas a promover usos residenciais e não residenciais, com predominância do uso residencial, com densidades construtiva e demográfica baixas e médias, subdivididas em:</w:t>
      </w:r>
    </w:p>
    <w:p w:rsidR="00A966A1" w:rsidRDefault="00D23D53">
      <w:pPr>
        <w:numPr>
          <w:ilvl w:val="0"/>
          <w:numId w:val="11"/>
        </w:numPr>
        <w:ind w:right="65"/>
      </w:pPr>
      <w:r>
        <w:t>- Zona Mista (ZM): porções do território localizadas na Macrozona de Estruturação e Q</w:t>
      </w:r>
      <w:r>
        <w:t>ualificaçãoUrbana;</w:t>
      </w:r>
    </w:p>
    <w:p w:rsidR="00A966A1" w:rsidRDefault="00D23D53">
      <w:pPr>
        <w:numPr>
          <w:ilvl w:val="0"/>
          <w:numId w:val="11"/>
        </w:numPr>
        <w:ind w:right="65"/>
      </w:pPr>
      <w:r>
        <w:t>- Zona Mista Ambiental (ZMa): porções do território localizadas na Macrozona de Proteção e Recuperação Ambiental, com parâmetros de parcelamento, uso e ocupação do solo compatíveis com as diretrizes da referida macrozona;</w:t>
      </w:r>
    </w:p>
    <w:p w:rsidR="00A966A1" w:rsidRDefault="00D23D53">
      <w:pPr>
        <w:numPr>
          <w:ilvl w:val="0"/>
          <w:numId w:val="11"/>
        </w:numPr>
        <w:ind w:right="65"/>
      </w:pPr>
      <w:r>
        <w:t>- Zona Mista de</w:t>
      </w:r>
      <w:r>
        <w:t xml:space="preserve"> Interesse Social (ZMIS): porções do território caracterizadas predominantementepela existência de assentamentos habitacionais populares regularizados, conjugados ou não com usos não residenciais, destinadas à produção de habitação de interesse social e a </w:t>
      </w:r>
      <w:r>
        <w:t>usos não residenciais;</w:t>
      </w:r>
    </w:p>
    <w:p w:rsidR="00A966A1" w:rsidRDefault="00D23D53">
      <w:pPr>
        <w:numPr>
          <w:ilvl w:val="0"/>
          <w:numId w:val="11"/>
        </w:numPr>
        <w:ind w:right="65"/>
      </w:pPr>
      <w:r>
        <w:t>- Zona Mista de Interesse Social Ambiental (ZMISa): porções do território caracterizadas predominantemente pela existência de assentamentos habitacionais populares regularizados, conjugados ou não com usos não residenciais, localizad</w:t>
      </w:r>
      <w:r>
        <w:t>as na Macrozona de Proteção e Recuperação Ambiental, destinadas à produção de habitação de interesse social e a usos não residenciais, com parâmetros de parcelamento, uso e ocupação do solo compatíveis com as diretrizes da referida macrozona.</w:t>
      </w:r>
    </w:p>
    <w:p w:rsidR="00A966A1" w:rsidRDefault="00D23D53">
      <w:pPr>
        <w:ind w:left="-5" w:right="65"/>
      </w:pPr>
      <w:r>
        <w:t>Art. 12. As Z</w:t>
      </w:r>
      <w:r>
        <w:t>onas Especiais de Interesse Social (ZEIS) são porções do território destinadas, predominantemente, à moradia digna para a população de baixa renda por intermédio de melhorias urbanísticas, recuperação ambiental e regularização fundiária de assentamentos pr</w:t>
      </w:r>
      <w:r>
        <w:t>ecários e irregulares, bem como à provisão de novas Habitações de Interesse Social – HIS e Habitações de Mercado Popular – HMP, a serem dotadas de equipamentos sociais, infraestrutura, áreas verdes e comércio e serviços locais, situadas na zona urbana.</w:t>
      </w:r>
    </w:p>
    <w:p w:rsidR="00A966A1" w:rsidRDefault="00D23D53">
      <w:pPr>
        <w:ind w:left="-5" w:right="65"/>
      </w:pPr>
      <w:r>
        <w:t>§ 1</w:t>
      </w:r>
      <w:r>
        <w:t xml:space="preserve">º As ZEIS classificam-se em 5 (cinco) categorias, definidas nos termos dos incisos I a V do “caput” do art. 45 da </w:t>
      </w:r>
      <w:hyperlink r:id="rId104">
        <w:r>
          <w:rPr>
            <w:u w:val="single" w:color="000000"/>
          </w:rPr>
          <w:t>Lei nº 16.050</w:t>
        </w:r>
      </w:hyperlink>
      <w:hyperlink r:id="rId105">
        <w:r>
          <w:t>,</w:t>
        </w:r>
      </w:hyperlink>
      <w:r>
        <w:t xml:space="preserve"> de 31 de julho de 2014 – PDE.</w:t>
      </w:r>
    </w:p>
    <w:p w:rsidR="00A966A1" w:rsidRDefault="00D23D53">
      <w:pPr>
        <w:ind w:left="-5" w:right="65"/>
      </w:pPr>
      <w:r>
        <w:t xml:space="preserve">§ 2º Aplicam-se às ZEIS as disposições da Seção IV do Capítulo II do Título II da </w:t>
      </w:r>
      <w:hyperlink r:id="rId106">
        <w:r>
          <w:rPr>
            <w:u w:val="single" w:color="000000"/>
          </w:rPr>
          <w:t>Lei nº 16.050</w:t>
        </w:r>
      </w:hyperlink>
      <w:hyperlink r:id="rId107">
        <w:r>
          <w:t>,</w:t>
        </w:r>
      </w:hyperlink>
      <w:r>
        <w:t xml:space="preserve"> de 31 de julho de 2014 – PDE, exceto o disposto no art. 56 da mesma lei.</w:t>
      </w:r>
    </w:p>
    <w:p w:rsidR="00A966A1" w:rsidRDefault="00D23D53">
      <w:pPr>
        <w:ind w:left="-5" w:right="65"/>
      </w:pPr>
      <w:r>
        <w:t xml:space="preserve">§ 3º Não se aplica a destinação mínima de percentuais de área construída de HIS 1 e HIS 2 previstos no Quadro 4, da </w:t>
      </w:r>
      <w:hyperlink r:id="rId108">
        <w:r>
          <w:rPr>
            <w:u w:val="single" w:color="000000"/>
          </w:rPr>
          <w:t>Lei nº 16.050</w:t>
        </w:r>
      </w:hyperlink>
      <w:hyperlink r:id="rId109">
        <w:r>
          <w:t>,</w:t>
        </w:r>
      </w:hyperlink>
      <w:hyperlink r:id="rId110">
        <w:r>
          <w:rPr>
            <w:u w:val="single" w:color="000000"/>
          </w:rPr>
          <w:t xml:space="preserve"> de 31 de </w:t>
        </w:r>
      </w:hyperlink>
      <w:hyperlink r:id="rId111">
        <w:r>
          <w:t>j</w:t>
        </w:r>
      </w:hyperlink>
      <w:hyperlink r:id="rId112">
        <w:r>
          <w:rPr>
            <w:u w:val="single" w:color="000000"/>
          </w:rPr>
          <w:t>ulho de 2014</w:t>
        </w:r>
      </w:hyperlink>
      <w:hyperlink r:id="rId113">
        <w:r>
          <w:t xml:space="preserve"> </w:t>
        </w:r>
      </w:hyperlink>
      <w:r>
        <w:t>– PDE, bem como fica dispensado o Plano de Urbanização e criação de Conselho Gestor, aos imóveis públicos destinados a serviços</w:t>
      </w:r>
      <w:r>
        <w:t xml:space="preserve"> da administração pública e serviços públicos de abastecimento situados em ZEIS.(Redação dada pela </w:t>
      </w:r>
      <w:hyperlink r:id="rId114">
        <w:r>
          <w:rPr>
            <w:u w:val="single" w:color="000000"/>
          </w:rPr>
          <w:t xml:space="preserve">Lei </w:t>
        </w:r>
      </w:hyperlink>
      <w:hyperlink r:id="rId115">
        <w:r>
          <w:rPr>
            <w:u w:val="single" w:color="000000"/>
          </w:rPr>
          <w:t>nº 18.081/2024</w:t>
        </w:r>
      </w:hyperlink>
      <w:hyperlink r:id="rId116">
        <w:r>
          <w:t>)</w:t>
        </w:r>
      </w:hyperlink>
    </w:p>
    <w:p w:rsidR="00A966A1" w:rsidRDefault="00D23D53">
      <w:pPr>
        <w:ind w:left="-5" w:right="65"/>
      </w:pPr>
      <w:r>
        <w:t>§ 4º A produção de HIS em ZEIS 2 e em ZEIS 4 localizadas em áreas lindeiras a estabelecimentos com atividades industriais de risco tecnológico deverá ser precedida de parecer favorável do órgão ambiental municipal competente, atestando a segurança e co</w:t>
      </w:r>
      <w:r>
        <w:t xml:space="preserve">mpatibilidade da área para uso residencial.(Incluído pela </w:t>
      </w:r>
      <w:hyperlink r:id="rId117">
        <w:r>
          <w:rPr>
            <w:u w:val="single" w:color="000000"/>
          </w:rPr>
          <w:t>Lei nº 18.081/2024</w:t>
        </w:r>
      </w:hyperlink>
      <w:hyperlink r:id="rId118">
        <w:r>
          <w:t>)</w:t>
        </w:r>
      </w:hyperlink>
    </w:p>
    <w:p w:rsidR="00A966A1" w:rsidRDefault="00D23D53">
      <w:pPr>
        <w:ind w:left="-5" w:right="65"/>
      </w:pPr>
      <w:r>
        <w:t>Art. 13. As Zonas de Desenvolvimento Econômico (ZDE) são porções do território com presença de uso industrial, destinadas à manutenção, ao incentivo e à modernização de</w:t>
      </w:r>
      <w:r>
        <w:t>sses usos, às atividades produtivas de alta intensidade em conhecimento e tecnologia e aos centros de pesquisa aplicada e desenvolvimento tecnológico, entre outras atividades econômicas, subdivididas em:</w:t>
      </w:r>
    </w:p>
    <w:p w:rsidR="00A966A1" w:rsidRDefault="00D23D53">
      <w:pPr>
        <w:numPr>
          <w:ilvl w:val="0"/>
          <w:numId w:val="12"/>
        </w:numPr>
        <w:ind w:right="65"/>
      </w:pPr>
      <w:r>
        <w:t>- Zona de Desenvolvimento Econômico 1 (ZDE-1): áreas</w:t>
      </w:r>
      <w:r>
        <w:t xml:space="preserve"> que apresentam grande concentração deatividades industriais de pequeno e médio porte, além de usos residenciais e comerciais;</w:t>
      </w:r>
    </w:p>
    <w:p w:rsidR="00A966A1" w:rsidRDefault="00D23D53">
      <w:pPr>
        <w:numPr>
          <w:ilvl w:val="0"/>
          <w:numId w:val="12"/>
        </w:numPr>
        <w:ind w:right="65"/>
      </w:pPr>
      <w:r>
        <w:t>- Zona de Desenvolvimento Econômico 2 (ZDE-2): áreas que apresentam atividades produtivas degrande porte e vocação para a instala</w:t>
      </w:r>
      <w:r>
        <w:t>ção de novas atividades de alta intensidade de conhecimento e tecnologia, além de usos residenciais e comerciais.</w:t>
      </w:r>
    </w:p>
    <w:p w:rsidR="00A966A1" w:rsidRDefault="00D23D53">
      <w:pPr>
        <w:ind w:left="-5" w:right="65"/>
      </w:pPr>
      <w:r>
        <w:t>Art. 14. As Zonas Predominantemente Industriais (ZPI) são porções do território destinadas à implantação e manutenção de usos não residenciais</w:t>
      </w:r>
      <w:r>
        <w:t xml:space="preserve"> diversificados, em especial usos industriais, sendo subdivididas em:</w:t>
      </w:r>
    </w:p>
    <w:p w:rsidR="00A966A1" w:rsidRDefault="00D23D53">
      <w:pPr>
        <w:numPr>
          <w:ilvl w:val="0"/>
          <w:numId w:val="13"/>
        </w:numPr>
        <w:ind w:right="65"/>
      </w:pPr>
      <w:r>
        <w:t>- Zona Predominantemente Industrial 1 (ZPI-1): áreas destinadas à maior diversificação de usos nãoresidenciais, localizadas na Macrozona de Estruturação e Qualificação Urbana;</w:t>
      </w:r>
    </w:p>
    <w:p w:rsidR="00A966A1" w:rsidRDefault="00D23D53">
      <w:pPr>
        <w:numPr>
          <w:ilvl w:val="0"/>
          <w:numId w:val="13"/>
        </w:numPr>
        <w:ind w:right="65"/>
      </w:pPr>
      <w:r>
        <w:t>- Zona Pre</w:t>
      </w:r>
      <w:r>
        <w:t>dominantemente Industrial 2 (ZPI-2): áreas destinadas à maior diversificação de usos nãoresidenciais compatíveis com as diretrizes dos territórios da Macrozona de Proteção e Recuperação Ambiental e dos Subsetores Noroeste e Fernão Dias do Setor Eixos de De</w:t>
      </w:r>
      <w:r>
        <w:t>senvolvimento da Macroárea de Estruturação Metropolitana nos quais se localizam.</w:t>
      </w:r>
    </w:p>
    <w:p w:rsidR="00A966A1" w:rsidRDefault="00D23D53">
      <w:pPr>
        <w:ind w:left="-5" w:right="65"/>
      </w:pPr>
      <w:r>
        <w:t>Art. 15. As Zonas de Ocupação Especial (ZOE) são porções do território que, por suas características específicas, necessitem de disciplina especial de parcelamento, uso e ocupação do solo.</w:t>
      </w:r>
    </w:p>
    <w:p w:rsidR="00A966A1" w:rsidRDefault="00D23D53">
      <w:pPr>
        <w:ind w:left="-5" w:right="65"/>
      </w:pPr>
      <w:r>
        <w:t>§ 1º Os perímetros de ZOE terão parâmetros específicos de parcelame</w:t>
      </w:r>
      <w:r>
        <w:t xml:space="preserve">nto, uso e ocupação do solo adequados às suas especificidades e definidos por Projeto de Intervenção Urbana, aprovado por decreto, observados os coeficientes de aproveitamento estabelecidos por macroárea conforme Quadro 2A da </w:t>
      </w:r>
      <w:hyperlink r:id="rId119">
        <w:r>
          <w:rPr>
            <w:u w:val="single" w:color="000000"/>
          </w:rPr>
          <w:t>Lei nº 16.050</w:t>
        </w:r>
      </w:hyperlink>
      <w:hyperlink r:id="rId120">
        <w:r>
          <w:t>,</w:t>
        </w:r>
      </w:hyperlink>
      <w:r>
        <w:t xml:space="preserve"> de 31 de j</w:t>
      </w:r>
      <w:r>
        <w:t>ulho de 2014 – PDE.</w:t>
      </w:r>
    </w:p>
    <w:p w:rsidR="00A966A1" w:rsidRDefault="00D23D53">
      <w:pPr>
        <w:spacing w:after="168"/>
        <w:ind w:left="-5" w:right="65"/>
      </w:pPr>
      <w:r>
        <w:t>§ 2º Até que sejam regulamentados os projetos previstos no parágrafo anterior, os parâmetros de parcelamento, uso e ocupação do solo serão definidos pela CTLU, observados os coeficientes de aproveitamento estabelecidos por macroárea con</w:t>
      </w:r>
      <w:r>
        <w:t xml:space="preserve">forme Quadro 2A da </w:t>
      </w:r>
      <w:hyperlink r:id="rId121">
        <w:r>
          <w:rPr>
            <w:u w:val="single" w:color="000000"/>
          </w:rPr>
          <w:t>Lei nº 16.050</w:t>
        </w:r>
      </w:hyperlink>
      <w:r>
        <w:t>, de 31 de julho de 2014 – PDE.</w:t>
      </w:r>
    </w:p>
    <w:p w:rsidR="00A966A1" w:rsidRDefault="00D23D53">
      <w:pPr>
        <w:spacing w:after="194" w:line="259" w:lineRule="auto"/>
        <w:ind w:left="-5" w:right="0"/>
        <w:jc w:val="left"/>
      </w:pPr>
      <w:r>
        <w:rPr>
          <w:b/>
          <w:sz w:val="25"/>
        </w:rPr>
        <w:t>CAPÍTULO III</w:t>
      </w:r>
    </w:p>
    <w:p w:rsidR="00A966A1" w:rsidRDefault="00D23D53">
      <w:pPr>
        <w:pStyle w:val="Ttulo1"/>
        <w:spacing w:after="239"/>
        <w:ind w:left="-5"/>
      </w:pPr>
      <w:r>
        <w:t>DAS ZONAS INTEGRANTES DOS TERRITÓRIOS DE PRESERVAÇÃO</w:t>
      </w:r>
    </w:p>
    <w:p w:rsidR="00A966A1" w:rsidRDefault="00D23D53">
      <w:pPr>
        <w:ind w:left="-5" w:right="65"/>
      </w:pPr>
      <w:r>
        <w:t>Art. 16. As Zonas Predominantemente Residenciais (ZPR) são porções do território destinadas majoritariamente ao uso residen</w:t>
      </w:r>
      <w:r>
        <w:t>cial, bem como a atividades não residenciais compatíveis com o uso residencial, com densidades construtiva e demográfica baixas.</w:t>
      </w:r>
    </w:p>
    <w:p w:rsidR="00A966A1" w:rsidRDefault="00D23D53">
      <w:pPr>
        <w:ind w:left="-5" w:right="65"/>
      </w:pPr>
      <w:r>
        <w:t>Art. 17. As Zonas Exclusivamente Residenciais (ZER) são porções do território destinadas ao uso exclusivamente residencial, com</w:t>
      </w:r>
      <w:r>
        <w:t xml:space="preserve"> densidade demográfica baixa, sendo subdivididas em:</w:t>
      </w:r>
    </w:p>
    <w:p w:rsidR="00A966A1" w:rsidRDefault="00D23D53">
      <w:pPr>
        <w:numPr>
          <w:ilvl w:val="0"/>
          <w:numId w:val="14"/>
        </w:numPr>
        <w:ind w:right="65"/>
      </w:pPr>
      <w:r>
        <w:t>- Zona Exclusivamente Residencial 1 (ZER-1): áreas destinadas exclusivamente ao uso residencialcom predominância de lotes de médio porte;</w:t>
      </w:r>
    </w:p>
    <w:p w:rsidR="00A966A1" w:rsidRDefault="00D23D53">
      <w:pPr>
        <w:numPr>
          <w:ilvl w:val="0"/>
          <w:numId w:val="14"/>
        </w:numPr>
        <w:ind w:right="65"/>
      </w:pPr>
      <w:r>
        <w:t>- Zona Exclusivamente Residencial 2 (ZER-2): áreas destinadas exc</w:t>
      </w:r>
      <w:r>
        <w:t>lusivamente ao uso residencialcom predominância de lotes de pequeno porte;</w:t>
      </w:r>
    </w:p>
    <w:p w:rsidR="00A966A1" w:rsidRDefault="00D23D53">
      <w:pPr>
        <w:numPr>
          <w:ilvl w:val="0"/>
          <w:numId w:val="14"/>
        </w:numPr>
        <w:ind w:right="65"/>
      </w:pPr>
      <w:r>
        <w:t>- Zona Exclusivamente Residencial Ambiental (ZERa): áreas destinadas exclusivamente ao uso residencial com predominância de lotes de grande porte, localizadas na Macrozona de Proteç</w:t>
      </w:r>
      <w:r>
        <w:t>ão e Recuperação Ambiental.</w:t>
      </w:r>
    </w:p>
    <w:p w:rsidR="00A966A1" w:rsidRDefault="00D23D53">
      <w:pPr>
        <w:ind w:left="-5" w:right="65"/>
      </w:pPr>
      <w:r>
        <w:t>Parágrafo único. Fica proibido o remembramento de lotes da ZER com lotes enquadrados nas demais zonas.</w:t>
      </w:r>
    </w:p>
    <w:p w:rsidR="00A966A1" w:rsidRDefault="00D23D53">
      <w:pPr>
        <w:ind w:left="-5" w:right="65"/>
      </w:pPr>
      <w:r>
        <w:t>Art. 18. As Zonas de Preservação e Desenvolvimento Sustentável (ZPDS) são porções do território destinadas à conservação da p</w:t>
      </w:r>
      <w:r>
        <w:t>aisagem e à implantação de atividades econômicas compatíveis com a manutenção e recuperação dos serviços ambientais por elas prestados, em especial os relacionados às cadeias produtivas da agricultura, da extração mineral e do turismo, de densidades demogr</w:t>
      </w:r>
      <w:r>
        <w:t>áfica e construtiva baixas, sendo subdivididas em:</w:t>
      </w:r>
    </w:p>
    <w:p w:rsidR="00A966A1" w:rsidRDefault="00D23D53">
      <w:pPr>
        <w:numPr>
          <w:ilvl w:val="0"/>
          <w:numId w:val="15"/>
        </w:numPr>
        <w:spacing w:after="334" w:line="259" w:lineRule="auto"/>
        <w:ind w:right="65" w:hanging="115"/>
      </w:pPr>
      <w:r>
        <w:t>- Zona de Preservação e Desenvolvimento Sustentável (ZPDS): zonas localizadas na Zona Urbana;</w:t>
      </w:r>
    </w:p>
    <w:p w:rsidR="00A966A1" w:rsidRDefault="00D23D53">
      <w:pPr>
        <w:numPr>
          <w:ilvl w:val="0"/>
          <w:numId w:val="15"/>
        </w:numPr>
        <w:ind w:right="65" w:hanging="115"/>
      </w:pPr>
      <w:r>
        <w:t>- Zona de Preservação e Desenvolvimento Sustentável Rural (ZPDSr): zonas localizadas na ZonaRural.</w:t>
      </w:r>
    </w:p>
    <w:p w:rsidR="00A966A1" w:rsidRDefault="00D23D53">
      <w:pPr>
        <w:ind w:left="-5" w:right="65"/>
      </w:pPr>
      <w:r>
        <w:t xml:space="preserve">Art. 19. As </w:t>
      </w:r>
      <w:r>
        <w:t>Zonas Especiais de Proteção Ambiental (ZEPAM) são porções do território do Município destinadas à preservação e proteção do patrimônio ambiental, que têm como principais atributos remanescentes de Mata Atlântica e outras formações de vegetação nativa, arbo</w:t>
      </w:r>
      <w:r>
        <w:t>rização de relevância ambiental, vegetação significativa, alto índice de permeabilidade e existência de nascentes, incluindo os parques urbanos existentes e planejados e os parques naturais planejados, que prestam relevantes serviços ambientais, entre os q</w:t>
      </w:r>
      <w:r>
        <w:t>uais a conservação da biodiversidade, controle de processos erosivos e de inundação, produção de água e regulação microclimática.</w:t>
      </w:r>
    </w:p>
    <w:p w:rsidR="00A966A1" w:rsidRDefault="00D23D53">
      <w:pPr>
        <w:ind w:left="-5" w:right="65"/>
      </w:pPr>
      <w:r>
        <w:t>§ 1º Com o objetivo de promover e incentivar a preservação das ocorrências ambientais que caracterizam as áreas demarcadas com</w:t>
      </w:r>
      <w:r>
        <w:t xml:space="preserve">o ZEPAM, o instrumento do Pagamento por Serviços Ambientais (PSA) poderá ser aplicado nas ZEPAMs localizadas em qualquer Macrozona, segundo as condições estabelecidas nos arts. 158 e seguintes da </w:t>
      </w:r>
      <w:hyperlink r:id="rId122">
        <w:r>
          <w:rPr>
            <w:u w:val="single" w:color="000000"/>
          </w:rPr>
          <w:t>Lei nº 16.050</w:t>
        </w:r>
      </w:hyperlink>
      <w:r>
        <w:t>, de 31 de julho de 2014 – PDE.</w:t>
      </w:r>
    </w:p>
    <w:p w:rsidR="00A966A1" w:rsidRDefault="00D23D53">
      <w:pPr>
        <w:ind w:left="-5" w:right="65"/>
      </w:pPr>
      <w:r>
        <w:t xml:space="preserve">§ 2º Os territórios ocupados por povos indígenas até a entrada em vigor da </w:t>
      </w:r>
      <w:hyperlink r:id="rId123">
        <w:r>
          <w:rPr>
            <w:u w:val="single" w:color="000000"/>
          </w:rPr>
          <w:t>Lei nº 16.050</w:t>
        </w:r>
      </w:hyperlink>
      <w:hyperlink r:id="rId124">
        <w:r>
          <w:t>,</w:t>
        </w:r>
      </w:hyperlink>
      <w:r>
        <w:t xml:space="preserve"> de 31 de julho de 2014 – PDE, ficam demarcados</w:t>
      </w:r>
      <w:r>
        <w:t xml:space="preserve"> como ZEPAM, independentemente de seu reconhecimento como terra indígena nos termos da legislação federal.</w:t>
      </w:r>
    </w:p>
    <w:p w:rsidR="00A966A1" w:rsidRDefault="00D23D53">
      <w:pPr>
        <w:ind w:left="-5" w:right="65"/>
      </w:pPr>
      <w:r>
        <w:t>Art. 20. As Zonas Especiais de Preservação (ZEP) são porções do território destinadas a parques estaduais considerados unidades de conservação, parqu</w:t>
      </w:r>
      <w:r>
        <w:t>es naturais municipais existentes e outras Unidades de Proteção Integral definidas pela legislação federal (Sistema Nacional de Unidades de Conservação da Natureza) existentes e que vierem a ser criadas no Município, tendo por objetivo a preservação dos ec</w:t>
      </w:r>
      <w:r>
        <w:t>ossistemas e permitindo apenas a pesquisa, o ecoturismo e a educação ambiental.</w:t>
      </w:r>
    </w:p>
    <w:p w:rsidR="00A966A1" w:rsidRDefault="00D23D53">
      <w:pPr>
        <w:ind w:left="-5" w:right="65"/>
      </w:pPr>
      <w:r>
        <w:t>§ 1º Para fins de emissão de alvarás e licenças de funcionamento em ZEP, deverão ser observadas as disposições estabelecidas no Plano de Manejo de cada Unidade de Conservação.</w:t>
      </w:r>
    </w:p>
    <w:p w:rsidR="00A966A1" w:rsidRDefault="00D23D53">
      <w:pPr>
        <w:ind w:left="-5" w:right="65"/>
      </w:pPr>
      <w:r>
        <w:t>§ 2º Na ausência do Plano de Manejo ou quando este não abranger imóvel a ser licenciado ou regularizado ou, ainda, quando o Plano de Manejo não dispuser sobre todos os parâmetros de parcelamento, uso e ocupação do solo, tais parâmetros serão definidos pela</w:t>
      </w:r>
      <w:r>
        <w:t xml:space="preserve"> CTLU, ouvido o órgão ambiental municipal competente, conforme as peculiaridades de cada ZEP e com observância dos parâmetros estabelecidos nesta lei para a zona mais restritiva do entorno.</w:t>
      </w:r>
    </w:p>
    <w:p w:rsidR="00A966A1" w:rsidRDefault="00D23D53">
      <w:pPr>
        <w:ind w:left="-5" w:right="65"/>
      </w:pPr>
      <w:r>
        <w:t>§ 3º Na hipótese de revisão do perímetro da Unidade de Proteção In</w:t>
      </w:r>
      <w:r>
        <w:t>tegral pelo órgão ambiental competente, o perímetro da ZEP poderá ser alterado por lei específica.</w:t>
      </w:r>
    </w:p>
    <w:p w:rsidR="00A966A1" w:rsidRDefault="00D23D53">
      <w:pPr>
        <w:spacing w:after="168"/>
        <w:ind w:left="-5" w:right="65"/>
      </w:pPr>
      <w:r>
        <w:t>§ 4º Nos imóveis inseridos em Zonas Especiais de Preservação (ZEP), que tenham frente e acesso para a via que define o limite entre a ZEP e demais zonas de u</w:t>
      </w:r>
      <w:r>
        <w:t xml:space="preserve">so, além do uso residencial unifamiliar da categoria de uso R1, também são permitidos serviços públicos sociais de pequeno de porte, do grupo de atividades nR1-10, desde que o Plano de Manejo, quando houver, não disponha do modo contrário.(Incluído pela </w:t>
      </w:r>
      <w:hyperlink r:id="rId125">
        <w:r>
          <w:rPr>
            <w:u w:val="single" w:color="000000"/>
          </w:rPr>
          <w:t>Lei nº 18.081/2024</w:t>
        </w:r>
      </w:hyperlink>
      <w:hyperlink r:id="rId126">
        <w:r>
          <w:t>)</w:t>
        </w:r>
      </w:hyperlink>
    </w:p>
    <w:p w:rsidR="00A966A1" w:rsidRDefault="00D23D53">
      <w:pPr>
        <w:spacing w:after="194" w:line="259" w:lineRule="auto"/>
        <w:ind w:left="-5" w:right="0"/>
        <w:jc w:val="left"/>
      </w:pPr>
      <w:r>
        <w:rPr>
          <w:b/>
          <w:sz w:val="25"/>
        </w:rPr>
        <w:t>Seção I</w:t>
      </w:r>
    </w:p>
    <w:p w:rsidR="00A966A1" w:rsidRDefault="00D23D53">
      <w:pPr>
        <w:pStyle w:val="Ttulo1"/>
        <w:spacing w:after="239"/>
        <w:ind w:left="-5"/>
      </w:pPr>
      <w:r>
        <w:t>Das Zonas Especiais de Preservação Cultural (ZEPEC)</w:t>
      </w:r>
    </w:p>
    <w:p w:rsidR="00A966A1" w:rsidRDefault="00D23D53">
      <w:pPr>
        <w:ind w:left="-5" w:right="65"/>
      </w:pPr>
      <w:r>
        <w:t>Art. 21. As Zonas Especiais de Preservação Cultural (ZEPEC) são porções do território destinadas à preservação, valorização e salvaguarda dos bens de valor histórico, artístico, arquitetônico, arqueológico e paisagístico, constituintes do patrimônio cultur</w:t>
      </w:r>
      <w:r>
        <w:t>al do Município, podendo se configurar como elementos construídos, edificações e suas respectivas áreas ou lotes, conjuntos arquitetônicos, sítios urbanos ou rurais, sítios arqueológicos, áreas indígenas, espaços públicos, templos religiosos, elementos pai</w:t>
      </w:r>
      <w:r>
        <w:t>sagísticos, conjuntos urbanos, espaços e estruturas que dão suporte ao patrimônio imaterial ou a usos de valor socialmente atribuído.</w:t>
      </w:r>
    </w:p>
    <w:p w:rsidR="00A966A1" w:rsidRDefault="00D23D53">
      <w:pPr>
        <w:ind w:left="-5" w:right="65"/>
      </w:pPr>
      <w:r>
        <w:t>§ 1º Os imóveis ou áreas que são ou que vierem a ser tombados por legislação municipal, estadual ou federal enquadram-se c</w:t>
      </w:r>
      <w:r>
        <w:t xml:space="preserve">omo ZEPEC.(Redação dada pela </w:t>
      </w:r>
      <w:hyperlink r:id="rId127">
        <w:r>
          <w:rPr>
            <w:u w:val="single" w:color="000000"/>
          </w:rPr>
          <w:t>Lei nº 18.081/2024</w:t>
        </w:r>
      </w:hyperlink>
      <w:hyperlink r:id="rId128">
        <w:r>
          <w:t>)</w:t>
        </w:r>
      </w:hyperlink>
    </w:p>
    <w:p w:rsidR="00A966A1" w:rsidRDefault="00D23D53">
      <w:pPr>
        <w:ind w:left="-5" w:right="65"/>
      </w:pPr>
      <w:r>
        <w:t xml:space="preserve">§ 2º Os imóveis ou áreas que são ou que vierem a ser reconhecidoscomo área de proteção cultural enquadram-se como ZEPEC.(Incluído pela </w:t>
      </w:r>
      <w:hyperlink r:id="rId129">
        <w:r>
          <w:rPr>
            <w:u w:val="single" w:color="000000"/>
          </w:rPr>
          <w:t>Lei nº 18.081/2024</w:t>
        </w:r>
      </w:hyperlink>
      <w:r>
        <w:t>)</w:t>
      </w:r>
    </w:p>
    <w:p w:rsidR="00A966A1" w:rsidRDefault="00D23D53">
      <w:pPr>
        <w:ind w:left="-5" w:right="65"/>
      </w:pPr>
      <w:r>
        <w:t xml:space="preserve">Art. 22. As ZEPECs classificam-se em 4 (quatro) categorias, definidas nos termos dos incisos I a IV do “caput” do art. 63 da </w:t>
      </w:r>
      <w:hyperlink r:id="rId130">
        <w:r>
          <w:rPr>
            <w:u w:val="single" w:color="000000"/>
          </w:rPr>
          <w:t xml:space="preserve">Lei nº </w:t>
        </w:r>
      </w:hyperlink>
      <w:hyperlink r:id="rId131">
        <w:r>
          <w:rPr>
            <w:u w:val="single" w:color="000000"/>
          </w:rPr>
          <w:t>16.050</w:t>
        </w:r>
      </w:hyperlink>
      <w:hyperlink r:id="rId132">
        <w:r>
          <w:t>,</w:t>
        </w:r>
      </w:hyperlink>
      <w:r>
        <w:t xml:space="preserve"> de 31 de julho de 2014 – PDE, aplicando-se a tais zonas as disposições da Seção V do Capítulo II do Título II da mesma lei.</w:t>
      </w:r>
    </w:p>
    <w:p w:rsidR="00A966A1" w:rsidRDefault="00D23D53">
      <w:pPr>
        <w:ind w:left="-5" w:right="65"/>
      </w:pPr>
      <w:r>
        <w:t>Art. 23. Ficam indicados</w:t>
      </w:r>
      <w:r>
        <w:t xml:space="preserve"> como territórios e imóveis a serem estudados para fins do art. 64 da </w:t>
      </w:r>
      <w:hyperlink r:id="rId133">
        <w:r>
          <w:rPr>
            <w:u w:val="single" w:color="000000"/>
          </w:rPr>
          <w:t xml:space="preserve">Lei nº </w:t>
        </w:r>
      </w:hyperlink>
      <w:hyperlink r:id="rId134">
        <w:r>
          <w:rPr>
            <w:u w:val="single" w:color="000000"/>
          </w:rPr>
          <w:t>16.050</w:t>
        </w:r>
      </w:hyperlink>
      <w:hyperlink r:id="rId135">
        <w:r>
          <w:t>,</w:t>
        </w:r>
      </w:hyperlink>
      <w:r>
        <w:t xml:space="preserve"> de 31 de julho de 2014 – PDE, aquele</w:t>
      </w:r>
      <w:r>
        <w:t xml:space="preserve">s delimitados no </w:t>
      </w:r>
      <w:hyperlink r:id="rId136" w:anchor="anexos">
        <w:r>
          <w:rPr>
            <w:u w:val="single" w:color="000000"/>
          </w:rPr>
          <w:t>Mapa 2</w:t>
        </w:r>
      </w:hyperlink>
      <w:hyperlink r:id="rId137" w:anchor="anexos">
        <w:r>
          <w:t xml:space="preserve"> </w:t>
        </w:r>
      </w:hyperlink>
      <w:r>
        <w:t>desta lei.</w:t>
      </w:r>
    </w:p>
    <w:p w:rsidR="00A966A1" w:rsidRDefault="00D23D53">
      <w:pPr>
        <w:ind w:left="-5" w:right="65"/>
      </w:pPr>
      <w:r>
        <w:t>Art. 24. Na emissão de novas declarações de potencial construtivo passível de transferência de imóveis e</w:t>
      </w:r>
      <w:r>
        <w:t xml:space="preserve">nquadrados como ZEPEC, nos termos do art. 125 da </w:t>
      </w:r>
      <w:hyperlink r:id="rId138">
        <w:r>
          <w:rPr>
            <w:u w:val="single" w:color="000000"/>
          </w:rPr>
          <w:t>Lei nº 16.050</w:t>
        </w:r>
      </w:hyperlink>
      <w:hyperlink r:id="rId139">
        <w:r>
          <w:t>,</w:t>
        </w:r>
      </w:hyperlink>
      <w:r>
        <w:t xml:space="preserve"> de 31 de julho de 2014 – PDE, serão aplicados os seguintes Fatores de Incentivo (Fi):</w:t>
      </w:r>
    </w:p>
    <w:p w:rsidR="00A966A1" w:rsidRDefault="00D23D53">
      <w:pPr>
        <w:numPr>
          <w:ilvl w:val="0"/>
          <w:numId w:val="16"/>
        </w:numPr>
        <w:ind w:right="65"/>
      </w:pPr>
      <w:r>
        <w:t>- 1,2 (um inteiro e dois décimos) para imóveis com área de lote de até 500m² (quinhentos metrosquadr</w:t>
      </w:r>
      <w:r>
        <w:t>ados);</w:t>
      </w:r>
    </w:p>
    <w:p w:rsidR="00A966A1" w:rsidRDefault="00D23D53">
      <w:pPr>
        <w:numPr>
          <w:ilvl w:val="0"/>
          <w:numId w:val="16"/>
        </w:numPr>
        <w:ind w:right="65"/>
      </w:pPr>
      <w:r>
        <w:t>- 1,0 (um inteiro) para imóveis com área de lote superior a 500m² (quinhentos metros quadrados) até2.000m² (dois mil metros quadrados);</w:t>
      </w:r>
    </w:p>
    <w:p w:rsidR="00A966A1" w:rsidRDefault="00D23D53">
      <w:pPr>
        <w:numPr>
          <w:ilvl w:val="0"/>
          <w:numId w:val="16"/>
        </w:numPr>
        <w:ind w:right="65"/>
      </w:pPr>
      <w:r>
        <w:t>- 0,9 (nove décimos) para imóveis com área de lote superior a 2.000m² (dois mil metros quadrados)até 5.000m² (cin</w:t>
      </w:r>
      <w:r>
        <w:t>co mil metros quadrados);</w:t>
      </w:r>
    </w:p>
    <w:p w:rsidR="00A966A1" w:rsidRDefault="00D23D53">
      <w:pPr>
        <w:numPr>
          <w:ilvl w:val="0"/>
          <w:numId w:val="16"/>
        </w:numPr>
        <w:ind w:right="65"/>
      </w:pPr>
      <w:r>
        <w:t>- 0,7 (sete décimos) para imóveis com área de lote superior a 5.000m² (cinco mil metros quadrados)até 10.000m² (dez mil metros quadrados);</w:t>
      </w:r>
    </w:p>
    <w:p w:rsidR="00A966A1" w:rsidRDefault="00D23D53">
      <w:pPr>
        <w:numPr>
          <w:ilvl w:val="0"/>
          <w:numId w:val="16"/>
        </w:numPr>
        <w:ind w:right="65"/>
      </w:pPr>
      <w:r>
        <w:t>- 0,5 (cinco décimos) para imóveis com área de lote superior a 10.000m² (dez mil metros qua</w:t>
      </w:r>
      <w:r>
        <w:t>drados)até 20.000m² (vinte mil metros quadrados);</w:t>
      </w:r>
    </w:p>
    <w:p w:rsidR="00A966A1" w:rsidRDefault="00D23D53">
      <w:pPr>
        <w:numPr>
          <w:ilvl w:val="0"/>
          <w:numId w:val="16"/>
        </w:numPr>
        <w:ind w:right="65"/>
      </w:pPr>
      <w:r>
        <w:t>- 0,2 (dois décimos) para imóveis com área de lote superior a 20.000m² (vinte mil metros quadrados)até 50.000m² (cinquenta mil metros quadrados);</w:t>
      </w:r>
    </w:p>
    <w:p w:rsidR="00A966A1" w:rsidRDefault="00D23D53">
      <w:pPr>
        <w:numPr>
          <w:ilvl w:val="0"/>
          <w:numId w:val="16"/>
        </w:numPr>
        <w:ind w:right="65"/>
      </w:pPr>
      <w:r>
        <w:t>- 0,1 (um décimo) para imóveis com área de lote superior a 5</w:t>
      </w:r>
      <w:r>
        <w:t>0.000m² (cinquenta mil metros quadrados).</w:t>
      </w:r>
    </w:p>
    <w:p w:rsidR="00A966A1" w:rsidRDefault="00D23D53">
      <w:pPr>
        <w:ind w:left="-5" w:right="65"/>
      </w:pPr>
      <w:r>
        <w:t>§ 1º A transferência do direito de construir originada de qualquer imóvel enquadrado como ZEPEC fica condicionada à recuperação e manutenção dos atributos que geraram o seu enquadramento como ZEPEC.</w:t>
      </w:r>
    </w:p>
    <w:p w:rsidR="00A966A1" w:rsidRDefault="00D23D53">
      <w:pPr>
        <w:ind w:left="-5" w:right="65"/>
      </w:pPr>
      <w:r>
        <w:t>§ 2º O não aten</w:t>
      </w:r>
      <w:r>
        <w:t xml:space="preserve">dimento das providências de conservação do imóvel cedente acarretará ao proprietário ou possuidor multa conforme estabelecido no </w:t>
      </w:r>
      <w:hyperlink r:id="rId140" w:anchor="anexos">
        <w:r>
          <w:rPr>
            <w:u w:val="single" w:color="000000"/>
          </w:rPr>
          <w:t>Quadro 5</w:t>
        </w:r>
      </w:hyperlink>
      <w:hyperlink r:id="rId141" w:anchor="anexos">
        <w:r>
          <w:t xml:space="preserve"> </w:t>
        </w:r>
      </w:hyperlink>
      <w:r>
        <w:t>desta lei.</w:t>
      </w:r>
    </w:p>
    <w:p w:rsidR="00A966A1" w:rsidRDefault="00D23D53">
      <w:pPr>
        <w:ind w:left="-5" w:right="65"/>
      </w:pPr>
      <w:r>
        <w:t>§ 3º A multa será renovada automaticamente a cada 30 (trinta) dias, até que seja</w:t>
      </w:r>
      <w:r>
        <w:t>m comunicadas pelo proprietário ou possuidor, por escrito, e aceitas pela Municipalidade as providências relativas à conservação do imóvel cedente.</w:t>
      </w:r>
    </w:p>
    <w:p w:rsidR="00A966A1" w:rsidRDefault="00D23D53">
      <w:pPr>
        <w:ind w:left="-5" w:right="65"/>
      </w:pPr>
      <w:r>
        <w:t>§ 4º Ato do Executivo regulamentará a aplicação da transferência do direito de construir de imóveis enquadra</w:t>
      </w:r>
      <w:r>
        <w:t>dos como ZEPEC, bem como os órgãos competentes para a análise e deliberação, garantida a manifestação do Conselho Gestor do Fundo de Desenvolvimento Urbano – FUNDURB, quando for o caso.</w:t>
      </w:r>
    </w:p>
    <w:p w:rsidR="00A966A1" w:rsidRDefault="00D23D53">
      <w:pPr>
        <w:ind w:left="-5" w:right="65"/>
      </w:pPr>
      <w:r>
        <w:t>§ 5º O valor pecuniário correspondente à totalidade do potencial const</w:t>
      </w:r>
      <w:r>
        <w:t xml:space="preserve">rutivo transferido no período referente aos últimos 12 (doze) meses em relação às transferências do direito de construir sem doação nos termos do art. 124 da </w:t>
      </w:r>
      <w:hyperlink r:id="rId142">
        <w:r>
          <w:rPr>
            <w:u w:val="single" w:color="000000"/>
          </w:rPr>
          <w:t>Lei</w:t>
        </w:r>
        <w:r>
          <w:rPr>
            <w:u w:val="single" w:color="000000"/>
          </w:rPr>
          <w:t xml:space="preserve"> nº 16.050</w:t>
        </w:r>
      </w:hyperlink>
      <w:hyperlink r:id="rId143">
        <w:r>
          <w:t>,</w:t>
        </w:r>
      </w:hyperlink>
      <w:r>
        <w:t xml:space="preserve"> de 31 de julho de 2014 – PDE, não poderá exceder a 5% (cinco por cento) do val</w:t>
      </w:r>
      <w:r>
        <w:t>or total arrecadado no FUNDURB no mesmo período, considerando a data do pedido da certidão de transferência de potencial construtivo.</w:t>
      </w:r>
    </w:p>
    <w:p w:rsidR="00A966A1" w:rsidRDefault="00D23D53">
      <w:pPr>
        <w:ind w:left="-5" w:right="65"/>
      </w:pPr>
      <w:r>
        <w:t>§ 6º Para fins de aplicação do disposto no parágrafo anterior, o Executivo poderá adotar leilão para a emissão de certidões de transferência de potencial construtivo, cujos procedimentos serão estabelecidos em regulamento específico.</w:t>
      </w:r>
    </w:p>
    <w:p w:rsidR="00A966A1" w:rsidRDefault="00D23D53">
      <w:pPr>
        <w:ind w:left="-5" w:right="65"/>
      </w:pPr>
      <w:r>
        <w:t>Art. 25. Os imóveis en</w:t>
      </w:r>
      <w:r>
        <w:t xml:space="preserve">quadrados em ZEPEC-BIR, para os quais já tenha sido emitida Declaração de Potencial Construtivo Passível de Transferência, nos casos de reforma com acréscimo de área construída, deverão observar as seguintes disposições:(Redação dada pela </w:t>
      </w:r>
      <w:hyperlink r:id="rId144">
        <w:r>
          <w:rPr>
            <w:u w:val="single" w:color="000000"/>
          </w:rPr>
          <w:t>Lei nº 18.081/2024</w:t>
        </w:r>
      </w:hyperlink>
      <w:hyperlink r:id="rId145">
        <w:r>
          <w:t>)</w:t>
        </w:r>
      </w:hyperlink>
    </w:p>
    <w:p w:rsidR="00A966A1" w:rsidRDefault="00D23D53">
      <w:pPr>
        <w:numPr>
          <w:ilvl w:val="0"/>
          <w:numId w:val="17"/>
        </w:numPr>
        <w:ind w:right="65"/>
      </w:pPr>
      <w:r>
        <w:t xml:space="preserve">- caso a Declaração tenha sido emitida nos termos da legislação anterior à </w:t>
      </w:r>
      <w:hyperlink r:id="rId146">
        <w:r>
          <w:rPr>
            <w:u w:val="single" w:color="000000"/>
          </w:rPr>
          <w:t>Lei nº 16.050</w:t>
        </w:r>
      </w:hyperlink>
      <w:hyperlink r:id="rId147">
        <w:r>
          <w:t>,</w:t>
        </w:r>
      </w:hyperlink>
      <w:hyperlink r:id="rId148">
        <w:r>
          <w:rPr>
            <w:u w:val="single" w:color="000000"/>
          </w:rPr>
          <w:t xml:space="preserve"> de 2014</w:t>
        </w:r>
      </w:hyperlink>
      <w:r>
        <w:t xml:space="preserve">, ou for objeto de renovação, nos termos do art. 129 da mencionada Lei, alterado pelo art. 51 da </w:t>
      </w:r>
      <w:hyperlink r:id="rId149">
        <w:r>
          <w:rPr>
            <w:u w:val="single" w:color="000000"/>
          </w:rPr>
          <w:t xml:space="preserve">Lei nº </w:t>
        </w:r>
      </w:hyperlink>
      <w:hyperlink r:id="rId150">
        <w:r>
          <w:rPr>
            <w:u w:val="single" w:color="000000"/>
          </w:rPr>
          <w:t>17.975</w:t>
        </w:r>
      </w:hyperlink>
      <w:hyperlink r:id="rId151">
        <w:r>
          <w:t>,</w:t>
        </w:r>
      </w:hyperlink>
      <w:hyperlink r:id="rId152">
        <w:r>
          <w:rPr>
            <w:u w:val="single" w:color="000000"/>
          </w:rPr>
          <w:t xml:space="preserve"> </w:t>
        </w:r>
      </w:hyperlink>
      <w:hyperlink r:id="rId153">
        <w:r>
          <w:rPr>
            <w:u w:val="single" w:color="000000"/>
          </w:rPr>
          <w:t xml:space="preserve">de </w:t>
        </w:r>
      </w:hyperlink>
      <w:hyperlink r:id="rId154">
        <w:r>
          <w:rPr>
            <w:u w:val="single" w:color="000000"/>
          </w:rPr>
          <w:t>2023</w:t>
        </w:r>
      </w:hyperlink>
      <w:hyperlink r:id="rId155">
        <w:r>
          <w:t>,</w:t>
        </w:r>
      </w:hyperlink>
      <w:r>
        <w:t xml:space="preserve"> o acréscimo de área construída deverá ser descontado do potencial construtivo constante na correspondente Declaração;(Incluído pela </w:t>
      </w:r>
      <w:hyperlink r:id="rId156">
        <w:r>
          <w:rPr>
            <w:u w:val="single" w:color="000000"/>
          </w:rPr>
          <w:t>Lei nº 18.081/2024</w:t>
        </w:r>
      </w:hyperlink>
      <w:r>
        <w:t>)</w:t>
      </w:r>
    </w:p>
    <w:p w:rsidR="00A966A1" w:rsidRDefault="00D23D53">
      <w:pPr>
        <w:numPr>
          <w:ilvl w:val="0"/>
          <w:numId w:val="17"/>
        </w:numPr>
        <w:ind w:right="65"/>
      </w:pPr>
      <w:r>
        <w:t xml:space="preserve">- caso a Declaração tenha sido emitida nos termos da </w:t>
      </w:r>
      <w:hyperlink r:id="rId157">
        <w:r>
          <w:rPr>
            <w:u w:val="single" w:color="000000"/>
          </w:rPr>
          <w:t>Lei nº 16.050</w:t>
        </w:r>
      </w:hyperlink>
      <w:hyperlink r:id="rId158">
        <w:r>
          <w:t>,</w:t>
        </w:r>
      </w:hyperlink>
      <w:hyperlink r:id="rId159">
        <w:r>
          <w:rPr>
            <w:u w:val="single" w:color="000000"/>
          </w:rPr>
          <w:t>de 2014</w:t>
        </w:r>
      </w:hyperlink>
      <w:r>
        <w:t xml:space="preserve">, e não tenha sido objeto de renovação:(Incluído pela </w:t>
      </w:r>
      <w:hyperlink r:id="rId160">
        <w:r>
          <w:rPr>
            <w:u w:val="single" w:color="000000"/>
          </w:rPr>
          <w:t>Lei nº 18.081/2024</w:t>
        </w:r>
      </w:hyperlink>
      <w:hyperlink r:id="rId161">
        <w:r>
          <w:t>)</w:t>
        </w:r>
      </w:hyperlink>
    </w:p>
    <w:p w:rsidR="00A966A1" w:rsidRDefault="00D23D53">
      <w:pPr>
        <w:numPr>
          <w:ilvl w:val="0"/>
          <w:numId w:val="18"/>
        </w:numPr>
        <w:ind w:right="65"/>
      </w:pPr>
      <w:r>
        <w:t>o acréscimo de área construída não será descontado do potencial construtivo constante da Declaração quando limitado ao coeficiente de aproveitamento básic</w:t>
      </w:r>
      <w:r>
        <w:t xml:space="preserve">o estabelecido na legislação de uso e ocupação do solo;(Incluído pela </w:t>
      </w:r>
      <w:hyperlink r:id="rId162">
        <w:r>
          <w:rPr>
            <w:u w:val="single" w:color="000000"/>
          </w:rPr>
          <w:t>Lei nº 18.081/2024</w:t>
        </w:r>
      </w:hyperlink>
      <w:r>
        <w:t>)</w:t>
      </w:r>
    </w:p>
    <w:p w:rsidR="00A966A1" w:rsidRDefault="00D23D53">
      <w:pPr>
        <w:numPr>
          <w:ilvl w:val="0"/>
          <w:numId w:val="18"/>
        </w:numPr>
        <w:ind w:right="65"/>
      </w:pPr>
      <w:r>
        <w:t>o acréscimo de área construída ac</w:t>
      </w:r>
      <w:r>
        <w:t xml:space="preserve">ima do coeficiente de aproveitamento básico estabelecido na </w:t>
      </w:r>
      <w:hyperlink r:id="rId163">
        <w:r>
          <w:rPr>
            <w:u w:val="single" w:color="000000"/>
          </w:rPr>
          <w:t xml:space="preserve">Lei </w:t>
        </w:r>
      </w:hyperlink>
      <w:hyperlink r:id="rId164">
        <w:r>
          <w:rPr>
            <w:u w:val="single" w:color="000000"/>
          </w:rPr>
          <w:t>nº 16.402</w:t>
        </w:r>
      </w:hyperlink>
      <w:hyperlink r:id="rId165">
        <w:r>
          <w:t>,</w:t>
        </w:r>
      </w:hyperlink>
      <w:hyperlink r:id="rId166">
        <w:r>
          <w:rPr>
            <w:u w:val="single" w:color="000000"/>
          </w:rPr>
          <w:t xml:space="preserve"> de 2016</w:t>
        </w:r>
      </w:hyperlink>
      <w:r>
        <w:t>, poderá ser descontado do potencial construtivo constante da Declaração ou ser adquirido mediante pagamento da contrap</w:t>
      </w:r>
      <w:r>
        <w:t xml:space="preserve">artida de Outorga Onerosa do Direito de Construir.(Incluído pela </w:t>
      </w:r>
      <w:hyperlink r:id="rId167">
        <w:r>
          <w:rPr>
            <w:u w:val="single" w:color="000000"/>
          </w:rPr>
          <w:t>Lei nº 18.081/2024</w:t>
        </w:r>
      </w:hyperlink>
      <w:hyperlink r:id="rId168">
        <w:r>
          <w:t>)</w:t>
        </w:r>
      </w:hyperlink>
    </w:p>
    <w:p w:rsidR="00A966A1" w:rsidRDefault="00D23D53">
      <w:pPr>
        <w:ind w:left="-5" w:right="65"/>
      </w:pPr>
      <w:r>
        <w:t>Parágrafo único. Nas hipóteses estabelecidas no inciso I e na alínea “b do inciso II, a utilização no próprio lote do potencial construtivo constante da correspon</w:t>
      </w:r>
      <w:r>
        <w:t xml:space="preserve">dente Declaração será permitida, mediante apresentação de projeto de conservação e restauro do imóvel, aprovado pelos órgãos de preservação competentes.(Redação dada pela </w:t>
      </w:r>
      <w:hyperlink r:id="rId169">
        <w:r>
          <w:rPr>
            <w:u w:val="single" w:color="000000"/>
          </w:rPr>
          <w:t>Lei nº 18.081/2024</w:t>
        </w:r>
      </w:hyperlink>
      <w:r>
        <w:t>)</w:t>
      </w:r>
    </w:p>
    <w:p w:rsidR="00A966A1" w:rsidRDefault="00D23D53">
      <w:pPr>
        <w:spacing w:after="6"/>
        <w:ind w:left="-5" w:right="65"/>
      </w:pPr>
      <w:r>
        <w:t xml:space="preserve">Art. 26. São excluídos do enquadramento como ZEPEC os imóveis que tenham perdido a condição de tombados ou protegidos, sem prejuízo da aplicação do disposto no art. 68 da </w:t>
      </w:r>
      <w:hyperlink r:id="rId170">
        <w:r>
          <w:rPr>
            <w:u w:val="single" w:color="000000"/>
          </w:rPr>
          <w:t>Lei nº 16.050</w:t>
        </w:r>
      </w:hyperlink>
      <w:hyperlink r:id="rId171">
        <w:r>
          <w:t>,</w:t>
        </w:r>
      </w:hyperlink>
      <w:r>
        <w:t xml:space="preserve"> de 31 de julho de 2014 – PDE, e demais sanções previstas na legislação específica. (Regulamentado pelo</w:t>
      </w:r>
    </w:p>
    <w:p w:rsidR="00A966A1" w:rsidRDefault="00D23D53">
      <w:pPr>
        <w:spacing w:after="329" w:line="265" w:lineRule="auto"/>
        <w:ind w:left="10" w:right="0"/>
        <w:jc w:val="left"/>
      </w:pPr>
      <w:hyperlink r:id="rId172">
        <w:r>
          <w:rPr>
            <w:u w:val="single" w:color="000000"/>
          </w:rPr>
          <w:t>Decreto nº 57.443/2016</w:t>
        </w:r>
      </w:hyperlink>
      <w:hyperlink r:id="rId173">
        <w:r>
          <w:t>)</w:t>
        </w:r>
      </w:hyperlink>
    </w:p>
    <w:p w:rsidR="00A966A1" w:rsidRDefault="00D23D53">
      <w:pPr>
        <w:ind w:left="-5" w:right="65"/>
      </w:pPr>
      <w:r>
        <w:t>§ 1º A demolição, destruição proposital ou causada pela não conservação ou descaracterização irreversível do</w:t>
      </w:r>
      <w:r>
        <w:t xml:space="preserve"> imóvel tombado ou em processo de tombamento acarretará a aplicação das seguintes penalidades:</w:t>
      </w:r>
    </w:p>
    <w:p w:rsidR="00A966A1" w:rsidRDefault="00D23D53">
      <w:pPr>
        <w:numPr>
          <w:ilvl w:val="0"/>
          <w:numId w:val="19"/>
        </w:numPr>
        <w:spacing w:after="349" w:line="259" w:lineRule="auto"/>
        <w:ind w:right="65" w:hanging="230"/>
      </w:pPr>
      <w:r>
        <w:t xml:space="preserve">- multa, conforme </w:t>
      </w:r>
      <w:hyperlink r:id="rId174" w:anchor="anexos">
        <w:r>
          <w:rPr>
            <w:u w:val="single" w:color="000000"/>
          </w:rPr>
          <w:t>Quadro 5</w:t>
        </w:r>
      </w:hyperlink>
      <w:hyperlink r:id="rId175" w:anchor="anexos">
        <w:r>
          <w:t xml:space="preserve"> </w:t>
        </w:r>
      </w:hyperlink>
      <w:r>
        <w:t>e legislação específica;</w:t>
      </w:r>
    </w:p>
    <w:p w:rsidR="00A966A1" w:rsidRDefault="00D23D53">
      <w:pPr>
        <w:numPr>
          <w:ilvl w:val="0"/>
          <w:numId w:val="19"/>
        </w:numPr>
        <w:spacing w:after="0"/>
        <w:ind w:right="65" w:hanging="230"/>
      </w:pPr>
      <w:r>
        <w:t>- a extinção da faculdade de transferência do potencial construtivo e, caso tenha sido realizada, adevolução em dobro e corrigida do valor correspondente ao potencial construtivo transferido referenciado no cadastro de valores da outorga onerosa do direito</w:t>
      </w:r>
      <w:r>
        <w:t xml:space="preserve"> de construir, conforme Quadro 14 da</w:t>
      </w:r>
    </w:p>
    <w:p w:rsidR="00A966A1" w:rsidRDefault="00D23D53">
      <w:pPr>
        <w:spacing w:after="334" w:line="259" w:lineRule="auto"/>
        <w:ind w:left="-5" w:right="65"/>
      </w:pPr>
      <w:hyperlink r:id="rId176">
        <w:r>
          <w:rPr>
            <w:u w:val="single" w:color="000000"/>
          </w:rPr>
          <w:t>Lei nº 16.050</w:t>
        </w:r>
      </w:hyperlink>
      <w:r>
        <w:t>, de 31 de julho de 2014 – PDE;</w:t>
      </w:r>
    </w:p>
    <w:p w:rsidR="00A966A1" w:rsidRDefault="00D23D53">
      <w:pPr>
        <w:numPr>
          <w:ilvl w:val="0"/>
          <w:numId w:val="19"/>
        </w:numPr>
        <w:spacing w:after="334" w:line="259" w:lineRule="auto"/>
        <w:ind w:right="65" w:hanging="230"/>
      </w:pPr>
      <w:r>
        <w:t>- coeficiente de aproveitamento básico pass</w:t>
      </w:r>
      <w:r>
        <w:t>ará a ser igual a 0,1 (um décimo);</w:t>
      </w:r>
    </w:p>
    <w:p w:rsidR="00A966A1" w:rsidRDefault="00D23D53">
      <w:pPr>
        <w:numPr>
          <w:ilvl w:val="0"/>
          <w:numId w:val="19"/>
        </w:numPr>
        <w:ind w:right="65" w:hanging="230"/>
      </w:pPr>
      <w:r>
        <w:t>- o fator de interesse social e o fator de planejamento da outorga onerosa do direito de construirpassarão a ter o valor igual a 2 (dois) cada um;</w:t>
      </w:r>
    </w:p>
    <w:p w:rsidR="00A966A1" w:rsidRDefault="00D23D53">
      <w:pPr>
        <w:numPr>
          <w:ilvl w:val="0"/>
          <w:numId w:val="19"/>
        </w:numPr>
        <w:spacing w:after="334" w:line="259" w:lineRule="auto"/>
        <w:ind w:right="65" w:hanging="230"/>
      </w:pPr>
      <w:r>
        <w:t>- impedimento de aplicação de todos os incentivos previstos nesta lei.</w:t>
      </w:r>
    </w:p>
    <w:p w:rsidR="00A966A1" w:rsidRDefault="00D23D53">
      <w:pPr>
        <w:ind w:left="-5" w:right="65"/>
      </w:pPr>
      <w:r>
        <w:t>§ 2º A emissão de autorizações e licen</w:t>
      </w:r>
      <w:r>
        <w:t xml:space="preserve">ças para novas construções e atividades nos casos previstos no parágrafo anterior dependerá da celebração de Termo de Compromisso de Ajustamento de Conduta Cultural nos termos do art. 173 da </w:t>
      </w:r>
      <w:hyperlink r:id="rId177">
        <w:r>
          <w:rPr>
            <w:u w:val="single" w:color="000000"/>
          </w:rPr>
          <w:t>Lei nº 16.050</w:t>
        </w:r>
      </w:hyperlink>
      <w:r>
        <w:t>, de 31 de julho de 2014 – PDE, e deverá observar as seguintes condições:</w:t>
      </w:r>
    </w:p>
    <w:p w:rsidR="00A966A1" w:rsidRDefault="00D23D53">
      <w:pPr>
        <w:numPr>
          <w:ilvl w:val="0"/>
          <w:numId w:val="20"/>
        </w:numPr>
        <w:ind w:right="65"/>
      </w:pPr>
      <w:r>
        <w:t>- os usos deverão apresentar finalidade voltada à promoção de atividades culturais, serviços públicosso</w:t>
      </w:r>
      <w:r>
        <w:t>ciais ou habitação de interesse social, atestada pelo órgão municipal de planejamento urbano;</w:t>
      </w:r>
    </w:p>
    <w:p w:rsidR="00A966A1" w:rsidRDefault="00D23D53">
      <w:pPr>
        <w:numPr>
          <w:ilvl w:val="0"/>
          <w:numId w:val="20"/>
        </w:numPr>
        <w:ind w:right="65"/>
      </w:pPr>
      <w:r>
        <w:t>- deverão ser respeitados todos os parâmetros da zona incidente e as penalidades previstas no parágrafo anterior.</w:t>
      </w:r>
    </w:p>
    <w:p w:rsidR="00A966A1" w:rsidRDefault="00D23D53">
      <w:pPr>
        <w:spacing w:after="169"/>
        <w:ind w:left="-5" w:right="65"/>
      </w:pPr>
      <w:r>
        <w:t>§ 3º As penalidades deverão ser averbadas nas ma</w:t>
      </w:r>
      <w:r>
        <w:t>trículas dos imóveis objetos da demolição, destruição proposital ou causada pela não conservação ou descaracterização irreversível do imóvel enquadrado como ZEPEC.</w:t>
      </w:r>
    </w:p>
    <w:p w:rsidR="00A966A1" w:rsidRDefault="00D23D53">
      <w:pPr>
        <w:spacing w:after="194" w:line="259" w:lineRule="auto"/>
        <w:ind w:left="-5" w:right="0"/>
        <w:jc w:val="left"/>
      </w:pPr>
      <w:r>
        <w:rPr>
          <w:b/>
          <w:sz w:val="25"/>
        </w:rPr>
        <w:t>CAPÍTULO IV</w:t>
      </w:r>
    </w:p>
    <w:p w:rsidR="00A966A1" w:rsidRDefault="00D23D53">
      <w:pPr>
        <w:pStyle w:val="Ttulo1"/>
        <w:spacing w:after="244"/>
        <w:ind w:left="-5"/>
      </w:pPr>
      <w:r>
        <w:t>DAS ÁREAS PÚBLICAS E DO SISTEMA DE ÁREAS PROTEGIDAS, ÁREAS VERDES E ESPAÇOS LIVR</w:t>
      </w:r>
      <w:r>
        <w:t>ES (SAPAVEL)</w:t>
      </w:r>
    </w:p>
    <w:p w:rsidR="00A966A1" w:rsidRDefault="00D23D53">
      <w:pPr>
        <w:ind w:left="-5" w:right="65"/>
      </w:pPr>
      <w:r>
        <w:t xml:space="preserve">Art. 27. Para fins de aplicação dos parâmetros estabelecidos nesta lei, as áreas públicas e as integrantes do Sistema de Áreas Protegidas, Áreas Verdes e Espaços Livres (SAPAVEL) são classificadas nas seguintes categorias:(Regulamentado pelo </w:t>
      </w:r>
      <w:hyperlink r:id="rId178">
        <w:r>
          <w:rPr>
            <w:u w:val="single" w:color="000000"/>
          </w:rPr>
          <w:t>Decreto nº 58.963/2019</w:t>
        </w:r>
      </w:hyperlink>
      <w:r>
        <w:t>)</w:t>
      </w:r>
    </w:p>
    <w:p w:rsidR="00A966A1" w:rsidRDefault="00D23D53">
      <w:pPr>
        <w:spacing w:line="259" w:lineRule="auto"/>
        <w:ind w:left="-5" w:right="65"/>
      </w:pPr>
      <w:r>
        <w:t>I - Áreas Verdes Públicas (AVP):</w:t>
      </w:r>
    </w:p>
    <w:p w:rsidR="00A966A1" w:rsidRDefault="00D23D53">
      <w:pPr>
        <w:numPr>
          <w:ilvl w:val="0"/>
          <w:numId w:val="21"/>
        </w:numPr>
        <w:ind w:right="65"/>
      </w:pPr>
      <w:r>
        <w:t>AVP-1: áreas verdes implantadas ou não implantadas, que não seja</w:t>
      </w:r>
      <w:r>
        <w:t>m ocupadas por equipamentossociais, com exceção de parques enquadrados como ZEPAM e ZEP;</w:t>
      </w:r>
    </w:p>
    <w:p w:rsidR="00A966A1" w:rsidRDefault="00D23D53">
      <w:pPr>
        <w:numPr>
          <w:ilvl w:val="0"/>
          <w:numId w:val="21"/>
        </w:numPr>
        <w:ind w:right="65"/>
      </w:pPr>
      <w:r>
        <w:t>AVP-2: áreas verdes ocupadas por equipamentos sociais implantados até a data de publicação destalei, com exceção de parques enquadrados como ZEPAM e ZEP;</w:t>
      </w:r>
    </w:p>
    <w:p w:rsidR="00A966A1" w:rsidRDefault="00D23D53">
      <w:pPr>
        <w:numPr>
          <w:ilvl w:val="0"/>
          <w:numId w:val="22"/>
        </w:numPr>
        <w:spacing w:after="334" w:line="259" w:lineRule="auto"/>
        <w:ind w:right="65" w:hanging="230"/>
      </w:pPr>
      <w:r>
        <w:t>- Áreas Livre</w:t>
      </w:r>
      <w:r>
        <w:t>s (AL);</w:t>
      </w:r>
    </w:p>
    <w:p w:rsidR="00A966A1" w:rsidRDefault="00D23D53">
      <w:pPr>
        <w:numPr>
          <w:ilvl w:val="0"/>
          <w:numId w:val="22"/>
        </w:numPr>
        <w:spacing w:after="334" w:line="259" w:lineRule="auto"/>
        <w:ind w:right="65" w:hanging="230"/>
      </w:pPr>
      <w:r>
        <w:t>- Áreas Institucionais e Bens de Uso Especial (AI):</w:t>
      </w:r>
    </w:p>
    <w:p w:rsidR="00A966A1" w:rsidRDefault="00D23D53">
      <w:pPr>
        <w:numPr>
          <w:ilvl w:val="0"/>
          <w:numId w:val="23"/>
        </w:numPr>
        <w:spacing w:after="113" w:line="259" w:lineRule="auto"/>
        <w:ind w:right="65" w:hanging="288"/>
      </w:pPr>
      <w:r>
        <w:t>AI: Áreas Institucionais e Bens de Uso Especial localizados na Macrozona de Estruturação e</w:t>
      </w:r>
    </w:p>
    <w:p w:rsidR="00A966A1" w:rsidRDefault="00D23D53">
      <w:pPr>
        <w:spacing w:after="349" w:line="259" w:lineRule="auto"/>
        <w:ind w:left="-5" w:right="65"/>
      </w:pPr>
      <w:r>
        <w:t>Qualificação Urbana;</w:t>
      </w:r>
    </w:p>
    <w:p w:rsidR="00A966A1" w:rsidRDefault="00D23D53">
      <w:pPr>
        <w:numPr>
          <w:ilvl w:val="0"/>
          <w:numId w:val="23"/>
        </w:numPr>
        <w:ind w:right="65" w:hanging="288"/>
      </w:pPr>
      <w:r>
        <w:t>AIa: Áreas Institucionais e Bens de Uso Especial localizados na Macrozona de Proteção e Recuperação Ambiental;</w:t>
      </w:r>
    </w:p>
    <w:p w:rsidR="00A966A1" w:rsidRDefault="00D23D53">
      <w:pPr>
        <w:spacing w:after="334" w:line="259" w:lineRule="auto"/>
        <w:ind w:left="-5" w:right="65"/>
      </w:pPr>
      <w:r>
        <w:t>IV - áreas públicas ou privadas ocupadas por:</w:t>
      </w:r>
    </w:p>
    <w:p w:rsidR="00A966A1" w:rsidRDefault="00D23D53">
      <w:pPr>
        <w:numPr>
          <w:ilvl w:val="0"/>
          <w:numId w:val="24"/>
        </w:numPr>
        <w:spacing w:after="334" w:line="259" w:lineRule="auto"/>
        <w:ind w:right="65" w:hanging="230"/>
      </w:pPr>
      <w:r>
        <w:t>AC-1: clubes esportivos sociais;</w:t>
      </w:r>
    </w:p>
    <w:p w:rsidR="00A966A1" w:rsidRDefault="00D23D53">
      <w:pPr>
        <w:numPr>
          <w:ilvl w:val="0"/>
          <w:numId w:val="24"/>
        </w:numPr>
        <w:spacing w:after="334" w:line="259" w:lineRule="auto"/>
        <w:ind w:right="65" w:hanging="230"/>
      </w:pPr>
      <w:r>
        <w:t>AC-2: clubes de campo e clubes náuticos.</w:t>
      </w:r>
    </w:p>
    <w:p w:rsidR="00A966A1" w:rsidRDefault="00D23D53">
      <w:pPr>
        <w:spacing w:after="349" w:line="259" w:lineRule="auto"/>
        <w:ind w:left="-5" w:right="65"/>
      </w:pPr>
      <w:r>
        <w:t>§ 1º São consideradas áre</w:t>
      </w:r>
      <w:r>
        <w:t>as verdes:</w:t>
      </w:r>
    </w:p>
    <w:p w:rsidR="00A966A1" w:rsidRDefault="00D23D53">
      <w:pPr>
        <w:numPr>
          <w:ilvl w:val="0"/>
          <w:numId w:val="25"/>
        </w:numPr>
        <w:ind w:right="65" w:hanging="230"/>
      </w:pPr>
      <w:r>
        <w:t xml:space="preserve">- aquelas assim previstas em parcelamento do solo posterior à </w:t>
      </w:r>
      <w:hyperlink r:id="rId179">
        <w:r>
          <w:rPr>
            <w:u w:val="single" w:color="000000"/>
          </w:rPr>
          <w:t>Lei nº 9.413</w:t>
        </w:r>
      </w:hyperlink>
      <w:r>
        <w:t>, de 30 de dezembro de 1981;</w:t>
      </w:r>
    </w:p>
    <w:p w:rsidR="00A966A1" w:rsidRDefault="00D23D53">
      <w:pPr>
        <w:numPr>
          <w:ilvl w:val="0"/>
          <w:numId w:val="25"/>
        </w:numPr>
        <w:ind w:right="65" w:hanging="230"/>
      </w:pPr>
      <w:r>
        <w:t xml:space="preserve">- os espaços livres que, embora anteriores à </w:t>
      </w:r>
      <w:hyperlink r:id="rId180">
        <w:r>
          <w:rPr>
            <w:u w:val="single" w:color="000000"/>
          </w:rPr>
          <w:t>Lei nº 9.413</w:t>
        </w:r>
      </w:hyperlink>
      <w:r>
        <w:t>, de 30 de dezembro de 1981, tenham sido afetados como áreas verdes</w:t>
      </w:r>
      <w:r>
        <w:t xml:space="preserve"> públicas;</w:t>
      </w:r>
    </w:p>
    <w:p w:rsidR="00A966A1" w:rsidRDefault="00D23D53">
      <w:pPr>
        <w:numPr>
          <w:ilvl w:val="0"/>
          <w:numId w:val="25"/>
        </w:numPr>
        <w:spacing w:after="349" w:line="259" w:lineRule="auto"/>
        <w:ind w:right="65" w:hanging="230"/>
      </w:pPr>
      <w:r>
        <w:t>- áreas desapropriadas ou doadas que tenham sido afetadas como áreas verdes públicas.</w:t>
      </w:r>
    </w:p>
    <w:p w:rsidR="00A966A1" w:rsidRDefault="00D23D53">
      <w:pPr>
        <w:ind w:left="-5" w:right="65"/>
      </w:pPr>
      <w:r>
        <w:t>§ 2º São considerados áreas livres os espaços livres oriundos de parcelamentos do solo que não tenham sido afetados como áreas verdes públicas.</w:t>
      </w:r>
    </w:p>
    <w:p w:rsidR="00A966A1" w:rsidRDefault="00D23D53">
      <w:pPr>
        <w:ind w:left="-5" w:right="65"/>
      </w:pPr>
      <w:r>
        <w:t>§ 3º Os trechos</w:t>
      </w:r>
      <w:r>
        <w:t xml:space="preserve"> dos espaços livres oriundos de parcelamento do solo dos quais trata o parágrafo anterior que constituam fragmentos de Mata Atlântica reconhecidos pelo órgão ambiental competente ou Área de Preservação Permanente nos termos da legislação federal ambiental </w:t>
      </w:r>
      <w:r>
        <w:t>ficam enquadrados como AVP-1, permanecendo o restante do espaço livre enquadrado como AL.</w:t>
      </w:r>
    </w:p>
    <w:p w:rsidR="00A966A1" w:rsidRDefault="00D23D53">
      <w:pPr>
        <w:ind w:left="-5" w:right="65"/>
      </w:pPr>
      <w:r>
        <w:t>§ 4º Lei específica poderá estabelecer nova classificação para as áreas públicas e as integrantes do SAPAVEL.</w:t>
      </w:r>
    </w:p>
    <w:p w:rsidR="00A966A1" w:rsidRDefault="00D23D53">
      <w:pPr>
        <w:ind w:left="-5" w:right="65"/>
      </w:pPr>
      <w:r>
        <w:t>§ 5º Nas categorias AI e AIa previstas no inciso III des</w:t>
      </w:r>
      <w:r>
        <w:t xml:space="preserve">te artigo poderá ser promovido o serviço de moradia social previsto nos arts. 295 e 296 da </w:t>
      </w:r>
      <w:hyperlink r:id="rId181">
        <w:r>
          <w:rPr>
            <w:u w:val="single" w:color="000000"/>
          </w:rPr>
          <w:t>Lei nº 16.050</w:t>
        </w:r>
      </w:hyperlink>
      <w:r>
        <w:t>, de 31 de julho de 2</w:t>
      </w:r>
      <w:r>
        <w:t>014 – PDE.</w:t>
      </w:r>
    </w:p>
    <w:p w:rsidR="00A966A1" w:rsidRDefault="00D23D53">
      <w:pPr>
        <w:spacing w:after="4"/>
        <w:ind w:left="-5" w:right="65"/>
      </w:pPr>
      <w:r>
        <w:t>Art. 28. Nas áreas públicas e nas áreas integrantes do SAPAVEL incidem os parâmetros próprios de parcelamento, uso e ocupação do solo estabelecidos nos quadros desta lei.(Regulamentado pelo</w:t>
      </w:r>
    </w:p>
    <w:p w:rsidR="00A966A1" w:rsidRDefault="00D23D53">
      <w:pPr>
        <w:spacing w:after="45" w:line="265" w:lineRule="auto"/>
        <w:ind w:left="10" w:right="0"/>
        <w:jc w:val="left"/>
      </w:pPr>
      <w:hyperlink r:id="rId182">
        <w:r>
          <w:rPr>
            <w:u w:val="single" w:color="000000"/>
          </w:rPr>
          <w:t>Decreto nº 58.963/2019</w:t>
        </w:r>
      </w:hyperlink>
      <w:hyperlink r:id="rId183">
        <w:r>
          <w:t>)</w:t>
        </w:r>
      </w:hyperlink>
    </w:p>
    <w:p w:rsidR="00A966A1" w:rsidRDefault="00D23D53">
      <w:pPr>
        <w:ind w:left="-5" w:right="65"/>
      </w:pPr>
      <w:r>
        <w:t>§ 1º Os regramentos esta</w:t>
      </w:r>
      <w:r>
        <w:t>belecidos para as áreas públicas listadas nos incisos I a IV do “caput” do art. 27 desta lei serão aplicados independentemente da demarcação das respectivas áreas nos mapas desta lei, prevalecendo sobre os parâmetros e disposições da zona em que o imóvel s</w:t>
      </w:r>
      <w:r>
        <w:t>e encontrar, à exceção da ZEP, na qual se aplicam as disposições do art. 20 desta lei, da ZEPAM e da ZEIS-1.</w:t>
      </w:r>
    </w:p>
    <w:p w:rsidR="00A966A1" w:rsidRDefault="00D23D53">
      <w:pPr>
        <w:ind w:left="-5" w:right="65"/>
      </w:pPr>
      <w:r>
        <w:t>§ 2º Nas Áreas Livres referidas no inciso II do “caput” do art. 27 desta lei, aplicam-se os seguintes parâmetros, alternativamente:</w:t>
      </w:r>
    </w:p>
    <w:p w:rsidR="00A966A1" w:rsidRDefault="00D23D53">
      <w:pPr>
        <w:numPr>
          <w:ilvl w:val="0"/>
          <w:numId w:val="26"/>
        </w:numPr>
        <w:ind w:right="65" w:hanging="173"/>
      </w:pPr>
      <w:r>
        <w:t xml:space="preserve">- os previstos </w:t>
      </w:r>
      <w:r>
        <w:t>para AI, quando destinadas a equipamentos públicos, de acordo com a Macrozona emque se localiza a área;</w:t>
      </w:r>
    </w:p>
    <w:p w:rsidR="00A966A1" w:rsidRDefault="00D23D53">
      <w:pPr>
        <w:numPr>
          <w:ilvl w:val="0"/>
          <w:numId w:val="26"/>
        </w:numPr>
        <w:spacing w:after="334" w:line="259" w:lineRule="auto"/>
        <w:ind w:right="65" w:hanging="173"/>
      </w:pPr>
      <w:r>
        <w:t>- os previstos para AVP-1, quando destinadas à implantação de área verde.</w:t>
      </w:r>
    </w:p>
    <w:p w:rsidR="00A966A1" w:rsidRDefault="00D23D53">
      <w:pPr>
        <w:ind w:left="-5" w:right="65"/>
      </w:pPr>
      <w:r>
        <w:t>§ 3º Os parâmetros referentes a AI serão aplicados no licenciamento das edific</w:t>
      </w:r>
      <w:r>
        <w:t>ações destinadas à instalação de serviços e atividades públicas a partir da destinação do terreno a tal finalidade por parte do órgão público competente.</w:t>
      </w:r>
    </w:p>
    <w:p w:rsidR="00A966A1" w:rsidRDefault="00D23D53">
      <w:pPr>
        <w:ind w:left="-5" w:right="65"/>
      </w:pPr>
      <w:r>
        <w:t>§ 4º Aos bens dominicais, inclusive às áreas que sejam objeto de desafetação, e às demais áreas públic</w:t>
      </w:r>
      <w:r>
        <w:t>as e privadas integrantes do SAPAVEL que não se enquadrem nas categorias referidas nos incisos I a IV do “caput” do art. 27 desta lei, aplicam-se os parâmetros e disposições da zona em que o imóvel se encontra.</w:t>
      </w:r>
    </w:p>
    <w:p w:rsidR="00A966A1" w:rsidRDefault="00D23D53">
      <w:pPr>
        <w:ind w:left="-5" w:right="65"/>
      </w:pPr>
      <w:r>
        <w:t>§ 5º É vedada a instalação de equipamentos pú</w:t>
      </w:r>
      <w:r>
        <w:t>blicos sociais em parque natural municipal existente, em implantação ou planejado.</w:t>
      </w:r>
    </w:p>
    <w:p w:rsidR="00A966A1" w:rsidRDefault="00D23D53">
      <w:pPr>
        <w:ind w:left="-5" w:right="65"/>
      </w:pPr>
      <w:r>
        <w:t xml:space="preserve">§ 6º Nos parques urbanos e lineares municipais constantes na </w:t>
      </w:r>
      <w:hyperlink r:id="rId184">
        <w:r>
          <w:rPr>
            <w:u w:val="single" w:color="000000"/>
          </w:rPr>
          <w:t>Lei nº 16.050</w:t>
        </w:r>
      </w:hyperlink>
      <w:hyperlink r:id="rId185">
        <w:r>
          <w:t>,</w:t>
        </w:r>
      </w:hyperlink>
      <w:hyperlink r:id="rId186">
        <w:r>
          <w:rPr>
            <w:u w:val="single" w:color="000000"/>
          </w:rPr>
          <w:t xml:space="preserve"> de 31 de </w:t>
        </w:r>
      </w:hyperlink>
      <w:hyperlink r:id="rId187">
        <w:r>
          <w:t>j</w:t>
        </w:r>
      </w:hyperlink>
      <w:hyperlink r:id="rId188">
        <w:r>
          <w:rPr>
            <w:u w:val="single" w:color="000000"/>
          </w:rPr>
          <w:t>ulho de 2014</w:t>
        </w:r>
      </w:hyperlink>
      <w:hyperlink r:id="rId189">
        <w:r>
          <w:t xml:space="preserve"> </w:t>
        </w:r>
      </w:hyperlink>
      <w:r>
        <w:t xml:space="preserve">– PDE, alterada pela </w:t>
      </w:r>
      <w:hyperlink r:id="rId190">
        <w:r>
          <w:rPr>
            <w:u w:val="single" w:color="000000"/>
          </w:rPr>
          <w:t>Lei nº 17.975</w:t>
        </w:r>
      </w:hyperlink>
      <w:hyperlink r:id="rId191">
        <w:r>
          <w:t>,</w:t>
        </w:r>
      </w:hyperlink>
      <w:hyperlink r:id="rId192">
        <w:r>
          <w:rPr>
            <w:u w:val="single" w:color="000000"/>
          </w:rPr>
          <w:t xml:space="preserve"> de 2023</w:t>
        </w:r>
      </w:hyperlink>
      <w:r>
        <w:t xml:space="preserve">, aplicam-se os parâmetros estabelecidos nesta Lei para ZEPAM, </w:t>
      </w:r>
      <w:r>
        <w:t>podendo ser admitida a instalação de equipamento público social municipal, mediante análise caso a caso e deliberação do órgão municipal ambiental competente, ouvido o Conselho Gestor do respectivo parque ou, na ausência deste, o Conselho Municipal de Meio</w:t>
      </w:r>
      <w:r>
        <w:t xml:space="preserve"> Ambiente e Desenvolvimento Sustentável (CADES).(Redação dada pela </w:t>
      </w:r>
      <w:hyperlink r:id="rId193">
        <w:r>
          <w:rPr>
            <w:u w:val="single" w:color="000000"/>
          </w:rPr>
          <w:t>Lei nº 18.081/2024</w:t>
        </w:r>
      </w:hyperlink>
      <w:hyperlink r:id="rId194">
        <w:r>
          <w:t>)</w:t>
        </w:r>
      </w:hyperlink>
    </w:p>
    <w:p w:rsidR="00A966A1" w:rsidRDefault="00D23D53">
      <w:pPr>
        <w:ind w:left="-5" w:right="65"/>
      </w:pPr>
      <w:r>
        <w:t xml:space="preserve">§ 7º Para fins de qualificação ambiental da instalação de equipamentos sociais nas áreas verdes públicas, em complementação ao disposto no art. 304 da </w:t>
      </w:r>
      <w:hyperlink r:id="rId195">
        <w:r>
          <w:rPr>
            <w:u w:val="single" w:color="000000"/>
          </w:rPr>
          <w:t>Lei nº 16.050</w:t>
        </w:r>
      </w:hyperlink>
      <w:r>
        <w:t>, de 31 de julho de 2014 – PDE, ficam definidas as seguintes diretrizes:</w:t>
      </w:r>
    </w:p>
    <w:p w:rsidR="00A966A1" w:rsidRDefault="00D23D53">
      <w:pPr>
        <w:numPr>
          <w:ilvl w:val="0"/>
          <w:numId w:val="27"/>
        </w:numPr>
        <w:ind w:right="65"/>
      </w:pPr>
      <w:r>
        <w:t>- os fechamentos do lote deverão ser realizados,</w:t>
      </w:r>
      <w:r>
        <w:t xml:space="preserve"> sempre que possível, por anteparo vertical nãovedado, buscando a permeabilidade visual do conjunto;</w:t>
      </w:r>
    </w:p>
    <w:p w:rsidR="00A966A1" w:rsidRDefault="00D23D53">
      <w:pPr>
        <w:numPr>
          <w:ilvl w:val="0"/>
          <w:numId w:val="27"/>
        </w:numPr>
        <w:ind w:right="65"/>
      </w:pPr>
      <w:r>
        <w:t>- as calçadas confrontantes com a fração da área verde pública ocupada pelo equipamento deverãoter largura mínima de 3m (três metros) e arborização, quando</w:t>
      </w:r>
      <w:r>
        <w:t xml:space="preserve"> se tratar de novos empreendimentos ou reforma de equipamentos com ampliação de área construída computável.</w:t>
      </w:r>
    </w:p>
    <w:p w:rsidR="00A966A1" w:rsidRDefault="00D23D53">
      <w:pPr>
        <w:ind w:left="-5" w:right="65"/>
      </w:pPr>
      <w:r>
        <w:t>§ 8º Fica dispensada do atendimento aos parâmetros próprios de parcelamento, uso e ocupação do solo, que trata o caput deste artigo, a implantação d</w:t>
      </w:r>
      <w:r>
        <w:t xml:space="preserve">e equipamentos públicos de caráter transitório para acolhimento da população em situação de rua.(Incluído pela </w:t>
      </w:r>
      <w:hyperlink r:id="rId196">
        <w:r>
          <w:rPr>
            <w:u w:val="single" w:color="000000"/>
          </w:rPr>
          <w:t>Lei nº 18.081/2024</w:t>
        </w:r>
      </w:hyperlink>
      <w:r>
        <w:t>)</w:t>
      </w:r>
    </w:p>
    <w:p w:rsidR="00A966A1" w:rsidRDefault="00D23D53">
      <w:pPr>
        <w:ind w:left="-5" w:right="65"/>
      </w:pPr>
      <w:r>
        <w:t xml:space="preserve">Art. 29. Nas áreas públicas ocupadas por clubes extintos ou com termo de concessão terminado ou revogado na vigência da </w:t>
      </w:r>
      <w:hyperlink r:id="rId197">
        <w:r>
          <w:rPr>
            <w:u w:val="single" w:color="000000"/>
          </w:rPr>
          <w:t>Lei nº 13.885</w:t>
        </w:r>
      </w:hyperlink>
      <w:hyperlink r:id="rId198">
        <w:r>
          <w:t>,</w:t>
        </w:r>
      </w:hyperlink>
      <w:hyperlink r:id="rId199">
        <w:r>
          <w:rPr>
            <w:u w:val="single" w:color="000000"/>
          </w:rPr>
          <w:t xml:space="preserve"> de 25 de a</w:t>
        </w:r>
      </w:hyperlink>
      <w:hyperlink r:id="rId200">
        <w:r>
          <w:t>g</w:t>
        </w:r>
      </w:hyperlink>
      <w:hyperlink r:id="rId201">
        <w:r>
          <w:rPr>
            <w:u w:val="single" w:color="000000"/>
          </w:rPr>
          <w:t>osto de 2004</w:t>
        </w:r>
      </w:hyperlink>
      <w:r>
        <w:t>, ou a partir da entrada em vigor desta Lei, ficam mantidos</w:t>
      </w:r>
      <w:r>
        <w:t xml:space="preserve"> os parâmetros de uso e ocupação estabelecidos nos Quadros 3, 4, 4A e 4B desta Lei para a categoria em que o clube se enquadrava.(Redação dada pela </w:t>
      </w:r>
      <w:hyperlink r:id="rId202">
        <w:r>
          <w:rPr>
            <w:u w:val="single" w:color="000000"/>
          </w:rPr>
          <w:t>Lei nº 18.0</w:t>
        </w:r>
        <w:r>
          <w:rPr>
            <w:u w:val="single" w:color="000000"/>
          </w:rPr>
          <w:t>81/2024</w:t>
        </w:r>
      </w:hyperlink>
      <w:hyperlink r:id="rId203">
        <w:r>
          <w:t>)</w:t>
        </w:r>
      </w:hyperlink>
    </w:p>
    <w:p w:rsidR="00A966A1" w:rsidRDefault="00D23D53">
      <w:pPr>
        <w:ind w:left="-5" w:right="65"/>
      </w:pPr>
      <w:r>
        <w:t>Parágrafo único. Para instalação de equipamentos públicos sociais nas áreas pú</w:t>
      </w:r>
      <w:r>
        <w:t xml:space="preserve">blicas de que trata o caput deste artigo, em casos de comprovada necessidade de modificação dos índices estabelecidos no Quadro 3 desta Lei, em função da demanda da região a ser atendida, órgão municipal intersecretarial poderá fixar parâmetros distintos, </w:t>
      </w:r>
      <w:r>
        <w:t xml:space="preserve">desde que o uso esteja previsto no Quadro 4 desta Lei e que seja atendida contrapartida ambiental fixada pelo art. 33 desta Lei.(Redação dada pela </w:t>
      </w:r>
      <w:hyperlink r:id="rId204">
        <w:r>
          <w:rPr>
            <w:u w:val="single" w:color="000000"/>
          </w:rPr>
          <w:t xml:space="preserve">Lei nº </w:t>
        </w:r>
      </w:hyperlink>
      <w:hyperlink r:id="rId205">
        <w:r>
          <w:rPr>
            <w:u w:val="single" w:color="000000"/>
          </w:rPr>
          <w:t>18.081/2024</w:t>
        </w:r>
      </w:hyperlink>
      <w:hyperlink r:id="rId206">
        <w:r>
          <w:t>)</w:t>
        </w:r>
      </w:hyperlink>
    </w:p>
    <w:p w:rsidR="00A966A1" w:rsidRDefault="00D23D53">
      <w:pPr>
        <w:ind w:left="-5" w:right="65"/>
      </w:pPr>
      <w:r>
        <w:t>Art. 29-A. Nas áreas privadas classificadas como AC-1 Clubes Esportivos Sociais ou AC-2 Clubes de Campo e Clubes Náuticos, quando da extinção do clube, serão aplicados os requisitos e parâmetros de parc</w:t>
      </w:r>
      <w:r>
        <w:t xml:space="preserve">elamento, ocupação e uso do solo da zona lindeira, desde que sejam mantidas a taxa de permeabilidade e a vegetação de porte arbóreo existentes.(Incluído pela </w:t>
      </w:r>
      <w:hyperlink r:id="rId207">
        <w:r>
          <w:rPr>
            <w:u w:val="single" w:color="000000"/>
          </w:rPr>
          <w:t>L</w:t>
        </w:r>
        <w:r>
          <w:rPr>
            <w:u w:val="single" w:color="000000"/>
          </w:rPr>
          <w:t>ei nº 18.081/2024</w:t>
        </w:r>
      </w:hyperlink>
      <w:hyperlink r:id="rId208">
        <w:r>
          <w:t>)</w:t>
        </w:r>
      </w:hyperlink>
    </w:p>
    <w:p w:rsidR="00A966A1" w:rsidRDefault="00D23D53">
      <w:pPr>
        <w:ind w:left="-5" w:right="65"/>
      </w:pPr>
      <w:r>
        <w:t xml:space="preserve">§ 1º Caso o entorno imediato das áreas a que se refere o caput contenha mais de uma zona de uso, deverão ser aplicados os parâmetros da zona mais restritiva.(Incluído pela </w:t>
      </w:r>
      <w:hyperlink r:id="rId209">
        <w:r>
          <w:rPr>
            <w:u w:val="single" w:color="000000"/>
          </w:rPr>
          <w:t>Lei nº 18.081/2024</w:t>
        </w:r>
      </w:hyperlink>
      <w:r>
        <w:t>)</w:t>
      </w:r>
    </w:p>
    <w:p w:rsidR="00A966A1" w:rsidRDefault="00D23D53">
      <w:pPr>
        <w:ind w:left="-5" w:right="65"/>
      </w:pPr>
      <w:r>
        <w:t xml:space="preserve">§ 2º Nestas áreas, a taxa de permeabilidade poderá ser reduzida, desde que a taxa resultante não seja inferior a:(Incluído pela </w:t>
      </w:r>
      <w:hyperlink r:id="rId210">
        <w:r>
          <w:rPr>
            <w:u w:val="single" w:color="000000"/>
          </w:rPr>
          <w:t>Lei nº 18.081/2024</w:t>
        </w:r>
      </w:hyperlink>
      <w:hyperlink r:id="rId211">
        <w:r>
          <w:t>)</w:t>
        </w:r>
      </w:hyperlink>
    </w:p>
    <w:p w:rsidR="00A966A1" w:rsidRDefault="00D23D53">
      <w:pPr>
        <w:numPr>
          <w:ilvl w:val="0"/>
          <w:numId w:val="28"/>
        </w:numPr>
        <w:spacing w:after="349" w:line="259" w:lineRule="auto"/>
        <w:ind w:right="65" w:hanging="173"/>
      </w:pPr>
      <w:r>
        <w:t xml:space="preserve">- 30% (trinta por cento) nas áreas classificadas como AC-1;(Incluído pela </w:t>
      </w:r>
      <w:hyperlink r:id="rId212">
        <w:r>
          <w:rPr>
            <w:u w:val="single" w:color="000000"/>
          </w:rPr>
          <w:t>Lei nº 18.081/2024</w:t>
        </w:r>
      </w:hyperlink>
      <w:hyperlink r:id="rId213">
        <w:r>
          <w:t>)</w:t>
        </w:r>
      </w:hyperlink>
    </w:p>
    <w:p w:rsidR="00A966A1" w:rsidRDefault="00D23D53">
      <w:pPr>
        <w:numPr>
          <w:ilvl w:val="0"/>
          <w:numId w:val="28"/>
        </w:numPr>
        <w:spacing w:after="334" w:line="259" w:lineRule="auto"/>
        <w:ind w:right="65" w:hanging="173"/>
      </w:pPr>
      <w:r>
        <w:t xml:space="preserve">- 50% (cinquenta por cento) nas áreas classificadas como AC-2.(Incluído pela </w:t>
      </w:r>
      <w:hyperlink r:id="rId214">
        <w:r>
          <w:rPr>
            <w:u w:val="single" w:color="000000"/>
          </w:rPr>
          <w:t>Lei nº 18.081/2024</w:t>
        </w:r>
      </w:hyperlink>
      <w:r>
        <w:t>)</w:t>
      </w:r>
    </w:p>
    <w:p w:rsidR="00A966A1" w:rsidRDefault="00D23D53">
      <w:pPr>
        <w:ind w:left="-5" w:right="65"/>
      </w:pPr>
      <w:r>
        <w:t>§ 3º Caso seja necessário suprimir justificada e pontualmente exemplares arbóreos, a supressão quando autorizada será objeto de TCA – Termo de Compensação Ambiental, cuja contrapa</w:t>
      </w:r>
      <w:r>
        <w:t xml:space="preserve">rtida deverá ser realizada exclusivamente por meio do plantio de mudas.(Incluído pela </w:t>
      </w:r>
      <w:hyperlink r:id="rId215">
        <w:r>
          <w:rPr>
            <w:u w:val="single" w:color="000000"/>
          </w:rPr>
          <w:t>Lei nº 18.081/2024</w:t>
        </w:r>
      </w:hyperlink>
      <w:hyperlink r:id="rId216">
        <w:r>
          <w:t>)</w:t>
        </w:r>
      </w:hyperlink>
    </w:p>
    <w:p w:rsidR="00A966A1" w:rsidRDefault="00D23D53">
      <w:pPr>
        <w:ind w:left="-5" w:right="65"/>
      </w:pPr>
      <w:r>
        <w:t xml:space="preserve">Art. 30. Nas áreas verdes públicas classificadas como AVP-1, aplicam-se as disposições do art. 275 da </w:t>
      </w:r>
      <w:hyperlink r:id="rId217">
        <w:r>
          <w:rPr>
            <w:u w:val="single" w:color="000000"/>
          </w:rPr>
          <w:t>Lei nº 16.050</w:t>
        </w:r>
      </w:hyperlink>
      <w:r>
        <w:t xml:space="preserve">, de 31 de julho de 2014 – PDE, complementadas pelos parâmetros dos quadros desta lei. (Regulamentado pelo </w:t>
      </w:r>
      <w:hyperlink r:id="rId218">
        <w:r>
          <w:rPr>
            <w:u w:val="single" w:color="000000"/>
          </w:rPr>
          <w:t>Decreto nº 58.963/2019</w:t>
        </w:r>
      </w:hyperlink>
      <w:r>
        <w:t>)</w:t>
      </w:r>
    </w:p>
    <w:p w:rsidR="00A966A1" w:rsidRDefault="00D23D53">
      <w:pPr>
        <w:ind w:left="-5" w:right="65"/>
      </w:pPr>
      <w:r>
        <w:t xml:space="preserve">§ 1º Para efeito de cálculo de Coeficiente de Aproveitamento (CA), Taxa de Ocupação (TO) e Taxa de Permeabilidade (TP), aplicam-se as definições estabelecidas no Quadro 1 da </w:t>
      </w:r>
      <w:hyperlink r:id="rId219">
        <w:r>
          <w:rPr>
            <w:u w:val="single" w:color="000000"/>
          </w:rPr>
          <w:t>Lei nº 16.050</w:t>
        </w:r>
      </w:hyperlink>
      <w:r>
        <w:t>, de 31 de julho de 2014 – PDE.</w:t>
      </w:r>
    </w:p>
    <w:p w:rsidR="00A966A1" w:rsidRDefault="00D23D53">
      <w:pPr>
        <w:ind w:left="-5" w:right="65"/>
      </w:pPr>
      <w:r>
        <w:t>§ 2º Órgão municipal intersecretarial deverá se manifestar quanto à instalação de equipamentos públicos sociais em AVP-1 e po</w:t>
      </w:r>
      <w:r>
        <w:t xml:space="preserve">derá fixar parâmetros distintos dos estabelecidos no </w:t>
      </w:r>
      <w:hyperlink r:id="rId220" w:anchor="anexos">
        <w:r>
          <w:rPr>
            <w:u w:val="single" w:color="000000"/>
          </w:rPr>
          <w:t>Quadro 3</w:t>
        </w:r>
      </w:hyperlink>
      <w:hyperlink r:id="rId221" w:anchor="anexos">
        <w:r>
          <w:t xml:space="preserve"> </w:t>
        </w:r>
      </w:hyperlink>
      <w:r>
        <w:t xml:space="preserve">desta lei e no art. 275 da </w:t>
      </w:r>
      <w:hyperlink r:id="rId222">
        <w:r>
          <w:rPr>
            <w:u w:val="single" w:color="000000"/>
          </w:rPr>
          <w:t>Lei nº 16.050</w:t>
        </w:r>
      </w:hyperlink>
      <w:r>
        <w:t>, de 31 de julho de 2014 – PDE, desde que:</w:t>
      </w:r>
    </w:p>
    <w:p w:rsidR="00A966A1" w:rsidRDefault="00D23D53">
      <w:pPr>
        <w:numPr>
          <w:ilvl w:val="0"/>
          <w:numId w:val="29"/>
        </w:numPr>
        <w:ind w:right="65" w:hanging="230"/>
      </w:pPr>
      <w:r>
        <w:t>- seja demonstrada a necessidade de modificação dos índices de ocupação pelo órgão público interessado em função da demanda da região;</w:t>
      </w:r>
    </w:p>
    <w:p w:rsidR="00A966A1" w:rsidRDefault="00D23D53">
      <w:pPr>
        <w:numPr>
          <w:ilvl w:val="0"/>
          <w:numId w:val="29"/>
        </w:numPr>
        <w:ind w:right="65" w:hanging="230"/>
      </w:pPr>
      <w:r>
        <w:t>- seja comprovada pelo órgão público interessado a inexistência de Áreas Li</w:t>
      </w:r>
      <w:r>
        <w:t>vres (AL) e de ÁreasInstitucionais (AI) passíveis de ocupação, na área de abrangência de implantação do equipamento pretendido, definida conforme critérios técnicos de localização estabelecidos nas respectivas políticas setoriais;</w:t>
      </w:r>
    </w:p>
    <w:p w:rsidR="00A966A1" w:rsidRDefault="00D23D53">
      <w:pPr>
        <w:numPr>
          <w:ilvl w:val="0"/>
          <w:numId w:val="29"/>
        </w:numPr>
        <w:spacing w:after="334" w:line="259" w:lineRule="auto"/>
        <w:ind w:right="65" w:hanging="230"/>
      </w:pPr>
      <w:r>
        <w:t>- seja atendida a contrap</w:t>
      </w:r>
      <w:r>
        <w:t>artida ambiental fixada no art. 33 desta lei.</w:t>
      </w:r>
    </w:p>
    <w:p w:rsidR="00A966A1" w:rsidRDefault="00D23D53">
      <w:pPr>
        <w:ind w:left="-5" w:right="65"/>
      </w:pPr>
      <w:r>
        <w:t xml:space="preserve">Art. 31. Nas áreas verdes públicas classificadas como AVP-2, aplicam-se os parâmetros dos quadros desta lei.(Regulamentado pelo </w:t>
      </w:r>
      <w:hyperlink r:id="rId223">
        <w:r>
          <w:rPr>
            <w:u w:val="single" w:color="000000"/>
          </w:rPr>
          <w:t>Decreto nº 58.963/2019</w:t>
        </w:r>
      </w:hyperlink>
      <w:r>
        <w:t>)</w:t>
      </w:r>
    </w:p>
    <w:p w:rsidR="00A966A1" w:rsidRDefault="00D23D53">
      <w:pPr>
        <w:ind w:left="-5" w:right="65"/>
      </w:pPr>
      <w:r>
        <w:t xml:space="preserve">§ 1º A regularização das edificações existentes que não atendam aos parâmetros estabelecidos no </w:t>
      </w:r>
      <w:hyperlink r:id="rId224" w:anchor="anexos">
        <w:r>
          <w:rPr>
            <w:u w:val="single" w:color="000000"/>
          </w:rPr>
          <w:t>Quadro 3</w:t>
        </w:r>
      </w:hyperlink>
      <w:hyperlink r:id="rId225" w:anchor="anexos">
        <w:r>
          <w:t xml:space="preserve"> </w:t>
        </w:r>
      </w:hyperlink>
      <w:r>
        <w:t>desta lei será permitida mediante atendimento</w:t>
      </w:r>
      <w:r>
        <w:t xml:space="preserve"> de contrapartida ambiental, relativa às áreas edificadas e impermeabilizadas que ultrapassem tais parâmetros, nos termos do art. 33 desta lei.</w:t>
      </w:r>
    </w:p>
    <w:p w:rsidR="00A966A1" w:rsidRDefault="00D23D53">
      <w:pPr>
        <w:ind w:left="-5" w:right="65"/>
      </w:pPr>
      <w:r>
        <w:t xml:space="preserve">§ 2º Órgão municipal intersecretarial poderá fixar parâmetros distintos dos estabelecidos no </w:t>
      </w:r>
      <w:hyperlink r:id="rId226" w:anchor="anexos">
        <w:r>
          <w:rPr>
            <w:u w:val="single" w:color="000000"/>
          </w:rPr>
          <w:t xml:space="preserve">Quadro 3 </w:t>
        </w:r>
      </w:hyperlink>
      <w:r>
        <w:t>desta lei para reformas com ampliação de área construída, desde que:</w:t>
      </w:r>
    </w:p>
    <w:p w:rsidR="00A966A1" w:rsidRDefault="00D23D53">
      <w:pPr>
        <w:numPr>
          <w:ilvl w:val="0"/>
          <w:numId w:val="30"/>
        </w:numPr>
        <w:ind w:right="65" w:hanging="173"/>
      </w:pPr>
      <w:r>
        <w:t>- seja demonstrada a necessidade de modificação dos parâmetros de ocupação pelo órgão públicointeressado em função da demanda da região;</w:t>
      </w:r>
    </w:p>
    <w:p w:rsidR="00A966A1" w:rsidRDefault="00D23D53">
      <w:pPr>
        <w:numPr>
          <w:ilvl w:val="0"/>
          <w:numId w:val="30"/>
        </w:numPr>
        <w:spacing w:after="334" w:line="259" w:lineRule="auto"/>
        <w:ind w:right="65" w:hanging="173"/>
      </w:pPr>
      <w:r>
        <w:t>- seja atendida a contrapartida ambiental fixada no art. 33 desta lei.</w:t>
      </w:r>
    </w:p>
    <w:p w:rsidR="00A966A1" w:rsidRDefault="00D23D53">
      <w:pPr>
        <w:ind w:left="-5" w:right="65"/>
      </w:pPr>
      <w:r>
        <w:t>Art. 32. Em AVP-1 e AVP-2, as reformas essenciai</w:t>
      </w:r>
      <w:r>
        <w:t xml:space="preserve">s à segurança e higiene das edificações e a instalação de equipamentos necessários ao funcionamento da atividade não dependerão de atendimento à contrapartida ambiental prevista no art. 33 desta lei.(Regulamentado pelo </w:t>
      </w:r>
      <w:hyperlink r:id="rId227">
        <w:r>
          <w:rPr>
            <w:u w:val="single" w:color="000000"/>
          </w:rPr>
          <w:t xml:space="preserve">Decreto nº </w:t>
        </w:r>
      </w:hyperlink>
      <w:hyperlink r:id="rId228">
        <w:r>
          <w:rPr>
            <w:u w:val="single" w:color="000000"/>
          </w:rPr>
          <w:t>58.963/2019</w:t>
        </w:r>
      </w:hyperlink>
      <w:hyperlink r:id="rId229">
        <w:r>
          <w:t>)</w:t>
        </w:r>
      </w:hyperlink>
    </w:p>
    <w:p w:rsidR="00A966A1" w:rsidRDefault="00D23D53">
      <w:pPr>
        <w:spacing w:after="113" w:line="259" w:lineRule="auto"/>
        <w:ind w:left="-5" w:right="65"/>
      </w:pPr>
      <w:r>
        <w:t xml:space="preserve">Art. 33. A contrapartida ambiental prevista nos arts. 29, 30 e 31 </w:t>
      </w:r>
      <w:r>
        <w:t>desta lei poderá ser realizada:</w:t>
      </w:r>
    </w:p>
    <w:p w:rsidR="00A966A1" w:rsidRDefault="00D23D53">
      <w:pPr>
        <w:spacing w:after="329" w:line="265" w:lineRule="auto"/>
        <w:ind w:left="10" w:right="0"/>
        <w:jc w:val="left"/>
      </w:pPr>
      <w:r>
        <w:t xml:space="preserve">(Regulamentado pelo </w:t>
      </w:r>
      <w:hyperlink r:id="rId230">
        <w:r>
          <w:rPr>
            <w:u w:val="single" w:color="000000"/>
          </w:rPr>
          <w:t>Decreto nº 58.963/2019</w:t>
        </w:r>
      </w:hyperlink>
      <w:r>
        <w:t>)</w:t>
      </w:r>
    </w:p>
    <w:p w:rsidR="00A966A1" w:rsidRDefault="00D23D53">
      <w:pPr>
        <w:numPr>
          <w:ilvl w:val="0"/>
          <w:numId w:val="31"/>
        </w:numPr>
        <w:ind w:right="65"/>
      </w:pPr>
      <w:r>
        <w:t xml:space="preserve">- prioritariamente por meio da implantação </w:t>
      </w:r>
      <w:r>
        <w:t>de área verde pública com metragem equivalente à áreanão permeável ocupada pelo equipamento público social, em área localizada no mesmo distrito ou subbacia hidrográfica onde o equipamento será instalado;</w:t>
      </w:r>
    </w:p>
    <w:p w:rsidR="00A966A1" w:rsidRDefault="00D23D53">
      <w:pPr>
        <w:numPr>
          <w:ilvl w:val="0"/>
          <w:numId w:val="31"/>
        </w:numPr>
        <w:ind w:right="65"/>
      </w:pPr>
      <w:r>
        <w:t>- por meio da implantação de outra área verde públi</w:t>
      </w:r>
      <w:r>
        <w:t>ca com metragem equivalente à área não permeável ocupada pelo equipamento público social, localizada na mesma Subprefeitura onde o equipamento será instalado;</w:t>
      </w:r>
    </w:p>
    <w:p w:rsidR="00A966A1" w:rsidRDefault="00D23D53">
      <w:pPr>
        <w:numPr>
          <w:ilvl w:val="0"/>
          <w:numId w:val="31"/>
        </w:numPr>
        <w:ind w:right="65"/>
      </w:pPr>
      <w:r>
        <w:t>- por meio da qualificação ambiental de área pública municipal já existente localizada na mesmaSu</w:t>
      </w:r>
      <w:r>
        <w:t>bprefeitura onde o equipamento público social será instalado, incluindo obrigatoriamente entre as medidas de qualificação ambiental o aumento da permeabilidade em área igual ou superior à área não permeável ocupada pelo equipamento;</w:t>
      </w:r>
    </w:p>
    <w:p w:rsidR="00A966A1" w:rsidRDefault="00D23D53">
      <w:pPr>
        <w:numPr>
          <w:ilvl w:val="0"/>
          <w:numId w:val="31"/>
        </w:numPr>
        <w:ind w:right="65"/>
      </w:pPr>
      <w:r>
        <w:t>- por meio da destinaçã</w:t>
      </w:r>
      <w:r>
        <w:t xml:space="preserve">o de contrapartida financeira ao Fundo Municipal de Parques, criado pelo art.289 da </w:t>
      </w:r>
      <w:hyperlink r:id="rId231">
        <w:r>
          <w:rPr>
            <w:u w:val="single" w:color="000000"/>
          </w:rPr>
          <w:t xml:space="preserve">Lei nº </w:t>
        </w:r>
      </w:hyperlink>
      <w:hyperlink r:id="rId232">
        <w:r>
          <w:rPr>
            <w:u w:val="single" w:color="000000"/>
          </w:rPr>
          <w:t>16.050</w:t>
        </w:r>
      </w:hyperlink>
      <w:r>
        <w:t>, de 31 de julho de 2014 – PDE, proporcional ao valor da fração de terreno correspondente à área não permeável ocupada pelo equipamento público social, cal</w:t>
      </w:r>
      <w:r>
        <w:t>culado com base na Planta Genérica de Valores (PGV), a ser destinado ao parque listado no Quadro 7 da referida lei mais próximo ao equipamento.</w:t>
      </w:r>
    </w:p>
    <w:p w:rsidR="00A966A1" w:rsidRDefault="00D23D53">
      <w:pPr>
        <w:ind w:left="-5" w:right="65"/>
      </w:pPr>
      <w:r>
        <w:t xml:space="preserve">§ 1º O órgão ambiental municipal competente definirá diretrizes para atendimento da contrapartida de que tratam </w:t>
      </w:r>
      <w:r>
        <w:t>os incisos do “caput” deste artigo.</w:t>
      </w:r>
    </w:p>
    <w:p w:rsidR="00A966A1" w:rsidRDefault="00D23D53">
      <w:pPr>
        <w:ind w:left="-5" w:right="65"/>
      </w:pPr>
      <w:r>
        <w:t>§ 2º Até que seja implementado o Fundo Municipal de Parques, a contrapartida financeira de que trata o inciso IV será destinada ao Fundo Especial do Meio Ambiente e Desenvolvimento Sustentável (FEMA).</w:t>
      </w:r>
    </w:p>
    <w:p w:rsidR="00A966A1" w:rsidRDefault="00D23D53">
      <w:pPr>
        <w:ind w:left="-5" w:right="65"/>
      </w:pPr>
      <w:r>
        <w:t>Art. 34. Poderá ser</w:t>
      </w:r>
      <w:r>
        <w:t xml:space="preserve"> admitida a execução de passagem aérea ou subterrânea permanente por área pública com a finalidade de conexão entre dois ou mais lotes localizados em quadras distintas.</w:t>
      </w:r>
    </w:p>
    <w:p w:rsidR="00A966A1" w:rsidRDefault="00D23D53">
      <w:pPr>
        <w:spacing w:after="243"/>
        <w:ind w:left="-5" w:right="65"/>
      </w:pPr>
      <w:r>
        <w:t>Parágrafo único. As permissões referidas no “caput” deste artigo serão regulamentadas e</w:t>
      </w:r>
      <w:r>
        <w:t>m decreto, em especial quanto às dimensões das passagens, possíveis interferências com a infraestrutura urbana e situações em que serão permitidas.</w:t>
      </w:r>
    </w:p>
    <w:p w:rsidR="00A966A1" w:rsidRDefault="00D23D53">
      <w:pPr>
        <w:spacing w:after="172" w:line="259" w:lineRule="auto"/>
        <w:ind w:left="-5" w:right="0"/>
        <w:jc w:val="left"/>
      </w:pPr>
      <w:r>
        <w:rPr>
          <w:sz w:val="31"/>
        </w:rPr>
        <w:t>TÍTULO III</w:t>
      </w:r>
    </w:p>
    <w:p w:rsidR="00A966A1" w:rsidRDefault="00D23D53">
      <w:pPr>
        <w:spacing w:after="147" w:line="259" w:lineRule="auto"/>
        <w:ind w:left="-5" w:right="0"/>
        <w:jc w:val="left"/>
      </w:pPr>
      <w:r>
        <w:rPr>
          <w:sz w:val="31"/>
        </w:rPr>
        <w:t>DO PARCELAMENTO DO SOLO URBANO</w:t>
      </w:r>
    </w:p>
    <w:p w:rsidR="00A966A1" w:rsidRDefault="00D23D53">
      <w:pPr>
        <w:ind w:left="-5" w:right="65"/>
      </w:pPr>
      <w:r>
        <w:t xml:space="preserve">Art. 35. A disciplina do parcelamento do solo regula a divisão ou </w:t>
      </w:r>
      <w:r>
        <w:t>redivisão do solo, objetivando o equilíbrio entre áreas públicas e privadas e seu adequado aproveitamento urbanístico.</w:t>
      </w:r>
    </w:p>
    <w:p w:rsidR="00A966A1" w:rsidRDefault="00D23D53">
      <w:pPr>
        <w:ind w:left="-5" w:right="65"/>
      </w:pPr>
      <w:r>
        <w:t xml:space="preserve">Art. 36. Somente será permitido o parcelamento do solo para fins urbanos na zona urbana, definida pela </w:t>
      </w:r>
      <w:hyperlink r:id="rId233">
        <w:r>
          <w:rPr>
            <w:u w:val="single" w:color="000000"/>
          </w:rPr>
          <w:t>Lei nº 16.050</w:t>
        </w:r>
      </w:hyperlink>
      <w:hyperlink r:id="rId234">
        <w:r>
          <w:t>,</w:t>
        </w:r>
      </w:hyperlink>
      <w:r>
        <w:t xml:space="preserve"> de 31 de julho de 2014 – PDE.</w:t>
      </w:r>
    </w:p>
    <w:p w:rsidR="00A966A1" w:rsidRDefault="00D23D53">
      <w:pPr>
        <w:spacing w:after="334" w:line="259" w:lineRule="auto"/>
        <w:ind w:left="-5" w:right="65"/>
      </w:pPr>
      <w:r>
        <w:t>Art. 37. Não será permitido o parcelamento do solo:</w:t>
      </w:r>
    </w:p>
    <w:p w:rsidR="00A966A1" w:rsidRDefault="00D23D53">
      <w:pPr>
        <w:numPr>
          <w:ilvl w:val="0"/>
          <w:numId w:val="32"/>
        </w:numPr>
        <w:ind w:right="65" w:hanging="253"/>
      </w:pPr>
      <w:r>
        <w:t>- em terrenos alagadiços e sujeitos a inundações, antes de tomadas as providências para assegurar oescoamento das águas;</w:t>
      </w:r>
    </w:p>
    <w:p w:rsidR="00A966A1" w:rsidRDefault="00D23D53">
      <w:pPr>
        <w:numPr>
          <w:ilvl w:val="0"/>
          <w:numId w:val="32"/>
        </w:numPr>
        <w:ind w:right="65" w:hanging="253"/>
      </w:pPr>
      <w:r>
        <w:t>- em áreas com potencial ou suspeitas de contaminação, em áreas contaminadas e em monitoramento ambiental, sem que haja manifestação fa</w:t>
      </w:r>
      <w:r>
        <w:t>vorável do órgão ambiental competente para sua reutilização conforme o uso pretendido;</w:t>
      </w:r>
    </w:p>
    <w:p w:rsidR="00A966A1" w:rsidRDefault="00D23D53">
      <w:pPr>
        <w:numPr>
          <w:ilvl w:val="0"/>
          <w:numId w:val="32"/>
        </w:numPr>
        <w:ind w:right="65" w:hanging="253"/>
      </w:pPr>
      <w:r>
        <w:t>- em terrenos com declividade igual ou superior a 30% (trinta por cento), salvo se atendidas asexigências específicas das autoridades competentes;</w:t>
      </w:r>
    </w:p>
    <w:p w:rsidR="00A966A1" w:rsidRDefault="00D23D53">
      <w:pPr>
        <w:numPr>
          <w:ilvl w:val="0"/>
          <w:numId w:val="32"/>
        </w:numPr>
        <w:spacing w:after="334" w:line="259" w:lineRule="auto"/>
        <w:ind w:right="65" w:hanging="253"/>
      </w:pPr>
      <w:r>
        <w:t>- em terrenos onde a i</w:t>
      </w:r>
      <w:r>
        <w:t>ncidência de processos geológico-geotécnicos não aconselhe a edificação;</w:t>
      </w:r>
    </w:p>
    <w:p w:rsidR="00A966A1" w:rsidRDefault="00D23D53">
      <w:pPr>
        <w:numPr>
          <w:ilvl w:val="0"/>
          <w:numId w:val="32"/>
        </w:numPr>
        <w:spacing w:after="334" w:line="259" w:lineRule="auto"/>
        <w:ind w:right="65" w:hanging="253"/>
      </w:pPr>
      <w:r>
        <w:t>- em áreas de preservação ecológica;</w:t>
      </w:r>
    </w:p>
    <w:p w:rsidR="00A966A1" w:rsidRDefault="00D23D53">
      <w:pPr>
        <w:numPr>
          <w:ilvl w:val="0"/>
          <w:numId w:val="32"/>
        </w:numPr>
        <w:spacing w:after="169"/>
        <w:ind w:right="65" w:hanging="253"/>
      </w:pPr>
      <w:r>
        <w:t>- em áreas onde a poluição, em suas diversas formas, impeça condições sanitárias suportáveis, atéa sua correção.</w:t>
      </w:r>
    </w:p>
    <w:p w:rsidR="00A966A1" w:rsidRDefault="00D23D53">
      <w:pPr>
        <w:spacing w:after="194" w:line="259" w:lineRule="auto"/>
        <w:ind w:left="-5" w:right="0"/>
        <w:jc w:val="left"/>
      </w:pPr>
      <w:r>
        <w:rPr>
          <w:b/>
          <w:sz w:val="25"/>
        </w:rPr>
        <w:t>CAPÍTULO I</w:t>
      </w:r>
    </w:p>
    <w:p w:rsidR="00A966A1" w:rsidRDefault="00D23D53">
      <w:pPr>
        <w:pStyle w:val="Ttulo1"/>
        <w:ind w:left="-5"/>
      </w:pPr>
      <w:r>
        <w:t>DOS REQUISITOS E PARÂM</w:t>
      </w:r>
      <w:r>
        <w:t>ETROS DE PARCELAMENTO DO SOLO</w:t>
      </w:r>
    </w:p>
    <w:p w:rsidR="00A966A1" w:rsidRDefault="00D23D53">
      <w:pPr>
        <w:spacing w:after="334" w:line="259" w:lineRule="auto"/>
        <w:ind w:left="-5" w:right="65"/>
      </w:pPr>
      <w:r>
        <w:t>Art. 38. Os parcelamentos deverão atender, pelo menos, aos seguintes requisitos:</w:t>
      </w:r>
    </w:p>
    <w:p w:rsidR="00A966A1" w:rsidRDefault="00D23D53">
      <w:pPr>
        <w:numPr>
          <w:ilvl w:val="0"/>
          <w:numId w:val="33"/>
        </w:numPr>
        <w:ind w:right="65"/>
      </w:pPr>
      <w:r>
        <w:t>- respeitar as faixas marginais de cursos d’água naturais perenes e intermitentes e as áreas no entorno de lagos e lagoas naturais e de nascentes</w:t>
      </w:r>
      <w:r>
        <w:t xml:space="preserve"> definidas pela legislação federal, salvo maiores exigências da legislação específica;</w:t>
      </w:r>
    </w:p>
    <w:p w:rsidR="00A966A1" w:rsidRDefault="00D23D53">
      <w:pPr>
        <w:numPr>
          <w:ilvl w:val="0"/>
          <w:numId w:val="33"/>
        </w:numPr>
        <w:ind w:right="65"/>
      </w:pPr>
      <w:r>
        <w:t>- as vias, quando exigidas, deverão articular-se com as vias adjacentes oficiais, existentes ou projetadas, integrando-se com o sistema viário da região, e harmonizar-se</w:t>
      </w:r>
      <w:r>
        <w:t xml:space="preserve"> com a topografia local;</w:t>
      </w:r>
    </w:p>
    <w:p w:rsidR="00A966A1" w:rsidRDefault="00D23D53">
      <w:pPr>
        <w:numPr>
          <w:ilvl w:val="0"/>
          <w:numId w:val="33"/>
        </w:numPr>
        <w:ind w:right="65"/>
      </w:pPr>
      <w:r>
        <w:t>- respeitar as faixas de domínio público das rodovias e ferrovias, sendo reservada uma faixa nãoedificável de 15m (quinze metros) de cada lado, salvo exigências mais restritivas definidas em lei específica.</w:t>
      </w:r>
    </w:p>
    <w:p w:rsidR="00A966A1" w:rsidRDefault="00D23D53">
      <w:pPr>
        <w:ind w:left="-5" w:right="65"/>
      </w:pPr>
      <w:r>
        <w:t>Parágrafo único. Nos nov</w:t>
      </w:r>
      <w:r>
        <w:t>os parcelamentos, será admitida a implantação de sistema viário nas Áreas de Preservação Permanente – APP referidas no inciso I do “caput” deste artigo, desde que a ocupação pelas vias não exceda 20% (vinte por cento) da APP existente na gleba ou lote em q</w:t>
      </w:r>
      <w:r>
        <w:t>uestão.</w:t>
      </w:r>
    </w:p>
    <w:p w:rsidR="00A966A1" w:rsidRDefault="00D23D53">
      <w:pPr>
        <w:spacing w:after="334" w:line="259" w:lineRule="auto"/>
        <w:ind w:left="-5" w:right="65"/>
      </w:pPr>
      <w:r>
        <w:t>Art. 39. São parâmetros de parcelamento do solo, dentre outros:</w:t>
      </w:r>
    </w:p>
    <w:p w:rsidR="00A966A1" w:rsidRDefault="00D23D53">
      <w:pPr>
        <w:numPr>
          <w:ilvl w:val="0"/>
          <w:numId w:val="34"/>
        </w:numPr>
        <w:spacing w:after="349" w:line="259" w:lineRule="auto"/>
        <w:ind w:right="65" w:hanging="253"/>
      </w:pPr>
      <w:r>
        <w:t>- área e frente mínimas de lote;</w:t>
      </w:r>
    </w:p>
    <w:p w:rsidR="00A966A1" w:rsidRDefault="00D23D53">
      <w:pPr>
        <w:numPr>
          <w:ilvl w:val="0"/>
          <w:numId w:val="34"/>
        </w:numPr>
        <w:spacing w:after="334" w:line="259" w:lineRule="auto"/>
        <w:ind w:right="65" w:hanging="253"/>
      </w:pPr>
      <w:r>
        <w:t>- área e frente máximas de lote;</w:t>
      </w:r>
    </w:p>
    <w:p w:rsidR="00A966A1" w:rsidRDefault="00D23D53">
      <w:pPr>
        <w:numPr>
          <w:ilvl w:val="0"/>
          <w:numId w:val="34"/>
        </w:numPr>
        <w:spacing w:after="334" w:line="259" w:lineRule="auto"/>
        <w:ind w:right="65" w:hanging="253"/>
      </w:pPr>
      <w:r>
        <w:t>- área máxima de quadra;</w:t>
      </w:r>
    </w:p>
    <w:p w:rsidR="00A966A1" w:rsidRDefault="00D23D53">
      <w:pPr>
        <w:numPr>
          <w:ilvl w:val="0"/>
          <w:numId w:val="34"/>
        </w:numPr>
        <w:spacing w:after="334" w:line="259" w:lineRule="auto"/>
        <w:ind w:right="65" w:hanging="253"/>
      </w:pPr>
      <w:r>
        <w:t>- comprimento máximo da face de quadra;</w:t>
      </w:r>
    </w:p>
    <w:p w:rsidR="00A966A1" w:rsidRDefault="00D23D53">
      <w:pPr>
        <w:numPr>
          <w:ilvl w:val="0"/>
          <w:numId w:val="34"/>
        </w:numPr>
        <w:ind w:right="65" w:hanging="253"/>
      </w:pPr>
      <w:r>
        <w:t>- percentual mínimo total de área da gleba ou lote a ser destinada à Municipalidade, bem comopercentuais mínimos para sistema viário, área verde e área institucional;</w:t>
      </w:r>
    </w:p>
    <w:p w:rsidR="00A966A1" w:rsidRDefault="00D23D53">
      <w:pPr>
        <w:numPr>
          <w:ilvl w:val="0"/>
          <w:numId w:val="34"/>
        </w:numPr>
        <w:spacing w:after="0" w:line="596" w:lineRule="auto"/>
        <w:ind w:right="65" w:hanging="253"/>
      </w:pPr>
      <w:r>
        <w:t xml:space="preserve">- largura mínima de canteiro central, passeio público, via de pedestre, ciclovia e leito </w:t>
      </w:r>
      <w:r>
        <w:t>carroçável;VII - declividade máxima das vias.</w:t>
      </w:r>
    </w:p>
    <w:p w:rsidR="00A966A1" w:rsidRDefault="00D23D53">
      <w:pPr>
        <w:ind w:left="-5" w:right="65"/>
      </w:pPr>
      <w:r>
        <w:t xml:space="preserve">Art. 40. Os valores dos parâmetros de parcelamento do solo são definidos por zona e por tamanho de lote ou gleba e estão previstos nos Quadros </w:t>
      </w:r>
      <w:hyperlink r:id="rId235" w:anchor="anexos">
        <w:r>
          <w:rPr>
            <w:u w:val="single" w:color="000000"/>
          </w:rPr>
          <w:t>2, 2A e 2B</w:t>
        </w:r>
      </w:hyperlink>
      <w:r>
        <w:t xml:space="preserve"> desta lei.</w:t>
      </w:r>
    </w:p>
    <w:p w:rsidR="00A966A1" w:rsidRDefault="00D23D53">
      <w:pPr>
        <w:ind w:left="-5" w:right="65"/>
      </w:pPr>
      <w:r>
        <w:t>§ 1º Os lotes com edificações regulares existentes, cujas plantas demonstrem plena separação física das parcelas do terreno, cada uma com suas respectivas edif</w:t>
      </w:r>
      <w:r>
        <w:t xml:space="preserve">icações, poderão obter o Alvará de Desmembramento como mera formalização da situação fática existente.(Incluído pela </w:t>
      </w:r>
      <w:hyperlink r:id="rId236">
        <w:r>
          <w:rPr>
            <w:u w:val="single" w:color="000000"/>
          </w:rPr>
          <w:t xml:space="preserve">Lei nº </w:t>
        </w:r>
      </w:hyperlink>
      <w:hyperlink r:id="rId237">
        <w:r>
          <w:rPr>
            <w:u w:val="single" w:color="000000"/>
          </w:rPr>
          <w:t>18.081/2024</w:t>
        </w:r>
      </w:hyperlink>
      <w:hyperlink r:id="rId238">
        <w:r>
          <w:t>)</w:t>
        </w:r>
      </w:hyperlink>
    </w:p>
    <w:p w:rsidR="00A966A1" w:rsidRDefault="00D23D53">
      <w:pPr>
        <w:ind w:left="-5" w:right="65"/>
      </w:pPr>
      <w:r>
        <w:t xml:space="preserve">§ 2º O Alvará de Desmembramento será concedido desde que atendidas as condições de aeração, iluminação, estabilidade, segurança e salubridade das edificações.(Incluído pela </w:t>
      </w:r>
      <w:hyperlink r:id="rId239">
        <w:r>
          <w:rPr>
            <w:u w:val="single" w:color="000000"/>
          </w:rPr>
          <w:t>Lei nº 18.081/2024</w:t>
        </w:r>
      </w:hyperlink>
      <w:hyperlink r:id="rId240">
        <w:r>
          <w:t>)</w:t>
        </w:r>
      </w:hyperlink>
    </w:p>
    <w:p w:rsidR="00A966A1" w:rsidRDefault="00D23D53">
      <w:pPr>
        <w:ind w:left="-5" w:right="65"/>
      </w:pPr>
      <w:r>
        <w:t>Art. 41. A área mínima de lote no território do Municí</w:t>
      </w:r>
      <w:r>
        <w:t>pio é de 125m² (cento e vinte e cinco metros quadrados) e a frente mínima é de 5m (cinco metros), ambas podendo ser maiores de acordo com a zona na qual o lote está inserido.</w:t>
      </w:r>
    </w:p>
    <w:p w:rsidR="00A966A1" w:rsidRDefault="00D23D53">
      <w:pPr>
        <w:ind w:left="-5" w:right="65"/>
      </w:pPr>
      <w:r>
        <w:t>Parágrafo único. os lotes comprovadamente existentes até a presente data com medi</w:t>
      </w:r>
      <w:r>
        <w:t xml:space="preserve">das inferiores às especificadas poderão ser regulamentadas desde que atendam os demais parâmetros da legislação vigente.(Incluído pela </w:t>
      </w:r>
      <w:hyperlink r:id="rId241">
        <w:r>
          <w:rPr>
            <w:u w:val="single" w:color="000000"/>
          </w:rPr>
          <w:t>Lei nº 18.081/2024</w:t>
        </w:r>
      </w:hyperlink>
      <w:r>
        <w:t>)</w:t>
      </w:r>
    </w:p>
    <w:p w:rsidR="00A966A1" w:rsidRDefault="00D23D53">
      <w:pPr>
        <w:ind w:left="-5" w:right="65"/>
      </w:pPr>
      <w:r>
        <w:t>Art. 42. A área máxima de lote no território da zona urbana do Município é de 20.000m² (vinte mil metros quadrados) e a frente máxima é de 150m (cento e cinquenta metros), ambas podendo ser menores de acordo com a zona na qua</w:t>
      </w:r>
      <w:r>
        <w:t>l o lote está inserido.</w:t>
      </w:r>
    </w:p>
    <w:p w:rsidR="00A966A1" w:rsidRDefault="00D23D53">
      <w:pPr>
        <w:ind w:left="-5" w:right="65"/>
      </w:pPr>
      <w:r>
        <w:t xml:space="preserve">Parágrafo único. Não estão sujeitos ao atendimento das dimensões máximas estabelecidas no “caput”, no art. 43 e no </w:t>
      </w:r>
      <w:hyperlink r:id="rId242" w:anchor="anexos">
        <w:r>
          <w:rPr>
            <w:u w:val="single" w:color="000000"/>
          </w:rPr>
          <w:t>Quadro 2</w:t>
        </w:r>
      </w:hyperlink>
      <w:hyperlink r:id="rId243" w:anchor="anexos">
        <w:r>
          <w:t xml:space="preserve"> </w:t>
        </w:r>
      </w:hyperlink>
      <w:r>
        <w:t>desta lei os seguintes usos:</w:t>
      </w:r>
    </w:p>
    <w:p w:rsidR="00A966A1" w:rsidRDefault="00D23D53">
      <w:pPr>
        <w:numPr>
          <w:ilvl w:val="0"/>
          <w:numId w:val="35"/>
        </w:numPr>
        <w:spacing w:after="334" w:line="259" w:lineRule="auto"/>
        <w:ind w:right="65" w:hanging="391"/>
      </w:pPr>
      <w:r>
        <w:t>- os classificados nos grupos de atividade de serviç</w:t>
      </w:r>
      <w:r>
        <w:t>os públicos sociais;</w:t>
      </w:r>
    </w:p>
    <w:p w:rsidR="00A966A1" w:rsidRDefault="00D23D53">
      <w:pPr>
        <w:numPr>
          <w:ilvl w:val="0"/>
          <w:numId w:val="35"/>
        </w:numPr>
        <w:spacing w:after="334" w:line="259" w:lineRule="auto"/>
        <w:ind w:right="65" w:hanging="391"/>
      </w:pPr>
      <w:r>
        <w:t>- os classificados na subcategoria de uso INFRA;</w:t>
      </w:r>
    </w:p>
    <w:p w:rsidR="00A966A1" w:rsidRDefault="00D23D53">
      <w:pPr>
        <w:numPr>
          <w:ilvl w:val="0"/>
          <w:numId w:val="35"/>
        </w:numPr>
        <w:spacing w:after="334" w:line="259" w:lineRule="auto"/>
        <w:ind w:right="65" w:hanging="391"/>
      </w:pPr>
      <w:r>
        <w:t>- base militar, corpo de bombeiros e similares;</w:t>
      </w:r>
    </w:p>
    <w:p w:rsidR="00A966A1" w:rsidRDefault="00D23D53">
      <w:pPr>
        <w:numPr>
          <w:ilvl w:val="0"/>
          <w:numId w:val="35"/>
        </w:numPr>
        <w:spacing w:after="334" w:line="259" w:lineRule="auto"/>
        <w:ind w:right="65" w:hanging="391"/>
      </w:pPr>
      <w:r>
        <w:t>- cemitérios;</w:t>
      </w:r>
    </w:p>
    <w:p w:rsidR="00A966A1" w:rsidRDefault="00D23D53">
      <w:pPr>
        <w:numPr>
          <w:ilvl w:val="0"/>
          <w:numId w:val="35"/>
        </w:numPr>
        <w:spacing w:after="334" w:line="259" w:lineRule="auto"/>
        <w:ind w:right="65" w:hanging="391"/>
      </w:pPr>
      <w:r>
        <w:t>- clubes esportivos e clubes de campo;</w:t>
      </w:r>
    </w:p>
    <w:p w:rsidR="00A966A1" w:rsidRDefault="00D23D53">
      <w:pPr>
        <w:numPr>
          <w:ilvl w:val="0"/>
          <w:numId w:val="35"/>
        </w:numPr>
        <w:spacing w:after="349" w:line="259" w:lineRule="auto"/>
        <w:ind w:right="65" w:hanging="391"/>
      </w:pPr>
      <w:r>
        <w:t>- estádios;</w:t>
      </w:r>
    </w:p>
    <w:p w:rsidR="00A966A1" w:rsidRDefault="00D23D53">
      <w:pPr>
        <w:numPr>
          <w:ilvl w:val="0"/>
          <w:numId w:val="35"/>
        </w:numPr>
        <w:spacing w:after="334" w:line="259" w:lineRule="auto"/>
        <w:ind w:right="65" w:hanging="391"/>
      </w:pPr>
      <w:r>
        <w:t>- centros de convenções;</w:t>
      </w:r>
    </w:p>
    <w:p w:rsidR="00A966A1" w:rsidRDefault="00D23D53">
      <w:pPr>
        <w:numPr>
          <w:ilvl w:val="0"/>
          <w:numId w:val="35"/>
        </w:numPr>
        <w:spacing w:after="334" w:line="259" w:lineRule="auto"/>
        <w:ind w:right="65" w:hanging="391"/>
      </w:pPr>
      <w:r>
        <w:t>- hospitais e estabelecimentos de ensino existentes até a data de publicação desta lei;</w:t>
      </w:r>
    </w:p>
    <w:p w:rsidR="00A966A1" w:rsidRDefault="00D23D53">
      <w:pPr>
        <w:numPr>
          <w:ilvl w:val="0"/>
          <w:numId w:val="35"/>
        </w:numPr>
        <w:spacing w:after="334" w:line="259" w:lineRule="auto"/>
        <w:ind w:right="65" w:hanging="391"/>
      </w:pPr>
      <w:r>
        <w:t>- os classificados na subcategoria de uso Ind-2;</w:t>
      </w:r>
    </w:p>
    <w:p w:rsidR="00A966A1" w:rsidRDefault="00D23D53">
      <w:pPr>
        <w:numPr>
          <w:ilvl w:val="0"/>
          <w:numId w:val="35"/>
        </w:numPr>
        <w:spacing w:after="334" w:line="259" w:lineRule="auto"/>
        <w:ind w:right="65" w:hanging="391"/>
      </w:pPr>
      <w:r>
        <w:t>- todos aqueles localizados em ZOE;</w:t>
      </w:r>
    </w:p>
    <w:p w:rsidR="00A966A1" w:rsidRDefault="00D23D53">
      <w:pPr>
        <w:numPr>
          <w:ilvl w:val="0"/>
          <w:numId w:val="35"/>
        </w:numPr>
        <w:ind w:right="65" w:hanging="391"/>
      </w:pPr>
      <w:r>
        <w:t xml:space="preserve">- os enquadrados na subcategoria de uso serviços de armazenamento e guarda de bens </w:t>
      </w:r>
      <w:r>
        <w:t>móveis degrande porte, excetuados os estacionamentos de veículos.</w:t>
      </w:r>
    </w:p>
    <w:p w:rsidR="00A966A1" w:rsidRDefault="00D23D53">
      <w:pPr>
        <w:numPr>
          <w:ilvl w:val="0"/>
          <w:numId w:val="35"/>
        </w:numPr>
        <w:spacing w:after="334" w:line="259" w:lineRule="auto"/>
        <w:ind w:right="65" w:hanging="391"/>
      </w:pPr>
      <w:r>
        <w:t xml:space="preserve">- igrejas e templos de qualquer culto;(Incluído pela </w:t>
      </w:r>
      <w:hyperlink r:id="rId244">
        <w:r>
          <w:rPr>
            <w:u w:val="single" w:color="000000"/>
          </w:rPr>
          <w:t>Lei nº 18.081/2024</w:t>
        </w:r>
      </w:hyperlink>
      <w:hyperlink r:id="rId245">
        <w:r>
          <w:t>)</w:t>
        </w:r>
      </w:hyperlink>
    </w:p>
    <w:p w:rsidR="00A966A1" w:rsidRDefault="00D23D53">
      <w:pPr>
        <w:numPr>
          <w:ilvl w:val="0"/>
          <w:numId w:val="35"/>
        </w:numPr>
        <w:spacing w:after="334" w:line="259" w:lineRule="auto"/>
        <w:ind w:right="65" w:hanging="391"/>
      </w:pPr>
      <w:r>
        <w:t xml:space="preserve">- shopping centers;(Incluído pela </w:t>
      </w:r>
      <w:hyperlink r:id="rId246">
        <w:r>
          <w:rPr>
            <w:u w:val="single" w:color="000000"/>
          </w:rPr>
          <w:t>Lei nº 18.081/2024</w:t>
        </w:r>
      </w:hyperlink>
      <w:r>
        <w:t>)</w:t>
      </w:r>
    </w:p>
    <w:p w:rsidR="00A966A1" w:rsidRDefault="00D23D53">
      <w:pPr>
        <w:numPr>
          <w:ilvl w:val="0"/>
          <w:numId w:val="35"/>
        </w:numPr>
        <w:spacing w:after="334" w:line="259" w:lineRule="auto"/>
        <w:ind w:right="65" w:hanging="391"/>
      </w:pPr>
      <w:r>
        <w:t xml:space="preserve">- todos aqueles localizados em ZC-ZEIS.(Incluído pela </w:t>
      </w:r>
      <w:hyperlink r:id="rId247">
        <w:r>
          <w:rPr>
            <w:u w:val="single" w:color="000000"/>
          </w:rPr>
          <w:t>Lei nº 18.081/2024</w:t>
        </w:r>
      </w:hyperlink>
      <w:r>
        <w:t>)</w:t>
      </w:r>
    </w:p>
    <w:p w:rsidR="00A966A1" w:rsidRDefault="00D23D53">
      <w:pPr>
        <w:ind w:left="-5" w:right="65"/>
      </w:pPr>
      <w:r>
        <w:t xml:space="preserve">Art. 42-A. Não estão sujeitos ao atendimento das dimensões máximas estabelecidas no </w:t>
      </w:r>
      <w:r>
        <w:rPr>
          <w:b/>
        </w:rPr>
        <w:t>caput</w:t>
      </w:r>
      <w:r>
        <w:t xml:space="preserve"> do art. 42 qualquer uso, desde que permitido na respectiva zona, </w:t>
      </w:r>
      <w:r>
        <w:t xml:space="preserve">localizado fora da macrozona de estruturação e qualificação urbana. (Incluído pela </w:t>
      </w:r>
      <w:hyperlink r:id="rId248">
        <w:r>
          <w:rPr>
            <w:u w:val="single" w:color="000000"/>
          </w:rPr>
          <w:t>Lei nº 18.081/2024</w:t>
        </w:r>
      </w:hyperlink>
      <w:hyperlink r:id="rId249">
        <w:r>
          <w:t>)</w:t>
        </w:r>
      </w:hyperlink>
    </w:p>
    <w:p w:rsidR="00A966A1" w:rsidRDefault="00D23D53">
      <w:pPr>
        <w:ind w:left="-5" w:right="65"/>
      </w:pPr>
      <w:r>
        <w:t>Art. 42-B. Os lotes que possuírem os usos relacionados no parágrafo único do art. 42 poderão ter outros usos não relacionados, desde que:(Incluí</w:t>
      </w:r>
      <w:r>
        <w:t xml:space="preserve">do pela </w:t>
      </w:r>
      <w:hyperlink r:id="rId250">
        <w:r>
          <w:rPr>
            <w:u w:val="single" w:color="000000"/>
          </w:rPr>
          <w:t>Lei nº 18.081/2024</w:t>
        </w:r>
      </w:hyperlink>
      <w:r>
        <w:t>)</w:t>
      </w:r>
    </w:p>
    <w:p w:rsidR="00A966A1" w:rsidRDefault="00D23D53">
      <w:pPr>
        <w:numPr>
          <w:ilvl w:val="0"/>
          <w:numId w:val="36"/>
        </w:numPr>
        <w:spacing w:line="259" w:lineRule="auto"/>
        <w:ind w:right="65" w:hanging="230"/>
      </w:pPr>
      <w:r>
        <w:t xml:space="preserve">- sejam permitidos na zona na qual estão inseridos;(Incluído pela </w:t>
      </w:r>
      <w:hyperlink r:id="rId251">
        <w:r>
          <w:rPr>
            <w:u w:val="single" w:color="000000"/>
          </w:rPr>
          <w:t>Lei nº 18.081/2024</w:t>
        </w:r>
      </w:hyperlink>
      <w:hyperlink r:id="rId252">
        <w:r>
          <w:t>)</w:t>
        </w:r>
      </w:hyperlink>
    </w:p>
    <w:p w:rsidR="00A966A1" w:rsidRDefault="00D23D53">
      <w:pPr>
        <w:numPr>
          <w:ilvl w:val="0"/>
          <w:numId w:val="36"/>
        </w:numPr>
        <w:ind w:right="65" w:hanging="230"/>
      </w:pPr>
      <w:r>
        <w:t>- a atividade do uso principal ocupe área superior a 50% (cinquenta por cento) do lote;(Incluído pela</w:t>
      </w:r>
      <w:hyperlink r:id="rId253">
        <w:r>
          <w:rPr>
            <w:u w:val="single" w:color="000000"/>
          </w:rPr>
          <w:t>Lei nº 18.081/2024</w:t>
        </w:r>
      </w:hyperlink>
      <w:r>
        <w:t>)</w:t>
      </w:r>
    </w:p>
    <w:p w:rsidR="00A966A1" w:rsidRDefault="00D23D53">
      <w:pPr>
        <w:numPr>
          <w:ilvl w:val="0"/>
          <w:numId w:val="36"/>
        </w:numPr>
        <w:spacing w:after="349" w:line="259" w:lineRule="auto"/>
        <w:ind w:right="65" w:hanging="230"/>
      </w:pPr>
      <w:r>
        <w:t>- o</w:t>
      </w:r>
      <w:r>
        <w:t xml:space="preserve"> lote do uso secundário não ultrapasse 20.000m2;(Incluído pela </w:t>
      </w:r>
      <w:hyperlink r:id="rId254">
        <w:r>
          <w:rPr>
            <w:u w:val="single" w:color="000000"/>
          </w:rPr>
          <w:t>Lei nº 18.081/2024</w:t>
        </w:r>
      </w:hyperlink>
      <w:hyperlink r:id="rId255">
        <w:r>
          <w:t>)</w:t>
        </w:r>
      </w:hyperlink>
    </w:p>
    <w:p w:rsidR="00A966A1" w:rsidRDefault="00D23D53">
      <w:pPr>
        <w:numPr>
          <w:ilvl w:val="0"/>
          <w:numId w:val="36"/>
        </w:numPr>
        <w:ind w:right="65" w:hanging="230"/>
      </w:pPr>
      <w:r>
        <w:t>- seja averbada em matrícula a reserva de área institucional e a área sem afetação pre</w:t>
      </w:r>
      <w:r>
        <w:t xml:space="preserve">viamentedefinida proporcional à área original do lote em caso de destinação diferente do mesmo;(Incluído pela </w:t>
      </w:r>
      <w:hyperlink r:id="rId256">
        <w:r>
          <w:rPr>
            <w:u w:val="single" w:color="000000"/>
          </w:rPr>
          <w:t>Lei nº 18.081/2024</w:t>
        </w:r>
      </w:hyperlink>
      <w:r>
        <w:t>)</w:t>
      </w:r>
    </w:p>
    <w:p w:rsidR="00A966A1" w:rsidRDefault="00D23D53">
      <w:pPr>
        <w:numPr>
          <w:ilvl w:val="0"/>
          <w:numId w:val="36"/>
        </w:numPr>
        <w:ind w:right="65" w:hanging="230"/>
      </w:pPr>
      <w:r>
        <w:t xml:space="preserve">- tenham acesso direto por via oficial de largura igual ou superior a 12m.(Incluído pela </w:t>
      </w:r>
      <w:hyperlink r:id="rId257">
        <w:r>
          <w:rPr>
            <w:u w:val="single" w:color="000000"/>
          </w:rPr>
          <w:t xml:space="preserve">Lei nº </w:t>
        </w:r>
      </w:hyperlink>
      <w:hyperlink r:id="rId258">
        <w:r>
          <w:rPr>
            <w:u w:val="single" w:color="000000"/>
          </w:rPr>
          <w:t>18.081/2024</w:t>
        </w:r>
      </w:hyperlink>
      <w:hyperlink r:id="rId259">
        <w:r>
          <w:t>)</w:t>
        </w:r>
      </w:hyperlink>
    </w:p>
    <w:p w:rsidR="00A966A1" w:rsidRDefault="00D23D53">
      <w:pPr>
        <w:ind w:left="-5" w:right="65"/>
      </w:pPr>
      <w:r>
        <w:t xml:space="preserve">Art. 42-C. Fica isento da destinação de áreas públicas o parcelamento de lote ou gleba com área superior a 20.000 m² (vinte mil metros quadrados) ou 40.000m² (quarenta mil metros quadrados), desde que sejam atendidas as seguintes determinações:(Incluído </w:t>
      </w:r>
      <w:r>
        <w:t xml:space="preserve">pela </w:t>
      </w:r>
      <w:hyperlink r:id="rId260">
        <w:r>
          <w:rPr>
            <w:u w:val="single" w:color="000000"/>
          </w:rPr>
          <w:t>Lei nº 18.081/2024</w:t>
        </w:r>
      </w:hyperlink>
      <w:hyperlink r:id="rId261">
        <w:r>
          <w:t>)</w:t>
        </w:r>
      </w:hyperlink>
    </w:p>
    <w:p w:rsidR="00A966A1" w:rsidRDefault="00D23D53">
      <w:pPr>
        <w:numPr>
          <w:ilvl w:val="0"/>
          <w:numId w:val="37"/>
        </w:numPr>
        <w:ind w:right="65"/>
      </w:pPr>
      <w:r>
        <w:t>- poderá ser parcelado um lote ou uma gleba com área superior à máxima permitida na zona, desdeque esse contenha edifício de uso regular e instalado a ser mantido, resultando em uma nova taxa de ocupação fixada entre 50% (</w:t>
      </w:r>
      <w:r>
        <w:t xml:space="preserve">cinquenta por cento) e 70% (setenta por cento);(Incluído pela </w:t>
      </w:r>
      <w:hyperlink r:id="rId262">
        <w:r>
          <w:rPr>
            <w:u w:val="single" w:color="000000"/>
          </w:rPr>
          <w:t xml:space="preserve">Lei nº </w:t>
        </w:r>
      </w:hyperlink>
      <w:hyperlink r:id="rId263">
        <w:r>
          <w:rPr>
            <w:u w:val="single" w:color="000000"/>
          </w:rPr>
          <w:t>18.081/2024</w:t>
        </w:r>
      </w:hyperlink>
      <w:hyperlink r:id="rId264">
        <w:r>
          <w:t>)</w:t>
        </w:r>
      </w:hyperlink>
    </w:p>
    <w:p w:rsidR="00A966A1" w:rsidRDefault="00D23D53">
      <w:pPr>
        <w:numPr>
          <w:ilvl w:val="0"/>
          <w:numId w:val="37"/>
        </w:numPr>
        <w:ind w:right="65"/>
      </w:pPr>
      <w:r>
        <w:t>- no caso de edificação a ser construída e/ou reformada, com ou sem mudança de uso, em lotes ouglebas localizados na zona urbana ou rural que, independente de sua origem e da zona na qual esteja inserido, tenham área superior a 20.000m² (vinte mil metros q</w:t>
      </w:r>
      <w:r>
        <w:t>uadrados), poderá ser aprovado sem destinação de percentual mínimo para a Municipalidade para a implantação de área verde pública, área institucional e sistema viário, bem como percentual mínimo de área sem afetação previamente definida, de acordo com os p</w:t>
      </w:r>
      <w:r>
        <w:t xml:space="preserve">ercentuais previstos no Quadro 2 da </w:t>
      </w:r>
      <w:hyperlink r:id="rId265">
        <w:r>
          <w:rPr>
            <w:u w:val="single" w:color="000000"/>
          </w:rPr>
          <w:t>Lei nº 16.402</w:t>
        </w:r>
      </w:hyperlink>
      <w:hyperlink r:id="rId266">
        <w:r>
          <w:t>,</w:t>
        </w:r>
      </w:hyperlink>
      <w:hyperlink r:id="rId267">
        <w:r>
          <w:rPr>
            <w:u w:val="single" w:color="000000"/>
          </w:rPr>
          <w:t xml:space="preserve"> de 2016</w:t>
        </w:r>
      </w:hyperlink>
      <w:hyperlink r:id="rId268">
        <w:r>
          <w:t>,</w:t>
        </w:r>
      </w:hyperlink>
      <w:r>
        <w:t xml:space="preserve"> ou a qual vier a substituir, desde que nas respectivas áreas sejam atendidas:(Incluído pela </w:t>
      </w:r>
      <w:hyperlink r:id="rId269">
        <w:r>
          <w:rPr>
            <w:u w:val="single" w:color="000000"/>
          </w:rPr>
          <w:t>Lei nº 18.081/2024</w:t>
        </w:r>
      </w:hyperlink>
      <w:r>
        <w:t>)</w:t>
      </w:r>
    </w:p>
    <w:p w:rsidR="00A966A1" w:rsidRDefault="00D23D53">
      <w:pPr>
        <w:spacing w:after="334" w:line="259" w:lineRule="auto"/>
        <w:ind w:left="-5" w:right="65"/>
      </w:pPr>
      <w:r>
        <w:t xml:space="preserve">a) implantação de área verde na seguinte conformidade:(Incluído pela </w:t>
      </w:r>
      <w:hyperlink r:id="rId270">
        <w:r>
          <w:rPr>
            <w:u w:val="single" w:color="000000"/>
          </w:rPr>
          <w:t>Lei nº 18.081/2024</w:t>
        </w:r>
      </w:hyperlink>
      <w:r>
        <w:t>)</w:t>
      </w:r>
    </w:p>
    <w:p w:rsidR="00A966A1" w:rsidRDefault="00D23D53">
      <w:pPr>
        <w:numPr>
          <w:ilvl w:val="0"/>
          <w:numId w:val="38"/>
        </w:numPr>
        <w:ind w:right="65"/>
      </w:pPr>
      <w:r>
        <w:t xml:space="preserve">- serem proporcionais aos percentuais de destinação de áreas verdes conforme o Quadro 2 desta Lei- praça </w:t>
      </w:r>
      <w:r>
        <w:t xml:space="preserve">urbana - com a respectiva averbação em matrícula da área correspondente e que poderá fazer parte da área permeável obrigatória total do empreendimento;(Incluído pela </w:t>
      </w:r>
      <w:hyperlink r:id="rId271">
        <w:r>
          <w:rPr>
            <w:u w:val="single" w:color="000000"/>
          </w:rPr>
          <w:t>Lei nº 18.081/2024</w:t>
        </w:r>
      </w:hyperlink>
      <w:r>
        <w:t>)</w:t>
      </w:r>
    </w:p>
    <w:p w:rsidR="00A966A1" w:rsidRDefault="00D23D53">
      <w:pPr>
        <w:numPr>
          <w:ilvl w:val="0"/>
          <w:numId w:val="38"/>
        </w:numPr>
        <w:ind w:right="65"/>
      </w:pPr>
      <w:r>
        <w:t>- ser delimitada em um só perímetro ou em parcelas de terreno sendo obrigatoriamente uma delascom 25% (vinte e cinco por cento) do total obrigatório que, por sua configuração topográfica, não a</w:t>
      </w:r>
      <w:r>
        <w:t xml:space="preserve">presentem declividade superior a 30% (trinta por cento);(Incluído pela </w:t>
      </w:r>
      <w:hyperlink r:id="rId272">
        <w:r>
          <w:rPr>
            <w:u w:val="single" w:color="000000"/>
          </w:rPr>
          <w:t>Lei nº 18.081/2024</w:t>
        </w:r>
      </w:hyperlink>
      <w:hyperlink r:id="rId273">
        <w:r>
          <w:t>)</w:t>
        </w:r>
      </w:hyperlink>
    </w:p>
    <w:p w:rsidR="00A966A1" w:rsidRDefault="00D23D53">
      <w:pPr>
        <w:numPr>
          <w:ilvl w:val="0"/>
          <w:numId w:val="38"/>
        </w:numPr>
        <w:ind w:right="65"/>
      </w:pPr>
      <w:r>
        <w:t xml:space="preserve">- ter frente mínima de 10m (dez metros) para a via oficial de circulação, em pelo menos uma dasáreas delimitadas no inciso I;(Incluído pela </w:t>
      </w:r>
      <w:hyperlink r:id="rId274">
        <w:r>
          <w:rPr>
            <w:u w:val="single" w:color="000000"/>
          </w:rPr>
          <w:t>Lei nº 18.081/2024</w:t>
        </w:r>
      </w:hyperlink>
      <w:hyperlink r:id="rId275">
        <w:r>
          <w:t>)</w:t>
        </w:r>
      </w:hyperlink>
    </w:p>
    <w:p w:rsidR="00A966A1" w:rsidRDefault="00D23D53">
      <w:pPr>
        <w:numPr>
          <w:ilvl w:val="0"/>
          <w:numId w:val="38"/>
        </w:numPr>
        <w:ind w:right="65"/>
      </w:pPr>
      <w:r>
        <w:t>- quando não possuir frente para via oficial de circulação deverá estar conectada à fruição públicacorrespondente permitindo</w:t>
      </w:r>
      <w:r>
        <w:t xml:space="preserve"> livre acesso com frente mínima de 10m (dez metros) e profundidade mínima de 10m (dez metros);(Incluído pela </w:t>
      </w:r>
      <w:hyperlink r:id="rId276">
        <w:r>
          <w:rPr>
            <w:u w:val="single" w:color="000000"/>
          </w:rPr>
          <w:t>Lei nº 18.081/2024</w:t>
        </w:r>
      </w:hyperlink>
      <w:r>
        <w:t>)</w:t>
      </w:r>
    </w:p>
    <w:p w:rsidR="00A966A1" w:rsidRDefault="00D23D53">
      <w:pPr>
        <w:numPr>
          <w:ilvl w:val="0"/>
          <w:numId w:val="38"/>
        </w:numPr>
        <w:ind w:right="65"/>
      </w:pPr>
      <w:r>
        <w:t xml:space="preserve">- poderão ter área edificada correspondente a 10% (dez por cento) da área total de cada parcela deterreno com usos nR1 e áreas não permeáveis descobertas para circulação de pedestres de até 20% (vinte por cento);(Incluído pela </w:t>
      </w:r>
      <w:hyperlink r:id="rId277">
        <w:r>
          <w:rPr>
            <w:u w:val="single" w:color="000000"/>
          </w:rPr>
          <w:t>Lei nº 18.081/2024</w:t>
        </w:r>
      </w:hyperlink>
      <w:r>
        <w:t>)</w:t>
      </w:r>
    </w:p>
    <w:p w:rsidR="00A966A1" w:rsidRDefault="00D23D53">
      <w:pPr>
        <w:numPr>
          <w:ilvl w:val="0"/>
          <w:numId w:val="38"/>
        </w:numPr>
        <w:ind w:right="65"/>
      </w:pPr>
      <w:r>
        <w:t xml:space="preserve">- ter relação entre a frente e a profundidade da área verde de no máximo 1/3 (um terço) em pelomenos uma das áreas delimitadas </w:t>
      </w:r>
      <w:r>
        <w:t xml:space="preserve">no inciso I(Incluído pela </w:t>
      </w:r>
      <w:hyperlink r:id="rId278">
        <w:r>
          <w:rPr>
            <w:u w:val="single" w:color="000000"/>
          </w:rPr>
          <w:t>Lei nº 18.081/2024</w:t>
        </w:r>
      </w:hyperlink>
      <w:r>
        <w:t>)</w:t>
      </w:r>
    </w:p>
    <w:p w:rsidR="00A966A1" w:rsidRDefault="00D23D53">
      <w:pPr>
        <w:numPr>
          <w:ilvl w:val="0"/>
          <w:numId w:val="39"/>
        </w:numPr>
        <w:ind w:right="65"/>
      </w:pPr>
      <w:r>
        <w:t>será obrigatório uso misto conforme estabelecida pela lei de uso e ocupação d</w:t>
      </w:r>
      <w:r>
        <w:t xml:space="preserve">o solo vigente à épocado protocolo;(Incluído pela </w:t>
      </w:r>
      <w:hyperlink r:id="rId279">
        <w:r>
          <w:rPr>
            <w:u w:val="single" w:color="000000"/>
          </w:rPr>
          <w:t>Lei nº 18.081/2024</w:t>
        </w:r>
      </w:hyperlink>
      <w:r>
        <w:t>)</w:t>
      </w:r>
    </w:p>
    <w:p w:rsidR="00A966A1" w:rsidRDefault="00D23D53">
      <w:pPr>
        <w:numPr>
          <w:ilvl w:val="0"/>
          <w:numId w:val="39"/>
        </w:numPr>
        <w:ind w:right="65"/>
      </w:pPr>
      <w:r>
        <w:t>implantação de fruição pública e fachada ativa obriga</w:t>
      </w:r>
      <w:r>
        <w:t xml:space="preserve">tórios permeando o lote e interligando as edificações com o viário existente:(Incluído pela </w:t>
      </w:r>
      <w:hyperlink r:id="rId280">
        <w:r>
          <w:rPr>
            <w:u w:val="single" w:color="000000"/>
          </w:rPr>
          <w:t>Lei nº 18.081/2024</w:t>
        </w:r>
      </w:hyperlink>
      <w:r>
        <w:t>)</w:t>
      </w:r>
    </w:p>
    <w:p w:rsidR="00A966A1" w:rsidRDefault="00D23D53">
      <w:pPr>
        <w:numPr>
          <w:ilvl w:val="0"/>
          <w:numId w:val="40"/>
        </w:numPr>
        <w:ind w:right="65"/>
      </w:pPr>
      <w:r>
        <w:t>- nas faces</w:t>
      </w:r>
      <w:r>
        <w:t xml:space="preserve"> de quadra com comprimento superior a 150m (cento e cinquenta metros) deverá serprevisto obrigatoriamente um acesso a fruição pública a cada 150m (cento e cinquenta metros); (Incluído pela </w:t>
      </w:r>
      <w:hyperlink r:id="rId281">
        <w:r>
          <w:rPr>
            <w:u w:val="single" w:color="000000"/>
          </w:rPr>
          <w:t>Lei nº 18.081/2024</w:t>
        </w:r>
      </w:hyperlink>
      <w:r>
        <w:t>)</w:t>
      </w:r>
    </w:p>
    <w:p w:rsidR="00A966A1" w:rsidRDefault="00D23D53">
      <w:pPr>
        <w:numPr>
          <w:ilvl w:val="0"/>
          <w:numId w:val="40"/>
        </w:numPr>
        <w:ind w:right="65"/>
      </w:pPr>
      <w:r>
        <w:t xml:space="preserve">- a fruição pública deverá conectar pelo menos duas vias públicas, quando o acesso for por umaúnica via, deverá prever pelo menos duas entradas distintas;(Incluído pela </w:t>
      </w:r>
      <w:hyperlink r:id="rId282">
        <w:r>
          <w:rPr>
            <w:u w:val="single" w:color="000000"/>
          </w:rPr>
          <w:t>Lei nº 18.081/2024</w:t>
        </w:r>
      </w:hyperlink>
      <w:hyperlink r:id="rId283">
        <w:r>
          <w:t>)</w:t>
        </w:r>
      </w:hyperlink>
    </w:p>
    <w:p w:rsidR="00A966A1" w:rsidRDefault="00D23D53">
      <w:pPr>
        <w:numPr>
          <w:ilvl w:val="0"/>
          <w:numId w:val="40"/>
        </w:numPr>
        <w:ind w:right="65"/>
      </w:pPr>
      <w:r>
        <w:t xml:space="preserve">- a fruição pública deverá ser averbada em matrícula e deverá permanecer aberta durante o horáriodas 7:00 às 22:00hs;(Incluído pela </w:t>
      </w:r>
      <w:hyperlink r:id="rId284">
        <w:r>
          <w:rPr>
            <w:u w:val="single" w:color="000000"/>
          </w:rPr>
          <w:t>Lei nº 18.081/2024</w:t>
        </w:r>
      </w:hyperlink>
      <w:r>
        <w:t>)</w:t>
      </w:r>
    </w:p>
    <w:p w:rsidR="00A966A1" w:rsidRDefault="00D23D53">
      <w:pPr>
        <w:numPr>
          <w:ilvl w:val="0"/>
          <w:numId w:val="40"/>
        </w:numPr>
        <w:ind w:right="65"/>
      </w:pPr>
      <w:r>
        <w:t xml:space="preserve">- a fachada ativa poderá ser instalada ao longo da fruição pública e não obrigatórias em todas astestadas;(Incluído pela </w:t>
      </w:r>
      <w:hyperlink r:id="rId285">
        <w:r>
          <w:rPr>
            <w:u w:val="single" w:color="000000"/>
          </w:rPr>
          <w:t>Lei nº 18</w:t>
        </w:r>
        <w:r>
          <w:rPr>
            <w:u w:val="single" w:color="000000"/>
          </w:rPr>
          <w:t>.081/2024</w:t>
        </w:r>
      </w:hyperlink>
      <w:hyperlink r:id="rId286">
        <w:r>
          <w:t>)</w:t>
        </w:r>
      </w:hyperlink>
    </w:p>
    <w:p w:rsidR="00A966A1" w:rsidRDefault="00D23D53">
      <w:pPr>
        <w:numPr>
          <w:ilvl w:val="0"/>
          <w:numId w:val="41"/>
        </w:numPr>
        <w:ind w:right="65"/>
      </w:pPr>
      <w:r>
        <w:t>em reformas com ou sem acréscimo de área em edificações regulares não será o</w:t>
      </w:r>
      <w:r>
        <w:t xml:space="preserve">brigatória a áreacorrespondente destinada a área institucional e a área sem afetação previamente definida;(Incluído pela </w:t>
      </w:r>
      <w:hyperlink r:id="rId287">
        <w:r>
          <w:rPr>
            <w:u w:val="single" w:color="000000"/>
          </w:rPr>
          <w:t>Lei nº 18.081/2024</w:t>
        </w:r>
      </w:hyperlink>
      <w:hyperlink r:id="rId288">
        <w:r>
          <w:t>)</w:t>
        </w:r>
      </w:hyperlink>
    </w:p>
    <w:p w:rsidR="00A966A1" w:rsidRDefault="00D23D53">
      <w:pPr>
        <w:numPr>
          <w:ilvl w:val="0"/>
          <w:numId w:val="41"/>
        </w:numPr>
        <w:ind w:right="65"/>
      </w:pPr>
      <w:r>
        <w:t>em obras novas a área correspondente destinada a área institucional e a área sem afetação previamente defi</w:t>
      </w:r>
      <w:r>
        <w:t>nida, quando não destinada dentro do empreendimento, poderão ser recebidas em contrapartida financeira proporcionais aos percentuais conforme o Quadro 2 desta Lei, no Fundo de Desenvolvimento Urbano – FUNDURB, em sua conta segregada para utilização no mesm</w:t>
      </w:r>
      <w:r>
        <w:t xml:space="preserve">o distrito onde se localiza o empreendimento, calculado conforme Cadastro de Valor de Terreno para fins de Outorga Onerosa.(Incluído pela </w:t>
      </w:r>
      <w:hyperlink r:id="rId289">
        <w:r>
          <w:rPr>
            <w:u w:val="single" w:color="000000"/>
          </w:rPr>
          <w:t>Lei nº 18.081/2024</w:t>
        </w:r>
      </w:hyperlink>
      <w:r>
        <w:t>)</w:t>
      </w:r>
    </w:p>
    <w:p w:rsidR="00A966A1" w:rsidRDefault="00D23D53">
      <w:pPr>
        <w:ind w:left="-5" w:right="65"/>
      </w:pPr>
      <w:r>
        <w:t xml:space="preserve">Parágrafo único. A critério do Executivo, nos casos de lotes e glebas com declividade superior a 20% (vinte por cento) a via de pedestre prevista no parágrafo anterior poderá ser dispensada, quando esta não conectar pelo </w:t>
      </w:r>
      <w:r>
        <w:t xml:space="preserve">menos duas vias.(Incluído pela </w:t>
      </w:r>
      <w:hyperlink r:id="rId290">
        <w:r>
          <w:rPr>
            <w:u w:val="single" w:color="000000"/>
          </w:rPr>
          <w:t>Lei nº 18.081/2024</w:t>
        </w:r>
      </w:hyperlink>
      <w:r>
        <w:t>)</w:t>
      </w:r>
    </w:p>
    <w:p w:rsidR="00A966A1" w:rsidRDefault="00D23D53">
      <w:pPr>
        <w:ind w:left="-5" w:right="65"/>
      </w:pPr>
      <w:r>
        <w:t>Art. 43. A área máxima de quadra no território da zona urbana do Municípi</w:t>
      </w:r>
      <w:r>
        <w:t>o é de 20.000m² (vinte mil metros quadrados) e o comprimento máximo da face de quadra é de 300m (trezentos metros), observados os limites menores estabelecidos para as diferentes zonas.</w:t>
      </w:r>
    </w:p>
    <w:p w:rsidR="00A966A1" w:rsidRDefault="00D23D53">
      <w:pPr>
        <w:ind w:left="-5" w:right="65"/>
      </w:pPr>
      <w:r>
        <w:t>§ 1º Nas faces de quadra com comprimento superior a 150m (cento e cinq</w:t>
      </w:r>
      <w:r>
        <w:t>uenta metros), deverá ser prevista obrigatoriamente via de pedestre a cada 150m (cento e cinquenta metros).</w:t>
      </w:r>
    </w:p>
    <w:p w:rsidR="00A966A1" w:rsidRDefault="00D23D53">
      <w:pPr>
        <w:ind w:left="-5" w:right="65"/>
      </w:pPr>
      <w:r>
        <w:t>§ 2º A critério do Executivo, nos casos de lotes e glebas com declividade superior a 20% (vinte por cento) a via de pedestre prevista no parágrafo a</w:t>
      </w:r>
      <w:r>
        <w:t>nterior poderá ser dispensada, quando esta não conectar pelo menos duas vias.</w:t>
      </w:r>
    </w:p>
    <w:p w:rsidR="00A966A1" w:rsidRDefault="00D23D53">
      <w:pPr>
        <w:ind w:left="-5" w:right="65"/>
      </w:pPr>
      <w:r>
        <w:t>Art. 44. No caso de edificação a ser construída em lotes ou glebas localizados na zona urbana que, independente de sua origem, tenham área superior a 20.000m² (vinte mil metros q</w:t>
      </w:r>
      <w:r>
        <w:t xml:space="preserve">uadrados), será obrigatória a destinação de área pública nos termos do art. 45 e do </w:t>
      </w:r>
      <w:hyperlink r:id="rId291" w:anchor="anexos">
        <w:r>
          <w:rPr>
            <w:u w:val="single" w:color="000000"/>
          </w:rPr>
          <w:t>Quadro 2</w:t>
        </w:r>
      </w:hyperlink>
      <w:hyperlink r:id="rId292" w:anchor="anexos">
        <w:r>
          <w:t xml:space="preserve"> </w:t>
        </w:r>
      </w:hyperlink>
      <w:r>
        <w:t>desta lei.</w:t>
      </w:r>
    </w:p>
    <w:p w:rsidR="00A966A1" w:rsidRDefault="00D23D53">
      <w:pPr>
        <w:ind w:left="-5" w:right="65"/>
      </w:pPr>
      <w:r>
        <w:t>§ 1º Aplica-se o disposto neste artigo no caso de reforma de edificação com ampliação de mais de 50% (cinquenta por cento) da área construída total existente, com ou sem mudança de uso.</w:t>
      </w:r>
    </w:p>
    <w:p w:rsidR="00A966A1" w:rsidRDefault="00D23D53">
      <w:pPr>
        <w:ind w:left="-5" w:right="65"/>
      </w:pPr>
      <w:r>
        <w:t>§ 2º Nos casos de lotes ou glebas com área superior a 40.000m² (quaren</w:t>
      </w:r>
      <w:r>
        <w:t>ta mil metros quadrados), deverá ser adotado o parcelamento do solo na modalidade loteamento.</w:t>
      </w:r>
    </w:p>
    <w:p w:rsidR="00A966A1" w:rsidRDefault="00D23D53">
      <w:pPr>
        <w:ind w:left="-5" w:right="65"/>
      </w:pPr>
      <w:r>
        <w:t>§ 3º Ficam isentos da destinação de área pública os lotes resultantes de parcelamento do solo que já tenham destinado área pública nos termos previstos nesta lei e durante a sua vigência.</w:t>
      </w:r>
    </w:p>
    <w:p w:rsidR="00A966A1" w:rsidRDefault="00D23D53">
      <w:pPr>
        <w:spacing w:after="6"/>
        <w:ind w:left="-5" w:right="65"/>
      </w:pPr>
      <w:r>
        <w:t>Art. 45. Da área total do lote ou gleba objeto de parcelamento dever</w:t>
      </w:r>
      <w:r>
        <w:t>á ser destinado percentual mínimo para a Municipalidade para a implantação de área verde pública, área institucional e sistema viário,</w:t>
      </w:r>
    </w:p>
    <w:p w:rsidR="00A966A1" w:rsidRDefault="00D23D53">
      <w:pPr>
        <w:ind w:left="-5" w:right="65"/>
      </w:pPr>
      <w:r>
        <w:t xml:space="preserve">bem como percentual mínimo de área sem afetação previamente definida, de acordo com os percentuais previstos no </w:t>
      </w:r>
      <w:hyperlink r:id="rId293" w:anchor="anexos">
        <w:r>
          <w:rPr>
            <w:u w:val="single" w:color="000000"/>
          </w:rPr>
          <w:t>Quadro 2</w:t>
        </w:r>
      </w:hyperlink>
      <w:r>
        <w:t xml:space="preserve"> desta lei.</w:t>
      </w:r>
    </w:p>
    <w:p w:rsidR="00A966A1" w:rsidRDefault="00D23D53">
      <w:pPr>
        <w:ind w:left="-5" w:right="65"/>
      </w:pPr>
      <w:r>
        <w:t>§ 1º As áreas sem afetação previamente definida serão destinadas a uma das finalidades referidas no “ca</w:t>
      </w:r>
      <w:r>
        <w:t>put” deste artigo, conforme definição do órgão municipal competente em razão das carências e necessidades da região onde o lote ou gleba está localizado.</w:t>
      </w:r>
    </w:p>
    <w:p w:rsidR="00A966A1" w:rsidRDefault="00D23D53">
      <w:pPr>
        <w:ind w:left="-5" w:right="65"/>
      </w:pPr>
      <w:r>
        <w:t>§ 2º Os critérios para definição da finalidade urbanística a que se refere o § 1º deste artigo serão e</w:t>
      </w:r>
      <w:r>
        <w:t>stabelecidos em decreto.</w:t>
      </w:r>
    </w:p>
    <w:p w:rsidR="00A966A1" w:rsidRDefault="00D23D53">
      <w:pPr>
        <w:spacing w:after="6"/>
        <w:ind w:left="-5" w:right="65"/>
      </w:pPr>
      <w:r>
        <w:t>§ 3º Em loteamentos para EHIS os percentuais de destinação de área pública serão estabelecidos em decreto, sendo que para áreas a serem parceladas maiores que 40.000m² (quarenta mil metros quadrados) ou para empreendimentos com mai</w:t>
      </w:r>
      <w:r>
        <w:t>s de 1.000 (mil) unidades poderão ser aplicadas as</w:t>
      </w:r>
    </w:p>
    <w:p w:rsidR="00A966A1" w:rsidRDefault="00D23D53">
      <w:pPr>
        <w:spacing w:after="334" w:line="259" w:lineRule="auto"/>
        <w:ind w:left="-5" w:right="65"/>
      </w:pPr>
      <w:r>
        <w:t>regras definidas nesta lei, a critério de comissão intersecretarial competente.</w:t>
      </w:r>
    </w:p>
    <w:p w:rsidR="00A966A1" w:rsidRDefault="00D23D53">
      <w:pPr>
        <w:ind w:left="-5" w:right="65"/>
      </w:pPr>
      <w:r>
        <w:t xml:space="preserve">§ 4º Nas áreas institucionais de que trata o “caput” poderá ser promovido o serviço de moradia social previsto nos arts. 295 </w:t>
      </w:r>
      <w:r>
        <w:t xml:space="preserve">e 296 da </w:t>
      </w:r>
      <w:hyperlink r:id="rId294">
        <w:r>
          <w:rPr>
            <w:u w:val="single" w:color="000000"/>
          </w:rPr>
          <w:t>Lei nº 16.050</w:t>
        </w:r>
      </w:hyperlink>
      <w:r>
        <w:t>, de 31 de julho de 2014 – PDE.</w:t>
      </w:r>
    </w:p>
    <w:p w:rsidR="00A966A1" w:rsidRDefault="00D23D53">
      <w:pPr>
        <w:spacing w:after="334" w:line="259" w:lineRule="auto"/>
        <w:ind w:left="-5" w:right="65"/>
      </w:pPr>
      <w:r>
        <w:t>§ 5º Não estão sujeitos à obrigação prevista no “caput” os seguintes us</w:t>
      </w:r>
      <w:r>
        <w:t>os:</w:t>
      </w:r>
    </w:p>
    <w:p w:rsidR="00A966A1" w:rsidRDefault="00D23D53">
      <w:pPr>
        <w:numPr>
          <w:ilvl w:val="0"/>
          <w:numId w:val="42"/>
        </w:numPr>
        <w:spacing w:after="334" w:line="259" w:lineRule="auto"/>
        <w:ind w:right="65" w:hanging="368"/>
      </w:pPr>
      <w:r>
        <w:t>- os classificados nos grupos de atividade de serviços públicos sociais;</w:t>
      </w:r>
    </w:p>
    <w:p w:rsidR="00A966A1" w:rsidRDefault="00D23D53">
      <w:pPr>
        <w:numPr>
          <w:ilvl w:val="0"/>
          <w:numId w:val="42"/>
        </w:numPr>
        <w:spacing w:after="349" w:line="259" w:lineRule="auto"/>
        <w:ind w:right="65" w:hanging="368"/>
      </w:pPr>
      <w:r>
        <w:t>- os classificados na subcategoria de uso INFRA;</w:t>
      </w:r>
    </w:p>
    <w:p w:rsidR="00A966A1" w:rsidRDefault="00D23D53">
      <w:pPr>
        <w:numPr>
          <w:ilvl w:val="0"/>
          <w:numId w:val="42"/>
        </w:numPr>
        <w:spacing w:after="334" w:line="259" w:lineRule="auto"/>
        <w:ind w:right="65" w:hanging="368"/>
      </w:pPr>
      <w:r>
        <w:t>- base militar, corpo de bombeiros e similares;</w:t>
      </w:r>
    </w:p>
    <w:p w:rsidR="00A966A1" w:rsidRDefault="00D23D53">
      <w:pPr>
        <w:numPr>
          <w:ilvl w:val="0"/>
          <w:numId w:val="42"/>
        </w:numPr>
        <w:spacing w:after="334" w:line="259" w:lineRule="auto"/>
        <w:ind w:right="65" w:hanging="368"/>
      </w:pPr>
      <w:r>
        <w:t>- cemitérios;</w:t>
      </w:r>
    </w:p>
    <w:p w:rsidR="00A966A1" w:rsidRDefault="00D23D53">
      <w:pPr>
        <w:numPr>
          <w:ilvl w:val="0"/>
          <w:numId w:val="42"/>
        </w:numPr>
        <w:spacing w:line="259" w:lineRule="auto"/>
        <w:ind w:right="65" w:hanging="368"/>
      </w:pPr>
      <w:r>
        <w:t>- clubes esportivos e clubes de campo;</w:t>
      </w:r>
    </w:p>
    <w:p w:rsidR="00A966A1" w:rsidRDefault="00D23D53">
      <w:pPr>
        <w:numPr>
          <w:ilvl w:val="0"/>
          <w:numId w:val="42"/>
        </w:numPr>
        <w:spacing w:after="334" w:line="259" w:lineRule="auto"/>
        <w:ind w:right="65" w:hanging="368"/>
      </w:pPr>
      <w:r>
        <w:t>- estádios existentes até a d</w:t>
      </w:r>
      <w:r>
        <w:t>ata de publicação desta lei;</w:t>
      </w:r>
    </w:p>
    <w:p w:rsidR="00A966A1" w:rsidRDefault="00D23D53">
      <w:pPr>
        <w:numPr>
          <w:ilvl w:val="0"/>
          <w:numId w:val="42"/>
        </w:numPr>
        <w:spacing w:after="334" w:line="259" w:lineRule="auto"/>
        <w:ind w:right="65" w:hanging="368"/>
      </w:pPr>
      <w:r>
        <w:t>- hospitais existentes até a data de publicação desta lei;</w:t>
      </w:r>
    </w:p>
    <w:p w:rsidR="00A966A1" w:rsidRDefault="00D23D53">
      <w:pPr>
        <w:numPr>
          <w:ilvl w:val="0"/>
          <w:numId w:val="42"/>
        </w:numPr>
        <w:spacing w:after="349" w:line="259" w:lineRule="auto"/>
        <w:ind w:right="65" w:hanging="368"/>
      </w:pPr>
      <w:r>
        <w:t>- os classificados na subcategoria de uso Ind-2;</w:t>
      </w:r>
    </w:p>
    <w:p w:rsidR="00A966A1" w:rsidRDefault="00D23D53">
      <w:pPr>
        <w:numPr>
          <w:ilvl w:val="0"/>
          <w:numId w:val="42"/>
        </w:numPr>
        <w:ind w:right="65" w:hanging="368"/>
      </w:pPr>
      <w:r>
        <w:t>- os enquadrados na subcategoria de uso serviços de armazenamento e guarda de bens móveis degrande porte, excetuados os estacionamentos de veículos.</w:t>
      </w:r>
    </w:p>
    <w:p w:rsidR="00A966A1" w:rsidRDefault="00D23D53">
      <w:pPr>
        <w:ind w:left="-5" w:right="65"/>
      </w:pPr>
      <w:r>
        <w:t>§ 6º A mudança de uso para atividade não relacionada no § 5º deste artigo implicará na obrigatoriedade de p</w:t>
      </w:r>
      <w:r>
        <w:t>arcelamento do solo e destinação de área pública nos termos desta lei.</w:t>
      </w:r>
    </w:p>
    <w:p w:rsidR="00A966A1" w:rsidRDefault="00D23D53">
      <w:pPr>
        <w:spacing w:after="349" w:line="259" w:lineRule="auto"/>
        <w:ind w:left="-5" w:right="65"/>
      </w:pPr>
      <w:r>
        <w:t>Art. 46. As áreas verdes deverão atender às seguintes disposições:</w:t>
      </w:r>
    </w:p>
    <w:p w:rsidR="00A966A1" w:rsidRDefault="00D23D53">
      <w:pPr>
        <w:ind w:left="-5" w:right="65"/>
      </w:pPr>
      <w:r>
        <w:t>I - a localização de pelo menos 50% (cinquenta por cento) do percentual exigido para áreas verdes será definida pela P</w:t>
      </w:r>
      <w:r>
        <w:t>refeitura ouvido o órgão ambiental competente, devendo tal espaço:</w:t>
      </w:r>
    </w:p>
    <w:p w:rsidR="00A966A1" w:rsidRDefault="00D23D53">
      <w:pPr>
        <w:numPr>
          <w:ilvl w:val="0"/>
          <w:numId w:val="43"/>
        </w:numPr>
        <w:ind w:right="65" w:hanging="242"/>
      </w:pPr>
      <w:r>
        <w:t>ser delimitado em um só perímetro e em parcelas de terreno que, por sua configuração topográfica,não apresentem declividade superior a 30% (trinta por cento);</w:t>
      </w:r>
    </w:p>
    <w:p w:rsidR="00A966A1" w:rsidRDefault="00D23D53">
      <w:pPr>
        <w:numPr>
          <w:ilvl w:val="0"/>
          <w:numId w:val="43"/>
        </w:numPr>
        <w:spacing w:after="334" w:line="259" w:lineRule="auto"/>
        <w:ind w:right="65" w:hanging="242"/>
      </w:pPr>
      <w:r>
        <w:t xml:space="preserve">ter frente mínima de 10m (dez </w:t>
      </w:r>
      <w:r>
        <w:t>metros) para a via oficial de circulação;</w:t>
      </w:r>
    </w:p>
    <w:p w:rsidR="00A966A1" w:rsidRDefault="00D23D53">
      <w:pPr>
        <w:numPr>
          <w:ilvl w:val="0"/>
          <w:numId w:val="43"/>
        </w:numPr>
        <w:spacing w:after="349" w:line="259" w:lineRule="auto"/>
        <w:ind w:right="65" w:hanging="242"/>
      </w:pPr>
      <w:r>
        <w:t>ter relação entre a frente e a profundidade da área verde de no máximo 1/3 (um terço);</w:t>
      </w:r>
    </w:p>
    <w:p w:rsidR="00A966A1" w:rsidRDefault="00D23D53">
      <w:pPr>
        <w:ind w:left="-5" w:right="65"/>
      </w:pPr>
      <w:r>
        <w:t>II - a localização do restante da área exigida para áreas verdes ficará a cargo do interessado e só será computado como área ve</w:t>
      </w:r>
      <w:r>
        <w:t>rde quando nela puder ser inscrito um círculo com raio de 10m (dez metros), podendo ser localizado em parcelas de terreno que apresentem declividade superior a 30% (trinta por cento).</w:t>
      </w:r>
    </w:p>
    <w:p w:rsidR="00A966A1" w:rsidRDefault="00D23D53">
      <w:pPr>
        <w:ind w:left="-5" w:right="65"/>
      </w:pPr>
      <w:r>
        <w:t>Art. 47. Os percentuais referentes à área institucional poderão ser dest</w:t>
      </w:r>
      <w:r>
        <w:t>inados, a critério do órgão municipal competente e atendendo às disposições fixadas em decreto, em área de terreno, área construída ou ambas combinadas, devendo atender às seguintes exigências:</w:t>
      </w:r>
    </w:p>
    <w:p w:rsidR="00A966A1" w:rsidRDefault="00D23D53">
      <w:pPr>
        <w:numPr>
          <w:ilvl w:val="0"/>
          <w:numId w:val="44"/>
        </w:numPr>
        <w:ind w:right="65" w:hanging="173"/>
      </w:pPr>
      <w:r>
        <w:t>- estar situadas junto a uma via oficial de circulação de veíc</w:t>
      </w:r>
      <w:r>
        <w:t>ulos e preferencialmente contidas em umúnico perímetro;</w:t>
      </w:r>
    </w:p>
    <w:p w:rsidR="00A966A1" w:rsidRDefault="00D23D53">
      <w:pPr>
        <w:numPr>
          <w:ilvl w:val="0"/>
          <w:numId w:val="44"/>
        </w:numPr>
        <w:spacing w:after="349" w:line="259" w:lineRule="auto"/>
        <w:ind w:right="65" w:hanging="173"/>
      </w:pPr>
      <w:r>
        <w:t>- ter frente mínima de 10m (dez metros) para a via oficial de circulação;</w:t>
      </w:r>
    </w:p>
    <w:p w:rsidR="00A966A1" w:rsidRDefault="00D23D53">
      <w:pPr>
        <w:numPr>
          <w:ilvl w:val="0"/>
          <w:numId w:val="44"/>
        </w:numPr>
        <w:spacing w:after="0" w:line="596" w:lineRule="auto"/>
        <w:ind w:right="65" w:hanging="173"/>
      </w:pPr>
      <w:r>
        <w:t>- ter relação de no máximo 1/3 (um terço) entre a frente e qualquer de suas demais faces;IV - estar situadas em área com decli</w:t>
      </w:r>
      <w:r>
        <w:t>vidade de até 15% (quinze por cento).</w:t>
      </w:r>
    </w:p>
    <w:p w:rsidR="00A966A1" w:rsidRDefault="00D23D53">
      <w:pPr>
        <w:ind w:left="-5" w:right="65"/>
      </w:pPr>
      <w:r>
        <w:t xml:space="preserve">§ 1º Quando a destinação de área institucional ocorrer em área construída, esta não poderá exceder 50% (cinquenta por cento) da porcentagem mínima de área institucional prevista no </w:t>
      </w:r>
      <w:hyperlink r:id="rId295" w:anchor="anexos">
        <w:r>
          <w:rPr>
            <w:u w:val="single" w:color="000000"/>
          </w:rPr>
          <w:t>Quadro 2</w:t>
        </w:r>
      </w:hyperlink>
      <w:hyperlink r:id="rId296" w:anchor="anexos">
        <w:r>
          <w:t xml:space="preserve"> </w:t>
        </w:r>
      </w:hyperlink>
      <w:r>
        <w:t>desta lei, conforme regulamento específico.</w:t>
      </w:r>
    </w:p>
    <w:p w:rsidR="00A966A1" w:rsidRDefault="00D23D53">
      <w:pPr>
        <w:ind w:left="-5" w:right="65"/>
      </w:pPr>
      <w:r>
        <w:t>§ 2º Para fins de aplicação do disposto no inciso IV, poderá ser admitida declividade superior a 15% (quinze por cento) ouvido o órgão público municipal responsável pela utilização da área, na ocasião da definição das diretrizes.</w:t>
      </w:r>
    </w:p>
    <w:p w:rsidR="00A966A1" w:rsidRDefault="00D23D53">
      <w:pPr>
        <w:ind w:left="-5" w:right="65"/>
      </w:pPr>
      <w:r>
        <w:t>Art. 48. Os loteamentos se</w:t>
      </w:r>
      <w:r>
        <w:t>rão entregues com infraestrutura urbana implantada, constituída pelos equipamentos de escoamento das águas pluviais, iluminação pública, esgotamento sanitário, abastecimento de água potável, energia elétrica pública e domiciliar e sistema viário, incluindo</w:t>
      </w:r>
      <w:r>
        <w:t xml:space="preserve"> ciclovias, vias de pedestre e as calçadas.</w:t>
      </w:r>
    </w:p>
    <w:p w:rsidR="00A966A1" w:rsidRDefault="00D23D53">
      <w:pPr>
        <w:ind w:left="-5" w:right="65"/>
      </w:pPr>
      <w:r>
        <w:t>§ 1º O sistema de escoamento de águas pluviais deve comportar equipamentos de retenção ou infiltração e de dissipação de energia, de modo a atenuar os picos de cheias, favorecer a recarga das águas subterrâneas e</w:t>
      </w:r>
      <w:r>
        <w:t xml:space="preserve"> prevenir a instalação de processos erosivos.</w:t>
      </w:r>
    </w:p>
    <w:p w:rsidR="00A966A1" w:rsidRDefault="00D23D53">
      <w:pPr>
        <w:spacing w:after="349" w:line="259" w:lineRule="auto"/>
        <w:ind w:left="-5" w:right="65"/>
      </w:pPr>
      <w:r>
        <w:t>§ 2º O sistema de distribuição de energia elétrica deve ser implantado por meio de dutos enterrados.</w:t>
      </w:r>
    </w:p>
    <w:p w:rsidR="00A966A1" w:rsidRDefault="00D23D53">
      <w:pPr>
        <w:spacing w:after="334" w:line="259" w:lineRule="auto"/>
        <w:ind w:left="-5" w:right="65"/>
      </w:pPr>
      <w:r>
        <w:t>§ 3º As calçadas devem ser implantadas concomitantemente às vias de circulação, devendo ainda:</w:t>
      </w:r>
    </w:p>
    <w:p w:rsidR="00A966A1" w:rsidRDefault="00D23D53">
      <w:pPr>
        <w:numPr>
          <w:ilvl w:val="0"/>
          <w:numId w:val="45"/>
        </w:numPr>
        <w:spacing w:after="334" w:line="259" w:lineRule="auto"/>
        <w:ind w:right="65" w:hanging="173"/>
      </w:pPr>
      <w:r>
        <w:t>- propiciar co</w:t>
      </w:r>
      <w:r>
        <w:t>ndições adequadas de acessibilidade;</w:t>
      </w:r>
    </w:p>
    <w:p w:rsidR="00A966A1" w:rsidRDefault="00D23D53">
      <w:pPr>
        <w:numPr>
          <w:ilvl w:val="0"/>
          <w:numId w:val="45"/>
        </w:numPr>
        <w:spacing w:after="334" w:line="259" w:lineRule="auto"/>
        <w:ind w:right="65" w:hanging="173"/>
      </w:pPr>
      <w:r>
        <w:t>- ter no mínimo 30% (trinta por cento) de sua superfície formada por elementos permeáveis;</w:t>
      </w:r>
    </w:p>
    <w:p w:rsidR="00A966A1" w:rsidRDefault="00D23D53">
      <w:pPr>
        <w:numPr>
          <w:ilvl w:val="0"/>
          <w:numId w:val="45"/>
        </w:numPr>
        <w:spacing w:after="169"/>
        <w:ind w:right="65" w:hanging="173"/>
      </w:pPr>
      <w:r>
        <w:t xml:space="preserve">- ter arborização implantada, obedecendo, para o plantio, o espaçamento mínimo e a especificaçãodas espécies arbóreas definidos </w:t>
      </w:r>
      <w:r>
        <w:t>nas normas editadas pelo órgão ambiental competente.</w:t>
      </w:r>
    </w:p>
    <w:p w:rsidR="00A966A1" w:rsidRDefault="00D23D53">
      <w:pPr>
        <w:spacing w:after="194" w:line="259" w:lineRule="auto"/>
        <w:ind w:left="-5" w:right="0"/>
        <w:jc w:val="left"/>
      </w:pPr>
      <w:r>
        <w:rPr>
          <w:b/>
          <w:sz w:val="25"/>
        </w:rPr>
        <w:t>CAPÍTULO II</w:t>
      </w:r>
    </w:p>
    <w:p w:rsidR="00A966A1" w:rsidRDefault="00D23D53">
      <w:pPr>
        <w:pStyle w:val="Ttulo1"/>
        <w:spacing w:after="224"/>
        <w:ind w:left="-5"/>
      </w:pPr>
      <w:r>
        <w:t>DAS MODALIDADES DE PARCELAMENTO DO SOLO</w:t>
      </w:r>
    </w:p>
    <w:p w:rsidR="00A966A1" w:rsidRDefault="00D23D53">
      <w:pPr>
        <w:spacing w:after="349" w:line="259" w:lineRule="auto"/>
        <w:ind w:left="-5" w:right="65"/>
      </w:pPr>
      <w:r>
        <w:t>Art. 49. São modalidades de parcelamento do solo:</w:t>
      </w:r>
    </w:p>
    <w:p w:rsidR="00A966A1" w:rsidRDefault="00D23D53">
      <w:pPr>
        <w:numPr>
          <w:ilvl w:val="0"/>
          <w:numId w:val="46"/>
        </w:numPr>
        <w:spacing w:after="334" w:line="259" w:lineRule="auto"/>
        <w:ind w:right="3741" w:hanging="115"/>
      </w:pPr>
      <w:r>
        <w:t>- loteamento;</w:t>
      </w:r>
    </w:p>
    <w:p w:rsidR="00A966A1" w:rsidRDefault="00D23D53">
      <w:pPr>
        <w:numPr>
          <w:ilvl w:val="0"/>
          <w:numId w:val="46"/>
        </w:numPr>
        <w:spacing w:after="0" w:line="596" w:lineRule="auto"/>
        <w:ind w:right="3741" w:hanging="115"/>
      </w:pPr>
      <w:r>
        <w:t>- desmembramento;III - remembramento;</w:t>
      </w:r>
    </w:p>
    <w:p w:rsidR="00A966A1" w:rsidRDefault="00D23D53">
      <w:pPr>
        <w:numPr>
          <w:ilvl w:val="0"/>
          <w:numId w:val="47"/>
        </w:numPr>
        <w:spacing w:after="334" w:line="259" w:lineRule="auto"/>
        <w:ind w:right="65" w:hanging="253"/>
      </w:pPr>
      <w:r>
        <w:t>- reparcelamento;</w:t>
      </w:r>
    </w:p>
    <w:p w:rsidR="00A966A1" w:rsidRDefault="00D23D53">
      <w:pPr>
        <w:numPr>
          <w:ilvl w:val="0"/>
          <w:numId w:val="47"/>
        </w:numPr>
        <w:spacing w:after="349" w:line="259" w:lineRule="auto"/>
        <w:ind w:right="65" w:hanging="253"/>
      </w:pPr>
      <w:r>
        <w:t>- Parcelamento de Interesse Social (PIS).</w:t>
      </w:r>
    </w:p>
    <w:p w:rsidR="00A966A1" w:rsidRDefault="00D23D53">
      <w:pPr>
        <w:ind w:left="-5" w:right="65"/>
      </w:pPr>
      <w:r>
        <w:t xml:space="preserve">§ 1º Considera-se remembramento o reagrupamento de lotes para edificar, até o limite das dimensões máximas estabelecidas no </w:t>
      </w:r>
      <w:hyperlink r:id="rId297" w:anchor="anexos">
        <w:r>
          <w:rPr>
            <w:u w:val="single" w:color="000000"/>
          </w:rPr>
          <w:t>Quadro 2A</w:t>
        </w:r>
      </w:hyperlink>
      <w:hyperlink r:id="rId298" w:anchor="anexos">
        <w:r>
          <w:t xml:space="preserve"> </w:t>
        </w:r>
      </w:hyperlink>
      <w:r>
        <w:t>desta lei, desde que a operação não interfira com o s</w:t>
      </w:r>
      <w:r>
        <w:t>istema viário existente, nem imponha qualquer outra modificação nos logradouros já existentes.</w:t>
      </w:r>
    </w:p>
    <w:p w:rsidR="00A966A1" w:rsidRDefault="00D23D53">
      <w:pPr>
        <w:ind w:left="-5" w:right="65"/>
      </w:pPr>
      <w:r>
        <w:t>§ 2º Considera-se reparcelamento do solo o reagrupamento de lotes ou glebas e sua posterior divisão em novos lotes com dimensões, localização ou configuração dis</w:t>
      </w:r>
      <w:r>
        <w:t>tintos da situação original.</w:t>
      </w:r>
    </w:p>
    <w:p w:rsidR="00A966A1" w:rsidRDefault="00D23D53">
      <w:pPr>
        <w:spacing w:after="349" w:line="259" w:lineRule="auto"/>
        <w:ind w:left="-5" w:right="65"/>
      </w:pPr>
      <w:r>
        <w:t>§ 3º O reparcelamento observará as disposições desta lei relativas ao parcelamento.</w:t>
      </w:r>
    </w:p>
    <w:p w:rsidR="00A966A1" w:rsidRDefault="00D23D53">
      <w:pPr>
        <w:ind w:left="-5" w:right="65"/>
      </w:pPr>
      <w:r>
        <w:t>§ 4º Os projetos de reparcelamento poderão envolver conjunto de lotes ou glebas que, somados, atinjam dimensões máximas superiores àquelas esta</w:t>
      </w:r>
      <w:r>
        <w:t xml:space="preserve">belecidas no </w:t>
      </w:r>
      <w:hyperlink r:id="rId299" w:anchor="anexos">
        <w:r>
          <w:rPr>
            <w:u w:val="single" w:color="000000"/>
          </w:rPr>
          <w:t>Quadro 2A</w:t>
        </w:r>
      </w:hyperlink>
      <w:hyperlink r:id="rId300" w:anchor="anexos">
        <w:r>
          <w:t xml:space="preserve"> </w:t>
        </w:r>
      </w:hyperlink>
      <w:r>
        <w:t>desta lei, desde que os lotes resultantes do reparcelamento respeitem as dimensões estabelecidas no referido quadro.</w:t>
      </w:r>
    </w:p>
    <w:p w:rsidR="00A966A1" w:rsidRDefault="00D23D53">
      <w:pPr>
        <w:ind w:left="-5" w:right="65"/>
      </w:pPr>
      <w:r>
        <w:t>§ 5º No caso de parcelamento do solo para fins de HIS e HMP, os parâmetros e regras a sere</w:t>
      </w:r>
      <w:r>
        <w:t>m observados serão:</w:t>
      </w:r>
    </w:p>
    <w:p w:rsidR="00A966A1" w:rsidRDefault="00D23D53">
      <w:pPr>
        <w:numPr>
          <w:ilvl w:val="0"/>
          <w:numId w:val="48"/>
        </w:numPr>
        <w:spacing w:after="349" w:line="259" w:lineRule="auto"/>
        <w:ind w:right="65" w:hanging="173"/>
      </w:pPr>
      <w:r>
        <w:t>- no EHIS aqueles definidos em decreto;</w:t>
      </w:r>
    </w:p>
    <w:p w:rsidR="00A966A1" w:rsidRDefault="00D23D53">
      <w:pPr>
        <w:numPr>
          <w:ilvl w:val="0"/>
          <w:numId w:val="48"/>
        </w:numPr>
        <w:spacing w:after="334" w:line="259" w:lineRule="auto"/>
        <w:ind w:right="65" w:hanging="173"/>
      </w:pPr>
      <w:r>
        <w:t>- no EHMP as disposições estabelecidas nesta lei.</w:t>
      </w:r>
    </w:p>
    <w:p w:rsidR="00A966A1" w:rsidRDefault="00D23D53">
      <w:pPr>
        <w:ind w:left="-5" w:right="65"/>
      </w:pPr>
      <w:r>
        <w:t>Art. 50. Fica permitida a aprovação e execução conjunta dos projetos de parcelamento e edificação, nos termos a serem definidos em decreto.</w:t>
      </w:r>
    </w:p>
    <w:p w:rsidR="00A966A1" w:rsidRDefault="00D23D53">
      <w:pPr>
        <w:ind w:left="-5" w:right="65"/>
      </w:pPr>
      <w:r>
        <w:t>§ 1º Para a hipótese prevista no “caput” deste artigo fica permitido que o percentual mínimo de destinação de área v</w:t>
      </w:r>
      <w:r>
        <w:t xml:space="preserve">erde previsto no </w:t>
      </w:r>
      <w:hyperlink r:id="rId301" w:anchor="anexos">
        <w:r>
          <w:rPr>
            <w:u w:val="single" w:color="000000"/>
          </w:rPr>
          <w:t>Quadro 2</w:t>
        </w:r>
      </w:hyperlink>
      <w:hyperlink r:id="rId302" w:anchor="anexos">
        <w:r>
          <w:t xml:space="preserve"> </w:t>
        </w:r>
      </w:hyperlink>
      <w:r>
        <w:t>desta lei seja reduzido em até 50% (cinquenta por cento), desde que instituída a fruição pública na área correspondente e obedecidos todos os requisitos estabelecidos nos incisos I a III do art. 88 desta</w:t>
      </w:r>
      <w:r>
        <w:t xml:space="preserve"> lei.</w:t>
      </w:r>
    </w:p>
    <w:p w:rsidR="00A966A1" w:rsidRDefault="00D23D53">
      <w:pPr>
        <w:ind w:left="-5" w:right="65"/>
      </w:pPr>
      <w:r>
        <w:t>§ 2º Para a hipótese prevista no § 1º deste artigo aplicam-se as contrapartidas e incentivos à ocupação estabelecidos nos arts. 87 e 88 desta lei.</w:t>
      </w:r>
    </w:p>
    <w:p w:rsidR="00A966A1" w:rsidRDefault="00D23D53">
      <w:pPr>
        <w:ind w:left="-5" w:right="65"/>
      </w:pPr>
      <w:r>
        <w:t>Art. 51. O parcelamento do solo, nas modalidades de loteamento, desmembramento e reparcelamento, será p</w:t>
      </w:r>
      <w:r>
        <w:t>recedido de fixação de diretrizes, pelo órgão municipal competente, a pedido do interessado, conforme documentação a ser regulamentada em decreto, que permita a adequada caracterização registrária e planimétrico-cadastral da área a ser parcelada.</w:t>
      </w:r>
    </w:p>
    <w:p w:rsidR="00A966A1" w:rsidRDefault="00D23D53">
      <w:pPr>
        <w:ind w:left="-5" w:right="65"/>
      </w:pPr>
      <w:r>
        <w:t>Parágrafo</w:t>
      </w:r>
      <w:r>
        <w:t xml:space="preserve"> único. Fica dispensada a emissão de diretrizes prevista no “caput” quando se tratar de parcelamento onde não haja obrigação de destinação de área pública nos termos desta lei.</w:t>
      </w:r>
    </w:p>
    <w:p w:rsidR="00A966A1" w:rsidRDefault="00D23D53">
      <w:pPr>
        <w:ind w:left="-5" w:right="65"/>
      </w:pPr>
      <w:r>
        <w:t>Art. 52. O projeto de parcelamento do solo nas modalidades de loteamento, desme</w:t>
      </w:r>
      <w:r>
        <w:t>mbramento e reparcelamento, submetido pelo interessado à aprovação do órgão municipal competente, deverá obedecer às diretrizes expedidas e à regulamentação própria.</w:t>
      </w:r>
    </w:p>
    <w:p w:rsidR="00A966A1" w:rsidRDefault="00D23D53">
      <w:pPr>
        <w:spacing w:after="334" w:line="259" w:lineRule="auto"/>
        <w:ind w:left="-5" w:right="65"/>
      </w:pPr>
      <w:r>
        <w:t>§ 1º As diretrizes expedidas vigorarão pelo prazo máximo de 1 (um) ano.</w:t>
      </w:r>
    </w:p>
    <w:p w:rsidR="00A966A1" w:rsidRDefault="00D23D53">
      <w:pPr>
        <w:ind w:left="-5" w:right="65"/>
      </w:pPr>
      <w:r>
        <w:t>§ 2º Na apreciação dos projetos de parcelamento do solo em áreas revestidas, total ou parcialmente, por vegetação de porte arbóreo, órgão ambiental competente deverá emitir parecer técnico sobre:</w:t>
      </w:r>
    </w:p>
    <w:p w:rsidR="00A966A1" w:rsidRDefault="00D23D53">
      <w:pPr>
        <w:numPr>
          <w:ilvl w:val="0"/>
          <w:numId w:val="49"/>
        </w:numPr>
        <w:ind w:right="65" w:hanging="230"/>
      </w:pPr>
      <w:r>
        <w:t>- o enquadramento da área em uma ou mais das hipóteses defin</w:t>
      </w:r>
      <w:r>
        <w:t>idas pela legislação específica deproteção à vegetação;</w:t>
      </w:r>
    </w:p>
    <w:p w:rsidR="00A966A1" w:rsidRDefault="00D23D53">
      <w:pPr>
        <w:numPr>
          <w:ilvl w:val="0"/>
          <w:numId w:val="49"/>
        </w:numPr>
        <w:ind w:right="65" w:hanging="230"/>
      </w:pPr>
      <w:r>
        <w:t>- a escolha da localização da área destinada às áreas verdes exigidas no inciso I do “caput” do art. 46desta lei;</w:t>
      </w:r>
    </w:p>
    <w:p w:rsidR="00A966A1" w:rsidRDefault="00D23D53">
      <w:pPr>
        <w:numPr>
          <w:ilvl w:val="0"/>
          <w:numId w:val="49"/>
        </w:numPr>
        <w:spacing w:after="334" w:line="259" w:lineRule="auto"/>
        <w:ind w:right="65" w:hanging="230"/>
      </w:pPr>
      <w:r>
        <w:t>- a melhor alternativa para mínima destruição da vegetação de porte arbóreo.</w:t>
      </w:r>
    </w:p>
    <w:p w:rsidR="00A966A1" w:rsidRDefault="00D23D53">
      <w:pPr>
        <w:ind w:left="-5" w:right="65"/>
      </w:pPr>
      <w:r>
        <w:t xml:space="preserve">Art. 53. </w:t>
      </w:r>
      <w:r>
        <w:t>A aprovação e a execução de projeto de parcelamento do solo, nas modalidades de loteamento e reparcelamento com abertura de via, obedecerá a uma das seguintes sistemáticas:</w:t>
      </w:r>
    </w:p>
    <w:p w:rsidR="00A966A1" w:rsidRDefault="00D23D53">
      <w:pPr>
        <w:spacing w:line="259" w:lineRule="auto"/>
        <w:ind w:left="-5" w:right="65"/>
      </w:pPr>
      <w:r>
        <w:t>I - com prévia execução das obras:</w:t>
      </w:r>
    </w:p>
    <w:p w:rsidR="00A966A1" w:rsidRDefault="00D23D53">
      <w:pPr>
        <w:numPr>
          <w:ilvl w:val="0"/>
          <w:numId w:val="50"/>
        </w:numPr>
        <w:ind w:right="65" w:hanging="278"/>
      </w:pPr>
      <w:r>
        <w:t>atendidas pelo projeto todas as disposições lega</w:t>
      </w:r>
      <w:r>
        <w:t>is, o projeto será aprovado e será expedida umaautorização para execução das obras;</w:t>
      </w:r>
    </w:p>
    <w:p w:rsidR="00A966A1" w:rsidRDefault="00D23D53">
      <w:pPr>
        <w:numPr>
          <w:ilvl w:val="0"/>
          <w:numId w:val="50"/>
        </w:numPr>
        <w:spacing w:after="127" w:line="259" w:lineRule="auto"/>
        <w:ind w:right="65" w:hanging="278"/>
      </w:pPr>
      <w:r>
        <w:t>a autorização para execução das obras não dá direito ao registro do loteamento no Cartório de</w:t>
      </w:r>
    </w:p>
    <w:p w:rsidR="00A966A1" w:rsidRDefault="00D23D53">
      <w:pPr>
        <w:spacing w:after="334" w:line="259" w:lineRule="auto"/>
        <w:ind w:left="-5" w:right="65"/>
      </w:pPr>
      <w:r>
        <w:t>Registro de Imóveis;</w:t>
      </w:r>
    </w:p>
    <w:p w:rsidR="00A966A1" w:rsidRDefault="00D23D53">
      <w:pPr>
        <w:numPr>
          <w:ilvl w:val="0"/>
          <w:numId w:val="50"/>
        </w:numPr>
        <w:ind w:right="65" w:hanging="278"/>
      </w:pPr>
      <w:r>
        <w:t>a autorização para execução das obras é válida por 3 (trê</w:t>
      </w:r>
      <w:r>
        <w:t>s) anos, contados a partir da data de suaexpedição pelo órgão competente, podendo ser prorrogada por mais 1 (um) ano, quando solicitado em tempo hábil ao órgão competente;</w:t>
      </w:r>
    </w:p>
    <w:p w:rsidR="00A966A1" w:rsidRDefault="00D23D53">
      <w:pPr>
        <w:numPr>
          <w:ilvl w:val="0"/>
          <w:numId w:val="50"/>
        </w:numPr>
        <w:ind w:right="65" w:hanging="278"/>
      </w:pPr>
      <w:r>
        <w:t>após a execução de todas as obras a que se refere a autorização prevista na alínea “</w:t>
      </w:r>
      <w:r>
        <w:t>a” deste inciso,deverá ser solicitada ao órgão competente a respectiva vistoria;</w:t>
      </w:r>
    </w:p>
    <w:p w:rsidR="00A966A1" w:rsidRDefault="00D23D53">
      <w:pPr>
        <w:numPr>
          <w:ilvl w:val="0"/>
          <w:numId w:val="50"/>
        </w:numPr>
        <w:ind w:right="65" w:hanging="278"/>
      </w:pPr>
      <w:r>
        <w:t>após a vistoria e aceitas as obras, a Prefeitura, através do órgão competente, expedirá termo deverificação e execução das obras e respectiva licença para registro do loteamen</w:t>
      </w:r>
      <w:r>
        <w:t>to no Cartório de Registro de Imóveis;</w:t>
      </w:r>
    </w:p>
    <w:p w:rsidR="00A966A1" w:rsidRDefault="00D23D53">
      <w:pPr>
        <w:spacing w:after="334" w:line="259" w:lineRule="auto"/>
        <w:ind w:left="-5" w:right="65"/>
      </w:pPr>
      <w:r>
        <w:t>II - com cronograma e instrumento de garantia:</w:t>
      </w:r>
    </w:p>
    <w:p w:rsidR="00A966A1" w:rsidRDefault="00D23D53">
      <w:pPr>
        <w:numPr>
          <w:ilvl w:val="0"/>
          <w:numId w:val="51"/>
        </w:numPr>
        <w:ind w:right="65"/>
      </w:pPr>
      <w:r>
        <w:t>atendidas pelo projeto as disposições legais, será expedida, pelo órgão competente da Prefeitura,aprovação do cronograma físico-financeiro das obras a executar;</w:t>
      </w:r>
    </w:p>
    <w:p w:rsidR="00A966A1" w:rsidRDefault="00D23D53">
      <w:pPr>
        <w:numPr>
          <w:ilvl w:val="0"/>
          <w:numId w:val="51"/>
        </w:numPr>
        <w:ind w:right="65"/>
      </w:pPr>
      <w:r>
        <w:t>para gara</w:t>
      </w:r>
      <w:r>
        <w:t>ntia da perfeita execução das obras constantes do projeto, memoriais e cronograma físico-financeiro aprovados, o loteador deverá alternativamente:</w:t>
      </w:r>
    </w:p>
    <w:p w:rsidR="00A966A1" w:rsidRDefault="00D23D53">
      <w:pPr>
        <w:numPr>
          <w:ilvl w:val="0"/>
          <w:numId w:val="52"/>
        </w:numPr>
        <w:ind w:right="65" w:hanging="230"/>
      </w:pPr>
      <w:r>
        <w:t>efetuar caução em dinheiro, título da dívida pública municipal ou fiança bancária, no valor a serestipulado pela Prefeitura, em decreto;</w:t>
      </w:r>
    </w:p>
    <w:p w:rsidR="00A966A1" w:rsidRDefault="00D23D53">
      <w:pPr>
        <w:numPr>
          <w:ilvl w:val="0"/>
          <w:numId w:val="52"/>
        </w:numPr>
        <w:spacing w:after="334" w:line="259" w:lineRule="auto"/>
        <w:ind w:right="65" w:hanging="230"/>
      </w:pPr>
      <w:r>
        <w:t>vincular à Prefeitura 50% (cinquenta por cento) da área total dos lotes, mediante instrumento público;</w:t>
      </w:r>
    </w:p>
    <w:p w:rsidR="00A966A1" w:rsidRDefault="00D23D53">
      <w:pPr>
        <w:numPr>
          <w:ilvl w:val="0"/>
          <w:numId w:val="53"/>
        </w:numPr>
        <w:spacing w:after="113" w:line="259" w:lineRule="auto"/>
        <w:ind w:right="65" w:hanging="242"/>
      </w:pPr>
      <w:r>
        <w:t>os procedimentos</w:t>
      </w:r>
      <w:r>
        <w:t xml:space="preserve"> administrativos para efetivação das garantias previstas serão definidos por ato do</w:t>
      </w:r>
    </w:p>
    <w:p w:rsidR="00A966A1" w:rsidRDefault="00D23D53">
      <w:pPr>
        <w:spacing w:after="334" w:line="259" w:lineRule="auto"/>
        <w:ind w:left="-5" w:right="65"/>
      </w:pPr>
      <w:r>
        <w:t>Executivo;</w:t>
      </w:r>
    </w:p>
    <w:p w:rsidR="00A966A1" w:rsidRDefault="00D23D53">
      <w:pPr>
        <w:numPr>
          <w:ilvl w:val="0"/>
          <w:numId w:val="53"/>
        </w:numPr>
        <w:ind w:right="65" w:hanging="242"/>
      </w:pPr>
      <w:r>
        <w:t>de posse do cronograma físico-financeiro aprovado, do instrumento de garantia de execução dasobras e dos demais documentos exigidos por lei, será emitido o alvar</w:t>
      </w:r>
      <w:r>
        <w:t>á para fins de execução de obras e registro no Cartório de Registro de Imóveis e o loteador terá até 180 (cento e oitenta) dias para submeter o loteamento ao Registro Imobiliário;</w:t>
      </w:r>
    </w:p>
    <w:p w:rsidR="00A966A1" w:rsidRDefault="00D23D53">
      <w:pPr>
        <w:numPr>
          <w:ilvl w:val="0"/>
          <w:numId w:val="53"/>
        </w:numPr>
        <w:spacing w:after="334" w:line="259" w:lineRule="auto"/>
        <w:ind w:right="65" w:hanging="242"/>
      </w:pPr>
      <w:r>
        <w:t>somente após o registro do loteamento, o loteador poderá dar início às obras</w:t>
      </w:r>
      <w:r>
        <w:t>;</w:t>
      </w:r>
    </w:p>
    <w:p w:rsidR="00A966A1" w:rsidRDefault="00D23D53">
      <w:pPr>
        <w:numPr>
          <w:ilvl w:val="0"/>
          <w:numId w:val="53"/>
        </w:numPr>
        <w:ind w:right="65" w:hanging="242"/>
      </w:pPr>
      <w:r>
        <w:t>executadas, vistoriadas e aceitas as obras do loteamento, a Prefeitura expedirá termo de verificaçãoe execução das obras e documento liberando o loteador da modalidade de garantia prestada;</w:t>
      </w:r>
    </w:p>
    <w:p w:rsidR="00A966A1" w:rsidRDefault="00D23D53">
      <w:pPr>
        <w:numPr>
          <w:ilvl w:val="0"/>
          <w:numId w:val="53"/>
        </w:numPr>
        <w:ind w:right="65" w:hanging="242"/>
      </w:pPr>
      <w:r>
        <w:t>o prazo de validade do cronograma físico-financeiro e do instrum</w:t>
      </w:r>
      <w:r>
        <w:t>ento de garantia é de 4 (quatro)anos, contados da data de sua aprovação e de sua constituição, respectivamente;</w:t>
      </w:r>
    </w:p>
    <w:p w:rsidR="00A966A1" w:rsidRDefault="00D23D53">
      <w:pPr>
        <w:numPr>
          <w:ilvl w:val="0"/>
          <w:numId w:val="53"/>
        </w:numPr>
        <w:ind w:right="65" w:hanging="242"/>
      </w:pPr>
      <w:r>
        <w:t>após o decurso do prazo a que se refere a alínea “g” deste inciso, caso as obras não estejamconcluídas, o interessado perderá o direito à devolu</w:t>
      </w:r>
      <w:r>
        <w:t>ção da garantia prestada.</w:t>
      </w:r>
    </w:p>
    <w:p w:rsidR="00A966A1" w:rsidRDefault="00D23D53">
      <w:pPr>
        <w:ind w:left="-5" w:right="65"/>
      </w:pPr>
      <w:r>
        <w:t>§ 1º Deverá constar dos modelos de contrato-padrão a serem arquivados no Cartório de Registro de Imóveis a existência de termo de garantia e cronograma físico-financeiro das obras a executar.</w:t>
      </w:r>
    </w:p>
    <w:p w:rsidR="00A966A1" w:rsidRDefault="00D23D53">
      <w:pPr>
        <w:ind w:left="-5" w:right="65"/>
      </w:pPr>
      <w:r>
        <w:t>§ 2º O prazo para a realização da vist</w:t>
      </w:r>
      <w:r>
        <w:t>oria referida na alínea “d” do inciso I e na alínea “f” do inciso II, ambos do “caput” deste artigo, será de 60 (sessenta) dias, após o qual o requerente poderá solicitar às instâncias superiores a apreciação e solução do pedido, sendo que o prazo para a m</w:t>
      </w:r>
      <w:r>
        <w:t>anifestação de cada instância é de, no máximo, 30 (trinta) dias.</w:t>
      </w:r>
    </w:p>
    <w:p w:rsidR="00A966A1" w:rsidRDefault="00D23D53">
      <w:pPr>
        <w:ind w:left="-5" w:right="65"/>
      </w:pPr>
      <w:r>
        <w:t>§ 3º O disposto nas alíneas “b” e “c” do inciso I deste artigo deverá constar obrigatoriamente da autorização para execução das obras.</w:t>
      </w:r>
    </w:p>
    <w:p w:rsidR="00A966A1" w:rsidRDefault="00D23D53">
      <w:pPr>
        <w:ind w:left="-5" w:right="65"/>
      </w:pPr>
      <w:r>
        <w:t xml:space="preserve">Art. 54. Qualquer modificação no projeto ou na execução </w:t>
      </w:r>
      <w:r>
        <w:t>de parcelamento do solo, nas modalidades de loteamento e desmembramento, deverá ser submetida à aprovação da Prefeitura, a pedido do interessado, conforme documentação a ser definida em decreto.</w:t>
      </w:r>
    </w:p>
    <w:p w:rsidR="00A966A1" w:rsidRDefault="00D23D53">
      <w:pPr>
        <w:ind w:left="-5" w:right="65"/>
      </w:pPr>
      <w:r>
        <w:t>Parágrafo único. Nos pedidos de modificações em loteamentos r</w:t>
      </w:r>
      <w:r>
        <w:t>egistrados, deverá ser comprovada a anuência de todos os adquirentes existentes dentro da área a ser modificada, a menos que haja regra explícita no título de aquisição que afaste a necessidade de tal anuência.</w:t>
      </w:r>
    </w:p>
    <w:p w:rsidR="00A966A1" w:rsidRDefault="00D23D53">
      <w:pPr>
        <w:spacing w:after="243"/>
        <w:ind w:left="-5" w:right="65"/>
      </w:pPr>
      <w:r>
        <w:t>Art. 55. A implantação do loteamento poderá s</w:t>
      </w:r>
      <w:r>
        <w:t>er realizada em etapas, com a expedição do respectivo termo de verificação e execução parcial das obras.</w:t>
      </w:r>
    </w:p>
    <w:p w:rsidR="00A966A1" w:rsidRDefault="00D23D53">
      <w:pPr>
        <w:spacing w:after="172" w:line="259" w:lineRule="auto"/>
        <w:ind w:left="-5" w:right="0"/>
        <w:jc w:val="left"/>
      </w:pPr>
      <w:r>
        <w:rPr>
          <w:sz w:val="31"/>
        </w:rPr>
        <w:t>TÍTULO IV</w:t>
      </w:r>
    </w:p>
    <w:p w:rsidR="00A966A1" w:rsidRDefault="00D23D53">
      <w:pPr>
        <w:spacing w:after="102" w:line="259" w:lineRule="auto"/>
        <w:ind w:left="-5" w:right="0"/>
        <w:jc w:val="left"/>
      </w:pPr>
      <w:r>
        <w:rPr>
          <w:sz w:val="31"/>
        </w:rPr>
        <w:t>DA OCUPAÇÃO DO SOLO</w:t>
      </w:r>
    </w:p>
    <w:p w:rsidR="00A966A1" w:rsidRDefault="00D23D53">
      <w:pPr>
        <w:spacing w:after="194" w:line="259" w:lineRule="auto"/>
        <w:ind w:left="-5" w:right="0"/>
        <w:jc w:val="left"/>
      </w:pPr>
      <w:r>
        <w:rPr>
          <w:b/>
          <w:sz w:val="25"/>
        </w:rPr>
        <w:t>CAPÍTULO I</w:t>
      </w:r>
    </w:p>
    <w:p w:rsidR="00A966A1" w:rsidRDefault="00D23D53">
      <w:pPr>
        <w:pStyle w:val="Ttulo1"/>
        <w:spacing w:after="224"/>
        <w:ind w:left="-5"/>
      </w:pPr>
      <w:r>
        <w:t>DOS PARÂMETROS DE OCUPAÇÃO DO SOLO</w:t>
      </w:r>
    </w:p>
    <w:p w:rsidR="00A966A1" w:rsidRDefault="00D23D53">
      <w:pPr>
        <w:spacing w:after="334" w:line="259" w:lineRule="auto"/>
        <w:ind w:left="-5" w:right="65"/>
      </w:pPr>
      <w:r>
        <w:t>Art. 56. São parâmetros de ocupação do solo, dentre outros:</w:t>
      </w:r>
    </w:p>
    <w:p w:rsidR="00A966A1" w:rsidRDefault="00D23D53">
      <w:pPr>
        <w:spacing w:after="349" w:line="259" w:lineRule="auto"/>
        <w:ind w:left="-5" w:right="65"/>
      </w:pPr>
      <w:r>
        <w:t>I - coeficiente de aproveitamento (CA), dividido em:</w:t>
      </w:r>
    </w:p>
    <w:p w:rsidR="00A966A1" w:rsidRDefault="00D23D53">
      <w:pPr>
        <w:numPr>
          <w:ilvl w:val="0"/>
          <w:numId w:val="54"/>
        </w:numPr>
        <w:spacing w:after="334" w:line="259" w:lineRule="auto"/>
        <w:ind w:right="65" w:hanging="242"/>
      </w:pPr>
      <w:r>
        <w:t>coeficiente de aproveitamento mínimo (CAmin);</w:t>
      </w:r>
    </w:p>
    <w:p w:rsidR="00A966A1" w:rsidRDefault="00D23D53">
      <w:pPr>
        <w:numPr>
          <w:ilvl w:val="0"/>
          <w:numId w:val="54"/>
        </w:numPr>
        <w:spacing w:after="334" w:line="259" w:lineRule="auto"/>
        <w:ind w:right="65" w:hanging="242"/>
      </w:pPr>
      <w:r>
        <w:t>coeficiente de aproveitamento básico (CAbas);</w:t>
      </w:r>
    </w:p>
    <w:p w:rsidR="00A966A1" w:rsidRDefault="00D23D53">
      <w:pPr>
        <w:numPr>
          <w:ilvl w:val="0"/>
          <w:numId w:val="54"/>
        </w:numPr>
        <w:spacing w:after="334" w:line="259" w:lineRule="auto"/>
        <w:ind w:right="65" w:hanging="242"/>
      </w:pPr>
      <w:r>
        <w:t>coeficiente de aproveitamento máximo (CAmax);</w:t>
      </w:r>
    </w:p>
    <w:p w:rsidR="00A966A1" w:rsidRDefault="00D23D53">
      <w:pPr>
        <w:numPr>
          <w:ilvl w:val="0"/>
          <w:numId w:val="55"/>
        </w:numPr>
        <w:spacing w:after="334" w:line="259" w:lineRule="auto"/>
        <w:ind w:right="65" w:hanging="253"/>
      </w:pPr>
      <w:r>
        <w:t>- tax</w:t>
      </w:r>
      <w:r>
        <w:t>a de ocupação (TO);</w:t>
      </w:r>
    </w:p>
    <w:p w:rsidR="00A966A1" w:rsidRDefault="00D23D53">
      <w:pPr>
        <w:numPr>
          <w:ilvl w:val="0"/>
          <w:numId w:val="55"/>
        </w:numPr>
        <w:spacing w:after="334" w:line="259" w:lineRule="auto"/>
        <w:ind w:right="65" w:hanging="253"/>
      </w:pPr>
      <w:r>
        <w:t>- gabarito de altura máxima (GAB);</w:t>
      </w:r>
    </w:p>
    <w:p w:rsidR="00A966A1" w:rsidRDefault="00D23D53">
      <w:pPr>
        <w:numPr>
          <w:ilvl w:val="0"/>
          <w:numId w:val="55"/>
        </w:numPr>
        <w:spacing w:after="349" w:line="259" w:lineRule="auto"/>
        <w:ind w:right="65" w:hanging="253"/>
      </w:pPr>
      <w:r>
        <w:t>- recuos mínimos;</w:t>
      </w:r>
    </w:p>
    <w:p w:rsidR="00A966A1" w:rsidRDefault="00D23D53">
      <w:pPr>
        <w:numPr>
          <w:ilvl w:val="0"/>
          <w:numId w:val="55"/>
        </w:numPr>
        <w:spacing w:after="334" w:line="259" w:lineRule="auto"/>
        <w:ind w:right="65" w:hanging="253"/>
      </w:pPr>
      <w:r>
        <w:t>- cota-parte máxima de terreno por unidade (CPmax);</w:t>
      </w:r>
    </w:p>
    <w:p w:rsidR="00A966A1" w:rsidRDefault="00D23D53">
      <w:pPr>
        <w:numPr>
          <w:ilvl w:val="0"/>
          <w:numId w:val="55"/>
        </w:numPr>
        <w:spacing w:line="259" w:lineRule="auto"/>
        <w:ind w:right="65" w:hanging="253"/>
      </w:pPr>
      <w:r>
        <w:t>- cota-parte mínima de terreno por unidade (CPmin);</w:t>
      </w:r>
    </w:p>
    <w:p w:rsidR="00A966A1" w:rsidRDefault="00D23D53">
      <w:pPr>
        <w:numPr>
          <w:ilvl w:val="0"/>
          <w:numId w:val="55"/>
        </w:numPr>
        <w:spacing w:after="0" w:line="596" w:lineRule="auto"/>
        <w:ind w:right="65" w:hanging="253"/>
      </w:pPr>
      <w:r>
        <w:t>- taxa de permeabilidade (TP);VIII - quota ambiental (QA).</w:t>
      </w:r>
    </w:p>
    <w:p w:rsidR="00A966A1" w:rsidRDefault="00D23D53">
      <w:pPr>
        <w:ind w:left="-5" w:right="65"/>
      </w:pPr>
      <w:r>
        <w:t>Art. 57. São parâmetros qualificadores da ocupação, de modo a promover melhor relação e proporção entre espaços públicos e privados:</w:t>
      </w:r>
    </w:p>
    <w:p w:rsidR="00A966A1" w:rsidRDefault="00D23D53">
      <w:pPr>
        <w:numPr>
          <w:ilvl w:val="0"/>
          <w:numId w:val="56"/>
        </w:numPr>
        <w:spacing w:after="334" w:line="259" w:lineRule="auto"/>
        <w:ind w:right="65" w:hanging="253"/>
      </w:pPr>
      <w:r>
        <w:t>- fruição pública;</w:t>
      </w:r>
    </w:p>
    <w:p w:rsidR="00A966A1" w:rsidRDefault="00D23D53">
      <w:pPr>
        <w:numPr>
          <w:ilvl w:val="0"/>
          <w:numId w:val="56"/>
        </w:numPr>
        <w:spacing w:after="334" w:line="259" w:lineRule="auto"/>
        <w:ind w:right="65" w:hanging="253"/>
      </w:pPr>
      <w:r>
        <w:t>- fachada ativa;</w:t>
      </w:r>
    </w:p>
    <w:p w:rsidR="00A966A1" w:rsidRDefault="00D23D53">
      <w:pPr>
        <w:numPr>
          <w:ilvl w:val="0"/>
          <w:numId w:val="56"/>
        </w:numPr>
        <w:spacing w:after="334" w:line="259" w:lineRule="auto"/>
        <w:ind w:right="65" w:hanging="253"/>
      </w:pPr>
      <w:r>
        <w:t>- limite de vedação do lote;</w:t>
      </w:r>
    </w:p>
    <w:p w:rsidR="00A966A1" w:rsidRDefault="00D23D53">
      <w:pPr>
        <w:numPr>
          <w:ilvl w:val="0"/>
          <w:numId w:val="56"/>
        </w:numPr>
        <w:spacing w:after="349" w:line="259" w:lineRule="auto"/>
        <w:ind w:right="65" w:hanging="253"/>
      </w:pPr>
      <w:r>
        <w:t>- destinação de área para alargamento do passeio público.</w:t>
      </w:r>
    </w:p>
    <w:p w:rsidR="00A966A1" w:rsidRDefault="00D23D53">
      <w:pPr>
        <w:numPr>
          <w:ilvl w:val="0"/>
          <w:numId w:val="56"/>
        </w:numPr>
        <w:spacing w:after="334" w:line="259" w:lineRule="auto"/>
        <w:ind w:right="65" w:hanging="253"/>
      </w:pPr>
      <w:r>
        <w:t xml:space="preserve">- Praça Urbana.(Incluído pela </w:t>
      </w:r>
      <w:hyperlink r:id="rId303">
        <w:r>
          <w:rPr>
            <w:u w:val="single" w:color="000000"/>
          </w:rPr>
          <w:t>Lei nº 18.081/2024</w:t>
        </w:r>
      </w:hyperlink>
      <w:r>
        <w:t>)</w:t>
      </w:r>
    </w:p>
    <w:p w:rsidR="00A966A1" w:rsidRDefault="00D23D53">
      <w:pPr>
        <w:ind w:left="-5" w:right="65"/>
      </w:pPr>
      <w:r>
        <w:t>Art. 58. Os par</w:t>
      </w:r>
      <w:r>
        <w:t xml:space="preserve">âmetros de ocupação do solo são definidos por zona e constam nos </w:t>
      </w:r>
      <w:hyperlink r:id="rId304" w:anchor="anexos">
        <w:r>
          <w:rPr>
            <w:u w:val="single" w:color="000000"/>
          </w:rPr>
          <w:t>Quadros 3</w:t>
        </w:r>
      </w:hyperlink>
      <w:hyperlink r:id="rId305" w:anchor="anexos">
        <w:r>
          <w:t>,</w:t>
        </w:r>
      </w:hyperlink>
      <w:hyperlink r:id="rId306" w:anchor="anexos">
        <w:r>
          <w:rPr>
            <w:u w:val="single" w:color="000000"/>
          </w:rPr>
          <w:t xml:space="preserve"> 3A e 3B </w:t>
        </w:r>
      </w:hyperlink>
      <w:r>
        <w:t>desta</w:t>
      </w:r>
      <w:r>
        <w:t xml:space="preserve"> lei.</w:t>
      </w:r>
    </w:p>
    <w:p w:rsidR="00A966A1" w:rsidRDefault="00D23D53">
      <w:pPr>
        <w:ind w:left="-5" w:right="65"/>
      </w:pPr>
      <w:r>
        <w:t>Art. 59. Nas ZER-1, ZER-2, ZERa, ZCORa e ZPR, as restrições convencionais de loteamentos aprovadas pela Prefeitura, estabelecidas em instrumento público registrado no Cartório de Registro de Imóveis, referentes a dimensionamento de lotes, recuos, tax</w:t>
      </w:r>
      <w:r>
        <w:t xml:space="preserve">a de ocupação, coeficiente de aproveitamento, altura e número de pavimentos das edificações, deverão ser atendidas quando mais restritivas que as disposições desta Lei.(Redação dada pela </w:t>
      </w:r>
      <w:hyperlink r:id="rId307">
        <w:r>
          <w:rPr>
            <w:u w:val="single" w:color="000000"/>
          </w:rPr>
          <w:t>Lei nº 18.081/2024</w:t>
        </w:r>
      </w:hyperlink>
      <w:hyperlink r:id="rId308">
        <w:r>
          <w:t>)</w:t>
        </w:r>
      </w:hyperlink>
    </w:p>
    <w:p w:rsidR="00A966A1" w:rsidRDefault="00D23D53">
      <w:pPr>
        <w:ind w:left="-5" w:right="65"/>
      </w:pPr>
      <w:r>
        <w:t>§ 1º Os usos permitidos nos loteamentos referidos no caput deste artigo serão aqueles definidos por esta Lei para as respect</w:t>
      </w:r>
      <w:r>
        <w:t xml:space="preserve">ivas zonas.(Redação dada pela </w:t>
      </w:r>
      <w:hyperlink r:id="rId309">
        <w:r>
          <w:rPr>
            <w:u w:val="single" w:color="000000"/>
          </w:rPr>
          <w:t>Lei nº 18.081/2024</w:t>
        </w:r>
      </w:hyperlink>
      <w:hyperlink r:id="rId310">
        <w:r>
          <w:t>)</w:t>
        </w:r>
      </w:hyperlink>
    </w:p>
    <w:p w:rsidR="00A966A1" w:rsidRDefault="00D23D53">
      <w:pPr>
        <w:ind w:left="-5" w:right="65"/>
      </w:pPr>
      <w:r>
        <w:t xml:space="preserve">§ 2º A alteração das restrições convencionais dos loteamentos deverá atender às seguintes condições: (Redação dada pela </w:t>
      </w:r>
      <w:hyperlink r:id="rId311">
        <w:r>
          <w:rPr>
            <w:u w:val="single" w:color="000000"/>
          </w:rPr>
          <w:t>Lei nº 18.081/2024</w:t>
        </w:r>
      </w:hyperlink>
      <w:r>
        <w:t>)</w:t>
      </w:r>
    </w:p>
    <w:p w:rsidR="00A966A1" w:rsidRDefault="00D23D53">
      <w:pPr>
        <w:numPr>
          <w:ilvl w:val="0"/>
          <w:numId w:val="57"/>
        </w:numPr>
        <w:ind w:right="65" w:hanging="230"/>
      </w:pPr>
      <w:r>
        <w:t xml:space="preserve">- realização de acordo entre o loteador e os proprietários dos lotes atingidos pela alteração;(Redaçãodada pela </w:t>
      </w:r>
      <w:hyperlink r:id="rId312">
        <w:r>
          <w:rPr>
            <w:u w:val="single" w:color="000000"/>
          </w:rPr>
          <w:t>Lei nº 18.081/2024</w:t>
        </w:r>
      </w:hyperlink>
      <w:hyperlink r:id="rId313">
        <w:r>
          <w:t>)</w:t>
        </w:r>
      </w:hyperlink>
    </w:p>
    <w:p w:rsidR="00A966A1" w:rsidRDefault="00D23D53">
      <w:pPr>
        <w:numPr>
          <w:ilvl w:val="0"/>
          <w:numId w:val="57"/>
        </w:numPr>
        <w:spacing w:after="334" w:line="259" w:lineRule="auto"/>
        <w:ind w:right="65" w:hanging="230"/>
      </w:pPr>
      <w:r>
        <w:t xml:space="preserve">- emissão de parecer técnico favorável da CTLU;(Redação dada pela </w:t>
      </w:r>
      <w:hyperlink r:id="rId314">
        <w:r>
          <w:rPr>
            <w:u w:val="single" w:color="000000"/>
          </w:rPr>
          <w:t>Lei nº 18.081/2024</w:t>
        </w:r>
      </w:hyperlink>
      <w:r>
        <w:t>)</w:t>
      </w:r>
    </w:p>
    <w:p w:rsidR="00A966A1" w:rsidRDefault="00D23D53">
      <w:pPr>
        <w:numPr>
          <w:ilvl w:val="0"/>
          <w:numId w:val="57"/>
        </w:numPr>
        <w:spacing w:after="349" w:line="259" w:lineRule="auto"/>
        <w:ind w:right="65" w:hanging="230"/>
      </w:pPr>
      <w:r>
        <w:t>- anuência expressa do Executivo.(Red</w:t>
      </w:r>
      <w:r>
        <w:t xml:space="preserve">ação dada pela </w:t>
      </w:r>
      <w:hyperlink r:id="rId315">
        <w:r>
          <w:rPr>
            <w:u w:val="single" w:color="000000"/>
          </w:rPr>
          <w:t>Lei nº 18.081/2024</w:t>
        </w:r>
      </w:hyperlink>
      <w:hyperlink r:id="rId316">
        <w:r>
          <w:t>)</w:t>
        </w:r>
      </w:hyperlink>
    </w:p>
    <w:p w:rsidR="00A966A1" w:rsidRDefault="00D23D53">
      <w:pPr>
        <w:spacing w:after="334" w:line="259" w:lineRule="auto"/>
        <w:ind w:left="-5" w:right="65"/>
      </w:pPr>
      <w:r>
        <w:t xml:space="preserve">Art. 60. O gabarito de altura máxima (GAB) da edificação será o definido no </w:t>
      </w:r>
      <w:hyperlink r:id="rId317" w:anchor="anexos">
        <w:r>
          <w:rPr>
            <w:u w:val="single" w:color="000000"/>
          </w:rPr>
          <w:t>Quadro 3</w:t>
        </w:r>
      </w:hyperlink>
      <w:r>
        <w:t xml:space="preserve"> desta lei, exceto:</w:t>
      </w:r>
    </w:p>
    <w:p w:rsidR="00A966A1" w:rsidRDefault="00D23D53">
      <w:pPr>
        <w:numPr>
          <w:ilvl w:val="0"/>
          <w:numId w:val="58"/>
        </w:numPr>
        <w:ind w:right="65"/>
      </w:pPr>
      <w:r>
        <w:t xml:space="preserve">- nos imóveis inseridos no perímetro da Operação Urbana Centro, que deverão respeitar as disposições da </w:t>
      </w:r>
      <w:hyperlink r:id="rId318">
        <w:r>
          <w:rPr>
            <w:u w:val="single" w:color="000000"/>
          </w:rPr>
          <w:t>Lei n° 12.349</w:t>
        </w:r>
      </w:hyperlink>
      <w:hyperlink r:id="rId319">
        <w:r>
          <w:t>,</w:t>
        </w:r>
      </w:hyperlink>
      <w:hyperlink r:id="rId320">
        <w:r>
          <w:rPr>
            <w:u w:val="single" w:color="000000"/>
          </w:rPr>
          <w:t xml:space="preserve"> de 6 de </w:t>
        </w:r>
      </w:hyperlink>
      <w:hyperlink r:id="rId321">
        <w:r>
          <w:t>j</w:t>
        </w:r>
      </w:hyperlink>
      <w:hyperlink r:id="rId322">
        <w:r>
          <w:rPr>
            <w:u w:val="single" w:color="000000"/>
          </w:rPr>
          <w:t>unho de 1997</w:t>
        </w:r>
      </w:hyperlink>
      <w:r>
        <w:t>, e as alterações que vierem a sucedê-la;</w:t>
      </w:r>
    </w:p>
    <w:p w:rsidR="00A966A1" w:rsidRDefault="00D23D53">
      <w:pPr>
        <w:numPr>
          <w:ilvl w:val="0"/>
          <w:numId w:val="58"/>
        </w:numPr>
        <w:ind w:right="65"/>
      </w:pPr>
      <w:r>
        <w:t>- nas quadras nas quais em mais de 50% (cinqu</w:t>
      </w:r>
      <w:r>
        <w:t>enta por cento) da área dos lotes as edificaçõesexistentes já tenham ultrapassado os limites previstos no referido quadro.</w:t>
      </w:r>
    </w:p>
    <w:p w:rsidR="00A966A1" w:rsidRDefault="00D23D53">
      <w:pPr>
        <w:ind w:left="-5" w:right="65"/>
      </w:pPr>
      <w:r>
        <w:t>§ 1º Serão consideradas, para fins de aplicação da exceção prevista no inciso II deste artigo, as áreas dos lotes com edificações exi</w:t>
      </w:r>
      <w:r>
        <w:t>stentes com gabarito maior que o disposto nesta lei.</w:t>
      </w:r>
    </w:p>
    <w:p w:rsidR="00A966A1" w:rsidRDefault="00D23D53">
      <w:pPr>
        <w:ind w:left="-5" w:right="65"/>
      </w:pPr>
      <w:r>
        <w:t>§ 2º Nos casos dos terrenos que contenham total ou parcialmente declive ou aclive acima de 30% (trinta por cento) identificado no mapa digital oficial do município ou em levantamento topográfico atualiza</w:t>
      </w:r>
      <w:r>
        <w:t>do e atestado por profissional habilitado, a edificação deverá obedecer ao gabarito de altura máxima de 28m (vinte e oito metros).</w:t>
      </w:r>
    </w:p>
    <w:p w:rsidR="00A966A1" w:rsidRDefault="00D23D53">
      <w:pPr>
        <w:ind w:left="-5" w:right="65"/>
      </w:pPr>
      <w:r>
        <w:t>Art. 61. Para fins do disposto nesta lei, o nível do pavimento térreo não poderá exceder a cota de 1m (um metro) acima do nív</w:t>
      </w:r>
      <w:r>
        <w:t>el médio entre as cotas das extremidades da testada do lote, quando o desnível da testada for menor ou igual a 2m (dois metros).</w:t>
      </w:r>
    </w:p>
    <w:p w:rsidR="00A966A1" w:rsidRDefault="00D23D53">
      <w:pPr>
        <w:ind w:left="-5" w:right="65"/>
      </w:pPr>
      <w:r>
        <w:t>§ 1º Quando o desnível na testada do lote for superior a 2m (dois metros), o piso do pavimento térreo poderá estar situado em q</w:t>
      </w:r>
      <w:r>
        <w:t>ualquer cota intermediária entre os níveis mais elevado e mais baixo.</w:t>
      </w:r>
    </w:p>
    <w:p w:rsidR="00A966A1" w:rsidRDefault="00D23D53">
      <w:pPr>
        <w:ind w:left="-5" w:right="65"/>
      </w:pPr>
      <w:r>
        <w:t>§ 2º O disposto no § 1º deste artigo também será aplicado aos casos de desníveis superiores a 2m (dois metros) em relação à profundidade do lote.</w:t>
      </w:r>
    </w:p>
    <w:p w:rsidR="00A966A1" w:rsidRDefault="00D23D53">
      <w:pPr>
        <w:ind w:left="-5" w:right="65"/>
      </w:pPr>
      <w:r>
        <w:t>§ 3º O nível do pavimento térreo não pod</w:t>
      </w:r>
      <w:r>
        <w:t xml:space="preserve">erá ser inferior à menor cota dos vértices do terreno.(Redação dada pela </w:t>
      </w:r>
      <w:hyperlink r:id="rId323">
        <w:r>
          <w:rPr>
            <w:u w:val="single" w:color="000000"/>
          </w:rPr>
          <w:t>Lei nº 18.081/2024</w:t>
        </w:r>
      </w:hyperlink>
      <w:hyperlink r:id="rId324">
        <w:r>
          <w:t>)</w:t>
        </w:r>
      </w:hyperlink>
    </w:p>
    <w:p w:rsidR="00A966A1" w:rsidRDefault="00D23D53">
      <w:pPr>
        <w:ind w:left="-5" w:right="65"/>
      </w:pPr>
      <w:r>
        <w:t>§ 4º Nos casos de terrenos com declive ou aclive superior a 50% (cinquenta por cento) em relação ao logradouro ou aos imóveis contíguos, o nível do pavime</w:t>
      </w:r>
      <w:r>
        <w:t xml:space="preserve">nto térreo será definido caso a caso por comissão intersecretarial.(Redação dada pela </w:t>
      </w:r>
      <w:hyperlink r:id="rId325">
        <w:r>
          <w:rPr>
            <w:u w:val="single" w:color="000000"/>
          </w:rPr>
          <w:t>Lei nº 18.081/2024</w:t>
        </w:r>
      </w:hyperlink>
      <w:hyperlink r:id="rId326">
        <w:r>
          <w:t>)</w:t>
        </w:r>
      </w:hyperlink>
    </w:p>
    <w:p w:rsidR="00A966A1" w:rsidRDefault="00D23D53">
      <w:pPr>
        <w:ind w:left="-5" w:right="65"/>
      </w:pPr>
      <w:r>
        <w:t xml:space="preserve">§ 5º A comissão intersecretarial referida no § </w:t>
      </w:r>
      <w:r>
        <w:t xml:space="preserve">4º deste artigo também apreciará, para os fins de definição do pavimento térreo, os casos que se enquadrem nas seguintes hipóteses:(Incluído pela </w:t>
      </w:r>
      <w:hyperlink r:id="rId327">
        <w:r>
          <w:rPr>
            <w:u w:val="single" w:color="000000"/>
          </w:rPr>
          <w:t xml:space="preserve">Lei </w:t>
        </w:r>
      </w:hyperlink>
      <w:hyperlink r:id="rId328">
        <w:r>
          <w:rPr>
            <w:u w:val="single" w:color="000000"/>
          </w:rPr>
          <w:t>nº 18.081/2024</w:t>
        </w:r>
      </w:hyperlink>
      <w:hyperlink r:id="rId329">
        <w:r>
          <w:t>)</w:t>
        </w:r>
      </w:hyperlink>
    </w:p>
    <w:p w:rsidR="00A966A1" w:rsidRDefault="00D23D53">
      <w:pPr>
        <w:numPr>
          <w:ilvl w:val="0"/>
          <w:numId w:val="59"/>
        </w:numPr>
        <w:spacing w:after="334" w:line="259" w:lineRule="auto"/>
        <w:ind w:right="65" w:hanging="230"/>
      </w:pPr>
      <w:r>
        <w:t xml:space="preserve">- áreas sujeitas a alagamento;(Incluído pela </w:t>
      </w:r>
      <w:hyperlink r:id="rId330">
        <w:r>
          <w:rPr>
            <w:u w:val="single" w:color="000000"/>
          </w:rPr>
          <w:t>Lei nº 18.081/2024</w:t>
        </w:r>
      </w:hyperlink>
      <w:hyperlink r:id="rId331">
        <w:r>
          <w:t>)</w:t>
        </w:r>
      </w:hyperlink>
    </w:p>
    <w:p w:rsidR="00A966A1" w:rsidRDefault="00D23D53">
      <w:pPr>
        <w:numPr>
          <w:ilvl w:val="0"/>
          <w:numId w:val="59"/>
        </w:numPr>
        <w:ind w:right="65" w:hanging="230"/>
      </w:pPr>
      <w:r>
        <w:t xml:space="preserve">- restrição à construção de subsolo em terrenos contaminados e, quando exigido por órgão ambientalcompetente;(Incluído pela </w:t>
      </w:r>
      <w:hyperlink r:id="rId332">
        <w:r>
          <w:rPr>
            <w:u w:val="single" w:color="000000"/>
          </w:rPr>
          <w:t>Lei nº 18.081/2024</w:t>
        </w:r>
      </w:hyperlink>
      <w:r>
        <w:t>)</w:t>
      </w:r>
    </w:p>
    <w:p w:rsidR="00A966A1" w:rsidRDefault="00D23D53">
      <w:pPr>
        <w:numPr>
          <w:ilvl w:val="0"/>
          <w:numId w:val="59"/>
        </w:numPr>
        <w:spacing w:after="334" w:line="259" w:lineRule="auto"/>
        <w:ind w:right="65" w:hanging="230"/>
      </w:pPr>
      <w:r>
        <w:t xml:space="preserve">- lençol freático em níveis próximos ao perfil do terreno.(Incluído pela </w:t>
      </w:r>
      <w:hyperlink r:id="rId333">
        <w:r>
          <w:rPr>
            <w:u w:val="single" w:color="000000"/>
          </w:rPr>
          <w:t>Lei nº 18.081/2024</w:t>
        </w:r>
      </w:hyperlink>
      <w:r>
        <w:t>)</w:t>
      </w:r>
    </w:p>
    <w:p w:rsidR="00A966A1" w:rsidRDefault="00D23D53">
      <w:pPr>
        <w:ind w:left="-5" w:right="65"/>
      </w:pPr>
      <w:r>
        <w:t>§ 6º Quando em função das hipóteses do § 5º o nível do pavimento térreo ultrapassar os limites do caput e dos § 1º e § 2º deste artigo, a t</w:t>
      </w:r>
      <w:r>
        <w:t xml:space="preserve">axa de ocupação deverá ser calculada considerando a projeção do subsolo aflorado em relação ao perfil natural do terreno, exceto nos casos de R2h, HIS e HMP.(Incluído pela </w:t>
      </w:r>
      <w:hyperlink r:id="rId334">
        <w:r>
          <w:rPr>
            <w:u w:val="single" w:color="000000"/>
          </w:rPr>
          <w:t>Lei nº 18.081/2024</w:t>
        </w:r>
      </w:hyperlink>
      <w:r>
        <w:t>)</w:t>
      </w:r>
    </w:p>
    <w:p w:rsidR="00A966A1" w:rsidRDefault="00D23D53">
      <w:pPr>
        <w:ind w:left="-5" w:right="65"/>
      </w:pPr>
      <w:r>
        <w:t xml:space="preserve">§ 7º Na análise dos casos previstos nos §§ 4º e 5º, além da documentação técnica obrigatória a ser definida por regulamentação específica, serão considerados:(Incluído pela </w:t>
      </w:r>
      <w:hyperlink r:id="rId335">
        <w:r>
          <w:rPr>
            <w:u w:val="single" w:color="000000"/>
          </w:rPr>
          <w:t xml:space="preserve">Lei nº </w:t>
        </w:r>
      </w:hyperlink>
      <w:hyperlink r:id="rId336">
        <w:r>
          <w:rPr>
            <w:u w:val="single" w:color="000000"/>
          </w:rPr>
          <w:t>18.081/2024</w:t>
        </w:r>
      </w:hyperlink>
      <w:hyperlink r:id="rId337">
        <w:r>
          <w:t xml:space="preserve"> </w:t>
        </w:r>
      </w:hyperlink>
      <w:r>
        <w:t xml:space="preserve">com redação dada pela </w:t>
      </w:r>
      <w:hyperlink r:id="rId338">
        <w:r>
          <w:rPr>
            <w:u w:val="single" w:color="000000"/>
          </w:rPr>
          <w:t>Lei nº 18.177/2024</w:t>
        </w:r>
      </w:hyperlink>
      <w:r>
        <w:t>)</w:t>
      </w:r>
    </w:p>
    <w:p w:rsidR="00A966A1" w:rsidRDefault="00D23D53">
      <w:pPr>
        <w:numPr>
          <w:ilvl w:val="0"/>
          <w:numId w:val="60"/>
        </w:numPr>
        <w:ind w:right="65"/>
      </w:pPr>
      <w:r>
        <w:t xml:space="preserve">- as características urbanísticas do entorno do empreendimento;(Incluído pela </w:t>
      </w:r>
      <w:hyperlink r:id="rId339">
        <w:r>
          <w:rPr>
            <w:u w:val="single" w:color="000000"/>
          </w:rPr>
          <w:t>Lei nº 18.081/2024</w:t>
        </w:r>
      </w:hyperlink>
      <w:hyperlink r:id="rId340">
        <w:r>
          <w:t xml:space="preserve"> </w:t>
        </w:r>
      </w:hyperlink>
      <w:r>
        <w:t xml:space="preserve">com redação dada pela </w:t>
      </w:r>
      <w:hyperlink r:id="rId341">
        <w:r>
          <w:rPr>
            <w:u w:val="single" w:color="000000"/>
          </w:rPr>
          <w:t>Lei nº 18.177/2024</w:t>
        </w:r>
      </w:hyperlink>
      <w:r>
        <w:t>)</w:t>
      </w:r>
    </w:p>
    <w:p w:rsidR="00A966A1" w:rsidRDefault="00D23D53">
      <w:pPr>
        <w:numPr>
          <w:ilvl w:val="0"/>
          <w:numId w:val="60"/>
        </w:numPr>
        <w:ind w:right="65"/>
      </w:pPr>
      <w:r>
        <w:t>- a compatibilidade entre as áreas destinadas a subsolo e as exigências mínimas de vagas paraveículos e áreas correlatas estabelecidas na LPUOS;(Incl</w:t>
      </w:r>
      <w:r>
        <w:t xml:space="preserve">uído pela </w:t>
      </w:r>
      <w:hyperlink r:id="rId342">
        <w:r>
          <w:rPr>
            <w:u w:val="single" w:color="000000"/>
          </w:rPr>
          <w:t>Lei nº 18.081/2024</w:t>
        </w:r>
      </w:hyperlink>
      <w:r>
        <w:t xml:space="preserve"> com redação dada pela </w:t>
      </w:r>
      <w:hyperlink r:id="rId343">
        <w:r>
          <w:rPr>
            <w:u w:val="single" w:color="000000"/>
          </w:rPr>
          <w:t>Lei nº 18.177/2024</w:t>
        </w:r>
      </w:hyperlink>
      <w:hyperlink r:id="rId344">
        <w:r>
          <w:t>)</w:t>
        </w:r>
      </w:hyperlink>
    </w:p>
    <w:p w:rsidR="00A966A1" w:rsidRDefault="00D23D53">
      <w:pPr>
        <w:numPr>
          <w:ilvl w:val="0"/>
          <w:numId w:val="60"/>
        </w:numPr>
        <w:ind w:right="65"/>
      </w:pPr>
      <w:r>
        <w:t>- os pareceres técnicos apresentados.(Incluído</w:t>
      </w:r>
      <w:r>
        <w:t xml:space="preserve"> pela </w:t>
      </w:r>
      <w:hyperlink r:id="rId345">
        <w:r>
          <w:rPr>
            <w:u w:val="single" w:color="000000"/>
          </w:rPr>
          <w:t>Lei nº 18.081/2024</w:t>
        </w:r>
      </w:hyperlink>
      <w:r>
        <w:t xml:space="preserve"> com redação dada pela </w:t>
      </w:r>
      <w:hyperlink r:id="rId346">
        <w:r>
          <w:rPr>
            <w:u w:val="single" w:color="000000"/>
          </w:rPr>
          <w:t xml:space="preserve">Lei </w:t>
        </w:r>
      </w:hyperlink>
      <w:hyperlink r:id="rId347">
        <w:r>
          <w:rPr>
            <w:u w:val="single" w:color="000000"/>
          </w:rPr>
          <w:t>nº 18.177/2024</w:t>
        </w:r>
      </w:hyperlink>
      <w:hyperlink r:id="rId348">
        <w:r>
          <w:t>)</w:t>
        </w:r>
      </w:hyperlink>
    </w:p>
    <w:p w:rsidR="00A966A1" w:rsidRDefault="00D23D53">
      <w:pPr>
        <w:spacing w:after="334" w:line="259" w:lineRule="auto"/>
        <w:ind w:left="-5" w:right="65"/>
      </w:pPr>
      <w:r>
        <w:t>Art. 62. São consideradas áreas não computáveis:</w:t>
      </w:r>
    </w:p>
    <w:p w:rsidR="00A966A1" w:rsidRDefault="00D23D53">
      <w:pPr>
        <w:spacing w:after="0"/>
        <w:ind w:left="-5" w:right="65"/>
      </w:pPr>
      <w:r>
        <w:t>I - nas ZEU, ZEUa, ZEUP, ZEUPa, ZEM e Z</w:t>
      </w:r>
      <w:r>
        <w:t xml:space="preserve">EMP, as áreas cobertas, em qualquer pavimento, ocupadas por circulação de veículos e pedestres, manobra e estacionamento de veículos, desde que o número de vagas, exceto as especiais, motocicletas e bicicletas, não ultrapasse:(Redação dada pela </w:t>
      </w:r>
      <w:hyperlink r:id="rId349">
        <w:r>
          <w:rPr>
            <w:u w:val="single" w:color="000000"/>
          </w:rPr>
          <w:t>Lei nº</w:t>
        </w:r>
      </w:hyperlink>
    </w:p>
    <w:p w:rsidR="00A966A1" w:rsidRDefault="00D23D53">
      <w:pPr>
        <w:spacing w:after="329" w:line="265" w:lineRule="auto"/>
        <w:ind w:left="10" w:right="0"/>
        <w:jc w:val="left"/>
      </w:pPr>
      <w:hyperlink r:id="rId350">
        <w:r>
          <w:rPr>
            <w:u w:val="single" w:color="000000"/>
          </w:rPr>
          <w:t>18.081/2024</w:t>
        </w:r>
      </w:hyperlink>
      <w:hyperlink r:id="rId351">
        <w:r>
          <w:t>)</w:t>
        </w:r>
      </w:hyperlink>
    </w:p>
    <w:p w:rsidR="00A966A1" w:rsidRDefault="00D23D53">
      <w:pPr>
        <w:ind w:left="-5" w:right="65"/>
      </w:pPr>
      <w:r>
        <w:t>a) nos usos residenciais, observada a cota de garagem máxima igual a 32 m² (trinta e dois metros quadrados</w:t>
      </w:r>
      <w:r>
        <w:t xml:space="preserve">) por vaga, alternativamente:(Redação dada pela </w:t>
      </w:r>
      <w:hyperlink r:id="rId352">
        <w:r>
          <w:rPr>
            <w:u w:val="single" w:color="000000"/>
          </w:rPr>
          <w:t>Lei nº 18.081/2024</w:t>
        </w:r>
      </w:hyperlink>
      <w:hyperlink r:id="rId353">
        <w:r>
          <w:t>)</w:t>
        </w:r>
      </w:hyperlink>
    </w:p>
    <w:p w:rsidR="00A966A1" w:rsidRDefault="00D23D53">
      <w:pPr>
        <w:numPr>
          <w:ilvl w:val="0"/>
          <w:numId w:val="61"/>
        </w:numPr>
        <w:ind w:right="65"/>
      </w:pPr>
      <w:r>
        <w:t xml:space="preserve">1 (uma) vaga por unidade habitacional maior ou igual a 30m² (trinta metros quadrados) de áreaconstruída computável;(Incluído pela </w:t>
      </w:r>
      <w:hyperlink r:id="rId354">
        <w:r>
          <w:rPr>
            <w:u w:val="single" w:color="000000"/>
          </w:rPr>
          <w:t>Lei nº 18.081/2024</w:t>
        </w:r>
      </w:hyperlink>
      <w:hyperlink r:id="rId355">
        <w:r>
          <w:t>)</w:t>
        </w:r>
      </w:hyperlink>
    </w:p>
    <w:p w:rsidR="00A966A1" w:rsidRDefault="00D23D53">
      <w:pPr>
        <w:numPr>
          <w:ilvl w:val="0"/>
          <w:numId w:val="61"/>
        </w:numPr>
        <w:ind w:right="65"/>
      </w:pPr>
      <w:r>
        <w:t>1 (uma) vaga a cad</w:t>
      </w:r>
      <w:r>
        <w:t xml:space="preserve">a 60m² (sessenta metros quadrados) de área construída privativa total do empreendimento, desprezadas as frações;(Incluído pela </w:t>
      </w:r>
      <w:hyperlink r:id="rId356">
        <w:r>
          <w:rPr>
            <w:u w:val="single" w:color="000000"/>
          </w:rPr>
          <w:t>Lei nº 18.081/2024</w:t>
        </w:r>
      </w:hyperlink>
      <w:hyperlink r:id="rId357">
        <w:r>
          <w:t>)</w:t>
        </w:r>
      </w:hyperlink>
    </w:p>
    <w:p w:rsidR="00A966A1" w:rsidRDefault="00D23D53">
      <w:pPr>
        <w:numPr>
          <w:ilvl w:val="0"/>
          <w:numId w:val="62"/>
        </w:numPr>
        <w:ind w:right="65"/>
      </w:pPr>
      <w:r>
        <w:t>nos usos não residenciais, 1 (uma) vaga para cada 70m² (setenta metros quadrados) de área construída computável, excluídas as áreas ocupadas por circulação, manobra e estacionamento de veículos, desprezadas as frações, d</w:t>
      </w:r>
      <w:r>
        <w:t xml:space="preserve">esde que observada a cota de garagem máxima igual a 32m² (trinta e dois metros quadrados) por vaga;(Redação dada pela </w:t>
      </w:r>
      <w:hyperlink r:id="rId358">
        <w:r>
          <w:rPr>
            <w:u w:val="single" w:color="000000"/>
          </w:rPr>
          <w:t>Lei nº 18.081/2024</w:t>
        </w:r>
      </w:hyperlink>
      <w:r>
        <w:t>)</w:t>
      </w:r>
    </w:p>
    <w:p w:rsidR="00A966A1" w:rsidRDefault="00D23D53">
      <w:pPr>
        <w:numPr>
          <w:ilvl w:val="0"/>
          <w:numId w:val="62"/>
        </w:numPr>
        <w:spacing w:after="0"/>
        <w:ind w:right="65"/>
      </w:pPr>
      <w:r>
        <w:t>nos usos mistos, as alternativas definidas na alínea “a” para usos residenciais e na alínea “b” parausos não residenciais, excluídas as áreas computáveis ocupadas por vagas, desprezadas as frações;</w:t>
      </w:r>
    </w:p>
    <w:p w:rsidR="00A966A1" w:rsidRDefault="00D23D53">
      <w:pPr>
        <w:spacing w:after="329" w:line="265" w:lineRule="auto"/>
        <w:ind w:left="10" w:right="0"/>
        <w:jc w:val="left"/>
      </w:pPr>
      <w:r>
        <w:t xml:space="preserve">(Incluído pela </w:t>
      </w:r>
      <w:hyperlink r:id="rId359">
        <w:r>
          <w:rPr>
            <w:u w:val="single" w:color="000000"/>
          </w:rPr>
          <w:t>Lei nº 18.081/2024</w:t>
        </w:r>
      </w:hyperlink>
      <w:r>
        <w:t>)</w:t>
      </w:r>
    </w:p>
    <w:p w:rsidR="00A966A1" w:rsidRDefault="00D23D53">
      <w:pPr>
        <w:numPr>
          <w:ilvl w:val="0"/>
          <w:numId w:val="62"/>
        </w:numPr>
        <w:ind w:right="65"/>
      </w:pPr>
      <w:r>
        <w:t>como incentivo aos empreendimentos sem vagas de estacionamento de veículos, excetuadas asvagas necessárias ao atendimento das condi</w:t>
      </w:r>
      <w:r>
        <w:t xml:space="preserve">ções de instalação fixadas nesta Lei, serão consideradas não computáveis até o limite de 10% (dez por cento) da área construída computável, as áreas cobertas de uso residencial ou não residencial, em qualquer pavimento;(Incluído pela </w:t>
      </w:r>
      <w:hyperlink r:id="rId360">
        <w:r>
          <w:rPr>
            <w:u w:val="single" w:color="000000"/>
          </w:rPr>
          <w:t>Lei nº 18.081/2024</w:t>
        </w:r>
      </w:hyperlink>
      <w:hyperlink r:id="rId361">
        <w:r>
          <w:t>)</w:t>
        </w:r>
      </w:hyperlink>
    </w:p>
    <w:p w:rsidR="00A966A1" w:rsidRDefault="00D23D53">
      <w:pPr>
        <w:numPr>
          <w:ilvl w:val="0"/>
          <w:numId w:val="62"/>
        </w:numPr>
        <w:spacing w:after="6"/>
        <w:ind w:right="65"/>
      </w:pPr>
      <w:r>
        <w:t>nos Empreendimentos de Habitação de Interesse Social (EHIS), Empreendimentos de Habitação deMercado Popular (EHMP) ou Empreendimentos em Zona Especial de Interesse Social (EZEIS), 50% (cinquenta por cento) das vagas de estacionamento de veículos pa</w:t>
      </w:r>
      <w:r>
        <w:t>ra as áreas de uso nR incentivado;</w:t>
      </w:r>
    </w:p>
    <w:p w:rsidR="00A966A1" w:rsidRDefault="00D23D53">
      <w:pPr>
        <w:spacing w:after="329" w:line="265" w:lineRule="auto"/>
        <w:ind w:left="10" w:right="0"/>
        <w:jc w:val="left"/>
      </w:pPr>
      <w:r>
        <w:t xml:space="preserve">(Incluído pela </w:t>
      </w:r>
      <w:hyperlink r:id="rId362">
        <w:r>
          <w:rPr>
            <w:u w:val="single" w:color="000000"/>
          </w:rPr>
          <w:t>Lei nº 18.081/2024</w:t>
        </w:r>
      </w:hyperlink>
      <w:r>
        <w:t>)</w:t>
      </w:r>
    </w:p>
    <w:p w:rsidR="00A966A1" w:rsidRDefault="00D23D53">
      <w:pPr>
        <w:numPr>
          <w:ilvl w:val="0"/>
          <w:numId w:val="63"/>
        </w:numPr>
        <w:ind w:right="65" w:hanging="253"/>
      </w:pPr>
      <w:r>
        <w:t>- nos edifícios-garagem situados nas áreas referidas no § 1º do art. 126 desta lei, as áreas cobertas,em qualquer pavimento, ocupadas por circulação, manobra e estacionamento de veículos, respeitado o limite estabelecido no § 2º deste artigo;</w:t>
      </w:r>
    </w:p>
    <w:p w:rsidR="00A966A1" w:rsidRDefault="00D23D53">
      <w:pPr>
        <w:numPr>
          <w:ilvl w:val="0"/>
          <w:numId w:val="63"/>
        </w:numPr>
        <w:ind w:right="65" w:hanging="253"/>
      </w:pPr>
      <w:r>
        <w:t>- nas zonas n</w:t>
      </w:r>
      <w:r>
        <w:t>ão referidas no inciso I do “caput” deste artigo, as áreas cobertas, em qualquer pavimento, ocupadas por circulação, manobra e estacionamento de veículos;</w:t>
      </w:r>
    </w:p>
    <w:p w:rsidR="00A966A1" w:rsidRDefault="00D23D53">
      <w:pPr>
        <w:numPr>
          <w:ilvl w:val="0"/>
          <w:numId w:val="63"/>
        </w:numPr>
        <w:ind w:right="65" w:hanging="253"/>
      </w:pPr>
      <w:r>
        <w:t>- as áreas ocupadas por vagas especiais destinadas a pessoas com deficiência ou mobilidade reduzida e</w:t>
      </w:r>
      <w:r>
        <w:t xml:space="preserve"> idosos, vagas de motocicletas, vagas de bicicletas e vagas para carga e descarga, até o limite mínimo exigido pelo </w:t>
      </w:r>
      <w:hyperlink r:id="rId363" w:anchor="anexos">
        <w:r>
          <w:rPr>
            <w:u w:val="single" w:color="000000"/>
          </w:rPr>
          <w:t>Quadro 4A</w:t>
        </w:r>
      </w:hyperlink>
      <w:hyperlink r:id="rId364" w:anchor="anexos">
        <w:r>
          <w:t xml:space="preserve"> </w:t>
        </w:r>
      </w:hyperlink>
      <w:r>
        <w:t>desta lei;</w:t>
      </w:r>
    </w:p>
    <w:p w:rsidR="00A966A1" w:rsidRDefault="00D23D53">
      <w:pPr>
        <w:numPr>
          <w:ilvl w:val="0"/>
          <w:numId w:val="63"/>
        </w:numPr>
        <w:ind w:right="65" w:hanging="253"/>
      </w:pPr>
      <w:r>
        <w:t>- as áreas cobertas nos usos residenciais, em qualquer pavimento, destinadas às áreas comuns</w:t>
      </w:r>
      <w:r>
        <w:t xml:space="preserve"> decirculação, incluindo a circulação vertical, limitada a 20% (vinte por cento) da área coberta do pavimento, exceto nas ZEU, ZEUa, ZEUP, ZEUPa, ZEM e ZEMP;</w:t>
      </w:r>
    </w:p>
    <w:p w:rsidR="00A966A1" w:rsidRDefault="00D23D53">
      <w:pPr>
        <w:numPr>
          <w:ilvl w:val="0"/>
          <w:numId w:val="63"/>
        </w:numPr>
        <w:spacing w:after="334" w:line="259" w:lineRule="auto"/>
        <w:ind w:right="65" w:hanging="253"/>
      </w:pPr>
      <w:r>
        <w:t>- as áreas não computáveis previstas na legislação edilícia;</w:t>
      </w:r>
    </w:p>
    <w:p w:rsidR="00A966A1" w:rsidRDefault="00D23D53">
      <w:pPr>
        <w:numPr>
          <w:ilvl w:val="0"/>
          <w:numId w:val="63"/>
        </w:numPr>
        <w:ind w:right="65" w:hanging="253"/>
      </w:pPr>
      <w:r>
        <w:t>- as áreas construídas no nível da rua com fachada ativa mínima de 25% (vinte e cinco por cento)em cada uma das testadas e de no mínimo 3m (três metros) de extensão, destinadas a usos classificados na categoria não residencial que sejam permitidos nas resp</w:t>
      </w:r>
      <w:r>
        <w:t>ectivas zonas, até o limite de:</w:t>
      </w:r>
    </w:p>
    <w:p w:rsidR="00A966A1" w:rsidRDefault="00D23D53">
      <w:pPr>
        <w:numPr>
          <w:ilvl w:val="0"/>
          <w:numId w:val="64"/>
        </w:numPr>
        <w:spacing w:after="334" w:line="259" w:lineRule="auto"/>
        <w:ind w:right="65" w:hanging="242"/>
      </w:pPr>
      <w:r>
        <w:t>50% (cinquenta por cento) da área do lote nas ZEU, ZEUa, ZEUP, ZEUPa, ZEM, ZEMP, ZC e ZCa;</w:t>
      </w:r>
    </w:p>
    <w:p w:rsidR="00A966A1" w:rsidRDefault="00D23D53">
      <w:pPr>
        <w:numPr>
          <w:ilvl w:val="0"/>
          <w:numId w:val="64"/>
        </w:numPr>
        <w:spacing w:after="349" w:line="259" w:lineRule="auto"/>
        <w:ind w:right="65" w:hanging="242"/>
      </w:pPr>
      <w:r>
        <w:t>20% (vinte por cento) da área do lote nas demais zonas;</w:t>
      </w:r>
    </w:p>
    <w:p w:rsidR="00A966A1" w:rsidRDefault="00D23D53">
      <w:pPr>
        <w:numPr>
          <w:ilvl w:val="0"/>
          <w:numId w:val="65"/>
        </w:numPr>
        <w:ind w:right="65" w:hanging="334"/>
      </w:pPr>
      <w:r>
        <w:t>- nos lotes localizados nas ZEU, ZEUa, ZEUP, ZEUPa, ZEM, ZEMP, ZC e ZCa, a ár</w:t>
      </w:r>
      <w:r>
        <w:t>ea destinadaaos usos não residenciais, até o limite de 20% (vinte por cento) da área construída computável total nos empreendimentos de uso misto com fachada ativa;</w:t>
      </w:r>
    </w:p>
    <w:p w:rsidR="00A966A1" w:rsidRDefault="00D23D53">
      <w:pPr>
        <w:numPr>
          <w:ilvl w:val="0"/>
          <w:numId w:val="65"/>
        </w:numPr>
        <w:ind w:right="65" w:hanging="334"/>
      </w:pPr>
      <w:r>
        <w:t>- as áreas cobertas, em qualquer pavimento, ocupadas por circulação, manobra e estacionamen</w:t>
      </w:r>
      <w:r>
        <w:t>tode veículos, na proporção de 1 (uma) vaga de estacionamento para cada 70m² (setenta metros quadrados) de área construída não computável incentivada nos termos do inciso VII do “caput” deste artigo, desde que observada a cota de garagem máxima igual a 32m</w:t>
      </w:r>
      <w:r>
        <w:t>² (trinta e dois metros quadrados) por vaga;</w:t>
      </w:r>
    </w:p>
    <w:p w:rsidR="00A966A1" w:rsidRDefault="00D23D53">
      <w:pPr>
        <w:numPr>
          <w:ilvl w:val="0"/>
          <w:numId w:val="65"/>
        </w:numPr>
        <w:ind w:right="65" w:hanging="334"/>
      </w:pPr>
      <w:r>
        <w:t>- a área destinada aos usos não residenciais, até o limite de 20% (vinte por cento) da área construídacomputável total nos EHIS;</w:t>
      </w:r>
    </w:p>
    <w:p w:rsidR="00A966A1" w:rsidRDefault="00D23D53">
      <w:pPr>
        <w:numPr>
          <w:ilvl w:val="0"/>
          <w:numId w:val="65"/>
        </w:numPr>
        <w:spacing w:after="334" w:line="259" w:lineRule="auto"/>
        <w:ind w:right="65" w:hanging="334"/>
      </w:pPr>
      <w:r>
        <w:t>- a área incentivada da quota ambiental, conforme o § 3º do art. 82 desta lei;</w:t>
      </w:r>
    </w:p>
    <w:p w:rsidR="00A966A1" w:rsidRDefault="00D23D53">
      <w:pPr>
        <w:numPr>
          <w:ilvl w:val="0"/>
          <w:numId w:val="65"/>
        </w:numPr>
        <w:ind w:right="65" w:hanging="334"/>
      </w:pPr>
      <w:r>
        <w:t>- a</w:t>
      </w:r>
      <w:r>
        <w:t xml:space="preserve"> área destinada às HIS, proveniente da aplicação da cota de solidariedade, conforme previsto no§ 1º do art. 112 da </w:t>
      </w:r>
      <w:hyperlink r:id="rId365">
        <w:r>
          <w:rPr>
            <w:u w:val="single" w:color="000000"/>
          </w:rPr>
          <w:t>Lei nº 16.050</w:t>
        </w:r>
      </w:hyperlink>
      <w:hyperlink r:id="rId366">
        <w:r>
          <w:t>,</w:t>
        </w:r>
      </w:hyperlink>
      <w:r>
        <w:t xml:space="preserve"> de 31 de julho de 2014 – PDE;</w:t>
      </w:r>
    </w:p>
    <w:p w:rsidR="00A966A1" w:rsidRDefault="00D23D53">
      <w:pPr>
        <w:numPr>
          <w:ilvl w:val="0"/>
          <w:numId w:val="65"/>
        </w:numPr>
        <w:ind w:right="65" w:hanging="334"/>
      </w:pPr>
      <w:r>
        <w:t xml:space="preserve">- as áreas consideradas não computáveis nos termos do § 2º do art. 67 da </w:t>
      </w:r>
      <w:hyperlink r:id="rId367">
        <w:r>
          <w:rPr>
            <w:u w:val="single" w:color="000000"/>
          </w:rPr>
          <w:t>Lei nº 16.050</w:t>
        </w:r>
      </w:hyperlink>
      <w:r>
        <w:t>, de 31 de julho de 2014 – PDE;</w:t>
      </w:r>
    </w:p>
    <w:p w:rsidR="00A966A1" w:rsidRDefault="00D23D53">
      <w:pPr>
        <w:numPr>
          <w:ilvl w:val="0"/>
          <w:numId w:val="65"/>
        </w:numPr>
        <w:ind w:right="65" w:hanging="334"/>
      </w:pPr>
      <w:r>
        <w:t>- as áreas destinadas às atividades operacionais do sistema de transporte público coletivo, noste</w:t>
      </w:r>
      <w:r>
        <w:t>rmos do § 1º art. 90 desta lei;</w:t>
      </w:r>
    </w:p>
    <w:p w:rsidR="00A966A1" w:rsidRDefault="00D23D53">
      <w:pPr>
        <w:numPr>
          <w:ilvl w:val="0"/>
          <w:numId w:val="65"/>
        </w:numPr>
        <w:spacing w:line="259" w:lineRule="auto"/>
        <w:ind w:right="65" w:hanging="334"/>
      </w:pPr>
      <w:r>
        <w:t>- as áreas ocupadas por vestiário de usuários de bicicletas;</w:t>
      </w:r>
    </w:p>
    <w:p w:rsidR="00A966A1" w:rsidRDefault="00D23D53">
      <w:pPr>
        <w:numPr>
          <w:ilvl w:val="0"/>
          <w:numId w:val="65"/>
        </w:numPr>
        <w:ind w:right="65" w:hanging="334"/>
      </w:pPr>
      <w:r>
        <w:t xml:space="preserve">- </w:t>
      </w:r>
      <w:r>
        <w:t xml:space="preserve">nos lotes com área de até 250m² (duzentos e cinquenta metros quadrados) localizados na Macroárea de Redução da Vulnerabilidade e na Macroárea de Redução da Vulnerabilidade Urbana e Recuperação Ambiental conforme Mapa 2 da </w:t>
      </w:r>
      <w:hyperlink r:id="rId368">
        <w:r>
          <w:rPr>
            <w:u w:val="single" w:color="000000"/>
          </w:rPr>
          <w:t>Lei nº 16.050</w:t>
        </w:r>
      </w:hyperlink>
      <w:hyperlink r:id="rId369">
        <w:r>
          <w:t>,</w:t>
        </w:r>
      </w:hyperlink>
      <w:r>
        <w:t xml:space="preserve"> de 31 de julho</w:t>
      </w:r>
      <w:r>
        <w:t xml:space="preserve"> de 2014 – PDE, até 50% (cinquenta por cento) da área construída computável total.</w:t>
      </w:r>
    </w:p>
    <w:p w:rsidR="00A966A1" w:rsidRDefault="00D23D53">
      <w:pPr>
        <w:numPr>
          <w:ilvl w:val="0"/>
          <w:numId w:val="65"/>
        </w:numPr>
        <w:ind w:right="65" w:hanging="334"/>
      </w:pPr>
      <w:r>
        <w:t xml:space="preserve">- as áreas de fruição pública, cobertas ou descobertas, em qualquer zona de uso;(Incluído pela </w:t>
      </w:r>
      <w:hyperlink r:id="rId370">
        <w:r>
          <w:rPr>
            <w:u w:val="single" w:color="000000"/>
          </w:rPr>
          <w:t xml:space="preserve">Lei </w:t>
        </w:r>
      </w:hyperlink>
      <w:hyperlink r:id="rId371">
        <w:r>
          <w:rPr>
            <w:u w:val="single" w:color="000000"/>
          </w:rPr>
          <w:t>nº 18.081/2024</w:t>
        </w:r>
      </w:hyperlink>
      <w:hyperlink r:id="rId372">
        <w:r>
          <w:t>)</w:t>
        </w:r>
      </w:hyperlink>
    </w:p>
    <w:p w:rsidR="00A966A1" w:rsidRDefault="00D23D53">
      <w:pPr>
        <w:numPr>
          <w:ilvl w:val="0"/>
          <w:numId w:val="65"/>
        </w:numPr>
        <w:ind w:right="65" w:hanging="334"/>
      </w:pPr>
      <w:r>
        <w:t xml:space="preserve">- nos clubes esportivos localizados em AC-1, as área destinadas a administração e sanitários atéo limite de 20% (vinte por cento) da área construída computável;(Incluído pela </w:t>
      </w:r>
      <w:hyperlink r:id="rId373">
        <w:r>
          <w:rPr>
            <w:u w:val="single" w:color="000000"/>
          </w:rPr>
          <w:t>Lei nº 18.081/2024</w:t>
        </w:r>
      </w:hyperlink>
      <w:hyperlink r:id="rId374">
        <w:r>
          <w:t>)</w:t>
        </w:r>
      </w:hyperlink>
    </w:p>
    <w:p w:rsidR="00A966A1" w:rsidRDefault="00D23D53">
      <w:pPr>
        <w:numPr>
          <w:ilvl w:val="0"/>
          <w:numId w:val="65"/>
        </w:numPr>
        <w:ind w:right="65" w:hanging="334"/>
      </w:pPr>
      <w:r>
        <w:t>- as áreas técnicas e operacionais sem permanência h</w:t>
      </w:r>
      <w:r>
        <w:t xml:space="preserve">umana dos Hospitais e Complexos de Saúde, assim declarados pela municipalidade, desde que justificadas através do memorial técnico conforme </w:t>
      </w:r>
      <w:hyperlink r:id="rId375">
        <w:r>
          <w:rPr>
            <w:u w:val="single" w:color="000000"/>
          </w:rPr>
          <w:t>RESOLU</w:t>
        </w:r>
      </w:hyperlink>
      <w:hyperlink r:id="rId376">
        <w:r>
          <w:t>Ç</w:t>
        </w:r>
      </w:hyperlink>
      <w:hyperlink r:id="rId377">
        <w:r>
          <w:rPr>
            <w:u w:val="single" w:color="000000"/>
          </w:rPr>
          <w:t>ÃO/CEUSO/141/2021</w:t>
        </w:r>
      </w:hyperlink>
      <w:r>
        <w:t xml:space="preserve"> ou a que vier a su</w:t>
      </w:r>
      <w:r>
        <w:t xml:space="preserve">bstituí-la;(Incluído pela </w:t>
      </w:r>
      <w:hyperlink r:id="rId378">
        <w:r>
          <w:rPr>
            <w:u w:val="single" w:color="000000"/>
          </w:rPr>
          <w:t xml:space="preserve">Lei nº </w:t>
        </w:r>
      </w:hyperlink>
      <w:hyperlink r:id="rId379">
        <w:r>
          <w:rPr>
            <w:u w:val="single" w:color="000000"/>
          </w:rPr>
          <w:t>18.081/2024</w:t>
        </w:r>
      </w:hyperlink>
      <w:hyperlink r:id="rId380">
        <w:r>
          <w:t>)</w:t>
        </w:r>
      </w:hyperlink>
    </w:p>
    <w:p w:rsidR="00A966A1" w:rsidRDefault="00D23D53">
      <w:pPr>
        <w:numPr>
          <w:ilvl w:val="0"/>
          <w:numId w:val="65"/>
        </w:numPr>
        <w:spacing w:after="6"/>
        <w:ind w:right="65" w:hanging="334"/>
      </w:pPr>
      <w:r>
        <w:t>- a área destinada aos usos educacionais em saúde, até o limite de 2</w:t>
      </w:r>
      <w:r>
        <w:t>0% (vinte por cento) da áreaconstruída computável total nos Hospitais e Complexos de Saúde, assim declarados pela</w:t>
      </w:r>
    </w:p>
    <w:p w:rsidR="00A966A1" w:rsidRDefault="00D23D53">
      <w:pPr>
        <w:ind w:left="-5" w:right="65"/>
      </w:pPr>
      <w:r>
        <w:t xml:space="preserve">municipalidade, localizados em qualquer zona de uso na qual a atividade hospitalar e de Complexo de Saúde seja permitida;(Incluído pela </w:t>
      </w:r>
      <w:hyperlink r:id="rId381">
        <w:r>
          <w:rPr>
            <w:u w:val="single" w:color="000000"/>
          </w:rPr>
          <w:t>Lei nº 18.081/2024</w:t>
        </w:r>
      </w:hyperlink>
      <w:hyperlink r:id="rId382">
        <w:r>
          <w:t>)</w:t>
        </w:r>
      </w:hyperlink>
    </w:p>
    <w:p w:rsidR="00A966A1" w:rsidRDefault="00D23D53">
      <w:pPr>
        <w:numPr>
          <w:ilvl w:val="0"/>
          <w:numId w:val="65"/>
        </w:numPr>
        <w:ind w:right="65" w:hanging="334"/>
      </w:pPr>
      <w:r>
        <w:t xml:space="preserve">- as áreas cobertas destinadas a camarins, salas para oficina e depósito de materiais utilizados nosteatros.(Incluído pela </w:t>
      </w:r>
      <w:hyperlink r:id="rId383">
        <w:r>
          <w:rPr>
            <w:u w:val="single" w:color="000000"/>
          </w:rPr>
          <w:t>Lei nº 18.08</w:t>
        </w:r>
        <w:r>
          <w:rPr>
            <w:u w:val="single" w:color="000000"/>
          </w:rPr>
          <w:t>1/2024</w:t>
        </w:r>
      </w:hyperlink>
      <w:hyperlink r:id="rId384">
        <w:r>
          <w:t>)</w:t>
        </w:r>
      </w:hyperlink>
    </w:p>
    <w:p w:rsidR="00A966A1" w:rsidRDefault="00D23D53">
      <w:pPr>
        <w:ind w:left="-5" w:right="65"/>
      </w:pPr>
      <w:r>
        <w:t>§ 1º Para efeito de cálculo das áreas não computáveis previstas no inciso I do “caput” deste artigo, em edifícios de uso misto que tenham usos residenciais e não residenciais envolvendo uma ou mais subcategorias de uso n</w:t>
      </w:r>
      <w:r>
        <w:t>ão residenciais e em edifícios não residenciais envolvendo mais de uma subcategoria de uso não residencial, deverá ser considerada a área construída utilizada para cada subcategoria de uso.</w:t>
      </w:r>
    </w:p>
    <w:p w:rsidR="00A966A1" w:rsidRDefault="00D23D53">
      <w:pPr>
        <w:ind w:left="-5" w:right="65"/>
      </w:pPr>
      <w:r>
        <w:t>§ 2º A somatória das áreas construídas não computáveis referidas n</w:t>
      </w:r>
      <w:r>
        <w:t>os incisos I a VI do “caput” deste artigo fica limitada a 59% (cinquenta e nove por cento) do valor correspondente à área construída total da edificação, excluídas as áreas não computáveis previstas nos incisos VII a XVI.</w:t>
      </w:r>
    </w:p>
    <w:p w:rsidR="00A966A1" w:rsidRDefault="00D23D53">
      <w:pPr>
        <w:ind w:left="-5" w:right="65"/>
      </w:pPr>
      <w:r>
        <w:t>§ 3º Não se aplica o inciso III do</w:t>
      </w:r>
      <w:r>
        <w:t xml:space="preserve"> caput deste artigo aos imóveis cuja atividade seja exclusivamente destinada a estacionamento de veículos.(Redação dada pela </w:t>
      </w:r>
      <w:hyperlink r:id="rId385">
        <w:r>
          <w:rPr>
            <w:u w:val="single" w:color="000000"/>
          </w:rPr>
          <w:t>Lei nº 18.081/2024</w:t>
        </w:r>
      </w:hyperlink>
      <w:hyperlink r:id="rId386">
        <w:r>
          <w:t>)</w:t>
        </w:r>
      </w:hyperlink>
    </w:p>
    <w:p w:rsidR="00A966A1" w:rsidRDefault="00D23D53">
      <w:pPr>
        <w:spacing w:after="334" w:line="259" w:lineRule="auto"/>
        <w:ind w:left="-5" w:right="65"/>
      </w:pPr>
      <w:r>
        <w:t xml:space="preserve">§ 4º A fachada ativa de que trata o inciso VII do caput:(Incluído pela </w:t>
      </w:r>
      <w:hyperlink r:id="rId387">
        <w:r>
          <w:rPr>
            <w:u w:val="single" w:color="000000"/>
          </w:rPr>
          <w:t>Lei nº 18.081/2024</w:t>
        </w:r>
      </w:hyperlink>
      <w:r>
        <w:t>)</w:t>
      </w:r>
    </w:p>
    <w:p w:rsidR="00A966A1" w:rsidRDefault="00D23D53">
      <w:pPr>
        <w:numPr>
          <w:ilvl w:val="0"/>
          <w:numId w:val="66"/>
        </w:numPr>
        <w:ind w:right="65"/>
      </w:pPr>
      <w:r>
        <w:t>- deve ser calculada sobre a área do lote remanescente de doação de área para alargamento dopasseio ou implantação de melhoramento viár</w:t>
      </w:r>
      <w:r>
        <w:t xml:space="preserve">io;(Incluído pela </w:t>
      </w:r>
      <w:hyperlink r:id="rId388">
        <w:r>
          <w:rPr>
            <w:u w:val="single" w:color="000000"/>
          </w:rPr>
          <w:t>Lei nº 18.081/2024</w:t>
        </w:r>
      </w:hyperlink>
      <w:r>
        <w:t>)</w:t>
      </w:r>
    </w:p>
    <w:p w:rsidR="00A966A1" w:rsidRDefault="00D23D53">
      <w:pPr>
        <w:numPr>
          <w:ilvl w:val="0"/>
          <w:numId w:val="66"/>
        </w:numPr>
        <w:ind w:right="65"/>
      </w:pPr>
      <w:r>
        <w:t xml:space="preserve">- pode estar localizada em diferentes níveis da edificação, desde que seja garantido </w:t>
      </w:r>
      <w:r>
        <w:t xml:space="preserve">acesso por logradouro público em todos os níveis;(Incluído pela </w:t>
      </w:r>
      <w:hyperlink r:id="rId389">
        <w:r>
          <w:rPr>
            <w:u w:val="single" w:color="000000"/>
          </w:rPr>
          <w:t>Lei nº 18.081/2024</w:t>
        </w:r>
      </w:hyperlink>
      <w:hyperlink r:id="rId390">
        <w:r>
          <w:t>)</w:t>
        </w:r>
      </w:hyperlink>
    </w:p>
    <w:p w:rsidR="00A966A1" w:rsidRDefault="00D23D53">
      <w:pPr>
        <w:numPr>
          <w:ilvl w:val="0"/>
          <w:numId w:val="66"/>
        </w:numPr>
        <w:ind w:right="65"/>
      </w:pPr>
      <w:r>
        <w:t xml:space="preserve">- pode ser atendida em apenas uma testada, desde que em extensão equivalente a 25% (vinte ecinco por cento) do somatório de todas as testadas;(Incluído pela </w:t>
      </w:r>
      <w:hyperlink r:id="rId391">
        <w:r>
          <w:rPr>
            <w:u w:val="single" w:color="000000"/>
          </w:rPr>
          <w:t>Lei nº 18.081/2024</w:t>
        </w:r>
      </w:hyperlink>
      <w:hyperlink r:id="rId392">
        <w:r>
          <w:t>)</w:t>
        </w:r>
      </w:hyperlink>
    </w:p>
    <w:p w:rsidR="00A966A1" w:rsidRDefault="00D23D53">
      <w:pPr>
        <w:numPr>
          <w:ilvl w:val="0"/>
          <w:numId w:val="66"/>
        </w:numPr>
        <w:ind w:right="65"/>
      </w:pPr>
      <w:r>
        <w:t>- pode ser parcialmente implantada em pavimento imediatamente superior ao pavimento de acesso,limitada a 1/3 (um terço) da área construída total destinada à fachada ativa, desde que se configure em uma subdivisão do mesmo compartimento edificado e seja gar</w:t>
      </w:r>
      <w:r>
        <w:t xml:space="preserve">antida a permeabilidade visual para o logradouro público.(Incluído pela </w:t>
      </w:r>
      <w:hyperlink r:id="rId393">
        <w:r>
          <w:rPr>
            <w:u w:val="single" w:color="000000"/>
          </w:rPr>
          <w:t>Lei nº 18.081/2024</w:t>
        </w:r>
      </w:hyperlink>
      <w:r>
        <w:t>)</w:t>
      </w:r>
    </w:p>
    <w:p w:rsidR="00A966A1" w:rsidRDefault="00D23D53">
      <w:pPr>
        <w:ind w:left="-5" w:right="65"/>
      </w:pPr>
      <w:r>
        <w:t>§ 5º Os benefícios previstos no</w:t>
      </w:r>
      <w:r>
        <w:t xml:space="preserve">s incisos VII e VIII do caput deste artigo não poderão ser utilizados para os grupos de atividade nR1-14, nR1-15, nR2-12, nR2-13 e nR3-6.(Incluído pela </w:t>
      </w:r>
      <w:hyperlink r:id="rId394">
        <w:r>
          <w:rPr>
            <w:u w:val="single" w:color="000000"/>
          </w:rPr>
          <w:t xml:space="preserve">Lei nº </w:t>
        </w:r>
        <w:r>
          <w:rPr>
            <w:u w:val="single" w:color="000000"/>
          </w:rPr>
          <w:t>18.081/2024</w:t>
        </w:r>
      </w:hyperlink>
      <w:hyperlink r:id="rId395">
        <w:r>
          <w:t>)</w:t>
        </w:r>
      </w:hyperlink>
    </w:p>
    <w:p w:rsidR="00A966A1" w:rsidRDefault="00D23D53">
      <w:pPr>
        <w:ind w:left="-5" w:right="65"/>
      </w:pPr>
      <w:r>
        <w:t>§ 6º Fica vedada a previsão das atividades flats, apart hotéis, pensionato</w:t>
      </w:r>
      <w:r>
        <w:t xml:space="preserve">s ou pensões, do subgrupo de atividades nR1-12, como uso não residencial incentivado nos termos do inciso VIII do caput deste artigo.(Incluído pela </w:t>
      </w:r>
      <w:hyperlink r:id="rId396">
        <w:r>
          <w:rPr>
            <w:u w:val="single" w:color="000000"/>
          </w:rPr>
          <w:t>Lei nº 18.0</w:t>
        </w:r>
        <w:r>
          <w:rPr>
            <w:u w:val="single" w:color="000000"/>
          </w:rPr>
          <w:t>81/2024</w:t>
        </w:r>
      </w:hyperlink>
      <w:r>
        <w:t>)</w:t>
      </w:r>
    </w:p>
    <w:p w:rsidR="00A966A1" w:rsidRDefault="00D23D53">
      <w:pPr>
        <w:ind w:left="-5" w:right="65"/>
      </w:pPr>
      <w:r>
        <w:t xml:space="preserve">§ 7º Para fins de aplicação do inciso VI, as condições aplicadas ao prédio residencial na legislação edilícia aplicam-se ao uso residencial em qualquer modalidade.(Incluído pela </w:t>
      </w:r>
      <w:hyperlink r:id="rId397">
        <w:r>
          <w:rPr>
            <w:u w:val="single" w:color="000000"/>
          </w:rPr>
          <w:t>Lei nº 18.081/2024</w:t>
        </w:r>
      </w:hyperlink>
      <w:hyperlink r:id="rId398">
        <w:r>
          <w:t>)</w:t>
        </w:r>
      </w:hyperlink>
    </w:p>
    <w:p w:rsidR="00A966A1" w:rsidRDefault="00D23D53">
      <w:pPr>
        <w:ind w:left="-5" w:right="65"/>
      </w:pPr>
      <w:r>
        <w:t>Art.</w:t>
      </w:r>
      <w:r>
        <w:t xml:space="preserve"> 63. A taxa de ocupação (TO) máxima do lote não será aplicada à parte dos subsolos utilizados para estacionamento de veículos.</w:t>
      </w:r>
    </w:p>
    <w:p w:rsidR="00A966A1" w:rsidRDefault="00D23D53">
      <w:pPr>
        <w:spacing w:after="4"/>
        <w:ind w:left="-5" w:right="65"/>
      </w:pPr>
      <w:r>
        <w:t>Art. 64. Nas quadras que contenham vilas, reconhecidas pelo poder público, ou via sem saída com largura inferior a 10m (dez metro</w:t>
      </w:r>
      <w:r>
        <w:t xml:space="preserve">s), aplicam-se as seguintes disposições:(Redação dada pela </w:t>
      </w:r>
      <w:hyperlink r:id="rId399">
        <w:r>
          <w:rPr>
            <w:u w:val="single" w:color="000000"/>
          </w:rPr>
          <w:t>Lei nº</w:t>
        </w:r>
      </w:hyperlink>
    </w:p>
    <w:p w:rsidR="00A966A1" w:rsidRDefault="00D23D53">
      <w:pPr>
        <w:spacing w:after="329" w:line="265" w:lineRule="auto"/>
        <w:ind w:left="10" w:right="0"/>
        <w:jc w:val="left"/>
      </w:pPr>
      <w:hyperlink r:id="rId400">
        <w:r>
          <w:rPr>
            <w:u w:val="single" w:color="000000"/>
          </w:rPr>
          <w:t>18.081/2024</w:t>
        </w:r>
      </w:hyperlink>
      <w:hyperlink r:id="rId401">
        <w:r>
          <w:t>)</w:t>
        </w:r>
      </w:hyperlink>
    </w:p>
    <w:p w:rsidR="00A966A1" w:rsidRDefault="00D23D53">
      <w:pPr>
        <w:numPr>
          <w:ilvl w:val="0"/>
          <w:numId w:val="67"/>
        </w:numPr>
        <w:ind w:right="65" w:hanging="253"/>
      </w:pPr>
      <w:r>
        <w:t xml:space="preserve">- na faixa envoltória da vila ou via sem saída deverá ser observado o gabarito de altura máxima de28m (vinte e oito metros) nas ZEU, ZEUP, ZEM e ZEMP e de 15m (quinze metros) nas demais zonas, quando o gabarito definido para a zona não </w:t>
      </w:r>
      <w:r>
        <w:t xml:space="preserve">for mais restritivo;(Redação dada pela </w:t>
      </w:r>
      <w:hyperlink r:id="rId402">
        <w:r>
          <w:rPr>
            <w:u w:val="single" w:color="000000"/>
          </w:rPr>
          <w:t>Lei nº 18.081/2024</w:t>
        </w:r>
      </w:hyperlink>
      <w:r>
        <w:t>)</w:t>
      </w:r>
    </w:p>
    <w:p w:rsidR="00A966A1" w:rsidRDefault="00D23D53">
      <w:pPr>
        <w:numPr>
          <w:ilvl w:val="0"/>
          <w:numId w:val="67"/>
        </w:numPr>
        <w:ind w:right="65" w:hanging="253"/>
      </w:pPr>
      <w:r>
        <w:t xml:space="preserve">- </w:t>
      </w:r>
      <w:r>
        <w:t xml:space="preserve">os lotes pertencentes à vila não poderão ser remembrados a lotes que não pertençam à vila; (Redação dada pela </w:t>
      </w:r>
      <w:hyperlink r:id="rId403">
        <w:r>
          <w:rPr>
            <w:u w:val="single" w:color="000000"/>
          </w:rPr>
          <w:t>Lei nº 18.081/2024</w:t>
        </w:r>
      </w:hyperlink>
      <w:r>
        <w:t>)</w:t>
      </w:r>
    </w:p>
    <w:p w:rsidR="00A966A1" w:rsidRDefault="00D23D53">
      <w:pPr>
        <w:numPr>
          <w:ilvl w:val="0"/>
          <w:numId w:val="67"/>
        </w:numPr>
        <w:ind w:right="65" w:hanging="253"/>
      </w:pPr>
      <w:r>
        <w:t xml:space="preserve">- será admitida a instalação dos usos e atividades permitidos na zona em que se situam os imóveis;(Redação dada pela </w:t>
      </w:r>
      <w:hyperlink r:id="rId404">
        <w:r>
          <w:rPr>
            <w:u w:val="single" w:color="000000"/>
          </w:rPr>
          <w:t>Lei nº 18.081/2024</w:t>
        </w:r>
      </w:hyperlink>
      <w:r>
        <w:t>)</w:t>
      </w:r>
    </w:p>
    <w:p w:rsidR="00A966A1" w:rsidRDefault="00D23D53">
      <w:pPr>
        <w:numPr>
          <w:ilvl w:val="0"/>
          <w:numId w:val="67"/>
        </w:numPr>
        <w:ind w:right="65" w:hanging="253"/>
      </w:pPr>
      <w:r>
        <w:t xml:space="preserve">- a solicitação de enquadramento de um perímetro urbano como vila poderá ser solicitado pelosproprietários dos imóveis, via processo administrativo, junto à Secretaria Municipal de Urbanismo e Licenciamento. A Secretaria deverá editar </w:t>
      </w:r>
      <w:r>
        <w:t xml:space="preserve">portaria definindo os procedimentos administrativos para o reconhecimento do perímetro urbano como vila;(Incluído pela </w:t>
      </w:r>
      <w:hyperlink r:id="rId405">
        <w:r>
          <w:rPr>
            <w:u w:val="single" w:color="000000"/>
          </w:rPr>
          <w:t>Lei nº 18.081/2024</w:t>
        </w:r>
      </w:hyperlink>
      <w:r>
        <w:t>)</w:t>
      </w:r>
    </w:p>
    <w:p w:rsidR="00A966A1" w:rsidRDefault="00D23D53">
      <w:pPr>
        <w:numPr>
          <w:ilvl w:val="0"/>
          <w:numId w:val="67"/>
        </w:numPr>
        <w:ind w:right="65" w:hanging="253"/>
      </w:pPr>
      <w:r>
        <w:t>- caberá à Secretaria de Urbanismo e Licenciamento manter atualizados cadastros e registros dospedidos de enquadramento de vilas analisadas e reconhecidas ou não, dentro de sua competência. A publicidade do cadastro deverá ser através da pla</w:t>
      </w:r>
      <w:r>
        <w:t xml:space="preserve">taforma Geosampa, sendo a mesma atualizada constantemente;(Incluído pela </w:t>
      </w:r>
      <w:hyperlink r:id="rId406">
        <w:r>
          <w:rPr>
            <w:u w:val="single" w:color="000000"/>
          </w:rPr>
          <w:t>Lei nº 18.081/2024</w:t>
        </w:r>
      </w:hyperlink>
      <w:hyperlink r:id="rId407">
        <w:r>
          <w:t>)</w:t>
        </w:r>
      </w:hyperlink>
    </w:p>
    <w:p w:rsidR="00A966A1" w:rsidRDefault="00D23D53">
      <w:pPr>
        <w:numPr>
          <w:ilvl w:val="0"/>
          <w:numId w:val="67"/>
        </w:numPr>
        <w:spacing w:after="0"/>
        <w:ind w:right="65" w:hanging="253"/>
      </w:pPr>
      <w:r>
        <w:t>- após o reconhecimento de um perímetro urbano como vila, mesmo após a publicação desta Lei,aos lotes pertencentes à vila se aplicam os parâmetros urbanís</w:t>
      </w:r>
      <w:r>
        <w:t>tico para ZPR (Zona</w:t>
      </w:r>
    </w:p>
    <w:p w:rsidR="00A966A1" w:rsidRDefault="00D23D53">
      <w:pPr>
        <w:spacing w:line="259" w:lineRule="auto"/>
        <w:ind w:left="-5" w:right="65"/>
      </w:pPr>
      <w:r>
        <w:t xml:space="preserve">Predominantemente Residencial);(Incluído pela </w:t>
      </w:r>
      <w:hyperlink r:id="rId408">
        <w:r>
          <w:rPr>
            <w:u w:val="single" w:color="000000"/>
          </w:rPr>
          <w:t>Lei nº 18.081/2024</w:t>
        </w:r>
      </w:hyperlink>
      <w:r>
        <w:t>)</w:t>
      </w:r>
    </w:p>
    <w:p w:rsidR="00A966A1" w:rsidRDefault="00D23D53">
      <w:pPr>
        <w:numPr>
          <w:ilvl w:val="0"/>
          <w:numId w:val="67"/>
        </w:numPr>
        <w:ind w:right="65" w:hanging="253"/>
      </w:pPr>
      <w:r>
        <w:t>- os lotes pertencentes à vila poderã</w:t>
      </w:r>
      <w:r>
        <w:t xml:space="preserve">o ser remembrados entre si desde que haja anuência expressade todos os proprietários dos imóveis da respectiva vila;(Incluído pela </w:t>
      </w:r>
      <w:hyperlink r:id="rId409">
        <w:r>
          <w:rPr>
            <w:u w:val="single" w:color="000000"/>
          </w:rPr>
          <w:t>Lei nº 18.081/2024</w:t>
        </w:r>
      </w:hyperlink>
      <w:r>
        <w:t>)</w:t>
      </w:r>
    </w:p>
    <w:p w:rsidR="00A966A1" w:rsidRDefault="00D23D53">
      <w:pPr>
        <w:numPr>
          <w:ilvl w:val="0"/>
          <w:numId w:val="67"/>
        </w:numPr>
        <w:ind w:right="65" w:hanging="253"/>
      </w:pPr>
      <w:r>
        <w:t xml:space="preserve">- será admitida a instalação dos usos e atividades permitidos na zona em que se situam os imóveis, desde que autorizada pela totalidade dos proprietários dos lotes pertencentes à vila;(Incluído pela </w:t>
      </w:r>
      <w:hyperlink r:id="rId410">
        <w:r>
          <w:rPr>
            <w:u w:val="single" w:color="000000"/>
          </w:rPr>
          <w:t>Lei nº 18.081/2024</w:t>
        </w:r>
      </w:hyperlink>
      <w:hyperlink r:id="rId411">
        <w:r>
          <w:t>)</w:t>
        </w:r>
      </w:hyperlink>
    </w:p>
    <w:p w:rsidR="00A966A1" w:rsidRDefault="00D23D53">
      <w:pPr>
        <w:numPr>
          <w:ilvl w:val="0"/>
          <w:numId w:val="67"/>
        </w:numPr>
        <w:spacing w:after="334" w:line="259" w:lineRule="auto"/>
        <w:ind w:right="65" w:hanging="253"/>
      </w:pPr>
      <w:r>
        <w:t xml:space="preserve">- o uso não residencial não descaracteriza a vila;(Incluído pela </w:t>
      </w:r>
      <w:hyperlink r:id="rId412">
        <w:r>
          <w:rPr>
            <w:u w:val="single" w:color="000000"/>
          </w:rPr>
          <w:t>Lei nº 18.081/2024</w:t>
        </w:r>
      </w:hyperlink>
      <w:hyperlink r:id="rId413">
        <w:r>
          <w:t>)</w:t>
        </w:r>
      </w:hyperlink>
    </w:p>
    <w:p w:rsidR="00A966A1" w:rsidRDefault="00D23D53">
      <w:pPr>
        <w:numPr>
          <w:ilvl w:val="0"/>
          <w:numId w:val="67"/>
        </w:numPr>
        <w:ind w:right="65" w:hanging="253"/>
      </w:pPr>
      <w:r>
        <w:t>- no caso de aquisição de todos os lotes da vila por um único proprietário a vila será consideradadescaracterizada e seu perímetro será enquadrado ao zoneamento</w:t>
      </w:r>
      <w:r>
        <w:t xml:space="preserve"> lindeiro à via de acesso à vila, e não será aplicada a restrição a que se refere o inciso II deste artigo;(Incluído pela </w:t>
      </w:r>
      <w:hyperlink r:id="rId414">
        <w:r>
          <w:rPr>
            <w:u w:val="single" w:color="000000"/>
          </w:rPr>
          <w:t>Lei nº 18.081/2024</w:t>
        </w:r>
      </w:hyperlink>
      <w:hyperlink r:id="rId415">
        <w:r>
          <w:t>)</w:t>
        </w:r>
      </w:hyperlink>
    </w:p>
    <w:p w:rsidR="00A966A1" w:rsidRDefault="00D23D53">
      <w:pPr>
        <w:numPr>
          <w:ilvl w:val="0"/>
          <w:numId w:val="67"/>
        </w:numPr>
        <w:ind w:right="65" w:hanging="253"/>
      </w:pPr>
      <w:r>
        <w:t>- no caso de todos os proprietários decidirem descaracterizar a vila, eles poderão solicitar o enquadram</w:t>
      </w:r>
      <w:r>
        <w:t xml:space="preserve">ento do perímetro da vila ao zoneamento lindeiro à via de acesso à vila, através de processo administrativo mediante análise e parecer de DEUSO.(Incluído pela </w:t>
      </w:r>
      <w:hyperlink r:id="rId416">
        <w:r>
          <w:rPr>
            <w:u w:val="single" w:color="000000"/>
          </w:rPr>
          <w:t>Lei nº 18.081/2024</w:t>
        </w:r>
      </w:hyperlink>
      <w:r>
        <w:t>)</w:t>
      </w:r>
    </w:p>
    <w:p w:rsidR="00A966A1" w:rsidRDefault="00D23D53">
      <w:pPr>
        <w:ind w:left="-5" w:right="65"/>
      </w:pPr>
      <w:r>
        <w:t xml:space="preserve">§ 1º O disposto no inciso IV será regulamentado em Decreto do executivo definindo os procedimentos administrativos para o reconhecimento do perímetro urbano como vila.(Incluído pela </w:t>
      </w:r>
      <w:hyperlink r:id="rId417">
        <w:r>
          <w:rPr>
            <w:u w:val="single" w:color="000000"/>
          </w:rPr>
          <w:t xml:space="preserve">Lei nº </w:t>
        </w:r>
      </w:hyperlink>
      <w:hyperlink r:id="rId418">
        <w:r>
          <w:rPr>
            <w:u w:val="single" w:color="000000"/>
          </w:rPr>
          <w:t>18.081/2024</w:t>
        </w:r>
      </w:hyperlink>
      <w:hyperlink r:id="rId419">
        <w:r>
          <w:t>)</w:t>
        </w:r>
      </w:hyperlink>
    </w:p>
    <w:p w:rsidR="00A966A1" w:rsidRDefault="00D23D53">
      <w:pPr>
        <w:ind w:left="-5" w:right="65"/>
      </w:pPr>
      <w:r>
        <w:t xml:space="preserve">§ 2º A faixa envoltória a que se refere o inciso I do caput deste artigo será:(Incluído pela </w:t>
      </w:r>
      <w:hyperlink r:id="rId420">
        <w:r>
          <w:rPr>
            <w:u w:val="single" w:color="000000"/>
          </w:rPr>
          <w:t xml:space="preserve">Lei nº </w:t>
        </w:r>
      </w:hyperlink>
      <w:hyperlink r:id="rId421">
        <w:r>
          <w:rPr>
            <w:u w:val="single" w:color="000000"/>
          </w:rPr>
          <w:t>18.081/2024</w:t>
        </w:r>
      </w:hyperlink>
      <w:hyperlink r:id="rId422">
        <w:r>
          <w:t>)</w:t>
        </w:r>
      </w:hyperlink>
    </w:p>
    <w:p w:rsidR="00A966A1" w:rsidRDefault="00D23D53">
      <w:pPr>
        <w:numPr>
          <w:ilvl w:val="0"/>
          <w:numId w:val="68"/>
        </w:numPr>
        <w:ind w:right="65"/>
      </w:pPr>
      <w:r>
        <w:t>- no caso de vila, de 20m (vinte metros), medidos a partir do perímetro externo dos lotes;(Incluído pela</w:t>
      </w:r>
      <w:hyperlink r:id="rId423">
        <w:r>
          <w:rPr>
            <w:u w:val="single" w:color="000000"/>
          </w:rPr>
          <w:t>Lei nº 18.081/2024</w:t>
        </w:r>
      </w:hyperlink>
      <w:r>
        <w:t>)</w:t>
      </w:r>
    </w:p>
    <w:p w:rsidR="00A966A1" w:rsidRDefault="00D23D53">
      <w:pPr>
        <w:numPr>
          <w:ilvl w:val="0"/>
          <w:numId w:val="68"/>
        </w:numPr>
        <w:ind w:right="65"/>
      </w:pPr>
      <w:r>
        <w:t xml:space="preserve">- no caso de rua sem saída, de 20m (vinte metros), medidos a partir dos alinhamentos da rua semsaída.(Incluído pela </w:t>
      </w:r>
      <w:hyperlink r:id="rId424">
        <w:r>
          <w:rPr>
            <w:u w:val="single" w:color="000000"/>
          </w:rPr>
          <w:t>Lei nº</w:t>
        </w:r>
        <w:r>
          <w:rPr>
            <w:u w:val="single" w:color="000000"/>
          </w:rPr>
          <w:t xml:space="preserve"> 18.081/2024</w:t>
        </w:r>
      </w:hyperlink>
      <w:r>
        <w:t>)</w:t>
      </w:r>
    </w:p>
    <w:p w:rsidR="00A966A1" w:rsidRDefault="00D23D53">
      <w:pPr>
        <w:spacing w:after="334" w:line="259" w:lineRule="auto"/>
        <w:ind w:left="-5" w:right="65"/>
      </w:pPr>
      <w:r>
        <w:t>Art. 65. São recuos mínimos da edificação em relação ao perímetro do lote:</w:t>
      </w:r>
    </w:p>
    <w:p w:rsidR="00A966A1" w:rsidRDefault="00D23D53">
      <w:pPr>
        <w:numPr>
          <w:ilvl w:val="0"/>
          <w:numId w:val="69"/>
        </w:numPr>
        <w:spacing w:after="334" w:line="259" w:lineRule="auto"/>
        <w:ind w:right="65" w:hanging="230"/>
      </w:pPr>
      <w:r>
        <w:t>- recuo de frente;</w:t>
      </w:r>
    </w:p>
    <w:p w:rsidR="00A966A1" w:rsidRDefault="00D23D53">
      <w:pPr>
        <w:numPr>
          <w:ilvl w:val="0"/>
          <w:numId w:val="69"/>
        </w:numPr>
        <w:spacing w:after="349" w:line="259" w:lineRule="auto"/>
        <w:ind w:right="65" w:hanging="230"/>
      </w:pPr>
      <w:r>
        <w:t>- recuos laterais;</w:t>
      </w:r>
    </w:p>
    <w:p w:rsidR="00A966A1" w:rsidRDefault="00D23D53">
      <w:pPr>
        <w:numPr>
          <w:ilvl w:val="0"/>
          <w:numId w:val="69"/>
        </w:numPr>
        <w:spacing w:after="334" w:line="259" w:lineRule="auto"/>
        <w:ind w:right="65" w:hanging="230"/>
      </w:pPr>
      <w:r>
        <w:t>- recuo de fundo.</w:t>
      </w:r>
    </w:p>
    <w:p w:rsidR="00A966A1" w:rsidRDefault="00D23D53">
      <w:pPr>
        <w:spacing w:after="334" w:line="259" w:lineRule="auto"/>
        <w:ind w:left="-5" w:right="65"/>
      </w:pPr>
      <w:r>
        <w:t>Art. 66. Os recuos laterais e de fundo ficam dispensados:</w:t>
      </w:r>
    </w:p>
    <w:p w:rsidR="00A966A1" w:rsidRDefault="00D23D53">
      <w:pPr>
        <w:numPr>
          <w:ilvl w:val="0"/>
          <w:numId w:val="70"/>
        </w:numPr>
        <w:ind w:right="65"/>
      </w:pPr>
      <w:r>
        <w:t>- quando a altura da edificação for menor ou igual a 10m (dez metros) medida em relação ao perfilnatural do terreno, conforme base georreferenciada cadastral oficial do Município, exceto em ZDE-2, Z</w:t>
      </w:r>
      <w:r>
        <w:t>PI-1 e ZPI-2;</w:t>
      </w:r>
    </w:p>
    <w:p w:rsidR="00A966A1" w:rsidRDefault="00D23D53">
      <w:pPr>
        <w:numPr>
          <w:ilvl w:val="0"/>
          <w:numId w:val="70"/>
        </w:numPr>
        <w:ind w:right="65"/>
      </w:pPr>
      <w:r>
        <w:t>- quando o lote vizinho apresentar edificação encostada na divisa do lote, conforme análise caso acaso pelo órgão técnico competente, exceto em ZDE-2, ZPI-1 e ZPI-2;</w:t>
      </w:r>
    </w:p>
    <w:p w:rsidR="00A966A1" w:rsidRDefault="00D23D53">
      <w:pPr>
        <w:numPr>
          <w:ilvl w:val="0"/>
          <w:numId w:val="70"/>
        </w:numPr>
        <w:ind w:right="65"/>
      </w:pPr>
      <w:r>
        <w:t>- em terrenos que tenham declividade com área igual ou menor a 250m² (duzent</w:t>
      </w:r>
      <w:r>
        <w:t>os e cinquentametros quadrados) ou frente menor ou igual que 10m (dez metros).</w:t>
      </w:r>
    </w:p>
    <w:p w:rsidR="00A966A1" w:rsidRDefault="00D23D53">
      <w:pPr>
        <w:ind w:left="-5" w:right="65"/>
      </w:pPr>
      <w:r>
        <w:t xml:space="preserve">§ 1º Para aplicação do disposto no inciso II do “caput” deste artigo, será considerada a situação fática das edificações.(Redação dada pela </w:t>
      </w:r>
      <w:hyperlink r:id="rId425">
        <w:r>
          <w:rPr>
            <w:u w:val="single" w:color="000000"/>
          </w:rPr>
          <w:t>Lei nº 18.081/2024</w:t>
        </w:r>
      </w:hyperlink>
      <w:hyperlink r:id="rId426">
        <w:r>
          <w:t>)</w:t>
        </w:r>
      </w:hyperlink>
    </w:p>
    <w:p w:rsidR="00A966A1" w:rsidRDefault="00D23D53">
      <w:pPr>
        <w:ind w:left="-5" w:right="65"/>
      </w:pPr>
      <w:r>
        <w:t xml:space="preserve">§ 2º Os </w:t>
      </w:r>
      <w:r>
        <w:t xml:space="preserve">lotes localizados em ZDE-2, ZPI-1 e ZPI-2, que se enquadrem no disposto no art. 134 desta Lei, ficam dispensados dos recuos laterais e de fundo, quando o atendimento a esses recuos inviabilizarem a utilização da taxa de ocupação do lote.(Incluído pela </w:t>
      </w:r>
      <w:hyperlink r:id="rId427">
        <w:r>
          <w:rPr>
            <w:u w:val="single" w:color="000000"/>
          </w:rPr>
          <w:t>Lei nº 18.081/2024</w:t>
        </w:r>
      </w:hyperlink>
      <w:hyperlink r:id="rId428">
        <w:r>
          <w:t>)</w:t>
        </w:r>
      </w:hyperlink>
    </w:p>
    <w:p w:rsidR="00A966A1" w:rsidRDefault="00D23D53">
      <w:pPr>
        <w:ind w:left="-5" w:right="65"/>
      </w:pPr>
      <w:r>
        <w:t>Art. 67. Nos projetos de novas edificações ou nas reformas com alteração de mais de 50% (cinquenta por cento) da área construída total, os passeios públicos deverão ter largura mínima de 5m (cinco metros) nas seguintes situações:(</w:t>
      </w:r>
      <w:r>
        <w:t xml:space="preserve">Redação dada pela </w:t>
      </w:r>
      <w:hyperlink r:id="rId429">
        <w:r>
          <w:rPr>
            <w:u w:val="single" w:color="000000"/>
          </w:rPr>
          <w:t>Lei nº 18.081/2024</w:t>
        </w:r>
      </w:hyperlink>
      <w:hyperlink r:id="rId430">
        <w:r>
          <w:t>)</w:t>
        </w:r>
      </w:hyperlink>
    </w:p>
    <w:p w:rsidR="00A966A1" w:rsidRDefault="00D23D53">
      <w:pPr>
        <w:numPr>
          <w:ilvl w:val="0"/>
          <w:numId w:val="71"/>
        </w:numPr>
        <w:ind w:right="65"/>
      </w:pPr>
      <w:r>
        <w:t xml:space="preserve">- nas ZEU, ZEUa, ZEUP, ZEUPa, ZEM e ZEMP, nos lotes com qualquer área;(Redação dada pela </w:t>
      </w:r>
      <w:hyperlink r:id="rId431">
        <w:r>
          <w:rPr>
            <w:u w:val="single" w:color="000000"/>
          </w:rPr>
          <w:t xml:space="preserve">Lei </w:t>
        </w:r>
      </w:hyperlink>
      <w:hyperlink r:id="rId432">
        <w:r>
          <w:rPr>
            <w:u w:val="single" w:color="000000"/>
          </w:rPr>
          <w:t>nº 18.081/2024</w:t>
        </w:r>
      </w:hyperlink>
      <w:hyperlink r:id="rId433">
        <w:r>
          <w:t>)</w:t>
        </w:r>
      </w:hyperlink>
    </w:p>
    <w:p w:rsidR="00A966A1" w:rsidRDefault="00D23D53">
      <w:pPr>
        <w:numPr>
          <w:ilvl w:val="0"/>
          <w:numId w:val="71"/>
        </w:numPr>
        <w:ind w:right="65"/>
      </w:pPr>
      <w:r>
        <w:t>- nas demais zonas, nos lotes maiores que 2.500m² (dois mil e quinhentos metros quadrados) efacultativo para os menores;(Redação d</w:t>
      </w:r>
      <w:r>
        <w:t xml:space="preserve">ada pela </w:t>
      </w:r>
      <w:hyperlink r:id="rId434">
        <w:r>
          <w:rPr>
            <w:u w:val="single" w:color="000000"/>
          </w:rPr>
          <w:t>Lei nº 18.081/2024</w:t>
        </w:r>
      </w:hyperlink>
      <w:r>
        <w:t>)</w:t>
      </w:r>
    </w:p>
    <w:p w:rsidR="00A966A1" w:rsidRDefault="00D23D53">
      <w:pPr>
        <w:numPr>
          <w:ilvl w:val="0"/>
          <w:numId w:val="71"/>
        </w:numPr>
        <w:ind w:right="65"/>
      </w:pPr>
      <w:r>
        <w:t>- nas ZEIS, conforme o item II, exceto para EHIS e EZEIS, as quais devem atender as disposições</w:t>
      </w:r>
      <w:r>
        <w:t xml:space="preserve">do decreto específico.(Redação dada pela </w:t>
      </w:r>
      <w:hyperlink r:id="rId435">
        <w:r>
          <w:rPr>
            <w:u w:val="single" w:color="000000"/>
          </w:rPr>
          <w:t>Lei nº 18.081/2024</w:t>
        </w:r>
      </w:hyperlink>
      <w:r>
        <w:t>)</w:t>
      </w:r>
    </w:p>
    <w:p w:rsidR="00A966A1" w:rsidRDefault="00D23D53">
      <w:pPr>
        <w:ind w:left="-5" w:right="65"/>
      </w:pPr>
      <w:r>
        <w:t xml:space="preserve">§ 1º Para atendimento das disposições previstas neste artigo a </w:t>
      </w:r>
      <w:r>
        <w:t>faixa necessária ao alargamento do passeio poderá ser doada à Municipalidade ou gravada como área não edificável, devidamente averbada no Cartório de Registro de Imóveis, devendo, em ambos os casos, ser integrada ao passeio público com o mesmo tipo de piso</w:t>
      </w:r>
      <w:r>
        <w:t xml:space="preserve"> existente ou com a execução de um novo piso na totalidade da nova área de calçada, sendo vedado qualquer tipo de barreira ou vedação.(Redação dada pela </w:t>
      </w:r>
      <w:hyperlink r:id="rId436">
        <w:r>
          <w:rPr>
            <w:u w:val="single" w:color="000000"/>
          </w:rPr>
          <w:t>Lei nº</w:t>
        </w:r>
        <w:r>
          <w:rPr>
            <w:u w:val="single" w:color="000000"/>
          </w:rPr>
          <w:t xml:space="preserve"> </w:t>
        </w:r>
      </w:hyperlink>
      <w:hyperlink r:id="rId437">
        <w:r>
          <w:rPr>
            <w:u w:val="single" w:color="000000"/>
          </w:rPr>
          <w:t>18.081/2024</w:t>
        </w:r>
      </w:hyperlink>
      <w:hyperlink r:id="rId438">
        <w:r>
          <w:t>)</w:t>
        </w:r>
      </w:hyperlink>
    </w:p>
    <w:p w:rsidR="00A966A1" w:rsidRDefault="00D23D53">
      <w:pPr>
        <w:ind w:left="-5" w:right="65"/>
      </w:pPr>
      <w:r>
        <w:t>§ 2º Nos casos em que o passeio público já apresente largura de 5m (cinco metros) ou quando ocorrer a doação ou a reserva de área não edificável da faixa necessária para seu alargamento, fica disp</w:t>
      </w:r>
      <w:r>
        <w:t xml:space="preserve">ensado o atendimento do recuo de frente.(Redação dada pela </w:t>
      </w:r>
      <w:hyperlink r:id="rId439">
        <w:r>
          <w:rPr>
            <w:u w:val="single" w:color="000000"/>
          </w:rPr>
          <w:t>Lei nº 18.081/2024</w:t>
        </w:r>
      </w:hyperlink>
      <w:hyperlink r:id="rId440">
        <w:r>
          <w:t>)</w:t>
        </w:r>
      </w:hyperlink>
    </w:p>
    <w:p w:rsidR="00A966A1" w:rsidRDefault="00D23D53">
      <w:pPr>
        <w:ind w:left="-5" w:right="65"/>
      </w:pPr>
      <w:r>
        <w:t>§ 3º No caso de reserva de área não edificável, todos os índices e parâmetros, inclusive os potenciais construtivos básico e</w:t>
      </w:r>
      <w:r>
        <w:t xml:space="preserve"> máximo do lote serão calculados em função de sua área original, aplicando-se a regra ordinária da outorga onerosa na hipótese de utilização de potencial construtivo adicional. (Redação dada pela </w:t>
      </w:r>
      <w:hyperlink r:id="rId441">
        <w:r>
          <w:rPr>
            <w:u w:val="single" w:color="000000"/>
          </w:rPr>
          <w:t>Lei nº 18.081/2024</w:t>
        </w:r>
      </w:hyperlink>
      <w:r>
        <w:t>)</w:t>
      </w:r>
    </w:p>
    <w:p w:rsidR="00A966A1" w:rsidRDefault="00D23D53">
      <w:pPr>
        <w:ind w:left="-5" w:right="65"/>
      </w:pPr>
      <w:r>
        <w:t>§ 4º Na hipótese de reforma fica dispensada a doação prevista no § 1º deste artigo, quando a doação implicar demolição da edificação regular existente.(Redação dad</w:t>
      </w:r>
      <w:r>
        <w:t xml:space="preserve">a pela </w:t>
      </w:r>
      <w:hyperlink r:id="rId442">
        <w:r>
          <w:rPr>
            <w:u w:val="single" w:color="000000"/>
          </w:rPr>
          <w:t>Lei nº 18.081/2024</w:t>
        </w:r>
      </w:hyperlink>
      <w:hyperlink r:id="rId443">
        <w:r>
          <w:t>)</w:t>
        </w:r>
      </w:hyperlink>
    </w:p>
    <w:p w:rsidR="00A966A1" w:rsidRDefault="00D23D53">
      <w:pPr>
        <w:ind w:left="-5" w:right="65"/>
      </w:pPr>
      <w:r>
        <w:t xml:space="preserve">§ 5º O registro da doação ou da reserva da área não edificável prevista no § 1º deste artigo deverá preceder a emissão do Alvará de Execução da edificação.(Redação dada pela </w:t>
      </w:r>
      <w:hyperlink r:id="rId444">
        <w:r>
          <w:rPr>
            <w:u w:val="single" w:color="000000"/>
          </w:rPr>
          <w:t>Lei nº 18.081/2024</w:t>
        </w:r>
      </w:hyperlink>
      <w:hyperlink r:id="rId445">
        <w:r>
          <w:t>)</w:t>
        </w:r>
      </w:hyperlink>
    </w:p>
    <w:p w:rsidR="00A966A1" w:rsidRDefault="00D23D53">
      <w:pPr>
        <w:ind w:left="-5" w:right="65"/>
      </w:pPr>
      <w:r>
        <w:t xml:space="preserve">§ 6º No caso de </w:t>
      </w:r>
      <w:r>
        <w:t xml:space="preserve">regularização, aplicam-se os parâmetros desta Lei a semelhança de reforma ou obra nova, considerando a última situação regular constante do cadastro do histórico da edificação.(Incluído pela </w:t>
      </w:r>
      <w:hyperlink r:id="rId446">
        <w:r>
          <w:rPr>
            <w:u w:val="single" w:color="000000"/>
          </w:rPr>
          <w:t>Lei nº 18.081/2024</w:t>
        </w:r>
      </w:hyperlink>
      <w:hyperlink r:id="rId447">
        <w:r>
          <w:t>)</w:t>
        </w:r>
      </w:hyperlink>
    </w:p>
    <w:p w:rsidR="00A966A1" w:rsidRDefault="00D23D53">
      <w:pPr>
        <w:ind w:left="-5" w:right="65"/>
      </w:pPr>
      <w:r>
        <w:t xml:space="preserve">Art. 68. </w:t>
      </w:r>
      <w:r>
        <w:t>As construções em subsolo, inclusive as áreas ocupadas por circulação, manobra e estacionamento de veículos, quando aflorarem mais de 6m (seis metros) em relação ao perfil natural do terreno, conforme base georreferenciada cadastral oficial do Município, d</w:t>
      </w:r>
      <w:r>
        <w:t xml:space="preserve">everão observar, no trecho do afloramento, os recuos laterais e de fundos obrigatórios definidos no </w:t>
      </w:r>
      <w:hyperlink r:id="rId448" w:anchor="anexos">
        <w:r>
          <w:rPr>
            <w:u w:val="single" w:color="000000"/>
          </w:rPr>
          <w:t>Quadro 3</w:t>
        </w:r>
      </w:hyperlink>
      <w:hyperlink r:id="rId449" w:anchor="anexos">
        <w:r>
          <w:t xml:space="preserve"> </w:t>
        </w:r>
      </w:hyperlink>
      <w:r>
        <w:t>desta lei.</w:t>
      </w:r>
    </w:p>
    <w:p w:rsidR="00A966A1" w:rsidRDefault="00D23D53">
      <w:pPr>
        <w:ind w:left="-5" w:right="65"/>
      </w:pPr>
      <w:r>
        <w:t xml:space="preserve">Parágrafo único. Na hipótese prevista no caput deste artigo, o gabarito de altura máxima será computado a partir da altura de 6 (seis) metros do perfil natural do terreno.(Incluído pela </w:t>
      </w:r>
      <w:hyperlink r:id="rId450">
        <w:r>
          <w:rPr>
            <w:u w:val="single" w:color="000000"/>
          </w:rPr>
          <w:t xml:space="preserve">Lei nº </w:t>
        </w:r>
      </w:hyperlink>
      <w:hyperlink r:id="rId451">
        <w:r>
          <w:rPr>
            <w:u w:val="single" w:color="000000"/>
          </w:rPr>
          <w:t>18.081/2024</w:t>
        </w:r>
      </w:hyperlink>
      <w:hyperlink r:id="rId452">
        <w:r>
          <w:t xml:space="preserve"> </w:t>
        </w:r>
      </w:hyperlink>
      <w:r>
        <w:t xml:space="preserve">com redação dada pela </w:t>
      </w:r>
      <w:hyperlink r:id="rId453">
        <w:r>
          <w:rPr>
            <w:u w:val="single" w:color="000000"/>
          </w:rPr>
          <w:t>Lei nº 18.177/2024</w:t>
        </w:r>
      </w:hyperlink>
      <w:r>
        <w:t>)</w:t>
      </w:r>
    </w:p>
    <w:p w:rsidR="00A966A1" w:rsidRDefault="00D23D53">
      <w:pPr>
        <w:ind w:left="-5" w:right="65"/>
      </w:pPr>
      <w:r>
        <w:t>Art. 69. Não será exigido recuo mínimo de frente quando, no mínimo, 50% (cinquenta por cento) da face de quadra em que se situa o imóvel esteja ocupada por edificações no alinhamento do logradouro, conforme base georreferenciada cadastral oficial do</w:t>
      </w:r>
      <w:r>
        <w:t xml:space="preserve"> Município referente à data de protocolamento do processo de licenciamento edilício, não se aplicando a exigência de doação para alargamento do passeio público prevista no inciso II do caput do art. 67 desta Lei.(Redação dada pela </w:t>
      </w:r>
      <w:hyperlink r:id="rId454">
        <w:r>
          <w:rPr>
            <w:u w:val="single" w:color="000000"/>
          </w:rPr>
          <w:t xml:space="preserve">Lei nº </w:t>
        </w:r>
      </w:hyperlink>
      <w:hyperlink r:id="rId455">
        <w:r>
          <w:rPr>
            <w:u w:val="single" w:color="000000"/>
          </w:rPr>
          <w:t>18.081/2024</w:t>
        </w:r>
      </w:hyperlink>
      <w:hyperlink r:id="rId456">
        <w:r>
          <w:t>)</w:t>
        </w:r>
      </w:hyperlink>
    </w:p>
    <w:p w:rsidR="00A966A1" w:rsidRDefault="00D23D53">
      <w:pPr>
        <w:spacing w:after="143" w:line="452" w:lineRule="auto"/>
        <w:ind w:left="-5" w:right="65"/>
      </w:pPr>
      <w:r>
        <w:t>Parágrafo único. Nos casos de obra nova ou reforma que resulte na manutenção de menos de 50% (cinquenta por cento) das</w:t>
      </w:r>
      <w:r>
        <w:t xml:space="preserve"> edificações existentes no alinhamento da face de quadra, não se aplica o disposto no caput.(Incluído pela </w:t>
      </w:r>
      <w:hyperlink r:id="rId457">
        <w:r>
          <w:rPr>
            <w:u w:val="single" w:color="000000"/>
          </w:rPr>
          <w:t>Lei nº 18.081/2024</w:t>
        </w:r>
      </w:hyperlink>
      <w:hyperlink r:id="rId458">
        <w:r>
          <w:t xml:space="preserve">) </w:t>
        </w:r>
      </w:hyperlink>
      <w:r>
        <w:t>Art. 70. A área de fruição pública:</w:t>
      </w:r>
    </w:p>
    <w:p w:rsidR="00A966A1" w:rsidRDefault="00D23D53">
      <w:pPr>
        <w:numPr>
          <w:ilvl w:val="0"/>
          <w:numId w:val="72"/>
        </w:numPr>
        <w:ind w:right="65"/>
      </w:pPr>
      <w:r>
        <w:t>- poderá ser coberta ou descoberta, e não poderá ser fechada à circulação de pedestre</w:t>
      </w:r>
      <w:r>
        <w:t xml:space="preserve">s por nenhumobjeto de vedação, temporário ou permanente, exceto no período noturno;(Redação dada pela </w:t>
      </w:r>
      <w:hyperlink r:id="rId459">
        <w:r>
          <w:rPr>
            <w:u w:val="single" w:color="000000"/>
          </w:rPr>
          <w:t xml:space="preserve">Lei nº </w:t>
        </w:r>
      </w:hyperlink>
      <w:hyperlink r:id="rId460">
        <w:r>
          <w:rPr>
            <w:u w:val="single" w:color="000000"/>
          </w:rPr>
          <w:t>18.081/2024</w:t>
        </w:r>
      </w:hyperlink>
      <w:hyperlink r:id="rId461">
        <w:r>
          <w:t>)</w:t>
        </w:r>
      </w:hyperlink>
    </w:p>
    <w:p w:rsidR="00A966A1" w:rsidRDefault="00D23D53">
      <w:pPr>
        <w:numPr>
          <w:ilvl w:val="0"/>
          <w:numId w:val="72"/>
        </w:numPr>
        <w:ind w:right="65"/>
      </w:pPr>
      <w:r>
        <w:t xml:space="preserve">- deverá ter largura mínima de 4m (quatro metros), tratamento paisagístico que atenda às normastécnicas pertinentes à acessibilidade universal e, nas áreas de circulação de público, adotar o mesmo tipo de pavimentação da calçada diante </w:t>
      </w:r>
      <w:r>
        <w:t>do lote.</w:t>
      </w:r>
    </w:p>
    <w:p w:rsidR="00A966A1" w:rsidRDefault="00D23D53">
      <w:pPr>
        <w:ind w:left="-5" w:right="65"/>
      </w:pPr>
      <w:r>
        <w:t xml:space="preserve">Parágrafo único. Quando a fruição pública coberta estiver contida na área incentivada da fachada ativa, a mesma não será considerada para o cálculo do previsto nos arts. 87 e 88 desta Lei.(Incluído pela </w:t>
      </w:r>
      <w:hyperlink r:id="rId462">
        <w:r>
          <w:rPr>
            <w:u w:val="single" w:color="000000"/>
          </w:rPr>
          <w:t xml:space="preserve">Lei </w:t>
        </w:r>
      </w:hyperlink>
      <w:hyperlink r:id="rId463">
        <w:r>
          <w:rPr>
            <w:u w:val="single" w:color="000000"/>
          </w:rPr>
          <w:t>nº 18.081/2024</w:t>
        </w:r>
      </w:hyperlink>
      <w:hyperlink r:id="rId464">
        <w:r>
          <w:t>)</w:t>
        </w:r>
      </w:hyperlink>
    </w:p>
    <w:p w:rsidR="00A966A1" w:rsidRDefault="00D23D53">
      <w:pPr>
        <w:ind w:left="-5" w:right="65"/>
      </w:pPr>
      <w:r>
        <w:t>Art. 71. A fachada ativa, ocupada por uso não residencial (nR) localizada no nível do logradouro, deverá:</w:t>
      </w:r>
    </w:p>
    <w:p w:rsidR="00A966A1" w:rsidRDefault="00D23D53">
      <w:pPr>
        <w:numPr>
          <w:ilvl w:val="0"/>
          <w:numId w:val="73"/>
        </w:numPr>
        <w:ind w:right="65"/>
      </w:pPr>
      <w:r>
        <w:t>- estar contida na faixa de 5m (</w:t>
      </w:r>
      <w:r>
        <w:t>cinco metros) a partir do alinhamento do lote, medida em projeçãoortogonal da extensão horizontal;</w:t>
      </w:r>
    </w:p>
    <w:p w:rsidR="00A966A1" w:rsidRDefault="00D23D53">
      <w:pPr>
        <w:numPr>
          <w:ilvl w:val="0"/>
          <w:numId w:val="73"/>
        </w:numPr>
        <w:ind w:right="65"/>
      </w:pPr>
      <w:r>
        <w:t>- ter aberturas para o logradouro público, tais como portas, janelas e vitrines, com permeabilidadevisual, com no mínimo 1 (um) acesso direto ao logradouro a</w:t>
      </w:r>
      <w:r>
        <w:t xml:space="preserve"> cada 20m (vinte metros) de testada, a fim de evitar a formação de planos fechados sem permeabilidade visual na interface entre as construções e o logradouro, de modo a dinamizar o passeio público.</w:t>
      </w:r>
    </w:p>
    <w:p w:rsidR="00A966A1" w:rsidRDefault="00D23D53">
      <w:pPr>
        <w:ind w:left="-5" w:right="65"/>
      </w:pPr>
      <w:r>
        <w:t xml:space="preserve">§ 1º O recuo entre a fachada ativa e o logradouro público </w:t>
      </w:r>
      <w:r>
        <w:t>deve estar fisicamente integrado ao passeio público, com acesso irrestrito, não podendo ser vedado com muros ou grades ao longo de toda a sua extensão, nem ser ocupado por vagas de garagem ou usado para manobra de veículos, embarque e desembarque de passag</w:t>
      </w:r>
      <w:r>
        <w:t xml:space="preserve">eiros, com exceção das vagas especiais destinadas a pessoas com deficiência ou mobilidade reduzida, idosos e vagas de bicicletas.(Redação dada pela </w:t>
      </w:r>
      <w:hyperlink r:id="rId465">
        <w:r>
          <w:rPr>
            <w:u w:val="single" w:color="000000"/>
          </w:rPr>
          <w:t>Lei nº 18.0</w:t>
        </w:r>
        <w:r>
          <w:rPr>
            <w:u w:val="single" w:color="000000"/>
          </w:rPr>
          <w:t>81/2024</w:t>
        </w:r>
      </w:hyperlink>
      <w:hyperlink r:id="rId466">
        <w:r>
          <w:t>)</w:t>
        </w:r>
      </w:hyperlink>
    </w:p>
    <w:p w:rsidR="00A966A1" w:rsidRDefault="00D23D53">
      <w:pPr>
        <w:ind w:left="-5" w:right="65"/>
      </w:pPr>
      <w:r>
        <w:t>§ 2º Nas vias que não possuam faixa exclusiva ou corredores de ônibus, o recuo</w:t>
      </w:r>
      <w:r>
        <w:t xml:space="preserve"> entre a fachada ativa e o logradouro público poderá abrigar excepcionalmente vagas de estacionamento de automóveis desde que limitado a no máximo 20% (vinte por cento) da testada do imóvel e autorizado por órgão competente de trânsito.</w:t>
      </w:r>
    </w:p>
    <w:p w:rsidR="00A966A1" w:rsidRDefault="00D23D53">
      <w:pPr>
        <w:ind w:left="-5" w:right="65"/>
      </w:pPr>
      <w:r>
        <w:t xml:space="preserve">§ 3º Nos lotes com </w:t>
      </w:r>
      <w:r>
        <w:t>desnível superior a 2m (dois metros) na testada admite-se a localização da fachada ativa em pavimento acessível com desnível máximo de 1m (um metro) do nível médio entre as cotas das extremidades da testada do lote, podendo ser aceitas rampas de acesso, at</w:t>
      </w:r>
      <w:r>
        <w:t xml:space="preserve">endidas as exigências de acessibilidade e as condições dispostas no § 1º.(Incluído pela </w:t>
      </w:r>
      <w:hyperlink r:id="rId467">
        <w:r>
          <w:rPr>
            <w:u w:val="single" w:color="000000"/>
          </w:rPr>
          <w:t>Lei nº 18.081/2024</w:t>
        </w:r>
      </w:hyperlink>
      <w:hyperlink r:id="rId468">
        <w:r>
          <w:t>)</w:t>
        </w:r>
      </w:hyperlink>
    </w:p>
    <w:p w:rsidR="00A966A1" w:rsidRDefault="00D23D53">
      <w:pPr>
        <w:ind w:left="-5" w:right="65"/>
      </w:pPr>
      <w:r>
        <w:t>§ 4º Na fachada ativa não são admitidos os grupos de atividade nR1-14, nR1-15, nR2-12, nR2-13 e nR3-6, bem como áreas de docas, áreas de c</w:t>
      </w:r>
      <w:r>
        <w:t xml:space="preserve">irculação de veículos, áreas técnicas, dentre outros compartimentos cujo acesso seja restrito nos termos da legislação edilícia.(Incluído pela </w:t>
      </w:r>
      <w:hyperlink r:id="rId469">
        <w:r>
          <w:rPr>
            <w:u w:val="single" w:color="000000"/>
          </w:rPr>
          <w:t xml:space="preserve">Lei nº </w:t>
        </w:r>
      </w:hyperlink>
      <w:hyperlink r:id="rId470">
        <w:r>
          <w:rPr>
            <w:u w:val="single" w:color="000000"/>
          </w:rPr>
          <w:t>18.081/2024</w:t>
        </w:r>
      </w:hyperlink>
      <w:hyperlink r:id="rId471">
        <w:r>
          <w:t>)</w:t>
        </w:r>
      </w:hyperlink>
    </w:p>
    <w:p w:rsidR="00A966A1" w:rsidRDefault="00D23D53">
      <w:pPr>
        <w:ind w:left="-5" w:right="65"/>
      </w:pPr>
      <w:r>
        <w:t>§ 5º Permite-se o disposto no inciso II do caput deste artigo inclusive aos lotes com testada in</w:t>
      </w:r>
      <w:r>
        <w:t xml:space="preserve">ferior a 20m (vinte metros), respeitada a largura mínima de 3m (três metros) de fachada ativa.(Incluído pela </w:t>
      </w:r>
      <w:hyperlink r:id="rId472">
        <w:r>
          <w:rPr>
            <w:u w:val="single" w:color="000000"/>
          </w:rPr>
          <w:t xml:space="preserve">Lei </w:t>
        </w:r>
      </w:hyperlink>
      <w:hyperlink r:id="rId473">
        <w:r>
          <w:rPr>
            <w:u w:val="single" w:color="000000"/>
          </w:rPr>
          <w:t>nº 18.081/2024</w:t>
        </w:r>
      </w:hyperlink>
      <w:hyperlink r:id="rId474">
        <w:r>
          <w:t>)</w:t>
        </w:r>
      </w:hyperlink>
    </w:p>
    <w:p w:rsidR="00A966A1" w:rsidRDefault="00D23D53">
      <w:pPr>
        <w:ind w:left="-5" w:right="65"/>
      </w:pPr>
      <w:r>
        <w:t>§ 6º Admite-se a implantação de fachada ativa nos imóveis localizados no perímetro de tombamento ambiental ou restrição convencional de loteamentos podendo ser instalada em faixa superior ao definido no inciso I deste artigo desde que não sej</w:t>
      </w:r>
      <w:r>
        <w:t xml:space="preserve">a superior ao recuo mínimo atribuído ao lote.(Incluído pela </w:t>
      </w:r>
      <w:hyperlink r:id="rId475">
        <w:r>
          <w:rPr>
            <w:u w:val="single" w:color="000000"/>
          </w:rPr>
          <w:t>Lei nº 18.081/2024</w:t>
        </w:r>
      </w:hyperlink>
      <w:hyperlink r:id="rId476">
        <w:r>
          <w:t>)</w:t>
        </w:r>
      </w:hyperlink>
    </w:p>
    <w:p w:rsidR="00A966A1" w:rsidRDefault="00D23D53">
      <w:pPr>
        <w:ind w:left="-5" w:right="65"/>
      </w:pPr>
      <w:r>
        <w:t>§ 7º Será admitido recuo superior ao disposto no inciso I caso haja vegetação arbórea significativa a critério de SVMA, esteja voltada para Praça Urbana no interior d</w:t>
      </w:r>
      <w:r>
        <w:t xml:space="preserve">o lote, ou outros obstáculos urbanísticos que impeçam de cumprir o referido recuo.(Incluído pela </w:t>
      </w:r>
      <w:hyperlink r:id="rId477">
        <w:r>
          <w:rPr>
            <w:u w:val="single" w:color="000000"/>
          </w:rPr>
          <w:t>Lei nº 18.081/2024</w:t>
        </w:r>
      </w:hyperlink>
      <w:r>
        <w:t>)</w:t>
      </w:r>
    </w:p>
    <w:p w:rsidR="00A966A1" w:rsidRDefault="00D23D53">
      <w:pPr>
        <w:ind w:left="-5" w:right="65"/>
      </w:pPr>
      <w:r>
        <w:t>§ 8º Se</w:t>
      </w:r>
      <w:r>
        <w:t xml:space="preserve">rá admitida a instalação da fachada ativa além do limite estabelecido no inciso I desde que ela seja acessada por fruição pública e/ou praças urbanas.(Incluído pela </w:t>
      </w:r>
      <w:hyperlink r:id="rId478">
        <w:r>
          <w:rPr>
            <w:u w:val="single" w:color="000000"/>
          </w:rPr>
          <w:t>Lei nº 18.081/2024</w:t>
        </w:r>
      </w:hyperlink>
      <w:r>
        <w:t>)</w:t>
      </w:r>
    </w:p>
    <w:p w:rsidR="00A966A1" w:rsidRDefault="00D23D53">
      <w:pPr>
        <w:ind w:left="-5" w:right="65"/>
      </w:pPr>
      <w:r>
        <w:t xml:space="preserve">§ 9º Será admitida a fachada ativa voltada para a fruição pública, desde que já cumpridos os requisitos previstos nos incisos I e II.(Incluído pela </w:t>
      </w:r>
      <w:hyperlink r:id="rId479">
        <w:r>
          <w:rPr>
            <w:u w:val="single" w:color="000000"/>
          </w:rPr>
          <w:t>Lei nº 18.081/2024</w:t>
        </w:r>
      </w:hyperlink>
      <w:r>
        <w:t>)</w:t>
      </w:r>
    </w:p>
    <w:p w:rsidR="00A966A1" w:rsidRDefault="00D23D53">
      <w:pPr>
        <w:ind w:left="-5" w:right="65"/>
      </w:pPr>
      <w:r>
        <w:t>Art. 72. Nos terrenos localizados na Unidade Geotécnica I (UG-I) da carta geotécnica de aptidão à urbaniz</w:t>
      </w:r>
      <w:r>
        <w:t>ação do Município de São Paulo e nos terrenos sujeitos a recalques e problemas geotécnicos, as obras em subsolo projetadas a partir da vigência desta Lei, deverão ser executadas mediante métodos de engenharia que impeçam o rebaixamento do nível do lençol d</w:t>
      </w:r>
      <w:r>
        <w:t xml:space="preserve">’água e de acordo com as Normas Técnicas em vigor, e as novas construções ou reformas com ampliação de mais de 50% (cinquenta por cento) em relação a área existente regular mantida, deverão observar:(Incluído pela </w:t>
      </w:r>
      <w:hyperlink r:id="rId480">
        <w:r>
          <w:rPr>
            <w:u w:val="single" w:color="000000"/>
          </w:rPr>
          <w:t xml:space="preserve">Lei </w:t>
        </w:r>
      </w:hyperlink>
      <w:hyperlink r:id="rId481">
        <w:r>
          <w:rPr>
            <w:u w:val="single" w:color="000000"/>
          </w:rPr>
          <w:t>nº 18.081/2024</w:t>
        </w:r>
      </w:hyperlink>
      <w:hyperlink r:id="rId482">
        <w:r>
          <w:t xml:space="preserve"> </w:t>
        </w:r>
      </w:hyperlink>
      <w:r>
        <w:t xml:space="preserve">com redação dada pela </w:t>
      </w:r>
      <w:hyperlink r:id="rId483">
        <w:r>
          <w:rPr>
            <w:u w:val="single" w:color="000000"/>
          </w:rPr>
          <w:t>Lei nº 18.177/2024</w:t>
        </w:r>
      </w:hyperlink>
      <w:hyperlink r:id="rId484">
        <w:r>
          <w:t>)</w:t>
        </w:r>
      </w:hyperlink>
    </w:p>
    <w:p w:rsidR="00A966A1" w:rsidRDefault="00D23D53">
      <w:pPr>
        <w:numPr>
          <w:ilvl w:val="0"/>
          <w:numId w:val="74"/>
        </w:numPr>
        <w:ind w:right="65"/>
      </w:pPr>
      <w:r>
        <w:t>- Em lotes com área superior a 500,00 m² (quinhentos metros quadrados), sem prejuízo do cu</w:t>
      </w:r>
      <w:r>
        <w:t xml:space="preserve">mprimento do disposto no Quadro 3A, o empreendimento deverá garantir taxa de permeabilidade mínima de 20% (vinte por cento) da área do lote, devendo este percentual ser atendido nos casos de aplicação da redução citada no § 2º do art. 81 da </w:t>
      </w:r>
      <w:hyperlink r:id="rId485">
        <w:r>
          <w:rPr>
            <w:u w:val="single" w:color="000000"/>
          </w:rPr>
          <w:t xml:space="preserve">Lei n. </w:t>
        </w:r>
      </w:hyperlink>
      <w:hyperlink r:id="rId486">
        <w:r>
          <w:rPr>
            <w:u w:val="single" w:color="000000"/>
          </w:rPr>
          <w:t>16.402</w:t>
        </w:r>
      </w:hyperlink>
      <w:hyperlink r:id="rId487">
        <w:r>
          <w:t>,</w:t>
        </w:r>
      </w:hyperlink>
      <w:hyperlink r:id="rId488">
        <w:r>
          <w:rPr>
            <w:u w:val="single" w:color="000000"/>
          </w:rPr>
          <w:t xml:space="preserve"> </w:t>
        </w:r>
      </w:hyperlink>
      <w:hyperlink r:id="rId489">
        <w:r>
          <w:rPr>
            <w:u w:val="single" w:color="000000"/>
          </w:rPr>
          <w:t xml:space="preserve">de </w:t>
        </w:r>
      </w:hyperlink>
      <w:hyperlink r:id="rId490">
        <w:r>
          <w:rPr>
            <w:u w:val="single" w:color="000000"/>
          </w:rPr>
          <w:t>2016</w:t>
        </w:r>
      </w:hyperlink>
      <w:r>
        <w:t xml:space="preserve">;(Incluído pela </w:t>
      </w:r>
      <w:hyperlink r:id="rId491">
        <w:r>
          <w:rPr>
            <w:u w:val="single" w:color="000000"/>
          </w:rPr>
          <w:t xml:space="preserve">Lei nº </w:t>
        </w:r>
      </w:hyperlink>
      <w:hyperlink r:id="rId492">
        <w:r>
          <w:rPr>
            <w:u w:val="single" w:color="000000"/>
          </w:rPr>
          <w:t>18.081/2024</w:t>
        </w:r>
      </w:hyperlink>
      <w:hyperlink r:id="rId493">
        <w:r>
          <w:t xml:space="preserve"> </w:t>
        </w:r>
      </w:hyperlink>
      <w:r>
        <w:t xml:space="preserve">com redação dada pela </w:t>
      </w:r>
      <w:hyperlink r:id="rId494">
        <w:r>
          <w:rPr>
            <w:u w:val="single" w:color="000000"/>
          </w:rPr>
          <w:t>Lei nº 18.177/2024</w:t>
        </w:r>
      </w:hyperlink>
      <w:r>
        <w:t>)</w:t>
      </w:r>
    </w:p>
    <w:p w:rsidR="00A966A1" w:rsidRDefault="00D23D53">
      <w:pPr>
        <w:numPr>
          <w:ilvl w:val="0"/>
          <w:numId w:val="74"/>
        </w:numPr>
        <w:ind w:right="65"/>
      </w:pPr>
      <w:r>
        <w:t>- Para lotes com área inferio</w:t>
      </w:r>
      <w:r>
        <w:t xml:space="preserve">r a 500,00m2 a área permeável mínima será de 15% (quinze por cento) aárea de lote vedada a redução citada no Art. 81 § 2º.(Incluído pela </w:t>
      </w:r>
      <w:hyperlink r:id="rId495">
        <w:r>
          <w:rPr>
            <w:u w:val="single" w:color="000000"/>
          </w:rPr>
          <w:t>Lei nº 18.081/2024</w:t>
        </w:r>
      </w:hyperlink>
      <w:hyperlink r:id="rId496">
        <w:r>
          <w:t xml:space="preserve"> </w:t>
        </w:r>
      </w:hyperlink>
      <w:r>
        <w:t xml:space="preserve">com redação dada pela </w:t>
      </w:r>
      <w:hyperlink r:id="rId497">
        <w:r>
          <w:rPr>
            <w:u w:val="single" w:color="000000"/>
          </w:rPr>
          <w:t>Lei nº 18.177/2024</w:t>
        </w:r>
      </w:hyperlink>
      <w:hyperlink r:id="rId498">
        <w:r>
          <w:t>)</w:t>
        </w:r>
      </w:hyperlink>
    </w:p>
    <w:p w:rsidR="00A966A1" w:rsidRDefault="00D23D53">
      <w:pPr>
        <w:numPr>
          <w:ilvl w:val="0"/>
          <w:numId w:val="74"/>
        </w:numPr>
        <w:spacing w:after="0"/>
        <w:ind w:right="65"/>
      </w:pPr>
      <w:r>
        <w:t xml:space="preserve">- Em lotes com testada superior a 20m (vinte metros) deverão ser adotadas no mínimo um dosseguintes tratamentos de testada:(Incluído pela </w:t>
      </w:r>
      <w:hyperlink r:id="rId499">
        <w:r>
          <w:rPr>
            <w:u w:val="single" w:color="000000"/>
          </w:rPr>
          <w:t xml:space="preserve">Lei nº </w:t>
        </w:r>
      </w:hyperlink>
      <w:hyperlink r:id="rId500">
        <w:r>
          <w:rPr>
            <w:u w:val="single" w:color="000000"/>
          </w:rPr>
          <w:t>18.081/2024</w:t>
        </w:r>
      </w:hyperlink>
      <w:r>
        <w:t xml:space="preserve"> com redação dada pela </w:t>
      </w:r>
      <w:hyperlink r:id="rId501">
        <w:r>
          <w:rPr>
            <w:u w:val="single" w:color="000000"/>
          </w:rPr>
          <w:t>Lei nº</w:t>
        </w:r>
      </w:hyperlink>
    </w:p>
    <w:p w:rsidR="00A966A1" w:rsidRDefault="00D23D53">
      <w:pPr>
        <w:spacing w:after="329" w:line="265" w:lineRule="auto"/>
        <w:ind w:left="10" w:right="0"/>
        <w:jc w:val="left"/>
      </w:pPr>
      <w:hyperlink r:id="rId502">
        <w:r>
          <w:rPr>
            <w:u w:val="single" w:color="000000"/>
          </w:rPr>
          <w:t>18.177/2024</w:t>
        </w:r>
      </w:hyperlink>
      <w:hyperlink r:id="rId503">
        <w:r>
          <w:t>)</w:t>
        </w:r>
      </w:hyperlink>
    </w:p>
    <w:p w:rsidR="00A966A1" w:rsidRDefault="00D23D53">
      <w:pPr>
        <w:numPr>
          <w:ilvl w:val="0"/>
          <w:numId w:val="75"/>
        </w:numPr>
        <w:ind w:right="65" w:hanging="295"/>
      </w:pPr>
      <w:r>
        <w:t xml:space="preserve">Implantação no recuo frontal de uma faixa </w:t>
      </w:r>
      <w:r>
        <w:t xml:space="preserve">ajardinada sobre solo natural com largura mínima de 3(três) metros e no mínimo em 50% (cinquenta por cento) da testada;(Incluído pela </w:t>
      </w:r>
      <w:hyperlink r:id="rId504">
        <w:r>
          <w:rPr>
            <w:u w:val="single" w:color="000000"/>
          </w:rPr>
          <w:t xml:space="preserve">Lei nº 18.081/2024 </w:t>
        </w:r>
      </w:hyperlink>
      <w:r>
        <w:t xml:space="preserve">com redação dada pela </w:t>
      </w:r>
      <w:hyperlink r:id="rId505">
        <w:r>
          <w:rPr>
            <w:u w:val="single" w:color="000000"/>
          </w:rPr>
          <w:t>Lei nº 18.177/2024</w:t>
        </w:r>
      </w:hyperlink>
      <w:r>
        <w:t>)</w:t>
      </w:r>
    </w:p>
    <w:p w:rsidR="00A966A1" w:rsidRDefault="00D23D53">
      <w:pPr>
        <w:numPr>
          <w:ilvl w:val="0"/>
          <w:numId w:val="75"/>
        </w:numPr>
        <w:spacing w:after="113" w:line="259" w:lineRule="auto"/>
        <w:ind w:right="65" w:hanging="295"/>
      </w:pPr>
      <w:r>
        <w:t>Implementação de fachada ativa em, pelo menos, 50% (cin</w:t>
      </w:r>
      <w:r>
        <w:t>quenta por cento)da cada testada;</w:t>
      </w:r>
    </w:p>
    <w:p w:rsidR="00A966A1" w:rsidRDefault="00D23D53">
      <w:pPr>
        <w:spacing w:after="334" w:line="259" w:lineRule="auto"/>
        <w:ind w:left="-5" w:right="65"/>
      </w:pPr>
      <w:r>
        <w:t xml:space="preserve">(Incluído pela </w:t>
      </w:r>
      <w:hyperlink r:id="rId506">
        <w:r>
          <w:rPr>
            <w:u w:val="single" w:color="000000"/>
          </w:rPr>
          <w:t>Lei nº 18.081/2024</w:t>
        </w:r>
      </w:hyperlink>
      <w:r>
        <w:t xml:space="preserve"> com redação dada pela </w:t>
      </w:r>
      <w:hyperlink r:id="rId507">
        <w:r>
          <w:rPr>
            <w:u w:val="single" w:color="000000"/>
          </w:rPr>
          <w:t>Lei nº 18.177/2024</w:t>
        </w:r>
      </w:hyperlink>
      <w:hyperlink r:id="rId508">
        <w:r>
          <w:t>)</w:t>
        </w:r>
      </w:hyperlink>
    </w:p>
    <w:p w:rsidR="00A966A1" w:rsidRDefault="00D23D53">
      <w:pPr>
        <w:numPr>
          <w:ilvl w:val="0"/>
          <w:numId w:val="75"/>
        </w:numPr>
        <w:ind w:right="65" w:hanging="295"/>
      </w:pPr>
      <w:r>
        <w:t>Em lotes</w:t>
      </w:r>
      <w:r>
        <w:t xml:space="preserve"> com mais de uma frente poderá haver opção por um dos tratamentos de fachada fixadosnas alíneas “a” e “b” para cada testada.(Incluído pela </w:t>
      </w:r>
      <w:hyperlink r:id="rId509">
        <w:r>
          <w:rPr>
            <w:u w:val="single" w:color="000000"/>
          </w:rPr>
          <w:t>Lei nº 18.081/2024</w:t>
        </w:r>
      </w:hyperlink>
      <w:hyperlink r:id="rId510">
        <w:r>
          <w:t xml:space="preserve"> </w:t>
        </w:r>
      </w:hyperlink>
      <w:r>
        <w:t xml:space="preserve">com redação dada pela </w:t>
      </w:r>
      <w:hyperlink r:id="rId511">
        <w:r>
          <w:rPr>
            <w:u w:val="single" w:color="000000"/>
          </w:rPr>
          <w:t xml:space="preserve">Lei nº </w:t>
        </w:r>
      </w:hyperlink>
      <w:hyperlink r:id="rId512">
        <w:r>
          <w:rPr>
            <w:u w:val="single" w:color="000000"/>
          </w:rPr>
          <w:t>18.177/2024</w:t>
        </w:r>
      </w:hyperlink>
      <w:hyperlink r:id="rId513">
        <w:r>
          <w:t>)</w:t>
        </w:r>
      </w:hyperlink>
    </w:p>
    <w:p w:rsidR="00A966A1" w:rsidRDefault="00D23D53">
      <w:pPr>
        <w:ind w:left="-5" w:right="65"/>
      </w:pPr>
      <w:r>
        <w:t>§ 1º Consideram-se áreas sujeitas a recalq</w:t>
      </w:r>
      <w:r>
        <w:t xml:space="preserve">ues e problemas geotécnicos os perímetros de Moema, Água Branca, Chácara Santo Antônio e Paraíso constantes do Anexo I do </w:t>
      </w:r>
      <w:hyperlink r:id="rId514">
        <w:r>
          <w:rPr>
            <w:u w:val="single" w:color="000000"/>
          </w:rPr>
          <w:t>Decreto 57.521</w:t>
        </w:r>
      </w:hyperlink>
      <w:hyperlink r:id="rId515">
        <w:r>
          <w:t>,</w:t>
        </w:r>
      </w:hyperlink>
      <w:hyperlink r:id="rId516">
        <w:r>
          <w:rPr>
            <w:u w:val="single" w:color="000000"/>
          </w:rPr>
          <w:t xml:space="preserve"> de 9 de </w:t>
        </w:r>
      </w:hyperlink>
      <w:hyperlink r:id="rId517">
        <w:r>
          <w:rPr>
            <w:u w:val="single" w:color="000000"/>
          </w:rPr>
          <w:t>dezembro de 2016</w:t>
        </w:r>
      </w:hyperlink>
      <w:r>
        <w:t xml:space="preserve">, e o perímetro Arizona incluído pela </w:t>
      </w:r>
      <w:hyperlink r:id="rId518">
        <w:r>
          <w:rPr>
            <w:u w:val="single" w:color="000000"/>
          </w:rPr>
          <w:t>RESOLU</w:t>
        </w:r>
      </w:hyperlink>
      <w:hyperlink r:id="rId519">
        <w:r>
          <w:t>Ç</w:t>
        </w:r>
      </w:hyperlink>
      <w:hyperlink r:id="rId520">
        <w:r>
          <w:rPr>
            <w:u w:val="single" w:color="000000"/>
          </w:rPr>
          <w:t>ÃO/CEUSO/146/2022</w:t>
        </w:r>
      </w:hyperlink>
      <w:r>
        <w:t xml:space="preserve">.(Incluído pela </w:t>
      </w:r>
      <w:hyperlink r:id="rId521">
        <w:r>
          <w:rPr>
            <w:u w:val="single" w:color="000000"/>
          </w:rPr>
          <w:t>Lei nº 18.081/2024</w:t>
        </w:r>
      </w:hyperlink>
      <w:r>
        <w:t xml:space="preserve"> com redação dada pela </w:t>
      </w:r>
      <w:hyperlink r:id="rId522">
        <w:r>
          <w:rPr>
            <w:u w:val="single" w:color="000000"/>
          </w:rPr>
          <w:t>Lei nº 18.177/2024</w:t>
        </w:r>
      </w:hyperlink>
      <w:hyperlink r:id="rId523">
        <w:r>
          <w:t>)</w:t>
        </w:r>
      </w:hyperlink>
    </w:p>
    <w:p w:rsidR="00A966A1" w:rsidRDefault="00D23D53">
      <w:pPr>
        <w:ind w:left="-5" w:right="65"/>
      </w:pPr>
      <w:r>
        <w:t>§ 2º Áreas urbanas com evidências de recalque ou outros problemas geotécnicos deverão ser avaliadas por CEUSO, mediante apresentação de estudos geológico-geotécnicos e hidr</w:t>
      </w:r>
      <w:r>
        <w:t xml:space="preserve">ológicohidráulicos, para fins de inclusão na relação do §1º.(Incluído pela </w:t>
      </w:r>
      <w:hyperlink r:id="rId524">
        <w:r>
          <w:rPr>
            <w:u w:val="single" w:color="000000"/>
          </w:rPr>
          <w:t>Lei nº 18.081/2024</w:t>
        </w:r>
      </w:hyperlink>
      <w:r>
        <w:t xml:space="preserve"> com redação dada pela </w:t>
      </w:r>
      <w:hyperlink r:id="rId525">
        <w:r>
          <w:rPr>
            <w:u w:val="single" w:color="000000"/>
          </w:rPr>
          <w:t>Lei nº 18.177/2024</w:t>
        </w:r>
      </w:hyperlink>
      <w:hyperlink r:id="rId526">
        <w:r>
          <w:t>)</w:t>
        </w:r>
      </w:hyperlink>
    </w:p>
    <w:p w:rsidR="00A966A1" w:rsidRDefault="00D23D53">
      <w:pPr>
        <w:ind w:left="-5" w:right="65"/>
      </w:pPr>
      <w:r>
        <w:t xml:space="preserve">§ 3º Para os empreendimentos citados no caput deste artigo, os pavimentos em subsolo deverão ser implantados, no mínimo, a 1m (um metro) acima do nível do lençol freático existente.(Incluído pela </w:t>
      </w:r>
      <w:hyperlink r:id="rId527">
        <w:r>
          <w:rPr>
            <w:u w:val="single" w:color="000000"/>
          </w:rPr>
          <w:t xml:space="preserve">Lei </w:t>
        </w:r>
      </w:hyperlink>
      <w:hyperlink r:id="rId528">
        <w:r>
          <w:rPr>
            <w:u w:val="single" w:color="000000"/>
          </w:rPr>
          <w:t>nº 18.081/2024</w:t>
        </w:r>
      </w:hyperlink>
      <w:hyperlink r:id="rId529">
        <w:r>
          <w:t xml:space="preserve"> </w:t>
        </w:r>
      </w:hyperlink>
      <w:r>
        <w:t xml:space="preserve">com redação dada pela </w:t>
      </w:r>
      <w:hyperlink r:id="rId530">
        <w:r>
          <w:rPr>
            <w:u w:val="single" w:color="000000"/>
          </w:rPr>
          <w:t>Lei nº 18.177/2024</w:t>
        </w:r>
      </w:hyperlink>
      <w:hyperlink r:id="rId531">
        <w:r>
          <w:t>)</w:t>
        </w:r>
      </w:hyperlink>
    </w:p>
    <w:p w:rsidR="00A966A1" w:rsidRDefault="00D23D53">
      <w:pPr>
        <w:ind w:left="-5" w:right="65"/>
      </w:pPr>
      <w:r>
        <w:t>§ 4º A emissão de alvarás de edificação nova ou de reforma com ampliação de área construída para empreendimentos citados no caput deste artigo, fica condicionada à apresentação das plantas de sondagens e respectivo parecer técnico assinado por profissional</w:t>
      </w:r>
      <w:r>
        <w:t xml:space="preserve"> habilitado indicando o nível do lençol freático e a cota de implantação do pavimento mais baixo.(Incluído pela </w:t>
      </w:r>
      <w:hyperlink r:id="rId532">
        <w:r>
          <w:rPr>
            <w:u w:val="single" w:color="000000"/>
          </w:rPr>
          <w:t xml:space="preserve">Lei nº </w:t>
        </w:r>
      </w:hyperlink>
      <w:hyperlink r:id="rId533">
        <w:r>
          <w:rPr>
            <w:u w:val="single" w:color="000000"/>
          </w:rPr>
          <w:t>18.081/2024</w:t>
        </w:r>
      </w:hyperlink>
      <w:r>
        <w:t xml:space="preserve"> com redação dada pela </w:t>
      </w:r>
      <w:hyperlink r:id="rId534">
        <w:r>
          <w:rPr>
            <w:u w:val="single" w:color="000000"/>
          </w:rPr>
          <w:t>Lei nº 18.177/2024</w:t>
        </w:r>
      </w:hyperlink>
      <w:r>
        <w:t>)</w:t>
      </w:r>
    </w:p>
    <w:p w:rsidR="00A966A1" w:rsidRDefault="00D23D53">
      <w:pPr>
        <w:ind w:left="-5" w:right="65"/>
      </w:pPr>
      <w:r>
        <w:t>§ 5º Poderão ser executadas obras subterrâneas e subsolos de edifícios em níveis inferiores ao nível do lençol freático desde que seja aprestado parecer técnico comprovando a execução de soluções téc</w:t>
      </w:r>
      <w:r>
        <w:t xml:space="preserve">nicas que não interfiram no nível do lençol freático existente e demais documentos complementares a serem definidos por regulamentação específica.(Incluído pela </w:t>
      </w:r>
      <w:hyperlink r:id="rId535">
        <w:r>
          <w:rPr>
            <w:u w:val="single" w:color="000000"/>
          </w:rPr>
          <w:t>Lei nº 18.081/2024</w:t>
        </w:r>
      </w:hyperlink>
      <w:hyperlink r:id="rId536">
        <w:r>
          <w:t xml:space="preserve"> </w:t>
        </w:r>
      </w:hyperlink>
      <w:r>
        <w:t xml:space="preserve">com redação dada pela </w:t>
      </w:r>
      <w:hyperlink r:id="rId537">
        <w:r>
          <w:rPr>
            <w:u w:val="single" w:color="000000"/>
          </w:rPr>
          <w:t>Lei nº 18.177/2024</w:t>
        </w:r>
      </w:hyperlink>
      <w:hyperlink r:id="rId538">
        <w:r>
          <w:t>)</w:t>
        </w:r>
      </w:hyperlink>
    </w:p>
    <w:p w:rsidR="00A966A1" w:rsidRDefault="00D23D53">
      <w:pPr>
        <w:ind w:left="-5" w:right="65"/>
      </w:pPr>
      <w:r>
        <w:t>§ 6º A Comissão Inte</w:t>
      </w:r>
      <w:r>
        <w:t>rsecretarial deverá elaborar, no prazo de 60 (sessenta) dias, regulamentação acerca do conteúdo do parecer técnico citado no §5º deste artigo, contemplando a documentação a ser apresentada e os procedimentos a serem adotados na análise técnica.(Incluído pe</w:t>
      </w:r>
      <w:r>
        <w:t xml:space="preserve">la </w:t>
      </w:r>
      <w:hyperlink r:id="rId539">
        <w:r>
          <w:rPr>
            <w:u w:val="single" w:color="000000"/>
          </w:rPr>
          <w:t xml:space="preserve">Lei nº 18.081/2024 </w:t>
        </w:r>
      </w:hyperlink>
      <w:r>
        <w:t xml:space="preserve">com redação dada pela </w:t>
      </w:r>
      <w:hyperlink r:id="rId540">
        <w:r>
          <w:rPr>
            <w:u w:val="single" w:color="000000"/>
          </w:rPr>
          <w:t>Lei nº 18.177/2024</w:t>
        </w:r>
      </w:hyperlink>
      <w:r>
        <w:t>)</w:t>
      </w:r>
    </w:p>
    <w:p w:rsidR="00A966A1" w:rsidRDefault="00D23D53">
      <w:pPr>
        <w:ind w:left="-5" w:right="65"/>
      </w:pPr>
      <w:r>
        <w:t>§ 7º Previamente à emissão do Alvará de Execução, para empreendimentos nas áreas referidas no caput deste artigo deverá ser apresentado cópia de contrato de seguro de Riscos de Engenhar</w:t>
      </w:r>
      <w:r>
        <w:t xml:space="preserve">ia e/ou Riscos de Obras Civis em Construção.(Incluído pela </w:t>
      </w:r>
      <w:hyperlink r:id="rId541">
        <w:r>
          <w:rPr>
            <w:u w:val="single" w:color="000000"/>
          </w:rPr>
          <w:t>Lei nº 18.081/2024</w:t>
        </w:r>
      </w:hyperlink>
      <w:hyperlink r:id="rId542">
        <w:r>
          <w:t xml:space="preserve"> </w:t>
        </w:r>
      </w:hyperlink>
      <w:r>
        <w:t xml:space="preserve">com redação dada pela </w:t>
      </w:r>
      <w:hyperlink r:id="rId543">
        <w:r>
          <w:rPr>
            <w:u w:val="single" w:color="000000"/>
          </w:rPr>
          <w:t>Lei nº 1</w:t>
        </w:r>
        <w:r>
          <w:rPr>
            <w:u w:val="single" w:color="000000"/>
          </w:rPr>
          <w:t>8.177/2024</w:t>
        </w:r>
      </w:hyperlink>
      <w:r>
        <w:t>)</w:t>
      </w:r>
    </w:p>
    <w:p w:rsidR="00A966A1" w:rsidRDefault="00D23D53">
      <w:pPr>
        <w:ind w:left="-5" w:right="65"/>
      </w:pPr>
      <w:r>
        <w:t xml:space="preserve">§ 8º O disposto neste artigo poderá ser aplicado a terrenos com contaminação das águas subterrâneas, a critério do órgão ambiental municipal.(Incluído pela </w:t>
      </w:r>
      <w:hyperlink r:id="rId544">
        <w:r>
          <w:rPr>
            <w:u w:val="single" w:color="000000"/>
          </w:rPr>
          <w:t>Lei nº 18.081/2024</w:t>
        </w:r>
      </w:hyperlink>
      <w:hyperlink r:id="rId545">
        <w:r>
          <w:t xml:space="preserve"> </w:t>
        </w:r>
      </w:hyperlink>
      <w:r>
        <w:t xml:space="preserve">com redação dada pela </w:t>
      </w:r>
      <w:hyperlink r:id="rId546">
        <w:r>
          <w:rPr>
            <w:u w:val="single" w:color="000000"/>
          </w:rPr>
          <w:t>Lei nº 18.177/2024</w:t>
        </w:r>
      </w:hyperlink>
      <w:hyperlink r:id="rId547">
        <w:r>
          <w:t>)</w:t>
        </w:r>
      </w:hyperlink>
    </w:p>
    <w:p w:rsidR="00A966A1" w:rsidRDefault="00D23D53">
      <w:pPr>
        <w:ind w:left="-5" w:right="65"/>
      </w:pPr>
      <w:r>
        <w:t xml:space="preserve">Art. 72-A. Nos terrenos sujeitos a alagamentos deverão ser adotadas soluções construtivas de modo a evitar danos à edificação e seus ocupantes.(Incluído pela </w:t>
      </w:r>
      <w:hyperlink r:id="rId548">
        <w:r>
          <w:rPr>
            <w:u w:val="single" w:color="000000"/>
          </w:rPr>
          <w:t>Lei nº 18.081/2024</w:t>
        </w:r>
      </w:hyperlink>
      <w:hyperlink r:id="rId549">
        <w:r>
          <w:t>)</w:t>
        </w:r>
      </w:hyperlink>
    </w:p>
    <w:p w:rsidR="00A966A1" w:rsidRDefault="00D23D53">
      <w:pPr>
        <w:ind w:left="-5" w:right="65"/>
      </w:pPr>
      <w:r>
        <w:t xml:space="preserve">Parágrafo único. Para fins de aplicação deste </w:t>
      </w:r>
      <w:r>
        <w:t xml:space="preserve">artigo deverão ser considerados os Tempos de Retorno (TR) de 100 (cem) anos para edificações destinadas a serviços de educação e de saúde e de 25 (vinte e cinco) anos para as demais edificações.(Incluído pela </w:t>
      </w:r>
      <w:hyperlink r:id="rId550">
        <w:r>
          <w:rPr>
            <w:u w:val="single" w:color="000000"/>
          </w:rPr>
          <w:t>Lei nº 18.081/2024</w:t>
        </w:r>
      </w:hyperlink>
      <w:hyperlink r:id="rId551">
        <w:r>
          <w:t>)</w:t>
        </w:r>
      </w:hyperlink>
    </w:p>
    <w:p w:rsidR="00A966A1" w:rsidRDefault="00D23D53">
      <w:pPr>
        <w:ind w:left="-5" w:right="65"/>
      </w:pPr>
      <w:r>
        <w:t xml:space="preserve">Art. 72-B. Para novas obras e edificações, que causem interferência no lençol freático, localizadas em qualquer das macroáreas da cidade, fica proibido o bombeamento permanente de água do lençol freático.(Incluído pela </w:t>
      </w:r>
      <w:hyperlink r:id="rId552">
        <w:r>
          <w:rPr>
            <w:u w:val="single" w:color="000000"/>
          </w:rPr>
          <w:t>Lei nº 18.081/2024</w:t>
        </w:r>
      </w:hyperlink>
      <w:hyperlink r:id="rId553">
        <w:r>
          <w:t>)</w:t>
        </w:r>
      </w:hyperlink>
    </w:p>
    <w:p w:rsidR="00A966A1" w:rsidRDefault="00D23D53">
      <w:pPr>
        <w:spacing w:after="6"/>
        <w:ind w:left="-5" w:right="65"/>
      </w:pPr>
      <w:r>
        <w:t>Parágraf</w:t>
      </w:r>
      <w:r>
        <w:t>o único. O rebaixamento do lençol freático poderá ocorrer em caráter provisório, somente no período de fundação da obra e obras correlatas, desde que não ultrapasse 180 (cento e oitenta) dias, sendo permitido neste período, o lançamento da água bombeada di</w:t>
      </w:r>
      <w:r>
        <w:t>retamente na rede de águas</w:t>
      </w:r>
    </w:p>
    <w:p w:rsidR="00A966A1" w:rsidRDefault="00D23D53">
      <w:pPr>
        <w:spacing w:line="259" w:lineRule="auto"/>
        <w:ind w:left="-5" w:right="65"/>
      </w:pPr>
      <w:r>
        <w:t xml:space="preserve">pluviais.(Incluído pela </w:t>
      </w:r>
      <w:hyperlink r:id="rId554">
        <w:r>
          <w:rPr>
            <w:u w:val="single" w:color="000000"/>
          </w:rPr>
          <w:t>Lei nº 18.081/2024</w:t>
        </w:r>
      </w:hyperlink>
      <w:hyperlink r:id="rId555">
        <w:r>
          <w:t>)</w:t>
        </w:r>
      </w:hyperlink>
    </w:p>
    <w:p w:rsidR="00A966A1" w:rsidRDefault="00D23D53">
      <w:pPr>
        <w:ind w:left="-5" w:right="65"/>
      </w:pPr>
      <w:r>
        <w:t>Art. 73. Na subcategoria de uso R2h, aplicam-se os seguintes valores de cota-parte mín</w:t>
      </w:r>
      <w:r>
        <w:t>ima de terreno por unidade:</w:t>
      </w:r>
    </w:p>
    <w:p w:rsidR="00A966A1" w:rsidRDefault="00D23D53">
      <w:pPr>
        <w:numPr>
          <w:ilvl w:val="0"/>
          <w:numId w:val="76"/>
        </w:numPr>
        <w:ind w:right="65"/>
      </w:pPr>
      <w:r>
        <w:t>- igual à área do lote mínimo exigido para a zona de uso, para ZCa, ZCOR, ZCORa, ZMa, ZMISa,ZPR, ZER, ZERa, ZPDS, ZPDSr e ZEPAM;</w:t>
      </w:r>
    </w:p>
    <w:p w:rsidR="00A966A1" w:rsidRDefault="00D23D53">
      <w:pPr>
        <w:numPr>
          <w:ilvl w:val="0"/>
          <w:numId w:val="76"/>
        </w:numPr>
        <w:ind w:right="65"/>
      </w:pPr>
      <w:r>
        <w:t>- 62,50m² (sessenta e dois metros e cinquenta centímetros quadrados), para as demais zonas de usoon</w:t>
      </w:r>
      <w:r>
        <w:t>de a referida subcategoria de uso é permitida.</w:t>
      </w:r>
    </w:p>
    <w:p w:rsidR="00A966A1" w:rsidRDefault="00D23D53">
      <w:pPr>
        <w:numPr>
          <w:ilvl w:val="0"/>
          <w:numId w:val="76"/>
        </w:numPr>
        <w:ind w:right="65"/>
      </w:pPr>
      <w:r>
        <w:t xml:space="preserve">- Fica permitido o grupo de atividades nR2-6, exceto atividades de educação superior ou profissional,em ZCOR-2, ZCOR-3 e ZPR.(Redação dada pela </w:t>
      </w:r>
      <w:hyperlink r:id="rId556">
        <w:r>
          <w:rPr>
            <w:u w:val="single" w:color="000000"/>
          </w:rPr>
          <w:t>Lei nº 18.081/2024</w:t>
        </w:r>
      </w:hyperlink>
      <w:r>
        <w:t xml:space="preserve"> com redação dada pela </w:t>
      </w:r>
      <w:hyperlink r:id="rId557">
        <w:r>
          <w:rPr>
            <w:u w:val="single" w:color="000000"/>
          </w:rPr>
          <w:t xml:space="preserve">Lei nº </w:t>
        </w:r>
      </w:hyperlink>
      <w:hyperlink r:id="rId558">
        <w:r>
          <w:rPr>
            <w:u w:val="single" w:color="000000"/>
          </w:rPr>
          <w:t>18.177/2024</w:t>
        </w:r>
      </w:hyperlink>
      <w:hyperlink r:id="rId559">
        <w:r>
          <w:t>)</w:t>
        </w:r>
      </w:hyperlink>
    </w:p>
    <w:p w:rsidR="00A966A1" w:rsidRDefault="00D23D53">
      <w:pPr>
        <w:ind w:left="-5" w:right="65"/>
      </w:pPr>
      <w:r>
        <w:t xml:space="preserve">§ 1º Parâmetros específicos para a instalação da subcategoria de uso R2h serão dados em regulamento específico.(Redação dada pela </w:t>
      </w:r>
      <w:hyperlink r:id="rId560">
        <w:r>
          <w:rPr>
            <w:u w:val="single" w:color="000000"/>
          </w:rPr>
          <w:t>Lei nº 18.081/2024</w:t>
        </w:r>
      </w:hyperlink>
      <w:hyperlink r:id="rId561">
        <w:r>
          <w:t>)</w:t>
        </w:r>
      </w:hyperlink>
    </w:p>
    <w:p w:rsidR="00A966A1" w:rsidRDefault="00D23D53">
      <w:pPr>
        <w:ind w:left="-5" w:right="65"/>
      </w:pPr>
      <w:r>
        <w:t xml:space="preserve">Art. 74. </w:t>
      </w:r>
      <w:r>
        <w:t>A quota ambiental (QA) corresponde a um conjunto de regras de ocupação dos lotes objetivando qualificá-los ambientalmente, tendo como referência uma medida da eficácia ambiental para cada lote, expressa por um índice que agrega os indicadores Cobertura Veg</w:t>
      </w:r>
      <w:r>
        <w:t>etal (V) e Drenagem (D).</w:t>
      </w:r>
    </w:p>
    <w:p w:rsidR="00A966A1" w:rsidRDefault="00D23D53">
      <w:pPr>
        <w:ind w:left="-5" w:right="65"/>
      </w:pPr>
      <w:r>
        <w:t>Parágrafo único. Para fins de aplicação da QA, fica o território do Município de São Paulo dividido em Perímetros de Qualificação Ambiental, que expressam a situação ambiental e o potencial de transformação de cada perímetro, confo</w:t>
      </w:r>
      <w:r>
        <w:t xml:space="preserve">rme </w:t>
      </w:r>
      <w:hyperlink r:id="rId562" w:anchor="anexos">
        <w:r>
          <w:rPr>
            <w:u w:val="single" w:color="000000"/>
          </w:rPr>
          <w:t>Mapa 3</w:t>
        </w:r>
      </w:hyperlink>
      <w:hyperlink r:id="rId563" w:anchor="anexos">
        <w:r>
          <w:t xml:space="preserve"> </w:t>
        </w:r>
      </w:hyperlink>
      <w:r>
        <w:t>desta lei.</w:t>
      </w:r>
    </w:p>
    <w:p w:rsidR="00A966A1" w:rsidRDefault="00D23D53">
      <w:pPr>
        <w:spacing w:after="0" w:line="611" w:lineRule="auto"/>
        <w:ind w:left="-5" w:right="4828"/>
      </w:pPr>
      <w:r>
        <w:t>Art. 75. A QA é calculada pela seguinte equação: QA = V^(alfa) x D^(beta)</w:t>
      </w:r>
    </w:p>
    <w:p w:rsidR="00A966A1" w:rsidRDefault="00D23D53">
      <w:pPr>
        <w:spacing w:after="334" w:line="259" w:lineRule="auto"/>
        <w:ind w:left="-5" w:right="65"/>
      </w:pPr>
      <w:r>
        <w:t>sendo:</w:t>
      </w:r>
    </w:p>
    <w:p w:rsidR="00A966A1" w:rsidRDefault="00D23D53">
      <w:pPr>
        <w:spacing w:after="334" w:line="259" w:lineRule="auto"/>
        <w:ind w:left="-5" w:right="65"/>
      </w:pPr>
      <w:r>
        <w:t xml:space="preserve">V: indicador Cobertura Vegetal, calculado a partir do </w:t>
      </w:r>
      <w:hyperlink r:id="rId564" w:anchor="anexos">
        <w:r>
          <w:rPr>
            <w:u w:val="single" w:color="000000"/>
          </w:rPr>
          <w:t>Quadro 3B</w:t>
        </w:r>
      </w:hyperlink>
      <w:hyperlink r:id="rId565" w:anchor="anexos">
        <w:r>
          <w:t xml:space="preserve"> </w:t>
        </w:r>
      </w:hyperlink>
      <w:r>
        <w:t>desta lei;</w:t>
      </w:r>
    </w:p>
    <w:p w:rsidR="00A966A1" w:rsidRDefault="00D23D53">
      <w:pPr>
        <w:spacing w:after="334" w:line="259" w:lineRule="auto"/>
        <w:ind w:left="-5" w:right="65"/>
      </w:pPr>
      <w:r>
        <w:t>D: indicador Drenagem, cal</w:t>
      </w:r>
      <w:r>
        <w:t xml:space="preserve">culado a partir do </w:t>
      </w:r>
      <w:hyperlink r:id="rId566" w:anchor="anexos">
        <w:r>
          <w:rPr>
            <w:u w:val="single" w:color="000000"/>
          </w:rPr>
          <w:t>Quadro 3B</w:t>
        </w:r>
      </w:hyperlink>
      <w:r>
        <w:t xml:space="preserve"> desta lei;</w:t>
      </w:r>
    </w:p>
    <w:p w:rsidR="00A966A1" w:rsidRDefault="00D23D53">
      <w:pPr>
        <w:spacing w:after="349" w:line="259" w:lineRule="auto"/>
        <w:ind w:left="-5" w:right="65"/>
      </w:pPr>
      <w:r>
        <w:t>^: elevado a;</w:t>
      </w:r>
    </w:p>
    <w:p w:rsidR="00A966A1" w:rsidRDefault="00D23D53">
      <w:pPr>
        <w:spacing w:after="334" w:line="259" w:lineRule="auto"/>
        <w:ind w:left="-5" w:right="65"/>
      </w:pPr>
      <w:r>
        <w:t xml:space="preserve">alfa e beta: fatores de ponderação, definidos no </w:t>
      </w:r>
      <w:hyperlink r:id="rId567" w:anchor="anexos">
        <w:r>
          <w:rPr>
            <w:u w:val="single" w:color="000000"/>
          </w:rPr>
          <w:t>Quadro 3A</w:t>
        </w:r>
      </w:hyperlink>
      <w:r>
        <w:t xml:space="preserve"> desta lei.</w:t>
      </w:r>
    </w:p>
    <w:p w:rsidR="00A966A1" w:rsidRDefault="00D23D53">
      <w:pPr>
        <w:ind w:left="-5" w:right="65"/>
      </w:pPr>
      <w:r>
        <w:t>Parágrafo único. O Executivo disponibilizará em seu sítio na internet planilha eletrônica para auxiliar o</w:t>
      </w:r>
      <w:r>
        <w:t xml:space="preserve">s cálculos relativos à QA a partir do </w:t>
      </w:r>
      <w:hyperlink r:id="rId568" w:anchor="anexos">
        <w:r>
          <w:rPr>
            <w:u w:val="single" w:color="000000"/>
          </w:rPr>
          <w:t>Quadro 3B</w:t>
        </w:r>
      </w:hyperlink>
      <w:r>
        <w:t xml:space="preserve"> desta lei.</w:t>
      </w:r>
    </w:p>
    <w:p w:rsidR="00A966A1" w:rsidRDefault="00D23D53">
      <w:pPr>
        <w:ind w:left="-5" w:right="65"/>
      </w:pPr>
      <w:r>
        <w:t xml:space="preserve">Art. 76. Nos processos de licenciamento de edificações </w:t>
      </w:r>
      <w:r>
        <w:t xml:space="preserve">novas ou de reformas com alteração de área construída superior a 20% (vinte por cento), será exigida uma pontuação mínima de QA, em função da localização e tamanho do lote, conforme </w:t>
      </w:r>
      <w:hyperlink r:id="rId569" w:anchor="anexos">
        <w:r>
          <w:rPr>
            <w:u w:val="single" w:color="000000"/>
          </w:rPr>
          <w:t>Quadro 3A e Mapa 3</w:t>
        </w:r>
      </w:hyperlink>
      <w:r>
        <w:t>, ambos desta lei.</w:t>
      </w:r>
    </w:p>
    <w:p w:rsidR="00A966A1" w:rsidRDefault="00D23D53">
      <w:pPr>
        <w:ind w:left="-5" w:right="65"/>
      </w:pPr>
      <w:r>
        <w:t>§ 1º Para atingir a pontuação mínima mencionada no “caput” deste artigo, poderão ser utilizadas as soluções construtivas e paisagísticas que compõem os indicadores Cobertura Vegetal (V) e Drenagem (D) e seus respectivos parâmetros de cálculo FV e FD, descr</w:t>
      </w:r>
      <w:r>
        <w:t xml:space="preserve">itos no </w:t>
      </w:r>
      <w:hyperlink r:id="rId570" w:anchor="anexos">
        <w:r>
          <w:rPr>
            <w:u w:val="single" w:color="000000"/>
          </w:rPr>
          <w:t>Quadro 3B</w:t>
        </w:r>
      </w:hyperlink>
      <w:hyperlink r:id="rId571" w:anchor="anexos">
        <w:r>
          <w:t xml:space="preserve"> </w:t>
        </w:r>
      </w:hyperlink>
      <w:r>
        <w:t>desta lei.</w:t>
      </w:r>
    </w:p>
    <w:p w:rsidR="00A966A1" w:rsidRDefault="00D23D53">
      <w:pPr>
        <w:ind w:left="-5" w:right="65"/>
      </w:pPr>
      <w:r>
        <w:t>§ 2º Os lotes com área total menor ou igual a 500m² (quinhentos metros quadrados) estão isentos de aplicação da QA, ressalvados os casos de lote originário de desmembramento ou desdobro, realizado apó</w:t>
      </w:r>
      <w:r>
        <w:t>s a vigência desta lei, em que o lote original tenha área superior à mínima exigida.</w:t>
      </w:r>
    </w:p>
    <w:p w:rsidR="00A966A1" w:rsidRDefault="00D23D53">
      <w:pPr>
        <w:ind w:left="-5" w:right="65"/>
      </w:pPr>
      <w:r>
        <w:t xml:space="preserve">§ 3º Os imóveis inseridos na Área de Intervenção Urbana do Setor Central, instituída pela </w:t>
      </w:r>
      <w:hyperlink r:id="rId572">
        <w:r>
          <w:rPr>
            <w:u w:val="single" w:color="000000"/>
          </w:rPr>
          <w:t xml:space="preserve">Lei nº </w:t>
        </w:r>
      </w:hyperlink>
      <w:hyperlink r:id="rId573">
        <w:r>
          <w:rPr>
            <w:u w:val="single" w:color="000000"/>
          </w:rPr>
          <w:t>17.844</w:t>
        </w:r>
      </w:hyperlink>
      <w:hyperlink r:id="rId574">
        <w:r>
          <w:t>,</w:t>
        </w:r>
      </w:hyperlink>
      <w:hyperlink r:id="rId575">
        <w:r>
          <w:rPr>
            <w:u w:val="single" w:color="000000"/>
          </w:rPr>
          <w:t xml:space="preserve"> de 2022</w:t>
        </w:r>
      </w:hyperlink>
      <w:hyperlink r:id="rId576">
        <w:r>
          <w:t>,</w:t>
        </w:r>
      </w:hyperlink>
      <w:r>
        <w:t xml:space="preserve"> cuja taxa de ocupação existente e regular seja superior a 0,7 (sete décimos), ficam dispensados da aplicação da QA.(Redação dada pela </w:t>
      </w:r>
      <w:hyperlink r:id="rId577">
        <w:r>
          <w:rPr>
            <w:u w:val="single" w:color="000000"/>
          </w:rPr>
          <w:t>Lei nº 18.081/2024</w:t>
        </w:r>
      </w:hyperlink>
      <w:hyperlink r:id="rId578">
        <w:r>
          <w:t>)</w:t>
        </w:r>
      </w:hyperlink>
    </w:p>
    <w:p w:rsidR="00A966A1" w:rsidRDefault="00D23D53">
      <w:pPr>
        <w:ind w:left="-5" w:right="65"/>
      </w:pPr>
      <w:r>
        <w:t>§ 4º Na Macroárea de Contenção Urbana e Uso Sustentável e na Macroárea de Preservação dos Ecossistemas Naturais, agrupadas no Perímetro de Qualificação Ambiental – PA13, não se aplicam as disposições referentes à QA.</w:t>
      </w:r>
    </w:p>
    <w:p w:rsidR="00A966A1" w:rsidRDefault="00D23D53">
      <w:pPr>
        <w:ind w:left="-5" w:right="65"/>
      </w:pPr>
      <w:r>
        <w:t>§ 5º O atendimento da QA poderá ocorrer na parcela do lote destinada à fruição pública, desde que não se impeça a circulação de pessoas.</w:t>
      </w:r>
    </w:p>
    <w:p w:rsidR="00A966A1" w:rsidRDefault="00D23D53">
      <w:pPr>
        <w:spacing w:after="334" w:line="259" w:lineRule="auto"/>
        <w:ind w:left="-5" w:right="65"/>
      </w:pPr>
      <w:r>
        <w:t xml:space="preserve">§ 6º (Revogado pela </w:t>
      </w:r>
      <w:hyperlink r:id="rId579">
        <w:r>
          <w:rPr>
            <w:u w:val="single" w:color="000000"/>
          </w:rPr>
          <w:t>Le</w:t>
        </w:r>
        <w:r>
          <w:rPr>
            <w:u w:val="single" w:color="000000"/>
          </w:rPr>
          <w:t>i nº 18.081/2024</w:t>
        </w:r>
      </w:hyperlink>
      <w:r>
        <w:t>)</w:t>
      </w:r>
    </w:p>
    <w:p w:rsidR="00A966A1" w:rsidRDefault="00D23D53">
      <w:pPr>
        <w:spacing w:after="334" w:line="259" w:lineRule="auto"/>
        <w:ind w:left="-5" w:right="65"/>
      </w:pPr>
      <w:r>
        <w:t xml:space="preserve">§ 7º (Revogado pela </w:t>
      </w:r>
      <w:hyperlink r:id="rId580">
        <w:r>
          <w:rPr>
            <w:u w:val="single" w:color="000000"/>
          </w:rPr>
          <w:t>Lei nº 18.081/2024</w:t>
        </w:r>
      </w:hyperlink>
      <w:r>
        <w:t>)</w:t>
      </w:r>
    </w:p>
    <w:p w:rsidR="00A966A1" w:rsidRDefault="00D23D53">
      <w:pPr>
        <w:ind w:left="-5" w:right="65"/>
      </w:pPr>
      <w:r>
        <w:t>Art. 77. Nos casos de imóveis onde incide Termo de Compromisso Ambiental – TCA, firmado entre o órgão amb</w:t>
      </w:r>
      <w:r>
        <w:t>iental competente e pessoas físicas ou jurídicas, resultante de autorização prévia de manejo de espécies arbóreas, palmeiras e coqueiros, será aplicado aos indivíduos arbóreos plantados como contrapartida do TCA fator redutor de 0,50 ao Fator de eficácia a</w:t>
      </w:r>
      <w:r>
        <w:t xml:space="preserve">mbiental do indicador cobertura vegetal – FV, conforme </w:t>
      </w:r>
      <w:hyperlink r:id="rId581" w:anchor="anexos">
        <w:r>
          <w:rPr>
            <w:u w:val="single" w:color="000000"/>
          </w:rPr>
          <w:t>Quadro 3B</w:t>
        </w:r>
      </w:hyperlink>
      <w:r>
        <w:t xml:space="preserve"> desta lei.</w:t>
      </w:r>
    </w:p>
    <w:p w:rsidR="00A966A1" w:rsidRDefault="00D23D53">
      <w:pPr>
        <w:ind w:left="-5" w:right="65"/>
      </w:pPr>
      <w:r>
        <w:t>Art. 78. Nos casos de imóveis onde inci</w:t>
      </w:r>
      <w:r>
        <w:t xml:space="preserve">de Termo de Compromisso de Ajustamento de Conduta Ambiental – TAC, firmado entre o órgão ambiental competente e pessoas físicas ou jurídicas, responsáveis por danos ambientais relativos ao manejo não autorizado de espécies arbóreas, palmeiras e coqueiros, </w:t>
      </w:r>
      <w:r>
        <w:t>os indivíduos arbóreos plantados como obrigações impostas pelo TAC não poderão ser contabilizados para o cálculo da QA.</w:t>
      </w:r>
    </w:p>
    <w:p w:rsidR="00A966A1" w:rsidRDefault="00D23D53">
      <w:pPr>
        <w:spacing w:after="6"/>
        <w:ind w:left="-5" w:right="65"/>
      </w:pPr>
      <w:r>
        <w:t xml:space="preserve">Art. 79. Nos lotes com área total superior a 500m² (quinhentos metros quadrados), nos quais incidem as disposições da QA, é obrigatória </w:t>
      </w:r>
      <w:r>
        <w:t xml:space="preserve">a instalação de reservação de controle de escoamento superficial com volume mínimo previsto no </w:t>
      </w:r>
      <w:hyperlink r:id="rId582" w:anchor="anexos">
        <w:r>
          <w:rPr>
            <w:u w:val="single" w:color="000000"/>
          </w:rPr>
          <w:t xml:space="preserve">Quadro 3B </w:t>
        </w:r>
      </w:hyperlink>
      <w:r>
        <w:t>desta lei</w:t>
      </w:r>
      <w:r>
        <w:t xml:space="preserve"> e no § 2º deste artigo, independentemente da adoção de outros mecanismos de controle do escoamento superficial que impliquem reservação e/ou</w:t>
      </w:r>
    </w:p>
    <w:p w:rsidR="00A966A1" w:rsidRDefault="00D23D53">
      <w:pPr>
        <w:spacing w:after="334" w:line="259" w:lineRule="auto"/>
        <w:ind w:left="-5" w:right="65"/>
      </w:pPr>
      <w:r>
        <w:t>infiltração e/ou percolação.</w:t>
      </w:r>
    </w:p>
    <w:p w:rsidR="00A966A1" w:rsidRDefault="00D23D53">
      <w:pPr>
        <w:ind w:left="-5" w:right="65"/>
      </w:pPr>
      <w:r>
        <w:t xml:space="preserve">§ 1º Nos lotes com área superior a 500m² (quinhentos metros quadrados), as condições </w:t>
      </w:r>
      <w:r>
        <w:t xml:space="preserve">de dimensionamento, construção, operação e manutenção do lote, em especial das suas estruturas hidráulicas, deverão ser tais que, em ocorrendo chuvas de qualquer duração associadas ao período de retorno de 10 (dez) anos, a vazão de saída do lote em nenhum </w:t>
      </w:r>
      <w:r>
        <w:t>momento supere a vazão determinada pela seguinte equação:</w:t>
      </w:r>
    </w:p>
    <w:p w:rsidR="00A966A1" w:rsidRDefault="00D23D53">
      <w:pPr>
        <w:spacing w:after="334" w:line="259" w:lineRule="auto"/>
        <w:ind w:left="-5" w:right="65"/>
      </w:pPr>
      <w:r>
        <w:t>Qmax = {A x 11 [0,38 + (Dp-0,38) x (1-D)]}/10000</w:t>
      </w:r>
    </w:p>
    <w:p w:rsidR="00A966A1" w:rsidRDefault="00D23D53">
      <w:pPr>
        <w:spacing w:after="334" w:line="259" w:lineRule="auto"/>
        <w:ind w:left="-5" w:right="65"/>
      </w:pPr>
      <w:r>
        <w:t>sendo:</w:t>
      </w:r>
    </w:p>
    <w:p w:rsidR="00A966A1" w:rsidRDefault="00D23D53">
      <w:pPr>
        <w:spacing w:after="349" w:line="259" w:lineRule="auto"/>
        <w:ind w:left="-5" w:right="65"/>
      </w:pPr>
      <w:r>
        <w:t>Qmax: vazão máxima, em l/s (litros por segundo);</w:t>
      </w:r>
    </w:p>
    <w:p w:rsidR="00A966A1" w:rsidRDefault="00D23D53">
      <w:pPr>
        <w:spacing w:after="334" w:line="259" w:lineRule="auto"/>
        <w:ind w:left="-5" w:right="65"/>
      </w:pPr>
      <w:r>
        <w:t>A: área do lote, em m² (metros quadrados);</w:t>
      </w:r>
    </w:p>
    <w:p w:rsidR="00A966A1" w:rsidRDefault="00D23D53">
      <w:pPr>
        <w:spacing w:after="334" w:line="259" w:lineRule="auto"/>
        <w:ind w:left="-5" w:right="65"/>
      </w:pPr>
      <w:r>
        <w:t xml:space="preserve">Dp: indicador parcial obtido no cálculo do </w:t>
      </w:r>
      <w:hyperlink r:id="rId583" w:anchor="anexos">
        <w:r>
          <w:rPr>
            <w:u w:val="single" w:color="000000"/>
          </w:rPr>
          <w:t>Quadro 3B</w:t>
        </w:r>
      </w:hyperlink>
      <w:hyperlink r:id="rId584" w:anchor="anexos">
        <w:r>
          <w:t xml:space="preserve"> </w:t>
        </w:r>
      </w:hyperlink>
      <w:r>
        <w:t>desta lei;</w:t>
      </w:r>
    </w:p>
    <w:p w:rsidR="00A966A1" w:rsidRDefault="00D23D53">
      <w:pPr>
        <w:spacing w:after="334" w:line="259" w:lineRule="auto"/>
        <w:ind w:left="-5" w:right="65"/>
      </w:pPr>
      <w:r>
        <w:t xml:space="preserve">D: indicador Drenagem obtido no cálculo do </w:t>
      </w:r>
      <w:hyperlink r:id="rId585" w:anchor="anexos">
        <w:r>
          <w:rPr>
            <w:u w:val="single" w:color="000000"/>
          </w:rPr>
          <w:t>Quadro 3B</w:t>
        </w:r>
      </w:hyperlink>
      <w:hyperlink r:id="rId586" w:anchor="anexos">
        <w:r>
          <w:t xml:space="preserve"> </w:t>
        </w:r>
      </w:hyperlink>
      <w:r>
        <w:t>desta lei, adimensional.</w:t>
      </w:r>
    </w:p>
    <w:p w:rsidR="00A966A1" w:rsidRDefault="00D23D53">
      <w:pPr>
        <w:ind w:left="-5" w:right="65"/>
      </w:pPr>
      <w:r>
        <w:t>§ 2º Mesmo que atendida a pontuação mínima da QA, o volume de reservação de controle do escoamento superficial a</w:t>
      </w:r>
      <w:r>
        <w:t xml:space="preserve"> que se refere o “caput” deste artigo não poderá ser inferior a 6,3l (seis litros e três decilitros) por m² (metro quadrado) de área total do lote.</w:t>
      </w:r>
    </w:p>
    <w:p w:rsidR="00A966A1" w:rsidRDefault="00D23D53">
      <w:pPr>
        <w:ind w:left="-5" w:right="65"/>
      </w:pPr>
      <w:r>
        <w:t>§ 3º É facultada, nos termos a serem regulamentados pelo Executivo, a utilização de dispositivos não convenc</w:t>
      </w:r>
      <w:r>
        <w:t>ionais de abatimento do pico de vazão de saída do lote.</w:t>
      </w:r>
    </w:p>
    <w:p w:rsidR="00A966A1" w:rsidRDefault="00D23D53">
      <w:pPr>
        <w:ind w:left="-5" w:right="65"/>
      </w:pPr>
      <w:r>
        <w:t xml:space="preserve">§ </w:t>
      </w:r>
      <w:r>
        <w:t>4º Nos imóveis com área total superior a 500m² (quinhentos metros quadrados), inseridos no perímetro da Operação Urbana Centro e dispensados da aplicação da QA conforme § 3º do art. 76 desta lei, é obrigatório o atendimento do estabelecido no “caput” deste</w:t>
      </w:r>
      <w:r>
        <w:t xml:space="preserve"> artigo.</w:t>
      </w:r>
    </w:p>
    <w:p w:rsidR="00A966A1" w:rsidRDefault="00D23D53">
      <w:pPr>
        <w:spacing w:after="329" w:line="265" w:lineRule="auto"/>
        <w:ind w:left="10" w:right="0"/>
        <w:jc w:val="left"/>
      </w:pPr>
      <w:r>
        <w:t>§ 5º (</w:t>
      </w:r>
      <w:hyperlink r:id="rId587">
        <w:r>
          <w:rPr>
            <w:u w:val="single" w:color="000000"/>
          </w:rPr>
          <w:t>VETADO</w:t>
        </w:r>
      </w:hyperlink>
      <w:hyperlink r:id="rId588">
        <w:r>
          <w:t>)</w:t>
        </w:r>
      </w:hyperlink>
      <w:r>
        <w:t xml:space="preserve">(Incluído pela </w:t>
      </w:r>
      <w:hyperlink r:id="rId589">
        <w:r>
          <w:rPr>
            <w:u w:val="single" w:color="000000"/>
          </w:rPr>
          <w:t>Lei nº 18.081/2024</w:t>
        </w:r>
      </w:hyperlink>
      <w:hyperlink r:id="rId590">
        <w:r>
          <w:t>)</w:t>
        </w:r>
      </w:hyperlink>
    </w:p>
    <w:p w:rsidR="00A966A1" w:rsidRDefault="00D23D53">
      <w:pPr>
        <w:ind w:left="-5" w:right="65"/>
      </w:pPr>
      <w:r>
        <w:t>§ 6º Se o D FINAL (pontuação final do indicador drenagem), calculado conforme fórmula prevista na nota</w:t>
      </w:r>
      <w:r>
        <w:t xml:space="preserve"> de cálculo número VII do Quadro 3B, resultar em valor maior do que 1 (um), deverá ser adotado D FINAL igual a 1 (um).(Incluído pela </w:t>
      </w:r>
      <w:hyperlink r:id="rId591">
        <w:r>
          <w:rPr>
            <w:u w:val="single" w:color="000000"/>
          </w:rPr>
          <w:t>Lei nº 18.081/2024</w:t>
        </w:r>
      </w:hyperlink>
      <w:hyperlink r:id="rId592">
        <w:r>
          <w:t>)</w:t>
        </w:r>
      </w:hyperlink>
    </w:p>
    <w:p w:rsidR="00A966A1" w:rsidRDefault="00D23D53">
      <w:pPr>
        <w:ind w:left="-5" w:right="65"/>
      </w:pPr>
      <w:r>
        <w:t>Art. 80. Nos processos de licenciamento de edificações novas ou de reformas com alteração de á</w:t>
      </w:r>
      <w:r>
        <w:t>rea construída superior a 20% (vinte por cento) em lotes com área superior a 500m² (quinhentos metros quadrados), é obrigatória a reservação para aproveitamento de águas pluviais provenientes das coberturas das edificações para fins não potáveis.</w:t>
      </w:r>
    </w:p>
    <w:p w:rsidR="00A966A1" w:rsidRDefault="00D23D53">
      <w:pPr>
        <w:ind w:left="-5" w:right="65"/>
      </w:pPr>
      <w:r>
        <w:t>§ 1º O vo</w:t>
      </w:r>
      <w:r>
        <w:t>lume mínimo obrigatório de reservação de que trata o “caput” deste artigo será calculado de acordo com as seguintes fórmulas:</w:t>
      </w:r>
    </w:p>
    <w:p w:rsidR="00A966A1" w:rsidRDefault="00D23D53">
      <w:pPr>
        <w:numPr>
          <w:ilvl w:val="0"/>
          <w:numId w:val="77"/>
        </w:numPr>
        <w:spacing w:after="0" w:line="596" w:lineRule="auto"/>
        <w:ind w:right="2871" w:hanging="173"/>
      </w:pPr>
      <w:r>
        <w:t>- no caso de coberturas impermeáveis:Vri = 16,00 x ACi</w:t>
      </w:r>
    </w:p>
    <w:p w:rsidR="00A966A1" w:rsidRDefault="00D23D53">
      <w:pPr>
        <w:spacing w:after="334" w:line="259" w:lineRule="auto"/>
        <w:ind w:left="-5" w:right="65"/>
      </w:pPr>
      <w:r>
        <w:t>sendo:</w:t>
      </w:r>
    </w:p>
    <w:p w:rsidR="00A966A1" w:rsidRDefault="00D23D53">
      <w:pPr>
        <w:ind w:left="-5" w:right="65"/>
      </w:pPr>
      <w:r>
        <w:t>Vri: volume mínimo de reservação para aproveitamento de águas pluviais provenientes de coberturas impermeáveis, em litros;</w:t>
      </w:r>
    </w:p>
    <w:p w:rsidR="00A966A1" w:rsidRDefault="00D23D53">
      <w:pPr>
        <w:spacing w:after="349" w:line="259" w:lineRule="auto"/>
        <w:ind w:left="-5" w:right="65"/>
      </w:pPr>
      <w:r>
        <w:t>ACi: área de cobertura impermeável, em metros quadrados;</w:t>
      </w:r>
    </w:p>
    <w:p w:rsidR="00A966A1" w:rsidRDefault="00D23D53">
      <w:pPr>
        <w:numPr>
          <w:ilvl w:val="0"/>
          <w:numId w:val="77"/>
        </w:numPr>
        <w:spacing w:line="259" w:lineRule="auto"/>
        <w:ind w:right="2871" w:hanging="173"/>
      </w:pPr>
      <w:r>
        <w:t>- no caso de coberturas verdes:</w:t>
      </w:r>
    </w:p>
    <w:p w:rsidR="00A966A1" w:rsidRDefault="00D23D53">
      <w:pPr>
        <w:spacing w:after="334" w:line="259" w:lineRule="auto"/>
        <w:ind w:left="-5" w:right="65"/>
      </w:pPr>
      <w:r>
        <w:t>Vrv = 5,4 x ACv</w:t>
      </w:r>
    </w:p>
    <w:p w:rsidR="00A966A1" w:rsidRDefault="00D23D53">
      <w:pPr>
        <w:spacing w:after="334" w:line="259" w:lineRule="auto"/>
        <w:ind w:left="-5" w:right="65"/>
      </w:pPr>
      <w:r>
        <w:t>sendo:</w:t>
      </w:r>
    </w:p>
    <w:p w:rsidR="00A966A1" w:rsidRDefault="00D23D53">
      <w:pPr>
        <w:spacing w:after="127" w:line="259" w:lineRule="auto"/>
        <w:ind w:left="-5" w:right="65"/>
      </w:pPr>
      <w:r>
        <w:t>Vrv: volume mínimo de</w:t>
      </w:r>
      <w:r>
        <w:t xml:space="preserve"> reservação para aproveitamento de águas pluviais provenientes de coberturas</w:t>
      </w:r>
    </w:p>
    <w:p w:rsidR="00A966A1" w:rsidRDefault="00D23D53">
      <w:pPr>
        <w:spacing w:after="334" w:line="259" w:lineRule="auto"/>
        <w:ind w:left="-5" w:right="65"/>
      </w:pPr>
      <w:r>
        <w:t>verdes, em litros;</w:t>
      </w:r>
    </w:p>
    <w:p w:rsidR="00A966A1" w:rsidRDefault="00D23D53">
      <w:pPr>
        <w:spacing w:after="334" w:line="259" w:lineRule="auto"/>
        <w:ind w:left="-5" w:right="65"/>
      </w:pPr>
      <w:r>
        <w:t>ACv: área de cobertura verde, em metros quadrados.</w:t>
      </w:r>
    </w:p>
    <w:p w:rsidR="00A966A1" w:rsidRDefault="00D23D53">
      <w:pPr>
        <w:spacing w:after="143" w:line="452" w:lineRule="auto"/>
        <w:ind w:left="-5" w:right="65"/>
      </w:pPr>
      <w:r>
        <w:t>§ 2º No caso de coberturas mistas (parte impermeável/parte verde), o volume mínimo de reservação de que trata</w:t>
      </w:r>
      <w:r>
        <w:t xml:space="preserve"> o “caput” deste artigo será calculado a partir da soma dos volumes mínimos parciais, sendo estes obtidos conforme equações de seu § 1º: Vrm = Vri + Vrv</w:t>
      </w:r>
    </w:p>
    <w:p w:rsidR="00A966A1" w:rsidRDefault="00D23D53">
      <w:pPr>
        <w:spacing w:after="334" w:line="259" w:lineRule="auto"/>
        <w:ind w:left="-5" w:right="65"/>
      </w:pPr>
      <w:r>
        <w:t>sendo:</w:t>
      </w:r>
    </w:p>
    <w:p w:rsidR="00A966A1" w:rsidRDefault="00D23D53">
      <w:pPr>
        <w:ind w:left="-5" w:right="65"/>
      </w:pPr>
      <w:r>
        <w:t>Vrm: volume mínimo de reservação para aproveitamento de águas pluviais provenientes de cobertura</w:t>
      </w:r>
      <w:r>
        <w:t>s mistas, em litros;</w:t>
      </w:r>
    </w:p>
    <w:p w:rsidR="00A966A1" w:rsidRDefault="00D23D53">
      <w:pPr>
        <w:ind w:left="-5" w:right="65"/>
      </w:pPr>
      <w:r>
        <w:t>Vri: volume mínimo de reservação para aproveitamento de águas pluviais provenientes de coberturas impermeáveis, em litros;</w:t>
      </w:r>
    </w:p>
    <w:p w:rsidR="00A966A1" w:rsidRDefault="00D23D53">
      <w:pPr>
        <w:ind w:left="-5" w:right="65"/>
      </w:pPr>
      <w:r>
        <w:t>Vrv: volume mínimo de reservação para aproveitamento de águas pluviais provenientes de coberturas verdes, em lit</w:t>
      </w:r>
      <w:r>
        <w:t>ros.</w:t>
      </w:r>
    </w:p>
    <w:p w:rsidR="00A966A1" w:rsidRDefault="00D23D53">
      <w:pPr>
        <w:ind w:left="-5" w:right="65"/>
      </w:pPr>
      <w:r>
        <w:t>§ 3º O volume de reservação de que trata o “caput” deste artigo não poderá ser utilizado no cômputo do volume mínimo de reservação de controle do escoamento superficial a que se refere o art. 79 desta lei.</w:t>
      </w:r>
    </w:p>
    <w:p w:rsidR="00A966A1" w:rsidRDefault="00D23D53">
      <w:pPr>
        <w:ind w:left="-5" w:right="65"/>
      </w:pPr>
      <w:r>
        <w:t xml:space="preserve">§ 4º A utilização das águas da reservação de </w:t>
      </w:r>
      <w:r>
        <w:t>controle do escoamento superficial só será permitida se utilizada para fins não potáveis, desde que observada a condição determinada pelo § 1º do art. 79 desta lei.</w:t>
      </w:r>
    </w:p>
    <w:p w:rsidR="00A966A1" w:rsidRDefault="00D23D53">
      <w:pPr>
        <w:ind w:left="-5" w:right="65"/>
      </w:pPr>
      <w:r>
        <w:t>§ 5º A estrutura de reservação de que trata o “caput” deste artigo deverá ser provida de grelhas ou outro dispositivo para retenção de material grosseiro, como folhas, pedaços de madeira, restos de papel, corpos de pequenos animais, entre outros, além de d</w:t>
      </w:r>
      <w:r>
        <w:t>ispositivo de descarte de água pluvial inicial de chuva.</w:t>
      </w:r>
    </w:p>
    <w:p w:rsidR="00A966A1" w:rsidRDefault="00D23D53">
      <w:pPr>
        <w:ind w:left="-5" w:right="65"/>
      </w:pPr>
      <w:r>
        <w:t>§ 6º As águas captadas provenientes das coberturas das edificações não poderão ser utilizadas para consumo humano, lavagem de alimentos ou banho.</w:t>
      </w:r>
    </w:p>
    <w:p w:rsidR="00A966A1" w:rsidRDefault="00D23D53">
      <w:pPr>
        <w:ind w:left="-5" w:right="65"/>
      </w:pPr>
      <w:r>
        <w:t>Art. 81. Todos os lotes deverão atender as taxas de permeabilidade mínima estabelecidas para cada Perímetro de</w:t>
      </w:r>
      <w:r>
        <w:t xml:space="preserve"> Qualificação Ambiental, conforme o </w:t>
      </w:r>
      <w:hyperlink r:id="rId593" w:anchor="anexos">
        <w:r>
          <w:rPr>
            <w:u w:val="single" w:color="000000"/>
          </w:rPr>
          <w:t>Quadro 3A</w:t>
        </w:r>
      </w:hyperlink>
      <w:hyperlink r:id="rId594" w:anchor="anexos">
        <w:r>
          <w:t xml:space="preserve"> </w:t>
        </w:r>
      </w:hyperlink>
      <w:r>
        <w:t>desta lei.</w:t>
      </w:r>
    </w:p>
    <w:p w:rsidR="00A966A1" w:rsidRDefault="00D23D53">
      <w:pPr>
        <w:ind w:left="-5" w:right="65"/>
      </w:pPr>
      <w:r>
        <w:t xml:space="preserve">§ 1º Os lotes localizados em ZEPAM, ZPDS, ZCOR, ZPR ou ZER deverão atender as taxas de permeabilidade específicas para estas zonas, constantes do </w:t>
      </w:r>
      <w:hyperlink r:id="rId595" w:anchor="anexos">
        <w:r>
          <w:rPr>
            <w:u w:val="single" w:color="000000"/>
          </w:rPr>
          <w:t>Quadro 3A</w:t>
        </w:r>
      </w:hyperlink>
      <w:r>
        <w:t xml:space="preserve"> desta lei, independentemente do Perímetro de Qualificação Ambiental em que se localizam.</w:t>
      </w:r>
    </w:p>
    <w:p w:rsidR="00A966A1" w:rsidRDefault="00D23D53">
      <w:pPr>
        <w:ind w:left="-5" w:right="65"/>
      </w:pPr>
      <w:r>
        <w:t xml:space="preserve">§ 2º Nos lotes com área superior a 500m² </w:t>
      </w:r>
      <w:r>
        <w:t xml:space="preserve">(quinhentos metros quadrados), que não estejam localizados em ZEPAM ou ZPDS, a taxa de permeabilidade prevista no “caput” deste artigo poderá ser reduzida em até 50% (cinquenta por cento), desde que a pontuação da QA prevista no </w:t>
      </w:r>
      <w:hyperlink r:id="rId596" w:anchor="anexos">
        <w:r>
          <w:rPr>
            <w:u w:val="single" w:color="000000"/>
          </w:rPr>
          <w:t>Quadro 3A</w:t>
        </w:r>
      </w:hyperlink>
      <w:r>
        <w:t xml:space="preserve"> desta lei para o lote seja majorada na mesma proporção em que a taxa de permeabilidade seja reduzida.</w:t>
      </w:r>
    </w:p>
    <w:p w:rsidR="00A966A1" w:rsidRDefault="00D23D53">
      <w:pPr>
        <w:ind w:left="-5" w:right="65"/>
      </w:pPr>
      <w:r>
        <w:t xml:space="preserve">§ 3º Nos lotes com área menor </w:t>
      </w:r>
      <w:r>
        <w:t>ou igual a 500m² (quinhentos metros quadrados), isentos da aplicação da QA e que não estejam localizados em ZEPAM ou ZPDS, a redução da taxa de permeabilidade a que se refere o § 2º deste artigo poderá ser aplicada, desde que seja atendida a pontuação míni</w:t>
      </w:r>
      <w:r>
        <w:t>ma de QA igual a 0,15 (quinze centésimos).</w:t>
      </w:r>
    </w:p>
    <w:p w:rsidR="00A966A1" w:rsidRDefault="00D23D53">
      <w:pPr>
        <w:ind w:left="-5" w:right="65"/>
      </w:pPr>
      <w:r>
        <w:t xml:space="preserve">§ 4º Deverá ser plantada uma árvore a cada 50m² de área permeável utilizada no projeto, devendo estar localizada no recuo de frente, quando exigido.(Incluído pela </w:t>
      </w:r>
      <w:hyperlink r:id="rId597">
        <w:r>
          <w:rPr>
            <w:u w:val="single" w:color="000000"/>
          </w:rPr>
          <w:t>Lei nº 18.081/2024</w:t>
        </w:r>
      </w:hyperlink>
      <w:hyperlink r:id="rId598">
        <w:r>
          <w:t>)</w:t>
        </w:r>
      </w:hyperlink>
    </w:p>
    <w:p w:rsidR="00A966A1" w:rsidRDefault="00D23D53">
      <w:pPr>
        <w:ind w:left="-5" w:right="65"/>
      </w:pPr>
      <w:r>
        <w:t>§ 5º Nas áreas conta</w:t>
      </w:r>
      <w:r>
        <w:t xml:space="preserve">minadas a exigência da área permeável deverá atender aos critérios de projetos de remediação de áreas contaminadas.(Incluído pela </w:t>
      </w:r>
      <w:hyperlink r:id="rId599">
        <w:r>
          <w:rPr>
            <w:u w:val="single" w:color="000000"/>
          </w:rPr>
          <w:t>Lei nº 18.081/2024</w:t>
        </w:r>
      </w:hyperlink>
      <w:r>
        <w:t>)</w:t>
      </w:r>
    </w:p>
    <w:p w:rsidR="00A966A1" w:rsidRDefault="00D23D53">
      <w:pPr>
        <w:ind w:left="-5" w:right="65"/>
      </w:pPr>
      <w:r>
        <w:t>Art. 82. Atendida pontuação superior à mínima estabelecida no art. 76 desta lei, o interessado poderá requerer a concessão de Incentivo da Quota Ambiental, sob a forma de desconto no valor total a ser pago na contrapartida financ</w:t>
      </w:r>
      <w:r>
        <w:t xml:space="preserve">eira de outorga onerosa do direito de construir e limitado a este, já contabilizados os incentivos previstos na </w:t>
      </w:r>
      <w:hyperlink r:id="rId600">
        <w:r>
          <w:rPr>
            <w:u w:val="single" w:color="000000"/>
          </w:rPr>
          <w:t>Lei nº 16.050</w:t>
        </w:r>
      </w:hyperlink>
      <w:hyperlink r:id="rId601">
        <w:r>
          <w:t>,</w:t>
        </w:r>
      </w:hyperlink>
      <w:r>
        <w:t xml:space="preserve"> de 31 de julho de 2014 – PDE .</w:t>
      </w:r>
    </w:p>
    <w:p w:rsidR="00A966A1" w:rsidRDefault="00D23D53">
      <w:pPr>
        <w:spacing w:after="0" w:line="596" w:lineRule="auto"/>
        <w:ind w:left="-5" w:right="1175"/>
      </w:pPr>
      <w:r>
        <w:t>§ 1º O Incentivo da Quota Ambiental será calculado de acordo com a seguinte equação: IQA = [2 x (CAP - 1) / (CAP)] X FQA X At</w:t>
      </w:r>
    </w:p>
    <w:p w:rsidR="00A966A1" w:rsidRDefault="00D23D53">
      <w:pPr>
        <w:spacing w:after="349" w:line="259" w:lineRule="auto"/>
        <w:ind w:left="-5" w:right="65"/>
      </w:pPr>
      <w:r>
        <w:t>sendo:</w:t>
      </w:r>
    </w:p>
    <w:p w:rsidR="00A966A1" w:rsidRDefault="00D23D53">
      <w:pPr>
        <w:spacing w:after="334" w:line="259" w:lineRule="auto"/>
        <w:ind w:left="-5" w:right="65"/>
      </w:pPr>
      <w:r>
        <w:t>IQA: Incentivo da Quota Ambiental, em reais (R$);</w:t>
      </w:r>
    </w:p>
    <w:p w:rsidR="00A966A1" w:rsidRDefault="00D23D53">
      <w:pPr>
        <w:spacing w:after="334" w:line="259" w:lineRule="auto"/>
        <w:ind w:left="-5" w:right="65"/>
      </w:pPr>
      <w:r>
        <w:t>CAP: Coeficiente de Aproveitamento Pretendido no empreendimento;</w:t>
      </w:r>
    </w:p>
    <w:p w:rsidR="00A966A1" w:rsidRDefault="00D23D53">
      <w:pPr>
        <w:ind w:left="-5" w:right="65"/>
      </w:pPr>
      <w:r>
        <w:t>FQA: Fat</w:t>
      </w:r>
      <w:r>
        <w:t xml:space="preserve">or de Incentivo da Quota Ambiental, em reais (R$) por metro quadrado, disponível no </w:t>
      </w:r>
      <w:hyperlink r:id="rId602" w:anchor="anexos">
        <w:r>
          <w:rPr>
            <w:u w:val="single" w:color="000000"/>
          </w:rPr>
          <w:t xml:space="preserve">Quadro </w:t>
        </w:r>
      </w:hyperlink>
      <w:hyperlink r:id="rId603" w:anchor="anexos">
        <w:r>
          <w:rPr>
            <w:u w:val="single" w:color="000000"/>
          </w:rPr>
          <w:t>3C</w:t>
        </w:r>
      </w:hyperlink>
      <w:hyperlink r:id="rId604" w:anchor="anexos">
        <w:r>
          <w:t xml:space="preserve"> </w:t>
        </w:r>
      </w:hyperlink>
      <w:r>
        <w:t xml:space="preserve">desta lei, de acordo com o tamanho do terreno, o Perímetro de Qualificação Ambiental onde se encontra o empreendimento e o VQA Mín que corresponde à razão entre o valor numérico da QA atingida pelo projeto do empreendimento e o valor mínimo exigido </w:t>
      </w:r>
      <w:r>
        <w:t>da QA; At: área do terreno em metros quadrados.</w:t>
      </w:r>
    </w:p>
    <w:p w:rsidR="00A966A1" w:rsidRDefault="00D23D53">
      <w:pPr>
        <w:ind w:left="-5" w:right="65"/>
      </w:pPr>
      <w:r>
        <w:t>§ 2º O Fator de Incentivo da Quota Ambiental poderá ser atualizado anualmente pelo Executivo, ouvida a CTLU, sendo que a atualização está limitada à variação do Índice de Preços ao Consumidor Amplo (IPCA) som</w:t>
      </w:r>
      <w:r>
        <w:t>ada à variação positiva nominal do PIB acumuladas e deverá ser publicada até o dia 31 de dezembro de cada ano, com validade a partir do dia 1º de janeiro do ano seguinte.</w:t>
      </w:r>
    </w:p>
    <w:p w:rsidR="00A966A1" w:rsidRDefault="00D23D53">
      <w:pPr>
        <w:spacing w:after="0"/>
        <w:ind w:left="-5" w:right="65"/>
      </w:pPr>
      <w:r>
        <w:t>§ 3º Alternativamente ao incentivo previsto no caput, quando o empreendimento atingir</w:t>
      </w:r>
      <w:r>
        <w:t xml:space="preserve"> de 2 (duas) a 4 (quatro) vezes a quota ambiental mínima, o empreendedor poderá optar por receber benefício em área não computável incentivada, de acordo com as seguintes fórmulas:(Redação dada pela </w:t>
      </w:r>
      <w:hyperlink r:id="rId605">
        <w:r>
          <w:rPr>
            <w:u w:val="single" w:color="000000"/>
          </w:rPr>
          <w:t>Lei nº</w:t>
        </w:r>
      </w:hyperlink>
    </w:p>
    <w:p w:rsidR="00A966A1" w:rsidRDefault="00D23D53">
      <w:pPr>
        <w:spacing w:after="45" w:line="265" w:lineRule="auto"/>
        <w:ind w:left="10" w:right="0"/>
        <w:jc w:val="left"/>
      </w:pPr>
      <w:hyperlink r:id="rId606">
        <w:r>
          <w:rPr>
            <w:u w:val="single" w:color="000000"/>
          </w:rPr>
          <w:t>18.081/2024</w:t>
        </w:r>
      </w:hyperlink>
      <w:hyperlink r:id="rId607">
        <w:r>
          <w:t>)</w:t>
        </w:r>
      </w:hyperlink>
    </w:p>
    <w:p w:rsidR="00A966A1" w:rsidRDefault="00D23D53">
      <w:pPr>
        <w:numPr>
          <w:ilvl w:val="0"/>
          <w:numId w:val="78"/>
        </w:numPr>
        <w:spacing w:after="113" w:line="259" w:lineRule="auto"/>
        <w:ind w:right="65" w:hanging="173"/>
      </w:pPr>
      <w:r>
        <w:t>- para terrenos localizados nos perímetros de qualificação ambiental PA-1, PA-4, PA-5, PA-6, PA-7,</w:t>
      </w:r>
    </w:p>
    <w:p w:rsidR="00A966A1" w:rsidRDefault="00D23D53">
      <w:pPr>
        <w:spacing w:after="334" w:line="259" w:lineRule="auto"/>
        <w:ind w:left="-5" w:right="65"/>
      </w:pPr>
      <w:r>
        <w:t xml:space="preserve">PA-10, PA-11, PA-12: NCQA = (VQA Min - 1) x At x 0,07;(Redação dada pela </w:t>
      </w:r>
      <w:hyperlink r:id="rId608">
        <w:r>
          <w:rPr>
            <w:u w:val="single" w:color="000000"/>
          </w:rPr>
          <w:t>Lei nº 18.081/2024</w:t>
        </w:r>
      </w:hyperlink>
      <w:hyperlink r:id="rId609">
        <w:r>
          <w:t>)</w:t>
        </w:r>
      </w:hyperlink>
    </w:p>
    <w:p w:rsidR="00A966A1" w:rsidRDefault="00D23D53">
      <w:pPr>
        <w:numPr>
          <w:ilvl w:val="0"/>
          <w:numId w:val="78"/>
        </w:numPr>
        <w:spacing w:after="349" w:line="259" w:lineRule="auto"/>
        <w:ind w:right="65" w:hanging="173"/>
      </w:pPr>
      <w:r>
        <w:t>- para os demais perímetros de qualificação ambiental:</w:t>
      </w:r>
      <w:r>
        <w:t xml:space="preserve">(Redação dada pela </w:t>
      </w:r>
      <w:hyperlink r:id="rId610">
        <w:r>
          <w:rPr>
            <w:u w:val="single" w:color="000000"/>
          </w:rPr>
          <w:t>Lei nº 18.081/2024</w:t>
        </w:r>
      </w:hyperlink>
      <w:hyperlink r:id="rId611">
        <w:r>
          <w:t>)</w:t>
        </w:r>
      </w:hyperlink>
    </w:p>
    <w:p w:rsidR="00A966A1" w:rsidRDefault="00D23D53">
      <w:pPr>
        <w:spacing w:after="334" w:line="259" w:lineRule="auto"/>
        <w:ind w:left="-5" w:right="65"/>
      </w:pPr>
      <w:r>
        <w:t xml:space="preserve">NCQA = (VQA Min - 1) x At x 0,09 sendo:(Redação dada pela </w:t>
      </w:r>
      <w:hyperlink r:id="rId612">
        <w:r>
          <w:rPr>
            <w:u w:val="single" w:color="000000"/>
          </w:rPr>
          <w:t>Lei nº 18.081/2024</w:t>
        </w:r>
      </w:hyperlink>
      <w:hyperlink r:id="rId613">
        <w:r>
          <w:t>)</w:t>
        </w:r>
      </w:hyperlink>
    </w:p>
    <w:p w:rsidR="00A966A1" w:rsidRDefault="00D23D53">
      <w:pPr>
        <w:ind w:left="-5" w:right="65"/>
      </w:pPr>
      <w:r>
        <w:t>NCQA: área não computável adicional,</w:t>
      </w:r>
      <w:r>
        <w:t xml:space="preserve"> em metros quadrados, decorrente da majoração da Quota Ambiental;(Redação dada pela </w:t>
      </w:r>
      <w:hyperlink r:id="rId614">
        <w:r>
          <w:rPr>
            <w:u w:val="single" w:color="000000"/>
          </w:rPr>
          <w:t>Lei nº 18.081/2024</w:t>
        </w:r>
      </w:hyperlink>
      <w:r>
        <w:t>)</w:t>
      </w:r>
    </w:p>
    <w:p w:rsidR="00A966A1" w:rsidRDefault="00D23D53">
      <w:pPr>
        <w:spacing w:after="6"/>
        <w:ind w:left="-5" w:right="65"/>
      </w:pPr>
      <w:r>
        <w:t>VQA Min: razão entr</w:t>
      </w:r>
      <w:r>
        <w:t>e o valor numérico da QA atingida pelo projeto do empreendimento e o valor mínimo exigido da QA, variando de 1,5 (um inteiro e cinco décimos) a 4 (quatro), de acordo com o</w:t>
      </w:r>
    </w:p>
    <w:p w:rsidR="00A966A1" w:rsidRDefault="00D23D53">
      <w:pPr>
        <w:spacing w:after="334" w:line="259" w:lineRule="auto"/>
        <w:ind w:left="-5" w:right="65"/>
      </w:pPr>
      <w:r>
        <w:t xml:space="preserve">Quadro 3A desta Lei;(Redação dada pela </w:t>
      </w:r>
      <w:hyperlink r:id="rId615">
        <w:r>
          <w:rPr>
            <w:u w:val="single" w:color="000000"/>
          </w:rPr>
          <w:t>Lei nº 18.081/2024</w:t>
        </w:r>
      </w:hyperlink>
      <w:hyperlink r:id="rId616">
        <w:r>
          <w:t>)</w:t>
        </w:r>
      </w:hyperlink>
    </w:p>
    <w:p w:rsidR="00A966A1" w:rsidRDefault="00D23D53">
      <w:pPr>
        <w:spacing w:after="334" w:line="259" w:lineRule="auto"/>
        <w:ind w:left="-5" w:right="65"/>
      </w:pPr>
      <w:r>
        <w:t>At: área de terr</w:t>
      </w:r>
      <w:r>
        <w:t xml:space="preserve">eno.(Redação dada pela </w:t>
      </w:r>
      <w:hyperlink r:id="rId617">
        <w:r>
          <w:rPr>
            <w:u w:val="single" w:color="000000"/>
          </w:rPr>
          <w:t>Lei nº 18.081/2024</w:t>
        </w:r>
      </w:hyperlink>
      <w:hyperlink r:id="rId618">
        <w:r>
          <w:t>)</w:t>
        </w:r>
      </w:hyperlink>
    </w:p>
    <w:p w:rsidR="00A966A1" w:rsidRDefault="00D23D53">
      <w:pPr>
        <w:ind w:left="-5" w:right="65"/>
      </w:pPr>
      <w:r>
        <w:t xml:space="preserve">§ 4º Nas ZEU, ZEUa, ZEUP, ZEUPa, ZEM e ZEMP, quando o interessado utilizar taxa de ocupação maior ou igual a 50% (cinquenta por cento) da área do terreno, com no mínimo 20% (vinte por cento) de cobertura </w:t>
      </w:r>
      <w:r>
        <w:t>verde, com fachada ativa no térreo e gabarito de altura máxima de 28m (vinte e oito metros), o desconto concedido em outorga ou a área não computável concedida será equivalente ao dobro da pontuação obtida no projeto, até o limite máximo de incentivo.</w:t>
      </w:r>
    </w:p>
    <w:p w:rsidR="00A966A1" w:rsidRDefault="00D23D53">
      <w:pPr>
        <w:ind w:left="-5" w:right="65"/>
      </w:pPr>
      <w:r>
        <w:t>§ 5º</w:t>
      </w:r>
      <w:r>
        <w:t xml:space="preserve"> A emissão do certificado de conclusão da obra fica condicionada à comprovação do atendimento da pontuação de QA e dos respectivos parâmetros que tenham resultado em incentivos.</w:t>
      </w:r>
    </w:p>
    <w:p w:rsidR="00A966A1" w:rsidRDefault="00D23D53">
      <w:pPr>
        <w:ind w:left="-5" w:right="65"/>
      </w:pPr>
      <w:r>
        <w:t>§ 6º Caso seja constatado o não atendimento da pontuação de QA apontada no pro</w:t>
      </w:r>
      <w:r>
        <w:t>jeto, especialmente aquela que tenha motivado a concessão de incentivos, haverá incidência de multa pecuniária correspondente a duas vezes o valor do desconto concedido, além de cassação do certificado de conclusão do respectivo empreendimento.</w:t>
      </w:r>
    </w:p>
    <w:p w:rsidR="00A966A1" w:rsidRDefault="00D23D53">
      <w:pPr>
        <w:ind w:left="-5" w:right="65"/>
      </w:pPr>
      <w:r>
        <w:t>Art. 83. Po</w:t>
      </w:r>
      <w:r>
        <w:t>derá ser concedido Incentivo de Certificação, sob a forma de desconto na contrapartida financeira de outorga onerosa do direito de construir, para novas edificações ou reformas com aumento de área construída superior a 5% (cinco por cento) que obtiverem ce</w:t>
      </w:r>
      <w:r>
        <w:t>rtificação específica de sustentabilidade reconhecida em âmbito nacional ou internacional.</w:t>
      </w:r>
    </w:p>
    <w:p w:rsidR="00A966A1" w:rsidRDefault="00D23D53">
      <w:pPr>
        <w:ind w:left="-5" w:right="65"/>
      </w:pPr>
      <w:r>
        <w:t>§ 1º O Incentivo de Certificação será obtido mediante desconto a ser efetuado no pagamento da contrapartida financeira da outorga onerosa do direito de construir, co</w:t>
      </w:r>
      <w:r>
        <w:t>nforme o grau de certificação pretendido pelo proponente.</w:t>
      </w:r>
    </w:p>
    <w:p w:rsidR="00A966A1" w:rsidRDefault="00D23D53">
      <w:pPr>
        <w:ind w:left="-5" w:right="65"/>
      </w:pPr>
      <w:r>
        <w:t xml:space="preserve">§ 2º A não apresentação do certificado de edificação sustentável em prazo de 180 (cento e oitenta) dias corridos após a emissão do certificado de conclusão da obra implicará a incidência automática </w:t>
      </w:r>
      <w:r>
        <w:t>de multa pecuniária correspondente a 2 (duas) vezes o valor do desconto concedido, além de cassação do certificado de conclusão do respectivo empreendimento.</w:t>
      </w:r>
    </w:p>
    <w:p w:rsidR="00A966A1" w:rsidRDefault="00D23D53">
      <w:pPr>
        <w:ind w:left="-5" w:right="65"/>
      </w:pPr>
      <w:r>
        <w:t>§ 3º Caso o proponente tenha alcançado grau de certificação inferior ao grau pretendido indicado n</w:t>
      </w:r>
      <w:r>
        <w:t>o ato de pagamento da contrapartida financeira da outorga onerosa do direito de construir, a multa será correspondente a uma vez e meia o desconto concedido.</w:t>
      </w:r>
    </w:p>
    <w:p w:rsidR="00A966A1" w:rsidRDefault="00D23D53">
      <w:pPr>
        <w:ind w:left="-5" w:right="65"/>
      </w:pPr>
      <w:r>
        <w:t>§ 4º O incentivo previsto no caput deste artigo será concedido para edificações de uso residencial</w:t>
      </w:r>
      <w:r>
        <w:t xml:space="preserve">, não residencial, misto e industriais.(Redação dada pela </w:t>
      </w:r>
      <w:hyperlink r:id="rId619">
        <w:r>
          <w:rPr>
            <w:u w:val="single" w:color="000000"/>
          </w:rPr>
          <w:t>Lei nº 18.081/2024</w:t>
        </w:r>
      </w:hyperlink>
      <w:hyperlink r:id="rId620">
        <w:r>
          <w:t>)</w:t>
        </w:r>
      </w:hyperlink>
    </w:p>
    <w:p w:rsidR="00A966A1" w:rsidRDefault="00D23D53">
      <w:pPr>
        <w:ind w:left="-5" w:right="65"/>
      </w:pPr>
      <w:r>
        <w:t xml:space="preserve">§ 5º O Incentivo de Certificação a ser concedido se dará de acordo com a seguinte equação:(Redação dada pela </w:t>
      </w:r>
      <w:hyperlink r:id="rId621">
        <w:r>
          <w:rPr>
            <w:u w:val="single" w:color="000000"/>
          </w:rPr>
          <w:t>Lei nº 18.081/2024</w:t>
        </w:r>
      </w:hyperlink>
      <w:hyperlink r:id="rId622">
        <w:r>
          <w:t>)</w:t>
        </w:r>
      </w:hyperlink>
    </w:p>
    <w:p w:rsidR="00A966A1" w:rsidRDefault="00D23D53">
      <w:pPr>
        <w:spacing w:after="334" w:line="259" w:lineRule="auto"/>
        <w:ind w:left="-5" w:right="65"/>
      </w:pPr>
      <w:r>
        <w:t xml:space="preserve">IC = FC x At x CAP sendo:(Redação dada pela </w:t>
      </w:r>
      <w:hyperlink r:id="rId623">
        <w:r>
          <w:rPr>
            <w:u w:val="single" w:color="000000"/>
          </w:rPr>
          <w:t>Lei nº 18.081/2024</w:t>
        </w:r>
      </w:hyperlink>
      <w:r>
        <w:t>)</w:t>
      </w:r>
    </w:p>
    <w:p w:rsidR="00A966A1" w:rsidRDefault="00D23D53">
      <w:pPr>
        <w:ind w:left="-5" w:right="65"/>
      </w:pPr>
      <w:r>
        <w:t>IC: Incentivo de Certificação, em reais (R$),</w:t>
      </w:r>
      <w:r>
        <w:t xml:space="preserve"> a ser descontado do valor total da contrapartida financeira da Outorga Onerosa do Direito de Construir;(Redação dada pela </w:t>
      </w:r>
      <w:hyperlink r:id="rId624">
        <w:r>
          <w:rPr>
            <w:u w:val="single" w:color="000000"/>
          </w:rPr>
          <w:t>Lei nº 18.081/2024</w:t>
        </w:r>
      </w:hyperlink>
      <w:hyperlink r:id="rId625">
        <w:r>
          <w:t>)</w:t>
        </w:r>
      </w:hyperlink>
    </w:p>
    <w:p w:rsidR="00A966A1" w:rsidRDefault="00D23D53">
      <w:pPr>
        <w:ind w:left="-5" w:right="65"/>
      </w:pPr>
      <w:r>
        <w:t xml:space="preserve">FC: Fator de Certificação, de acordo com o grau de certificação:(Redação dada pela </w:t>
      </w:r>
      <w:hyperlink r:id="rId626">
        <w:r>
          <w:rPr>
            <w:u w:val="single" w:color="000000"/>
          </w:rPr>
          <w:t xml:space="preserve">Lei nº </w:t>
        </w:r>
      </w:hyperlink>
      <w:hyperlink r:id="rId627">
        <w:r>
          <w:rPr>
            <w:u w:val="single" w:color="000000"/>
          </w:rPr>
          <w:t>18.081/2024</w:t>
        </w:r>
      </w:hyperlink>
      <w:hyperlink r:id="rId628">
        <w:r>
          <w:t>)</w:t>
        </w:r>
      </w:hyperlink>
    </w:p>
    <w:p w:rsidR="00A966A1" w:rsidRDefault="00D23D53">
      <w:pPr>
        <w:numPr>
          <w:ilvl w:val="0"/>
          <w:numId w:val="79"/>
        </w:numPr>
        <w:spacing w:after="334" w:line="259" w:lineRule="auto"/>
        <w:ind w:right="65" w:hanging="173"/>
      </w:pPr>
      <w:r>
        <w:t xml:space="preserve">- para o grau mínimo de certificação: FC = R$ 56/m²;(Redação dada pela </w:t>
      </w:r>
      <w:hyperlink r:id="rId629">
        <w:r>
          <w:rPr>
            <w:u w:val="single" w:color="000000"/>
          </w:rPr>
          <w:t>Lei nº 18.081/2024</w:t>
        </w:r>
      </w:hyperlink>
      <w:hyperlink r:id="rId630">
        <w:r>
          <w:t>)</w:t>
        </w:r>
      </w:hyperlink>
    </w:p>
    <w:p w:rsidR="00A966A1" w:rsidRDefault="00D23D53">
      <w:pPr>
        <w:numPr>
          <w:ilvl w:val="0"/>
          <w:numId w:val="79"/>
        </w:numPr>
        <w:spacing w:after="334" w:line="259" w:lineRule="auto"/>
        <w:ind w:right="65" w:hanging="173"/>
      </w:pPr>
      <w:r>
        <w:t xml:space="preserve">- para o grau máximo de certificação:(Redação dada pela </w:t>
      </w:r>
      <w:hyperlink r:id="rId631">
        <w:r>
          <w:rPr>
            <w:u w:val="single" w:color="000000"/>
          </w:rPr>
          <w:t>Lei nº 18.081/2024</w:t>
        </w:r>
      </w:hyperlink>
      <w:hyperlink r:id="rId632">
        <w:r>
          <w:t>)</w:t>
        </w:r>
      </w:hyperlink>
    </w:p>
    <w:p w:rsidR="00A966A1" w:rsidRDefault="00D23D53">
      <w:pPr>
        <w:spacing w:after="334" w:line="259" w:lineRule="auto"/>
        <w:ind w:left="-5" w:right="65"/>
      </w:pPr>
      <w:r>
        <w:t xml:space="preserve">FC = R$ 300/m²;(Redação dada pela </w:t>
      </w:r>
      <w:hyperlink r:id="rId633">
        <w:r>
          <w:rPr>
            <w:u w:val="single" w:color="000000"/>
          </w:rPr>
          <w:t>Lei nº 18.081/2024</w:t>
        </w:r>
      </w:hyperlink>
      <w:r>
        <w:t>)</w:t>
      </w:r>
    </w:p>
    <w:p w:rsidR="00A966A1" w:rsidRDefault="00D23D53">
      <w:pPr>
        <w:spacing w:after="334" w:line="259" w:lineRule="auto"/>
        <w:ind w:left="-5" w:right="65"/>
      </w:pPr>
      <w:r>
        <w:t xml:space="preserve">At: área de terreno em metros quadrados;(Redação dada pela </w:t>
      </w:r>
      <w:hyperlink r:id="rId634">
        <w:r>
          <w:rPr>
            <w:u w:val="single" w:color="000000"/>
          </w:rPr>
          <w:t>Lei nº 18.081/2024</w:t>
        </w:r>
      </w:hyperlink>
      <w:hyperlink r:id="rId635">
        <w:r>
          <w:t>)</w:t>
        </w:r>
      </w:hyperlink>
    </w:p>
    <w:p w:rsidR="00A966A1" w:rsidRDefault="00D23D53">
      <w:pPr>
        <w:ind w:left="-5" w:right="65"/>
      </w:pPr>
      <w:r>
        <w:t>CAP: Coeficiente d</w:t>
      </w:r>
      <w:r>
        <w:t xml:space="preserve">e Aproveitamento Pretendido no empreendimento.(Redação dada pela </w:t>
      </w:r>
      <w:hyperlink r:id="rId636">
        <w:r>
          <w:rPr>
            <w:u w:val="single" w:color="000000"/>
          </w:rPr>
          <w:t xml:space="preserve">Lei nº </w:t>
        </w:r>
      </w:hyperlink>
      <w:hyperlink r:id="rId637">
        <w:r>
          <w:rPr>
            <w:u w:val="single" w:color="000000"/>
          </w:rPr>
          <w:t>18.081/2024</w:t>
        </w:r>
      </w:hyperlink>
      <w:hyperlink r:id="rId638">
        <w:r>
          <w:t>)</w:t>
        </w:r>
      </w:hyperlink>
    </w:p>
    <w:p w:rsidR="00A966A1" w:rsidRDefault="00D23D53">
      <w:pPr>
        <w:ind w:left="-5" w:right="65"/>
      </w:pPr>
      <w:r>
        <w:t>§ 6º As certificações que se</w:t>
      </w:r>
      <w:r>
        <w:t>rão aceitas para fins de comprovação do Incentivo de Certificação, bem como os graus de certificação e seus respectivos fatores de certificação, em complementação ao disposto no § 5º deste artigo, serão estabelecidos em regulamento específico.</w:t>
      </w:r>
    </w:p>
    <w:p w:rsidR="00A966A1" w:rsidRDefault="00D23D53">
      <w:pPr>
        <w:ind w:left="-5" w:right="65"/>
      </w:pPr>
      <w:r>
        <w:t>§ 7º Os grau</w:t>
      </w:r>
      <w:r>
        <w:t>s de certificação serão determinados de forma proporcional à classificação discriminada no regulamento específico a que se refere o § 6º deste artigo.</w:t>
      </w:r>
    </w:p>
    <w:p w:rsidR="00A966A1" w:rsidRDefault="00D23D53">
      <w:pPr>
        <w:ind w:left="-5" w:right="65"/>
      </w:pPr>
      <w:r>
        <w:t>§ 8º Nos casos de empreendimentos em lotes com área superior a 2.500m² (dois mil e quinhentos metros quad</w:t>
      </w:r>
      <w:r>
        <w:t>rados) e localizados nas ZEU, ZEUa, ZEUP e ZEUPa, os incentivos previstos no “caput” deste artigo deverão estar associados à aplicação da Fachada Ativa em 20% (vinte por cento) da testada do lote.</w:t>
      </w:r>
    </w:p>
    <w:p w:rsidR="00A966A1" w:rsidRDefault="00D23D53">
      <w:pPr>
        <w:ind w:left="-5" w:right="65"/>
      </w:pPr>
      <w:r>
        <w:t>§ 9º Os empreendimentos que aderirem ao Incentivo de Certif</w:t>
      </w:r>
      <w:r>
        <w:t>icação não estão dispensados do atendimento da pontuação mínima da QA.</w:t>
      </w:r>
    </w:p>
    <w:p w:rsidR="00A966A1" w:rsidRDefault="00D23D53">
      <w:pPr>
        <w:spacing w:after="334" w:line="259" w:lineRule="auto"/>
        <w:ind w:left="-5" w:right="65"/>
      </w:pPr>
      <w:r>
        <w:t>§ 10. O Incentivo de Certificação não será cumulativo ao Incentivo da Quota Ambiental.</w:t>
      </w:r>
    </w:p>
    <w:p w:rsidR="00A966A1" w:rsidRDefault="00D23D53">
      <w:pPr>
        <w:ind w:left="-5" w:right="65"/>
      </w:pPr>
      <w:r>
        <w:t xml:space="preserve">§ 11. O Fator de Certificação poderá ser atualizado anualmente pelo Executivo, ouvida a CTLU, sendo que a atualização está limitada à variação do Índice de Preços ao Consumidor Amplo (IPCA) somada à variação positiva nominal do PIB acumuladas e deverá ser </w:t>
      </w:r>
      <w:r>
        <w:t>publicada até o dia 31 de dezembro de cada ano, com validade a partir do dia 1º de janeiro do ano seguinte.</w:t>
      </w:r>
    </w:p>
    <w:p w:rsidR="00A966A1" w:rsidRDefault="00D23D53">
      <w:pPr>
        <w:ind w:left="-5" w:right="65"/>
      </w:pPr>
      <w:r>
        <w:t>Art. 84. As edificações obrigadas ao atendimento da QA nos termos desta Lei deverão emitir e apresentar relatório a cada dois anos, assinado por pro</w:t>
      </w:r>
      <w:r>
        <w:t xml:space="preserve">fissional habilitado, com procedimentos a serem definidos por Portaria, demonstrando atendimento a tais exigências, de acordo com o projeto aprovado e demais projetos complementares.(Redação dada pela </w:t>
      </w:r>
      <w:hyperlink r:id="rId639">
        <w:r>
          <w:rPr>
            <w:u w:val="single" w:color="000000"/>
          </w:rPr>
          <w:t>Lei nº 18.081/2024</w:t>
        </w:r>
      </w:hyperlink>
      <w:hyperlink r:id="rId640">
        <w:r>
          <w:t>)</w:t>
        </w:r>
      </w:hyperlink>
    </w:p>
    <w:p w:rsidR="00A966A1" w:rsidRDefault="00D23D53">
      <w:pPr>
        <w:ind w:left="-5" w:right="65"/>
      </w:pPr>
      <w:r>
        <w:t xml:space="preserve">§ 1º É obrigatória também </w:t>
      </w:r>
      <w:r>
        <w:t>a apresentação do relatório previsto no “caput” deste artigo para todos os imóveis que tenham sido beneficiados pelo Incentivo de Quota Ambiental ou pelo Incentivo de Certificação.</w:t>
      </w:r>
    </w:p>
    <w:p w:rsidR="00A966A1" w:rsidRDefault="00D23D53">
      <w:pPr>
        <w:ind w:left="-5" w:right="65"/>
      </w:pPr>
      <w:r>
        <w:t>§ 2º O relatório deverá ser submetido a análise, por amostragem, de órgão m</w:t>
      </w:r>
      <w:r>
        <w:t>unicipal competente para verificação quanto à manutenção das soluções construtivas e paisagísticas adotadas para o atendimento da quota ambiental, bem como para os incentivos auferidos.</w:t>
      </w:r>
    </w:p>
    <w:p w:rsidR="00A966A1" w:rsidRDefault="00D23D53">
      <w:pPr>
        <w:ind w:left="-5" w:right="65"/>
      </w:pPr>
      <w:r>
        <w:t>§ 3º A fiscalização e a imposição de eventuais penalidades relacionada</w:t>
      </w:r>
      <w:r>
        <w:t>s ao descumprimento do atendimento da QA se farão, no que couber, nos termos das legislações urbanísticas e ambientais vigentes.</w:t>
      </w:r>
    </w:p>
    <w:p w:rsidR="00A966A1" w:rsidRDefault="00D23D53">
      <w:pPr>
        <w:ind w:left="-5" w:right="65"/>
      </w:pPr>
      <w:r>
        <w:t>§ 4º Os recursos financeiros oriundos de penalidades relacionadas ao descumprimento do atendimento da QA serão destinados ao Fu</w:t>
      </w:r>
      <w:r>
        <w:t>ndo Especial de Meio Ambiente e Desenvolvimento Sustentável – FEMA.</w:t>
      </w:r>
    </w:p>
    <w:p w:rsidR="00A966A1" w:rsidRDefault="00D23D53">
      <w:pPr>
        <w:ind w:left="-5" w:right="65"/>
      </w:pPr>
      <w:r>
        <w:t xml:space="preserve">§ 5º A não apresentação do relatório previsto no “caput” deste artigo implicará na penalidade prevista no </w:t>
      </w:r>
      <w:hyperlink r:id="rId641" w:anchor="anexos">
        <w:r>
          <w:rPr>
            <w:u w:val="single" w:color="000000"/>
          </w:rPr>
          <w:t xml:space="preserve">Quadro 5 </w:t>
        </w:r>
      </w:hyperlink>
      <w:hyperlink r:id="rId642" w:anchor="anexos">
        <w:r>
          <w:t>d</w:t>
        </w:r>
      </w:hyperlink>
      <w:r>
        <w:t>esta lei.</w:t>
      </w:r>
    </w:p>
    <w:p w:rsidR="00A966A1" w:rsidRDefault="00D23D53">
      <w:pPr>
        <w:spacing w:after="6"/>
        <w:ind w:left="-5" w:right="65"/>
      </w:pPr>
      <w:r>
        <w:t xml:space="preserve">§ 6º A emissão do relatório de que </w:t>
      </w:r>
      <w:r>
        <w:t>trata o caput é de responsabilidade do proprietário ou possuidor da edificação, e, no caso de edificações novas em condomínio, de responsabilidade do proprietário</w:t>
      </w:r>
    </w:p>
    <w:p w:rsidR="00A966A1" w:rsidRDefault="00D23D53">
      <w:pPr>
        <w:spacing w:after="334" w:line="259" w:lineRule="auto"/>
        <w:ind w:left="-5" w:right="65"/>
      </w:pPr>
      <w:r>
        <w:t xml:space="preserve">original nos dois primeiros biênios.(Incluído pela </w:t>
      </w:r>
      <w:hyperlink r:id="rId643">
        <w:r>
          <w:rPr>
            <w:u w:val="single" w:color="000000"/>
          </w:rPr>
          <w:t>Lei nº 18.081/2024</w:t>
        </w:r>
      </w:hyperlink>
      <w:hyperlink r:id="rId644">
        <w:r>
          <w:t>)</w:t>
        </w:r>
      </w:hyperlink>
    </w:p>
    <w:p w:rsidR="00A966A1" w:rsidRDefault="00D23D53">
      <w:pPr>
        <w:ind w:left="-5" w:right="65"/>
      </w:pPr>
      <w:r>
        <w:t>Art. 85. Ser</w:t>
      </w:r>
      <w:r>
        <w:t>ão disponibilizadas, no Portal da Prefeitura do Município de São Paulo na internet, amplas informações sobre os incentivos à QA, seus proponentes e beneficiários.</w:t>
      </w:r>
    </w:p>
    <w:p w:rsidR="00A966A1" w:rsidRDefault="00D23D53">
      <w:pPr>
        <w:spacing w:after="6"/>
        <w:ind w:left="-5" w:right="65"/>
      </w:pPr>
      <w:r>
        <w:t>Art. 86. Para fins de aperfeiçoamento da QA, os dispositivos referentes à QA estabelecidos na</w:t>
      </w:r>
      <w:r>
        <w:t xml:space="preserve"> presente lei poderão ser revistos e complementados com outras soluções sustentáveis a cada 2 (dois) anos</w:t>
      </w:r>
    </w:p>
    <w:p w:rsidR="00A966A1" w:rsidRDefault="00D23D53">
      <w:pPr>
        <w:spacing w:after="334" w:line="259" w:lineRule="auto"/>
        <w:ind w:left="-5" w:right="65"/>
      </w:pPr>
      <w:r>
        <w:t>através de lei específica.</w:t>
      </w:r>
    </w:p>
    <w:p w:rsidR="00A966A1" w:rsidRDefault="00D23D53">
      <w:pPr>
        <w:spacing w:after="169"/>
        <w:ind w:left="-5" w:right="65"/>
      </w:pPr>
      <w:r>
        <w:t xml:space="preserve">Parágrafo único. Durante o período de 2 (dois) anos, após a entrada em vigor desta lei, por solicitação do interessado, poderá ser concedido desconto de 25% (vinte e cinco por cento) na pontuação mínima da QA exigida no </w:t>
      </w:r>
      <w:hyperlink r:id="rId645" w:anchor="anexos">
        <w:r>
          <w:rPr>
            <w:u w:val="single" w:color="000000"/>
          </w:rPr>
          <w:t>Quadro 3A</w:t>
        </w:r>
      </w:hyperlink>
      <w:r>
        <w:t xml:space="preserve"> da presente lei, sendo vedada nestes casos a concessão do Incentivo da Quota Ambiental e do Incentivo de Certificação previstos nesta lei.</w:t>
      </w:r>
    </w:p>
    <w:p w:rsidR="00A966A1" w:rsidRDefault="00D23D53">
      <w:pPr>
        <w:spacing w:after="194" w:line="259" w:lineRule="auto"/>
        <w:ind w:left="-5" w:right="0"/>
        <w:jc w:val="left"/>
      </w:pPr>
      <w:r>
        <w:rPr>
          <w:b/>
          <w:sz w:val="25"/>
        </w:rPr>
        <w:t>C</w:t>
      </w:r>
      <w:r>
        <w:rPr>
          <w:b/>
          <w:sz w:val="25"/>
        </w:rPr>
        <w:t>APÍTULO II</w:t>
      </w:r>
    </w:p>
    <w:p w:rsidR="00A966A1" w:rsidRDefault="00D23D53">
      <w:pPr>
        <w:pStyle w:val="Ttulo1"/>
        <w:spacing w:after="224"/>
        <w:ind w:left="-5"/>
      </w:pPr>
      <w:r>
        <w:t>DA OCUPAÇÃO INCENTIVADA OU CONDICIONADA</w:t>
      </w:r>
    </w:p>
    <w:p w:rsidR="00A966A1" w:rsidRDefault="00D23D53">
      <w:pPr>
        <w:ind w:left="-5" w:right="65"/>
      </w:pPr>
      <w:r>
        <w:t>Art. 87. Nas ZEU, ZEUa, ZEUP, ZEUPa, ZEM, ZEMP, ZC e ZCa, quando a área do lote for superior a 10.000m² (dez mil metros quadrados) e menor ou igual a 20.000m² (vinte mil metros quadrados), será obrigatória a adoção dos seguintes parâmetros qualificadores d</w:t>
      </w:r>
      <w:r>
        <w:t>a ocupação:</w:t>
      </w:r>
    </w:p>
    <w:p w:rsidR="00A966A1" w:rsidRDefault="00D23D53">
      <w:pPr>
        <w:numPr>
          <w:ilvl w:val="0"/>
          <w:numId w:val="80"/>
        </w:numPr>
        <w:ind w:right="65" w:hanging="173"/>
      </w:pPr>
      <w:r>
        <w:t>- fruição pública nos empreendimentos de usos não residenciais permitidos nas respectivas zonas,em área equivalente a no mínimo 20% (vinte por cento) da área do lote, em espaço livre ou edificado;</w:t>
      </w:r>
    </w:p>
    <w:p w:rsidR="00A966A1" w:rsidRDefault="00D23D53">
      <w:pPr>
        <w:numPr>
          <w:ilvl w:val="0"/>
          <w:numId w:val="80"/>
        </w:numPr>
        <w:spacing w:after="349" w:line="259" w:lineRule="auto"/>
        <w:ind w:right="65" w:hanging="173"/>
      </w:pPr>
      <w:r>
        <w:t>- limite de 25% (vinte e cinco por cento) de ve</w:t>
      </w:r>
      <w:r>
        <w:t>dação da testada do lote com muros;</w:t>
      </w:r>
    </w:p>
    <w:p w:rsidR="00A966A1" w:rsidRDefault="00D23D53">
      <w:pPr>
        <w:numPr>
          <w:ilvl w:val="0"/>
          <w:numId w:val="80"/>
        </w:numPr>
        <w:ind w:right="65" w:hanging="173"/>
      </w:pPr>
      <w:r>
        <w:t>- fachada ativa em no mínimo 25% (vinte e cinco por cento) da testada do lote em empreendimentosresidenciais ou não residenciais.</w:t>
      </w:r>
    </w:p>
    <w:p w:rsidR="00A966A1" w:rsidRDefault="00D23D53">
      <w:pPr>
        <w:ind w:left="-5" w:right="65"/>
      </w:pPr>
      <w:r>
        <w:t>§ 1º O disposto no “caput” deste artigo se aplica somente para edificações novas e reforma</w:t>
      </w:r>
      <w:r>
        <w:t>s com ampliação de área construída.</w:t>
      </w:r>
    </w:p>
    <w:p w:rsidR="00A966A1" w:rsidRDefault="00D23D53">
      <w:pPr>
        <w:spacing w:after="127" w:line="259" w:lineRule="auto"/>
        <w:ind w:left="-5" w:right="65"/>
      </w:pPr>
      <w:r>
        <w:t>§ 2º Nas ZPI, o disposto neste artigo aplica-se apenas para os usos que não se enquadrem nas</w:t>
      </w:r>
    </w:p>
    <w:p w:rsidR="00A966A1" w:rsidRDefault="00D23D53">
      <w:pPr>
        <w:spacing w:after="334" w:line="259" w:lineRule="auto"/>
        <w:ind w:left="-5" w:right="65"/>
      </w:pPr>
      <w:r>
        <w:t>subcategorias Ind-1a, Ind-1b e Ind-2.</w:t>
      </w:r>
    </w:p>
    <w:p w:rsidR="00A966A1" w:rsidRDefault="00D23D53">
      <w:pPr>
        <w:ind w:left="-5" w:right="65"/>
      </w:pPr>
      <w:r>
        <w:t>Art. 88. Em lotes com área até 10.000m² (dez mil metros quadrados) localizados nas ZEU, Z</w:t>
      </w:r>
      <w:r>
        <w:t>EUa, ZEUP, ZEUPa, ZEM, ZEMP, ZC e ZCa, quando uma parcela do lote for destinada à fruição pública não será cobrada outorga onerosa correspondente à metade do potencial construtivo adicional previsto para a área destinada à fruição pública, desde que atendi</w:t>
      </w:r>
      <w:r>
        <w:t>das simultaneamente as seguintes condições:</w:t>
      </w:r>
    </w:p>
    <w:p w:rsidR="00A966A1" w:rsidRDefault="00D23D53">
      <w:pPr>
        <w:numPr>
          <w:ilvl w:val="0"/>
          <w:numId w:val="81"/>
        </w:numPr>
        <w:ind w:right="65" w:hanging="230"/>
      </w:pPr>
      <w:r>
        <w:t>- a área destinada à fruição pública tenha no mínimo 250m² (duzentos e cinquenta metros quadrados)e esteja localizada junto ao alinhamento da via, ao nível do passeio público, sem fechamento e não ocupada por est</w:t>
      </w:r>
      <w:r>
        <w:t>acionamento de veículos;</w:t>
      </w:r>
    </w:p>
    <w:p w:rsidR="00A966A1" w:rsidRDefault="00D23D53">
      <w:pPr>
        <w:numPr>
          <w:ilvl w:val="0"/>
          <w:numId w:val="81"/>
        </w:numPr>
        <w:ind w:right="65" w:hanging="230"/>
      </w:pPr>
      <w:r>
        <w:t>- a área destinada à fruição pública deverá ser mantida permanentemente aberta à circulação depedestres, atendido o disposto no art. 70 desta lei;</w:t>
      </w:r>
    </w:p>
    <w:p w:rsidR="00A966A1" w:rsidRDefault="00D23D53">
      <w:pPr>
        <w:numPr>
          <w:ilvl w:val="0"/>
          <w:numId w:val="81"/>
        </w:numPr>
        <w:spacing w:after="349" w:line="259" w:lineRule="auto"/>
        <w:ind w:right="65" w:hanging="230"/>
      </w:pPr>
      <w:r>
        <w:t>- a área destinada à fruição pública seja devidamente averbada em Cartório de Registro de Imóveis.</w:t>
      </w:r>
    </w:p>
    <w:p w:rsidR="00A966A1" w:rsidRDefault="00D23D53">
      <w:pPr>
        <w:ind w:left="-5" w:right="65"/>
      </w:pPr>
      <w:r>
        <w:t>Parágrafo único. A área destinada à fruição pública poderá ser considerada para fins de aplicação dos dispositivos da QA e cômputo da respectiva pontuação mí</w:t>
      </w:r>
      <w:r>
        <w:t>nima, desde que seja garantida a livre circulação de pedestres.</w:t>
      </w:r>
    </w:p>
    <w:p w:rsidR="00A966A1" w:rsidRDefault="00D23D53">
      <w:pPr>
        <w:spacing w:after="6"/>
        <w:ind w:left="-5" w:right="65"/>
      </w:pPr>
      <w:r>
        <w:t xml:space="preserve">Art. 89. No caso das torres das edificações destinadas aos locais de culto, o gabarito de altura máxima poderá ser majorado em 50% (cinquenta por cento) em relação ao estabelecido no </w:t>
      </w:r>
      <w:hyperlink r:id="rId646" w:anchor="anexos">
        <w:r>
          <w:rPr>
            <w:u w:val="single" w:color="000000"/>
          </w:rPr>
          <w:t>Quadro 3</w:t>
        </w:r>
      </w:hyperlink>
      <w:hyperlink r:id="rId647" w:anchor="anexos">
        <w:r>
          <w:t>,</w:t>
        </w:r>
      </w:hyperlink>
      <w:r>
        <w:t xml:space="preserve"> anexo</w:t>
      </w:r>
    </w:p>
    <w:p w:rsidR="00A966A1" w:rsidRDefault="00D23D53">
      <w:pPr>
        <w:spacing w:after="334" w:line="259" w:lineRule="auto"/>
        <w:ind w:left="-5" w:right="65"/>
      </w:pPr>
      <w:r>
        <w:t>desta lei.</w:t>
      </w:r>
    </w:p>
    <w:p w:rsidR="00A966A1" w:rsidRDefault="00D23D53">
      <w:pPr>
        <w:ind w:left="-5" w:right="65"/>
      </w:pPr>
      <w:r>
        <w:t>Art. 90. Ficam permitidas novas construções, reformas com ampliação de área construída e regularização de edificações e instalações existentes nas áreas operacionais do sistema de transporte público coletivo e n</w:t>
      </w:r>
      <w:r>
        <w:t>as áreas públicas remanescentes de desapropriação relacionadas ao transporte público coletivo, desde que observadas as seguintes condicionantes:</w:t>
      </w:r>
    </w:p>
    <w:p w:rsidR="00A966A1" w:rsidRDefault="00D23D53">
      <w:pPr>
        <w:numPr>
          <w:ilvl w:val="0"/>
          <w:numId w:val="82"/>
        </w:numPr>
        <w:ind w:right="65"/>
      </w:pPr>
      <w:r>
        <w:t>- as edificações não apresentem qualquer tipo de interferência na operação do serviço de transporte,mediante ma</w:t>
      </w:r>
      <w:r>
        <w:t>nifestação favorável do órgão público de transporte competente;</w:t>
      </w:r>
    </w:p>
    <w:p w:rsidR="00A966A1" w:rsidRDefault="00D23D53">
      <w:pPr>
        <w:numPr>
          <w:ilvl w:val="0"/>
          <w:numId w:val="82"/>
        </w:numPr>
        <w:ind w:right="65"/>
      </w:pPr>
      <w:r>
        <w:t xml:space="preserve">- sejam atendidos todos os parâmetros estabelecidos nesta lei para a zona de uso incidente, excluídoo atendimento do disposto nos Quadros </w:t>
      </w:r>
      <w:hyperlink r:id="rId648" w:anchor="anexos">
        <w:r>
          <w:rPr>
            <w:u w:val="single" w:color="000000"/>
          </w:rPr>
          <w:t>2, 2</w:t>
        </w:r>
      </w:hyperlink>
      <w:hyperlink r:id="rId649">
        <w:r>
          <w:rPr>
            <w:u w:val="single" w:color="000000"/>
          </w:rPr>
          <w:t>A</w:t>
        </w:r>
      </w:hyperlink>
      <w:hyperlink r:id="rId650">
        <w:r>
          <w:rPr>
            <w:u w:val="single" w:color="000000"/>
          </w:rPr>
          <w:t xml:space="preserve"> </w:t>
        </w:r>
      </w:hyperlink>
      <w:hyperlink r:id="rId651">
        <w:r>
          <w:t xml:space="preserve"> </w:t>
        </w:r>
      </w:hyperlink>
      <w:r>
        <w:t>desta lei e respeit</w:t>
      </w:r>
      <w:r>
        <w:t>ado o disposto no art. 155 desta lei;</w:t>
      </w:r>
    </w:p>
    <w:p w:rsidR="00A966A1" w:rsidRDefault="00D23D53">
      <w:pPr>
        <w:numPr>
          <w:ilvl w:val="0"/>
          <w:numId w:val="82"/>
        </w:numPr>
        <w:spacing w:after="0" w:line="596" w:lineRule="auto"/>
        <w:ind w:right="65"/>
      </w:pPr>
      <w:r>
        <w:t xml:space="preserve">- seja possibilitada pelo menos uma transposição por pedestres e ciclistas da área operacional;IV – </w:t>
      </w:r>
      <w:hyperlink r:id="rId652">
        <w:r>
          <w:rPr>
            <w:u w:val="single" w:color="000000"/>
          </w:rPr>
          <w:t>(</w:t>
        </w:r>
      </w:hyperlink>
      <w:hyperlink r:id="rId653">
        <w:r>
          <w:rPr>
            <w:u w:val="single" w:color="000000"/>
          </w:rPr>
          <w:t>VETADO</w:t>
        </w:r>
      </w:hyperlink>
      <w:hyperlink r:id="rId654">
        <w:r>
          <w:rPr>
            <w:u w:val="single" w:color="000000"/>
          </w:rPr>
          <w:t>)</w:t>
        </w:r>
      </w:hyperlink>
    </w:p>
    <w:p w:rsidR="00A966A1" w:rsidRDefault="00D23D53">
      <w:pPr>
        <w:ind w:left="-5" w:right="65"/>
      </w:pPr>
      <w:r>
        <w:t>§ 1º Para fins de aplicação do disposto no “caput”, são consideradas áreas operacionais do sistema de transporte público coletivo as áreas construídas, as vias internas, os trilhos e os respectivos espaços livres de estações, terminai</w:t>
      </w:r>
      <w:r>
        <w:t>s e pátios de manobras do sistema metroferroviário e de ônibus, incluindo as atividades auxiliares, os acessos de veículos e de pedestres e as torres de ventilação.</w:t>
      </w:r>
    </w:p>
    <w:p w:rsidR="00A966A1" w:rsidRDefault="00D23D53">
      <w:pPr>
        <w:ind w:left="-5" w:right="65"/>
      </w:pPr>
      <w:r>
        <w:t xml:space="preserve">§ 2º Nas áreas previstas no “caput”, ficam permitidos os usos estabelecidos no </w:t>
      </w:r>
      <w:hyperlink r:id="rId655" w:anchor="anexos">
        <w:r>
          <w:rPr>
            <w:u w:val="single" w:color="000000"/>
          </w:rPr>
          <w:t>Quadro 4</w:t>
        </w:r>
      </w:hyperlink>
      <w:hyperlink r:id="rId656" w:anchor="anexos">
        <w:r>
          <w:t xml:space="preserve"> </w:t>
        </w:r>
      </w:hyperlink>
      <w:r>
        <w:t>desta lei, respeitado o disposto no art. 106.</w:t>
      </w:r>
    </w:p>
    <w:p w:rsidR="00A966A1" w:rsidRDefault="00D23D53">
      <w:pPr>
        <w:ind w:left="-5" w:right="65"/>
      </w:pPr>
      <w:r>
        <w:t>§ 3º Nos casos previstos no “caput”, os parâmetros de ocupação, excluídos os coeficientes de aproveitamento, e as condições de instalação do uso estabelecidos nesta lei poderão ser altera</w:t>
      </w:r>
      <w:r>
        <w:t xml:space="preserve">dos em até 50% (cinquenta por cento) do previsto nos </w:t>
      </w:r>
      <w:hyperlink r:id="rId657" w:anchor="anexos">
        <w:r>
          <w:rPr>
            <w:u w:val="single" w:color="000000"/>
          </w:rPr>
          <w:t>Quadros 3</w:t>
        </w:r>
      </w:hyperlink>
      <w:hyperlink r:id="rId658" w:anchor="anexos">
        <w:r>
          <w:t>,</w:t>
        </w:r>
      </w:hyperlink>
      <w:hyperlink r:id="rId659" w:anchor="anexos">
        <w:r>
          <w:rPr>
            <w:u w:val="single" w:color="000000"/>
          </w:rPr>
          <w:t xml:space="preserve"> 3A</w:t>
        </w:r>
      </w:hyperlink>
      <w:hyperlink r:id="rId660" w:anchor="anexos">
        <w:r>
          <w:t>,</w:t>
        </w:r>
      </w:hyperlink>
      <w:hyperlink r:id="rId661" w:anchor="anexos">
        <w:r>
          <w:rPr>
            <w:u w:val="single" w:color="000000"/>
          </w:rPr>
          <w:t xml:space="preserve"> 4 e 4A</w:t>
        </w:r>
      </w:hyperlink>
      <w:hyperlink r:id="rId662" w:anchor="anexos">
        <w:r>
          <w:t>,</w:t>
        </w:r>
      </w:hyperlink>
      <w:r>
        <w:t xml:space="preserve"> mediante justificativa do órgão público de transporte competente e deliberação da CTLU.</w:t>
      </w:r>
    </w:p>
    <w:p w:rsidR="00A966A1" w:rsidRDefault="00D23D53">
      <w:pPr>
        <w:ind w:left="-5" w:right="65"/>
      </w:pPr>
      <w:r>
        <w:t>§ 4º Nos casos</w:t>
      </w:r>
      <w:r>
        <w:t xml:space="preserve"> em que a área operacional não tiver zona demarcada no </w:t>
      </w:r>
      <w:hyperlink r:id="rId663" w:anchor="anexos">
        <w:r>
          <w:rPr>
            <w:u w:val="single" w:color="000000"/>
          </w:rPr>
          <w:t>Mapa 1</w:t>
        </w:r>
      </w:hyperlink>
      <w:hyperlink r:id="rId664" w:anchor="anexos">
        <w:r>
          <w:t xml:space="preserve"> </w:t>
        </w:r>
      </w:hyperlink>
      <w:r>
        <w:t>anexo a esta lei, incidirão os parâmetros das seguintes zonas:</w:t>
      </w:r>
    </w:p>
    <w:p w:rsidR="00A966A1" w:rsidRDefault="00D23D53">
      <w:pPr>
        <w:numPr>
          <w:ilvl w:val="0"/>
          <w:numId w:val="83"/>
        </w:numPr>
        <w:ind w:right="65"/>
      </w:pPr>
      <w:r>
        <w:t xml:space="preserve">- ZEU, quando a área estiver localizada na Macrozona de Estruturação e Qualificação Urbana, conforme Mapa 1 anexo à </w:t>
      </w:r>
      <w:hyperlink r:id="rId665">
        <w:r>
          <w:rPr>
            <w:u w:val="single" w:color="000000"/>
          </w:rPr>
          <w:t>Lei nº 16.050</w:t>
        </w:r>
      </w:hyperlink>
      <w:hyperlink r:id="rId666">
        <w:r>
          <w:t>,</w:t>
        </w:r>
      </w:hyperlink>
      <w:r>
        <w:t xml:space="preserve"> de 31 de julho de 2014 – P</w:t>
      </w:r>
      <w:r>
        <w:t>DE;</w:t>
      </w:r>
    </w:p>
    <w:p w:rsidR="00A966A1" w:rsidRDefault="00D23D53">
      <w:pPr>
        <w:numPr>
          <w:ilvl w:val="0"/>
          <w:numId w:val="83"/>
        </w:numPr>
        <w:ind w:right="65"/>
      </w:pPr>
      <w:r>
        <w:t xml:space="preserve">- ZEUa, quando a área estiver localizada na Macrozona de Proteção e Recuperação Ambiental, conforme Mapa 1 anexo à </w:t>
      </w:r>
      <w:hyperlink r:id="rId667">
        <w:r>
          <w:rPr>
            <w:u w:val="single" w:color="000000"/>
          </w:rPr>
          <w:t>Lei nº 16.050</w:t>
        </w:r>
      </w:hyperlink>
      <w:hyperlink r:id="rId668">
        <w:r>
          <w:t>,</w:t>
        </w:r>
      </w:hyperlink>
      <w:r>
        <w:t xml:space="preserve"> de 31 de julho de 2014 – PDE.</w:t>
      </w:r>
    </w:p>
    <w:p w:rsidR="00A966A1" w:rsidRDefault="00D23D53">
      <w:pPr>
        <w:ind w:left="-5" w:right="65"/>
      </w:pPr>
      <w:r>
        <w:t xml:space="preserve">§ 5º A produção de HIS conforme exigido no inciso IV deste artigo poderá ser atendida </w:t>
      </w:r>
      <w:r>
        <w:t>em outro terreno, desde que localizado nas zonas ZEU, ZEUP, ZEUa, ZEUPa, ZEM, ZEMP, ZC, ZCa ou ZEIS e na mesma Subprefeitura.</w:t>
      </w:r>
    </w:p>
    <w:p w:rsidR="00A966A1" w:rsidRDefault="00D23D53">
      <w:pPr>
        <w:spacing w:after="329" w:line="265" w:lineRule="auto"/>
        <w:ind w:left="10" w:right="0"/>
        <w:jc w:val="left"/>
      </w:pPr>
      <w:r>
        <w:t xml:space="preserve">§ 6º </w:t>
      </w:r>
      <w:hyperlink r:id="rId669">
        <w:r>
          <w:rPr>
            <w:u w:val="single" w:color="000000"/>
          </w:rPr>
          <w:t>(</w:t>
        </w:r>
      </w:hyperlink>
      <w:hyperlink r:id="rId670">
        <w:r>
          <w:rPr>
            <w:u w:val="single" w:color="000000"/>
          </w:rPr>
          <w:t>VETADO</w:t>
        </w:r>
      </w:hyperlink>
      <w:hyperlink r:id="rId671">
        <w:r>
          <w:rPr>
            <w:u w:val="single" w:color="000000"/>
          </w:rPr>
          <w:t>)</w:t>
        </w:r>
      </w:hyperlink>
    </w:p>
    <w:p w:rsidR="00A966A1" w:rsidRDefault="00D23D53">
      <w:pPr>
        <w:spacing w:after="329" w:line="265" w:lineRule="auto"/>
        <w:ind w:left="10" w:right="0"/>
        <w:jc w:val="left"/>
      </w:pPr>
      <w:r>
        <w:t xml:space="preserve">§ 7º </w:t>
      </w:r>
      <w:hyperlink r:id="rId672">
        <w:r>
          <w:rPr>
            <w:u w:val="single" w:color="000000"/>
          </w:rPr>
          <w:t>(</w:t>
        </w:r>
      </w:hyperlink>
      <w:hyperlink r:id="rId673">
        <w:r>
          <w:rPr>
            <w:u w:val="single" w:color="000000"/>
          </w:rPr>
          <w:t>VETADO</w:t>
        </w:r>
      </w:hyperlink>
      <w:hyperlink r:id="rId674">
        <w:r>
          <w:rPr>
            <w:u w:val="single" w:color="000000"/>
          </w:rPr>
          <w:t>)</w:t>
        </w:r>
      </w:hyperlink>
    </w:p>
    <w:p w:rsidR="00A966A1" w:rsidRDefault="00D23D53">
      <w:pPr>
        <w:ind w:left="-5" w:right="65"/>
      </w:pPr>
      <w:r>
        <w:t xml:space="preserve">Art. 91. Nas zonas ZCOR-2, ZCOR-3 e ZCORa, o gabarito de altura máxima poderá ser majorado em até 50% (cinquenta por cento) do estabelecido no </w:t>
      </w:r>
      <w:hyperlink r:id="rId675" w:anchor="anexos">
        <w:r>
          <w:rPr>
            <w:u w:val="single" w:color="000000"/>
          </w:rPr>
          <w:t xml:space="preserve">Quadro </w:t>
        </w:r>
        <w:r>
          <w:rPr>
            <w:u w:val="single" w:color="000000"/>
          </w:rPr>
          <w:t>3</w:t>
        </w:r>
      </w:hyperlink>
      <w:r>
        <w:t xml:space="preserve"> desta lei, desde que:</w:t>
      </w:r>
    </w:p>
    <w:p w:rsidR="00A966A1" w:rsidRDefault="00D23D53">
      <w:pPr>
        <w:numPr>
          <w:ilvl w:val="0"/>
          <w:numId w:val="84"/>
        </w:numPr>
        <w:spacing w:after="334" w:line="259" w:lineRule="auto"/>
        <w:ind w:right="65" w:hanging="115"/>
      </w:pPr>
      <w:r>
        <w:t xml:space="preserve">(Revogado pela </w:t>
      </w:r>
      <w:hyperlink r:id="rId676">
        <w:r>
          <w:rPr>
            <w:u w:val="single" w:color="000000"/>
          </w:rPr>
          <w:t>Lei nº 18.081/2024</w:t>
        </w:r>
      </w:hyperlink>
      <w:hyperlink r:id="rId677">
        <w:r>
          <w:t>)</w:t>
        </w:r>
      </w:hyperlink>
    </w:p>
    <w:p w:rsidR="00A966A1" w:rsidRDefault="00D23D53">
      <w:pPr>
        <w:numPr>
          <w:ilvl w:val="0"/>
          <w:numId w:val="84"/>
        </w:numPr>
        <w:ind w:right="65" w:hanging="115"/>
      </w:pPr>
      <w:r>
        <w:t>- haja anuência expressa, devidamente firmada e registrada em Cartório de Registro de Títulos eDocumentos, de todos os proprietários limítrofes do imóve</w:t>
      </w:r>
      <w:r>
        <w:t>l;</w:t>
      </w:r>
    </w:p>
    <w:p w:rsidR="00A966A1" w:rsidRDefault="00D23D53">
      <w:pPr>
        <w:numPr>
          <w:ilvl w:val="0"/>
          <w:numId w:val="84"/>
        </w:numPr>
        <w:ind w:right="65" w:hanging="115"/>
      </w:pPr>
      <w:r>
        <w:t>- haja manifestação do órgão municipal de preservação cultural, quando se tratar de imóvel enquadrado como ZEPEC;</w:t>
      </w:r>
    </w:p>
    <w:p w:rsidR="00A966A1" w:rsidRDefault="00D23D53">
      <w:pPr>
        <w:numPr>
          <w:ilvl w:val="0"/>
          <w:numId w:val="84"/>
        </w:numPr>
        <w:ind w:right="65" w:hanging="115"/>
      </w:pPr>
      <w:r>
        <w:t xml:space="preserve">- sejam observados os parâmetros mais restritivos, quando for o caso, nos termos do disposto noart. 59 desta Lei;(Redação dada pela </w:t>
      </w:r>
      <w:hyperlink r:id="rId678">
        <w:r>
          <w:rPr>
            <w:u w:val="single" w:color="000000"/>
          </w:rPr>
          <w:t>Lei nº 18.081/2024</w:t>
        </w:r>
      </w:hyperlink>
      <w:hyperlink r:id="rId679">
        <w:r>
          <w:t>)</w:t>
        </w:r>
      </w:hyperlink>
    </w:p>
    <w:p w:rsidR="00A966A1" w:rsidRDefault="00D23D53">
      <w:pPr>
        <w:numPr>
          <w:ilvl w:val="0"/>
          <w:numId w:val="84"/>
        </w:numPr>
        <w:spacing w:after="6"/>
        <w:ind w:right="65" w:hanging="115"/>
      </w:pPr>
      <w:r>
        <w:t xml:space="preserve">- os Lotes contidos nas ZCOR-3 com frente para a Rua Eusébio Matoso, e os que fazem frente paraa Av. Rebouças, além do benefício estabelecido no caput deste artigo, o coeficiente de aproveitamento máximo também poderá ser majorado em </w:t>
      </w:r>
      <w:r>
        <w:t>até 50% (cinquenta por cento) do estabelecido no Quadro 3</w:t>
      </w:r>
    </w:p>
    <w:p w:rsidR="00A966A1" w:rsidRDefault="00D23D53">
      <w:pPr>
        <w:spacing w:after="334" w:line="259" w:lineRule="auto"/>
        <w:ind w:left="-5" w:right="65"/>
      </w:pPr>
      <w:r>
        <w:t xml:space="preserve">desta lei;(Incluído pela </w:t>
      </w:r>
      <w:hyperlink r:id="rId680">
        <w:r>
          <w:rPr>
            <w:u w:val="single" w:color="000000"/>
          </w:rPr>
          <w:t>Lei nº 18.081/2024</w:t>
        </w:r>
      </w:hyperlink>
      <w:r>
        <w:t>)</w:t>
      </w:r>
    </w:p>
    <w:p w:rsidR="00A966A1" w:rsidRDefault="00D23D53">
      <w:pPr>
        <w:numPr>
          <w:ilvl w:val="0"/>
          <w:numId w:val="84"/>
        </w:numPr>
        <w:spacing w:after="243"/>
        <w:ind w:right="65" w:hanging="115"/>
      </w:pPr>
      <w:r>
        <w:t>- está vedado a utili</w:t>
      </w:r>
      <w:r>
        <w:t xml:space="preserve">zação do recuo de frente para vaga de garagem aos lotes referidos no inciso Vdeste artigo.(Incluído pela </w:t>
      </w:r>
      <w:hyperlink r:id="rId681">
        <w:r>
          <w:rPr>
            <w:u w:val="single" w:color="000000"/>
          </w:rPr>
          <w:t>Lei nº 18.081/2024</w:t>
        </w:r>
      </w:hyperlink>
      <w:r>
        <w:t>)</w:t>
      </w:r>
    </w:p>
    <w:p w:rsidR="00A966A1" w:rsidRDefault="00D23D53">
      <w:pPr>
        <w:spacing w:after="172" w:line="259" w:lineRule="auto"/>
        <w:ind w:left="-5" w:right="0"/>
        <w:jc w:val="left"/>
      </w:pPr>
      <w:r>
        <w:rPr>
          <w:sz w:val="31"/>
        </w:rPr>
        <w:t>TÍTULO V</w:t>
      </w:r>
    </w:p>
    <w:p w:rsidR="00A966A1" w:rsidRDefault="00D23D53">
      <w:pPr>
        <w:spacing w:after="102" w:line="259" w:lineRule="auto"/>
        <w:ind w:left="-5" w:right="0"/>
        <w:jc w:val="left"/>
      </w:pPr>
      <w:r>
        <w:rPr>
          <w:sz w:val="31"/>
        </w:rPr>
        <w:t>DO USO DO SOLO</w:t>
      </w:r>
    </w:p>
    <w:p w:rsidR="00A966A1" w:rsidRDefault="00D23D53">
      <w:pPr>
        <w:spacing w:after="194" w:line="259" w:lineRule="auto"/>
        <w:ind w:left="-5" w:right="0"/>
        <w:jc w:val="left"/>
      </w:pPr>
      <w:r>
        <w:rPr>
          <w:b/>
          <w:sz w:val="25"/>
        </w:rPr>
        <w:t>CAPÍTULO I</w:t>
      </w:r>
    </w:p>
    <w:p w:rsidR="00A966A1" w:rsidRDefault="00D23D53">
      <w:pPr>
        <w:pStyle w:val="Ttulo1"/>
        <w:spacing w:after="224"/>
        <w:ind w:left="-5"/>
      </w:pPr>
      <w:r>
        <w:t>DAS CATEGORIAS DE USO DO SOLO E SUA OCORRÊNCIA NO TERRITÓRIO</w:t>
      </w:r>
    </w:p>
    <w:p w:rsidR="00A966A1" w:rsidRDefault="00D23D53">
      <w:pPr>
        <w:ind w:left="-5" w:right="65"/>
      </w:pPr>
      <w:r>
        <w:t xml:space="preserve">Art. 92. </w:t>
      </w:r>
      <w:r>
        <w:t xml:space="preserve">Os usos e atividades no Município são classificados em categorias, sendo permitidos ou proibidos de acordo com a zona em que se localiza o imóvel, conforme </w:t>
      </w:r>
      <w:hyperlink r:id="rId682" w:anchor="anexos">
        <w:r>
          <w:rPr>
            <w:u w:val="single" w:color="000000"/>
          </w:rPr>
          <w:t>Quadro 4</w:t>
        </w:r>
      </w:hyperlink>
      <w:hyperlink r:id="rId683" w:anchor="anexos">
        <w:r>
          <w:t xml:space="preserve"> </w:t>
        </w:r>
      </w:hyperlink>
      <w:r>
        <w:t>desta lei.</w:t>
      </w:r>
    </w:p>
    <w:p w:rsidR="00A966A1" w:rsidRDefault="00D23D53">
      <w:pPr>
        <w:ind w:left="-5" w:right="65"/>
      </w:pPr>
      <w:r>
        <w:t>§ 1º A instalação das atividades enquadradas na subcat</w:t>
      </w:r>
      <w:r>
        <w:t>egoria de uso Ind-3 é proibida no Município de São Paulo.</w:t>
      </w:r>
    </w:p>
    <w:p w:rsidR="00A966A1" w:rsidRDefault="00D23D53">
      <w:pPr>
        <w:ind w:left="-5" w:right="65"/>
      </w:pPr>
      <w:r>
        <w:t>§ 2º Nas ZEPEC-BIR, adicionalmente aos usos permitidos na zona onde o imóvel se localiza, são permitidos ainda usos relacionados à visitação do imóvel e usos acessórios, bem como local de exposições</w:t>
      </w:r>
      <w:r>
        <w:t>.</w:t>
      </w:r>
    </w:p>
    <w:p w:rsidR="00A966A1" w:rsidRDefault="00D23D53">
      <w:pPr>
        <w:ind w:left="-5" w:right="65"/>
      </w:pPr>
      <w:r>
        <w:t>§ 3º Nas ZOE, os usos permitidos e respectivos usos acessórios serão autorizados de acordo com a característica específica de cada ZOE.</w:t>
      </w:r>
    </w:p>
    <w:p w:rsidR="00A966A1" w:rsidRDefault="00D23D53">
      <w:pPr>
        <w:ind w:left="-5" w:right="65"/>
      </w:pPr>
      <w:r>
        <w:t>§ 4º Nos lotes localizados nas ZCOR-1 e ZCOR-2 inseridas no perímetro de ZEPEC/AUE nas Subprefeituras Sé, Lapa e Pinhe</w:t>
      </w:r>
      <w:r>
        <w:t xml:space="preserve">iros, incluindo os lotes externos e lindeiros às ZEPEC/AUE nas respectivas subprefeituras, fica proibida a instalação de usos enquadrados nas subcategorias de uso nR1-2 e nR1-13 e proibidas as seguintes atividades: buffet, buffet infantil, salão de festas </w:t>
      </w:r>
      <w:r>
        <w:t xml:space="preserve">e eventos, auditórios, cinemas, teatros, anfiteatros e arenas, exceto o uso enquadrado na subcategoria nR1-2 comprovadamente instalado ou em licenciamento protocolado até a publicação desta Lei.(Incluído pela </w:t>
      </w:r>
      <w:hyperlink r:id="rId684">
        <w:r>
          <w:rPr>
            <w:u w:val="single" w:color="000000"/>
          </w:rPr>
          <w:t>Lei nº 18.081/2024</w:t>
        </w:r>
      </w:hyperlink>
      <w:r>
        <w:t>)</w:t>
      </w:r>
    </w:p>
    <w:p w:rsidR="00A966A1" w:rsidRDefault="00D23D53">
      <w:pPr>
        <w:spacing w:after="334" w:line="259" w:lineRule="auto"/>
        <w:ind w:left="-5" w:right="65"/>
      </w:pPr>
      <w:r>
        <w:t>Art. 93. O uso do solo no Município de São Paulo classifica-se em duas categorias:</w:t>
      </w:r>
    </w:p>
    <w:p w:rsidR="00A966A1" w:rsidRDefault="00D23D53">
      <w:pPr>
        <w:numPr>
          <w:ilvl w:val="0"/>
          <w:numId w:val="85"/>
        </w:numPr>
        <w:spacing w:after="349" w:line="259" w:lineRule="auto"/>
        <w:ind w:right="65" w:hanging="115"/>
      </w:pPr>
      <w:r>
        <w:t>- categoria de Uso Residencial – R, que envolve a moradia de um indi</w:t>
      </w:r>
      <w:r>
        <w:t>víduo ou grupo de indivíduos;</w:t>
      </w:r>
    </w:p>
    <w:p w:rsidR="00A966A1" w:rsidRDefault="00D23D53">
      <w:pPr>
        <w:numPr>
          <w:ilvl w:val="0"/>
          <w:numId w:val="85"/>
        </w:numPr>
        <w:ind w:right="65" w:hanging="115"/>
      </w:pPr>
      <w:r>
        <w:t>- categoria de Uso não Residencial – nR, que envolve o desenvolvimento de atividades comerciais,de serviços, industriais ou institucionais.</w:t>
      </w:r>
    </w:p>
    <w:p w:rsidR="00A966A1" w:rsidRDefault="00D23D53">
      <w:pPr>
        <w:spacing w:after="169"/>
        <w:ind w:left="-5" w:right="65"/>
      </w:pPr>
      <w:r>
        <w:t xml:space="preserve">Parágrafo único. É admitida a instalação, no mesmo lote ou edificação, de mais de uma </w:t>
      </w:r>
      <w:r>
        <w:t>categoria ou subcategoria de uso, bem como a combinação de usos residenciais e não residenciais.</w:t>
      </w:r>
    </w:p>
    <w:p w:rsidR="00A966A1" w:rsidRDefault="00D23D53">
      <w:pPr>
        <w:spacing w:after="194" w:line="259" w:lineRule="auto"/>
        <w:ind w:left="-5" w:right="0"/>
        <w:jc w:val="left"/>
      </w:pPr>
      <w:r>
        <w:rPr>
          <w:b/>
          <w:sz w:val="25"/>
        </w:rPr>
        <w:t>Seção I</w:t>
      </w:r>
    </w:p>
    <w:p w:rsidR="00A966A1" w:rsidRDefault="00D23D53">
      <w:pPr>
        <w:pStyle w:val="Ttulo1"/>
        <w:spacing w:after="224"/>
        <w:ind w:left="-5"/>
      </w:pPr>
      <w:r>
        <w:t>Dos usos residenciais (R)</w:t>
      </w:r>
    </w:p>
    <w:p w:rsidR="00A966A1" w:rsidRDefault="00D23D53">
      <w:pPr>
        <w:ind w:left="-5" w:right="65"/>
      </w:pPr>
      <w:r>
        <w:t>Art. 94. A categoria de Uso Residencial – R, tendo como referência a unidade habitacional, divide-se nas seguintes subcategor</w:t>
      </w:r>
      <w:r>
        <w:t>ias:</w:t>
      </w:r>
    </w:p>
    <w:p w:rsidR="00A966A1" w:rsidRDefault="00D23D53">
      <w:pPr>
        <w:numPr>
          <w:ilvl w:val="0"/>
          <w:numId w:val="86"/>
        </w:numPr>
        <w:spacing w:after="334" w:line="259" w:lineRule="auto"/>
        <w:ind w:right="65" w:hanging="115"/>
      </w:pPr>
      <w:r>
        <w:t>- R1: 1 (uma) unidade habitacional por lote;</w:t>
      </w:r>
    </w:p>
    <w:p w:rsidR="00A966A1" w:rsidRDefault="00D23D53">
      <w:pPr>
        <w:numPr>
          <w:ilvl w:val="0"/>
          <w:numId w:val="86"/>
        </w:numPr>
        <w:ind w:right="65" w:hanging="115"/>
      </w:pPr>
      <w:r>
        <w:t xml:space="preserve">- R2h: conjunto de duas ou mais unidades habitacionais, agrupadas horizontalmente ou superpostas,e todas com entrada independente com frente para a via oficial de acesso ou em condomínio, sendo subdividido </w:t>
      </w:r>
      <w:r>
        <w:t>em:</w:t>
      </w:r>
    </w:p>
    <w:p w:rsidR="00A966A1" w:rsidRDefault="00D23D53">
      <w:pPr>
        <w:numPr>
          <w:ilvl w:val="0"/>
          <w:numId w:val="87"/>
        </w:numPr>
        <w:ind w:right="65"/>
      </w:pPr>
      <w:r>
        <w:t>R2h-1, casas geminadas: conjunto de unidades habitacionais agrupadas horizontalmente, todas comfrente e acesso independente para a via oficial de circulação;</w:t>
      </w:r>
    </w:p>
    <w:p w:rsidR="00A966A1" w:rsidRDefault="00D23D53">
      <w:pPr>
        <w:numPr>
          <w:ilvl w:val="0"/>
          <w:numId w:val="87"/>
        </w:numPr>
        <w:ind w:right="65"/>
      </w:pPr>
      <w:r>
        <w:t>R2h-2, casas superpostas: duas unidades habitacionais agrupadas verticalmente no mesmo lote,com fr</w:t>
      </w:r>
      <w:r>
        <w:t>ente e acesso independente para a via oficial de circulação;</w:t>
      </w:r>
    </w:p>
    <w:p w:rsidR="00A966A1" w:rsidRDefault="00D23D53">
      <w:pPr>
        <w:numPr>
          <w:ilvl w:val="0"/>
          <w:numId w:val="87"/>
        </w:numPr>
        <w:ind w:right="65"/>
      </w:pPr>
      <w:r>
        <w:t>R2h-3, conjunto residencial horizontal: aquele constituído em condomínio por casas isoladas, geminadas ou superpostas, com acesso independente a cada unidade habitacional por via particular de ci</w:t>
      </w:r>
      <w:r>
        <w:t>rculação de veículos ou de pedestres, internas ao conjunto, ficando vedado o acesso direto pela via oficial de circulação;</w:t>
      </w:r>
    </w:p>
    <w:p w:rsidR="00A966A1" w:rsidRDefault="00D23D53">
      <w:pPr>
        <w:ind w:left="-5" w:right="65"/>
      </w:pPr>
      <w:r>
        <w:t>III - R2v: conjunto com mais de duas unidades habitacionais, agrupadas verticalmente em edifícios de apartamentos ou conjuntos reside</w:t>
      </w:r>
      <w:r>
        <w:t>nciais verticais com áreas comuns, sendo subdividido em:</w:t>
      </w:r>
    </w:p>
    <w:p w:rsidR="00A966A1" w:rsidRDefault="00D23D53">
      <w:pPr>
        <w:numPr>
          <w:ilvl w:val="0"/>
          <w:numId w:val="88"/>
        </w:numPr>
        <w:ind w:right="65" w:hanging="280"/>
      </w:pPr>
      <w:r>
        <w:t>R2v-1: conjunto residencial com até 2.500m² (dois mil e quinhentos metros quadrados) de área construída computável;</w:t>
      </w:r>
    </w:p>
    <w:p w:rsidR="00A966A1" w:rsidRDefault="00D23D53">
      <w:pPr>
        <w:numPr>
          <w:ilvl w:val="0"/>
          <w:numId w:val="88"/>
        </w:numPr>
        <w:spacing w:after="113" w:line="259" w:lineRule="auto"/>
        <w:ind w:right="65" w:hanging="280"/>
      </w:pPr>
      <w:r>
        <w:t>R2v-2: conjunto residencial com mais de 2.500m² (dois mil e quinhentos metros quadr</w:t>
      </w:r>
      <w:r>
        <w:t>ados) até</w:t>
      </w:r>
    </w:p>
    <w:p w:rsidR="00A966A1" w:rsidRDefault="00D23D53">
      <w:pPr>
        <w:spacing w:after="334" w:line="259" w:lineRule="auto"/>
        <w:ind w:left="-5" w:right="65"/>
      </w:pPr>
      <w:r>
        <w:t>10.000m² (dez mil metros quadrados) de área construída computável;</w:t>
      </w:r>
    </w:p>
    <w:p w:rsidR="00A966A1" w:rsidRDefault="00D23D53">
      <w:pPr>
        <w:numPr>
          <w:ilvl w:val="0"/>
          <w:numId w:val="88"/>
        </w:numPr>
        <w:ind w:right="65" w:hanging="280"/>
      </w:pPr>
      <w:r>
        <w:t>R2v-3: conjunto residencial com mais de 10.000m² (dez mil metros quadrados) até 20.000m² (vintemil metros quadrados) de área construída computável;</w:t>
      </w:r>
    </w:p>
    <w:p w:rsidR="00A966A1" w:rsidRDefault="00D23D53">
      <w:pPr>
        <w:numPr>
          <w:ilvl w:val="0"/>
          <w:numId w:val="88"/>
        </w:numPr>
        <w:ind w:right="65" w:hanging="280"/>
      </w:pPr>
      <w:r>
        <w:t>R2v-4: conjunto residencial com</w:t>
      </w:r>
      <w:r>
        <w:t xml:space="preserve"> mais de 20.000m² (vinte mil metros quadrados) de área construídacomputável;</w:t>
      </w:r>
    </w:p>
    <w:p w:rsidR="00A966A1" w:rsidRDefault="00D23D53">
      <w:pPr>
        <w:numPr>
          <w:ilvl w:val="0"/>
          <w:numId w:val="89"/>
        </w:numPr>
        <w:ind w:right="65"/>
      </w:pPr>
      <w:r>
        <w:t xml:space="preserve">- Habitação de Interesse Social – HIS: é aquela estabelecida no Quadro 1 anexo à </w:t>
      </w:r>
      <w:hyperlink r:id="rId685">
        <w:r>
          <w:rPr>
            <w:u w:val="single" w:color="000000"/>
          </w:rPr>
          <w:t>Lei nº 16.050</w:t>
        </w:r>
      </w:hyperlink>
      <w:r>
        <w:t>, de 31 de julho de 2014 – PDE, adotados os valores de renda familiar mensal atualizados nos termos do art. 170 des</w:t>
      </w:r>
      <w:r>
        <w:t>ta lei conforme os tipos;</w:t>
      </w:r>
    </w:p>
    <w:p w:rsidR="00A966A1" w:rsidRDefault="00D23D53">
      <w:pPr>
        <w:numPr>
          <w:ilvl w:val="0"/>
          <w:numId w:val="89"/>
        </w:numPr>
        <w:ind w:right="65"/>
      </w:pPr>
      <w:r>
        <w:t xml:space="preserve">- Habitação de Mercado Popular – HMP: é aquela estabelecida no Quadro 1 anexo à </w:t>
      </w:r>
      <w:hyperlink r:id="rId686">
        <w:r>
          <w:rPr>
            <w:u w:val="single" w:color="000000"/>
          </w:rPr>
          <w:t>Lei nº 16.050</w:t>
        </w:r>
      </w:hyperlink>
      <w:r>
        <w:t>, de 31</w:t>
      </w:r>
      <w:r>
        <w:t xml:space="preserve"> de julho de 2014 – PDE, adotados os valores de renda familiar mensal atualizados nos termos do art. 170 desta lei.</w:t>
      </w:r>
    </w:p>
    <w:p w:rsidR="00A966A1" w:rsidRDefault="00D23D53">
      <w:pPr>
        <w:ind w:left="-5" w:right="65"/>
      </w:pPr>
      <w:r>
        <w:t>Parágrafo único. As soluções de acessibilidade em casas superpostas, com uso de elevador ou outra solução de uso comum para via oficial de c</w:t>
      </w:r>
      <w:r>
        <w:t xml:space="preserve">irculação, não prejudica o uso R2h e não configura como uso R2v.(Incluído pela </w:t>
      </w:r>
      <w:hyperlink r:id="rId687">
        <w:r>
          <w:rPr>
            <w:u w:val="single" w:color="000000"/>
          </w:rPr>
          <w:t>Lei nº 18.081/2024</w:t>
        </w:r>
      </w:hyperlink>
      <w:r>
        <w:t>)</w:t>
      </w:r>
    </w:p>
    <w:p w:rsidR="00A966A1" w:rsidRDefault="00D23D53">
      <w:pPr>
        <w:spacing w:after="143" w:line="452" w:lineRule="auto"/>
        <w:ind w:left="-5" w:right="65"/>
      </w:pPr>
      <w:r>
        <w:t>Art. 95. Para HIS, HMP, E</w:t>
      </w:r>
      <w:r>
        <w:t xml:space="preserve">HIS e EHMP devem ser observadas as normas, índices e parâmetros definidos em decreto, conforme disposições da </w:t>
      </w:r>
      <w:hyperlink r:id="rId688">
        <w:r>
          <w:rPr>
            <w:u w:val="single" w:color="000000"/>
          </w:rPr>
          <w:t xml:space="preserve">Lei nº </w:t>
        </w:r>
      </w:hyperlink>
      <w:hyperlink r:id="rId689">
        <w:r>
          <w:rPr>
            <w:u w:val="single" w:color="000000"/>
          </w:rPr>
          <w:t>16.050</w:t>
        </w:r>
      </w:hyperlink>
      <w:hyperlink r:id="rId690">
        <w:r>
          <w:t>,</w:t>
        </w:r>
      </w:hyperlink>
      <w:r>
        <w:t xml:space="preserve"> de 31 de julho de 2014 – PDE, observado o disposto no art. 49 desta lei.(Regulamentado pelo </w:t>
      </w:r>
      <w:hyperlink r:id="rId691">
        <w:r>
          <w:rPr>
            <w:u w:val="single" w:color="000000"/>
          </w:rPr>
          <w:t>Decreto nº 57.377/2016</w:t>
        </w:r>
      </w:hyperlink>
      <w:r>
        <w:t>)</w:t>
      </w:r>
      <w:r>
        <w:t xml:space="preserve"> Seção II</w:t>
      </w:r>
    </w:p>
    <w:p w:rsidR="00A966A1" w:rsidRDefault="00D23D53">
      <w:pPr>
        <w:spacing w:after="334" w:line="259" w:lineRule="auto"/>
        <w:ind w:left="-5" w:right="65"/>
      </w:pPr>
      <w:r>
        <w:t>Dos usos não residenciais (nR)</w:t>
      </w:r>
    </w:p>
    <w:p w:rsidR="00A966A1" w:rsidRDefault="00D23D53">
      <w:pPr>
        <w:ind w:left="-5" w:right="65"/>
      </w:pPr>
      <w:r>
        <w:t xml:space="preserve">Art. 96. A categoria de Uso não Residencial – nR compreende atividades de comércio e serviços, industriais, institucionais e de infraestrutura que, tendo como referência sua natureza e os parâmetros de incomodidade </w:t>
      </w:r>
      <w:r>
        <w:t xml:space="preserve">estabelecidos nesta lei, divide-se nas seguintes subcategorias:(Regulamentado pelo </w:t>
      </w:r>
      <w:hyperlink r:id="rId692">
        <w:r>
          <w:rPr>
            <w:u w:val="single" w:color="000000"/>
          </w:rPr>
          <w:t>Decreto nº 57.378/2016</w:t>
        </w:r>
      </w:hyperlink>
      <w:hyperlink r:id="rId693">
        <w:r>
          <w:t>)</w:t>
        </w:r>
      </w:hyperlink>
    </w:p>
    <w:p w:rsidR="00A966A1" w:rsidRDefault="00D23D53">
      <w:pPr>
        <w:numPr>
          <w:ilvl w:val="0"/>
          <w:numId w:val="90"/>
        </w:numPr>
        <w:ind w:right="65" w:hanging="253"/>
      </w:pPr>
      <w:r>
        <w:t>- nRa: uso não residencial ambientalmente compatível com o equilíbrio ecológico, englobando atividades comerciais, de serviços, inst</w:t>
      </w:r>
      <w:r>
        <w:t>itucionais e produtivas, compatíveis com a proteção, preservação e/ou recuperação ambiental, inserido nas zonas urbana e rural;</w:t>
      </w:r>
    </w:p>
    <w:p w:rsidR="00A966A1" w:rsidRDefault="00D23D53">
      <w:pPr>
        <w:numPr>
          <w:ilvl w:val="0"/>
          <w:numId w:val="90"/>
        </w:numPr>
        <w:spacing w:after="334" w:line="259" w:lineRule="auto"/>
        <w:ind w:right="65" w:hanging="253"/>
      </w:pPr>
      <w:r>
        <w:t>- nR1: uso não residencial compatível com a vizinhança residencial;</w:t>
      </w:r>
    </w:p>
    <w:p w:rsidR="00A966A1" w:rsidRDefault="00D23D53">
      <w:pPr>
        <w:numPr>
          <w:ilvl w:val="0"/>
          <w:numId w:val="90"/>
        </w:numPr>
        <w:spacing w:after="349" w:line="259" w:lineRule="auto"/>
        <w:ind w:right="65" w:hanging="253"/>
      </w:pPr>
      <w:r>
        <w:t>- nR2: uso não residencial tolerável à vizinhança residencial;</w:t>
      </w:r>
    </w:p>
    <w:p w:rsidR="00A966A1" w:rsidRDefault="00D23D53">
      <w:pPr>
        <w:numPr>
          <w:ilvl w:val="0"/>
          <w:numId w:val="90"/>
        </w:numPr>
        <w:spacing w:after="334" w:line="259" w:lineRule="auto"/>
        <w:ind w:right="65" w:hanging="253"/>
      </w:pPr>
      <w:r>
        <w:t>- nR3: uso não residencial especial ou incômodo à vizinhança residencial;</w:t>
      </w:r>
    </w:p>
    <w:p w:rsidR="00A966A1" w:rsidRDefault="00D23D53">
      <w:pPr>
        <w:numPr>
          <w:ilvl w:val="0"/>
          <w:numId w:val="90"/>
        </w:numPr>
        <w:ind w:right="65" w:hanging="253"/>
      </w:pPr>
      <w:r>
        <w:t>- Ind-1a: atividade industrial não incômoda, compatível com a vizinhança residencial no que diz respeito às características de ocupação dos lotes, de acesso, de localização, de tráfe</w:t>
      </w:r>
      <w:r>
        <w:t>go, de serviços urbanos e aos níveis de ruído, de vibração e de poluição ambiental;</w:t>
      </w:r>
    </w:p>
    <w:p w:rsidR="00A966A1" w:rsidRDefault="00D23D53">
      <w:pPr>
        <w:numPr>
          <w:ilvl w:val="0"/>
          <w:numId w:val="90"/>
        </w:numPr>
        <w:ind w:right="65" w:hanging="253"/>
      </w:pPr>
      <w:r>
        <w:t xml:space="preserve">- Ind-1b: atividade industrial compatível com a vizinhança residencial no que diz respeito às características de ocupação dos lotes, de acesso, de localização, de tráfego, </w:t>
      </w:r>
      <w:r>
        <w:t>de serviços urbanos e aos níveis de ruído, de vibração e de poluição ambiental;</w:t>
      </w:r>
    </w:p>
    <w:p w:rsidR="00A966A1" w:rsidRDefault="00D23D53">
      <w:pPr>
        <w:numPr>
          <w:ilvl w:val="0"/>
          <w:numId w:val="90"/>
        </w:numPr>
        <w:ind w:right="65" w:hanging="253"/>
      </w:pPr>
      <w:r>
        <w:t>- Ind-2: atividade industrial geradora de impactos urbanísticos e ambientais, que implica a fixaçãode padrões específicos referentes às características de ocupação dos lotes, d</w:t>
      </w:r>
      <w:r>
        <w:t>e acesso, de localização, de tráfego, de serviços urbanos e aos níveis de ruído, de vibração e de poluição ambiental;</w:t>
      </w:r>
    </w:p>
    <w:p w:rsidR="00A966A1" w:rsidRDefault="00D23D53">
      <w:pPr>
        <w:numPr>
          <w:ilvl w:val="0"/>
          <w:numId w:val="90"/>
        </w:numPr>
        <w:ind w:right="65" w:hanging="253"/>
      </w:pPr>
      <w:r>
        <w:t>- Ind-3: estabelecimento industrial cujo funcionamento possa causar prejuízo à saúde, à segurançae bem-estar público e à integridade da fl</w:t>
      </w:r>
      <w:r>
        <w:t>ora e fauna regional, proibido no Município de São Paulo;</w:t>
      </w:r>
    </w:p>
    <w:p w:rsidR="00A966A1" w:rsidRDefault="00D23D53">
      <w:pPr>
        <w:numPr>
          <w:ilvl w:val="0"/>
          <w:numId w:val="90"/>
        </w:numPr>
        <w:ind w:right="65" w:hanging="253"/>
      </w:pPr>
      <w:r>
        <w:t>- INFRA: edificação, equipamento ou instalação acima do nível do solo ou que tenha permanênciahumana, necessários aos serviços de infraestrutura de utilidade pública relacionados ao saneamento básic</w:t>
      </w:r>
      <w:r>
        <w:t>o, gestão de resíduos sólidos, transporte de passageiros e de carga, distribuição de gás, produção e distribuição de energia elétrica, rede de telecomunicação, rede de dados e fibra ótica e outros serviços de infraestrutura de utilidade pública.</w:t>
      </w:r>
    </w:p>
    <w:p w:rsidR="00A966A1" w:rsidRDefault="00D23D53">
      <w:pPr>
        <w:ind w:left="-5" w:right="65"/>
      </w:pPr>
      <w:r>
        <w:t xml:space="preserve">Parágrafo </w:t>
      </w:r>
      <w:r>
        <w:t>único. As atividades não listadas poderão ser enquadradas após análise do Executivo e parecer favorável da CTLU, desde que atendam a todos os parâmetros e características da respectiva subcategoria.</w:t>
      </w:r>
    </w:p>
    <w:p w:rsidR="00A966A1" w:rsidRDefault="00D23D53">
      <w:pPr>
        <w:ind w:left="-5" w:right="65"/>
      </w:pPr>
      <w:r>
        <w:t>Art. 97. Classificam-se na subcategoria de uso nRa os seg</w:t>
      </w:r>
      <w:r>
        <w:t xml:space="preserve">uintes grupos de atividades:(Regulamentado pelo </w:t>
      </w:r>
      <w:hyperlink r:id="rId694">
        <w:r>
          <w:rPr>
            <w:u w:val="single" w:color="000000"/>
          </w:rPr>
          <w:t>Decreto nº 57.378/2016</w:t>
        </w:r>
      </w:hyperlink>
      <w:hyperlink r:id="rId695">
        <w:r>
          <w:t>)</w:t>
        </w:r>
      </w:hyperlink>
    </w:p>
    <w:p w:rsidR="00A966A1" w:rsidRDefault="00D23D53">
      <w:pPr>
        <w:numPr>
          <w:ilvl w:val="0"/>
          <w:numId w:val="91"/>
        </w:numPr>
        <w:ind w:right="65"/>
      </w:pPr>
      <w:r>
        <w:t>- nRa-1: atividades de pesquisa e educação ambiental: empreendimentos realizados por períodos detempo limitados e em instalações ou territórios específicos, tais como</w:t>
      </w:r>
      <w:r>
        <w:t xml:space="preserve"> pesquisa científica, educação ambiental, manejo florestal sustentável, entre outros;</w:t>
      </w:r>
    </w:p>
    <w:p w:rsidR="00A966A1" w:rsidRDefault="00D23D53">
      <w:pPr>
        <w:numPr>
          <w:ilvl w:val="0"/>
          <w:numId w:val="91"/>
        </w:numPr>
        <w:ind w:right="65"/>
      </w:pPr>
      <w:r>
        <w:t>- nRa-2: atividades de manejo sustentável: aquelas realizadas no meio rural ou ligadas às atividadesrurais, tais como agroindústria, atividades agroflorestais, agropecuár</w:t>
      </w:r>
      <w:r>
        <w:t>ia, dentre outras;</w:t>
      </w:r>
    </w:p>
    <w:p w:rsidR="00A966A1" w:rsidRDefault="00D23D53">
      <w:pPr>
        <w:numPr>
          <w:ilvl w:val="0"/>
          <w:numId w:val="91"/>
        </w:numPr>
        <w:ind w:right="65"/>
      </w:pPr>
      <w:r>
        <w:t xml:space="preserve">- nRa-3: ecoturismo e lazer: atividades cujo desenvolvimento relaciona-se à conservação de condições ambientais específicas, viabilizando, também, o seu aproveitamento econômico e favorecendo o bem-estar e a qualidade de vida, tais como </w:t>
      </w:r>
      <w:r>
        <w:t>ecoturismo, clubes, pousadas, entre outras;</w:t>
      </w:r>
    </w:p>
    <w:p w:rsidR="00A966A1" w:rsidRDefault="00D23D53">
      <w:pPr>
        <w:numPr>
          <w:ilvl w:val="0"/>
          <w:numId w:val="91"/>
        </w:numPr>
        <w:ind w:right="65"/>
      </w:pPr>
      <w:r>
        <w:t>- nRa-4: comércio especializado de produtos agropecuários: comércio para o suprimento das atividades rurais;</w:t>
      </w:r>
    </w:p>
    <w:p w:rsidR="00A966A1" w:rsidRDefault="00D23D53">
      <w:pPr>
        <w:numPr>
          <w:ilvl w:val="0"/>
          <w:numId w:val="91"/>
        </w:numPr>
        <w:ind w:right="65"/>
      </w:pPr>
      <w:r>
        <w:t>- nRa-5: captação de água mineral/potável de mesa: destinada ao consumo, associado ou não aoenvase;</w:t>
      </w:r>
    </w:p>
    <w:p w:rsidR="00A966A1" w:rsidRDefault="00D23D53">
      <w:pPr>
        <w:numPr>
          <w:ilvl w:val="0"/>
          <w:numId w:val="91"/>
        </w:numPr>
        <w:ind w:right="65"/>
      </w:pPr>
      <w:r>
        <w:t>- n</w:t>
      </w:r>
      <w:r>
        <w:t>Ra-6: local de reunião ou de eventos ambientalmente compatível: estabelecimentos destinados àfeira de exposição ou show de natureza social, esportiva, religiosa, ecoturística, lazer, agropecuária e que sejam ambientalmente compatíveis com o equilíbrio ecol</w:t>
      </w:r>
      <w:r>
        <w:t>ógico, sem limite de lotação.</w:t>
      </w:r>
    </w:p>
    <w:p w:rsidR="00A966A1" w:rsidRDefault="00D23D53">
      <w:pPr>
        <w:numPr>
          <w:ilvl w:val="0"/>
          <w:numId w:val="91"/>
        </w:numPr>
        <w:ind w:right="65"/>
      </w:pPr>
      <w:r>
        <w:t xml:space="preserve">- nRa-7: atividades ligadas à produção agrícola sustentável no meio urbano, utilizando métodosagrícolas verticais, como hidroponia, aquaponia, e sistemas similares.(Incluído pela </w:t>
      </w:r>
      <w:hyperlink r:id="rId696">
        <w:r>
          <w:rPr>
            <w:u w:val="single" w:color="000000"/>
          </w:rPr>
          <w:t>Lei nº 18.081/2024</w:t>
        </w:r>
      </w:hyperlink>
      <w:r>
        <w:t>)</w:t>
      </w:r>
    </w:p>
    <w:p w:rsidR="00A966A1" w:rsidRDefault="00D23D53">
      <w:pPr>
        <w:ind w:left="-5" w:right="65"/>
      </w:pPr>
      <w:r>
        <w:t xml:space="preserve">Art. 98. Classificam-se na subcategoria de uso nR1 os seguintes grupos de atividades:(Regulamentado pelo </w:t>
      </w:r>
      <w:hyperlink r:id="rId697">
        <w:r>
          <w:rPr>
            <w:u w:val="single" w:color="000000"/>
          </w:rPr>
          <w:t>Decreto nº 57.378/2016</w:t>
        </w:r>
      </w:hyperlink>
      <w:hyperlink r:id="rId698">
        <w:r>
          <w:t>)</w:t>
        </w:r>
      </w:hyperlink>
    </w:p>
    <w:p w:rsidR="00A966A1" w:rsidRDefault="00D23D53">
      <w:pPr>
        <w:numPr>
          <w:ilvl w:val="0"/>
          <w:numId w:val="92"/>
        </w:numPr>
        <w:ind w:right="65" w:hanging="362"/>
      </w:pPr>
      <w:r>
        <w:t>- nR</w:t>
      </w:r>
      <w:r>
        <w:t>1-1: comércio de abastecimento de âmbito local com dimensão de até 500m² (quinhentos metrosquadrados) de área construída computável;</w:t>
      </w:r>
    </w:p>
    <w:p w:rsidR="00A966A1" w:rsidRDefault="00D23D53">
      <w:pPr>
        <w:numPr>
          <w:ilvl w:val="0"/>
          <w:numId w:val="92"/>
        </w:numPr>
        <w:spacing w:after="349" w:line="259" w:lineRule="auto"/>
        <w:ind w:right="65" w:hanging="362"/>
      </w:pPr>
      <w:r>
        <w:t>- nR1-2: comércio de alimentação de pequeno porte, com lotação de até 100 (cem) lugares;</w:t>
      </w:r>
    </w:p>
    <w:p w:rsidR="00A966A1" w:rsidRDefault="00D23D53">
      <w:pPr>
        <w:numPr>
          <w:ilvl w:val="0"/>
          <w:numId w:val="92"/>
        </w:numPr>
        <w:ind w:right="65" w:hanging="362"/>
      </w:pPr>
      <w:r>
        <w:t>- nR1-3: comércio diversificado de âmbito local: estabelecimentos de venda direta ao consumidor deprodutos relacionados ou não ao uso residencial de âmbito local;</w:t>
      </w:r>
    </w:p>
    <w:p w:rsidR="00A966A1" w:rsidRDefault="00D23D53">
      <w:pPr>
        <w:numPr>
          <w:ilvl w:val="0"/>
          <w:numId w:val="92"/>
        </w:numPr>
        <w:ind w:right="65" w:hanging="362"/>
      </w:pPr>
      <w:r>
        <w:t>- nR</w:t>
      </w:r>
      <w:r>
        <w:t>1-4: serviços de saúde de pequeno porte: estabelecimentos de pequeno porte destinados aoatendimento à saúde da população, sem unidade de pronto atendimento médico;</w:t>
      </w:r>
    </w:p>
    <w:p w:rsidR="00A966A1" w:rsidRDefault="00D23D53">
      <w:pPr>
        <w:numPr>
          <w:ilvl w:val="0"/>
          <w:numId w:val="92"/>
        </w:numPr>
        <w:ind w:right="65" w:hanging="362"/>
      </w:pPr>
      <w:r>
        <w:t xml:space="preserve">- nR1-5: serviços pessoais: estabelecimentos destinados à prestação de serviços pessoais de </w:t>
      </w:r>
      <w:r>
        <w:t>âmbitolocal;</w:t>
      </w:r>
    </w:p>
    <w:p w:rsidR="00A966A1" w:rsidRDefault="00D23D53">
      <w:pPr>
        <w:numPr>
          <w:ilvl w:val="0"/>
          <w:numId w:val="92"/>
        </w:numPr>
        <w:spacing w:after="113" w:line="259" w:lineRule="auto"/>
        <w:ind w:right="65" w:hanging="362"/>
      </w:pPr>
      <w:r>
        <w:t>- nR1-6: serviços profissionais: estabelecimentos destinados à prestação de serviços de</w:t>
      </w:r>
    </w:p>
    <w:p w:rsidR="00A966A1" w:rsidRDefault="00D23D53">
      <w:pPr>
        <w:spacing w:line="259" w:lineRule="auto"/>
        <w:ind w:left="-5" w:right="65"/>
      </w:pPr>
      <w:r>
        <w:t>profissionais liberais, técnicos ou universitários ou de apoio ao uso residencial;</w:t>
      </w:r>
    </w:p>
    <w:p w:rsidR="00A966A1" w:rsidRDefault="00D23D53">
      <w:pPr>
        <w:numPr>
          <w:ilvl w:val="0"/>
          <w:numId w:val="92"/>
        </w:numPr>
        <w:ind w:right="65" w:hanging="362"/>
      </w:pPr>
      <w:r>
        <w:t xml:space="preserve">- nR1-7: serviços técnicos de confecção ou manutenção: estabelecimentos </w:t>
      </w:r>
      <w:r>
        <w:t>destinados à prestaçãode serviços técnicos de reparo ou de apoio ao uso residencial;</w:t>
      </w:r>
    </w:p>
    <w:p w:rsidR="00A966A1" w:rsidRDefault="00D23D53">
      <w:pPr>
        <w:numPr>
          <w:ilvl w:val="0"/>
          <w:numId w:val="92"/>
        </w:numPr>
        <w:ind w:right="65" w:hanging="362"/>
      </w:pPr>
      <w:r>
        <w:t>- nR1-8: serviços de educação: estabelecimentos destinados ao ensino pré-escolar ou à prestaçãode serviços de apoio aos estabelecimentos de ensino seriado e não seriado;</w:t>
      </w:r>
    </w:p>
    <w:p w:rsidR="00A966A1" w:rsidRDefault="00D23D53">
      <w:pPr>
        <w:numPr>
          <w:ilvl w:val="0"/>
          <w:numId w:val="92"/>
        </w:numPr>
        <w:ind w:right="65" w:hanging="362"/>
      </w:pPr>
      <w:r>
        <w:t>-</w:t>
      </w:r>
      <w:r>
        <w:t xml:space="preserve"> nR1-9: associações comunitárias, culturais e esportivas de caráter local, com lotação de até 100(cem) pessoas;</w:t>
      </w:r>
    </w:p>
    <w:p w:rsidR="00A966A1" w:rsidRDefault="00D23D53">
      <w:pPr>
        <w:numPr>
          <w:ilvl w:val="0"/>
          <w:numId w:val="92"/>
        </w:numPr>
        <w:ind w:right="65" w:hanging="362"/>
      </w:pPr>
      <w:r>
        <w:t>- nR1-10: serviço público social de pequeno porte: atividades públicas de uso coletivo prestadas peloPoder Público, conveniadas à rede pública o</w:t>
      </w:r>
      <w:r>
        <w:t>u declaradas de interesse público, que integrem as políticas de diferentes setores voltadas à efetivação e universalização de direitos sociais, cuja instalação seja compatível com a vizinhança residencial, tais como bibliotecas, estabelecimentos destinados</w:t>
      </w:r>
      <w:r>
        <w:t xml:space="preserve"> à educação e cuidados infantis ou de alunos com necessidades especiais, unidades de saúde e assistência social de âmbito local, entre outros;</w:t>
      </w:r>
    </w:p>
    <w:p w:rsidR="00A966A1" w:rsidRDefault="00D23D53">
      <w:pPr>
        <w:numPr>
          <w:ilvl w:val="0"/>
          <w:numId w:val="92"/>
        </w:numPr>
        <w:ind w:right="65" w:hanging="362"/>
      </w:pPr>
      <w:r>
        <w:t>- nR1-11: serviços da administração e serviços públicos de pequeno porte: atividades prestadas pelaadministração pública direta ou indireta que visam à gestão dos recursos públicos ou à prestação de serviços públicos não enquadrados como sociais, cuja inst</w:t>
      </w:r>
      <w:r>
        <w:t>alação seja compatível com a vizinhança residencial;</w:t>
      </w:r>
    </w:p>
    <w:p w:rsidR="00A966A1" w:rsidRDefault="00D23D53">
      <w:pPr>
        <w:numPr>
          <w:ilvl w:val="0"/>
          <w:numId w:val="92"/>
        </w:numPr>
        <w:spacing w:after="334" w:line="259" w:lineRule="auto"/>
        <w:ind w:right="65" w:hanging="362"/>
      </w:pPr>
      <w:r>
        <w:t>- nR1-12: serviços de hospedagem ou moradia;</w:t>
      </w:r>
    </w:p>
    <w:p w:rsidR="00A966A1" w:rsidRDefault="00D23D53">
      <w:pPr>
        <w:numPr>
          <w:ilvl w:val="0"/>
          <w:numId w:val="92"/>
        </w:numPr>
        <w:ind w:right="65" w:hanging="362"/>
      </w:pPr>
      <w:r>
        <w:t>- nR1-13: local de reunião ou de eventos de pequeno porte localizado na zona urbana com lotaçãode até 100 (cem) pessoas;</w:t>
      </w:r>
    </w:p>
    <w:p w:rsidR="00A966A1" w:rsidRDefault="00D23D53">
      <w:pPr>
        <w:numPr>
          <w:ilvl w:val="0"/>
          <w:numId w:val="92"/>
        </w:numPr>
        <w:ind w:right="65" w:hanging="362"/>
      </w:pPr>
      <w:r>
        <w:t xml:space="preserve">- nR1-14: central de armazenamento e </w:t>
      </w:r>
      <w:r>
        <w:t>distribuição de cargas de pequeno porte com dimensão deaté 1.500m² (mil e quinhentos metros quadrados) de área construída total;</w:t>
      </w:r>
    </w:p>
    <w:p w:rsidR="00A966A1" w:rsidRDefault="00D23D53">
      <w:pPr>
        <w:numPr>
          <w:ilvl w:val="0"/>
          <w:numId w:val="92"/>
        </w:numPr>
        <w:ind w:right="65" w:hanging="362"/>
      </w:pPr>
      <w:r>
        <w:t xml:space="preserve">- nR1-15: serviços de armazenamento e guarda de bens móveis de pequeno porte: espaços ouestabelecimentos destinados à venda ou </w:t>
      </w:r>
      <w:r>
        <w:t>guarda de mercadorias em geral, máquinas ou equipamentos e guarda de móveis, de até 500m² (quinhentos metros quadrados) de área construída computável, e estacionamentos com até 40 vagas de automóvel;</w:t>
      </w:r>
    </w:p>
    <w:p w:rsidR="00A966A1" w:rsidRDefault="00D23D53">
      <w:pPr>
        <w:numPr>
          <w:ilvl w:val="0"/>
          <w:numId w:val="92"/>
        </w:numPr>
        <w:ind w:right="65" w:hanging="362"/>
      </w:pPr>
      <w:r>
        <w:t xml:space="preserve">- nR1-16: local de culto de pequeno porte localizado na </w:t>
      </w:r>
      <w:r>
        <w:t>zona urbana com lotação de até 100 (cem)pessoas na área interna à edificação destinada ao culto.</w:t>
      </w:r>
    </w:p>
    <w:p w:rsidR="00A966A1" w:rsidRDefault="00D23D53">
      <w:pPr>
        <w:ind w:left="-5" w:right="65"/>
      </w:pPr>
      <w:r>
        <w:t xml:space="preserve">Art. 99. Classificam-se na subcategoria de uso nR2 os seguintes grupos de atividades:(Regulamentado pelo </w:t>
      </w:r>
      <w:hyperlink r:id="rId699">
        <w:r>
          <w:rPr>
            <w:u w:val="single" w:color="000000"/>
          </w:rPr>
          <w:t>Decreto nº 57.378/2016</w:t>
        </w:r>
      </w:hyperlink>
      <w:hyperlink r:id="rId700">
        <w:r>
          <w:t>)</w:t>
        </w:r>
      </w:hyperlink>
    </w:p>
    <w:p w:rsidR="00A966A1" w:rsidRDefault="00D23D53">
      <w:pPr>
        <w:numPr>
          <w:ilvl w:val="0"/>
          <w:numId w:val="93"/>
        </w:numPr>
        <w:spacing w:after="127" w:line="259" w:lineRule="auto"/>
        <w:ind w:right="65" w:hanging="196"/>
      </w:pPr>
      <w:r>
        <w:t>- nR2-1: comércio de alimentação de médio porte, com lotação de mais de 100 (cem) e até 500</w:t>
      </w:r>
    </w:p>
    <w:p w:rsidR="00A966A1" w:rsidRDefault="00D23D53">
      <w:pPr>
        <w:spacing w:after="334" w:line="259" w:lineRule="auto"/>
        <w:ind w:left="-5" w:right="65"/>
      </w:pPr>
      <w:r>
        <w:t>(quinhentos) lugares, englobando comércio associado a diversão;</w:t>
      </w:r>
    </w:p>
    <w:p w:rsidR="00A966A1" w:rsidRDefault="00D23D53">
      <w:pPr>
        <w:numPr>
          <w:ilvl w:val="0"/>
          <w:numId w:val="93"/>
        </w:numPr>
        <w:spacing w:after="334" w:line="259" w:lineRule="auto"/>
        <w:ind w:right="65" w:hanging="196"/>
      </w:pPr>
      <w:r>
        <w:t>- nR2-2: comércio especializado;</w:t>
      </w:r>
    </w:p>
    <w:p w:rsidR="00A966A1" w:rsidRDefault="00D23D53">
      <w:pPr>
        <w:numPr>
          <w:ilvl w:val="0"/>
          <w:numId w:val="93"/>
        </w:numPr>
        <w:ind w:right="65" w:hanging="196"/>
      </w:pPr>
      <w:r>
        <w:t xml:space="preserve">- nR2-3: comércio de abastecimento de médio porte, com dimensão de </w:t>
      </w:r>
      <w:r>
        <w:t>mais de 500m² (quinhentosmetros quadrados) até 2.000m² (dois mil metros quadrados) de área construída computável;</w:t>
      </w:r>
    </w:p>
    <w:p w:rsidR="00A966A1" w:rsidRDefault="00D23D53">
      <w:pPr>
        <w:numPr>
          <w:ilvl w:val="0"/>
          <w:numId w:val="93"/>
        </w:numPr>
        <w:ind w:right="65" w:hanging="196"/>
      </w:pPr>
      <w:r>
        <w:t>- nR2-4: oficinas: estabelecimentos destinados à prestação de serviços mecânicos, de reparos emgeral e de confecção ou similares, incluindo os</w:t>
      </w:r>
      <w:r>
        <w:t xml:space="preserve"> postos de abastecimento de veículos;</w:t>
      </w:r>
    </w:p>
    <w:p w:rsidR="00A966A1" w:rsidRDefault="00D23D53">
      <w:pPr>
        <w:numPr>
          <w:ilvl w:val="0"/>
          <w:numId w:val="93"/>
        </w:numPr>
        <w:ind w:right="65" w:hanging="196"/>
      </w:pPr>
      <w:r>
        <w:t>- nR2-5: serviços de saúde de médio porte: estabelecimentos de médio porte destinados ao atendimento à saúde da população, com área construída computável menor que 7.500m² (sete mil e quinhentos metros quadrados);</w:t>
      </w:r>
    </w:p>
    <w:p w:rsidR="00A966A1" w:rsidRDefault="00D23D53">
      <w:pPr>
        <w:numPr>
          <w:ilvl w:val="0"/>
          <w:numId w:val="93"/>
        </w:numPr>
        <w:ind w:right="65" w:hanging="196"/>
      </w:pPr>
      <w:r>
        <w:t>- nR</w:t>
      </w:r>
      <w:r>
        <w:t>2-6: estabelecimentos de ensino seriado: estabelecimentos destinados ao ensino fundamental emédio da educação formal e a instituições de ensino superior com até 2.500m² (dois mil e quinhentos metros quadrados) de área construída computável destinada a sala</w:t>
      </w:r>
      <w:r>
        <w:t>s de aula;</w:t>
      </w:r>
    </w:p>
    <w:p w:rsidR="00A966A1" w:rsidRDefault="00D23D53">
      <w:pPr>
        <w:numPr>
          <w:ilvl w:val="0"/>
          <w:numId w:val="93"/>
        </w:numPr>
        <w:ind w:right="65" w:hanging="196"/>
      </w:pPr>
      <w:r>
        <w:t>- nR2-7: estabelecimentos de ensino não seriado: estabelecimentos destinados ao ensino complementar, aos cursos profissionalizantes ou de aperfeiçoamento ou à educação informal em geral, com até 2.500m² (dois mil e quinhentos metros quadrados) d</w:t>
      </w:r>
      <w:r>
        <w:t>e área construída computável destinada a salas de aula;</w:t>
      </w:r>
    </w:p>
    <w:p w:rsidR="00A966A1" w:rsidRDefault="00D23D53">
      <w:pPr>
        <w:numPr>
          <w:ilvl w:val="0"/>
          <w:numId w:val="93"/>
        </w:numPr>
        <w:ind w:right="65" w:hanging="196"/>
      </w:pPr>
      <w:r>
        <w:t>- nR2-8: serviços públicos sociais de médio porte: atividades públicas de uso coletivo prestadaspelo Poder Público, conveniadas à rede pública ou declaradas de interesse público, que integrem as polít</w:t>
      </w:r>
      <w:r>
        <w:t>icas de diferentes setores voltadas à efetivação e universalização de direitos sociais, cuja instalação possa ser tolerada pela vizinhança residencial, tais como estabelecimentos de ensino formal, estabelecimentos de saúde e assistência social de âmbito re</w:t>
      </w:r>
      <w:r>
        <w:t>gional;</w:t>
      </w:r>
    </w:p>
    <w:p w:rsidR="00A966A1" w:rsidRDefault="00D23D53">
      <w:pPr>
        <w:numPr>
          <w:ilvl w:val="0"/>
          <w:numId w:val="93"/>
        </w:numPr>
        <w:ind w:right="65" w:hanging="196"/>
      </w:pPr>
      <w:r>
        <w:t>- nR2-9: serviços da administração e serviços públicos de médio porte: atividades prestadas pelaadministração pública direta ou indireta que visam à gestão dos recursos públicos ou à prestação de serviços públicos não enquadrados como sociais, cuja</w:t>
      </w:r>
      <w:r>
        <w:t xml:space="preserve"> instalação possa ser tolerada pela vizinhança residencial;</w:t>
      </w:r>
    </w:p>
    <w:p w:rsidR="00A966A1" w:rsidRDefault="00D23D53">
      <w:pPr>
        <w:numPr>
          <w:ilvl w:val="0"/>
          <w:numId w:val="93"/>
        </w:numPr>
        <w:spacing w:after="334" w:line="259" w:lineRule="auto"/>
        <w:ind w:right="65" w:hanging="196"/>
      </w:pPr>
      <w:r>
        <w:t>- nR2-10: serviços de lazer, cultura e esportes;</w:t>
      </w:r>
    </w:p>
    <w:p w:rsidR="00A966A1" w:rsidRDefault="00D23D53">
      <w:pPr>
        <w:numPr>
          <w:ilvl w:val="0"/>
          <w:numId w:val="93"/>
        </w:numPr>
        <w:ind w:right="65" w:hanging="196"/>
      </w:pPr>
      <w:r>
        <w:t>- nR2-11: local de reunião ou eventos de médio porte localizado na zona urbana com lotação máxima superior a 100 (cem) e até 500 (quinhentas) pesso</w:t>
      </w:r>
      <w:r>
        <w:t>as;</w:t>
      </w:r>
    </w:p>
    <w:p w:rsidR="00A966A1" w:rsidRDefault="00D23D53">
      <w:pPr>
        <w:numPr>
          <w:ilvl w:val="0"/>
          <w:numId w:val="93"/>
        </w:numPr>
        <w:spacing w:after="0"/>
        <w:ind w:right="65" w:hanging="196"/>
      </w:pPr>
      <w:r>
        <w:t>- nR2-12: serviços de armazenamento e guarda de bens móveis: espaços ou estabelecimentosdestinados à venda ou guarda de mercadorias em geral, máquinas ou equipamentos, guarda de móveis ou animais, incluindo garagem de ônibus, entre 500m² (quinhentos me</w:t>
      </w:r>
      <w:r>
        <w:t>tros quadrados) e 5.000m² (cinco mil metros quadrados) de área construída computável, e estacionamentos com mais de</w:t>
      </w:r>
    </w:p>
    <w:p w:rsidR="00A966A1" w:rsidRDefault="00D23D53">
      <w:pPr>
        <w:spacing w:after="334" w:line="259" w:lineRule="auto"/>
        <w:ind w:left="-5" w:right="65"/>
      </w:pPr>
      <w:r>
        <w:t>40 e até 200 vagas de automóvel;</w:t>
      </w:r>
    </w:p>
    <w:p w:rsidR="00A966A1" w:rsidRDefault="00D23D53">
      <w:pPr>
        <w:numPr>
          <w:ilvl w:val="0"/>
          <w:numId w:val="94"/>
        </w:numPr>
        <w:spacing w:after="349" w:line="259" w:lineRule="auto"/>
        <w:ind w:right="65" w:hanging="368"/>
      </w:pPr>
      <w:r>
        <w:t>- nR2-13: edifícios-garagem;</w:t>
      </w:r>
    </w:p>
    <w:p w:rsidR="00A966A1" w:rsidRDefault="00D23D53">
      <w:pPr>
        <w:numPr>
          <w:ilvl w:val="0"/>
          <w:numId w:val="94"/>
        </w:numPr>
        <w:ind w:right="65" w:hanging="368"/>
      </w:pPr>
      <w:r>
        <w:t>- nR2-14: associações comunitárias, culturais e esportivas de caráter local, c</w:t>
      </w:r>
      <w:r>
        <w:t>om lotação superior a100 (cem) e até 500 (quinhentas) pessoas;</w:t>
      </w:r>
    </w:p>
    <w:p w:rsidR="00A966A1" w:rsidRDefault="00D23D53">
      <w:pPr>
        <w:numPr>
          <w:ilvl w:val="0"/>
          <w:numId w:val="94"/>
        </w:numPr>
        <w:ind w:right="65" w:hanging="368"/>
      </w:pPr>
      <w:r>
        <w:t>- nR2-15: local de culto de médio porte localizado na zona urbana com lotação máxima superior a100 (cem) e até 500 (quinhentas) pessoas na área interna à edificação destinada ao culto.</w:t>
      </w:r>
    </w:p>
    <w:p w:rsidR="00A966A1" w:rsidRDefault="00D23D53">
      <w:pPr>
        <w:ind w:left="-5" w:right="65"/>
      </w:pPr>
      <w:r>
        <w:t>Art. 100. Classificam-se na subcategoria de uso nR3 os seguintes grupos</w:t>
      </w:r>
      <w:r>
        <w:t xml:space="preserve"> de atividades: (Regulamentado pelo </w:t>
      </w:r>
      <w:hyperlink r:id="rId701">
        <w:r>
          <w:rPr>
            <w:u w:val="single" w:color="000000"/>
          </w:rPr>
          <w:t>Decreto nº 57.378/2016</w:t>
        </w:r>
      </w:hyperlink>
      <w:r>
        <w:t>)</w:t>
      </w:r>
    </w:p>
    <w:p w:rsidR="00A966A1" w:rsidRDefault="00D23D53">
      <w:pPr>
        <w:numPr>
          <w:ilvl w:val="0"/>
          <w:numId w:val="95"/>
        </w:numPr>
        <w:ind w:right="65" w:hanging="196"/>
      </w:pPr>
      <w:r>
        <w:t>- nR3-1: usos especiais: espaços, estabelecimentos ou insta</w:t>
      </w:r>
      <w:r>
        <w:t>lações sujeitos a controle específico oude valor estratégico para a segurança e serviços públicos;</w:t>
      </w:r>
    </w:p>
    <w:p w:rsidR="00A966A1" w:rsidRDefault="00D23D53">
      <w:pPr>
        <w:numPr>
          <w:ilvl w:val="0"/>
          <w:numId w:val="95"/>
        </w:numPr>
        <w:ind w:right="65" w:hanging="196"/>
      </w:pPr>
      <w:r>
        <w:t>- nR3-2: comércio de abastecimento de grande porte, com dimensão superior a 2.000m² (dois milmetros quadrados) de área construída computável;</w:t>
      </w:r>
    </w:p>
    <w:p w:rsidR="00A966A1" w:rsidRDefault="00D23D53">
      <w:pPr>
        <w:numPr>
          <w:ilvl w:val="0"/>
          <w:numId w:val="95"/>
        </w:numPr>
        <w:ind w:right="65" w:hanging="196"/>
      </w:pPr>
      <w:r>
        <w:t>- nR3-3: serviç</w:t>
      </w:r>
      <w:r>
        <w:t>o público social especial: atividades públicas de uso coletivo prestadas pelo PoderPúblico, conveniadas à rede pública ou declaradas de interesse público, que integrem as políticas de diferentes setores voltadas à efetivação e universalização de direitos s</w:t>
      </w:r>
      <w:r>
        <w:t>ociais e que, pelo porte ou caráter especial da atividade, possam causar impactos ao seu entorno, tais como universidades ou outros estabelecimentos de ensino com mais de 2.500m² (dois mil e quinhentos metros quadrados) de área construída computável destin</w:t>
      </w:r>
      <w:r>
        <w:t>ada a salas de aula, serviços de saúde com área construída computável igual ou superior a 7.500m² (sete mil e quinhentos metros quadrados), dentre outros;</w:t>
      </w:r>
    </w:p>
    <w:p w:rsidR="00A966A1" w:rsidRDefault="00D23D53">
      <w:pPr>
        <w:numPr>
          <w:ilvl w:val="0"/>
          <w:numId w:val="95"/>
        </w:numPr>
        <w:ind w:right="65" w:hanging="196"/>
      </w:pPr>
      <w:r>
        <w:t>- nR3-4: local de reunião ou evento de grande porte localizado na zona urbana com lotação superiora 5</w:t>
      </w:r>
      <w:r>
        <w:t>00 (quinhentas) pessoas;</w:t>
      </w:r>
    </w:p>
    <w:p w:rsidR="00A966A1" w:rsidRDefault="00D23D53">
      <w:pPr>
        <w:numPr>
          <w:ilvl w:val="0"/>
          <w:numId w:val="95"/>
        </w:numPr>
        <w:spacing w:after="334" w:line="259" w:lineRule="auto"/>
        <w:ind w:right="65" w:hanging="196"/>
      </w:pPr>
      <w:r>
        <w:t>- nR3-5: comércio de alimentação de grande porte, com lotação superior a 500 (quinhentos) lugares;</w:t>
      </w:r>
    </w:p>
    <w:p w:rsidR="00A966A1" w:rsidRDefault="00D23D53">
      <w:pPr>
        <w:numPr>
          <w:ilvl w:val="0"/>
          <w:numId w:val="95"/>
        </w:numPr>
        <w:ind w:right="65" w:hanging="196"/>
      </w:pPr>
      <w:r>
        <w:t>- nR3-6: serviços de armazenamento e guarda de bens móveis de grande porte: espaços ou estabelecimentos destinados à venda ou guarda</w:t>
      </w:r>
      <w:r>
        <w:t xml:space="preserve"> de mercadorias em geral, máquinas ou equipamentos, guarda de móveis ou animais, incluindo garagem de ônibus, acima de 5.000m² (cinco mil metros quadrados) de área construída computável, incluindo estacionamentos com mais de 200 vagas de automóvel;</w:t>
      </w:r>
    </w:p>
    <w:p w:rsidR="00A966A1" w:rsidRDefault="00D23D53">
      <w:pPr>
        <w:numPr>
          <w:ilvl w:val="0"/>
          <w:numId w:val="95"/>
        </w:numPr>
        <w:ind w:right="65" w:hanging="196"/>
      </w:pPr>
      <w:r>
        <w:t>- nR3-7</w:t>
      </w:r>
      <w:r>
        <w:t>: local de culto de grande porte localizado na zona urbana com lotação máxima superior a500 (quinhentas) pessoas na área interna à edificação destinada ao culto;</w:t>
      </w:r>
    </w:p>
    <w:p w:rsidR="00A966A1" w:rsidRDefault="00D23D53">
      <w:pPr>
        <w:numPr>
          <w:ilvl w:val="0"/>
          <w:numId w:val="95"/>
        </w:numPr>
        <w:ind w:right="65" w:hanging="196"/>
      </w:pPr>
      <w:r>
        <w:t>- nR3-8: serviços de saúde de grande porte: estabelecimentos de grande porte destinados ao ate</w:t>
      </w:r>
      <w:r>
        <w:t>ndimento à saúde da população, com área construída computável igual ou superior a 7.500m² (sete mil e quinhentos metros quadrados);</w:t>
      </w:r>
    </w:p>
    <w:p w:rsidR="00A966A1" w:rsidRDefault="00D23D53">
      <w:pPr>
        <w:numPr>
          <w:ilvl w:val="0"/>
          <w:numId w:val="95"/>
        </w:numPr>
        <w:ind w:right="65" w:hanging="196"/>
      </w:pPr>
      <w:r>
        <w:t>- nR3-9: serviços de educação de grande porte: estabelecimentos de grande porte destinados aoensino englobando todas as suas</w:t>
      </w:r>
      <w:r>
        <w:t xml:space="preserve"> modalidades, com mais de 2.500m² (dois mil e quinhentos metros quadrados) de área construída computável destinada a salas de aula.</w:t>
      </w:r>
    </w:p>
    <w:p w:rsidR="00A966A1" w:rsidRDefault="00D23D53">
      <w:pPr>
        <w:ind w:left="-5" w:right="65"/>
      </w:pPr>
      <w:r>
        <w:t xml:space="preserve">Art. 101. Classificam-se como Ind-1a os seguintes grupos de atividades:(Regulamentado pelo </w:t>
      </w:r>
      <w:hyperlink r:id="rId702">
        <w:r>
          <w:rPr>
            <w:u w:val="single" w:color="000000"/>
          </w:rPr>
          <w:t xml:space="preserve">Decreto </w:t>
        </w:r>
      </w:hyperlink>
      <w:hyperlink r:id="rId703">
        <w:r>
          <w:rPr>
            <w:u w:val="single" w:color="000000"/>
          </w:rPr>
          <w:t>nº 57.378/20</w:t>
        </w:r>
        <w:r>
          <w:rPr>
            <w:u w:val="single" w:color="000000"/>
          </w:rPr>
          <w:t>16</w:t>
        </w:r>
      </w:hyperlink>
      <w:hyperlink r:id="rId704">
        <w:r>
          <w:t>)</w:t>
        </w:r>
      </w:hyperlink>
    </w:p>
    <w:p w:rsidR="00A966A1" w:rsidRDefault="00D23D53">
      <w:pPr>
        <w:numPr>
          <w:ilvl w:val="0"/>
          <w:numId w:val="96"/>
        </w:numPr>
        <w:ind w:right="65"/>
      </w:pPr>
      <w:r>
        <w:t>- Ind-1a-1: confecção de artigos de vestuário e acessórios: confecções que não u</w:t>
      </w:r>
      <w:r>
        <w:t>tilizem processos detingimento de fibras ou tecidos;</w:t>
      </w:r>
    </w:p>
    <w:p w:rsidR="00A966A1" w:rsidRDefault="00D23D53">
      <w:pPr>
        <w:numPr>
          <w:ilvl w:val="0"/>
          <w:numId w:val="96"/>
        </w:numPr>
        <w:ind w:right="65"/>
      </w:pPr>
      <w:r>
        <w:t>- Ind-1a-2: fabricação de artefatos de papel: indústrias potencialmente geradoras de ruídos e vibraçãocompatíveis com o uso residencial;</w:t>
      </w:r>
    </w:p>
    <w:p w:rsidR="00A966A1" w:rsidRDefault="00D23D53">
      <w:pPr>
        <w:numPr>
          <w:ilvl w:val="0"/>
          <w:numId w:val="96"/>
        </w:numPr>
        <w:ind w:right="65"/>
      </w:pPr>
      <w:r>
        <w:t>- Ind-1a-3: fabricação de equipamentos de comunicações: indústrias</w:t>
      </w:r>
      <w:r>
        <w:t xml:space="preserve"> cuja incomodidade esteja vinculada aos processos de montagem, não sendo processada qualquer operação de transformação de materiais;</w:t>
      </w:r>
    </w:p>
    <w:p w:rsidR="00A966A1" w:rsidRDefault="00D23D53">
      <w:pPr>
        <w:numPr>
          <w:ilvl w:val="0"/>
          <w:numId w:val="96"/>
        </w:numPr>
        <w:ind w:right="65"/>
      </w:pPr>
      <w:r>
        <w:t>- Ind-1a-4: fabricação de máquinas para escritório e equipamentos de informática: indústrias cujaincomodidade esteja vincul</w:t>
      </w:r>
      <w:r>
        <w:t>ada aos processos de montagem, não sendo processada qualquer operação de transformação de materiais;</w:t>
      </w:r>
    </w:p>
    <w:p w:rsidR="00A966A1" w:rsidRDefault="00D23D53">
      <w:pPr>
        <w:numPr>
          <w:ilvl w:val="0"/>
          <w:numId w:val="96"/>
        </w:numPr>
        <w:spacing w:after="6"/>
        <w:ind w:right="65"/>
      </w:pPr>
      <w:r>
        <w:t>- Ind-1a-5: fabricação de equipamentos de instrumentação médico-hospitalares, instrumentos de precisão e ópticos, equipamentos para automação industrial, c</w:t>
      </w:r>
      <w:r>
        <w:t>ronômetros e relógios: indústrias cuja</w:t>
      </w:r>
    </w:p>
    <w:p w:rsidR="00A966A1" w:rsidRDefault="00D23D53">
      <w:pPr>
        <w:ind w:left="-5" w:right="65"/>
      </w:pPr>
      <w:r>
        <w:t>incomodidade esteja vinculada aos processos de montagem, não sendo processada qualquer operação de transformação de materiais;</w:t>
      </w:r>
    </w:p>
    <w:p w:rsidR="00A966A1" w:rsidRDefault="00D23D53">
      <w:pPr>
        <w:numPr>
          <w:ilvl w:val="0"/>
          <w:numId w:val="96"/>
        </w:numPr>
        <w:spacing w:after="0" w:line="596" w:lineRule="auto"/>
        <w:ind w:right="65"/>
      </w:pPr>
      <w:r>
        <w:t xml:space="preserve">- Ind-1a-6: beneficiamento e aparelhamento de bens minerais não metálicos;VII - Ind-1a-7: </w:t>
      </w:r>
      <w:r>
        <w:t>fabricação de produtos alimentícios e bebidas artesanais.</w:t>
      </w:r>
    </w:p>
    <w:p w:rsidR="00A966A1" w:rsidRDefault="00D23D53">
      <w:pPr>
        <w:ind w:left="-5" w:right="65"/>
      </w:pPr>
      <w:r>
        <w:t>Parágrafo único. Poderão ser enquadrados na categoria de uso Ind-1a, independentemente do tipo de atividade, os estabelecimentos industriais nos quais não seja processada qualquer operação de fabricação, mas apenas de montagem.</w:t>
      </w:r>
    </w:p>
    <w:p w:rsidR="00A966A1" w:rsidRDefault="00D23D53">
      <w:pPr>
        <w:ind w:left="-5" w:right="65"/>
      </w:pPr>
      <w:r>
        <w:t>Art. 102. Classificam-se com</w:t>
      </w:r>
      <w:r>
        <w:t xml:space="preserve">o Ind-1b os seguintes grupos de atividades:(Regulamentado pelo </w:t>
      </w:r>
      <w:hyperlink r:id="rId705">
        <w:r>
          <w:rPr>
            <w:u w:val="single" w:color="000000"/>
          </w:rPr>
          <w:t xml:space="preserve">Decreto </w:t>
        </w:r>
      </w:hyperlink>
      <w:hyperlink r:id="rId706">
        <w:r>
          <w:rPr>
            <w:u w:val="single" w:color="000000"/>
          </w:rPr>
          <w:t>nº 57.378/2016</w:t>
        </w:r>
      </w:hyperlink>
      <w:hyperlink r:id="rId707">
        <w:r>
          <w:t>)</w:t>
        </w:r>
      </w:hyperlink>
    </w:p>
    <w:p w:rsidR="00A966A1" w:rsidRDefault="00D23D53">
      <w:pPr>
        <w:numPr>
          <w:ilvl w:val="0"/>
          <w:numId w:val="97"/>
        </w:numPr>
        <w:spacing w:after="334" w:line="259" w:lineRule="auto"/>
        <w:ind w:right="65" w:hanging="314"/>
      </w:pPr>
      <w:r>
        <w:t>- Ind-1b-1: fabr</w:t>
      </w:r>
      <w:r>
        <w:t xml:space="preserve">icação de produtos alimentícios e bebidas:(Redação dada pela </w:t>
      </w:r>
      <w:hyperlink r:id="rId708">
        <w:r>
          <w:rPr>
            <w:u w:val="single" w:color="000000"/>
          </w:rPr>
          <w:t>Lei nº 18.081/2024</w:t>
        </w:r>
      </w:hyperlink>
      <w:r>
        <w:t>)</w:t>
      </w:r>
    </w:p>
    <w:p w:rsidR="00A966A1" w:rsidRDefault="00D23D53">
      <w:pPr>
        <w:ind w:left="-5" w:right="65"/>
      </w:pPr>
      <w:r>
        <w:t>estabelecimentos cujo potencial poluidor, e</w:t>
      </w:r>
      <w:r>
        <w:t>m especial de odores, seja passível de controle tecnológico, destinados à fabricação de produtos de padaria, confeitaria, pastelaria, rotisserie, dentre outros, com área construída computável de até 1.000m² (mil metros quadrados) e estabelecimentos formado</w:t>
      </w:r>
      <w:r>
        <w:t>s por um conjunto de cozinhas industriais, utilizadas para produção por diferentes restaurantes e/ou empresas, destinados à comercialização de refeições e alimentos por serviço de entregas, sem acesso de público para consumo no local, configurando operação</w:t>
      </w:r>
      <w:r>
        <w:t xml:space="preserve"> conjunta ou conglomerado de cozinhas, popularmente conhecidas como dark kitchens, na hipótese em que abranger de 3 (três) até 10 (dez) cozinhas, limitada à área construída computável de até 500m² (quinhentos metros quadrados); (Redação dada pela </w:t>
      </w:r>
      <w:hyperlink r:id="rId709">
        <w:r>
          <w:rPr>
            <w:u w:val="single" w:color="000000"/>
          </w:rPr>
          <w:t>Lei nº 18.081/2024</w:t>
        </w:r>
      </w:hyperlink>
      <w:r>
        <w:t>)</w:t>
      </w:r>
    </w:p>
    <w:p w:rsidR="00A966A1" w:rsidRDefault="00D23D53">
      <w:pPr>
        <w:numPr>
          <w:ilvl w:val="0"/>
          <w:numId w:val="97"/>
        </w:numPr>
        <w:ind w:right="65" w:hanging="314"/>
      </w:pPr>
      <w:r>
        <w:t>- Ind-1b-2: fabricação de produtos têxteis: indústrias sem operações de fiação, tecelagem, beneficiamento e tingi</w:t>
      </w:r>
      <w:r>
        <w:t>mento de fibras têxteis ou tecidos;</w:t>
      </w:r>
    </w:p>
    <w:p w:rsidR="00A966A1" w:rsidRDefault="00D23D53">
      <w:pPr>
        <w:numPr>
          <w:ilvl w:val="0"/>
          <w:numId w:val="97"/>
        </w:numPr>
        <w:ind w:right="65" w:hanging="314"/>
      </w:pPr>
      <w:r>
        <w:t>- Ind-1b-3: preparação de couros e fabricação de artefatos de couro, artigos de viagem e calçados:indústrias de artefatos de couro, sem operações de curtimento;</w:t>
      </w:r>
    </w:p>
    <w:p w:rsidR="00A966A1" w:rsidRDefault="00D23D53">
      <w:pPr>
        <w:numPr>
          <w:ilvl w:val="0"/>
          <w:numId w:val="97"/>
        </w:numPr>
        <w:ind w:right="65" w:hanging="314"/>
      </w:pPr>
      <w:r>
        <w:t>- Ind-1b-4: fabricação de produtos de plástico: estabelecim</w:t>
      </w:r>
      <w:r>
        <w:t>entos destinados à fabricação de laminados plásticos, artefatos diversos de material plástico, potencialmente geradores de emissão de odores, ruídos e efluentes líquidos, passíveis de tratamento;</w:t>
      </w:r>
    </w:p>
    <w:p w:rsidR="00A966A1" w:rsidRDefault="00D23D53">
      <w:pPr>
        <w:numPr>
          <w:ilvl w:val="0"/>
          <w:numId w:val="97"/>
        </w:numPr>
        <w:spacing w:line="259" w:lineRule="auto"/>
        <w:ind w:right="65" w:hanging="314"/>
      </w:pPr>
      <w:r>
        <w:t>- Ind-1b-5: fabricação de produtos de madeira;</w:t>
      </w:r>
    </w:p>
    <w:p w:rsidR="00A966A1" w:rsidRDefault="00D23D53">
      <w:pPr>
        <w:numPr>
          <w:ilvl w:val="0"/>
          <w:numId w:val="97"/>
        </w:numPr>
        <w:ind w:right="65" w:hanging="314"/>
      </w:pPr>
      <w:r>
        <w:t>- Ind-1b-6: fabricação de peças e acessórios para veículos automotores: indústrias de montagemque não envolva transformação de matéria-prima;</w:t>
      </w:r>
    </w:p>
    <w:p w:rsidR="00A966A1" w:rsidRDefault="00D23D53">
      <w:pPr>
        <w:numPr>
          <w:ilvl w:val="0"/>
          <w:numId w:val="97"/>
        </w:numPr>
        <w:spacing w:after="127" w:line="259" w:lineRule="auto"/>
        <w:ind w:right="65" w:hanging="314"/>
      </w:pPr>
      <w:r>
        <w:t>- Ind-1b-7: fabricação de móveis: indústrias com baixo potencial de</w:t>
      </w:r>
      <w:r>
        <w:t xml:space="preserve"> poluição do meio ambiente, com</w:t>
      </w:r>
    </w:p>
    <w:p w:rsidR="00A966A1" w:rsidRDefault="00D23D53">
      <w:pPr>
        <w:spacing w:after="111" w:line="484" w:lineRule="auto"/>
        <w:ind w:left="-5" w:right="65"/>
      </w:pPr>
      <w:r>
        <w:t xml:space="preserve">área construída computável de até 1.000m² (mil metros quadrados), com geração de material particulado, emissão de ruídos e de incômodos ao uso residencial passíveis de serem controlados; VIII - Ind-1b-8: edição, impressão e </w:t>
      </w:r>
      <w:r>
        <w:t>reprodução de gravações.</w:t>
      </w:r>
    </w:p>
    <w:p w:rsidR="00A966A1" w:rsidRDefault="00D23D53">
      <w:pPr>
        <w:ind w:left="-5" w:right="65"/>
      </w:pPr>
      <w:r>
        <w:t xml:space="preserve">Art. 103. Classificam-se como Ind-2 os seguintes grupos de atividades:(Regulamentado pelo </w:t>
      </w:r>
      <w:hyperlink r:id="rId710">
        <w:r>
          <w:rPr>
            <w:u w:val="single" w:color="000000"/>
          </w:rPr>
          <w:t xml:space="preserve">Decreto nº </w:t>
        </w:r>
      </w:hyperlink>
      <w:hyperlink r:id="rId711">
        <w:r>
          <w:rPr>
            <w:u w:val="single" w:color="000000"/>
          </w:rPr>
          <w:t>57.378/2016</w:t>
        </w:r>
      </w:hyperlink>
      <w:hyperlink r:id="rId712">
        <w:r>
          <w:t>)</w:t>
        </w:r>
      </w:hyperlink>
    </w:p>
    <w:p w:rsidR="00A966A1" w:rsidRDefault="00D23D53">
      <w:pPr>
        <w:numPr>
          <w:ilvl w:val="0"/>
          <w:numId w:val="98"/>
        </w:numPr>
        <w:spacing w:after="334" w:line="259" w:lineRule="auto"/>
        <w:ind w:right="65" w:hanging="334"/>
      </w:pPr>
      <w:r>
        <w:t xml:space="preserve">- Ind-2-1: fabricação de produtos alimentícios e bebidas:(Redação dada pela </w:t>
      </w:r>
      <w:hyperlink r:id="rId713">
        <w:r>
          <w:rPr>
            <w:u w:val="single" w:color="000000"/>
          </w:rPr>
          <w:t>Lei nº 18.081/2024</w:t>
        </w:r>
      </w:hyperlink>
      <w:r>
        <w:t>)</w:t>
      </w:r>
    </w:p>
    <w:p w:rsidR="00A966A1" w:rsidRDefault="00D23D53">
      <w:pPr>
        <w:ind w:left="-5" w:right="65"/>
      </w:pPr>
      <w:r>
        <w:t>estabelecimentos destinados à preparação de alimentos, conservas, produtos de cereais, bebidas, dentre outros, e estabelecimentos formados por um conjunto de cozinhas industriais, utilizadas para produção por diferentes restaurantes e/ou empresa</w:t>
      </w:r>
      <w:r>
        <w:t>s, destinados à comercialização de refeições e alimentos por serviço de entregas, sem acesso de público para consumo no local, configurando operação conjunta ou conglomerado de cozinhas, popularmente conhecidas como dark kitchens, na hipótese em que ultrap</w:t>
      </w:r>
      <w:r>
        <w:t xml:space="preserve">assar 10 (dez) cozinhas ou 500m² (quinhentos metros quadrados) de área construída computável;(Redação dada pela </w:t>
      </w:r>
      <w:hyperlink r:id="rId714">
        <w:r>
          <w:rPr>
            <w:u w:val="single" w:color="000000"/>
          </w:rPr>
          <w:t>Lei nº 18.081/2024</w:t>
        </w:r>
      </w:hyperlink>
      <w:hyperlink r:id="rId715">
        <w:r>
          <w:t>)</w:t>
        </w:r>
      </w:hyperlink>
    </w:p>
    <w:p w:rsidR="00A966A1" w:rsidRDefault="00D23D53">
      <w:pPr>
        <w:numPr>
          <w:ilvl w:val="0"/>
          <w:numId w:val="98"/>
        </w:numPr>
        <w:spacing w:after="334" w:line="259" w:lineRule="auto"/>
        <w:ind w:right="65" w:hanging="334"/>
      </w:pPr>
      <w:r>
        <w:t>- Ind-2-2: fabricação de produtos do fumo;</w:t>
      </w:r>
    </w:p>
    <w:p w:rsidR="00A966A1" w:rsidRDefault="00D23D53">
      <w:pPr>
        <w:numPr>
          <w:ilvl w:val="0"/>
          <w:numId w:val="98"/>
        </w:numPr>
        <w:ind w:right="65" w:hanging="334"/>
      </w:pPr>
      <w:r>
        <w:t xml:space="preserve">- </w:t>
      </w:r>
      <w:r>
        <w:t>Ind-2-3: fabricação de produtos têxteis: estabelecimentos destinados ao beneficiamento e tecelagem de fibras têxteis, estamparia e texturização, alvejamento e tingimento de tecidos, dentre outros;</w:t>
      </w:r>
    </w:p>
    <w:p w:rsidR="00A966A1" w:rsidRDefault="00D23D53">
      <w:pPr>
        <w:numPr>
          <w:ilvl w:val="0"/>
          <w:numId w:val="98"/>
        </w:numPr>
        <w:ind w:right="65" w:hanging="334"/>
      </w:pPr>
      <w:r>
        <w:t>- Ind-2-4: fabricação de papel e produtos de papel: indústr</w:t>
      </w:r>
      <w:r>
        <w:t>ias destinadas à fabricação de papel,papelão, cartolina e cartão;</w:t>
      </w:r>
    </w:p>
    <w:p w:rsidR="00A966A1" w:rsidRDefault="00D23D53">
      <w:pPr>
        <w:numPr>
          <w:ilvl w:val="0"/>
          <w:numId w:val="98"/>
        </w:numPr>
        <w:ind w:right="65" w:hanging="334"/>
      </w:pPr>
      <w:r>
        <w:t>- Ind-2-5: edição, impressão e reprodução de gravações: indústrias potencialmente incômodas pelaemissão de odores, ruídos e vibração, podendo tornar-se insalubres e com riscos de periculosid</w:t>
      </w:r>
      <w:r>
        <w:t>ade pelo uso de solventes em operações de impressão, pela emissão de poluentes atmosféricos e manipulação de substâncias inflamáveis;</w:t>
      </w:r>
    </w:p>
    <w:p w:rsidR="00A966A1" w:rsidRDefault="00D23D53">
      <w:pPr>
        <w:numPr>
          <w:ilvl w:val="0"/>
          <w:numId w:val="98"/>
        </w:numPr>
        <w:ind w:right="65" w:hanging="334"/>
      </w:pPr>
      <w:r>
        <w:t xml:space="preserve">- Ind-2-6: fabricação de produtos químicos: indústrias destinadas à fabricação de produtos químicos,que envolva processos </w:t>
      </w:r>
      <w:r>
        <w:t>e operações com potencial de insalubridade, periculosidade e incomodidade, passíveis de tratamento;</w:t>
      </w:r>
    </w:p>
    <w:p w:rsidR="00A966A1" w:rsidRDefault="00D23D53">
      <w:pPr>
        <w:numPr>
          <w:ilvl w:val="0"/>
          <w:numId w:val="98"/>
        </w:numPr>
        <w:ind w:right="65" w:hanging="334"/>
      </w:pPr>
      <w:r>
        <w:t>- Ind-2-7: fabricação de artigos de borracha: estabelecimentos destinados à fabricação de fios deborracha, espuma de borracha, dentre outros, que não utiliz</w:t>
      </w:r>
      <w:r>
        <w:t>em processos de regeneração de borracha;</w:t>
      </w:r>
    </w:p>
    <w:p w:rsidR="00A966A1" w:rsidRDefault="00D23D53">
      <w:pPr>
        <w:numPr>
          <w:ilvl w:val="0"/>
          <w:numId w:val="98"/>
        </w:numPr>
        <w:ind w:right="65" w:hanging="334"/>
      </w:pPr>
      <w:r>
        <w:t>- Ind-2-8: fabricação de produtos de minerais não metálicos: estabelecimentos destinados à fabricação de vidro, artigos de vidro, artefatos de concreto, cimento e estuque, dentre outros;</w:t>
      </w:r>
    </w:p>
    <w:p w:rsidR="00A966A1" w:rsidRDefault="00D23D53">
      <w:pPr>
        <w:numPr>
          <w:ilvl w:val="0"/>
          <w:numId w:val="98"/>
        </w:numPr>
        <w:ind w:right="65" w:hanging="334"/>
      </w:pPr>
      <w:r>
        <w:t>- Ind-2-9: metalurgia básica</w:t>
      </w:r>
      <w:r>
        <w:t>: estabelecimentos destinados à produção de laminados de aço, metalurgia de diversos metais, fundição;</w:t>
      </w:r>
    </w:p>
    <w:p w:rsidR="00A966A1" w:rsidRDefault="00D23D53">
      <w:pPr>
        <w:numPr>
          <w:ilvl w:val="0"/>
          <w:numId w:val="98"/>
        </w:numPr>
        <w:ind w:right="65" w:hanging="334"/>
      </w:pPr>
      <w:r>
        <w:t>- Ind-2-10: fabricação de produtos de metal, exceto máquinas e equipamentos: estabelecimentos queutilizem processos de forja, galvanoplastia, usinagem, s</w:t>
      </w:r>
      <w:r>
        <w:t>olda, têmpera, cementação e tratamento térmico de materiais, dentre outros;</w:t>
      </w:r>
    </w:p>
    <w:p w:rsidR="00A966A1" w:rsidRDefault="00D23D53">
      <w:pPr>
        <w:numPr>
          <w:ilvl w:val="0"/>
          <w:numId w:val="98"/>
        </w:numPr>
        <w:ind w:right="65" w:hanging="334"/>
      </w:pPr>
      <w:r>
        <w:t xml:space="preserve">- Ind-2-11: fabricação de máquinas e equipamentos: estabelecimentos destinados à fabricação demotores, bombas, tratores, armas, dentre outros, potencialmente poluidores das águas, </w:t>
      </w:r>
      <w:r>
        <w:t>do ar e do solo;</w:t>
      </w:r>
    </w:p>
    <w:p w:rsidR="00A966A1" w:rsidRDefault="00D23D53">
      <w:pPr>
        <w:numPr>
          <w:ilvl w:val="0"/>
          <w:numId w:val="98"/>
        </w:numPr>
        <w:ind w:right="65" w:hanging="334"/>
      </w:pPr>
      <w:r>
        <w:t>- Ind-2-12: fabricação de máquinas, aparelhos e materiais elétricos: estabelecimentos destinados àfabricação de geradores, transformadores e motores elétricos, fios e cabos, dentre outros;</w:t>
      </w:r>
    </w:p>
    <w:p w:rsidR="00A966A1" w:rsidRDefault="00D23D53">
      <w:pPr>
        <w:numPr>
          <w:ilvl w:val="0"/>
          <w:numId w:val="98"/>
        </w:numPr>
        <w:ind w:right="65" w:hanging="334"/>
      </w:pPr>
      <w:r>
        <w:t>- Ind-2-13: fabricação e montagem de veículos auto</w:t>
      </w:r>
      <w:r>
        <w:t>motores, reboques e carrocerias: indústriaspotencialmente incômodas pela natureza da atividade e porte do empreendimento, que exigem soluções tecnológicas e condições de instalação adequadas;</w:t>
      </w:r>
    </w:p>
    <w:p w:rsidR="00A966A1" w:rsidRDefault="00D23D53">
      <w:pPr>
        <w:numPr>
          <w:ilvl w:val="0"/>
          <w:numId w:val="98"/>
        </w:numPr>
        <w:ind w:right="65" w:hanging="334"/>
      </w:pPr>
      <w:r>
        <w:t>- Ind-2-14: fabricação de outros equipamentos de transporte: ind</w:t>
      </w:r>
      <w:r>
        <w:t>ústrias potencialmente incômodaspela natureza da atividade e porte do empreendimento, que exigem soluções tecnológicas e condições de instalação adequadas;</w:t>
      </w:r>
    </w:p>
    <w:p w:rsidR="00A966A1" w:rsidRDefault="00D23D53">
      <w:pPr>
        <w:numPr>
          <w:ilvl w:val="0"/>
          <w:numId w:val="98"/>
        </w:numPr>
        <w:spacing w:after="334" w:line="259" w:lineRule="auto"/>
        <w:ind w:right="65" w:hanging="334"/>
      </w:pPr>
      <w:r>
        <w:t>- Ind-2-15: indústria extrativista.</w:t>
      </w:r>
    </w:p>
    <w:p w:rsidR="00A966A1" w:rsidRDefault="00D23D53">
      <w:pPr>
        <w:ind w:left="-5" w:right="65"/>
      </w:pPr>
      <w:r>
        <w:t>§ 1º Serão enquadrados na subcategoria de uso Ind-2 os estabelec</w:t>
      </w:r>
      <w:r>
        <w:t>imentos industriais que realizem processo de fundição e corte de metais, ferrosos ou não ferrosos, assim como laminação, trefilação ou extrusão de metais, sinterização, estamparia de corte, limpeza de peças por jateamento, aglutinação e folheamento de fibr</w:t>
      </w:r>
      <w:r>
        <w:t xml:space="preserve">as, pintura ou envernizamento a revólver, em processo industrial.(Redação dada pela </w:t>
      </w:r>
      <w:hyperlink r:id="rId716">
        <w:r>
          <w:rPr>
            <w:u w:val="single" w:color="000000"/>
          </w:rPr>
          <w:t>Lei nº 18.081/2024</w:t>
        </w:r>
      </w:hyperlink>
      <w:hyperlink r:id="rId717">
        <w:r>
          <w:t>)</w:t>
        </w:r>
      </w:hyperlink>
    </w:p>
    <w:p w:rsidR="00A966A1" w:rsidRDefault="00D23D53">
      <w:pPr>
        <w:ind w:left="-5" w:right="65"/>
      </w:pPr>
      <w:r>
        <w:t>§ 2º Ficam classificadas como Ind-2 as atividades descritas nos incisos I e VII do art</w:t>
      </w:r>
      <w:r>
        <w:t xml:space="preserve">. 102 desta Lei que apresentem área construída computável superior a 1.000m² (mil metros quadrados) e que não configurem dark kitchens, além daquelas não enquadradas nas demais atividades.(Incluído pela </w:t>
      </w:r>
      <w:hyperlink r:id="rId718">
        <w:r>
          <w:rPr>
            <w:u w:val="single" w:color="000000"/>
          </w:rPr>
          <w:t xml:space="preserve">Lei nº </w:t>
        </w:r>
      </w:hyperlink>
      <w:hyperlink r:id="rId719">
        <w:r>
          <w:rPr>
            <w:u w:val="single" w:color="000000"/>
          </w:rPr>
          <w:t>18.081/2024</w:t>
        </w:r>
      </w:hyperlink>
      <w:hyperlink r:id="rId720">
        <w:r>
          <w:t>)</w:t>
        </w:r>
      </w:hyperlink>
    </w:p>
    <w:p w:rsidR="00A966A1" w:rsidRDefault="00D23D53">
      <w:pPr>
        <w:ind w:left="-5" w:right="65"/>
      </w:pPr>
      <w:r>
        <w:t>§ 3º Poderão ser enquadrados na categoria de uso Ind-1b os estabelecimentos industriais com área computável menor ou igual 1.000m² (mil metros qua</w:t>
      </w:r>
      <w:r>
        <w:t>drados) enquadrados como Ind-2, desde que avaliada pelo órgão competente que a atividade industrial é compatível com a vizinhança residencial no que diz respeito às características de ocupação dos lotes, de acesso, de localização, de tráfego, de serviços u</w:t>
      </w:r>
      <w:r>
        <w:t xml:space="preserve">rbanos e aos níveis de ruído, de vibração e de poluição ambiental.(Incluído pela </w:t>
      </w:r>
      <w:hyperlink r:id="rId721">
        <w:r>
          <w:rPr>
            <w:u w:val="single" w:color="000000"/>
          </w:rPr>
          <w:t xml:space="preserve">Lei nº </w:t>
        </w:r>
      </w:hyperlink>
      <w:hyperlink r:id="rId722">
        <w:r>
          <w:rPr>
            <w:u w:val="single" w:color="000000"/>
          </w:rPr>
          <w:t>18.081/2024</w:t>
        </w:r>
      </w:hyperlink>
      <w:hyperlink r:id="rId723">
        <w:r>
          <w:t>)</w:t>
        </w:r>
      </w:hyperlink>
    </w:p>
    <w:p w:rsidR="00A966A1" w:rsidRDefault="00D23D53">
      <w:pPr>
        <w:ind w:left="-5" w:right="65"/>
      </w:pPr>
      <w:r>
        <w:t>Art. 104. Cl</w:t>
      </w:r>
      <w:r>
        <w:t xml:space="preserve">assificam-se como Ind-3 os seguintes grupos de atividades:(Regulamentado pelo </w:t>
      </w:r>
      <w:hyperlink r:id="rId724">
        <w:r>
          <w:rPr>
            <w:u w:val="single" w:color="000000"/>
          </w:rPr>
          <w:t xml:space="preserve">Decreto nº </w:t>
        </w:r>
      </w:hyperlink>
      <w:hyperlink r:id="rId725">
        <w:r>
          <w:rPr>
            <w:u w:val="single" w:color="000000"/>
          </w:rPr>
          <w:t>57.378/2016</w:t>
        </w:r>
      </w:hyperlink>
      <w:hyperlink r:id="rId726">
        <w:r>
          <w:t>)</w:t>
        </w:r>
      </w:hyperlink>
    </w:p>
    <w:p w:rsidR="00A966A1" w:rsidRDefault="00D23D53">
      <w:pPr>
        <w:numPr>
          <w:ilvl w:val="0"/>
          <w:numId w:val="99"/>
        </w:numPr>
        <w:ind w:right="65" w:hanging="230"/>
      </w:pPr>
      <w:r>
        <w:t>- Ind-3-1: fabricação de produtos alimentícios: estabelecimentos destinados à produção de óleos, gorduras, beneficiamento de arroz, fabricação de rações balanceadas, dentre outros produtos que exigem soluções tecnológicas complexas ou onerosas para seu tra</w:t>
      </w:r>
      <w:r>
        <w:t>tamento;</w:t>
      </w:r>
    </w:p>
    <w:p w:rsidR="00A966A1" w:rsidRDefault="00D23D53">
      <w:pPr>
        <w:numPr>
          <w:ilvl w:val="0"/>
          <w:numId w:val="99"/>
        </w:numPr>
        <w:ind w:right="65" w:hanging="230"/>
      </w:pPr>
      <w:r>
        <w:t>- Ind-3-2: curtimento e outras preparações de couro: indústrias com alto potencial de poluição domeio ambiente, tanto pelas emanações odoríferas, como pela qualidade dos efluentes e resíduos sólidos industriais gerados, que, em geral, necessitam d</w:t>
      </w:r>
      <w:r>
        <w:t>e precondicionamentos para disposições conjuntas em sistemas de tratamento públicos ou privados;</w:t>
      </w:r>
    </w:p>
    <w:p w:rsidR="00A966A1" w:rsidRDefault="00D23D53">
      <w:pPr>
        <w:numPr>
          <w:ilvl w:val="0"/>
          <w:numId w:val="99"/>
        </w:numPr>
        <w:spacing w:after="349" w:line="259" w:lineRule="auto"/>
        <w:ind w:right="65" w:hanging="230"/>
      </w:pPr>
      <w:r>
        <w:t>- Ind-3-3: fabricação de celulose e pastas para fabricação de papel;</w:t>
      </w:r>
    </w:p>
    <w:p w:rsidR="00A966A1" w:rsidRDefault="00D23D53">
      <w:pPr>
        <w:numPr>
          <w:ilvl w:val="0"/>
          <w:numId w:val="99"/>
        </w:numPr>
        <w:ind w:right="65" w:hanging="230"/>
      </w:pPr>
      <w:r>
        <w:t xml:space="preserve">- Ind-3-4: fabricação de coque, refino de petróleo, elaboração de combustíveis nucleares: </w:t>
      </w:r>
      <w:r>
        <w:t>indústriascom alto potencial de poluição das águas e do ar, gerando resíduos sólidos, que exigem tratamento e/ou disposição final complexa e onerosa, além de possuírem alta periculosidade, riscos de incêndios e explosões e causarem sérios incômodos à popul</w:t>
      </w:r>
      <w:r>
        <w:t>ação;</w:t>
      </w:r>
    </w:p>
    <w:p w:rsidR="00A966A1" w:rsidRDefault="00D23D53">
      <w:pPr>
        <w:numPr>
          <w:ilvl w:val="0"/>
          <w:numId w:val="99"/>
        </w:numPr>
        <w:ind w:right="65" w:hanging="230"/>
      </w:pPr>
      <w:r>
        <w:t>- Ind-3-5: fabricação de produtos químicos: indústrias com processos e operações com potencial deinsalubridade, periculosidade e incomodidade, podendo gerar emissões atmosféricas, efluentes líquidos e resíduos sólidos altamente nocivos para a saúde pública</w:t>
      </w:r>
      <w:r>
        <w:t xml:space="preserve"> e o meio ambiente;</w:t>
      </w:r>
    </w:p>
    <w:p w:rsidR="00A966A1" w:rsidRDefault="00D23D53">
      <w:pPr>
        <w:numPr>
          <w:ilvl w:val="0"/>
          <w:numId w:val="99"/>
        </w:numPr>
        <w:ind w:right="65" w:hanging="230"/>
      </w:pPr>
      <w:r>
        <w:t>- Ind-3-6: fabricação de borracha: indústrias com operações de beneficiamento ou regeneração deborracha;</w:t>
      </w:r>
    </w:p>
    <w:p w:rsidR="00A966A1" w:rsidRDefault="00D23D53">
      <w:pPr>
        <w:numPr>
          <w:ilvl w:val="0"/>
          <w:numId w:val="99"/>
        </w:numPr>
        <w:ind w:right="65" w:hanging="230"/>
      </w:pPr>
      <w:r>
        <w:t>- Ind-3-7: fabricação de produtos de minerais não metálicos não associada, em sua localização, àextração de barro: estabelecimentos</w:t>
      </w:r>
      <w:r>
        <w:t xml:space="preserve"> destinados à fabricação de cimento, cal, telhas, tijolos, dentre outros;</w:t>
      </w:r>
    </w:p>
    <w:p w:rsidR="00A966A1" w:rsidRDefault="00D23D53">
      <w:pPr>
        <w:numPr>
          <w:ilvl w:val="0"/>
          <w:numId w:val="99"/>
        </w:numPr>
        <w:ind w:right="65" w:hanging="230"/>
      </w:pPr>
      <w:r>
        <w:t>- Ind-3-8: metalúrgica básica: estabelecimentos destinados à produção de gusa, ferro e aço, metalurgia dos metais não ferrosos, dentre outros, com alto potencial de poluição do ar, e</w:t>
      </w:r>
      <w:r>
        <w:t xml:space="preserve">mitindo material particulado, gases tóxicos e incômodos, ruídos e vibrações, além de poluir as águas e gerar resíduos sólidos que exigem soluções tecnológicas complexas e onerosas para o seu tratamento; IX - Ind-3-9: britamento de pedras não associado, em </w:t>
      </w:r>
      <w:r>
        <w:t>sua localização, à extração de pedra.</w:t>
      </w:r>
    </w:p>
    <w:p w:rsidR="00A966A1" w:rsidRDefault="00D23D53">
      <w:pPr>
        <w:ind w:left="-5" w:right="65"/>
      </w:pPr>
      <w:r>
        <w:t xml:space="preserve">Art. 105. Ouvido o órgão municipal ambiental competente, as atividades classificadas na subcategoria de uso Ind-3 poderão ser reclassificadas pela CTLU, passando para as subcategorias Ind-1a, Ind-1b ou Ind-2, conforme </w:t>
      </w:r>
      <w:r>
        <w:t xml:space="preserve">o caso.(Regulamentado pelo </w:t>
      </w:r>
      <w:hyperlink r:id="rId727">
        <w:r>
          <w:rPr>
            <w:u w:val="single" w:color="000000"/>
          </w:rPr>
          <w:t>Decreto nº 57.378/2016</w:t>
        </w:r>
      </w:hyperlink>
      <w:r>
        <w:t>)</w:t>
      </w:r>
    </w:p>
    <w:p w:rsidR="00A966A1" w:rsidRDefault="00D23D53">
      <w:pPr>
        <w:ind w:left="-5" w:right="65"/>
      </w:pPr>
      <w:r>
        <w:t>Art. 106. Classificam-se na subcategoria de uso INFRA os seguintes gr</w:t>
      </w:r>
      <w:r>
        <w:t xml:space="preserve">upos de atividades: (Regulamentado pelo </w:t>
      </w:r>
      <w:hyperlink r:id="rId728">
        <w:r>
          <w:rPr>
            <w:u w:val="single" w:color="000000"/>
          </w:rPr>
          <w:t>Decreto nº 57.378/2016</w:t>
        </w:r>
      </w:hyperlink>
      <w:r>
        <w:t>)</w:t>
      </w:r>
    </w:p>
    <w:p w:rsidR="00A966A1" w:rsidRDefault="00D23D53">
      <w:pPr>
        <w:numPr>
          <w:ilvl w:val="0"/>
          <w:numId w:val="100"/>
        </w:numPr>
        <w:ind w:right="65" w:hanging="255"/>
      </w:pPr>
      <w:r>
        <w:t>- INFRA-1: mobilidade urbana terrestre e aquática, tais</w:t>
      </w:r>
      <w:r>
        <w:t xml:space="preserve"> como terminal rodoviário interurbano de transporte de passageiros, terminal hidroviário de passageiros, terminal de ônibus urbano, estações de metrô, trem, monotrilho e demais modais de transporte público coletivo urbano;(Redação dada pela </w:t>
      </w:r>
      <w:hyperlink r:id="rId729">
        <w:r>
          <w:rPr>
            <w:u w:val="single" w:color="000000"/>
          </w:rPr>
          <w:t xml:space="preserve">Lei </w:t>
        </w:r>
      </w:hyperlink>
      <w:hyperlink r:id="rId730">
        <w:r>
          <w:rPr>
            <w:u w:val="single" w:color="000000"/>
          </w:rPr>
          <w:t>nº 18.081/2024</w:t>
        </w:r>
      </w:hyperlink>
      <w:hyperlink r:id="rId731">
        <w:r>
          <w:t>)</w:t>
        </w:r>
      </w:hyperlink>
    </w:p>
    <w:p w:rsidR="00A966A1" w:rsidRDefault="00D23D53">
      <w:pPr>
        <w:numPr>
          <w:ilvl w:val="0"/>
          <w:numId w:val="100"/>
        </w:numPr>
        <w:spacing w:line="259" w:lineRule="auto"/>
        <w:ind w:right="65" w:hanging="255"/>
      </w:pPr>
      <w:r>
        <w:t>- INFRA-2: transporte aéreo, tais como aeroportos, aeródromos e helipontos;</w:t>
      </w:r>
    </w:p>
    <w:p w:rsidR="00A966A1" w:rsidRDefault="00D23D53">
      <w:pPr>
        <w:numPr>
          <w:ilvl w:val="0"/>
          <w:numId w:val="100"/>
        </w:numPr>
        <w:spacing w:after="113" w:line="259" w:lineRule="auto"/>
        <w:ind w:right="65" w:hanging="255"/>
      </w:pPr>
      <w:r>
        <w:t>- INFRA-3: abastecimento de gás na</w:t>
      </w:r>
      <w:r>
        <w:t>tural, tais como estações de regulagem de pressão de gás –</w:t>
      </w:r>
    </w:p>
    <w:p w:rsidR="00A966A1" w:rsidRDefault="00D23D53">
      <w:pPr>
        <w:spacing w:after="334" w:line="259" w:lineRule="auto"/>
        <w:ind w:left="-5" w:right="65"/>
      </w:pPr>
      <w:r>
        <w:t>ERP e centrais de cogeração e abastecimento de água;</w:t>
      </w:r>
    </w:p>
    <w:p w:rsidR="00A966A1" w:rsidRDefault="00D23D53">
      <w:pPr>
        <w:numPr>
          <w:ilvl w:val="0"/>
          <w:numId w:val="100"/>
        </w:numPr>
        <w:ind w:right="65" w:hanging="255"/>
      </w:pPr>
      <w:r>
        <w:t>- INFRA-4: geração, transmissão e distribuição de energia elétrica, tais como estações e subestações reguladoras de energia elétrica e sistema d</w:t>
      </w:r>
      <w:r>
        <w:t>e transmissão de energia elétrica, inclusive estação e subestação reguladora, usinas hidrelétricas, usinas termoelétricas, usinas eólicas, usinas fotovoltaicas, usinas de biomassa, usinas de biogás ou biometano, usinas elevatórias, barragens, diques, sangr</w:t>
      </w:r>
      <w:r>
        <w:t>adouros e reservatórios para a geração de energia elétrica;</w:t>
      </w:r>
    </w:p>
    <w:p w:rsidR="00A966A1" w:rsidRDefault="00D23D53">
      <w:pPr>
        <w:numPr>
          <w:ilvl w:val="0"/>
          <w:numId w:val="100"/>
        </w:numPr>
        <w:ind w:right="65" w:hanging="255"/>
      </w:pPr>
      <w:r>
        <w:t>- INFRA-5: rede de telecomunicações, dados e fibras ópticas, tais como central telefônica e estaçãorádio-base;</w:t>
      </w:r>
    </w:p>
    <w:p w:rsidR="00A966A1" w:rsidRDefault="00D23D53">
      <w:pPr>
        <w:numPr>
          <w:ilvl w:val="0"/>
          <w:numId w:val="100"/>
        </w:numPr>
        <w:ind w:right="65" w:hanging="255"/>
      </w:pPr>
      <w:r>
        <w:t xml:space="preserve">- INFRA-6: gestão integrada de resíduos sólidos, tais como depósito ou transbordo de </w:t>
      </w:r>
      <w:r>
        <w:t xml:space="preserve">materiais parareciclagem, usina ou estação de transbordo de inertes, aterros de resíduos sólidos não inertes, aterros de resíduos inertes (classe III) com área total superior a 1ha (um hectare) ou volume total a ser disposto superior a 20.000m³ (vinte mil </w:t>
      </w:r>
      <w:r>
        <w:t>metros cúbicos), usina de tratamento de resíduos não inertes, depósito ou transbordo de resíduos sólidos não inertes, central de processamento de coleta seletiva, ecoparque, tratamento mecânico biológico-TMB, ecoponto;</w:t>
      </w:r>
    </w:p>
    <w:p w:rsidR="00A966A1" w:rsidRDefault="00D23D53">
      <w:pPr>
        <w:numPr>
          <w:ilvl w:val="0"/>
          <w:numId w:val="100"/>
        </w:numPr>
        <w:ind w:right="65" w:hanging="255"/>
      </w:pPr>
      <w:r>
        <w:t>- INFRA-7: saneamento ambiental, tais</w:t>
      </w:r>
      <w:r>
        <w:t xml:space="preserve"> como estação de tratamento de água, centro de reservaçãode água, estação elevatória de água, estação de tratamento de esgoto, reservatório de retenção de água pluvial.</w:t>
      </w:r>
    </w:p>
    <w:p w:rsidR="00A966A1" w:rsidRDefault="00D23D53">
      <w:pPr>
        <w:ind w:left="-5" w:right="65"/>
      </w:pPr>
      <w:r>
        <w:t xml:space="preserve">§ 1º Excluem-se da subcategoria INFRA as obras, equipamentos e instalações integrantes </w:t>
      </w:r>
      <w:r>
        <w:t xml:space="preserve">de redes de infraestrutura, tais como rodovias, pontes e viadutos, adutoras, dutovias e linhas de transmissão, desde que não apresentem edificação acima do nível do solo e que não tenham permanência humana. (Redação dada pela </w:t>
      </w:r>
      <w:hyperlink r:id="rId732">
        <w:r>
          <w:rPr>
            <w:u w:val="single" w:color="000000"/>
          </w:rPr>
          <w:t>Lei nº 18.081/2024</w:t>
        </w:r>
      </w:hyperlink>
      <w:r>
        <w:t>)</w:t>
      </w:r>
    </w:p>
    <w:p w:rsidR="00A966A1" w:rsidRDefault="00D23D53">
      <w:pPr>
        <w:ind w:left="-5" w:right="65"/>
      </w:pPr>
      <w:r>
        <w:t>§ 2º Para fins de licenciamento ambiental, as redes de que trata o § 1º deste artigo poderão ser instaladas no território do Municípi</w:t>
      </w:r>
      <w:r>
        <w:t xml:space="preserve">o de acordo com as disposições da </w:t>
      </w:r>
      <w:hyperlink r:id="rId733">
        <w:r>
          <w:rPr>
            <w:u w:val="single" w:color="000000"/>
          </w:rPr>
          <w:t>Lei nº 16.050</w:t>
        </w:r>
      </w:hyperlink>
      <w:hyperlink r:id="rId734">
        <w:r>
          <w:t>,</w:t>
        </w:r>
      </w:hyperlink>
      <w:hyperlink r:id="rId735">
        <w:r>
          <w:rPr>
            <w:u w:val="single" w:color="000000"/>
          </w:rPr>
          <w:t xml:space="preserve"> de 31 de </w:t>
        </w:r>
      </w:hyperlink>
      <w:hyperlink r:id="rId736">
        <w:r>
          <w:t>j</w:t>
        </w:r>
      </w:hyperlink>
      <w:hyperlink r:id="rId737">
        <w:r>
          <w:rPr>
            <w:u w:val="single" w:color="000000"/>
          </w:rPr>
          <w:t xml:space="preserve">ulho de </w:t>
        </w:r>
      </w:hyperlink>
      <w:hyperlink r:id="rId738">
        <w:r>
          <w:rPr>
            <w:u w:val="single" w:color="000000"/>
          </w:rPr>
          <w:t>2014</w:t>
        </w:r>
      </w:hyperlink>
      <w:r>
        <w:t xml:space="preserve"> – PDE, com nova redação dada pela </w:t>
      </w:r>
      <w:hyperlink r:id="rId739">
        <w:r>
          <w:rPr>
            <w:u w:val="single" w:color="000000"/>
          </w:rPr>
          <w:t xml:space="preserve">Lei nº </w:t>
        </w:r>
      </w:hyperlink>
      <w:hyperlink r:id="rId740">
        <w:r>
          <w:rPr>
            <w:u w:val="single" w:color="000000"/>
          </w:rPr>
          <w:t>17.975</w:t>
        </w:r>
      </w:hyperlink>
      <w:hyperlink r:id="rId741">
        <w:r>
          <w:t>,</w:t>
        </w:r>
      </w:hyperlink>
      <w:hyperlink r:id="rId742">
        <w:r>
          <w:rPr>
            <w:u w:val="single" w:color="000000"/>
          </w:rPr>
          <w:t xml:space="preserve"> </w:t>
        </w:r>
      </w:hyperlink>
      <w:hyperlink r:id="rId743">
        <w:r>
          <w:rPr>
            <w:u w:val="single" w:color="000000"/>
          </w:rPr>
          <w:t xml:space="preserve">de </w:t>
        </w:r>
      </w:hyperlink>
      <w:hyperlink r:id="rId744">
        <w:r>
          <w:rPr>
            <w:u w:val="single" w:color="000000"/>
          </w:rPr>
          <w:t>2023</w:t>
        </w:r>
      </w:hyperlink>
      <w:hyperlink r:id="rId745">
        <w:r>
          <w:t>.</w:t>
        </w:r>
      </w:hyperlink>
      <w:r>
        <w:t xml:space="preserve">(Redação dada pela </w:t>
      </w:r>
      <w:hyperlink r:id="rId746">
        <w:r>
          <w:rPr>
            <w:u w:val="single" w:color="000000"/>
          </w:rPr>
          <w:t xml:space="preserve">Lei nº </w:t>
        </w:r>
      </w:hyperlink>
      <w:hyperlink r:id="rId747">
        <w:r>
          <w:rPr>
            <w:u w:val="single" w:color="000000"/>
          </w:rPr>
          <w:t>18.081/2024</w:t>
        </w:r>
      </w:hyperlink>
      <w:hyperlink r:id="rId748">
        <w:r>
          <w:t>)</w:t>
        </w:r>
      </w:hyperlink>
    </w:p>
    <w:p w:rsidR="00A966A1" w:rsidRDefault="00D23D53">
      <w:pPr>
        <w:spacing w:after="0"/>
        <w:ind w:left="-5" w:right="65"/>
      </w:pPr>
      <w:r>
        <w:t>Art. 107. Os empreendimentos enquadrados</w:t>
      </w:r>
      <w:r>
        <w:t xml:space="preserve"> na subcategoria de uso INFRA poderão ser implantados em qualquer local do Município desde que atendam ao disposto no art. 196, da </w:t>
      </w:r>
      <w:hyperlink r:id="rId749">
        <w:r>
          <w:rPr>
            <w:u w:val="single" w:color="000000"/>
          </w:rPr>
          <w:t>Lei nº 16.050</w:t>
        </w:r>
      </w:hyperlink>
      <w:hyperlink r:id="rId750">
        <w:r>
          <w:t>,</w:t>
        </w:r>
      </w:hyperlink>
      <w:hyperlink r:id="rId751">
        <w:r>
          <w:rPr>
            <w:u w:val="single" w:color="000000"/>
          </w:rPr>
          <w:t xml:space="preserve"> de 2014</w:t>
        </w:r>
      </w:hyperlink>
      <w:r>
        <w:t xml:space="preserve">, com a redação conferida pelo art. 74 da </w:t>
      </w:r>
      <w:hyperlink r:id="rId752">
        <w:r>
          <w:rPr>
            <w:u w:val="single" w:color="000000"/>
          </w:rPr>
          <w:t xml:space="preserve">Lei nº </w:t>
        </w:r>
      </w:hyperlink>
      <w:hyperlink r:id="rId753">
        <w:r>
          <w:rPr>
            <w:u w:val="single" w:color="000000"/>
          </w:rPr>
          <w:t>17.975</w:t>
        </w:r>
      </w:hyperlink>
      <w:hyperlink r:id="rId754">
        <w:r>
          <w:t>,</w:t>
        </w:r>
      </w:hyperlink>
      <w:hyperlink r:id="rId755">
        <w:r>
          <w:rPr>
            <w:u w:val="single" w:color="000000"/>
          </w:rPr>
          <w:t xml:space="preserve"> </w:t>
        </w:r>
      </w:hyperlink>
      <w:hyperlink r:id="rId756">
        <w:r>
          <w:rPr>
            <w:u w:val="single" w:color="000000"/>
          </w:rPr>
          <w:t xml:space="preserve">de </w:t>
        </w:r>
      </w:hyperlink>
      <w:hyperlink r:id="rId757">
        <w:r>
          <w:rPr>
            <w:u w:val="single" w:color="000000"/>
          </w:rPr>
          <w:t>2023</w:t>
        </w:r>
      </w:hyperlink>
      <w:hyperlink r:id="rId758">
        <w:r>
          <w:t>.</w:t>
        </w:r>
      </w:hyperlink>
      <w:r>
        <w:t xml:space="preserve">(Redação dada pela </w:t>
      </w:r>
      <w:hyperlink r:id="rId759">
        <w:r>
          <w:rPr>
            <w:u w:val="single" w:color="000000"/>
          </w:rPr>
          <w:t>L</w:t>
        </w:r>
        <w:r>
          <w:rPr>
            <w:u w:val="single" w:color="000000"/>
          </w:rPr>
          <w:t>ei nº</w:t>
        </w:r>
      </w:hyperlink>
    </w:p>
    <w:p w:rsidR="00A966A1" w:rsidRDefault="00D23D53">
      <w:pPr>
        <w:spacing w:after="344" w:line="265" w:lineRule="auto"/>
        <w:ind w:left="10" w:right="0"/>
        <w:jc w:val="left"/>
      </w:pPr>
      <w:hyperlink r:id="rId760">
        <w:r>
          <w:rPr>
            <w:u w:val="single" w:color="000000"/>
          </w:rPr>
          <w:t>18.081/2024</w:t>
        </w:r>
      </w:hyperlink>
      <w:hyperlink r:id="rId761">
        <w:r>
          <w:t>)</w:t>
        </w:r>
      </w:hyperlink>
    </w:p>
    <w:p w:rsidR="00A966A1" w:rsidRDefault="00D23D53">
      <w:pPr>
        <w:spacing w:after="334" w:line="259" w:lineRule="auto"/>
        <w:ind w:left="-5" w:right="65"/>
      </w:pPr>
      <w:r>
        <w:t>§ 1º Caberá à CTLU:</w:t>
      </w:r>
    </w:p>
    <w:p w:rsidR="00A966A1" w:rsidRDefault="00D23D53">
      <w:pPr>
        <w:numPr>
          <w:ilvl w:val="0"/>
          <w:numId w:val="101"/>
        </w:numPr>
        <w:ind w:right="65"/>
      </w:pPr>
      <w:r>
        <w:t xml:space="preserve">- estabelecer parâmetros de parcelamento, uso e ocupação do solo, </w:t>
      </w:r>
      <w:r>
        <w:t>quando não estiverem previstosna respectiva zona;</w:t>
      </w:r>
    </w:p>
    <w:p w:rsidR="00A966A1" w:rsidRDefault="00D23D53">
      <w:pPr>
        <w:numPr>
          <w:ilvl w:val="0"/>
          <w:numId w:val="101"/>
        </w:numPr>
        <w:ind w:right="65"/>
      </w:pPr>
      <w:r>
        <w:t>- excepcionar parâmetros de parcelamento, uso e ocupação do solo, conforme necessidade demonstrada pelo órgão público competente.</w:t>
      </w:r>
    </w:p>
    <w:p w:rsidR="00A966A1" w:rsidRDefault="00D23D53">
      <w:pPr>
        <w:ind w:left="-5" w:right="65"/>
      </w:pPr>
      <w:r>
        <w:t>§ 2º Fica permitida a instalação de atividades auxiliares, a serem identific</w:t>
      </w:r>
      <w:r>
        <w:t>adas em decreto, junto aos empreendimentos e instalações de infraestrutura, inclusive no subsolo.</w:t>
      </w:r>
    </w:p>
    <w:p w:rsidR="00A966A1" w:rsidRDefault="00D23D53">
      <w:pPr>
        <w:ind w:left="-5" w:right="65"/>
      </w:pPr>
      <w:r>
        <w:t>§ 3º Fica recepcionada a localização das atividades INFRA regularmente existentes, bem como as infraestruturas relativas ao abastecimento público de água potá</w:t>
      </w:r>
      <w:r>
        <w:t>vel, solução de esgotamento sanitário, abastecimento de gás, rede de fornecimento de energia elétrica, rede de telecomunicação, rede de dados e fibra ótica, rede de captação de águas pluviais, necessárias à regularidade de loteamentos conforme legislação f</w:t>
      </w:r>
      <w:r>
        <w:t xml:space="preserve">ederal.(Redação dada pela </w:t>
      </w:r>
      <w:hyperlink r:id="rId762">
        <w:r>
          <w:rPr>
            <w:u w:val="single" w:color="000000"/>
          </w:rPr>
          <w:t>Lei nº 18.081/2024</w:t>
        </w:r>
      </w:hyperlink>
      <w:r>
        <w:t>)</w:t>
      </w:r>
    </w:p>
    <w:p w:rsidR="00A966A1" w:rsidRDefault="00D23D53">
      <w:pPr>
        <w:ind w:left="-5" w:right="65"/>
      </w:pPr>
      <w:r>
        <w:t>§ 4º Os empreendimentos e instalações de infraestrutura que se enquadrarem na</w:t>
      </w:r>
      <w:r>
        <w:t xml:space="preserve">s subcategorias de uso especial de polos geradores de tráfego, empreendimentos geradores de impacto de vizinhança e empreendimentos geradores de impacto ambiental deverão obedecer às disposições específicas estabelecidas para o licenciamento urbanístico e </w:t>
      </w:r>
      <w:r>
        <w:t>ambiental desses empreendimentos, em especial o Estudo de Impacto de Vizinhança (EIV) e o Estudo de Impacto Ambiental (EIA).</w:t>
      </w:r>
    </w:p>
    <w:p w:rsidR="00A966A1" w:rsidRDefault="00D23D53">
      <w:pPr>
        <w:spacing w:after="6"/>
        <w:ind w:left="-5" w:right="65"/>
      </w:pPr>
      <w:r>
        <w:t>§ 5º A implantação de novos aeroportos e aeródromos dependerá de lei específica que estabeleça a localização do empreendimento, bem</w:t>
      </w:r>
      <w:r>
        <w:t xml:space="preserve"> como os parâmetros de parcelamento, uso e ocupação</w:t>
      </w:r>
    </w:p>
    <w:p w:rsidR="00A966A1" w:rsidRDefault="00D23D53">
      <w:pPr>
        <w:ind w:left="-5" w:right="65"/>
      </w:pPr>
      <w:r>
        <w:t xml:space="preserve">aplicáveis, respeitados os limites estabelecidos nesta lei e as demais disposições previstas na </w:t>
      </w:r>
      <w:hyperlink r:id="rId763">
        <w:r>
          <w:rPr>
            <w:u w:val="single" w:color="000000"/>
          </w:rPr>
          <w:t xml:space="preserve">Lei nº </w:t>
        </w:r>
      </w:hyperlink>
      <w:hyperlink r:id="rId764">
        <w:r>
          <w:rPr>
            <w:u w:val="single" w:color="000000"/>
          </w:rPr>
          <w:t>16.050</w:t>
        </w:r>
      </w:hyperlink>
      <w:hyperlink r:id="rId765">
        <w:r>
          <w:t>,</w:t>
        </w:r>
      </w:hyperlink>
      <w:r>
        <w:t xml:space="preserve"> de 31 de julho de 2014 – PDE.</w:t>
      </w:r>
    </w:p>
    <w:p w:rsidR="00A966A1" w:rsidRDefault="00D23D53">
      <w:pPr>
        <w:ind w:left="-5" w:right="65"/>
      </w:pPr>
      <w:r>
        <w:t>§ 6º Ficam permitidas novas construções sobre os reservatórios de retenção de água pluvial, deno</w:t>
      </w:r>
      <w:r>
        <w:t>minados piscinões, desde que:</w:t>
      </w:r>
    </w:p>
    <w:p w:rsidR="00A966A1" w:rsidRDefault="00D23D53">
      <w:pPr>
        <w:numPr>
          <w:ilvl w:val="0"/>
          <w:numId w:val="102"/>
        </w:numPr>
        <w:ind w:right="65" w:hanging="173"/>
      </w:pPr>
      <w:r>
        <w:t xml:space="preserve">- sejam atendidos todos os parâmetros estabelecidos nesta lei para a zona de uso incidente, excluídoo atendimento do disposto nos </w:t>
      </w:r>
      <w:hyperlink r:id="rId766" w:anchor="anexos">
        <w:r>
          <w:rPr>
            <w:u w:val="single" w:color="000000"/>
          </w:rPr>
          <w:t>Quadros 2</w:t>
        </w:r>
      </w:hyperlink>
      <w:hyperlink r:id="rId767" w:anchor="anexos">
        <w:r>
          <w:t>,</w:t>
        </w:r>
      </w:hyperlink>
      <w:hyperlink r:id="rId768" w:anchor="anexos">
        <w:r>
          <w:rPr>
            <w:u w:val="single" w:color="000000"/>
          </w:rPr>
          <w:t xml:space="preserve"> 2A </w:t>
        </w:r>
      </w:hyperlink>
      <w:hyperlink r:id="rId769" w:anchor="anexos">
        <w:r>
          <w:t>,</w:t>
        </w:r>
      </w:hyperlink>
      <w:hyperlink r:id="rId770" w:anchor="anexos">
        <w:r>
          <w:rPr>
            <w:u w:val="single" w:color="000000"/>
          </w:rPr>
          <w:t xml:space="preserve"> 3A</w:t>
        </w:r>
      </w:hyperlink>
      <w:hyperlink r:id="rId771" w:anchor="anexos">
        <w:r>
          <w:t>,</w:t>
        </w:r>
      </w:hyperlink>
      <w:hyperlink r:id="rId772" w:anchor="anexos">
        <w:r>
          <w:rPr>
            <w:u w:val="single" w:color="000000"/>
          </w:rPr>
          <w:t xml:space="preserve"> 3B e 3C</w:t>
        </w:r>
      </w:hyperlink>
      <w:r>
        <w:t xml:space="preserve"> desta lei;</w:t>
      </w:r>
    </w:p>
    <w:p w:rsidR="00A966A1" w:rsidRDefault="00D23D53">
      <w:pPr>
        <w:numPr>
          <w:ilvl w:val="0"/>
          <w:numId w:val="102"/>
        </w:numPr>
        <w:spacing w:after="334" w:line="259" w:lineRule="auto"/>
        <w:ind w:right="65" w:hanging="173"/>
      </w:pPr>
      <w:r>
        <w:t xml:space="preserve">- (Revogado pela </w:t>
      </w:r>
      <w:hyperlink r:id="rId773">
        <w:r>
          <w:rPr>
            <w:u w:val="single" w:color="000000"/>
          </w:rPr>
          <w:t>Lei n° 17.217/2019</w:t>
        </w:r>
      </w:hyperlink>
      <w:hyperlink r:id="rId774">
        <w:r>
          <w:t>)</w:t>
        </w:r>
      </w:hyperlink>
    </w:p>
    <w:p w:rsidR="00A966A1" w:rsidRDefault="00D23D53">
      <w:pPr>
        <w:numPr>
          <w:ilvl w:val="0"/>
          <w:numId w:val="102"/>
        </w:numPr>
        <w:ind w:right="65" w:hanging="173"/>
      </w:pPr>
      <w:r>
        <w:t>- nos casos em que o equipamento não tiver z</w:t>
      </w:r>
      <w:r>
        <w:t xml:space="preserve">ona demarcada no </w:t>
      </w:r>
      <w:hyperlink r:id="rId775" w:anchor="anexos">
        <w:r>
          <w:rPr>
            <w:u w:val="single" w:color="000000"/>
          </w:rPr>
          <w:t>Mapa 1</w:t>
        </w:r>
      </w:hyperlink>
      <w:hyperlink r:id="rId776" w:anchor="anexos">
        <w:r>
          <w:t xml:space="preserve"> </w:t>
        </w:r>
      </w:hyperlink>
      <w:r>
        <w:t>anexo a esta lei, incidirão os parâmetros da categoria AVP-2 do SAPAVEL.</w:t>
      </w:r>
    </w:p>
    <w:p w:rsidR="00A966A1" w:rsidRDefault="00D23D53">
      <w:pPr>
        <w:ind w:left="-5" w:right="65"/>
      </w:pPr>
      <w:r>
        <w:t>§ 7º F</w:t>
      </w:r>
      <w:r>
        <w:t>ica recepcionada a localização das atividades INFRA regularmente existentes, bem como as infraestruturas relativas ao abastecimento público de água potável, solução de esgotamento sanitário, abastecimento de gás, rede de fornecimento de energia elétrica, r</w:t>
      </w:r>
      <w:r>
        <w:t xml:space="preserve">ede de telecomunicação, rede de dados e fibra ótica, rede de captação de águas pluviais, necessárias à regularidade de loteamentos conforme legislação federal, mediante manifestação técnica do(s) órgão(s) competente(s).(Incluído pela </w:t>
      </w:r>
      <w:hyperlink r:id="rId777">
        <w:r>
          <w:rPr>
            <w:u w:val="single" w:color="000000"/>
          </w:rPr>
          <w:t>Lei nº 18.081/2024</w:t>
        </w:r>
      </w:hyperlink>
      <w:hyperlink r:id="rId778">
        <w:r>
          <w:t>)</w:t>
        </w:r>
      </w:hyperlink>
    </w:p>
    <w:p w:rsidR="00A966A1" w:rsidRDefault="00D23D53">
      <w:pPr>
        <w:spacing w:after="231"/>
        <w:ind w:left="-5" w:right="65"/>
      </w:pPr>
      <w:r>
        <w:t xml:space="preserve">§ 8º Os empreendimentos ou edificações, destinadas à geração de energia elétrica renováveis e destinados a microgeração e minigeração distribuída, nos termos da </w:t>
      </w:r>
      <w:hyperlink r:id="rId779">
        <w:r>
          <w:rPr>
            <w:u w:val="single" w:color="000000"/>
          </w:rPr>
          <w:t>Lei nº 14.300</w:t>
        </w:r>
      </w:hyperlink>
      <w:hyperlink r:id="rId780">
        <w:r>
          <w:t>,</w:t>
        </w:r>
      </w:hyperlink>
      <w:hyperlink r:id="rId781">
        <w:r>
          <w:rPr>
            <w:u w:val="single" w:color="000000"/>
          </w:rPr>
          <w:t xml:space="preserve"> de 6 de </w:t>
        </w:r>
      </w:hyperlink>
      <w:hyperlink r:id="rId782">
        <w:r>
          <w:t>j</w:t>
        </w:r>
      </w:hyperlink>
      <w:hyperlink r:id="rId783">
        <w:r>
          <w:rPr>
            <w:u w:val="single" w:color="000000"/>
          </w:rPr>
          <w:t xml:space="preserve">aneiro de </w:t>
        </w:r>
      </w:hyperlink>
      <w:hyperlink r:id="rId784">
        <w:r>
          <w:rPr>
            <w:u w:val="single" w:color="000000"/>
          </w:rPr>
          <w:t>2022</w:t>
        </w:r>
      </w:hyperlink>
      <w:r>
        <w:t>, ou que vier a substituí-la, ind</w:t>
      </w:r>
      <w:r>
        <w:t>ependentemente de localização prevista em regramento próprio pela natureza da atividade serão enquadrados como atividade enquadrados da subcategoria de uso INFRA-4 e considerados atividades não incômodas, compatíveis com a vizinhança residencial no que diz</w:t>
      </w:r>
      <w:r>
        <w:t xml:space="preserve"> respeito às características de ocupação dos lotes, de acesso, de localização, de tráfego, de serviços urbanos e aos níveis de ruído, de vibração e de poluição ambiental. Poderão ser implantados em qualquer área urbana ou rural. (Incluído pela </w:t>
      </w:r>
      <w:hyperlink r:id="rId785">
        <w:r>
          <w:rPr>
            <w:u w:val="single" w:color="000000"/>
          </w:rPr>
          <w:t>Lei nº 18.081/2024</w:t>
        </w:r>
      </w:hyperlink>
      <w:hyperlink r:id="rId786">
        <w:r>
          <w:t>)</w:t>
        </w:r>
      </w:hyperlink>
    </w:p>
    <w:p w:rsidR="00A966A1" w:rsidRDefault="00D23D53">
      <w:pPr>
        <w:ind w:left="-5" w:right="65"/>
      </w:pPr>
      <w:r>
        <w:t>§ 9º O disposto no § 8º não prejudica o atendimento pelo requerente das exigências para o Licenciamento Ambiental. (Incluído</w:t>
      </w:r>
      <w:r>
        <w:t xml:space="preserve"> pela </w:t>
      </w:r>
      <w:hyperlink r:id="rId787">
        <w:r>
          <w:rPr>
            <w:u w:val="single" w:color="000000"/>
          </w:rPr>
          <w:t>Lei nº 18.081/2024</w:t>
        </w:r>
      </w:hyperlink>
      <w:hyperlink r:id="rId788">
        <w:r>
          <w:t>)</w:t>
        </w:r>
      </w:hyperlink>
    </w:p>
    <w:p w:rsidR="00A966A1" w:rsidRDefault="00D23D53">
      <w:pPr>
        <w:ind w:left="-5" w:right="65"/>
      </w:pPr>
      <w:r>
        <w:t>§ 10. As quadras que receberem a implantação de INFRA 1 terão obrigatoriamente revisão e adequação urbanística, em especial no que se refere à transição de usos, índices, parâmetros, densidades e adensamento.(Incluído pe</w:t>
      </w:r>
      <w:r>
        <w:t xml:space="preserve">la </w:t>
      </w:r>
      <w:hyperlink r:id="rId789">
        <w:r>
          <w:rPr>
            <w:u w:val="single" w:color="000000"/>
          </w:rPr>
          <w:t>Lei nº 18.081/2024</w:t>
        </w:r>
      </w:hyperlink>
      <w:r>
        <w:t>)</w:t>
      </w:r>
    </w:p>
    <w:p w:rsidR="00A966A1" w:rsidRDefault="00D23D53">
      <w:pPr>
        <w:numPr>
          <w:ilvl w:val="0"/>
          <w:numId w:val="103"/>
        </w:numPr>
        <w:ind w:right="65"/>
      </w:pPr>
      <w:r>
        <w:t xml:space="preserve">- as quadras atingidas internamente, direta e indiretamente pelas obras de infraestrutura de transportepúblico coletivo poderão receber novos parâmetros de parcelamento, uso e ocupação do solo definidos pela CTLU;(Incluído pela </w:t>
      </w:r>
      <w:hyperlink r:id="rId790">
        <w:r>
          <w:rPr>
            <w:u w:val="single" w:color="000000"/>
          </w:rPr>
          <w:t>Lei nº 18.081/2024</w:t>
        </w:r>
      </w:hyperlink>
      <w:hyperlink r:id="rId791">
        <w:r>
          <w:t>)</w:t>
        </w:r>
      </w:hyperlink>
    </w:p>
    <w:p w:rsidR="00A966A1" w:rsidRDefault="00D23D53">
      <w:pPr>
        <w:numPr>
          <w:ilvl w:val="0"/>
          <w:numId w:val="103"/>
        </w:numPr>
        <w:ind w:right="65"/>
      </w:pPr>
      <w:r>
        <w:t>- para aplicação das revisões previstas neste parágrafo, as quadras atingidas internamente, direta eindiretamente por obras de infraestrutura de transporte público coletivo, mesmos com restrições resultantes de tombamento de bairros, ou por qualquer outr</w:t>
      </w:r>
      <w:r>
        <w:t>o instrumento de proteção instituídos por órgãos municipais, estaduais e federais e restrições convencionais estabelecidas pelo loteador arquivadas em cartório, deixam de ser Zoneamento Especial de Preservação Cultural, excetuados os imóveis inseridos no p</w:t>
      </w:r>
      <w:r>
        <w:t xml:space="preserve">erímetro do Território de Interesse da Cultura e da Paisagem (TICP) Bixiga, delimitado nos termos da </w:t>
      </w:r>
      <w:hyperlink r:id="rId792">
        <w:r>
          <w:rPr>
            <w:u w:val="single" w:color="000000"/>
          </w:rPr>
          <w:t>Resolu</w:t>
        </w:r>
      </w:hyperlink>
      <w:hyperlink r:id="rId793">
        <w:r>
          <w:t>ç</w:t>
        </w:r>
      </w:hyperlink>
      <w:hyperlink r:id="rId794">
        <w:r>
          <w:rPr>
            <w:u w:val="single" w:color="000000"/>
          </w:rPr>
          <w:t>ão nº 22/CONPRESP/2002</w:t>
        </w:r>
      </w:hyperlink>
      <w:r>
        <w:t xml:space="preserve">, conforme estabelecido no art. 314, § 8º, da </w:t>
      </w:r>
      <w:hyperlink r:id="rId795">
        <w:r>
          <w:rPr>
            <w:u w:val="single" w:color="000000"/>
          </w:rPr>
          <w:t>Lei nº 16.</w:t>
        </w:r>
        <w:r>
          <w:rPr>
            <w:u w:val="single" w:color="000000"/>
          </w:rPr>
          <w:t>050</w:t>
        </w:r>
      </w:hyperlink>
      <w:hyperlink r:id="rId796">
        <w:r>
          <w:t>,</w:t>
        </w:r>
      </w:hyperlink>
      <w:hyperlink r:id="rId797">
        <w:r>
          <w:rPr>
            <w:u w:val="single" w:color="000000"/>
          </w:rPr>
          <w:t xml:space="preserve"> de 2014</w:t>
        </w:r>
      </w:hyperlink>
      <w:r>
        <w:t xml:space="preserve">, alterado pela </w:t>
      </w:r>
      <w:hyperlink r:id="rId798">
        <w:r>
          <w:rPr>
            <w:u w:val="single" w:color="000000"/>
          </w:rPr>
          <w:t>Lei nº 17.975</w:t>
        </w:r>
      </w:hyperlink>
      <w:hyperlink r:id="rId799">
        <w:r>
          <w:t>,</w:t>
        </w:r>
      </w:hyperlink>
      <w:hyperlink r:id="rId800">
        <w:r>
          <w:rPr>
            <w:u w:val="single" w:color="000000"/>
          </w:rPr>
          <w:t xml:space="preserve"> de 2023</w:t>
        </w:r>
      </w:hyperlink>
      <w:r>
        <w:t xml:space="preserve">. (Incluído pela </w:t>
      </w:r>
      <w:hyperlink r:id="rId801">
        <w:r>
          <w:rPr>
            <w:u w:val="single" w:color="000000"/>
          </w:rPr>
          <w:t>Lei nº 18.081/2024</w:t>
        </w:r>
      </w:hyperlink>
      <w:r>
        <w:t>)</w:t>
      </w:r>
    </w:p>
    <w:p w:rsidR="00A966A1" w:rsidRDefault="00D23D53">
      <w:pPr>
        <w:ind w:left="-5" w:right="65"/>
      </w:pPr>
      <w:r>
        <w:t>Art. 108. Os usos residenciais e não residenciais potencialmente geradores de impactos urbanísticos e ambientais serão enquadrados conforme as seguintes subcategorias especiais:</w:t>
      </w:r>
    </w:p>
    <w:p w:rsidR="00A966A1" w:rsidRDefault="00D23D53">
      <w:pPr>
        <w:numPr>
          <w:ilvl w:val="0"/>
          <w:numId w:val="104"/>
        </w:numPr>
        <w:ind w:right="65"/>
      </w:pPr>
      <w:r>
        <w:t>- Polos Geradores de Tráfego (PGT): edificações permanentes que atraem ou pro</w:t>
      </w:r>
      <w:r>
        <w:t>duzem grande número de viagens ao longo do dia e/ou por período determinado, causando impacto no sistema viário e de transporte, podendo comprometer a acessibilidade, a mobilidade e a segurança de veículos e pedestres e que devem observar as diretrizes e c</w:t>
      </w:r>
      <w:r>
        <w:t>ondicionantes estabelecidas por órgão municipal competente e pela legislação específica;</w:t>
      </w:r>
    </w:p>
    <w:p w:rsidR="00A966A1" w:rsidRDefault="00D23D53">
      <w:pPr>
        <w:numPr>
          <w:ilvl w:val="0"/>
          <w:numId w:val="104"/>
        </w:numPr>
        <w:ind w:right="65"/>
      </w:pPr>
      <w:r>
        <w:t>- Empreendimentos Geradores de Impacto de Vizinhança (EGIV): aqueles que podem gerar impactosignificativo, alteração no seu entorno ou sobrecarga na capacidade de aten</w:t>
      </w:r>
      <w:r>
        <w:t>dimento da infraestrutura e devem elaborar Estudo de Impacto de Vizinhança (EIV) e respectivo Relatório de Impacto de Vizinhança (RIV);</w:t>
      </w:r>
    </w:p>
    <w:p w:rsidR="00A966A1" w:rsidRDefault="00D23D53">
      <w:pPr>
        <w:numPr>
          <w:ilvl w:val="0"/>
          <w:numId w:val="104"/>
        </w:numPr>
        <w:ind w:right="65"/>
      </w:pPr>
      <w:r>
        <w:t>- Empreendimentos Geradores de Impacto Ambiental (EGIA): aqueles que podem causar alteraçãodas propriedades físicas, quí</w:t>
      </w:r>
      <w:r>
        <w:t>micas e biológicas do meio ambiente e que direta ou indiretamente afetem:</w:t>
      </w:r>
    </w:p>
    <w:p w:rsidR="00A966A1" w:rsidRDefault="00D23D53">
      <w:pPr>
        <w:numPr>
          <w:ilvl w:val="0"/>
          <w:numId w:val="105"/>
        </w:numPr>
        <w:spacing w:after="334" w:line="259" w:lineRule="auto"/>
        <w:ind w:right="65" w:hanging="242"/>
      </w:pPr>
      <w:r>
        <w:t>a saúde, a segurança e o bem-estar da população;</w:t>
      </w:r>
    </w:p>
    <w:p w:rsidR="00A966A1" w:rsidRDefault="00D23D53">
      <w:pPr>
        <w:numPr>
          <w:ilvl w:val="0"/>
          <w:numId w:val="105"/>
        </w:numPr>
        <w:spacing w:line="259" w:lineRule="auto"/>
        <w:ind w:right="65" w:hanging="242"/>
      </w:pPr>
      <w:r>
        <w:t>as atividades sociais e econômicas;</w:t>
      </w:r>
    </w:p>
    <w:p w:rsidR="00A966A1" w:rsidRDefault="00D23D53">
      <w:pPr>
        <w:numPr>
          <w:ilvl w:val="0"/>
          <w:numId w:val="105"/>
        </w:numPr>
        <w:spacing w:after="334" w:line="259" w:lineRule="auto"/>
        <w:ind w:right="65" w:hanging="242"/>
      </w:pPr>
      <w:r>
        <w:t>a biota;</w:t>
      </w:r>
    </w:p>
    <w:p w:rsidR="00A966A1" w:rsidRDefault="00D23D53">
      <w:pPr>
        <w:numPr>
          <w:ilvl w:val="0"/>
          <w:numId w:val="105"/>
        </w:numPr>
        <w:spacing w:after="334" w:line="259" w:lineRule="auto"/>
        <w:ind w:right="65" w:hanging="242"/>
      </w:pPr>
      <w:r>
        <w:t>as condições paisagísticas e sanitárias do meio ambiente;</w:t>
      </w:r>
    </w:p>
    <w:p w:rsidR="00A966A1" w:rsidRDefault="00D23D53">
      <w:pPr>
        <w:numPr>
          <w:ilvl w:val="0"/>
          <w:numId w:val="105"/>
        </w:numPr>
        <w:spacing w:after="349" w:line="259" w:lineRule="auto"/>
        <w:ind w:right="65" w:hanging="242"/>
      </w:pPr>
      <w:r>
        <w:t>a qualidade dos recursos ambie</w:t>
      </w:r>
      <w:r>
        <w:t>ntais.</w:t>
      </w:r>
    </w:p>
    <w:p w:rsidR="00A966A1" w:rsidRDefault="00D23D53">
      <w:pPr>
        <w:ind w:left="-5" w:right="65"/>
      </w:pPr>
      <w:r>
        <w:t>§ 1º Os empreendimentos geradores de impacto ambiental, nos termos da legislação específica, deverão elaborar Estudo de Impacto Ambiental (EIA) e respectivo Relatório de Impacto Ambiental (RIMA) ou demais instrumentos previstos no licenciamento ambi</w:t>
      </w:r>
      <w:r>
        <w:t>ental, que serão analisados e aprovados pela autoridade ambiental competente, ficando o empreendedor obrigado a cumprir as disposições estabelecidas no EIA/RIMA ou nos demais instrumentos para emissão das respectivas licenças ambientais.</w:t>
      </w:r>
    </w:p>
    <w:p w:rsidR="00A966A1" w:rsidRDefault="00D23D53">
      <w:pPr>
        <w:ind w:left="-5" w:right="65"/>
      </w:pPr>
      <w:r>
        <w:t xml:space="preserve">§ 2º A elaboração </w:t>
      </w:r>
      <w:r>
        <w:t>do EIA/RIMA poderá englobar a elaboração do Estudo de Impacto de Vizinhança (EIV) e respectivo Relatório de Impacto de Vizinhança (RIV), quando for o caso, a critério do Executivo.</w:t>
      </w:r>
    </w:p>
    <w:p w:rsidR="00A966A1" w:rsidRDefault="00D23D53">
      <w:pPr>
        <w:ind w:left="-5" w:right="65"/>
      </w:pPr>
      <w:r>
        <w:t>§ 3º A elaboração do EIV/RIV para Operações Urbanas Consorciadas, nos termo</w:t>
      </w:r>
      <w:r>
        <w:t xml:space="preserve">s da </w:t>
      </w:r>
      <w:hyperlink r:id="rId802">
        <w:r>
          <w:rPr>
            <w:u w:val="single" w:color="000000"/>
          </w:rPr>
          <w:t xml:space="preserve">Lei Federal nº </w:t>
        </w:r>
      </w:hyperlink>
      <w:hyperlink r:id="rId803">
        <w:r>
          <w:rPr>
            <w:u w:val="single" w:color="000000"/>
          </w:rPr>
          <w:t>10.257</w:t>
        </w:r>
      </w:hyperlink>
      <w:hyperlink r:id="rId804">
        <w:r>
          <w:t>,</w:t>
        </w:r>
      </w:hyperlink>
      <w:r>
        <w:t xml:space="preserve"> de 10 de julho de 2001 – Estatuto da Cidade, e da </w:t>
      </w:r>
      <w:hyperlink r:id="rId805">
        <w:r>
          <w:rPr>
            <w:u w:val="single" w:color="000000"/>
          </w:rPr>
          <w:t>Lei nº 16.050</w:t>
        </w:r>
      </w:hyperlink>
      <w:r>
        <w:t xml:space="preserve">, de 31 de julho de 2014 – </w:t>
      </w:r>
      <w:r>
        <w:t>PDE, não dispensará a elaboração de EIV/RIV para empreendimento inserido no perímetro da respectiva Operação Urbana Consorciada.</w:t>
      </w:r>
    </w:p>
    <w:p w:rsidR="00A966A1" w:rsidRDefault="00D23D53">
      <w:pPr>
        <w:ind w:left="-5" w:right="65"/>
      </w:pPr>
      <w:r>
        <w:t>§ 4º A elaboração do EIV/RIV deverá englobar a elaboração do Estudo de Impacto de Trânsito e Transportes (EITT) e respectivo Re</w:t>
      </w:r>
      <w:r>
        <w:t>latório de Impacto de Trânsito e Transportes (RITT), nos casos de empreendimentos que também sejam enquadrados em Polos Geradores de Tráfego (PGT).</w:t>
      </w:r>
    </w:p>
    <w:p w:rsidR="00A966A1" w:rsidRDefault="00D23D53">
      <w:pPr>
        <w:spacing w:after="349" w:line="259" w:lineRule="auto"/>
        <w:ind w:left="-5" w:right="65"/>
      </w:pPr>
      <w:r>
        <w:t>§ 5º O EIV/RIV será analisado e aprovado pelo órgão municipal competente.</w:t>
      </w:r>
    </w:p>
    <w:p w:rsidR="00A966A1" w:rsidRDefault="00D23D53">
      <w:pPr>
        <w:ind w:left="-5" w:right="65"/>
      </w:pPr>
      <w:r>
        <w:t>Art. 109. Os empreendimentos enqua</w:t>
      </w:r>
      <w:r>
        <w:t>drados em Polos Geradores de Tráfego (PGT) são as edificações permanentes que apresentem ao menos uma das seguintes características:</w:t>
      </w:r>
    </w:p>
    <w:p w:rsidR="00A966A1" w:rsidRDefault="00D23D53">
      <w:pPr>
        <w:numPr>
          <w:ilvl w:val="0"/>
          <w:numId w:val="106"/>
        </w:numPr>
        <w:spacing w:after="334" w:line="259" w:lineRule="auto"/>
        <w:ind w:right="65" w:hanging="311"/>
      </w:pPr>
      <w:r>
        <w:t>- edificações residenciais com 500 (quinhentas) vagas de estacionamento ou mais;</w:t>
      </w:r>
    </w:p>
    <w:p w:rsidR="00A966A1" w:rsidRDefault="00D23D53">
      <w:pPr>
        <w:numPr>
          <w:ilvl w:val="0"/>
          <w:numId w:val="106"/>
        </w:numPr>
        <w:ind w:right="65" w:hanging="311"/>
      </w:pPr>
      <w:r>
        <w:t>- edificações não residenciais com 120 (cento e vinte) vagas de estacionamento ou mais, localizadasnas Áreas Especiais de Tráfego – AET, definidas conforme legislação específi</w:t>
      </w:r>
      <w:r>
        <w:t>ca;</w:t>
      </w:r>
    </w:p>
    <w:p w:rsidR="00A966A1" w:rsidRDefault="00D23D53">
      <w:pPr>
        <w:numPr>
          <w:ilvl w:val="0"/>
          <w:numId w:val="106"/>
        </w:numPr>
        <w:ind w:right="65" w:hanging="311"/>
      </w:pPr>
      <w:r>
        <w:t>- edificações não residenciais com 280 (duzentas e oitenta) vagas de estacionamento ou mais, localizadas nas demais áreas do Município;</w:t>
      </w:r>
    </w:p>
    <w:p w:rsidR="00A966A1" w:rsidRDefault="00D23D53">
      <w:pPr>
        <w:numPr>
          <w:ilvl w:val="0"/>
          <w:numId w:val="106"/>
        </w:numPr>
        <w:ind w:right="65" w:hanging="311"/>
      </w:pPr>
      <w:r>
        <w:t xml:space="preserve">- serviços socioculturais e de lazer com mais de 2.500m² (dois mil e quinhentos metros quadrados)de área construída </w:t>
      </w:r>
      <w:r>
        <w:t>computável;</w:t>
      </w:r>
    </w:p>
    <w:p w:rsidR="00A966A1" w:rsidRDefault="00D23D53">
      <w:pPr>
        <w:numPr>
          <w:ilvl w:val="0"/>
          <w:numId w:val="106"/>
        </w:numPr>
        <w:ind w:right="65" w:hanging="311"/>
      </w:pPr>
      <w:r>
        <w:t>- locais destinados à prática de exercício físico ou esporte com mais de 2.500m² (dois mil e quinhentos metros quadrados) de área construída computável;</w:t>
      </w:r>
    </w:p>
    <w:p w:rsidR="00A966A1" w:rsidRDefault="00D23D53">
      <w:pPr>
        <w:numPr>
          <w:ilvl w:val="0"/>
          <w:numId w:val="106"/>
        </w:numPr>
        <w:ind w:right="65" w:hanging="311"/>
      </w:pPr>
      <w:r>
        <w:t xml:space="preserve">- serviços de saúde com área construída computável igual ou superior a 7.500m² (sete mil e </w:t>
      </w:r>
      <w:r>
        <w:t>quinhentos metros quadrados);</w:t>
      </w:r>
    </w:p>
    <w:p w:rsidR="00A966A1" w:rsidRDefault="00D23D53">
      <w:pPr>
        <w:numPr>
          <w:ilvl w:val="0"/>
          <w:numId w:val="106"/>
        </w:numPr>
        <w:spacing w:line="259" w:lineRule="auto"/>
        <w:ind w:right="65" w:hanging="311"/>
      </w:pPr>
      <w:r>
        <w:t>- locais de reunião ou eventos com capacidade para 500 (quinhentas) pessoas ou mais;</w:t>
      </w:r>
    </w:p>
    <w:p w:rsidR="00A966A1" w:rsidRDefault="00D23D53">
      <w:pPr>
        <w:numPr>
          <w:ilvl w:val="0"/>
          <w:numId w:val="106"/>
        </w:numPr>
        <w:ind w:right="65" w:hanging="311"/>
      </w:pPr>
      <w:r>
        <w:t>- atividades e serviços públicos de caráter especial com capacidade para 500 (quinhentas) pessoasou mais;</w:t>
      </w:r>
    </w:p>
    <w:p w:rsidR="00A966A1" w:rsidRDefault="00D23D53">
      <w:pPr>
        <w:numPr>
          <w:ilvl w:val="0"/>
          <w:numId w:val="106"/>
        </w:numPr>
        <w:ind w:right="65" w:hanging="311"/>
      </w:pPr>
      <w:r>
        <w:t xml:space="preserve">- serviços de educação com mais de </w:t>
      </w:r>
      <w:r>
        <w:t>2.500m² (dois mil e quinhentos metros quadrados) de áreaconstruída computável destinada a salas de aula;</w:t>
      </w:r>
    </w:p>
    <w:p w:rsidR="00A966A1" w:rsidRDefault="00D23D53">
      <w:pPr>
        <w:numPr>
          <w:ilvl w:val="0"/>
          <w:numId w:val="106"/>
        </w:numPr>
        <w:ind w:right="65" w:hanging="311"/>
      </w:pPr>
      <w:r>
        <w:t>- locais de culto com capacidade para 500 (quinhentas) pessoas ou mais na área interna à edificaçãodestinada ao culto.</w:t>
      </w:r>
    </w:p>
    <w:p w:rsidR="00A966A1" w:rsidRDefault="00D23D53">
      <w:pPr>
        <w:spacing w:after="334" w:line="259" w:lineRule="auto"/>
        <w:ind w:left="-5" w:right="65"/>
      </w:pPr>
      <w:r>
        <w:t>§ 1º Lei específica poderá rever</w:t>
      </w:r>
      <w:r>
        <w:t xml:space="preserve"> o enquadramento dos empreendimentos classificados como PGT.</w:t>
      </w:r>
    </w:p>
    <w:p w:rsidR="00A966A1" w:rsidRDefault="00D23D53">
      <w:pPr>
        <w:ind w:left="-5" w:right="65"/>
      </w:pPr>
      <w:r>
        <w:t xml:space="preserve">§ 2º Caberá ao Executivo a revisão da </w:t>
      </w:r>
      <w:hyperlink r:id="rId806">
        <w:r>
          <w:rPr>
            <w:u w:val="single" w:color="000000"/>
          </w:rPr>
          <w:t xml:space="preserve">Lei nº </w:t>
        </w:r>
      </w:hyperlink>
      <w:hyperlink r:id="rId807">
        <w:r>
          <w:rPr>
            <w:u w:val="single" w:color="000000"/>
          </w:rPr>
          <w:t>15.150</w:t>
        </w:r>
      </w:hyperlink>
      <w:hyperlink r:id="rId808">
        <w:r>
          <w:t>,</w:t>
        </w:r>
      </w:hyperlink>
      <w:hyperlink r:id="rId809">
        <w:r>
          <w:rPr>
            <w:u w:val="single" w:color="000000"/>
          </w:rPr>
          <w:t xml:space="preserve"> </w:t>
        </w:r>
      </w:hyperlink>
      <w:hyperlink r:id="rId810">
        <w:r>
          <w:rPr>
            <w:u w:val="single" w:color="000000"/>
          </w:rPr>
          <w:t xml:space="preserve">de </w:t>
        </w:r>
      </w:hyperlink>
      <w:hyperlink r:id="rId811">
        <w:r>
          <w:rPr>
            <w:u w:val="single" w:color="000000"/>
          </w:rPr>
          <w:t>2010</w:t>
        </w:r>
      </w:hyperlink>
      <w:r>
        <w:t xml:space="preserve">, com a definição de medidas de mitigação ou compensação, ficando o empreendedor obrigado a cumpri-las para a aprovação do empreendimento.(Redação dada pela </w:t>
      </w:r>
      <w:hyperlink r:id="rId812">
        <w:r>
          <w:rPr>
            <w:u w:val="single" w:color="000000"/>
          </w:rPr>
          <w:t>Lei nº 18.081/2024</w:t>
        </w:r>
      </w:hyperlink>
      <w:r>
        <w:t>)</w:t>
      </w:r>
    </w:p>
    <w:p w:rsidR="00A966A1" w:rsidRDefault="00D23D53">
      <w:pPr>
        <w:ind w:left="-5" w:right="65"/>
      </w:pPr>
      <w:r>
        <w:t>§ 3º Serão enquadrados como Polos Geradores de Tráfego (PGT), os empreendimentos de uso misto que apresentarem de forma combinada as seguintes características referent</w:t>
      </w:r>
      <w:r>
        <w:t xml:space="preserve">es ao número de vagas de estacionamento:(Incluído pela </w:t>
      </w:r>
      <w:hyperlink r:id="rId813">
        <w:r>
          <w:rPr>
            <w:u w:val="single" w:color="000000"/>
          </w:rPr>
          <w:t>Lei nº 18.081/2024</w:t>
        </w:r>
      </w:hyperlink>
      <w:hyperlink r:id="rId814">
        <w:r>
          <w:t>)</w:t>
        </w:r>
      </w:hyperlink>
    </w:p>
    <w:p w:rsidR="00A966A1" w:rsidRDefault="00D23D53">
      <w:pPr>
        <w:numPr>
          <w:ilvl w:val="0"/>
          <w:numId w:val="107"/>
        </w:numPr>
        <w:ind w:right="65"/>
      </w:pPr>
      <w:r>
        <w:t>- em imóveis localizados nas Áreas Especiais de Tráfego (AET), definidas conforme legislação específica: 300 (trezentas) vagas de estacionamento ou mais destinadas ao uso r</w:t>
      </w:r>
      <w:r>
        <w:t xml:space="preserve">esidencial e 72 (setenta) vagas de estacionamento ou mais destinadas ao uso não residencial;(Incluído pela </w:t>
      </w:r>
      <w:hyperlink r:id="rId815">
        <w:r>
          <w:rPr>
            <w:u w:val="single" w:color="000000"/>
          </w:rPr>
          <w:t xml:space="preserve">Lei nº </w:t>
        </w:r>
      </w:hyperlink>
      <w:hyperlink r:id="rId816">
        <w:r>
          <w:rPr>
            <w:u w:val="single" w:color="000000"/>
          </w:rPr>
          <w:t>18.081/2024</w:t>
        </w:r>
      </w:hyperlink>
      <w:hyperlink r:id="rId817">
        <w:r>
          <w:t>)</w:t>
        </w:r>
      </w:hyperlink>
    </w:p>
    <w:p w:rsidR="00A966A1" w:rsidRDefault="00D23D53">
      <w:pPr>
        <w:numPr>
          <w:ilvl w:val="0"/>
          <w:numId w:val="107"/>
        </w:numPr>
        <w:ind w:right="65"/>
      </w:pPr>
      <w:r>
        <w:t>- em imóveis localizados nas demais áreas do Município, 300 (trezentas) vagas de estacionamentoou mais destinadas ao uso residencial e 168 (cento e sessenta e oito) vagas de estacionamento ou mais destinadas ao uso não residencial.(Incluído p</w:t>
      </w:r>
      <w:r>
        <w:t xml:space="preserve">ela </w:t>
      </w:r>
      <w:hyperlink r:id="rId818">
        <w:r>
          <w:rPr>
            <w:u w:val="single" w:color="000000"/>
          </w:rPr>
          <w:t>Lei nº 18.081/2024</w:t>
        </w:r>
      </w:hyperlink>
      <w:r>
        <w:t>)</w:t>
      </w:r>
    </w:p>
    <w:p w:rsidR="00A966A1" w:rsidRDefault="00D23D53">
      <w:pPr>
        <w:spacing w:after="334" w:line="259" w:lineRule="auto"/>
        <w:ind w:left="-5" w:right="65"/>
      </w:pPr>
      <w:r>
        <w:t>Art. 110. Os Empreendimentos Geradores de Impacto de Vizinhança (EGIV) são os seguintes:</w:t>
      </w:r>
    </w:p>
    <w:p w:rsidR="00A966A1" w:rsidRDefault="00D23D53">
      <w:pPr>
        <w:numPr>
          <w:ilvl w:val="0"/>
          <w:numId w:val="108"/>
        </w:numPr>
        <w:ind w:right="65"/>
      </w:pPr>
      <w:r>
        <w:t>- uso come</w:t>
      </w:r>
      <w:r>
        <w:t>rcial e de prestação de serviços com área construída total igual ou superior a 80.000m²(oitenta mil metros quadrados);</w:t>
      </w:r>
    </w:p>
    <w:p w:rsidR="00A966A1" w:rsidRDefault="00D23D53">
      <w:pPr>
        <w:numPr>
          <w:ilvl w:val="0"/>
          <w:numId w:val="108"/>
        </w:numPr>
        <w:ind w:right="65"/>
      </w:pPr>
      <w:r>
        <w:t>- uso industrial com área construída total igual ou superior a 25.000m² (vinte e cinco mil metrosquadrados);</w:t>
      </w:r>
    </w:p>
    <w:p w:rsidR="00A966A1" w:rsidRDefault="00D23D53">
      <w:pPr>
        <w:numPr>
          <w:ilvl w:val="0"/>
          <w:numId w:val="108"/>
        </w:numPr>
        <w:ind w:right="65"/>
      </w:pPr>
      <w:r>
        <w:t>- uso institucional incluind</w:t>
      </w:r>
      <w:r>
        <w:t>o serviços de saúde e estabelecimentos de ensino público ou privado comárea construída total igual ou superior a 50.000m² (cinquenta mil metros quadrados);</w:t>
      </w:r>
    </w:p>
    <w:p w:rsidR="00A966A1" w:rsidRDefault="00D23D53">
      <w:pPr>
        <w:numPr>
          <w:ilvl w:val="0"/>
          <w:numId w:val="108"/>
        </w:numPr>
        <w:ind w:right="65"/>
      </w:pPr>
      <w:r>
        <w:t xml:space="preserve">- </w:t>
      </w:r>
      <w:r>
        <w:t>uso residencial com área construída total igual ou superior a 80.000m² (oitenta mil metros quadrados) ou que apresentem mais de 600 (seiscentas) vagas de estacionamento.</w:t>
      </w:r>
    </w:p>
    <w:p w:rsidR="00A966A1" w:rsidRDefault="00D23D53">
      <w:pPr>
        <w:ind w:left="-5" w:right="65"/>
      </w:pPr>
      <w:r>
        <w:t>Parágrafo único. Lei específica deverá regulamentar o instrumento do EIV e poderá reve</w:t>
      </w:r>
      <w:r>
        <w:t>r o enquadramento dos empreendimentos classificados como EGIV.</w:t>
      </w:r>
    </w:p>
    <w:p w:rsidR="00A966A1" w:rsidRDefault="00D23D53">
      <w:pPr>
        <w:spacing w:after="168"/>
        <w:ind w:left="-5" w:right="65"/>
      </w:pPr>
      <w:r>
        <w:t>Art. 111. Os Empreendimentos Geradores de Impacto de Vizinhança (EGIV) estão sujeitos à elaboração de Estudo de Impacto de Vizinhança (EIV) e do respectivo Relatório de Impacto de Vizinhança (R</w:t>
      </w:r>
      <w:r>
        <w:t>IV), conforme disposto na legislação específica, a ser analisado e aprovado por órgão municipal competente, ficando a expedição do certificado de conclusão condicionada ao atendimento das disposições estabelecidas no EIV para obtenção do alvará de aprovaçã</w:t>
      </w:r>
      <w:r>
        <w:t>o do empreendimento.</w:t>
      </w:r>
    </w:p>
    <w:p w:rsidR="00A966A1" w:rsidRDefault="00D23D53">
      <w:pPr>
        <w:spacing w:after="194" w:line="259" w:lineRule="auto"/>
        <w:ind w:left="-5" w:right="0"/>
        <w:jc w:val="left"/>
      </w:pPr>
      <w:r>
        <w:rPr>
          <w:b/>
          <w:sz w:val="25"/>
        </w:rPr>
        <w:t>CAPÍTULO II</w:t>
      </w:r>
    </w:p>
    <w:p w:rsidR="00A966A1" w:rsidRDefault="00D23D53">
      <w:pPr>
        <w:pStyle w:val="Ttulo1"/>
        <w:spacing w:after="239"/>
        <w:ind w:left="-5"/>
      </w:pPr>
      <w:r>
        <w:t>DAS CONDIÇÕES DE INSTALAÇÃO E DOS PARÂMETROS DE INCOMODIDADE</w:t>
      </w:r>
    </w:p>
    <w:p w:rsidR="00A966A1" w:rsidRDefault="00D23D53">
      <w:pPr>
        <w:spacing w:after="334" w:line="259" w:lineRule="auto"/>
        <w:ind w:left="-5" w:right="65"/>
      </w:pPr>
      <w:r>
        <w:t>Art. 112. São condições de instalação dos usos:</w:t>
      </w:r>
    </w:p>
    <w:p w:rsidR="00A966A1" w:rsidRDefault="00D23D53">
      <w:pPr>
        <w:spacing w:after="334" w:line="259" w:lineRule="auto"/>
        <w:ind w:left="-5" w:right="65"/>
      </w:pPr>
      <w:r>
        <w:t>I - número de vagas para estacionamento:</w:t>
      </w:r>
    </w:p>
    <w:p w:rsidR="00A966A1" w:rsidRDefault="00D23D53">
      <w:pPr>
        <w:numPr>
          <w:ilvl w:val="0"/>
          <w:numId w:val="109"/>
        </w:numPr>
        <w:spacing w:after="334" w:line="259" w:lineRule="auto"/>
        <w:ind w:right="65" w:hanging="242"/>
      </w:pPr>
      <w:r>
        <w:t>para automóveis;</w:t>
      </w:r>
    </w:p>
    <w:p w:rsidR="00A966A1" w:rsidRDefault="00D23D53">
      <w:pPr>
        <w:numPr>
          <w:ilvl w:val="0"/>
          <w:numId w:val="109"/>
        </w:numPr>
        <w:spacing w:after="349" w:line="259" w:lineRule="auto"/>
        <w:ind w:right="65" w:hanging="242"/>
      </w:pPr>
      <w:r>
        <w:t>especiais;</w:t>
      </w:r>
    </w:p>
    <w:p w:rsidR="00A966A1" w:rsidRDefault="00D23D53">
      <w:pPr>
        <w:numPr>
          <w:ilvl w:val="0"/>
          <w:numId w:val="109"/>
        </w:numPr>
        <w:spacing w:after="334" w:line="259" w:lineRule="auto"/>
        <w:ind w:right="65" w:hanging="242"/>
      </w:pPr>
      <w:r>
        <w:t>para motocicletas;</w:t>
      </w:r>
    </w:p>
    <w:p w:rsidR="00A966A1" w:rsidRDefault="00D23D53">
      <w:pPr>
        <w:numPr>
          <w:ilvl w:val="0"/>
          <w:numId w:val="109"/>
        </w:numPr>
        <w:spacing w:after="334" w:line="259" w:lineRule="auto"/>
        <w:ind w:right="65" w:hanging="242"/>
      </w:pPr>
      <w:r>
        <w:t>para bicicletas;</w:t>
      </w:r>
    </w:p>
    <w:p w:rsidR="00A966A1" w:rsidRDefault="00D23D53">
      <w:pPr>
        <w:numPr>
          <w:ilvl w:val="0"/>
          <w:numId w:val="110"/>
        </w:numPr>
        <w:spacing w:after="334" w:line="259" w:lineRule="auto"/>
        <w:ind w:right="65" w:hanging="253"/>
      </w:pPr>
      <w:r>
        <w:t>- vestiário para usuários de bicicletas;</w:t>
      </w:r>
    </w:p>
    <w:p w:rsidR="00A966A1" w:rsidRDefault="00D23D53">
      <w:pPr>
        <w:numPr>
          <w:ilvl w:val="0"/>
          <w:numId w:val="110"/>
        </w:numPr>
        <w:spacing w:after="334" w:line="259" w:lineRule="auto"/>
        <w:ind w:right="65" w:hanging="253"/>
      </w:pPr>
      <w:r>
        <w:t>- espaço de carga e descarga;</w:t>
      </w:r>
    </w:p>
    <w:p w:rsidR="00A966A1" w:rsidRDefault="00D23D53">
      <w:pPr>
        <w:numPr>
          <w:ilvl w:val="0"/>
          <w:numId w:val="110"/>
        </w:numPr>
        <w:spacing w:after="349" w:line="259" w:lineRule="auto"/>
        <w:ind w:right="65" w:hanging="253"/>
      </w:pPr>
      <w:r>
        <w:t>- área de embarque e desembarque de pessoas;</w:t>
      </w:r>
    </w:p>
    <w:p w:rsidR="00A966A1" w:rsidRDefault="00D23D53">
      <w:pPr>
        <w:numPr>
          <w:ilvl w:val="0"/>
          <w:numId w:val="110"/>
        </w:numPr>
        <w:spacing w:after="334" w:line="259" w:lineRule="auto"/>
        <w:ind w:right="65" w:hanging="253"/>
      </w:pPr>
      <w:r>
        <w:t>- horário de carga e descarga;</w:t>
      </w:r>
    </w:p>
    <w:p w:rsidR="00A966A1" w:rsidRDefault="00D23D53">
      <w:pPr>
        <w:numPr>
          <w:ilvl w:val="0"/>
          <w:numId w:val="110"/>
        </w:numPr>
        <w:spacing w:after="0" w:line="596" w:lineRule="auto"/>
        <w:ind w:right="65" w:hanging="253"/>
      </w:pPr>
      <w:r>
        <w:t>- horário de funcionamento;VII - largura da via.</w:t>
      </w:r>
    </w:p>
    <w:p w:rsidR="00A966A1" w:rsidRDefault="00D23D53">
      <w:pPr>
        <w:spacing w:after="334" w:line="259" w:lineRule="auto"/>
        <w:ind w:left="-5" w:right="65"/>
      </w:pPr>
      <w:r>
        <w:t xml:space="preserve">§ 1º As condições de instalação constam do </w:t>
      </w:r>
      <w:hyperlink r:id="rId819" w:anchor="anexos">
        <w:r>
          <w:rPr>
            <w:u w:val="single" w:color="000000"/>
          </w:rPr>
          <w:t>Quadro 4A</w:t>
        </w:r>
      </w:hyperlink>
      <w:r>
        <w:t xml:space="preserve"> desta lei.</w:t>
      </w:r>
    </w:p>
    <w:p w:rsidR="00A966A1" w:rsidRDefault="00D23D53">
      <w:pPr>
        <w:ind w:left="-5" w:right="65"/>
      </w:pPr>
      <w:r>
        <w:t>§</w:t>
      </w:r>
      <w:r>
        <w:t xml:space="preserve"> 2º Nas edificações ou lotes ocupados por mais de uma atividade não residencial, quando não for possível diferenciar os parâmetros aplicáveis a cada uso, deverão ser atendidas as condições de instalação da atividade mais restritiva para cada uma das catego</w:t>
      </w:r>
      <w:r>
        <w:t xml:space="preserve">rias de uso definidas.(Redação dada pela </w:t>
      </w:r>
      <w:hyperlink r:id="rId820">
        <w:r>
          <w:rPr>
            <w:u w:val="single" w:color="000000"/>
          </w:rPr>
          <w:t>Lei nº 18.081/2024</w:t>
        </w:r>
      </w:hyperlink>
      <w:hyperlink r:id="rId821">
        <w:r>
          <w:t>)</w:t>
        </w:r>
      </w:hyperlink>
    </w:p>
    <w:p w:rsidR="00A966A1" w:rsidRDefault="00D23D53">
      <w:pPr>
        <w:ind w:left="-5" w:right="65"/>
      </w:pPr>
      <w:r>
        <w:t xml:space="preserve">§ 3º Os horários de funcionamento, bem como os horários para carga e descarga, serão regulamentados pelo órgão municipal competente, respeitados os parâmetros de incomodidade do </w:t>
      </w:r>
      <w:hyperlink r:id="rId822" w:anchor="anexos">
        <w:r>
          <w:rPr>
            <w:u w:val="single" w:color="000000"/>
          </w:rPr>
          <w:t>Quadro 4B</w:t>
        </w:r>
      </w:hyperlink>
      <w:hyperlink r:id="rId823" w:anchor="anexos">
        <w:r>
          <w:t xml:space="preserve"> </w:t>
        </w:r>
      </w:hyperlink>
      <w:r>
        <w:t>desta lei.</w:t>
      </w:r>
    </w:p>
    <w:p w:rsidR="00A966A1" w:rsidRDefault="00D23D53">
      <w:pPr>
        <w:ind w:left="-5" w:right="65"/>
      </w:pPr>
      <w:r>
        <w:t xml:space="preserve">§ 4º Os empreendimentos de até 500m² (quinhentos metros quadrados) de área construída computável poderão atender às exigências de vagas de carga e descarga, total ou parcial, por meio de uma central de armazenamento </w:t>
      </w:r>
      <w:r>
        <w:t xml:space="preserve">de carga ou bolsão de estacionamento localizados num raio de até 1.000m (mil metros) dos respectivos empreendimentos, desde que autorizado pelo órgão municipal de trânsito competente.(Redação dada pela </w:t>
      </w:r>
      <w:hyperlink r:id="rId824">
        <w:r>
          <w:rPr>
            <w:u w:val="single" w:color="000000"/>
          </w:rPr>
          <w:t>Lei nº 18.081/2024</w:t>
        </w:r>
      </w:hyperlink>
      <w:r>
        <w:t>)</w:t>
      </w:r>
    </w:p>
    <w:p w:rsidR="00A966A1" w:rsidRDefault="00D23D53">
      <w:pPr>
        <w:ind w:left="-5" w:right="65"/>
      </w:pPr>
      <w:r>
        <w:t>§ 5º Não se aplica a exigência prevista no inciso II do “caput” deste artigo às edificações existentes anteriormente à vigência desta lei.</w:t>
      </w:r>
    </w:p>
    <w:p w:rsidR="00A966A1" w:rsidRDefault="00D23D53">
      <w:pPr>
        <w:ind w:left="-5" w:right="65"/>
      </w:pPr>
      <w:r>
        <w:t xml:space="preserve">§ 6º As condições </w:t>
      </w:r>
      <w:r>
        <w:t>de atendimento das disposições constantes da alínea “d” do inciso I do “caput” deste artigo serão definidas por decreto.</w:t>
      </w:r>
    </w:p>
    <w:p w:rsidR="00A966A1" w:rsidRDefault="00D23D53">
      <w:pPr>
        <w:ind w:left="-5" w:right="65"/>
      </w:pPr>
      <w:r>
        <w:t xml:space="preserve">§ 7º Para efeito de aplicação desta lei, a largura de via a ser considerada é a menor dimensão existente na extensão da face de quadra </w:t>
      </w:r>
      <w:r>
        <w:t>em que o lote está situado, sendo admitida variação de no máximo 5% (cinco por cento) entre a largura existente no local e aquela exigida para a implantação do uso pretendido.</w:t>
      </w:r>
    </w:p>
    <w:p w:rsidR="00A966A1" w:rsidRDefault="00D23D53">
      <w:pPr>
        <w:ind w:left="-5" w:right="65"/>
      </w:pPr>
      <w:r>
        <w:t>§ 8º Não se aplicam os incisos I, II, III e IV deste artigo aos imóveis localiza</w:t>
      </w:r>
      <w:r>
        <w:t xml:space="preserve">dos em calçadões.(Incluído pela </w:t>
      </w:r>
      <w:hyperlink r:id="rId825">
        <w:r>
          <w:rPr>
            <w:u w:val="single" w:color="000000"/>
          </w:rPr>
          <w:t>Lei nº 18.081/2024</w:t>
        </w:r>
      </w:hyperlink>
      <w:hyperlink r:id="rId826">
        <w:r>
          <w:t>)</w:t>
        </w:r>
      </w:hyperlink>
    </w:p>
    <w:p w:rsidR="00A966A1" w:rsidRDefault="00D23D53">
      <w:pPr>
        <w:ind w:left="-5" w:right="65"/>
      </w:pPr>
      <w:r>
        <w:t xml:space="preserve">§ 9º Nas licenças de funcionamento ou nas reformas, para as edificações existentes anteriores à publicação desta Lei, desde </w:t>
      </w:r>
      <w:r>
        <w:t>que vinculado ao uso anteriormente licenciado para a edificação, as exigências dos incisos I a IV do caput deste artigo serão aquelas constantes das plantas aprovadas ou regularizadas com base na legislação em vigor na data dessas aprovações ou regularizaç</w:t>
      </w:r>
      <w:r>
        <w:t xml:space="preserve">ões, podendo o interessado optar pelo atendimento do exigido nesta Lei.(Incluído pela </w:t>
      </w:r>
      <w:hyperlink r:id="rId827">
        <w:r>
          <w:rPr>
            <w:u w:val="single" w:color="000000"/>
          </w:rPr>
          <w:t>Lei nº 18.081/2024</w:t>
        </w:r>
      </w:hyperlink>
      <w:hyperlink r:id="rId828">
        <w:r>
          <w:t>)</w:t>
        </w:r>
      </w:hyperlink>
    </w:p>
    <w:p w:rsidR="00A966A1" w:rsidRDefault="00D23D53">
      <w:pPr>
        <w:ind w:left="-5" w:right="65"/>
      </w:pPr>
      <w:r>
        <w:t xml:space="preserve">§ 10. As larguras de vias constantes no Quadro 4A desta Lei devem ser atendidas em pelo menos uma das frentes do imóvel.(Incluído pela </w:t>
      </w:r>
      <w:hyperlink r:id="rId829">
        <w:r>
          <w:rPr>
            <w:u w:val="single" w:color="000000"/>
          </w:rPr>
          <w:t>Lei nº 18.081/2024</w:t>
        </w:r>
      </w:hyperlink>
      <w:r>
        <w:t>)</w:t>
      </w:r>
    </w:p>
    <w:p w:rsidR="00A966A1" w:rsidRDefault="00D23D53">
      <w:pPr>
        <w:ind w:left="-5" w:right="65"/>
      </w:pPr>
      <w:r>
        <w:t xml:space="preserve">I - as larguras de vias constantes no Quadro 4A desta Lei se referem exclusivamente aos acessos de veículos, </w:t>
      </w:r>
      <w:r>
        <w:t xml:space="preserve">estando os acessos de pedestres, ciclistas e fruição pública dispensados do atendimento. (Incluído pela </w:t>
      </w:r>
      <w:hyperlink r:id="rId830">
        <w:r>
          <w:rPr>
            <w:u w:val="single" w:color="000000"/>
          </w:rPr>
          <w:t>Lei nº 18.081/2024</w:t>
        </w:r>
      </w:hyperlink>
      <w:r>
        <w:t>)</w:t>
      </w:r>
    </w:p>
    <w:p w:rsidR="00A966A1" w:rsidRDefault="00D23D53">
      <w:pPr>
        <w:ind w:left="-5" w:right="65"/>
      </w:pPr>
      <w:r>
        <w:t>§ 11. No caso de reforma, admite-se o recálculo do número mínimo de vagas nos termos da lei vigente para a área construída computável total, condicionada à manifestação favorável do órgão competente no caso de Polos Geradores de Tráfego (PGT).(Incluído pe</w:t>
      </w:r>
      <w:r>
        <w:t xml:space="preserve">la </w:t>
      </w:r>
      <w:hyperlink r:id="rId831">
        <w:r>
          <w:rPr>
            <w:u w:val="single" w:color="000000"/>
          </w:rPr>
          <w:t>Lei nº 18.081/2024</w:t>
        </w:r>
      </w:hyperlink>
      <w:r>
        <w:t>)</w:t>
      </w:r>
    </w:p>
    <w:p w:rsidR="00A966A1" w:rsidRDefault="00D23D53">
      <w:pPr>
        <w:ind w:left="-5" w:right="65"/>
      </w:pPr>
      <w:r>
        <w:t>§ 12. Nos clubes é permitida a instalação de atividades complementares do grupo nR1, bem como autoriz</w:t>
      </w:r>
      <w:r>
        <w:t xml:space="preserve">ação de eventos, observadas as disposições legais pertinentes, inclusive os parâmetros de incomodidade.(Incluído pela </w:t>
      </w:r>
      <w:hyperlink r:id="rId832">
        <w:r>
          <w:rPr>
            <w:u w:val="single" w:color="000000"/>
          </w:rPr>
          <w:t>Lei nº 18.081/2024</w:t>
        </w:r>
      </w:hyperlink>
      <w:r>
        <w:t>)</w:t>
      </w:r>
    </w:p>
    <w:p w:rsidR="00A966A1" w:rsidRDefault="00D23D53">
      <w:pPr>
        <w:ind w:left="-5" w:right="65"/>
      </w:pPr>
      <w:r>
        <w:t xml:space="preserve">§ 13. Nos teatros aprovados por esta Lei e por legislação anterior é admitida a autorização de eventos, observada a prevalência para fins culturais.(Incluído pela </w:t>
      </w:r>
      <w:hyperlink r:id="rId833">
        <w:r>
          <w:rPr>
            <w:u w:val="single" w:color="000000"/>
          </w:rPr>
          <w:t>Lei nº 18.081/2024</w:t>
        </w:r>
      </w:hyperlink>
      <w:r>
        <w:t>)</w:t>
      </w:r>
    </w:p>
    <w:p w:rsidR="00A966A1" w:rsidRDefault="00D23D53">
      <w:pPr>
        <w:ind w:left="-5" w:right="65"/>
      </w:pPr>
      <w:r>
        <w:t xml:space="preserve">§ 14. Os acessos das edificações regulares que se tornaram não conformes pela legislação atual por não atender à largura mínima da via serão considerados tolerados nas reformas com </w:t>
      </w:r>
      <w:r>
        <w:t xml:space="preserve">acréscimo de área com ou sem acréscimo de uso quando:(Incluído pela </w:t>
      </w:r>
      <w:hyperlink r:id="rId834">
        <w:r>
          <w:rPr>
            <w:u w:val="single" w:color="000000"/>
          </w:rPr>
          <w:t>Lei nº 18.081/2024</w:t>
        </w:r>
      </w:hyperlink>
      <w:r>
        <w:t>)</w:t>
      </w:r>
    </w:p>
    <w:p w:rsidR="00A966A1" w:rsidRDefault="00D23D53">
      <w:pPr>
        <w:numPr>
          <w:ilvl w:val="0"/>
          <w:numId w:val="111"/>
        </w:numPr>
        <w:ind w:right="65"/>
      </w:pPr>
      <w:r>
        <w:t xml:space="preserve">- o lote objeto da análise ocupar mais de 50% da testada da quadra onde o acesso está localizado;(Incluído pela </w:t>
      </w:r>
      <w:hyperlink r:id="rId835">
        <w:r>
          <w:rPr>
            <w:u w:val="single" w:color="000000"/>
          </w:rPr>
          <w:t>Lei nº 18.081/2024</w:t>
        </w:r>
      </w:hyperlink>
      <w:r>
        <w:t>)</w:t>
      </w:r>
    </w:p>
    <w:p w:rsidR="00A966A1" w:rsidRDefault="00D23D53">
      <w:pPr>
        <w:numPr>
          <w:ilvl w:val="0"/>
          <w:numId w:val="111"/>
        </w:numPr>
        <w:ind w:right="65"/>
      </w:pPr>
      <w:r>
        <w:t xml:space="preserve">- o acesso tenha sido aprovado anteriormente pelo órgão detrânsito competente;(Incluído pela </w:t>
      </w:r>
      <w:hyperlink r:id="rId836">
        <w:r>
          <w:rPr>
            <w:u w:val="single" w:color="000000"/>
          </w:rPr>
          <w:t xml:space="preserve">Lei nº </w:t>
        </w:r>
      </w:hyperlink>
      <w:hyperlink r:id="rId837">
        <w:r>
          <w:rPr>
            <w:u w:val="single" w:color="000000"/>
          </w:rPr>
          <w:t>18.081/2024</w:t>
        </w:r>
      </w:hyperlink>
      <w:hyperlink r:id="rId838">
        <w:r>
          <w:t>)</w:t>
        </w:r>
      </w:hyperlink>
    </w:p>
    <w:p w:rsidR="00A966A1" w:rsidRDefault="00D23D53">
      <w:pPr>
        <w:spacing w:after="334" w:line="259" w:lineRule="auto"/>
        <w:ind w:left="-5" w:right="65"/>
      </w:pPr>
      <w:r>
        <w:t xml:space="preserve">III- a edificação esteja cadastrada como regular no CEDI.(Incluído pela </w:t>
      </w:r>
      <w:hyperlink r:id="rId839">
        <w:r>
          <w:rPr>
            <w:u w:val="single" w:color="000000"/>
          </w:rPr>
          <w:t>Lei nº 18.081/2024</w:t>
        </w:r>
      </w:hyperlink>
      <w:hyperlink r:id="rId840">
        <w:r>
          <w:t>)</w:t>
        </w:r>
      </w:hyperlink>
    </w:p>
    <w:p w:rsidR="00A966A1" w:rsidRDefault="00D23D53">
      <w:pPr>
        <w:ind w:left="-5" w:right="65"/>
      </w:pPr>
      <w:r>
        <w:t>Art. 113. Os usos residenciais e não residenciais deverão atender aos parâmetros de incomodidade relativos a:</w:t>
      </w:r>
    </w:p>
    <w:p w:rsidR="00A966A1" w:rsidRDefault="00D23D53">
      <w:pPr>
        <w:numPr>
          <w:ilvl w:val="0"/>
          <w:numId w:val="112"/>
        </w:numPr>
        <w:spacing w:after="334" w:line="259" w:lineRule="auto"/>
        <w:ind w:right="65" w:hanging="253"/>
      </w:pPr>
      <w:r>
        <w:t>- ruído;</w:t>
      </w:r>
    </w:p>
    <w:p w:rsidR="00A966A1" w:rsidRDefault="00D23D53">
      <w:pPr>
        <w:numPr>
          <w:ilvl w:val="0"/>
          <w:numId w:val="112"/>
        </w:numPr>
        <w:spacing w:after="334" w:line="259" w:lineRule="auto"/>
        <w:ind w:right="65" w:hanging="253"/>
      </w:pPr>
      <w:r>
        <w:t>- vibração associada;</w:t>
      </w:r>
    </w:p>
    <w:p w:rsidR="00A966A1" w:rsidRDefault="00D23D53">
      <w:pPr>
        <w:numPr>
          <w:ilvl w:val="0"/>
          <w:numId w:val="112"/>
        </w:numPr>
        <w:spacing w:after="334" w:line="259" w:lineRule="auto"/>
        <w:ind w:right="65" w:hanging="253"/>
      </w:pPr>
      <w:r>
        <w:t>- radiação;</w:t>
      </w:r>
    </w:p>
    <w:p w:rsidR="00A966A1" w:rsidRDefault="00D23D53">
      <w:pPr>
        <w:numPr>
          <w:ilvl w:val="0"/>
          <w:numId w:val="112"/>
        </w:numPr>
        <w:spacing w:after="334" w:line="259" w:lineRule="auto"/>
        <w:ind w:right="65" w:hanging="253"/>
      </w:pPr>
      <w:r>
        <w:t>- odores;</w:t>
      </w:r>
    </w:p>
    <w:p w:rsidR="00A966A1" w:rsidRDefault="00D23D53">
      <w:pPr>
        <w:numPr>
          <w:ilvl w:val="0"/>
          <w:numId w:val="112"/>
        </w:numPr>
        <w:spacing w:after="349" w:line="259" w:lineRule="auto"/>
        <w:ind w:right="65" w:hanging="253"/>
      </w:pPr>
      <w:r>
        <w:t>- gases, vapores e material particulado.</w:t>
      </w:r>
    </w:p>
    <w:p w:rsidR="00A966A1" w:rsidRDefault="00D23D53">
      <w:pPr>
        <w:ind w:left="-5" w:right="65"/>
      </w:pPr>
      <w:r>
        <w:t>§ 1º Os parâmetros referidos neste artigo pode</w:t>
      </w:r>
      <w:r>
        <w:t xml:space="preserve">rão variar conforme a zona e horários diurno e noturno, conforme </w:t>
      </w:r>
      <w:hyperlink r:id="rId841" w:anchor="anexos">
        <w:r>
          <w:rPr>
            <w:u w:val="single" w:color="000000"/>
          </w:rPr>
          <w:t>Quadro 4B</w:t>
        </w:r>
      </w:hyperlink>
      <w:hyperlink r:id="rId842" w:anchor="anexos">
        <w:r>
          <w:t xml:space="preserve"> </w:t>
        </w:r>
      </w:hyperlink>
      <w:r>
        <w:t>desta lei.</w:t>
      </w:r>
    </w:p>
    <w:p w:rsidR="00A966A1" w:rsidRDefault="00D23D53">
      <w:pPr>
        <w:spacing w:after="169"/>
        <w:ind w:left="-5" w:right="65"/>
      </w:pPr>
      <w:r>
        <w:t>§ 2º Poderão ser definidos parâmetros especiais de incomodidade por lei municipal específica, em especial aqueles que busquem a redução de ruído</w:t>
      </w:r>
      <w:r>
        <w:t xml:space="preserve"> no uso do solo conforme especificidades locais, de determinados usos e grandes equipamentos de infraestrutura geradores de ruído.</w:t>
      </w:r>
    </w:p>
    <w:p w:rsidR="00A966A1" w:rsidRDefault="00D23D53">
      <w:pPr>
        <w:spacing w:after="194" w:line="259" w:lineRule="auto"/>
        <w:ind w:left="-5" w:right="0"/>
        <w:jc w:val="left"/>
      </w:pPr>
      <w:r>
        <w:rPr>
          <w:b/>
          <w:sz w:val="25"/>
        </w:rPr>
        <w:t>CAPÍTULO III</w:t>
      </w:r>
    </w:p>
    <w:p w:rsidR="00A966A1" w:rsidRDefault="00D23D53">
      <w:pPr>
        <w:pStyle w:val="Ttulo1"/>
        <w:spacing w:after="224"/>
        <w:ind w:left="-5"/>
      </w:pPr>
      <w:r>
        <w:t>DOS USOS INCENTIVADOS</w:t>
      </w:r>
    </w:p>
    <w:p w:rsidR="00A966A1" w:rsidRDefault="00D23D53">
      <w:pPr>
        <w:ind w:left="-5" w:right="65"/>
      </w:pPr>
      <w:r>
        <w:t>Art. 114. Para novas construções e reformas com ampliação de área construída de estabelecimentos de ensino, hospitais, estabelecimentos de ensino em saúde, estabelecimentos de Ensino da Saúde e pesquisa em saúde e Complexos de Saúde assim declarados pela m</w:t>
      </w:r>
      <w:r>
        <w:t>unicipalidade, localizados na totalidade do território onde a instalação de tais atividades sejam permitidas pela presente Lei, e para os hotéis localizados em ZEU, ZEUP, ou ZC, o coeficiente de aproveitamento máximo será majorado em 50% (cinquenta por cen</w:t>
      </w:r>
      <w:r>
        <w:t xml:space="preserve">to) do coeficiente de aproveitamento máximo definido no Quadro 3 desta Lei.(Redação dada pela </w:t>
      </w:r>
      <w:hyperlink r:id="rId843">
        <w:r>
          <w:rPr>
            <w:u w:val="single" w:color="000000"/>
          </w:rPr>
          <w:t>Lei nº 18.081/2024</w:t>
        </w:r>
      </w:hyperlink>
      <w:hyperlink r:id="rId844">
        <w:r>
          <w:t>)</w:t>
        </w:r>
      </w:hyperlink>
    </w:p>
    <w:p w:rsidR="00A966A1" w:rsidRDefault="00D23D53">
      <w:pPr>
        <w:ind w:left="-5" w:right="65"/>
      </w:pPr>
      <w:r>
        <w:t>§ 1º Quando o coeficiente de aproveitamento utilizado for superior ao básico, ou à área computável existente regular acima do coefic</w:t>
      </w:r>
      <w:r>
        <w:t xml:space="preserve">iente de aproveitamento básico, incidirá a outorga onerosa de potencial construtivo adicional, nos termos da </w:t>
      </w:r>
      <w:hyperlink r:id="rId845">
        <w:r>
          <w:rPr>
            <w:u w:val="single" w:color="000000"/>
          </w:rPr>
          <w:t>Lei nº 16.050</w:t>
        </w:r>
      </w:hyperlink>
      <w:hyperlink r:id="rId846">
        <w:r>
          <w:t>,</w:t>
        </w:r>
      </w:hyperlink>
      <w:hyperlink r:id="rId847">
        <w:r>
          <w:rPr>
            <w:u w:val="single" w:color="000000"/>
          </w:rPr>
          <w:t xml:space="preserve"> de 2014</w:t>
        </w:r>
      </w:hyperlink>
      <w:hyperlink r:id="rId848">
        <w:r>
          <w:t>,</w:t>
        </w:r>
      </w:hyperlink>
      <w:r>
        <w:t xml:space="preserve"> alterada pela </w:t>
      </w:r>
      <w:hyperlink r:id="rId849">
        <w:r>
          <w:rPr>
            <w:u w:val="single" w:color="000000"/>
          </w:rPr>
          <w:t xml:space="preserve">Lei </w:t>
        </w:r>
        <w:r>
          <w:rPr>
            <w:u w:val="single" w:color="000000"/>
          </w:rPr>
          <w:t>nº 17.975</w:t>
        </w:r>
      </w:hyperlink>
      <w:hyperlink r:id="rId850">
        <w:r>
          <w:t>,</w:t>
        </w:r>
      </w:hyperlink>
      <w:hyperlink r:id="rId851">
        <w:r>
          <w:rPr>
            <w:u w:val="single" w:color="000000"/>
          </w:rPr>
          <w:t xml:space="preserve"> de </w:t>
        </w:r>
      </w:hyperlink>
      <w:hyperlink r:id="rId852">
        <w:r>
          <w:rPr>
            <w:u w:val="single" w:color="000000"/>
          </w:rPr>
          <w:t>2023</w:t>
        </w:r>
      </w:hyperlink>
      <w:r>
        <w:t xml:space="preserve">.(Redação dada pela </w:t>
      </w:r>
      <w:hyperlink r:id="rId853">
        <w:r>
          <w:rPr>
            <w:u w:val="single" w:color="000000"/>
          </w:rPr>
          <w:t>Lei nº 18.081/2024</w:t>
        </w:r>
      </w:hyperlink>
      <w:r>
        <w:t>)</w:t>
      </w:r>
    </w:p>
    <w:p w:rsidR="00A966A1" w:rsidRDefault="00D23D53">
      <w:pPr>
        <w:spacing w:after="231"/>
        <w:ind w:left="-5" w:right="65"/>
      </w:pPr>
      <w:r>
        <w:t>§ 2º Para estabelecimentos de ensino, hospitais, estabelecimentos de ensino em saúde, estabelecimentos de</w:t>
      </w:r>
      <w:r>
        <w:t xml:space="preserve"> Ensino da Saúde e pesquisa em saúde e Complexos de Saúde assim declarados pela municipalidade nas ZEM, ZEMP e ZEUP ou localizados em quadras alcançadas no raio de 700m (setecentos metros) das estações de trem e de metrô localizadas na macroárea de estrutu</w:t>
      </w:r>
      <w:r>
        <w:t xml:space="preserve">ração metropolitana estabelecida na </w:t>
      </w:r>
      <w:hyperlink r:id="rId854">
        <w:r>
          <w:rPr>
            <w:u w:val="single" w:color="000000"/>
          </w:rPr>
          <w:t>Lei nº 16.050</w:t>
        </w:r>
      </w:hyperlink>
      <w:hyperlink r:id="rId855">
        <w:r>
          <w:t>,</w:t>
        </w:r>
      </w:hyperlink>
      <w:hyperlink r:id="rId856">
        <w:r>
          <w:rPr>
            <w:u w:val="single" w:color="000000"/>
          </w:rPr>
          <w:t xml:space="preserve"> de 2014</w:t>
        </w:r>
      </w:hyperlink>
      <w:hyperlink r:id="rId857">
        <w:r>
          <w:t>,</w:t>
        </w:r>
      </w:hyperlink>
      <w:r>
        <w:t xml:space="preserve"> alterada pela </w:t>
      </w:r>
      <w:hyperlink r:id="rId858">
        <w:r>
          <w:rPr>
            <w:u w:val="single" w:color="000000"/>
          </w:rPr>
          <w:t>Lei nº 17.975</w:t>
        </w:r>
      </w:hyperlink>
      <w:hyperlink r:id="rId859">
        <w:r>
          <w:t>,</w:t>
        </w:r>
      </w:hyperlink>
      <w:hyperlink r:id="rId860">
        <w:r>
          <w:rPr>
            <w:u w:val="single" w:color="000000"/>
          </w:rPr>
          <w:t xml:space="preserve"> de 2023</w:t>
        </w:r>
      </w:hyperlink>
      <w:hyperlink r:id="rId861">
        <w:r>
          <w:t>,</w:t>
        </w:r>
      </w:hyperlink>
      <w:r>
        <w:t xml:space="preserve"> serão aplicados os parâmetros estabelecidos para a ZEU, independentemente do zoneamento incidente sobre o imóvel e do disposto no § 1º do art.</w:t>
      </w:r>
      <w:r>
        <w:t xml:space="preserve"> 8º desta Lei, quando for o caso, com exceção de imóveis localizados em ZER, ZCOR, ZOE, ZEPAM e áreas integrantes do SAPAVEL.(Redação dada pela </w:t>
      </w:r>
      <w:hyperlink r:id="rId862">
        <w:r>
          <w:rPr>
            <w:u w:val="single" w:color="000000"/>
          </w:rPr>
          <w:t xml:space="preserve">Lei nº </w:t>
        </w:r>
      </w:hyperlink>
      <w:hyperlink r:id="rId863">
        <w:r>
          <w:rPr>
            <w:u w:val="single" w:color="000000"/>
          </w:rPr>
          <w:t>18.081/2024</w:t>
        </w:r>
      </w:hyperlink>
      <w:hyperlink r:id="rId864">
        <w:r>
          <w:t>)</w:t>
        </w:r>
      </w:hyperlink>
    </w:p>
    <w:p w:rsidR="00A966A1" w:rsidRDefault="00D23D53">
      <w:pPr>
        <w:ind w:left="-5" w:right="65"/>
      </w:pPr>
      <w:r>
        <w:t xml:space="preserve">§ 3º Nos casos previstos no parágrafo anterior, os acessos principais de pedestres e autos deverão estar inseridos dentro do raio de 600m (seiscentos metros) disposto no § 2º deste artigo.(Redação dada pela </w:t>
      </w:r>
      <w:hyperlink r:id="rId865">
        <w:r>
          <w:rPr>
            <w:u w:val="single" w:color="000000"/>
          </w:rPr>
          <w:t>Lei nº 18.081/2024</w:t>
        </w:r>
      </w:hyperlink>
      <w:hyperlink r:id="rId866">
        <w:r>
          <w:t>)</w:t>
        </w:r>
      </w:hyperlink>
    </w:p>
    <w:p w:rsidR="00A966A1" w:rsidRDefault="00D23D53">
      <w:pPr>
        <w:spacing w:after="6"/>
        <w:ind w:left="-5" w:right="65"/>
      </w:pPr>
      <w:r>
        <w:t xml:space="preserve">Art. 115. Nas novas </w:t>
      </w:r>
      <w:r>
        <w:t>construções, regularizações ou reformas com ampliação de área construída em imóveis reconhecidos como complexos de saúde, educação em saúde e pesquisa em saúde</w:t>
      </w:r>
    </w:p>
    <w:p w:rsidR="00A966A1" w:rsidRDefault="00D23D53">
      <w:pPr>
        <w:ind w:left="-5" w:right="65"/>
      </w:pPr>
      <w:r>
        <w:t>reconhecidos pela municipalidade, bem como em sua área envoltória nos termos de que trata o art.</w:t>
      </w:r>
      <w:r>
        <w:t xml:space="preserve"> 371 da </w:t>
      </w:r>
      <w:hyperlink r:id="rId867">
        <w:r>
          <w:rPr>
            <w:u w:val="single" w:color="000000"/>
          </w:rPr>
          <w:t>Lei nº 16.050</w:t>
        </w:r>
      </w:hyperlink>
      <w:hyperlink r:id="rId868">
        <w:r>
          <w:t>,</w:t>
        </w:r>
      </w:hyperlink>
      <w:hyperlink r:id="rId869">
        <w:r>
          <w:rPr>
            <w:u w:val="single" w:color="000000"/>
          </w:rPr>
          <w:t xml:space="preserve"> de 2014</w:t>
        </w:r>
      </w:hyperlink>
      <w:hyperlink r:id="rId870">
        <w:r>
          <w:t>,</w:t>
        </w:r>
      </w:hyperlink>
      <w:r>
        <w:t xml:space="preserve"> alterado pelo art. 105 da </w:t>
      </w:r>
      <w:hyperlink r:id="rId871">
        <w:r>
          <w:rPr>
            <w:u w:val="single" w:color="000000"/>
          </w:rPr>
          <w:t>Lei nº 17.975</w:t>
        </w:r>
      </w:hyperlink>
      <w:hyperlink r:id="rId872">
        <w:r>
          <w:t>,</w:t>
        </w:r>
      </w:hyperlink>
      <w:hyperlink r:id="rId873">
        <w:r>
          <w:rPr>
            <w:u w:val="single" w:color="000000"/>
          </w:rPr>
          <w:t xml:space="preserve"> de 2023</w:t>
        </w:r>
      </w:hyperlink>
      <w:hyperlink r:id="rId874">
        <w:r>
          <w:t>,</w:t>
        </w:r>
      </w:hyperlink>
      <w:r>
        <w:t xml:space="preserve"> e pelo art. 122 que altera o Quadro 1 das definições, com a finalidade de suprir e complementar as necessidades de expansão dos complexos, ficam permitidas, independentemente da zona de uso onde estejam localizados, com </w:t>
      </w:r>
      <w:r>
        <w:t xml:space="preserve">exceção de imóveis contidos nas áreas integrantes do sistema de áreas protegidas, áreas verdes e espaços livres – SAPAVEL:(Redação dada pela </w:t>
      </w:r>
      <w:hyperlink r:id="rId875">
        <w:r>
          <w:rPr>
            <w:u w:val="single" w:color="000000"/>
          </w:rPr>
          <w:t>Lei nº 18.081/2024</w:t>
        </w:r>
      </w:hyperlink>
      <w:hyperlink r:id="rId876">
        <w:r>
          <w:t>)</w:t>
        </w:r>
      </w:hyperlink>
    </w:p>
    <w:p w:rsidR="00A966A1" w:rsidRDefault="00D23D53">
      <w:pPr>
        <w:numPr>
          <w:ilvl w:val="0"/>
          <w:numId w:val="113"/>
        </w:numPr>
        <w:ind w:right="65"/>
      </w:pPr>
      <w:r>
        <w:t>- todas e quaisquer atividades complementares, não se restringindo àquelas assistencia</w:t>
      </w:r>
      <w:r>
        <w:t xml:space="preserve">is;(Incluídopela </w:t>
      </w:r>
      <w:hyperlink r:id="rId877">
        <w:r>
          <w:rPr>
            <w:u w:val="single" w:color="000000"/>
          </w:rPr>
          <w:t>Lei nº 18.081/2024</w:t>
        </w:r>
      </w:hyperlink>
      <w:hyperlink r:id="rId878">
        <w:r>
          <w:t>)</w:t>
        </w:r>
      </w:hyperlink>
    </w:p>
    <w:p w:rsidR="00A966A1" w:rsidRDefault="00D23D53">
      <w:pPr>
        <w:numPr>
          <w:ilvl w:val="0"/>
          <w:numId w:val="113"/>
        </w:numPr>
        <w:spacing w:after="6"/>
        <w:ind w:right="65"/>
      </w:pPr>
      <w:r>
        <w:t xml:space="preserve">- nos complexos de saúde, educação em saúde e pesquisa em saúde reconhecidos pela municipalidade, nos termos da </w:t>
      </w:r>
      <w:hyperlink r:id="rId879">
        <w:r>
          <w:rPr>
            <w:u w:val="single" w:color="000000"/>
          </w:rPr>
          <w:t>Lei</w:t>
        </w:r>
        <w:r>
          <w:rPr>
            <w:u w:val="single" w:color="000000"/>
          </w:rPr>
          <w:t xml:space="preserve"> nº 16.050</w:t>
        </w:r>
      </w:hyperlink>
      <w:hyperlink r:id="rId880">
        <w:r>
          <w:t>,</w:t>
        </w:r>
      </w:hyperlink>
      <w:hyperlink r:id="rId881">
        <w:r>
          <w:rPr>
            <w:u w:val="single" w:color="000000"/>
          </w:rPr>
          <w:t xml:space="preserve"> de 2014</w:t>
        </w:r>
      </w:hyperlink>
      <w:r>
        <w:t xml:space="preserve">, alterada pela </w:t>
      </w:r>
      <w:hyperlink r:id="rId882">
        <w:r>
          <w:rPr>
            <w:u w:val="single" w:color="000000"/>
          </w:rPr>
          <w:t>Lei nº 17.975</w:t>
        </w:r>
      </w:hyperlink>
      <w:hyperlink r:id="rId883">
        <w:r>
          <w:t>,</w:t>
        </w:r>
      </w:hyperlink>
      <w:hyperlink r:id="rId884">
        <w:r>
          <w:rPr>
            <w:u w:val="single" w:color="000000"/>
          </w:rPr>
          <w:t xml:space="preserve"> de 2023</w:t>
        </w:r>
      </w:hyperlink>
      <w:r>
        <w:t>, em virtude de sua ativida</w:t>
      </w:r>
      <w:r>
        <w:t>de comprovadamente existente em saúde, educação em saúde ou pesquisa em saúde,</w:t>
      </w:r>
    </w:p>
    <w:p w:rsidR="00A966A1" w:rsidRDefault="00D23D53">
      <w:pPr>
        <w:ind w:left="-5" w:right="65"/>
      </w:pPr>
      <w:r>
        <w:t xml:space="preserve">anterior a 31 de julho de 2014, classificados nos grupos de atividades de grande porte - nr3-3, nr3-8 ou nr3-9, nos termos da </w:t>
      </w:r>
      <w:hyperlink r:id="rId885">
        <w:r>
          <w:rPr>
            <w:u w:val="single" w:color="000000"/>
          </w:rPr>
          <w:t>Lei nº 16.402</w:t>
        </w:r>
      </w:hyperlink>
      <w:hyperlink r:id="rId886">
        <w:r>
          <w:t>,</w:t>
        </w:r>
      </w:hyperlink>
      <w:hyperlink r:id="rId887">
        <w:r>
          <w:rPr>
            <w:u w:val="single" w:color="000000"/>
          </w:rPr>
          <w:t xml:space="preserve"> de 2016</w:t>
        </w:r>
      </w:hyperlink>
      <w:r>
        <w:t>, não há restrição de lote mínimo e serão aplicados os parâmetros de ocupação estabelecidos para a Zo</w:t>
      </w:r>
      <w:r>
        <w:t xml:space="preserve">na Eixo de Estruturação da Transformação Urbana – ZEU no Quadro 3 da </w:t>
      </w:r>
      <w:hyperlink r:id="rId888">
        <w:r>
          <w:rPr>
            <w:u w:val="single" w:color="000000"/>
          </w:rPr>
          <w:t xml:space="preserve">Lei nº </w:t>
        </w:r>
      </w:hyperlink>
      <w:hyperlink r:id="rId889">
        <w:r>
          <w:rPr>
            <w:u w:val="single" w:color="000000"/>
          </w:rPr>
          <w:t>16.402</w:t>
        </w:r>
      </w:hyperlink>
      <w:hyperlink r:id="rId890">
        <w:r>
          <w:t>,</w:t>
        </w:r>
      </w:hyperlink>
      <w:hyperlink r:id="rId891">
        <w:r>
          <w:rPr>
            <w:u w:val="single" w:color="000000"/>
          </w:rPr>
          <w:t xml:space="preserve"> </w:t>
        </w:r>
      </w:hyperlink>
      <w:hyperlink r:id="rId892">
        <w:r>
          <w:rPr>
            <w:u w:val="single" w:color="000000"/>
          </w:rPr>
          <w:t xml:space="preserve">de </w:t>
        </w:r>
      </w:hyperlink>
      <w:hyperlink r:id="rId893">
        <w:r>
          <w:rPr>
            <w:u w:val="single" w:color="000000"/>
          </w:rPr>
          <w:t>2016</w:t>
        </w:r>
      </w:hyperlink>
      <w:r>
        <w:t>, admitindo-se, ainda, a majoração do coeficiente de aproveitamento máximo nos termos previstos no art. 114, mediante a correspondente outorga oneros</w:t>
      </w:r>
      <w:r>
        <w:t xml:space="preserve">a de potencial construtivo adicional, nos termos da </w:t>
      </w:r>
      <w:hyperlink r:id="rId894">
        <w:r>
          <w:rPr>
            <w:u w:val="single" w:color="000000"/>
          </w:rPr>
          <w:t>Lei nº 16.050</w:t>
        </w:r>
      </w:hyperlink>
      <w:hyperlink r:id="rId895">
        <w:r>
          <w:t>,</w:t>
        </w:r>
      </w:hyperlink>
      <w:hyperlink r:id="rId896">
        <w:r>
          <w:rPr>
            <w:u w:val="single" w:color="000000"/>
          </w:rPr>
          <w:t xml:space="preserve"> de 2014</w:t>
        </w:r>
      </w:hyperlink>
      <w:r>
        <w:t xml:space="preserve">, alterada pela </w:t>
      </w:r>
      <w:hyperlink r:id="rId897">
        <w:r>
          <w:rPr>
            <w:u w:val="single" w:color="000000"/>
          </w:rPr>
          <w:t>Lei nº 17.975</w:t>
        </w:r>
      </w:hyperlink>
      <w:hyperlink r:id="rId898">
        <w:r>
          <w:t xml:space="preserve">, </w:t>
        </w:r>
      </w:hyperlink>
      <w:hyperlink r:id="rId899">
        <w:r>
          <w:rPr>
            <w:u w:val="single" w:color="000000"/>
          </w:rPr>
          <w:t>de 2023</w:t>
        </w:r>
      </w:hyperlink>
      <w:hyperlink r:id="rId900">
        <w:r>
          <w:t>;</w:t>
        </w:r>
      </w:hyperlink>
      <w:r>
        <w:t xml:space="preserve">(Incluído pela </w:t>
      </w:r>
      <w:hyperlink r:id="rId901">
        <w:r>
          <w:rPr>
            <w:u w:val="single" w:color="000000"/>
          </w:rPr>
          <w:t>Lei nº 18.081/2024</w:t>
        </w:r>
      </w:hyperlink>
      <w:hyperlink r:id="rId902">
        <w:r>
          <w:t>)</w:t>
        </w:r>
      </w:hyperlink>
    </w:p>
    <w:p w:rsidR="00A966A1" w:rsidRDefault="00D23D53">
      <w:pPr>
        <w:numPr>
          <w:ilvl w:val="0"/>
          <w:numId w:val="113"/>
        </w:numPr>
        <w:ind w:right="65"/>
      </w:pPr>
      <w:r>
        <w:t xml:space="preserve">- nas áreas envoltórias dos complexos de saúde, educação em saúde e pesquisa em saúde reconhecidos pela municipalidade, a majoração </w:t>
      </w:r>
      <w:r>
        <w:t xml:space="preserve">do coeficiente de aproveitamento máximo disposto no art. 114, devendo ser considerado o coeficiente de aproveitamento do Quadro 3 da </w:t>
      </w:r>
      <w:hyperlink r:id="rId903">
        <w:r>
          <w:rPr>
            <w:u w:val="single" w:color="000000"/>
          </w:rPr>
          <w:t>Lei nº 16.402</w:t>
        </w:r>
      </w:hyperlink>
      <w:hyperlink r:id="rId904">
        <w:r>
          <w:t>,</w:t>
        </w:r>
      </w:hyperlink>
      <w:hyperlink r:id="rId905">
        <w:r>
          <w:rPr>
            <w:u w:val="single" w:color="000000"/>
          </w:rPr>
          <w:t xml:space="preserve"> de </w:t>
        </w:r>
      </w:hyperlink>
      <w:hyperlink r:id="rId906">
        <w:r>
          <w:rPr>
            <w:u w:val="single" w:color="000000"/>
          </w:rPr>
          <w:t>2016</w:t>
        </w:r>
      </w:hyperlink>
      <w:r>
        <w:t xml:space="preserve">, referente à zona de uso onde se encontra o empreendimento.(Incluído pela </w:t>
      </w:r>
      <w:hyperlink r:id="rId907">
        <w:r>
          <w:rPr>
            <w:u w:val="single" w:color="000000"/>
          </w:rPr>
          <w:t>Lei nº 18.081/2024</w:t>
        </w:r>
      </w:hyperlink>
      <w:hyperlink r:id="rId908">
        <w:r>
          <w:t>)</w:t>
        </w:r>
      </w:hyperlink>
    </w:p>
    <w:p w:rsidR="00A966A1" w:rsidRDefault="00D23D53">
      <w:pPr>
        <w:ind w:left="-5" w:right="65"/>
      </w:pPr>
      <w:r>
        <w:t>§ 1º Nos casos previstos no caput o gabarito e a taxa de ocupação máxima poderão ser m</w:t>
      </w:r>
      <w:r>
        <w:t xml:space="preserve">ajorados em 50% (cinquenta por cento) em relação ao definido no Quadro 3 desta Lei, não podendo a to máxima exceder 85% da área do lote.(Incluído pela </w:t>
      </w:r>
      <w:hyperlink r:id="rId909">
        <w:r>
          <w:rPr>
            <w:u w:val="single" w:color="000000"/>
          </w:rPr>
          <w:t>Lei nº 1</w:t>
        </w:r>
        <w:r>
          <w:rPr>
            <w:u w:val="single" w:color="000000"/>
          </w:rPr>
          <w:t>8.081/2024</w:t>
        </w:r>
      </w:hyperlink>
      <w:r>
        <w:t>)</w:t>
      </w:r>
    </w:p>
    <w:p w:rsidR="00A966A1" w:rsidRDefault="00D23D53">
      <w:pPr>
        <w:spacing w:after="6"/>
        <w:ind w:left="-5" w:right="65"/>
      </w:pPr>
      <w:r>
        <w:t>§ 2º Nos empreendimentos referidos no inciso III do caput deste artigo o coeficiente de aproveitamento máximo poderá exceder o limite estabelecido, contanto que não exceda o limite de gabarito</w:t>
      </w:r>
    </w:p>
    <w:p w:rsidR="00A966A1" w:rsidRDefault="00D23D53">
      <w:pPr>
        <w:ind w:left="-5" w:right="65"/>
      </w:pPr>
      <w:r>
        <w:t xml:space="preserve">estabelecido no </w:t>
      </w:r>
      <w:r>
        <w:t xml:space="preserve">inciso III do caput e não podendo exceder o potencial construtivo máximo do complexo de saúde, educação em saúde e pesquisa em saúde.(Incluído pela </w:t>
      </w:r>
      <w:hyperlink r:id="rId910">
        <w:r>
          <w:rPr>
            <w:u w:val="single" w:color="000000"/>
          </w:rPr>
          <w:t>Lei nº 18.0</w:t>
        </w:r>
        <w:r>
          <w:rPr>
            <w:u w:val="single" w:color="000000"/>
          </w:rPr>
          <w:t>81/2024</w:t>
        </w:r>
      </w:hyperlink>
      <w:hyperlink r:id="rId911">
        <w:r>
          <w:t>)</w:t>
        </w:r>
      </w:hyperlink>
    </w:p>
    <w:p w:rsidR="00A966A1" w:rsidRDefault="00D23D53">
      <w:pPr>
        <w:ind w:left="-5" w:right="65"/>
      </w:pPr>
      <w:r>
        <w:t>§ 3º Os complexos de saúde, educação em saúde e pesquisa em saúde reconhecidos</w:t>
      </w:r>
      <w:r>
        <w:t xml:space="preserve"> anteriormente à publicação desta Lei pela Prefeitura Municipal de São Paulo e as respectivas áreas envoltórias permanecem vigentes, sendo tais áreas beneficiadas pelos dispositivos estabelecidos pelos artigos desta Lei.(Incluído pela </w:t>
      </w:r>
      <w:hyperlink r:id="rId912">
        <w:r>
          <w:rPr>
            <w:u w:val="single" w:color="000000"/>
          </w:rPr>
          <w:t>Lei nº 18.081/2024</w:t>
        </w:r>
      </w:hyperlink>
      <w:hyperlink r:id="rId913">
        <w:r>
          <w:t>)</w:t>
        </w:r>
      </w:hyperlink>
    </w:p>
    <w:p w:rsidR="00A966A1" w:rsidRDefault="00D23D53">
      <w:pPr>
        <w:ind w:left="-5" w:right="65"/>
      </w:pPr>
      <w:r>
        <w:t>§ 4º Os acessos de autos dos projetos que pleiteiem os benefícios das áreas envoltórias dos complexos de saúde, educação em saúde e pesquisa em saúde reconhecidos pela municipalidade deverão estar contidos dentro do limite da faixa de 150m (cento e</w:t>
      </w:r>
      <w:r>
        <w:t xml:space="preserve"> cinquenta metros), medidos a partir da demarcação do perímetro do referido complexo.(Incluído pela </w:t>
      </w:r>
      <w:hyperlink r:id="rId914">
        <w:r>
          <w:rPr>
            <w:u w:val="single" w:color="000000"/>
          </w:rPr>
          <w:t>Lei nº 18.081/2024</w:t>
        </w:r>
      </w:hyperlink>
      <w:r>
        <w:t>)</w:t>
      </w:r>
    </w:p>
    <w:p w:rsidR="00A966A1" w:rsidRDefault="00D23D53">
      <w:pPr>
        <w:ind w:left="-5" w:right="65"/>
      </w:pPr>
      <w:r>
        <w:t>§ 5</w:t>
      </w:r>
      <w:r>
        <w:t xml:space="preserve">º Para os casos referidos no caput deste artigo ficam permitidas as anexações de lotes situados em quaisquer distintas zonas de uso.(Incluído pela </w:t>
      </w:r>
      <w:hyperlink r:id="rId915">
        <w:r>
          <w:rPr>
            <w:u w:val="single" w:color="000000"/>
          </w:rPr>
          <w:t>Lei nº 18.08</w:t>
        </w:r>
        <w:r>
          <w:rPr>
            <w:u w:val="single" w:color="000000"/>
          </w:rPr>
          <w:t>1/2024</w:t>
        </w:r>
      </w:hyperlink>
      <w:hyperlink r:id="rId916">
        <w:r>
          <w:t>)</w:t>
        </w:r>
      </w:hyperlink>
    </w:p>
    <w:p w:rsidR="00A966A1" w:rsidRDefault="00D23D53">
      <w:pPr>
        <w:ind w:left="-5" w:right="65"/>
      </w:pPr>
      <w:r>
        <w:t>§ 6º Os pedidos de utilização dos benefícios previstos neste artigo para empreendimentos situados nas áreas envoltórias de complexos de saúde, educação em saúde e pesquisa em saúde, reconhecidos pela municipalidade, poderão ser requeridos pelo(s) proprietá</w:t>
      </w:r>
      <w:r>
        <w:t>rio(s) operador(es) dos complexos de saúde, educação e pesquisa em saúde ou ainda por terceiros, contanto que a atividade em questão seja comprovadamente para o usufruto do complexo de saúde, educação em saúde e pesquisa em saúde existente, motivador do be</w:t>
      </w:r>
      <w:r>
        <w:t xml:space="preserve">nefício estabelecido por esta Lei.(Incluído pela </w:t>
      </w:r>
      <w:hyperlink r:id="rId917">
        <w:r>
          <w:rPr>
            <w:u w:val="single" w:color="000000"/>
          </w:rPr>
          <w:t>Lei nº 18.081/2024</w:t>
        </w:r>
      </w:hyperlink>
      <w:r>
        <w:t>)</w:t>
      </w:r>
    </w:p>
    <w:p w:rsidR="00A966A1" w:rsidRDefault="00D23D53">
      <w:pPr>
        <w:spacing w:after="6"/>
        <w:ind w:left="-5" w:right="65"/>
      </w:pPr>
      <w:r>
        <w:t>Art. 116. Para novas construções ou reformas com amplia</w:t>
      </w:r>
      <w:r>
        <w:t>ção de área construída de hospitais localizados em qualquer zona, toda a área construída destinada à circulação, manobra e estacionamento de veículos será considerada não computável, respeitado o limite estabelecido no § 2º</w:t>
      </w:r>
    </w:p>
    <w:p w:rsidR="00A966A1" w:rsidRDefault="00D23D53">
      <w:pPr>
        <w:spacing w:after="334" w:line="259" w:lineRule="auto"/>
        <w:ind w:left="-5" w:right="65"/>
      </w:pPr>
      <w:r>
        <w:t>do art. 62 desta lei.</w:t>
      </w:r>
    </w:p>
    <w:p w:rsidR="00A966A1" w:rsidRDefault="00D23D53">
      <w:pPr>
        <w:ind w:left="-5" w:right="65"/>
      </w:pPr>
      <w:r>
        <w:t xml:space="preserve">Art. 117. </w:t>
      </w:r>
      <w:r>
        <w:t>Os hospitais públicos, conveniados à rede pública ou declarados de interesse público, bem como os Complexos de Saúde assim declarados pela municipalidade e estabelecimentos de ensino em saúde e pesquisa em saúde a eles vinculados, poderão adotar os incenti</w:t>
      </w:r>
      <w:r>
        <w:t>vos previstos nesta Lei e ficam dispensados das restrições de gabarito de altura máxima. A dispensa do gabarito conforme disposto no § 2º do art. 60 poderá ser analisada caso a caso por CEUSO desde que a largura da rua seja superior a 12 metros.(Redação da</w:t>
      </w:r>
      <w:r>
        <w:t xml:space="preserve">da pela </w:t>
      </w:r>
      <w:hyperlink r:id="rId918">
        <w:r>
          <w:rPr>
            <w:u w:val="single" w:color="000000"/>
          </w:rPr>
          <w:t>Lei nº 18.081/2024</w:t>
        </w:r>
      </w:hyperlink>
      <w:r>
        <w:t>)</w:t>
      </w:r>
    </w:p>
    <w:p w:rsidR="00A966A1" w:rsidRDefault="00D23D53">
      <w:pPr>
        <w:ind w:left="-5" w:right="65"/>
      </w:pPr>
      <w:r>
        <w:t>Art. 118. Quando as ruas de acesso aos hospitais enquadrados nas subcategorias nR2 e nR3 tivere</w:t>
      </w:r>
      <w:r>
        <w:t>m largura inferior a 12m (doze metros), os projetos de reforma com ampliação de área construída deverão ser analisados por comissão intersecretarial e submetidos à apreciação da CTLU.</w:t>
      </w:r>
    </w:p>
    <w:p w:rsidR="00A966A1" w:rsidRDefault="00D23D53">
      <w:pPr>
        <w:ind w:left="-5" w:right="65"/>
      </w:pPr>
      <w:r>
        <w:t>Art. 119. Os estabelecimentos de ensino comprovadamente instalados até a</w:t>
      </w:r>
      <w:r>
        <w:t xml:space="preserve"> aprovação da </w:t>
      </w:r>
      <w:hyperlink r:id="rId919">
        <w:r>
          <w:rPr>
            <w:u w:val="single" w:color="000000"/>
          </w:rPr>
          <w:t xml:space="preserve">Lei nº </w:t>
        </w:r>
      </w:hyperlink>
      <w:hyperlink r:id="rId920">
        <w:r>
          <w:rPr>
            <w:u w:val="single" w:color="000000"/>
          </w:rPr>
          <w:t>16.050</w:t>
        </w:r>
      </w:hyperlink>
      <w:hyperlink r:id="rId921">
        <w:r>
          <w:t>,</w:t>
        </w:r>
      </w:hyperlink>
      <w:r>
        <w:t xml:space="preserve"> de 31 de julho de 2014 – PDE, em qualquer zona, com exceção das ZER-1, ZER-2, ZERa e ZCOR-1,</w:t>
      </w:r>
      <w:r>
        <w:t xml:space="preserve"> cuja área construída já tiver ultrapassado o coeficiente de aproveitamento máximo estabelecido por esta lei, poderão ser objeto de ampliação ou regularização, mediante deliberação da CTLU, desde que:</w:t>
      </w:r>
    </w:p>
    <w:p w:rsidR="00A966A1" w:rsidRDefault="00D23D53">
      <w:pPr>
        <w:numPr>
          <w:ilvl w:val="0"/>
          <w:numId w:val="114"/>
        </w:numPr>
        <w:ind w:right="65"/>
      </w:pPr>
      <w:r>
        <w:t>- seja motivada por necessidade de atualização pedagógi</w:t>
      </w:r>
      <w:r>
        <w:t>ca ou de higiene e segurança devidamentecomprovada e justificada pelo proprietário e responsável técnico pelo projeto de ampliação;</w:t>
      </w:r>
    </w:p>
    <w:p w:rsidR="00A966A1" w:rsidRDefault="00D23D53">
      <w:pPr>
        <w:numPr>
          <w:ilvl w:val="0"/>
          <w:numId w:val="114"/>
        </w:numPr>
        <w:ind w:right="65"/>
      </w:pPr>
      <w:r>
        <w:t xml:space="preserve">- a área construída adicional total não ultrapasse 20% (vinte por cento) da área construída total regularmente existente na </w:t>
      </w:r>
      <w:r>
        <w:t>data referida no “caput” deste artigo.</w:t>
      </w:r>
    </w:p>
    <w:p w:rsidR="00A966A1" w:rsidRDefault="00D23D53">
      <w:pPr>
        <w:ind w:left="-5" w:right="65"/>
      </w:pPr>
      <w:r>
        <w:t xml:space="preserve">Parágrafo único. A ampliação prevista no “caput” será considerada área construída computável adicional e deverá incidir a outorga onerosa do direito de construir nos termos da </w:t>
      </w:r>
      <w:hyperlink r:id="rId922">
        <w:r>
          <w:rPr>
            <w:u w:val="single" w:color="000000"/>
          </w:rPr>
          <w:t>Lei nº 16.050</w:t>
        </w:r>
      </w:hyperlink>
      <w:hyperlink r:id="rId923">
        <w:r>
          <w:t>,</w:t>
        </w:r>
      </w:hyperlink>
      <w:r>
        <w:t xml:space="preserve"> de 31 de julho de 20</w:t>
      </w:r>
      <w:r>
        <w:t>14 – PDE.</w:t>
      </w:r>
    </w:p>
    <w:p w:rsidR="00A966A1" w:rsidRDefault="00D23D53">
      <w:pPr>
        <w:ind w:left="-5" w:right="65"/>
      </w:pPr>
      <w:r>
        <w:t xml:space="preserve">Art. 120. </w:t>
      </w:r>
      <w:r>
        <w:t>Os estabelecimentos de ensino regularmente instalados nas ZER-1, ZER-2 e ZERa são passíveis de reformas essenciais à atualização pedagógica e necessárias à segurança, acessibilidade e higiene das edificações, instalações e equipamentos, desde que obedecido</w:t>
      </w:r>
      <w:r>
        <w:t xml:space="preserve">s os parâmetros fixados nos </w:t>
      </w:r>
      <w:hyperlink r:id="rId924" w:anchor="anexos">
        <w:r>
          <w:rPr>
            <w:u w:val="single" w:color="000000"/>
          </w:rPr>
          <w:t>Quadros 3</w:t>
        </w:r>
      </w:hyperlink>
      <w:hyperlink r:id="rId925" w:anchor="anexos">
        <w:r>
          <w:t>,</w:t>
        </w:r>
      </w:hyperlink>
      <w:hyperlink r:id="rId926" w:anchor="anexos">
        <w:r>
          <w:rPr>
            <w:u w:val="single" w:color="000000"/>
          </w:rPr>
          <w:t xml:space="preserve"> 3A</w:t>
        </w:r>
      </w:hyperlink>
      <w:hyperlink r:id="rId927" w:anchor="anexos">
        <w:r>
          <w:t>,</w:t>
        </w:r>
      </w:hyperlink>
      <w:hyperlink r:id="rId928" w:anchor="anexos">
        <w:r>
          <w:rPr>
            <w:u w:val="single" w:color="000000"/>
          </w:rPr>
          <w:t xml:space="preserve"> 3B</w:t>
        </w:r>
      </w:hyperlink>
      <w:hyperlink r:id="rId929" w:anchor="anexos">
        <w:r>
          <w:t>,</w:t>
        </w:r>
      </w:hyperlink>
      <w:hyperlink r:id="rId930" w:anchor="anexos">
        <w:r>
          <w:rPr>
            <w:u w:val="single" w:color="000000"/>
          </w:rPr>
          <w:t xml:space="preserve"> 4A e 4B</w:t>
        </w:r>
      </w:hyperlink>
      <w:hyperlink r:id="rId931" w:anchor="anexos">
        <w:r>
          <w:t xml:space="preserve"> </w:t>
        </w:r>
      </w:hyperlink>
      <w:r>
        <w:t>desta lei e desde que sejam mantidas as vagas de estacionamento de veículos existentes, sendo admitida a vinculação de novas vagas em outro imóvel somente se est</w:t>
      </w:r>
      <w:r>
        <w:t>e estiver situado em zona que permita a instalação de uso não residencial.</w:t>
      </w:r>
    </w:p>
    <w:p w:rsidR="00A966A1" w:rsidRDefault="00D23D53">
      <w:pPr>
        <w:ind w:left="-5" w:right="65"/>
      </w:pPr>
      <w:r>
        <w:t xml:space="preserve">§ 1º Para fins de aplicação do “caput”, quando houver ampliação da área edificada, esta não poderá ultrapassar 20% (vinte por cento) da área construída total regularmente existente </w:t>
      </w:r>
      <w:r>
        <w:t xml:space="preserve">na data de entrada em vigor da </w:t>
      </w:r>
      <w:hyperlink r:id="rId932">
        <w:r>
          <w:rPr>
            <w:u w:val="single" w:color="000000"/>
          </w:rPr>
          <w:t>Lei nº 16.050</w:t>
        </w:r>
      </w:hyperlink>
      <w:r>
        <w:t>, de 31 de julho de 2014 – PDE.</w:t>
      </w:r>
    </w:p>
    <w:p w:rsidR="00A966A1" w:rsidRDefault="00D23D53">
      <w:pPr>
        <w:ind w:left="-5" w:right="65"/>
      </w:pPr>
      <w:r>
        <w:t>§ 2º Quando houver eventual incremento de área co</w:t>
      </w:r>
      <w:r>
        <w:t xml:space="preserve">nstruída que exceder os coeficientes de aproveitamento do </w:t>
      </w:r>
      <w:hyperlink r:id="rId933" w:anchor="anexos">
        <w:r>
          <w:rPr>
            <w:u w:val="single" w:color="000000"/>
          </w:rPr>
          <w:t>Quadro 3</w:t>
        </w:r>
      </w:hyperlink>
      <w:r>
        <w:t xml:space="preserve"> desta lei, esta será considerada área construída</w:t>
      </w:r>
      <w:r>
        <w:t xml:space="preserve"> computável adicional e deverá incidir a outorga onerosa do direito de construir nos termos da </w:t>
      </w:r>
      <w:hyperlink r:id="rId934">
        <w:r>
          <w:rPr>
            <w:u w:val="single" w:color="000000"/>
          </w:rPr>
          <w:t>Lei nº 16.050</w:t>
        </w:r>
      </w:hyperlink>
      <w:hyperlink r:id="rId935">
        <w:r>
          <w:t>,</w:t>
        </w:r>
      </w:hyperlink>
      <w:r>
        <w:t xml:space="preserve"> de 31 de julho de 2014 – PDE.</w:t>
      </w:r>
    </w:p>
    <w:p w:rsidR="00A966A1" w:rsidRDefault="00D23D53">
      <w:pPr>
        <w:ind w:left="-5" w:right="65"/>
      </w:pPr>
      <w:r>
        <w:t>Art. 121. Os estabelecimentos de ensino comprovadamente instalados em ZCOR-1, ZCOR-2, ZCOR-3 e ZCORa até a ent</w:t>
      </w:r>
      <w:r>
        <w:t xml:space="preserve">rada em vigor da </w:t>
      </w:r>
      <w:hyperlink r:id="rId936">
        <w:r>
          <w:rPr>
            <w:u w:val="single" w:color="000000"/>
          </w:rPr>
          <w:t>Lei nº 16.050</w:t>
        </w:r>
      </w:hyperlink>
      <w:hyperlink r:id="rId937">
        <w:r>
          <w:t>,</w:t>
        </w:r>
      </w:hyperlink>
      <w:r>
        <w:t xml:space="preserve"> de 31 de julho de 2014 – PDE, são passíveis de regularização e reformas essenciais à atu</w:t>
      </w:r>
      <w:r>
        <w:t xml:space="preserve">alização pedagógica e necessárias à segurança, acessibilidade e higiene das edificações, instalações e equipamentos, desde que obedecidos os parâmetros fixados nos </w:t>
      </w:r>
      <w:hyperlink r:id="rId938" w:anchor="anexos">
        <w:r>
          <w:rPr>
            <w:u w:val="single" w:color="000000"/>
          </w:rPr>
          <w:t>Quadros 3</w:t>
        </w:r>
      </w:hyperlink>
      <w:hyperlink r:id="rId939" w:anchor="anexos">
        <w:r>
          <w:t>,</w:t>
        </w:r>
      </w:hyperlink>
      <w:hyperlink r:id="rId940" w:anchor="anexos">
        <w:r>
          <w:rPr>
            <w:u w:val="single" w:color="000000"/>
          </w:rPr>
          <w:t xml:space="preserve"> 3A</w:t>
        </w:r>
      </w:hyperlink>
      <w:hyperlink r:id="rId941" w:anchor="anexos">
        <w:r>
          <w:t>,</w:t>
        </w:r>
      </w:hyperlink>
      <w:hyperlink r:id="rId942" w:anchor="anexos">
        <w:r>
          <w:rPr>
            <w:u w:val="single" w:color="000000"/>
          </w:rPr>
          <w:t xml:space="preserve"> 3B</w:t>
        </w:r>
      </w:hyperlink>
      <w:hyperlink r:id="rId943" w:anchor="anexos">
        <w:r>
          <w:t>,</w:t>
        </w:r>
      </w:hyperlink>
      <w:hyperlink r:id="rId944" w:anchor="anexos">
        <w:r>
          <w:rPr>
            <w:u w:val="single" w:color="000000"/>
          </w:rPr>
          <w:t xml:space="preserve"> 4A e 4B</w:t>
        </w:r>
      </w:hyperlink>
      <w:hyperlink r:id="rId945" w:anchor="anexos">
        <w:r>
          <w:t xml:space="preserve"> </w:t>
        </w:r>
      </w:hyperlink>
      <w:r>
        <w:t>desta lei, vedada a ampliação e desde que sejam mantidas as vagas de estacionamento de veículos existentes, sendo admitida a vinculação de novas vagas em outro imóvel somente se este estiver situado em zona que perm</w:t>
      </w:r>
      <w:r>
        <w:t>ita a instalação de uso não residencial.</w:t>
      </w:r>
    </w:p>
    <w:p w:rsidR="00A966A1" w:rsidRDefault="00D23D53">
      <w:pPr>
        <w:ind w:left="-5" w:right="65"/>
      </w:pPr>
      <w:r>
        <w:t>Art. 122. Os estabelecimentos de ensino classificados nas subcategorias nR1 e nR2 poderão instalarse em imóveis localizados nas ZER-1, ZER-2 e ZERa, desde que o interessado obtenha a anuência expressa, devidamente f</w:t>
      </w:r>
      <w:r>
        <w:t>irmada e registrada em Cartório de Registro de Títulos e Documentos, de todos os proprietários limítrofes do imóvel em que se pretenda a instalação do estabelecimento escolar, bem como de, pelo menos, 2/3 (dois terços) dos proprietários dos imóveis que ten</w:t>
      </w:r>
      <w:r>
        <w:t>ham mais de 50% (cinquenta por cento) de sua área contida na faixa de 100m (cem metros) medida a partir do perímetro externo do lote a ser ocupado pelo estabelecimento escolar.</w:t>
      </w:r>
    </w:p>
    <w:p w:rsidR="00A966A1" w:rsidRDefault="00D23D53">
      <w:pPr>
        <w:spacing w:after="6"/>
        <w:ind w:left="-5" w:right="65"/>
      </w:pPr>
      <w:r>
        <w:t xml:space="preserve">Art. 123. Os locais de culto comprovadamente instalados em ZER-1, ZER-2, ZERa, </w:t>
      </w:r>
      <w:r>
        <w:t xml:space="preserve">ZCOR-1, ZCOR-2, ZCOR-3, ZCORa, ZPR, ZMa, ZMIS, ZMISa, ZPDS, ZPDSr e ZEPAM até a entrada em vigor da </w:t>
      </w:r>
      <w:hyperlink r:id="rId946">
        <w:r>
          <w:rPr>
            <w:u w:val="single" w:color="000000"/>
          </w:rPr>
          <w:t>Lei nº</w:t>
        </w:r>
      </w:hyperlink>
    </w:p>
    <w:p w:rsidR="00A966A1" w:rsidRDefault="00D23D53">
      <w:pPr>
        <w:spacing w:after="334" w:line="259" w:lineRule="auto"/>
        <w:ind w:left="-5" w:right="65"/>
      </w:pPr>
      <w:hyperlink r:id="rId947">
        <w:r>
          <w:rPr>
            <w:u w:val="single" w:color="000000"/>
          </w:rPr>
          <w:t>16.050</w:t>
        </w:r>
      </w:hyperlink>
      <w:hyperlink r:id="rId948">
        <w:r>
          <w:t>,</w:t>
        </w:r>
      </w:hyperlink>
      <w:r>
        <w:t xml:space="preserve"> de 31 de julho de 2014 – PDE, são passíveis de regularização e reformas, desde que:</w:t>
      </w:r>
    </w:p>
    <w:p w:rsidR="00A966A1" w:rsidRDefault="00D23D53">
      <w:pPr>
        <w:numPr>
          <w:ilvl w:val="0"/>
          <w:numId w:val="115"/>
        </w:numPr>
        <w:spacing w:line="259" w:lineRule="auto"/>
        <w:ind w:right="65" w:hanging="173"/>
      </w:pPr>
      <w:r>
        <w:t xml:space="preserve">- sejam obedecidos os parâmetros fixados no </w:t>
      </w:r>
      <w:hyperlink r:id="rId949" w:anchor="anexos">
        <w:r>
          <w:rPr>
            <w:u w:val="single" w:color="000000"/>
          </w:rPr>
          <w:t>Quadro 4B</w:t>
        </w:r>
      </w:hyperlink>
      <w:hyperlink r:id="rId950" w:anchor="anexos">
        <w:r>
          <w:t xml:space="preserve"> </w:t>
        </w:r>
      </w:hyperlink>
      <w:r>
        <w:t>desta lei;</w:t>
      </w:r>
    </w:p>
    <w:p w:rsidR="00A966A1" w:rsidRDefault="00D23D53">
      <w:pPr>
        <w:numPr>
          <w:ilvl w:val="0"/>
          <w:numId w:val="115"/>
        </w:numPr>
        <w:spacing w:after="334" w:line="259" w:lineRule="auto"/>
        <w:ind w:right="65" w:hanging="173"/>
      </w:pPr>
      <w:r>
        <w:t>- seja respeitado o horário de funcionamento durante o período das 0</w:t>
      </w:r>
      <w:r>
        <w:t>7h às 22h;</w:t>
      </w:r>
    </w:p>
    <w:p w:rsidR="00A966A1" w:rsidRDefault="00D23D53">
      <w:pPr>
        <w:numPr>
          <w:ilvl w:val="0"/>
          <w:numId w:val="115"/>
        </w:numPr>
        <w:ind w:right="65" w:hanging="173"/>
      </w:pPr>
      <w:r>
        <w:t>- haja parecer favorável do órgão municipal de trânsito para os locais de culto classificados comonR2 e nR3, que poderá exigir condições de instalação específicos;</w:t>
      </w:r>
    </w:p>
    <w:p w:rsidR="00A966A1" w:rsidRDefault="00D23D53">
      <w:pPr>
        <w:numPr>
          <w:ilvl w:val="0"/>
          <w:numId w:val="115"/>
        </w:numPr>
        <w:ind w:right="65" w:hanging="173"/>
      </w:pPr>
      <w:r>
        <w:t>- sejam atendidas todas as normas de segurança das edificações, nos termos da leg</w:t>
      </w:r>
      <w:r>
        <w:t>islação pertinente.</w:t>
      </w:r>
    </w:p>
    <w:p w:rsidR="00A966A1" w:rsidRDefault="00D23D53">
      <w:pPr>
        <w:spacing w:after="334" w:line="259" w:lineRule="auto"/>
        <w:ind w:left="-5" w:right="65"/>
      </w:pPr>
      <w:r>
        <w:t xml:space="preserve">§ 1º(Revogado pela </w:t>
      </w:r>
      <w:hyperlink r:id="rId951">
        <w:r>
          <w:rPr>
            <w:u w:val="single" w:color="000000"/>
          </w:rPr>
          <w:t>Lei nº 18.081/2024</w:t>
        </w:r>
      </w:hyperlink>
      <w:hyperlink r:id="rId952">
        <w:r>
          <w:t>)</w:t>
        </w:r>
      </w:hyperlink>
    </w:p>
    <w:p w:rsidR="00A966A1" w:rsidRDefault="00D23D53">
      <w:pPr>
        <w:spacing w:after="334" w:line="259" w:lineRule="auto"/>
        <w:ind w:left="-5" w:right="65"/>
      </w:pPr>
      <w:r>
        <w:t xml:space="preserve">§ 2º (Revogado pela </w:t>
      </w:r>
      <w:hyperlink r:id="rId953">
        <w:r>
          <w:rPr>
            <w:u w:val="single" w:color="000000"/>
          </w:rPr>
          <w:t>Lei nº 18.081/2024</w:t>
        </w:r>
      </w:hyperlink>
      <w:r>
        <w:t>)</w:t>
      </w:r>
    </w:p>
    <w:p w:rsidR="00A966A1" w:rsidRDefault="00D23D53">
      <w:pPr>
        <w:ind w:left="-5" w:right="65"/>
      </w:pPr>
      <w:r>
        <w:t>§ 3º Os pedidos</w:t>
      </w:r>
      <w:r>
        <w:t xml:space="preserve"> de reforma e a emissão de licença de funcionamento de atividades dependerão da regularização da edificação, nos termos da legislação vigente.</w:t>
      </w:r>
    </w:p>
    <w:p w:rsidR="00A966A1" w:rsidRDefault="00D23D53">
      <w:pPr>
        <w:ind w:left="-5" w:right="65"/>
      </w:pPr>
      <w:r>
        <w:t xml:space="preserve">§ 4º Para fins de atendimento do disposto no “caput” não se aplicam as disposições dos </w:t>
      </w:r>
      <w:hyperlink r:id="rId954" w:anchor="anexos">
        <w:r>
          <w:rPr>
            <w:u w:val="single" w:color="000000"/>
          </w:rPr>
          <w:t>quadros 2</w:t>
        </w:r>
      </w:hyperlink>
      <w:hyperlink r:id="rId955" w:anchor="anexos">
        <w:r>
          <w:t>,</w:t>
        </w:r>
      </w:hyperlink>
      <w:hyperlink r:id="rId956" w:anchor="anexos">
        <w:r>
          <w:rPr>
            <w:u w:val="single" w:color="000000"/>
          </w:rPr>
          <w:t xml:space="preserve"> 3</w:t>
        </w:r>
      </w:hyperlink>
      <w:hyperlink r:id="rId957" w:anchor="anexos">
        <w:r>
          <w:t xml:space="preserve">, </w:t>
        </w:r>
      </w:hyperlink>
      <w:hyperlink r:id="rId958" w:anchor="anexos">
        <w:r>
          <w:rPr>
            <w:u w:val="single" w:color="000000"/>
          </w:rPr>
          <w:t>3A</w:t>
        </w:r>
      </w:hyperlink>
      <w:hyperlink r:id="rId959" w:anchor="anexos">
        <w:r>
          <w:t>,</w:t>
        </w:r>
      </w:hyperlink>
      <w:hyperlink r:id="rId960" w:anchor="anexos">
        <w:r>
          <w:rPr>
            <w:u w:val="single" w:color="000000"/>
          </w:rPr>
          <w:t xml:space="preserve"> 3B</w:t>
        </w:r>
      </w:hyperlink>
      <w:hyperlink r:id="rId961" w:anchor="anexos">
        <w:r>
          <w:t>,</w:t>
        </w:r>
      </w:hyperlink>
      <w:hyperlink r:id="rId962" w:anchor="anexos">
        <w:r>
          <w:rPr>
            <w:u w:val="single" w:color="000000"/>
          </w:rPr>
          <w:t xml:space="preserve"> 4A e 4B</w:t>
        </w:r>
      </w:hyperlink>
      <w:hyperlink r:id="rId963" w:anchor="anexos">
        <w:r>
          <w:t xml:space="preserve"> </w:t>
        </w:r>
      </w:hyperlink>
      <w:r>
        <w:t>desta lei.</w:t>
      </w:r>
    </w:p>
    <w:p w:rsidR="00A966A1" w:rsidRDefault="00D23D53">
      <w:pPr>
        <w:ind w:left="-5" w:right="65"/>
      </w:pPr>
      <w:r>
        <w:t>§ 5º A regularização e reformas de locais de culto localizados em ZEPAM será precedida de parecer do órgão ambiental municipal competente quanto à preservação dos atributos ambientais existentes.</w:t>
      </w:r>
    </w:p>
    <w:p w:rsidR="00A966A1" w:rsidRDefault="00D23D53">
      <w:pPr>
        <w:ind w:left="-5" w:right="65"/>
      </w:pPr>
      <w:r>
        <w:t xml:space="preserve">Art. 124. Os usos enquadrados </w:t>
      </w:r>
      <w:r>
        <w:t xml:space="preserve">na subcategoria de uso Ind-2 comprovadamente instalados nas zonas ZM, ZMa, ZC, ZCa, ZEIS, ZEU, ZEUP, ZEUa, ZEUPa, ZEM, ZEMP, ZPI, ZDE e ZPDS e na subcategoria de uso Ind-1b nas zonas ZMa, ZCa , ZPDS e ZPI, até a entrada em vigor da </w:t>
      </w:r>
      <w:hyperlink r:id="rId964">
        <w:r>
          <w:rPr>
            <w:u w:val="single" w:color="000000"/>
          </w:rPr>
          <w:t xml:space="preserve">Lei nº </w:t>
        </w:r>
      </w:hyperlink>
      <w:hyperlink r:id="rId965">
        <w:r>
          <w:rPr>
            <w:u w:val="single" w:color="000000"/>
          </w:rPr>
          <w:t>16.050</w:t>
        </w:r>
      </w:hyperlink>
      <w:hyperlink r:id="rId966">
        <w:r>
          <w:t>,</w:t>
        </w:r>
      </w:hyperlink>
      <w:hyperlink r:id="rId967">
        <w:r>
          <w:rPr>
            <w:u w:val="single" w:color="000000"/>
          </w:rPr>
          <w:t xml:space="preserve"> de 31 de </w:t>
        </w:r>
      </w:hyperlink>
      <w:hyperlink r:id="rId968">
        <w:r>
          <w:t>j</w:t>
        </w:r>
      </w:hyperlink>
      <w:hyperlink r:id="rId969">
        <w:r>
          <w:rPr>
            <w:u w:val="single" w:color="000000"/>
          </w:rPr>
          <w:t>ulho de 2014</w:t>
        </w:r>
      </w:hyperlink>
      <w:r>
        <w:t xml:space="preserve"> – PDE, são passíveis de regularização e reformas, independentemente da largura da via, desde que:(</w:t>
      </w:r>
      <w:r>
        <w:t xml:space="preserve">Redação dada pela </w:t>
      </w:r>
      <w:hyperlink r:id="rId970">
        <w:r>
          <w:rPr>
            <w:u w:val="single" w:color="000000"/>
          </w:rPr>
          <w:t>Lei nº 18.081/2024</w:t>
        </w:r>
      </w:hyperlink>
      <w:hyperlink r:id="rId971">
        <w:r>
          <w:t>)</w:t>
        </w:r>
      </w:hyperlink>
    </w:p>
    <w:p w:rsidR="00A966A1" w:rsidRDefault="00D23D53">
      <w:pPr>
        <w:numPr>
          <w:ilvl w:val="0"/>
          <w:numId w:val="116"/>
        </w:numPr>
        <w:spacing w:after="349" w:line="259" w:lineRule="auto"/>
        <w:ind w:right="65" w:hanging="315"/>
      </w:pPr>
      <w:r>
        <w:t xml:space="preserve">- sejam obedecidos os parâmetros fixados nos </w:t>
      </w:r>
      <w:hyperlink r:id="rId972" w:anchor="anexos">
        <w:r>
          <w:rPr>
            <w:u w:val="single" w:color="000000"/>
          </w:rPr>
          <w:t>Quadros 3</w:t>
        </w:r>
      </w:hyperlink>
      <w:hyperlink r:id="rId973" w:anchor="anexos">
        <w:r>
          <w:t>,</w:t>
        </w:r>
      </w:hyperlink>
      <w:hyperlink r:id="rId974" w:anchor="anexos">
        <w:r>
          <w:rPr>
            <w:u w:val="single" w:color="000000"/>
          </w:rPr>
          <w:t xml:space="preserve"> 4A e 4B</w:t>
        </w:r>
      </w:hyperlink>
      <w:r>
        <w:t xml:space="preserve"> desta lei;</w:t>
      </w:r>
    </w:p>
    <w:p w:rsidR="00A966A1" w:rsidRDefault="00D23D53">
      <w:pPr>
        <w:numPr>
          <w:ilvl w:val="0"/>
          <w:numId w:val="116"/>
        </w:numPr>
        <w:ind w:right="65" w:hanging="315"/>
      </w:pPr>
      <w:r>
        <w:t>- haja parecer favorável do órgão municipal de trânsito, qu</w:t>
      </w:r>
      <w:r>
        <w:t>e poderá exigir condições de instalaçãoespecíficas;</w:t>
      </w:r>
    </w:p>
    <w:p w:rsidR="00A966A1" w:rsidRDefault="00D23D53">
      <w:pPr>
        <w:numPr>
          <w:ilvl w:val="0"/>
          <w:numId w:val="116"/>
        </w:numPr>
        <w:ind w:right="65" w:hanging="315"/>
      </w:pPr>
      <w:r>
        <w:t>- haja parecer favorável do órgão municipal ambiental e sejam obtidas as respectivas licenças ambientais, conforme o caso;</w:t>
      </w:r>
    </w:p>
    <w:p w:rsidR="00A966A1" w:rsidRDefault="00D23D53">
      <w:pPr>
        <w:numPr>
          <w:ilvl w:val="0"/>
          <w:numId w:val="116"/>
        </w:numPr>
        <w:spacing w:after="127" w:line="259" w:lineRule="auto"/>
        <w:ind w:right="65" w:hanging="315"/>
      </w:pPr>
      <w:r>
        <w:t>- sejam atendidas todas as normas de segurança das edificações, nos termos da leg</w:t>
      </w:r>
      <w:r>
        <w:t>islação</w:t>
      </w:r>
    </w:p>
    <w:p w:rsidR="00A966A1" w:rsidRDefault="00D23D53">
      <w:pPr>
        <w:spacing w:after="334" w:line="259" w:lineRule="auto"/>
        <w:ind w:left="-5" w:right="65"/>
      </w:pPr>
      <w:r>
        <w:t>pertinente.</w:t>
      </w:r>
    </w:p>
    <w:p w:rsidR="00A966A1" w:rsidRDefault="00D23D53">
      <w:pPr>
        <w:ind w:left="-5" w:right="65"/>
      </w:pPr>
      <w:r>
        <w:t>§ 1º As reformas previstas no “caput” ficam limitadas ao incremento em 20% (vinte por cento) da área construída existente no momento de regularização da edificação.</w:t>
      </w:r>
    </w:p>
    <w:p w:rsidR="00A966A1" w:rsidRDefault="00D23D53">
      <w:pPr>
        <w:ind w:left="-5" w:right="65"/>
      </w:pPr>
      <w:r>
        <w:t xml:space="preserve">§ 2º A regularização prevista no caput poderá ser solicitada até o dia </w:t>
      </w:r>
      <w:r>
        <w:t xml:space="preserve">31 de dezembro de 2026, retroagindo os seus efeitos conforme o caso, desde que respeitada a legislação em vigor.(Redação dada pela </w:t>
      </w:r>
      <w:hyperlink r:id="rId975">
        <w:r>
          <w:rPr>
            <w:u w:val="single" w:color="000000"/>
          </w:rPr>
          <w:t>Lei nº 18.081/2024</w:t>
        </w:r>
      </w:hyperlink>
      <w:hyperlink r:id="rId976">
        <w:r>
          <w:t>)</w:t>
        </w:r>
      </w:hyperlink>
    </w:p>
    <w:p w:rsidR="00A966A1" w:rsidRDefault="00D23D53">
      <w:pPr>
        <w:ind w:left="-5" w:right="65"/>
      </w:pPr>
      <w:r>
        <w:t>§ 3º Os pedidos de reforma e a emissão de licença de funcionamento de atividades dependerão da regularização da edificação, nos termos da legislação vigente.</w:t>
      </w:r>
    </w:p>
    <w:p w:rsidR="00A966A1" w:rsidRDefault="00D23D53">
      <w:pPr>
        <w:ind w:left="-5" w:right="65"/>
      </w:pPr>
      <w:r>
        <w:t>§ 4º Para o uso enquadrado na subcategoria de uso Ind-2 compro</w:t>
      </w:r>
      <w:r>
        <w:t xml:space="preserve">vadamente instalado em ZPI-2, nos termos do caput, aplicam-se os parâmetros de ocupação de ZPI-1 do Quadro 3.(Incluído pela </w:t>
      </w:r>
      <w:hyperlink r:id="rId977">
        <w:r>
          <w:rPr>
            <w:u w:val="single" w:color="000000"/>
          </w:rPr>
          <w:t xml:space="preserve">Lei nº </w:t>
        </w:r>
      </w:hyperlink>
      <w:hyperlink r:id="rId978">
        <w:r>
          <w:rPr>
            <w:u w:val="single" w:color="000000"/>
          </w:rPr>
          <w:t>18.081/2024</w:t>
        </w:r>
      </w:hyperlink>
      <w:hyperlink r:id="rId979">
        <w:r>
          <w:t>)</w:t>
        </w:r>
      </w:hyperlink>
    </w:p>
    <w:p w:rsidR="00A966A1" w:rsidRDefault="00D23D53">
      <w:pPr>
        <w:ind w:left="-5" w:right="65"/>
      </w:pPr>
      <w:r>
        <w:t xml:space="preserve">§ 5º Para a comprovação de atividade instalada poderá ser apresentado documento que indique o pleno funcionamento da atividade.(Incluído pela </w:t>
      </w:r>
      <w:hyperlink r:id="rId980">
        <w:r>
          <w:rPr>
            <w:u w:val="single" w:color="000000"/>
          </w:rPr>
          <w:t>Lei nº 18.081/2024</w:t>
        </w:r>
      </w:hyperlink>
      <w:r>
        <w:t>)</w:t>
      </w:r>
    </w:p>
    <w:p w:rsidR="00A966A1" w:rsidRDefault="00D23D53">
      <w:pPr>
        <w:ind w:left="-5" w:right="65"/>
      </w:pPr>
      <w:r>
        <w:t>§ 6º Não são passíveis de regularização e reforma, nos termos do caput, os estabelecimentos formados por um conjunto de cozinhas industriais, utilizadas para produção por diferentes resta</w:t>
      </w:r>
      <w:r>
        <w:t xml:space="preserve">urantes e/ou empresas, destinados à comercialização de refeições e alimentos por serviço de entregas, sem acesso de público para consumo no local, classificadas como dark kitchen.(Incluído pela </w:t>
      </w:r>
      <w:hyperlink r:id="rId981">
        <w:r>
          <w:rPr>
            <w:u w:val="single" w:color="000000"/>
          </w:rPr>
          <w:t xml:space="preserve">Lei nº </w:t>
        </w:r>
      </w:hyperlink>
      <w:hyperlink r:id="rId982">
        <w:r>
          <w:rPr>
            <w:u w:val="single" w:color="000000"/>
          </w:rPr>
          <w:t>18.081/2024</w:t>
        </w:r>
      </w:hyperlink>
      <w:hyperlink r:id="rId983">
        <w:r>
          <w:t>)</w:t>
        </w:r>
      </w:hyperlink>
    </w:p>
    <w:p w:rsidR="00A966A1" w:rsidRDefault="00D23D53">
      <w:pPr>
        <w:ind w:left="-5" w:right="65"/>
      </w:pPr>
      <w:r>
        <w:t>§ 7º A reforma e/ou regularização prevista no caput poderá ser aceita mediante apresentação de Certidão de diretrizes anteriormente emitida pela SMT desde q</w:t>
      </w:r>
      <w:r>
        <w:t xml:space="preserve">ue o acréscimo seja limitado a 20% da área construída total objeto da Certidão emitida.(Incluído pela </w:t>
      </w:r>
      <w:hyperlink r:id="rId984">
        <w:r>
          <w:rPr>
            <w:u w:val="single" w:color="000000"/>
          </w:rPr>
          <w:t>Lei nº 18.081/2024</w:t>
        </w:r>
      </w:hyperlink>
      <w:r>
        <w:t>)</w:t>
      </w:r>
    </w:p>
    <w:p w:rsidR="00A966A1" w:rsidRDefault="00D23D53">
      <w:pPr>
        <w:ind w:left="-5" w:right="65"/>
      </w:pPr>
      <w:r>
        <w:t>A</w:t>
      </w:r>
      <w:r>
        <w:t>rt. 125. Não poderão ter destinação diversa as edificações que tenham se beneficiado dos incentivos específicos aos estabelecimentos de ensino, aos hospitais, aos hotéis e aos locais de culto previstos nesta lei.</w:t>
      </w:r>
    </w:p>
    <w:p w:rsidR="00A966A1" w:rsidRDefault="00D23D53">
      <w:pPr>
        <w:ind w:left="-5" w:right="65"/>
      </w:pPr>
      <w:r>
        <w:t>Art. 126. Nos edifícios-garagem não incidir</w:t>
      </w:r>
      <w:r>
        <w:t>á contrapartida financeira da outorga onerosa de potencial construtivo adicional desde que as áreas edificadas nos pavimentos de acesso sejam destinadas a outros usos não residenciais, que possuam a fachada ativa e que seja aplicada no mínimo 50% (cinquent</w:t>
      </w:r>
      <w:r>
        <w:t>a por cento) de cobertura verde na edificação.</w:t>
      </w:r>
    </w:p>
    <w:p w:rsidR="00A966A1" w:rsidRDefault="00D23D53">
      <w:pPr>
        <w:spacing w:after="334" w:line="259" w:lineRule="auto"/>
        <w:ind w:left="-5" w:right="65"/>
      </w:pPr>
      <w:r>
        <w:t>§ 1º O incentivo previsto no “caput” deste artigo será aplicado:</w:t>
      </w:r>
    </w:p>
    <w:p w:rsidR="00A966A1" w:rsidRDefault="00D23D53">
      <w:pPr>
        <w:numPr>
          <w:ilvl w:val="0"/>
          <w:numId w:val="117"/>
        </w:numPr>
        <w:spacing w:after="334" w:line="259" w:lineRule="auto"/>
        <w:ind w:right="65" w:hanging="115"/>
      </w:pPr>
      <w:r>
        <w:t xml:space="preserve">- nas áreas definidas no </w:t>
      </w:r>
      <w:hyperlink r:id="rId985" w:anchor="anexos">
        <w:r>
          <w:rPr>
            <w:u w:val="single" w:color="000000"/>
          </w:rPr>
          <w:t>Mapa 4</w:t>
        </w:r>
      </w:hyperlink>
      <w:hyperlink r:id="rId986" w:anchor="anexos">
        <w:r>
          <w:t xml:space="preserve"> </w:t>
        </w:r>
      </w:hyperlink>
      <w:r>
        <w:t>desta lei;</w:t>
      </w:r>
    </w:p>
    <w:p w:rsidR="00A966A1" w:rsidRDefault="00D23D53">
      <w:pPr>
        <w:numPr>
          <w:ilvl w:val="0"/>
          <w:numId w:val="117"/>
        </w:numPr>
        <w:ind w:right="65" w:hanging="115"/>
      </w:pPr>
      <w:r>
        <w:t>- nas quadras localizadas num raio de 600m (seiscentos metros) de no</w:t>
      </w:r>
      <w:r>
        <w:t>vas estações de trem, metrôou monotrilho que estejam localizadas nas extremidades das respectivas linhas ou que tenham conexão com outra linha de trem, metrô ou monotrilho.</w:t>
      </w:r>
    </w:p>
    <w:p w:rsidR="00A966A1" w:rsidRDefault="00D23D53">
      <w:pPr>
        <w:ind w:left="-5" w:right="65"/>
      </w:pPr>
      <w:r>
        <w:t>§ 2º A incidência do incentivo na hipótese prevista no inciso II do § 1º deste artigo será declarada por decreto que identificará a localização das novas estações, obedecida a regra estabelecida nesta lei.</w:t>
      </w:r>
    </w:p>
    <w:p w:rsidR="00A966A1" w:rsidRDefault="00D23D53">
      <w:pPr>
        <w:ind w:left="-5" w:right="65"/>
      </w:pPr>
      <w:r>
        <w:t>Art. 127. Os empreendimentos considerados de baixo</w:t>
      </w:r>
      <w:r>
        <w:t xml:space="preserve"> risco e os locais de culto enquadrados nas subcategorias de uso nR1 e nR2 serão isentos do atendimento da largura mínima de via estabelecida no </w:t>
      </w:r>
      <w:hyperlink r:id="rId987" w:anchor="anexos">
        <w:r>
          <w:rPr>
            <w:u w:val="single" w:color="000000"/>
          </w:rPr>
          <w:t>Quadr</w:t>
        </w:r>
        <w:r>
          <w:rPr>
            <w:u w:val="single" w:color="000000"/>
          </w:rPr>
          <w:t>o 4A</w:t>
        </w:r>
      </w:hyperlink>
      <w:r>
        <w:t xml:space="preserve"> desta lei.(Regulamentado pelo </w:t>
      </w:r>
      <w:hyperlink r:id="rId988">
        <w:r>
          <w:rPr>
            <w:u w:val="single" w:color="000000"/>
          </w:rPr>
          <w:t>Decreto nº 57.298/2016</w:t>
        </w:r>
      </w:hyperlink>
      <w:hyperlink r:id="rId989">
        <w:r>
          <w:t>)</w:t>
        </w:r>
      </w:hyperlink>
    </w:p>
    <w:p w:rsidR="00A966A1" w:rsidRDefault="00D23D53">
      <w:pPr>
        <w:ind w:left="-5" w:right="65"/>
      </w:pPr>
      <w:r>
        <w:t>§ 1º O Executivo regulamentará, por decreto, os empreendimentos considerados de baixo risco, com base nos seguintes critérios:(Regulamentado pel</w:t>
      </w:r>
      <w:r>
        <w:t xml:space="preserve">o </w:t>
      </w:r>
      <w:hyperlink r:id="rId990">
        <w:r>
          <w:rPr>
            <w:u w:val="single" w:color="000000"/>
          </w:rPr>
          <w:t>Decreto nº 57.298/2016</w:t>
        </w:r>
      </w:hyperlink>
      <w:hyperlink r:id="rId991">
        <w:r>
          <w:t>)</w:t>
        </w:r>
      </w:hyperlink>
    </w:p>
    <w:p w:rsidR="00A966A1" w:rsidRDefault="00D23D53">
      <w:pPr>
        <w:numPr>
          <w:ilvl w:val="0"/>
          <w:numId w:val="118"/>
        </w:numPr>
        <w:spacing w:after="0"/>
        <w:ind w:right="65"/>
      </w:pPr>
      <w:r>
        <w:t>- o nível de perigo potencial de ocorrência de danos à integridade física, à saúde humana, ao meioambiente ou ao patrimônio em decorrência de exercício de atividade econômica;(Regulamentado pelo</w:t>
      </w:r>
    </w:p>
    <w:p w:rsidR="00A966A1" w:rsidRDefault="00D23D53">
      <w:pPr>
        <w:spacing w:after="45" w:line="265" w:lineRule="auto"/>
        <w:ind w:left="10" w:right="0"/>
        <w:jc w:val="left"/>
      </w:pPr>
      <w:hyperlink r:id="rId992">
        <w:r>
          <w:rPr>
            <w:u w:val="single" w:color="000000"/>
          </w:rPr>
          <w:t>Decreto nº 57.298/2016</w:t>
        </w:r>
      </w:hyperlink>
      <w:hyperlink r:id="rId993">
        <w:r>
          <w:t>)</w:t>
        </w:r>
      </w:hyperlink>
    </w:p>
    <w:p w:rsidR="00A966A1" w:rsidRDefault="00D23D53">
      <w:pPr>
        <w:numPr>
          <w:ilvl w:val="0"/>
          <w:numId w:val="118"/>
        </w:numPr>
        <w:ind w:right="65"/>
      </w:pPr>
      <w:r>
        <w:t xml:space="preserve">- o grau de incomodidade conforme o porte, natureza e lotação das atividades, a partir dos parâmetros estabelecidos nesta lei;(Regulamentado pelo </w:t>
      </w:r>
      <w:hyperlink r:id="rId994">
        <w:r>
          <w:rPr>
            <w:u w:val="single" w:color="000000"/>
          </w:rPr>
          <w:t>Decreto nº 57.298/2016</w:t>
        </w:r>
      </w:hyperlink>
      <w:hyperlink r:id="rId995">
        <w:r>
          <w:t>)</w:t>
        </w:r>
      </w:hyperlink>
    </w:p>
    <w:p w:rsidR="00A966A1" w:rsidRDefault="00D23D53">
      <w:pPr>
        <w:numPr>
          <w:ilvl w:val="0"/>
          <w:numId w:val="118"/>
        </w:numPr>
        <w:ind w:right="65"/>
      </w:pPr>
      <w:r>
        <w:t xml:space="preserve">- o potencial de geração de viagens e de tráfego das atividades;(Regulamentado pelo </w:t>
      </w:r>
      <w:hyperlink r:id="rId996">
        <w:r>
          <w:rPr>
            <w:u w:val="single" w:color="000000"/>
          </w:rPr>
          <w:t xml:space="preserve">Decreto nº </w:t>
        </w:r>
      </w:hyperlink>
      <w:hyperlink r:id="rId997">
        <w:r>
          <w:rPr>
            <w:u w:val="single" w:color="000000"/>
          </w:rPr>
          <w:t>57.298/2016</w:t>
        </w:r>
      </w:hyperlink>
      <w:hyperlink r:id="rId998">
        <w:r>
          <w:t>)</w:t>
        </w:r>
      </w:hyperlink>
    </w:p>
    <w:p w:rsidR="00A966A1" w:rsidRDefault="00D23D53">
      <w:pPr>
        <w:numPr>
          <w:ilvl w:val="0"/>
          <w:numId w:val="118"/>
        </w:numPr>
        <w:ind w:right="65"/>
      </w:pPr>
      <w:r>
        <w:t xml:space="preserve">- a interferência potencial das atividades na fluidez do tráfego.(Regulamentado pelo </w:t>
      </w:r>
      <w:hyperlink r:id="rId999">
        <w:r>
          <w:rPr>
            <w:u w:val="single" w:color="000000"/>
          </w:rPr>
          <w:t xml:space="preserve">Decreto nº </w:t>
        </w:r>
      </w:hyperlink>
      <w:hyperlink r:id="rId1000">
        <w:r>
          <w:rPr>
            <w:u w:val="single" w:color="000000"/>
          </w:rPr>
          <w:t>57.298/2016</w:t>
        </w:r>
      </w:hyperlink>
      <w:hyperlink r:id="rId1001">
        <w:r>
          <w:t>)</w:t>
        </w:r>
      </w:hyperlink>
    </w:p>
    <w:p w:rsidR="00A966A1" w:rsidRDefault="00D23D53">
      <w:pPr>
        <w:spacing w:after="242"/>
        <w:ind w:left="-5" w:right="65"/>
      </w:pPr>
      <w:r>
        <w:t>§ 2º Para as atividades auxiliares aos locais de culto, somente serão isentas do atendimento da largura mínima de via aquelas enquadradas nos grupos de atividade nR1-2, nR1-3, nR1-5, nR1-6, nR1-8, nR19, nR1</w:t>
      </w:r>
      <w:r>
        <w:t xml:space="preserve">-10 e nR1-12, desde que atendidas as demais disposições desta lei.(Regulamentado pelo </w:t>
      </w:r>
      <w:hyperlink r:id="rId1002">
        <w:r>
          <w:rPr>
            <w:u w:val="single" w:color="000000"/>
          </w:rPr>
          <w:t>Decreto nº 57.298/2016</w:t>
        </w:r>
      </w:hyperlink>
      <w:hyperlink r:id="rId1003">
        <w:r>
          <w:t>)</w:t>
        </w:r>
      </w:hyperlink>
    </w:p>
    <w:p w:rsidR="00A966A1" w:rsidRDefault="00D23D53">
      <w:pPr>
        <w:spacing w:after="172" w:line="259" w:lineRule="auto"/>
        <w:ind w:left="-5" w:right="0"/>
        <w:jc w:val="left"/>
      </w:pPr>
      <w:r>
        <w:rPr>
          <w:sz w:val="31"/>
        </w:rPr>
        <w:t>TÍTULO VI</w:t>
      </w:r>
    </w:p>
    <w:p w:rsidR="00A966A1" w:rsidRDefault="00D23D53">
      <w:pPr>
        <w:spacing w:after="172" w:line="259" w:lineRule="auto"/>
        <w:ind w:left="-5" w:right="0"/>
        <w:jc w:val="left"/>
      </w:pPr>
      <w:r>
        <w:rPr>
          <w:sz w:val="31"/>
        </w:rPr>
        <w:t>DO LICENCIAMENTO, DA FISCALIZAÇÃO E DOS PROCEDIMENTOS ADMINISTRATIVOS</w:t>
      </w:r>
    </w:p>
    <w:p w:rsidR="00A966A1" w:rsidRDefault="00D23D53">
      <w:pPr>
        <w:ind w:left="-5" w:right="65"/>
      </w:pPr>
      <w:r>
        <w:t>Art. 128. O parcelamento, ocupação e uso do solo</w:t>
      </w:r>
      <w:r>
        <w:t xml:space="preserve"> estão sujeitos aos procedimentos estabelecidos nesta lei, em leis específicas e nas disposições regulamentares pertinentes.</w:t>
      </w:r>
    </w:p>
    <w:p w:rsidR="00A966A1" w:rsidRDefault="00D23D53">
      <w:pPr>
        <w:ind w:left="-5" w:right="65"/>
      </w:pPr>
      <w:r>
        <w:t>Art. 129. A edificação, para fins da disciplina do uso e ocupação do solo, classifica-se em conforme ou não conforme.</w:t>
      </w:r>
    </w:p>
    <w:p w:rsidR="00A966A1" w:rsidRDefault="00D23D53">
      <w:pPr>
        <w:ind w:left="-5" w:right="65"/>
      </w:pPr>
      <w:r>
        <w:t>§ 1º Edificaç</w:t>
      </w:r>
      <w:r>
        <w:t>ão conforme é aquela que atende às características de parcelamento, uso e ocupação do solo dispostas nesta lei.</w:t>
      </w:r>
    </w:p>
    <w:p w:rsidR="00A966A1" w:rsidRDefault="00D23D53">
      <w:pPr>
        <w:ind w:left="-5" w:right="65"/>
      </w:pPr>
      <w:r>
        <w:t xml:space="preserve">§ 2º Edificação não conforme é aquela que não atende a qualquer uma das características de parcelamento, uso e ocupação do solo dispostas nesta </w:t>
      </w:r>
      <w:r>
        <w:t>lei.</w:t>
      </w:r>
    </w:p>
    <w:p w:rsidR="00A966A1" w:rsidRDefault="00D23D53">
      <w:pPr>
        <w:ind w:left="-5" w:right="65"/>
      </w:pPr>
      <w:r>
        <w:t>Art. 130. As edificações serão consideradas em situação regular nas hipóteses previstas pela legislação edilícia.</w:t>
      </w:r>
    </w:p>
    <w:p w:rsidR="00A966A1" w:rsidRDefault="00D23D53">
      <w:pPr>
        <w:ind w:left="-5" w:right="65"/>
      </w:pPr>
      <w:r>
        <w:t>Art. 131. O uso de imóveis, para fins da disciplina de parcelamento, uso e ocupação do solo, classificase em permitido ou não permitido e em conforme ou não conforme.</w:t>
      </w:r>
    </w:p>
    <w:p w:rsidR="00A966A1" w:rsidRDefault="00D23D53">
      <w:pPr>
        <w:ind w:left="-5" w:right="65"/>
      </w:pPr>
      <w:r>
        <w:t>§ 1º Uso permitido no local é aquele passível de ser implantado ou instalado no imóvel em</w:t>
      </w:r>
      <w:r>
        <w:t xml:space="preserve"> função da zona e da largura da via.</w:t>
      </w:r>
    </w:p>
    <w:p w:rsidR="00A966A1" w:rsidRDefault="00D23D53">
      <w:pPr>
        <w:ind w:left="-5" w:right="65"/>
      </w:pPr>
      <w:r>
        <w:t>§ 2º Uso não permitido no local é aquele não passível de ser implantado ou instalado no imóvel em função da zona e da largura da via.</w:t>
      </w:r>
    </w:p>
    <w:p w:rsidR="00A966A1" w:rsidRDefault="00D23D53">
      <w:pPr>
        <w:ind w:left="-5" w:right="65"/>
      </w:pPr>
      <w:r>
        <w:t>§ 3º Uso conforme é aquele permitido no local e que atende também a todos os parâmetr</w:t>
      </w:r>
      <w:r>
        <w:t xml:space="preserve">os de incomodidade e condições de instalação dos usos constantes dos </w:t>
      </w:r>
      <w:hyperlink r:id="rId1004" w:anchor="anexos">
        <w:r>
          <w:rPr>
            <w:u w:val="single" w:color="000000"/>
          </w:rPr>
          <w:t>Quadros 4A e 4B</w:t>
        </w:r>
      </w:hyperlink>
      <w:hyperlink r:id="rId1005" w:anchor="anexos">
        <w:r>
          <w:t xml:space="preserve"> </w:t>
        </w:r>
      </w:hyperlink>
      <w:r>
        <w:t>desta lei.</w:t>
      </w:r>
    </w:p>
    <w:p w:rsidR="00A966A1" w:rsidRDefault="00D23D53">
      <w:pPr>
        <w:ind w:left="-5" w:right="65"/>
      </w:pPr>
      <w:r>
        <w:t>§ 4º Uso não conforme é aquele que não é permitido no local ou, no caso de uso não residencial – nR, aquele que, mesmo permitido, não atende a qualquer um dos parâmetros de incomodidade ou a qualquer uma das condições de instalação constantes dos Quadros 4</w:t>
      </w:r>
      <w:r>
        <w:t>A e 4B desta lei.</w:t>
      </w:r>
    </w:p>
    <w:p w:rsidR="00A966A1" w:rsidRDefault="00D23D53">
      <w:pPr>
        <w:ind w:left="-5" w:right="65"/>
      </w:pPr>
      <w:r>
        <w:t>Art. 132. O uso conforme poderá instalar-se em edificação em situação regular, ainda que não conforme.</w:t>
      </w:r>
    </w:p>
    <w:p w:rsidR="00A966A1" w:rsidRDefault="00D23D53">
      <w:pPr>
        <w:ind w:left="-5" w:right="65"/>
      </w:pPr>
      <w:r>
        <w:t>§ 1º Os usos não residenciais – nR serão considerados irregulares quando ocuparem ou utilizarem imóveis irregulares de acordo com as de</w:t>
      </w:r>
      <w:r>
        <w:t>finições constantes da legislação edilícia, ressalvado o disposto no art. 133 desta lei.</w:t>
      </w:r>
    </w:p>
    <w:p w:rsidR="00A966A1" w:rsidRDefault="00D23D53">
      <w:pPr>
        <w:ind w:left="-5" w:right="65"/>
      </w:pPr>
      <w:r>
        <w:t xml:space="preserve">§ 2º Os usos não residenciais também serão considerados em situação irregular quando a licença a que se refere o art. 136 desta lei tenha perdido a eficácia em função </w:t>
      </w:r>
      <w:r>
        <w:t>de alterações de utilização, de incomodidade ou de instalação ocorridas em relação às condições anteriores regularmente aceitas pelo Executivo.</w:t>
      </w:r>
    </w:p>
    <w:p w:rsidR="00A966A1" w:rsidRDefault="00D23D53">
      <w:pPr>
        <w:ind w:left="-5" w:right="65"/>
      </w:pPr>
      <w:r>
        <w:t>Art. 133. Nos casos dos empreendimentos considerados de baixo risco referidos no art. 127 desta lei, o uso poder</w:t>
      </w:r>
      <w:r>
        <w:t>á ser instalado em edificação não regular de acordo com as definições da legislação edilícia, desde que asseguradas as condições de higiene, segurança de uso, estabilidade, habitabilidade da edificação, assim como as condições de instalação e os parâmetros</w:t>
      </w:r>
      <w:r>
        <w:t xml:space="preserve"> de incomodidade.(Regulamentado pelo </w:t>
      </w:r>
      <w:hyperlink r:id="rId1006">
        <w:r>
          <w:rPr>
            <w:u w:val="single" w:color="000000"/>
          </w:rPr>
          <w:t>Decreto nº 57.298/2016</w:t>
        </w:r>
      </w:hyperlink>
      <w:hyperlink r:id="rId1007">
        <w:r>
          <w:t>)</w:t>
        </w:r>
      </w:hyperlink>
    </w:p>
    <w:p w:rsidR="00A966A1" w:rsidRDefault="00D23D53">
      <w:pPr>
        <w:ind w:left="-5" w:right="65"/>
      </w:pPr>
      <w:r>
        <w:t xml:space="preserve">§ 1º O disposto no “caput” deste artigo não exime o proprietário da edificação dos procedimentos e penalidades decorrentes da legislação edilícia.(Regulamentado pelo </w:t>
      </w:r>
      <w:hyperlink r:id="rId1008">
        <w:r>
          <w:rPr>
            <w:u w:val="single" w:color="000000"/>
          </w:rPr>
          <w:t>Decreto nº 57.298/2016</w:t>
        </w:r>
      </w:hyperlink>
      <w:hyperlink r:id="rId1009">
        <w:r>
          <w:t>)</w:t>
        </w:r>
      </w:hyperlink>
    </w:p>
    <w:p w:rsidR="00A966A1" w:rsidRDefault="00D23D53">
      <w:pPr>
        <w:spacing w:after="243"/>
        <w:ind w:left="-5" w:right="65"/>
      </w:pPr>
      <w:r>
        <w:t xml:space="preserve">§ 2º Aplica-se o disposto no “caput” nas atividades auxiliares dos empreendimentos enquadrados no grupo de atividade INFRA-1 da subcategoria de uso INFRA.(Regulamentado pelo </w:t>
      </w:r>
      <w:hyperlink r:id="rId1010">
        <w:r>
          <w:rPr>
            <w:u w:val="single" w:color="000000"/>
          </w:rPr>
          <w:t xml:space="preserve">Decreto nº </w:t>
        </w:r>
      </w:hyperlink>
      <w:hyperlink r:id="rId1011">
        <w:r>
          <w:rPr>
            <w:u w:val="single" w:color="000000"/>
          </w:rPr>
          <w:t>57.298/2016</w:t>
        </w:r>
      </w:hyperlink>
      <w:hyperlink r:id="rId1012">
        <w:r>
          <w:t>)</w:t>
        </w:r>
      </w:hyperlink>
    </w:p>
    <w:p w:rsidR="00A966A1" w:rsidRDefault="00D23D53">
      <w:pPr>
        <w:spacing w:after="172" w:line="259" w:lineRule="auto"/>
        <w:ind w:left="-5" w:right="0"/>
        <w:jc w:val="left"/>
      </w:pPr>
      <w:r>
        <w:rPr>
          <w:sz w:val="31"/>
        </w:rPr>
        <w:t>CAPÍTULO I</w:t>
      </w:r>
    </w:p>
    <w:p w:rsidR="00A966A1" w:rsidRDefault="00D23D53">
      <w:pPr>
        <w:spacing w:after="172" w:line="259" w:lineRule="auto"/>
        <w:ind w:left="-5" w:right="0"/>
        <w:jc w:val="left"/>
      </w:pPr>
      <w:r>
        <w:rPr>
          <w:sz w:val="31"/>
        </w:rPr>
        <w:t>DOS PARCELAMENTOS E EDIFICAÇÕES EXISTENTES E USOS INSTALADOS</w:t>
      </w:r>
    </w:p>
    <w:p w:rsidR="00A966A1" w:rsidRDefault="00D23D53">
      <w:pPr>
        <w:ind w:left="-5" w:right="65"/>
      </w:pPr>
      <w:r>
        <w:t>Art. 134. É permitida a ocupação e o uso de lote com área ou frente inferior ao mínimo estabelecido para a respectiva zona quando o lote:</w:t>
      </w:r>
    </w:p>
    <w:p w:rsidR="00A966A1" w:rsidRDefault="00D23D53">
      <w:pPr>
        <w:numPr>
          <w:ilvl w:val="0"/>
          <w:numId w:val="119"/>
        </w:numPr>
        <w:ind w:right="65" w:hanging="173"/>
      </w:pPr>
      <w:r>
        <w:t>- puder ser considerado regular em decorrência da legisla</w:t>
      </w:r>
      <w:r>
        <w:t>ção aplicável à época do parcelamento doqual resultou;</w:t>
      </w:r>
    </w:p>
    <w:p w:rsidR="00A966A1" w:rsidRDefault="00D23D53">
      <w:pPr>
        <w:numPr>
          <w:ilvl w:val="0"/>
          <w:numId w:val="119"/>
        </w:numPr>
        <w:spacing w:after="334" w:line="259" w:lineRule="auto"/>
        <w:ind w:right="65" w:hanging="173"/>
      </w:pPr>
      <w:r>
        <w:t>- for remanescente de área maior atingida por desapropriação ou melhoramento público;</w:t>
      </w:r>
    </w:p>
    <w:p w:rsidR="00A966A1" w:rsidRDefault="00D23D53">
      <w:pPr>
        <w:numPr>
          <w:ilvl w:val="0"/>
          <w:numId w:val="119"/>
        </w:numPr>
        <w:spacing w:after="104" w:line="492" w:lineRule="auto"/>
        <w:ind w:right="65" w:hanging="173"/>
      </w:pPr>
      <w:r>
        <w:t>- houver sido objeto de usucapião, do qual tenha resultado área ou frente inferior ao mínimo estabelecido para a zo</w:t>
      </w:r>
      <w:r>
        <w:t>na; IV - for destinado a:</w:t>
      </w:r>
    </w:p>
    <w:p w:rsidR="00A966A1" w:rsidRDefault="00D23D53">
      <w:pPr>
        <w:numPr>
          <w:ilvl w:val="0"/>
          <w:numId w:val="120"/>
        </w:numPr>
        <w:spacing w:line="259" w:lineRule="auto"/>
        <w:ind w:right="65" w:hanging="242"/>
      </w:pPr>
      <w:r>
        <w:t>regularização fundiária de interesse social;</w:t>
      </w:r>
    </w:p>
    <w:p w:rsidR="00A966A1" w:rsidRDefault="00D23D53">
      <w:pPr>
        <w:numPr>
          <w:ilvl w:val="0"/>
          <w:numId w:val="120"/>
        </w:numPr>
        <w:spacing w:after="334" w:line="259" w:lineRule="auto"/>
        <w:ind w:right="65" w:hanging="242"/>
      </w:pPr>
      <w:r>
        <w:t>empreendimentos de habitação de interesse social;</w:t>
      </w:r>
    </w:p>
    <w:p w:rsidR="00A966A1" w:rsidRDefault="00D23D53">
      <w:pPr>
        <w:numPr>
          <w:ilvl w:val="0"/>
          <w:numId w:val="120"/>
        </w:numPr>
        <w:spacing w:after="334" w:line="259" w:lineRule="auto"/>
        <w:ind w:right="65" w:hanging="242"/>
      </w:pPr>
      <w:r>
        <w:t>empreendimentos de habitação de mercado popular;</w:t>
      </w:r>
    </w:p>
    <w:p w:rsidR="00A966A1" w:rsidRDefault="00D23D53">
      <w:pPr>
        <w:numPr>
          <w:ilvl w:val="0"/>
          <w:numId w:val="120"/>
        </w:numPr>
        <w:spacing w:after="349" w:line="259" w:lineRule="auto"/>
        <w:ind w:right="65" w:hanging="242"/>
      </w:pPr>
      <w:r>
        <w:t>edificação enquadrada na categoria de uso R2h-1.</w:t>
      </w:r>
    </w:p>
    <w:p w:rsidR="00A966A1" w:rsidRDefault="00D23D53">
      <w:pPr>
        <w:ind w:left="-5" w:right="65"/>
      </w:pPr>
      <w:r>
        <w:t>Parágrafo único. As dimensões mínimas de lote estabelecidas no Quadro 2A se aplicam a novos parcelamentos, e não impedem o remembramento de lotes cuja soma das áreas não atenda a dimensão mínima da zona em q</w:t>
      </w:r>
      <w:r>
        <w:t xml:space="preserve">ue se localiza.(Incluído pela </w:t>
      </w:r>
      <w:hyperlink r:id="rId1013">
        <w:r>
          <w:rPr>
            <w:u w:val="single" w:color="000000"/>
          </w:rPr>
          <w:t>Lei nº 18.081/2024</w:t>
        </w:r>
      </w:hyperlink>
      <w:r>
        <w:t>)</w:t>
      </w:r>
    </w:p>
    <w:p w:rsidR="00A966A1" w:rsidRDefault="00D23D53">
      <w:pPr>
        <w:spacing w:after="6"/>
        <w:ind w:left="-5" w:right="65"/>
      </w:pPr>
      <w:r>
        <w:t xml:space="preserve">Art. 135. O uso comprovadamente instalado até a data de publicação desta </w:t>
      </w:r>
      <w:r>
        <w:t>Lei, permitido para o local na legislação vigente quando de sua instalação, que tenha se tornado não permitido nos termos desta</w:t>
      </w:r>
    </w:p>
    <w:p w:rsidR="00A966A1" w:rsidRDefault="00D23D53">
      <w:pPr>
        <w:spacing w:after="334" w:line="259" w:lineRule="auto"/>
        <w:ind w:left="-5" w:right="65"/>
      </w:pPr>
      <w:r>
        <w:t xml:space="preserve">Lei, será tolerado, desde que:(Redação dada pela </w:t>
      </w:r>
      <w:hyperlink r:id="rId1014">
        <w:r>
          <w:rPr>
            <w:u w:val="single" w:color="000000"/>
          </w:rPr>
          <w:t>Lei nº 18.081/2024</w:t>
        </w:r>
      </w:hyperlink>
      <w:r>
        <w:t>)</w:t>
      </w:r>
    </w:p>
    <w:p w:rsidR="00A966A1" w:rsidRDefault="00D23D53">
      <w:pPr>
        <w:spacing w:after="0" w:line="596" w:lineRule="auto"/>
        <w:ind w:left="-5" w:right="1033"/>
      </w:pPr>
      <w:r>
        <w:t>I - a edificação possa ser considerada em situação regular nos termos da legislação edilícia; II - no caso do uso não residencial – nR, sejam atendidos os parâmetros de incomodidade.</w:t>
      </w:r>
    </w:p>
    <w:p w:rsidR="00A966A1" w:rsidRDefault="00D23D53">
      <w:pPr>
        <w:ind w:left="-5" w:right="65"/>
      </w:pPr>
      <w:r>
        <w:t xml:space="preserve">§ 1º O Executivo poderá, com objetivo de possibilitar a adequação aos novos parâmetros desta lei, conceder prazo proporcional aos ajustes necessários ao atendimento de cada parâmetro de incomodidade, a partir da entrada em vigor desta lei, até o máximo de </w:t>
      </w:r>
      <w:r>
        <w:t>360 (trezentos e sessenta) dias, excetuadas:</w:t>
      </w:r>
    </w:p>
    <w:p w:rsidR="00A966A1" w:rsidRDefault="00D23D53">
      <w:pPr>
        <w:spacing w:after="0" w:line="596" w:lineRule="auto"/>
        <w:ind w:left="-5" w:right="446"/>
      </w:pPr>
      <w:r>
        <w:t>I - as exigências relativas a horário de carga e descarga, que devem ser imediatamente atendidas; II - as exigências da legislação específica sobre controle da emissão de ruído.</w:t>
      </w:r>
    </w:p>
    <w:p w:rsidR="00A966A1" w:rsidRDefault="00D23D53">
      <w:pPr>
        <w:ind w:left="-5" w:right="65"/>
      </w:pPr>
      <w:r>
        <w:t>§ 2º As edificações que abrigam o</w:t>
      </w:r>
      <w:r>
        <w:t xml:space="preserve"> uso não permitido não poderão ser ampliadas, sendo admitidas somente reformas essenciais à segurança, higiene e acessibilidade dessas edificações e a instalação de equipamentos necessários, bem como a implantação de mobiliários e de obras complementares d</w:t>
      </w:r>
      <w:r>
        <w:t xml:space="preserve">e acordo com o disposto na legislação edilícia.(Redação dada pela </w:t>
      </w:r>
      <w:hyperlink r:id="rId1015">
        <w:r>
          <w:rPr>
            <w:u w:val="single" w:color="000000"/>
          </w:rPr>
          <w:t>Lei nº 18.081/2024</w:t>
        </w:r>
      </w:hyperlink>
      <w:r>
        <w:t>)</w:t>
      </w:r>
    </w:p>
    <w:p w:rsidR="00A966A1" w:rsidRDefault="00D23D53">
      <w:pPr>
        <w:ind w:left="-5" w:right="65"/>
      </w:pPr>
      <w:r>
        <w:t>§ 3º Nas edificações regulares em raz</w:t>
      </w:r>
      <w:r>
        <w:t>ão de Certificado de Conclusão, Auto de Regularização, Auto de Vistoria ou Alvarás de Conservação expedidos de acordo com as disposições anteriores a esta lei, poderá ser instalado o uso declarado na respectiva aprovação ou regularização, ainda que este nã</w:t>
      </w:r>
      <w:r>
        <w:t>o seja considerado permitido nos termos desta lei.</w:t>
      </w:r>
    </w:p>
    <w:p w:rsidR="00A966A1" w:rsidRDefault="00D23D53">
      <w:pPr>
        <w:spacing w:after="169"/>
        <w:ind w:left="-5" w:right="65"/>
      </w:pPr>
      <w:r>
        <w:t>§ 4º As edificações existentes, ainda que não conformes, em situação regular ou em condição de regularização, poderão abrigar usos permitidos, sendo ainda admitidas reformas com acréscimo de área construíd</w:t>
      </w:r>
      <w:r>
        <w:t xml:space="preserve">a, desde que não haja agravamento da desconformidade com relação à legislação vigente.(Incluído pela </w:t>
      </w:r>
      <w:hyperlink r:id="rId1016">
        <w:r>
          <w:rPr>
            <w:u w:val="single" w:color="000000"/>
          </w:rPr>
          <w:t>Lei nº 18.081/2024</w:t>
        </w:r>
      </w:hyperlink>
      <w:r>
        <w:t>)</w:t>
      </w:r>
    </w:p>
    <w:p w:rsidR="00A966A1" w:rsidRDefault="00D23D53">
      <w:pPr>
        <w:spacing w:after="194" w:line="259" w:lineRule="auto"/>
        <w:ind w:left="-5" w:right="0"/>
        <w:jc w:val="left"/>
      </w:pPr>
      <w:r>
        <w:rPr>
          <w:b/>
          <w:sz w:val="25"/>
        </w:rPr>
        <w:t>CAP</w:t>
      </w:r>
      <w:r>
        <w:rPr>
          <w:b/>
          <w:sz w:val="25"/>
        </w:rPr>
        <w:t>ÍTULO II</w:t>
      </w:r>
    </w:p>
    <w:p w:rsidR="00A966A1" w:rsidRDefault="00D23D53">
      <w:pPr>
        <w:pStyle w:val="Ttulo1"/>
        <w:spacing w:after="224"/>
        <w:ind w:left="-5"/>
      </w:pPr>
      <w:r>
        <w:t>DO LICENCIAMENTO DAS ATIVIDADES</w:t>
      </w:r>
    </w:p>
    <w:p w:rsidR="00A966A1" w:rsidRDefault="00D23D53">
      <w:pPr>
        <w:spacing w:after="127" w:line="259" w:lineRule="auto"/>
        <w:ind w:left="-5" w:right="65"/>
      </w:pPr>
      <w:r>
        <w:t>Art. 136. Nenhuma atividade não residencial – nR poderá ser instalada sem prévia emissão, pela</w:t>
      </w:r>
    </w:p>
    <w:p w:rsidR="00A966A1" w:rsidRDefault="00D23D53">
      <w:pPr>
        <w:spacing w:line="259" w:lineRule="auto"/>
        <w:ind w:left="-5" w:right="65"/>
      </w:pPr>
      <w:r>
        <w:t>Prefeitura, da licença correspondente, sem a qual será considerada em situação irregular.</w:t>
      </w:r>
    </w:p>
    <w:p w:rsidR="00A966A1" w:rsidRDefault="00D23D53">
      <w:pPr>
        <w:ind w:left="-5" w:right="65"/>
      </w:pPr>
      <w:r>
        <w:t>§ 1º A licença a que se refere o “caput” deste artigo deverá ser emitida preferentemente de modo eletrônico pelo sítio da Prefeitura na internet.</w:t>
      </w:r>
    </w:p>
    <w:p w:rsidR="00A966A1" w:rsidRDefault="00D23D53">
      <w:pPr>
        <w:ind w:left="-5" w:right="65"/>
      </w:pPr>
      <w:r>
        <w:t>§ 2º A expedição da licença a que se refere o “caput” deste artigo dependerá de ser o uso permitido na zona, d</w:t>
      </w:r>
      <w:r>
        <w:t>a regularidade da edificação e do atendimento das condições de instalação e dos parâmetros de incomodidade previstos nos Quadros 4A e 4B desta lei, ressalvado o disposto no art. 133 desta lei.</w:t>
      </w:r>
    </w:p>
    <w:p w:rsidR="00A966A1" w:rsidRDefault="00D23D53">
      <w:pPr>
        <w:spacing w:after="6"/>
        <w:ind w:left="-5" w:right="65"/>
      </w:pPr>
      <w:r>
        <w:t>§ 3º Nas unidades habitacionais situadas em qualquer zona, exce</w:t>
      </w:r>
      <w:r>
        <w:t>to nas ZER, é facultado aos respectivos moradores o exercício de suas profissões, com o emprego de no máximo 1 (um) auxiliar ou funcionário, observados os parâmetros de incomodidade definidos para a zona ou via, dispensada a</w:t>
      </w:r>
    </w:p>
    <w:p w:rsidR="00A966A1" w:rsidRDefault="00D23D53">
      <w:pPr>
        <w:spacing w:after="334" w:line="259" w:lineRule="auto"/>
        <w:ind w:left="-5" w:right="65"/>
      </w:pPr>
      <w:r>
        <w:t>licença a que se refere o “capu</w:t>
      </w:r>
      <w:r>
        <w:t>t” deste artigo.</w:t>
      </w:r>
    </w:p>
    <w:p w:rsidR="00A966A1" w:rsidRDefault="00D23D53">
      <w:pPr>
        <w:ind w:left="-5" w:right="65"/>
      </w:pPr>
      <w:r>
        <w:t>§ 4º Nas unidades habitacionais situadas em ZER, é facultado aos respectivos moradores o exercício de atividades intelectuais, sem receber clientes e sem utilizar auxiliares ou funcionários, observados os parâmetros de incomodidade definid</w:t>
      </w:r>
      <w:r>
        <w:t>os para as ZER, dispensada a licença a que se refere o “caput” deste artigo.</w:t>
      </w:r>
    </w:p>
    <w:p w:rsidR="00A966A1" w:rsidRDefault="00D23D53">
      <w:pPr>
        <w:spacing w:after="349" w:line="259" w:lineRule="auto"/>
        <w:ind w:left="-5" w:right="65"/>
      </w:pPr>
      <w:r>
        <w:t xml:space="preserve">§ 5º Ficam mantidas as disposições da </w:t>
      </w:r>
      <w:hyperlink r:id="rId1017">
        <w:r>
          <w:rPr>
            <w:u w:val="single" w:color="000000"/>
          </w:rPr>
          <w:t>Lei nº 15.031</w:t>
        </w:r>
      </w:hyperlink>
      <w:hyperlink r:id="rId1018">
        <w:r>
          <w:t>,</w:t>
        </w:r>
      </w:hyperlink>
      <w:r>
        <w:t xml:space="preserve"> de 13 de novembro de 2009.</w:t>
      </w:r>
    </w:p>
    <w:p w:rsidR="00A966A1" w:rsidRDefault="00D23D53">
      <w:pPr>
        <w:ind w:left="-5" w:right="65"/>
      </w:pPr>
      <w:r>
        <w:t>§ 6º A licença de funcionamento poderá ser expedida concomitantemente à emissão de certif</w:t>
      </w:r>
      <w:r>
        <w:t>icado de conclusão ou documento equivalente para as atividades a serem elencadas por ato do Executivo, quando a atividade licenciada corresponder àquela declarada na respectiva aprovação ou regularização da edificação.</w:t>
      </w:r>
    </w:p>
    <w:p w:rsidR="00A966A1" w:rsidRDefault="00D23D53">
      <w:pPr>
        <w:spacing w:after="0"/>
        <w:ind w:left="-5" w:right="65"/>
      </w:pPr>
      <w:r>
        <w:t>§ 7º Independem da licença de que tra</w:t>
      </w:r>
      <w:r>
        <w:t xml:space="preserve">ta o caput deste artigo a instalação de atividades nRa-1 e nRa-2 na Zona Rural definida no Mapa 1A da </w:t>
      </w:r>
      <w:hyperlink r:id="rId1019">
        <w:r>
          <w:rPr>
            <w:u w:val="single" w:color="000000"/>
          </w:rPr>
          <w:t>Lei nº 16.050</w:t>
        </w:r>
      </w:hyperlink>
      <w:hyperlink r:id="rId1020">
        <w:r>
          <w:t>,</w:t>
        </w:r>
      </w:hyperlink>
      <w:hyperlink r:id="rId1021">
        <w:r>
          <w:rPr>
            <w:u w:val="single" w:color="000000"/>
          </w:rPr>
          <w:t xml:space="preserve"> de 2014</w:t>
        </w:r>
      </w:hyperlink>
      <w:r>
        <w:t>, excluídas as Unidades de Proteção Integral e em conformidade com o Plano de Manejo das Unidades de Conservação de Uso</w:t>
      </w:r>
    </w:p>
    <w:p w:rsidR="00A966A1" w:rsidRDefault="00D23D53">
      <w:pPr>
        <w:spacing w:after="334" w:line="259" w:lineRule="auto"/>
        <w:ind w:left="-5" w:right="65"/>
      </w:pPr>
      <w:r>
        <w:t xml:space="preserve">Sustentável.(Incluído pela </w:t>
      </w:r>
      <w:hyperlink r:id="rId1022">
        <w:r>
          <w:rPr>
            <w:u w:val="single" w:color="000000"/>
          </w:rPr>
          <w:t>Lei nº 18</w:t>
        </w:r>
        <w:r>
          <w:rPr>
            <w:u w:val="single" w:color="000000"/>
          </w:rPr>
          <w:t>.081/2024</w:t>
        </w:r>
      </w:hyperlink>
      <w:r>
        <w:t>)</w:t>
      </w:r>
    </w:p>
    <w:p w:rsidR="00A966A1" w:rsidRDefault="00D23D53">
      <w:pPr>
        <w:ind w:left="-5" w:right="65"/>
      </w:pPr>
      <w:r>
        <w:t xml:space="preserve">§ 8º Independem da licença de que trata o caput deste artigo os Ambientes Experimentais de Inovação (Ambientes Sandbox), regulamentados pela </w:t>
      </w:r>
      <w:hyperlink r:id="rId1023">
        <w:r>
          <w:rPr>
            <w:u w:val="single" w:color="000000"/>
          </w:rPr>
          <w:t xml:space="preserve">Lei nº </w:t>
        </w:r>
      </w:hyperlink>
      <w:hyperlink r:id="rId1024">
        <w:r>
          <w:rPr>
            <w:u w:val="single" w:color="000000"/>
          </w:rPr>
          <w:t>17.879</w:t>
        </w:r>
      </w:hyperlink>
      <w:hyperlink r:id="rId1025">
        <w:r>
          <w:t>,</w:t>
        </w:r>
      </w:hyperlink>
      <w:hyperlink r:id="rId1026">
        <w:r>
          <w:rPr>
            <w:u w:val="single" w:color="000000"/>
          </w:rPr>
          <w:t xml:space="preserve"> </w:t>
        </w:r>
      </w:hyperlink>
      <w:hyperlink r:id="rId1027">
        <w:r>
          <w:rPr>
            <w:u w:val="single" w:color="000000"/>
          </w:rPr>
          <w:t xml:space="preserve">de </w:t>
        </w:r>
      </w:hyperlink>
      <w:hyperlink r:id="rId1028">
        <w:r>
          <w:rPr>
            <w:u w:val="single" w:color="000000"/>
          </w:rPr>
          <w:t>2022</w:t>
        </w:r>
      </w:hyperlink>
      <w:r>
        <w:t>, desde que autorizados pelo Comitê Gestor do Programa SAMPA SANDBOX e observado o período estabelecido n</w:t>
      </w:r>
      <w:r>
        <w:t xml:space="preserve">o art. 4º da referida Lei.(Incluído pela </w:t>
      </w:r>
      <w:hyperlink r:id="rId1029">
        <w:r>
          <w:rPr>
            <w:u w:val="single" w:color="000000"/>
          </w:rPr>
          <w:t>Lei nº 18.081/2024</w:t>
        </w:r>
      </w:hyperlink>
      <w:r>
        <w:t>)</w:t>
      </w:r>
    </w:p>
    <w:p w:rsidR="00A966A1" w:rsidRDefault="00D23D53">
      <w:pPr>
        <w:ind w:left="-5" w:right="65"/>
      </w:pPr>
      <w:r>
        <w:t>Art. 137. A emissão de alvarás, licenças de funcionamento ou su</w:t>
      </w:r>
      <w:r>
        <w:t>spensão de atividades enquadradas no licenciamento ambiental municipal, certificados de conclusão e outras situações específicas referentes ao uso e à ocupação do solo em áreas públicas ou privadas consideradas potencialmente contaminadas, suspeitas de con</w:t>
      </w:r>
      <w:r>
        <w:t>taminação, contaminadas ou em monitoramento ambiental, fica condicionada à manifestação favorável do órgão ambiental competente, respeitada a legislação aplicável em vigor.</w:t>
      </w:r>
    </w:p>
    <w:p w:rsidR="00A966A1" w:rsidRDefault="00D23D53">
      <w:pPr>
        <w:ind w:left="-5" w:right="65"/>
      </w:pPr>
      <w:r>
        <w:t>§ 1º O Executivo estabelecerá os critérios de classificação das atividades potencia</w:t>
      </w:r>
      <w:r>
        <w:t>lmente contaminadas ou suspeitas de contaminação capazes de alterar a qualidade do solo e das águas subterrâneas.</w:t>
      </w:r>
    </w:p>
    <w:p w:rsidR="00A966A1" w:rsidRDefault="00D23D53">
      <w:pPr>
        <w:ind w:left="-5" w:right="65"/>
      </w:pPr>
      <w:r>
        <w:t>§ 2º O Executivo poderá exigir, a qualquer momento, ao responsável pela área a que se refere o “caput” deste artigo a apresentação de investig</w:t>
      </w:r>
      <w:r>
        <w:t>ação ambiental do terreno para o uso instalado ou pretendido, assinada por profissional habilitado, e outros documentos julgados necessários, que serão submetidos à apreciação do órgão municipal competente.</w:t>
      </w:r>
    </w:p>
    <w:p w:rsidR="00A966A1" w:rsidRDefault="00D23D53">
      <w:pPr>
        <w:spacing w:after="163" w:line="447" w:lineRule="auto"/>
        <w:ind w:left="-5" w:right="65"/>
      </w:pPr>
      <w:r>
        <w:t xml:space="preserve">§ 3º Até a publicação, por ato do Executivo, dos </w:t>
      </w:r>
      <w:r>
        <w:t>critérios de classificação das atividades mencionadas no § 1º deste artigo, para fins de aplicação do disposto no “caput”, considerar-se-ão suspeitos de contaminação os imóveis que tenham, a qualquer tempo, abrigado qualquer das seguintes atividades: I - i</w:t>
      </w:r>
      <w:r>
        <w:t>ndústria química;</w:t>
      </w:r>
    </w:p>
    <w:p w:rsidR="00A966A1" w:rsidRDefault="00D23D53">
      <w:pPr>
        <w:numPr>
          <w:ilvl w:val="0"/>
          <w:numId w:val="121"/>
        </w:numPr>
        <w:spacing w:after="334" w:line="259" w:lineRule="auto"/>
        <w:ind w:right="65" w:hanging="391"/>
      </w:pPr>
      <w:r>
        <w:t>- indústria petroquímica;</w:t>
      </w:r>
    </w:p>
    <w:p w:rsidR="00A966A1" w:rsidRDefault="00D23D53">
      <w:pPr>
        <w:numPr>
          <w:ilvl w:val="0"/>
          <w:numId w:val="121"/>
        </w:numPr>
        <w:spacing w:after="334" w:line="259" w:lineRule="auto"/>
        <w:ind w:right="65" w:hanging="391"/>
      </w:pPr>
      <w:r>
        <w:t>- indústria metalúrgica;</w:t>
      </w:r>
    </w:p>
    <w:p w:rsidR="00A966A1" w:rsidRDefault="00D23D53">
      <w:pPr>
        <w:numPr>
          <w:ilvl w:val="0"/>
          <w:numId w:val="121"/>
        </w:numPr>
        <w:spacing w:after="334" w:line="259" w:lineRule="auto"/>
        <w:ind w:right="65" w:hanging="391"/>
      </w:pPr>
      <w:r>
        <w:t>- indústria farmacêutica;</w:t>
      </w:r>
    </w:p>
    <w:p w:rsidR="00A966A1" w:rsidRDefault="00D23D53">
      <w:pPr>
        <w:numPr>
          <w:ilvl w:val="0"/>
          <w:numId w:val="121"/>
        </w:numPr>
        <w:spacing w:after="334" w:line="259" w:lineRule="auto"/>
        <w:ind w:right="65" w:hanging="391"/>
      </w:pPr>
      <w:r>
        <w:t>- montadoras;</w:t>
      </w:r>
    </w:p>
    <w:p w:rsidR="00A966A1" w:rsidRDefault="00D23D53">
      <w:pPr>
        <w:numPr>
          <w:ilvl w:val="0"/>
          <w:numId w:val="121"/>
        </w:numPr>
        <w:spacing w:after="334" w:line="259" w:lineRule="auto"/>
        <w:ind w:right="65" w:hanging="391"/>
      </w:pPr>
      <w:r>
        <w:t>- indústria têxtil/tinturaria;</w:t>
      </w:r>
    </w:p>
    <w:p w:rsidR="00A966A1" w:rsidRDefault="00D23D53">
      <w:pPr>
        <w:numPr>
          <w:ilvl w:val="0"/>
          <w:numId w:val="121"/>
        </w:numPr>
        <w:spacing w:after="349" w:line="259" w:lineRule="auto"/>
        <w:ind w:right="65" w:hanging="391"/>
      </w:pPr>
      <w:r>
        <w:t>- depósitos de resíduos;</w:t>
      </w:r>
    </w:p>
    <w:p w:rsidR="00A966A1" w:rsidRDefault="00D23D53">
      <w:pPr>
        <w:numPr>
          <w:ilvl w:val="0"/>
          <w:numId w:val="121"/>
        </w:numPr>
        <w:spacing w:after="334" w:line="259" w:lineRule="auto"/>
        <w:ind w:right="65" w:hanging="391"/>
      </w:pPr>
      <w:r>
        <w:t>- depósito de materiais radioativos;</w:t>
      </w:r>
    </w:p>
    <w:p w:rsidR="00A966A1" w:rsidRDefault="00D23D53">
      <w:pPr>
        <w:numPr>
          <w:ilvl w:val="0"/>
          <w:numId w:val="121"/>
        </w:numPr>
        <w:spacing w:after="334" w:line="259" w:lineRule="auto"/>
        <w:ind w:right="65" w:hanging="391"/>
      </w:pPr>
      <w:r>
        <w:t>- depósito de materiais provenientes de indústria química e petroquímica;</w:t>
      </w:r>
    </w:p>
    <w:p w:rsidR="00A966A1" w:rsidRDefault="00D23D53">
      <w:pPr>
        <w:numPr>
          <w:ilvl w:val="0"/>
          <w:numId w:val="121"/>
        </w:numPr>
        <w:spacing w:after="334" w:line="259" w:lineRule="auto"/>
        <w:ind w:right="65" w:hanging="391"/>
      </w:pPr>
      <w:r>
        <w:t>- aterro sanitário;</w:t>
      </w:r>
    </w:p>
    <w:p w:rsidR="00A966A1" w:rsidRDefault="00D23D53">
      <w:pPr>
        <w:numPr>
          <w:ilvl w:val="0"/>
          <w:numId w:val="121"/>
        </w:numPr>
        <w:spacing w:after="334" w:line="259" w:lineRule="auto"/>
        <w:ind w:right="65" w:hanging="391"/>
      </w:pPr>
      <w:r>
        <w:t>- cemitério;</w:t>
      </w:r>
    </w:p>
    <w:p w:rsidR="00A966A1" w:rsidRDefault="00D23D53">
      <w:pPr>
        <w:numPr>
          <w:ilvl w:val="0"/>
          <w:numId w:val="121"/>
        </w:numPr>
        <w:spacing w:after="349" w:line="259" w:lineRule="auto"/>
        <w:ind w:right="65" w:hanging="391"/>
      </w:pPr>
      <w:r>
        <w:t>- mineração;</w:t>
      </w:r>
    </w:p>
    <w:p w:rsidR="00A966A1" w:rsidRDefault="00D23D53">
      <w:pPr>
        <w:numPr>
          <w:ilvl w:val="0"/>
          <w:numId w:val="121"/>
        </w:numPr>
        <w:spacing w:after="334" w:line="259" w:lineRule="auto"/>
        <w:ind w:right="65" w:hanging="391"/>
      </w:pPr>
      <w:r>
        <w:t>- hospital;</w:t>
      </w:r>
    </w:p>
    <w:p w:rsidR="00A966A1" w:rsidRDefault="00D23D53">
      <w:pPr>
        <w:numPr>
          <w:ilvl w:val="0"/>
          <w:numId w:val="121"/>
        </w:numPr>
        <w:spacing w:after="334" w:line="259" w:lineRule="auto"/>
        <w:ind w:right="65" w:hanging="391"/>
      </w:pPr>
      <w:r>
        <w:t>- posto de abastecimento de combustível.</w:t>
      </w:r>
    </w:p>
    <w:p w:rsidR="00A966A1" w:rsidRDefault="00D23D53">
      <w:pPr>
        <w:ind w:left="-5" w:right="65"/>
      </w:pPr>
      <w:r>
        <w:t>§ 4º Os bens classificados como áreas contaminadas, nos termos desta lei, poderão s</w:t>
      </w:r>
      <w:r>
        <w:t>er objeto de desafetação e alienação, por meio de venda ou permuta, devendo os recursos ou imóveis recebidos em contraprestação ser obrigatoriamente destinados à implantação de equipamentos sociais ou de áreas verdes.</w:t>
      </w:r>
    </w:p>
    <w:p w:rsidR="00A966A1" w:rsidRDefault="00D23D53">
      <w:pPr>
        <w:spacing w:after="169"/>
        <w:ind w:left="-5" w:right="65"/>
      </w:pPr>
      <w:r>
        <w:t>Art. 138. A realização de eventos públ</w:t>
      </w:r>
      <w:r>
        <w:t xml:space="preserve">icos temporários sem prévia autorização, quando exigida, acarretará multa no valor estabelecido no </w:t>
      </w:r>
      <w:hyperlink r:id="rId1030" w:anchor="anexos">
        <w:r>
          <w:rPr>
            <w:u w:val="single" w:color="000000"/>
          </w:rPr>
          <w:t>Quadro 5</w:t>
        </w:r>
      </w:hyperlink>
      <w:hyperlink r:id="rId1031" w:anchor="anexos">
        <w:r>
          <w:t xml:space="preserve"> </w:t>
        </w:r>
      </w:hyperlink>
      <w:r>
        <w:t>desta lei.</w:t>
      </w:r>
    </w:p>
    <w:p w:rsidR="00A966A1" w:rsidRDefault="00D23D53">
      <w:pPr>
        <w:spacing w:after="194" w:line="259" w:lineRule="auto"/>
        <w:ind w:left="-5" w:right="0"/>
        <w:jc w:val="left"/>
      </w:pPr>
      <w:r>
        <w:rPr>
          <w:b/>
          <w:sz w:val="25"/>
        </w:rPr>
        <w:t>CAPÍTULO III</w:t>
      </w:r>
    </w:p>
    <w:p w:rsidR="00A966A1" w:rsidRDefault="00D23D53">
      <w:pPr>
        <w:spacing w:after="194" w:line="259" w:lineRule="auto"/>
        <w:ind w:left="-5" w:right="0"/>
        <w:jc w:val="left"/>
      </w:pPr>
      <w:r>
        <w:rPr>
          <w:b/>
          <w:sz w:val="25"/>
        </w:rPr>
        <w:t>DA FISCALIZAÇÃO</w:t>
      </w:r>
    </w:p>
    <w:p w:rsidR="00A966A1" w:rsidRDefault="00D23D53">
      <w:pPr>
        <w:spacing w:after="194" w:line="259" w:lineRule="auto"/>
        <w:ind w:left="-5" w:right="0"/>
        <w:jc w:val="left"/>
      </w:pPr>
      <w:r>
        <w:rPr>
          <w:b/>
          <w:sz w:val="25"/>
        </w:rPr>
        <w:t>Seção I</w:t>
      </w:r>
    </w:p>
    <w:p w:rsidR="00A966A1" w:rsidRDefault="00D23D53">
      <w:pPr>
        <w:pStyle w:val="Ttulo1"/>
        <w:spacing w:after="224"/>
        <w:ind w:left="-5"/>
      </w:pPr>
      <w:r>
        <w:t>Dos Usos Irregulares</w:t>
      </w:r>
    </w:p>
    <w:p w:rsidR="00A966A1" w:rsidRDefault="00D23D53">
      <w:pPr>
        <w:ind w:left="-5" w:right="65"/>
      </w:pPr>
      <w:r>
        <w:t>Art. 139. Para os efeitos desta lei, considera-se infrator o proprietário, o possuidor ou seu sucessor a qualquer título e a pessoa física ou jurídica responsável pelo uso irregular ou não conforme, de acordo com as definições desta lei e o tipo de infraçã</w:t>
      </w:r>
      <w:r>
        <w:t xml:space="preserve">o cometida. (Regulamentado pelo </w:t>
      </w:r>
      <w:hyperlink r:id="rId1032">
        <w:r>
          <w:rPr>
            <w:u w:val="single" w:color="000000"/>
          </w:rPr>
          <w:t xml:space="preserve">Decreto nº </w:t>
        </w:r>
      </w:hyperlink>
      <w:hyperlink r:id="rId1033">
        <w:r>
          <w:rPr>
            <w:u w:val="single" w:color="000000"/>
          </w:rPr>
          <w:t>57.443/2016</w:t>
        </w:r>
      </w:hyperlink>
      <w:hyperlink r:id="rId1034">
        <w:r>
          <w:t>)</w:t>
        </w:r>
      </w:hyperlink>
    </w:p>
    <w:p w:rsidR="00A966A1" w:rsidRDefault="00D23D53">
      <w:pPr>
        <w:ind w:left="-5" w:right="65"/>
      </w:pPr>
      <w:r>
        <w:t>Art. 140. A licença a que se refere o art. 1</w:t>
      </w:r>
      <w:r>
        <w:t xml:space="preserve">36 deverá estar afixada, permanentemente, em posição visível para o público, no acesso principal dos imóveis de uso não residencial – nR. (Regulamentado pelo </w:t>
      </w:r>
      <w:hyperlink r:id="rId1035">
        <w:r>
          <w:rPr>
            <w:u w:val="single" w:color="000000"/>
          </w:rPr>
          <w:t>Decreto nº 57.443/2016</w:t>
        </w:r>
      </w:hyperlink>
      <w:hyperlink r:id="rId1036">
        <w:r>
          <w:t>)</w:t>
        </w:r>
      </w:hyperlink>
    </w:p>
    <w:p w:rsidR="00A966A1" w:rsidRDefault="00D23D53">
      <w:pPr>
        <w:ind w:left="-5" w:right="65"/>
      </w:pPr>
      <w:r>
        <w:t xml:space="preserve">Art. 141. Constatado o funcionamento da atividade sem a </w:t>
      </w:r>
      <w:r>
        <w:t>licença a que se refere o art. 136, o funcionamento da atividade será considerado irregular, ensejando a lavratura de Autos de Infração e de Multa e, concomitantemente, de Auto de Intimação para regularizar a situação ou encerrar a atividade, nos seguintes</w:t>
      </w:r>
      <w:r>
        <w:t xml:space="preserve"> prazos: (Regulamentado pelo </w:t>
      </w:r>
      <w:hyperlink r:id="rId1037">
        <w:r>
          <w:rPr>
            <w:u w:val="single" w:color="000000"/>
          </w:rPr>
          <w:t>Decreto nº 57.443/2016</w:t>
        </w:r>
      </w:hyperlink>
      <w:r>
        <w:t>) I - 90 (noventa) dias, para a atividade considerada conforme;</w:t>
      </w:r>
    </w:p>
    <w:p w:rsidR="00A966A1" w:rsidRDefault="00D23D53">
      <w:pPr>
        <w:numPr>
          <w:ilvl w:val="0"/>
          <w:numId w:val="122"/>
        </w:numPr>
        <w:spacing w:after="334" w:line="259" w:lineRule="auto"/>
        <w:ind w:right="65" w:hanging="230"/>
      </w:pPr>
      <w:r>
        <w:t>- 3</w:t>
      </w:r>
      <w:r>
        <w:t>0 (trinta) dias, para a atividade considerada permitida no local;</w:t>
      </w:r>
    </w:p>
    <w:p w:rsidR="00A966A1" w:rsidRDefault="00D23D53">
      <w:pPr>
        <w:numPr>
          <w:ilvl w:val="0"/>
          <w:numId w:val="122"/>
        </w:numPr>
        <w:spacing w:after="334" w:line="259" w:lineRule="auto"/>
        <w:ind w:right="65" w:hanging="230"/>
      </w:pPr>
      <w:r>
        <w:t>- 5 (cinco) dias úteis, para a atividade considerada não permitida no local.</w:t>
      </w:r>
    </w:p>
    <w:p w:rsidR="00A966A1" w:rsidRDefault="00D23D53">
      <w:pPr>
        <w:ind w:left="-5" w:right="65"/>
      </w:pPr>
      <w:r>
        <w:t>§ 1º Em se tratando de atividade considerada permitida no local, mas que não atenda as condições de instalação ou</w:t>
      </w:r>
      <w:r>
        <w:t xml:space="preserve"> as normas de segurança, de habitabilidade ou de higiene, o prazo será de 10 (dez) dias, sem prejuízo da imediata observância dos parâmetros de incomodidade.</w:t>
      </w:r>
    </w:p>
    <w:p w:rsidR="00A966A1" w:rsidRDefault="00D23D53">
      <w:pPr>
        <w:ind w:left="-5" w:right="65"/>
      </w:pPr>
      <w:r>
        <w:t>§ 2º Os prazos estabelecidos neste artigo são improrrogáveis e contados da data da intimação do re</w:t>
      </w:r>
      <w:r>
        <w:t>sponsável ou de seu preposto.</w:t>
      </w:r>
    </w:p>
    <w:p w:rsidR="00A966A1" w:rsidRDefault="00D23D53">
      <w:pPr>
        <w:ind w:left="-5" w:right="65"/>
      </w:pPr>
      <w:r>
        <w:t xml:space="preserve">Art. 142. O desatendimento do Auto de Intimação de que trata o art. 141 desta lei implicará a lavratura de Autos de Infração e de Multa, concomitantemente, com a interdição da atividade, com lacre. (Regulamentado pelo </w:t>
      </w:r>
      <w:hyperlink r:id="rId1038">
        <w:r>
          <w:rPr>
            <w:u w:val="single" w:color="000000"/>
          </w:rPr>
          <w:t>Decreto nº 57.443/2016</w:t>
        </w:r>
      </w:hyperlink>
      <w:r>
        <w:t>)</w:t>
      </w:r>
    </w:p>
    <w:p w:rsidR="00A966A1" w:rsidRDefault="00D23D53">
      <w:pPr>
        <w:ind w:left="-5" w:right="65"/>
      </w:pPr>
      <w:r>
        <w:t>§ 1º A interdição da atividade, a critério da fiscalização, também poderá ser efetivada utilizando meio</w:t>
      </w:r>
      <w:r>
        <w:t>s físicos que criem obstáculos ao acesso, tais como emparedamento dos acessos, colocação de defensas de concreto, tubos de concreto, dentre outros obstáculos.</w:t>
      </w:r>
    </w:p>
    <w:p w:rsidR="00A966A1" w:rsidRDefault="00D23D53">
      <w:pPr>
        <w:ind w:left="-5" w:right="65"/>
      </w:pPr>
      <w:r>
        <w:t>§ 2º Os custos de colocação e retirada dos obstáculos físicos serão apropriados com base na tabel</w:t>
      </w:r>
      <w:r>
        <w:t>a de preços municipais em vigor, acrescidos de taxa adicional de 100% (cem por cento) a título de taxa de administração, e serão cobrados do infrator.</w:t>
      </w:r>
    </w:p>
    <w:p w:rsidR="00A966A1" w:rsidRDefault="00D23D53">
      <w:pPr>
        <w:ind w:left="-5" w:right="65"/>
      </w:pPr>
      <w:r>
        <w:t>§ 3º Para a interdição da atividade, deverão ser adotados meios compatíveis, cuidando-se para que não sej</w:t>
      </w:r>
      <w:r>
        <w:t>a impedida a retirada de documentos, pertences pessoais e produtos perecíveis.</w:t>
      </w:r>
    </w:p>
    <w:p w:rsidR="00A966A1" w:rsidRDefault="00D23D53">
      <w:pPr>
        <w:ind w:left="-5" w:right="65"/>
      </w:pPr>
      <w:r>
        <w:t>Art. 143. Constatada a desobediência da ordem de interdição, será lavrado Auto de Constatação, bem como Autos de Infração e de Multa, sendo o fato noticiado à autoridade policia</w:t>
      </w:r>
      <w:r>
        <w:t xml:space="preserve">l competente para a instauração de inquérito por crime de desobediência. (Regulamentado pelo </w:t>
      </w:r>
      <w:hyperlink r:id="rId1039">
        <w:r>
          <w:rPr>
            <w:u w:val="single" w:color="000000"/>
          </w:rPr>
          <w:t>Decreto nº 57.443/2016</w:t>
        </w:r>
      </w:hyperlink>
      <w:r>
        <w:t>)</w:t>
      </w:r>
    </w:p>
    <w:p w:rsidR="00A966A1" w:rsidRDefault="00D23D53">
      <w:pPr>
        <w:ind w:left="-5" w:right="65"/>
      </w:pPr>
      <w:r>
        <w:t>§ 1º A multa por desobediência à interdição será renovada automaticamente a cada 15 (quinze) dias, até que o efetivo encerramento da atividade seja comunicado, por escrito, ao órgão municipal competente.</w:t>
      </w:r>
    </w:p>
    <w:p w:rsidR="00A966A1" w:rsidRDefault="00D23D53">
      <w:pPr>
        <w:ind w:left="-5" w:right="65"/>
      </w:pPr>
      <w:r>
        <w:t>§ 2º Para cumpr</w:t>
      </w:r>
      <w:r>
        <w:t>imento da disposição do “caput” deste artigo, o infrator ou o responsável pela atividade encontrada funcionando poderá ser conduzido pessoalmente, com auxilio policial, à autoridade competente para a instauração do referido inquérito.</w:t>
      </w:r>
    </w:p>
    <w:p w:rsidR="00A966A1" w:rsidRDefault="00D23D53">
      <w:pPr>
        <w:ind w:left="-5" w:right="65"/>
      </w:pPr>
      <w:r>
        <w:t>Art. 144. Persistindo</w:t>
      </w:r>
      <w:r>
        <w:t xml:space="preserve"> o funcionamento irregular após a interdição e requerida a instauração do inquérito policial, serão adotadas as providências necessárias ao ajuizamento das medidas judiciais cabíveis, mantidas as multas em sua periodicidade até o encerramento da atividade </w:t>
      </w:r>
      <w:r>
        <w:t xml:space="preserve">com a desocupação do imóvel. (Regulamentado pelo </w:t>
      </w:r>
      <w:hyperlink r:id="rId1040">
        <w:r>
          <w:rPr>
            <w:u w:val="single" w:color="000000"/>
          </w:rPr>
          <w:t>Decreto nº 57.443/2016</w:t>
        </w:r>
      </w:hyperlink>
      <w:hyperlink r:id="rId1041">
        <w:r>
          <w:t>)</w:t>
        </w:r>
      </w:hyperlink>
    </w:p>
    <w:p w:rsidR="00A966A1" w:rsidRDefault="00D23D53">
      <w:pPr>
        <w:ind w:left="-5" w:right="65"/>
      </w:pPr>
      <w:r>
        <w:t>Art. 145. As atividades não permitidas, objeto de ação fiscal, constarão do Portal da Transparência da Prefeitura na internet, indicando a respectiva fase da fiscal</w:t>
      </w:r>
      <w:r>
        <w:t xml:space="preserve">ização, atualizada de acordo com a periodicidade pertinente. (Regulamentado pelo </w:t>
      </w:r>
      <w:hyperlink r:id="rId1042">
        <w:r>
          <w:rPr>
            <w:u w:val="single" w:color="000000"/>
          </w:rPr>
          <w:t>Decreto nº 57.443/2016</w:t>
        </w:r>
      </w:hyperlink>
      <w:hyperlink r:id="rId1043">
        <w:r>
          <w:t>)</w:t>
        </w:r>
      </w:hyperlink>
    </w:p>
    <w:p w:rsidR="00A966A1" w:rsidRDefault="00D23D53">
      <w:pPr>
        <w:spacing w:after="127" w:line="259" w:lineRule="auto"/>
        <w:ind w:left="-5" w:right="65"/>
      </w:pPr>
      <w:r>
        <w:t>§ 1º Da publicação deverá constar o nome do estabelecimento, nome fantasia, local do</w:t>
      </w:r>
    </w:p>
    <w:p w:rsidR="00A966A1" w:rsidRDefault="00D23D53">
      <w:pPr>
        <w:spacing w:after="334" w:line="259" w:lineRule="auto"/>
        <w:ind w:left="-5" w:right="65"/>
      </w:pPr>
      <w:r>
        <w:t>estabelecimento e a fase da ação fiscal detalha</w:t>
      </w:r>
      <w:r>
        <w:t>da, entre outros dados.</w:t>
      </w:r>
    </w:p>
    <w:p w:rsidR="00A966A1" w:rsidRDefault="00D23D53">
      <w:pPr>
        <w:ind w:left="-5" w:right="65"/>
      </w:pPr>
      <w:r>
        <w:t>§ 2º Encerrado o funcionamento do estabelecimento com a desocupação do imóvel, será retirada do Portal qualquer indicação da ação fiscal promovida.</w:t>
      </w:r>
    </w:p>
    <w:p w:rsidR="00A966A1" w:rsidRDefault="00D23D53">
      <w:pPr>
        <w:spacing w:after="334" w:line="259" w:lineRule="auto"/>
        <w:ind w:left="-5" w:right="65"/>
      </w:pPr>
      <w:r>
        <w:t>Seção II</w:t>
      </w:r>
    </w:p>
    <w:p w:rsidR="00A966A1" w:rsidRDefault="00D23D53">
      <w:pPr>
        <w:spacing w:after="349" w:line="259" w:lineRule="auto"/>
        <w:ind w:left="-5" w:right="65"/>
      </w:pPr>
      <w:r>
        <w:t>Do desrespeito aos parâmetros de incomodidade</w:t>
      </w:r>
    </w:p>
    <w:p w:rsidR="00A966A1" w:rsidRDefault="00D23D53">
      <w:pPr>
        <w:ind w:left="-5" w:right="65"/>
      </w:pPr>
      <w:r>
        <w:t xml:space="preserve">Art. 146. Fica proibida a emissão de ruídos, produzidos por quaisquer meios ou de quaisquer espécies, com níveis superiores aos determinados pela legislação federal, estadual ou municipal, prevalecendo a mais restritiva. (Regulamentado pelo </w:t>
      </w:r>
      <w:hyperlink r:id="rId1044">
        <w:r>
          <w:rPr>
            <w:u w:val="single" w:color="000000"/>
          </w:rPr>
          <w:t>Decreto nº 57.443/2016</w:t>
        </w:r>
      </w:hyperlink>
      <w:r>
        <w:t>)</w:t>
      </w:r>
    </w:p>
    <w:p w:rsidR="00A966A1" w:rsidRDefault="00D23D53">
      <w:pPr>
        <w:ind w:left="-5" w:right="65"/>
      </w:pPr>
      <w:r>
        <w:t>§ 1º As medições deverão ser efetuadas pelos agentes competentes na forma da legislação aplicável, por meio d</w:t>
      </w:r>
      <w:r>
        <w:t xml:space="preserve">e sonômetros devidamente aferidos, de acordo com as normas técnicas em vigor nos imóveis receptores da fonte sonora.(Redação dada pela </w:t>
      </w:r>
      <w:hyperlink r:id="rId1045">
        <w:r>
          <w:rPr>
            <w:u w:val="single" w:color="000000"/>
          </w:rPr>
          <w:t>Lei nº 17.853/2022</w:t>
        </w:r>
      </w:hyperlink>
      <w:hyperlink r:id="rId1046">
        <w:r>
          <w:t>)</w:t>
        </w:r>
      </w:hyperlink>
    </w:p>
    <w:p w:rsidR="00A966A1" w:rsidRDefault="00D23D53">
      <w:pPr>
        <w:spacing w:after="334" w:line="259" w:lineRule="auto"/>
        <w:ind w:left="-5" w:right="65"/>
      </w:pPr>
      <w:r>
        <w:t>§ 2º Não estarão sujeitos às proibições desta lei os sons produzidos pelas seguintes fontes:</w:t>
      </w:r>
    </w:p>
    <w:p w:rsidR="00A966A1" w:rsidRDefault="00D23D53">
      <w:pPr>
        <w:numPr>
          <w:ilvl w:val="0"/>
          <w:numId w:val="123"/>
        </w:numPr>
        <w:ind w:right="65" w:hanging="242"/>
      </w:pPr>
      <w:r>
        <w:t>aparelhos sonoros usados durante a propaganda eleitoral, conforme o disposto na legislação própria;</w:t>
      </w:r>
    </w:p>
    <w:p w:rsidR="00A966A1" w:rsidRDefault="00D23D53">
      <w:pPr>
        <w:numPr>
          <w:ilvl w:val="0"/>
          <w:numId w:val="123"/>
        </w:numPr>
        <w:spacing w:after="334" w:line="259" w:lineRule="auto"/>
        <w:ind w:right="65" w:hanging="242"/>
      </w:pPr>
      <w:r>
        <w:t>sereias ou aparelhos sonoros de viaturas quando em serviços de socorro ou de policiamento;</w:t>
      </w:r>
    </w:p>
    <w:p w:rsidR="00A966A1" w:rsidRDefault="00D23D53">
      <w:pPr>
        <w:numPr>
          <w:ilvl w:val="0"/>
          <w:numId w:val="123"/>
        </w:numPr>
        <w:ind w:right="65" w:hanging="242"/>
      </w:pPr>
      <w:r>
        <w:t>detonações de explosivos empregados no arrebentamento de pedreiras e rochas ou nas demolições,desde que em horário e com carga previamente autorizados por órgão competente;</w:t>
      </w:r>
    </w:p>
    <w:p w:rsidR="00A966A1" w:rsidRDefault="00D23D53">
      <w:pPr>
        <w:numPr>
          <w:ilvl w:val="0"/>
          <w:numId w:val="123"/>
        </w:numPr>
        <w:ind w:right="65" w:hanging="242"/>
      </w:pPr>
      <w:r>
        <w:t>manifestações em festividades religiosas, comemorações oficiais, reuniões desportiv</w:t>
      </w:r>
      <w:r>
        <w:t>as, festejos ouensaios carnavalescos e juninos, passeatas, desfiles, fanfarras, bandas de música, desde que se realizem em horário e local previamente autorizados pelo órgão competente ou nas circunstâncias consagradas pela tradição; (Redação restabelecida</w:t>
      </w:r>
      <w:r>
        <w:t xml:space="preserve"> em virtude da declaração de inconstitucionalidade proferida na </w:t>
      </w:r>
      <w:hyperlink r:id="rId1047">
        <w:r>
          <w:rPr>
            <w:i/>
            <w:u w:val="single" w:color="000000"/>
          </w:rPr>
          <w:t>ADI n° 2125326-62.2025.8.26.0000</w:t>
        </w:r>
      </w:hyperlink>
      <w:r>
        <w:rPr>
          <w:i/>
        </w:rPr>
        <w:t>)</w:t>
      </w:r>
    </w:p>
    <w:p w:rsidR="00A966A1" w:rsidRDefault="00D23D53">
      <w:pPr>
        <w:numPr>
          <w:ilvl w:val="0"/>
          <w:numId w:val="123"/>
        </w:numPr>
        <w:ind w:right="65" w:hanging="242"/>
      </w:pPr>
      <w:r>
        <w:t>sinos de templos, desde que os sons tenham duração não superior a 60 segundos, e apenas para aassinalação das horas e</w:t>
      </w:r>
      <w:r>
        <w:t xml:space="preserve"> dos ofícios religiosos; e carrilhões, desde que os sons tenham duração não superior a 15 (quinze) minutos, a cada 4 (quatro) horas e somente no período diurno das 7h às 19h.</w:t>
      </w:r>
    </w:p>
    <w:p w:rsidR="00A966A1" w:rsidRDefault="00D23D53">
      <w:pPr>
        <w:numPr>
          <w:ilvl w:val="0"/>
          <w:numId w:val="123"/>
        </w:numPr>
        <w:spacing w:after="334" w:line="259" w:lineRule="auto"/>
        <w:ind w:right="65" w:hanging="242"/>
      </w:pPr>
      <w:r>
        <w:t xml:space="preserve">(alínea declarada inconstitucional pela </w:t>
      </w:r>
      <w:hyperlink r:id="rId1048">
        <w:r>
          <w:rPr>
            <w:i/>
            <w:u w:val="single" w:color="000000"/>
          </w:rPr>
          <w:t>ADI n° 2125326-62.2025.8.26.0000</w:t>
        </w:r>
      </w:hyperlink>
      <w:hyperlink r:id="rId1049">
        <w:r>
          <w:rPr>
            <w:i/>
          </w:rPr>
          <w:t>)</w:t>
        </w:r>
      </w:hyperlink>
    </w:p>
    <w:p w:rsidR="00A966A1" w:rsidRDefault="00D23D53">
      <w:pPr>
        <w:ind w:left="-5" w:right="65"/>
      </w:pPr>
      <w:r>
        <w:t xml:space="preserve">§ 3º Seguirá o disposto em legislação própria a fiscalização de ruído proveniente de:(Redação dada pela </w:t>
      </w:r>
      <w:hyperlink r:id="rId1050">
        <w:r>
          <w:rPr>
            <w:u w:val="single" w:color="000000"/>
          </w:rPr>
          <w:t>Lei nº 18.081/2024</w:t>
        </w:r>
      </w:hyperlink>
      <w:hyperlink r:id="rId1051">
        <w:r>
          <w:t>)</w:t>
        </w:r>
      </w:hyperlink>
    </w:p>
    <w:p w:rsidR="00A966A1" w:rsidRDefault="00D23D53">
      <w:pPr>
        <w:numPr>
          <w:ilvl w:val="0"/>
          <w:numId w:val="124"/>
        </w:numPr>
        <w:ind w:right="65" w:hanging="173"/>
      </w:pPr>
      <w:r>
        <w:t xml:space="preserve">- veículos automotores, inclusive os destinados </w:t>
      </w:r>
      <w:r>
        <w:t xml:space="preserve">à propaganda ou anúncio de produtos, serviços ouestabelecimentos;(Incluído pela </w:t>
      </w:r>
      <w:hyperlink r:id="rId1052">
        <w:r>
          <w:rPr>
            <w:u w:val="single" w:color="000000"/>
          </w:rPr>
          <w:t>Lei nº 18.081/2024</w:t>
        </w:r>
      </w:hyperlink>
      <w:r>
        <w:t>)</w:t>
      </w:r>
    </w:p>
    <w:p w:rsidR="00A966A1" w:rsidRDefault="00D23D53">
      <w:pPr>
        <w:numPr>
          <w:ilvl w:val="0"/>
          <w:numId w:val="124"/>
        </w:numPr>
        <w:spacing w:after="349" w:line="259" w:lineRule="auto"/>
        <w:ind w:right="65" w:hanging="173"/>
      </w:pPr>
      <w:r>
        <w:t>- atividades desenvolvi</w:t>
      </w:r>
      <w:r>
        <w:t xml:space="preserve">das pelos denominados artistas de rua.(Incluído pela </w:t>
      </w:r>
      <w:hyperlink r:id="rId1053">
        <w:r>
          <w:rPr>
            <w:u w:val="single" w:color="000000"/>
          </w:rPr>
          <w:t>Lei nº 18.081/2024</w:t>
        </w:r>
      </w:hyperlink>
      <w:hyperlink r:id="rId1054">
        <w:r>
          <w:t>)</w:t>
        </w:r>
      </w:hyperlink>
    </w:p>
    <w:p w:rsidR="00A966A1" w:rsidRDefault="00D23D53">
      <w:pPr>
        <w:spacing w:after="334" w:line="259" w:lineRule="auto"/>
        <w:ind w:left="-5" w:right="65"/>
      </w:pPr>
      <w:r>
        <w:t xml:space="preserve">§ 4º (Revogado pela </w:t>
      </w:r>
      <w:hyperlink r:id="rId1055">
        <w:r>
          <w:rPr>
            <w:u w:val="single" w:color="000000"/>
          </w:rPr>
          <w:t>Lei nº 18.209/2024</w:t>
        </w:r>
      </w:hyperlink>
      <w:r>
        <w:t>)</w:t>
      </w:r>
    </w:p>
    <w:p w:rsidR="00A966A1" w:rsidRDefault="00D23D53">
      <w:pPr>
        <w:spacing w:after="334" w:line="259" w:lineRule="auto"/>
        <w:ind w:left="-5" w:right="65"/>
      </w:pPr>
      <w:r>
        <w:t xml:space="preserve">§ 5º (Revogado pela </w:t>
      </w:r>
      <w:hyperlink r:id="rId1056">
        <w:r>
          <w:rPr>
            <w:u w:val="single" w:color="000000"/>
          </w:rPr>
          <w:t>Lei nº 18.209/2024</w:t>
        </w:r>
      </w:hyperlink>
      <w:r>
        <w:t>)</w:t>
      </w:r>
    </w:p>
    <w:p w:rsidR="00A966A1" w:rsidRDefault="00D23D53">
      <w:pPr>
        <w:spacing w:after="6"/>
        <w:ind w:left="-5" w:right="65"/>
      </w:pPr>
      <w:r>
        <w:t>Art. 147. Os estabelecimentos que comercializ</w:t>
      </w:r>
      <w:r>
        <w:t>em bebida alcoólica e que funcionem com portas, janelas ou quaisquer vãos abertos, ou ainda, que utilizem terraços, varandas ou espaços assemelhados, bem como aqueles cujo funcionamento cause prejuízo ao sossego público, não</w:t>
      </w:r>
    </w:p>
    <w:p w:rsidR="00A966A1" w:rsidRDefault="00D23D53">
      <w:pPr>
        <w:spacing w:after="334" w:line="259" w:lineRule="auto"/>
        <w:ind w:left="-5" w:right="65"/>
      </w:pPr>
      <w:r>
        <w:t>poderão funcionar entre 1h e 5h</w:t>
      </w:r>
      <w:r>
        <w:t xml:space="preserve">. (Regulamentado pelo </w:t>
      </w:r>
      <w:hyperlink r:id="rId1057">
        <w:r>
          <w:rPr>
            <w:u w:val="single" w:color="000000"/>
          </w:rPr>
          <w:t>Decreto nº 57.443/2016</w:t>
        </w:r>
      </w:hyperlink>
      <w:r>
        <w:t>)</w:t>
      </w:r>
    </w:p>
    <w:p w:rsidR="00A966A1" w:rsidRDefault="00D23D53">
      <w:pPr>
        <w:ind w:left="-5" w:right="65"/>
      </w:pPr>
      <w:r>
        <w:t>§ 1º A fiscalização da infração ao disposto no “caput” deste artigo indep</w:t>
      </w:r>
      <w:r>
        <w:t>ende de medição por sonômetro.</w:t>
      </w:r>
    </w:p>
    <w:p w:rsidR="00A966A1" w:rsidRDefault="00D23D53">
      <w:pPr>
        <w:ind w:left="-5" w:right="65"/>
      </w:pPr>
      <w:r>
        <w:t>§ 2º Não se considera infração a abertura de estabelecimento para lavagem ou limpeza, desde que tais atos não gerem incomodidade.</w:t>
      </w:r>
    </w:p>
    <w:p w:rsidR="00A966A1" w:rsidRDefault="00D23D53">
      <w:pPr>
        <w:ind w:left="-5" w:right="65"/>
      </w:pPr>
      <w:r>
        <w:t xml:space="preserve">§ </w:t>
      </w:r>
      <w:r>
        <w:t>3º O estabelecimento poderá funcionar no horário referido no “caput” deste artigo, desde que providencie adequação acústica e não gere nenhuma incomodidade.</w:t>
      </w:r>
    </w:p>
    <w:p w:rsidR="00A966A1" w:rsidRDefault="00D23D53">
      <w:pPr>
        <w:ind w:left="-5" w:right="65"/>
      </w:pPr>
      <w:r>
        <w:t>Art. 148. Sem prejuízo das penalidades definidas pela legislação federal e estadual em vigor, aos r</w:t>
      </w:r>
      <w:r>
        <w:t xml:space="preserve">esponsáveis pelo uso não residencial serão aplicadas as seguintes penalidades pelo descumprimento do disposto nos arts. 146 e 147 desta lei: (Regulamentado pelo </w:t>
      </w:r>
      <w:hyperlink r:id="rId1058">
        <w:r>
          <w:rPr>
            <w:u w:val="single" w:color="000000"/>
          </w:rPr>
          <w:t>Decreto nº 57.443/2016</w:t>
        </w:r>
      </w:hyperlink>
      <w:hyperlink r:id="rId1059">
        <w:r>
          <w:t>)</w:t>
        </w:r>
      </w:hyperlink>
    </w:p>
    <w:p w:rsidR="00A966A1" w:rsidRDefault="00D23D53">
      <w:pPr>
        <w:numPr>
          <w:ilvl w:val="0"/>
          <w:numId w:val="125"/>
        </w:numPr>
        <w:spacing w:after="349" w:line="259" w:lineRule="auto"/>
        <w:ind w:right="65" w:hanging="230"/>
      </w:pPr>
      <w:r>
        <w:t>- na primeira autuação, multa e intimação para cessa</w:t>
      </w:r>
      <w:r>
        <w:t>r a irregularidade;</w:t>
      </w:r>
    </w:p>
    <w:p w:rsidR="00A966A1" w:rsidRDefault="00D23D53">
      <w:pPr>
        <w:numPr>
          <w:ilvl w:val="0"/>
          <w:numId w:val="125"/>
        </w:numPr>
        <w:ind w:right="65" w:hanging="230"/>
      </w:pPr>
      <w:r>
        <w:t>- na segunda autuação, multa, no dobro do valor da primeira autuação, e nova intimação para cessara irregularidade;</w:t>
      </w:r>
    </w:p>
    <w:p w:rsidR="00A966A1" w:rsidRDefault="00D23D53">
      <w:pPr>
        <w:numPr>
          <w:ilvl w:val="0"/>
          <w:numId w:val="125"/>
        </w:numPr>
        <w:spacing w:line="259" w:lineRule="auto"/>
        <w:ind w:right="65" w:hanging="230"/>
      </w:pPr>
      <w:r>
        <w:t>- na terceira autuação, multa, no triplo do valor da primeira autuação, e fechamento administrativo;</w:t>
      </w:r>
    </w:p>
    <w:p w:rsidR="00A966A1" w:rsidRDefault="00D23D53">
      <w:pPr>
        <w:numPr>
          <w:ilvl w:val="0"/>
          <w:numId w:val="125"/>
        </w:numPr>
        <w:ind w:right="65" w:hanging="230"/>
      </w:pPr>
      <w:r>
        <w:t>- desobedecido o fe</w:t>
      </w:r>
      <w:r>
        <w:t xml:space="preserve">chamento administrativo, será requerida a instauração de inquérito policial combase no art. 330 do Código Penal, e realizado novo fechamento ou embargo de obra com auxílio policial, se necessário, aplicação da multa no triplo do valor da primeira autuação </w:t>
      </w:r>
      <w:r>
        <w:t xml:space="preserve">corrigida e, a critério da fiscalização, poderão ser utilizados meios físicos que criem obstáculos ao acesso, tais como emparedamento, defensas de concreto, tubos de concreto, dentre outros.(Redação dada pela </w:t>
      </w:r>
      <w:hyperlink r:id="rId1060">
        <w:r>
          <w:rPr>
            <w:u w:val="single" w:color="000000"/>
          </w:rPr>
          <w:t xml:space="preserve">Lei nº </w:t>
        </w:r>
      </w:hyperlink>
      <w:hyperlink r:id="rId1061">
        <w:r>
          <w:rPr>
            <w:u w:val="single" w:color="000000"/>
          </w:rPr>
          <w:t>18.081/2024</w:t>
        </w:r>
      </w:hyperlink>
      <w:hyperlink r:id="rId1062">
        <w:r>
          <w:t>)</w:t>
        </w:r>
      </w:hyperlink>
    </w:p>
    <w:p w:rsidR="00A966A1" w:rsidRDefault="00D23D53">
      <w:pPr>
        <w:spacing w:after="168"/>
        <w:ind w:left="-5" w:right="65"/>
      </w:pPr>
      <w:r>
        <w:t>Parágrafo único. A ação fiscalizatória relativa ao uso irregular, nos casos em que não houver a licença a que se refere o art. 136 desta lei</w:t>
      </w:r>
      <w:r>
        <w:t>, seguirá o disposto na Seção I deste Capítulo, sem prejuízo das sanções previstas neste artigo.</w:t>
      </w:r>
    </w:p>
    <w:p w:rsidR="00A966A1" w:rsidRDefault="00D23D53">
      <w:pPr>
        <w:spacing w:after="194" w:line="259" w:lineRule="auto"/>
        <w:ind w:left="-5" w:right="0"/>
        <w:jc w:val="left"/>
      </w:pPr>
      <w:r>
        <w:rPr>
          <w:b/>
          <w:sz w:val="25"/>
        </w:rPr>
        <w:t>Seção III</w:t>
      </w:r>
    </w:p>
    <w:p w:rsidR="00A966A1" w:rsidRDefault="00D23D53">
      <w:pPr>
        <w:pStyle w:val="Ttulo1"/>
        <w:spacing w:after="239"/>
        <w:ind w:left="-5"/>
      </w:pPr>
      <w:r>
        <w:t>Dos Parcelamentos Irregulares</w:t>
      </w:r>
    </w:p>
    <w:p w:rsidR="00A966A1" w:rsidRDefault="00D23D53">
      <w:pPr>
        <w:ind w:left="-5" w:right="65"/>
      </w:pPr>
      <w:r>
        <w:t>Art. 149. Aqueles que executarem parcelamento do solo, em qualquer de suas modalidades, sem prévia aprovação do respectivo projeto pela Prefeitura do Município de São Paulo, ou em desacordo com o projeto aprovado e não lograrem comprovar sua regularização,</w:t>
      </w:r>
      <w:r>
        <w:t xml:space="preserve"> ficam sujeitos às seguintes sanções:(Regulamentado pelo </w:t>
      </w:r>
      <w:hyperlink r:id="rId1063">
        <w:r>
          <w:rPr>
            <w:u w:val="single" w:color="000000"/>
          </w:rPr>
          <w:t>Decreto nº 57.443/2016</w:t>
        </w:r>
      </w:hyperlink>
      <w:r>
        <w:t>)</w:t>
      </w:r>
    </w:p>
    <w:p w:rsidR="00A966A1" w:rsidRDefault="00D23D53">
      <w:pPr>
        <w:numPr>
          <w:ilvl w:val="0"/>
          <w:numId w:val="126"/>
        </w:numPr>
        <w:spacing w:after="349" w:line="259" w:lineRule="auto"/>
        <w:ind w:right="65" w:hanging="115"/>
      </w:pPr>
      <w:r>
        <w:t>- multa, aplicada no momento da visto</w:t>
      </w:r>
      <w:r>
        <w:t xml:space="preserve">ria inicial, no valor estabelecido no </w:t>
      </w:r>
      <w:hyperlink r:id="rId1064" w:anchor="anexos">
        <w:r>
          <w:rPr>
            <w:u w:val="single" w:color="000000"/>
          </w:rPr>
          <w:t>Quadro 5</w:t>
        </w:r>
      </w:hyperlink>
      <w:hyperlink r:id="rId1065" w:anchor="anexos">
        <w:r>
          <w:t xml:space="preserve"> </w:t>
        </w:r>
      </w:hyperlink>
      <w:r>
        <w:t>desta lei;</w:t>
      </w:r>
    </w:p>
    <w:p w:rsidR="00A966A1" w:rsidRDefault="00D23D53">
      <w:pPr>
        <w:numPr>
          <w:ilvl w:val="0"/>
          <w:numId w:val="126"/>
        </w:numPr>
        <w:ind w:right="65" w:hanging="115"/>
      </w:pPr>
      <w:r>
        <w:t>- intimação, lavrada simultaneamente à imposição da multa, para que, no prazo de 10 (dez) dias,apresentem a documentação que comprove a regularidade do parcelamento do solo</w:t>
      </w:r>
      <w:r>
        <w:t>.</w:t>
      </w:r>
    </w:p>
    <w:p w:rsidR="00A966A1" w:rsidRDefault="00D23D53">
      <w:pPr>
        <w:ind w:left="-5" w:right="65"/>
      </w:pPr>
      <w:r>
        <w:t>§ 1º A multa pelo não atendimento à intimação prevista no inciso II do “caput” deste artigo será renovada automaticamente a cada 30 (trinta) dias, até que seja comunicada pelo responsável, por escrito, ao órgão municipal competente, a comprovada regulari</w:t>
      </w:r>
      <w:r>
        <w:t>zação ou paralisação total da execução do loteamento e das obras ou edificações nele localizadas.</w:t>
      </w:r>
    </w:p>
    <w:p w:rsidR="00A966A1" w:rsidRDefault="00D23D53">
      <w:pPr>
        <w:ind w:left="-5" w:right="65"/>
      </w:pPr>
      <w:r>
        <w:t>§ 2º Na falta de documento no local das obras que comprove a sua regularidade, além da multa e da intimação, serão adotadas as seguintes medidas:</w:t>
      </w:r>
    </w:p>
    <w:p w:rsidR="00A966A1" w:rsidRDefault="00D23D53">
      <w:pPr>
        <w:numPr>
          <w:ilvl w:val="0"/>
          <w:numId w:val="127"/>
        </w:numPr>
        <w:ind w:right="65" w:hanging="173"/>
      </w:pPr>
      <w:r>
        <w:t>- apreensão de máquinas, veículos e equipamentos que estejam sendo utilizados na implantação doparcelamento;</w:t>
      </w:r>
    </w:p>
    <w:p w:rsidR="00A966A1" w:rsidRDefault="00D23D53">
      <w:pPr>
        <w:numPr>
          <w:ilvl w:val="0"/>
          <w:numId w:val="127"/>
        </w:numPr>
        <w:spacing w:after="349" w:line="259" w:lineRule="auto"/>
        <w:ind w:right="65" w:hanging="173"/>
      </w:pPr>
      <w:r>
        <w:t>- apreensão ou inutilização de materiais de construção.</w:t>
      </w:r>
    </w:p>
    <w:p w:rsidR="00A966A1" w:rsidRDefault="00D23D53">
      <w:pPr>
        <w:spacing w:after="334" w:line="259" w:lineRule="auto"/>
        <w:ind w:left="-5" w:right="65"/>
      </w:pPr>
      <w:r>
        <w:t>§ 3º No caso das edificações não autorizadas, serão aplicadas as seguintes penalidades:</w:t>
      </w:r>
    </w:p>
    <w:p w:rsidR="00A966A1" w:rsidRDefault="00D23D53">
      <w:pPr>
        <w:numPr>
          <w:ilvl w:val="0"/>
          <w:numId w:val="128"/>
        </w:numPr>
        <w:ind w:right="65" w:hanging="173"/>
      </w:pPr>
      <w:r>
        <w:t>- m</w:t>
      </w:r>
      <w:r>
        <w:t>ulta e embargo de cada edificação, nos termos do Código de Obras e Edificações (COE), vigentena época da constatação da irregularidade;</w:t>
      </w:r>
    </w:p>
    <w:p w:rsidR="00A966A1" w:rsidRDefault="00D23D53">
      <w:pPr>
        <w:numPr>
          <w:ilvl w:val="0"/>
          <w:numId w:val="128"/>
        </w:numPr>
        <w:spacing w:after="334" w:line="259" w:lineRule="auto"/>
        <w:ind w:right="65" w:hanging="173"/>
      </w:pPr>
      <w:r>
        <w:t>- apreensão ou inutilização dos materiais de construção;</w:t>
      </w:r>
    </w:p>
    <w:p w:rsidR="00A966A1" w:rsidRDefault="00D23D53">
      <w:pPr>
        <w:numPr>
          <w:ilvl w:val="0"/>
          <w:numId w:val="128"/>
        </w:numPr>
        <w:ind w:right="65" w:hanging="173"/>
      </w:pPr>
      <w:r>
        <w:t>- intimação dos responsáveis para desfazerem voluntariamente as</w:t>
      </w:r>
      <w:r>
        <w:t xml:space="preserve"> obras, ampliações ou edificaçõesem parcelamento não consolidados, no prazo de 2 (dois) dias.</w:t>
      </w:r>
    </w:p>
    <w:p w:rsidR="00A966A1" w:rsidRDefault="00D23D53">
      <w:pPr>
        <w:ind w:left="-5" w:right="65"/>
      </w:pPr>
      <w:r>
        <w:t>§ 4º O não atendimento à intimação prevista no inciso III do § 3º deste artigo acarretará a demolição das obras, ampliações ou edificações, que deverá ser previam</w:t>
      </w:r>
      <w:r>
        <w:t>ente autorizada pelo Subprefeito competente mediante despacho fundamentado proferido no processo administrativo correspondente.</w:t>
      </w:r>
    </w:p>
    <w:p w:rsidR="00A966A1" w:rsidRDefault="00D23D53">
      <w:pPr>
        <w:ind w:left="-5" w:right="65"/>
      </w:pPr>
      <w:r>
        <w:t>§ 5º A qualquer tempo, poder ser apreendido todo material utilizado para promoção de venda e compra de lotes, tais como plantas,</w:t>
      </w:r>
      <w:r>
        <w:t xml:space="preserve"> propostas de venda e compra, faixas e papéis de propaganda.</w:t>
      </w:r>
    </w:p>
    <w:p w:rsidR="00A966A1" w:rsidRDefault="00D23D53">
      <w:pPr>
        <w:spacing w:after="334" w:line="259" w:lineRule="auto"/>
        <w:ind w:left="-5" w:right="65"/>
      </w:pPr>
      <w:r>
        <w:t>§ 6º Para efeito do disposto neste artigo, considera-se:</w:t>
      </w:r>
    </w:p>
    <w:p w:rsidR="00A966A1" w:rsidRDefault="00D23D53">
      <w:pPr>
        <w:numPr>
          <w:ilvl w:val="0"/>
          <w:numId w:val="129"/>
        </w:numPr>
        <w:ind w:right="65"/>
      </w:pPr>
      <w:r>
        <w:t>- infrator o proprietário ou seu sucessor a qualquer título, o possuidor do imóvel, ou, ainda, as associações, cooperativas ou imobiliária</w:t>
      </w:r>
      <w:r>
        <w:t>s que promoverem a ocupação irregular;</w:t>
      </w:r>
    </w:p>
    <w:p w:rsidR="00A966A1" w:rsidRDefault="00D23D53">
      <w:pPr>
        <w:numPr>
          <w:ilvl w:val="0"/>
          <w:numId w:val="129"/>
        </w:numPr>
        <w:spacing w:after="169"/>
        <w:ind w:right="65"/>
      </w:pPr>
      <w:r>
        <w:t>- Parcelamento Consolidado aquele que apresenta vias dotadas de iluminação pública, guias e sarjetas, e que tenha suas edificações dotadas de redes de água encanada, esgoto e eletricidade implantados oficialmente pela</w:t>
      </w:r>
      <w:r>
        <w:t>s empresas concessionárias de serviços públicos.</w:t>
      </w:r>
    </w:p>
    <w:p w:rsidR="00A966A1" w:rsidRDefault="00D23D53">
      <w:pPr>
        <w:spacing w:after="194" w:line="259" w:lineRule="auto"/>
        <w:ind w:left="-5" w:right="0"/>
        <w:jc w:val="left"/>
      </w:pPr>
      <w:r>
        <w:rPr>
          <w:b/>
          <w:sz w:val="25"/>
        </w:rPr>
        <w:t>Seção IV</w:t>
      </w:r>
    </w:p>
    <w:p w:rsidR="00A966A1" w:rsidRDefault="00D23D53">
      <w:pPr>
        <w:pStyle w:val="Ttulo1"/>
        <w:spacing w:after="224"/>
        <w:ind w:left="-5"/>
      </w:pPr>
      <w:r>
        <w:t>Do Procedimento</w:t>
      </w:r>
    </w:p>
    <w:p w:rsidR="00A966A1" w:rsidRDefault="00D23D53">
      <w:pPr>
        <w:ind w:left="-5" w:right="65"/>
      </w:pPr>
      <w:r>
        <w:t>Art. 150. Cadastrado o Auto de Multa, far-se-á a notificação do infrator para, no prazo nela determinado, pagar ou apresentar defesa, dirigida ao Supervisor de Fiscalização, sob pena</w:t>
      </w:r>
      <w:r>
        <w:t xml:space="preserve"> de subsequente inscrição na dívida ativa.(Regulamentado pelo </w:t>
      </w:r>
      <w:hyperlink r:id="rId1066">
        <w:r>
          <w:rPr>
            <w:u w:val="single" w:color="000000"/>
          </w:rPr>
          <w:t>Decreto nº 57.443/2016</w:t>
        </w:r>
      </w:hyperlink>
      <w:hyperlink r:id="rId1067">
        <w:r>
          <w:t>)</w:t>
        </w:r>
      </w:hyperlink>
    </w:p>
    <w:p w:rsidR="00A966A1" w:rsidRDefault="00D23D53">
      <w:pPr>
        <w:ind w:left="-5" w:right="65"/>
      </w:pPr>
      <w:r>
        <w:t>§ 1º Apresentada a defesa e feita a análise, a respectiva decisão será publicada no Diário Oficial da Cidade e cadastrada, expedindo-se nova notificação ao infrator, da qual constará a data máxima para pagamento ou interposição de recurso dirigido ao Subpr</w:t>
      </w:r>
      <w:r>
        <w:t>efeito.</w:t>
      </w:r>
    </w:p>
    <w:p w:rsidR="00A966A1" w:rsidRDefault="00D23D53">
      <w:pPr>
        <w:ind w:left="-5" w:right="65"/>
      </w:pPr>
      <w:r>
        <w:t>§ 2º O despacho que indeferir o recurso será publicado no Diário Oficial da Cidade e cadastrado, encaminhando-se nova notificação ao infrator, da qual constará a data máxima para pagamento, estando encerrada a instância administrativa.</w:t>
      </w:r>
    </w:p>
    <w:p w:rsidR="00A966A1" w:rsidRDefault="00D23D53">
      <w:pPr>
        <w:spacing w:after="334" w:line="259" w:lineRule="auto"/>
        <w:ind w:left="-5" w:right="65"/>
      </w:pPr>
      <w:r>
        <w:t>§ 3º (parágr</w:t>
      </w:r>
      <w:r>
        <w:t xml:space="preserve">afo com eficácia suspensa pela </w:t>
      </w:r>
      <w:hyperlink r:id="rId1068">
        <w:r>
          <w:rPr>
            <w:u w:val="single" w:color="000000"/>
          </w:rPr>
          <w:t>ADI nº nº 2007332-76.2026.8.26.0000</w:t>
        </w:r>
      </w:hyperlink>
      <w:hyperlink r:id="rId1069">
        <w:r>
          <w:t>)</w:t>
        </w:r>
      </w:hyperlink>
    </w:p>
    <w:p w:rsidR="00A966A1" w:rsidRDefault="00D23D53">
      <w:pPr>
        <w:ind w:left="-5" w:right="65"/>
      </w:pPr>
      <w:r>
        <w:t>Art. 151. As notificações e as intimações serão dirigidas ao infrator ou seu representante legal, como tal considerados os sócios da empresa</w:t>
      </w:r>
      <w:r>
        <w:t xml:space="preserve">, o mandatário, o administrador ou o gerente, efetivando-se: (Regulamentado pelo </w:t>
      </w:r>
      <w:hyperlink r:id="rId1070">
        <w:r>
          <w:rPr>
            <w:u w:val="single" w:color="000000"/>
          </w:rPr>
          <w:t>Decreto nº 57.443/2016</w:t>
        </w:r>
      </w:hyperlink>
      <w:r>
        <w:t>)</w:t>
      </w:r>
    </w:p>
    <w:p w:rsidR="00A966A1" w:rsidRDefault="00D23D53">
      <w:pPr>
        <w:spacing w:after="104" w:line="492" w:lineRule="auto"/>
        <w:ind w:left="-5" w:right="65"/>
      </w:pPr>
      <w:r>
        <w:t>I - por via p</w:t>
      </w:r>
      <w:r>
        <w:t>ostal, com aviso de recebimento, no endereço do estabelecimento ou local de trabalho ou no domicílio tributário constante dos cadastros municipais; II - por edital publicado no Diário Oficial da Cidade.</w:t>
      </w:r>
    </w:p>
    <w:p w:rsidR="00A966A1" w:rsidRDefault="00D23D53">
      <w:pPr>
        <w:ind w:left="-5" w:right="65"/>
      </w:pPr>
      <w:r>
        <w:t>Art. 152. A aplicação das multas pecuniárias estabele</w:t>
      </w:r>
      <w:r>
        <w:t xml:space="preserve">cidas nesta lei não afasta as sanções imputadas ou medidas judiciais cabíveis.(Regulamentado pelo </w:t>
      </w:r>
      <w:hyperlink r:id="rId1071">
        <w:r>
          <w:rPr>
            <w:u w:val="single" w:color="000000"/>
          </w:rPr>
          <w:t>Decreto nº 57.443/2016</w:t>
        </w:r>
      </w:hyperlink>
      <w:hyperlink r:id="rId1072">
        <w:r>
          <w:t>)</w:t>
        </w:r>
      </w:hyperlink>
    </w:p>
    <w:p w:rsidR="00A966A1" w:rsidRDefault="00D23D53">
      <w:pPr>
        <w:spacing w:after="258"/>
        <w:ind w:left="-5" w:right="65"/>
      </w:pPr>
      <w:r>
        <w:t>Art. 153. Os procedimentos administrativos e ações judiciais iniciados antes da data da publicação desta lei, refere</w:t>
      </w:r>
      <w:r>
        <w:t xml:space="preserve">ntes ao parcelamento, edificação e uso irregular, deverão prosseguir com observância das normas estabelecidas nesta lei.(Regulamentado pelo </w:t>
      </w:r>
      <w:hyperlink r:id="rId1073">
        <w:r>
          <w:rPr>
            <w:u w:val="single" w:color="000000"/>
          </w:rPr>
          <w:t>Decreto nº 57.</w:t>
        </w:r>
        <w:r>
          <w:rPr>
            <w:u w:val="single" w:color="000000"/>
          </w:rPr>
          <w:t>443/2016</w:t>
        </w:r>
      </w:hyperlink>
      <w:hyperlink r:id="rId1074">
        <w:r>
          <w:t>)</w:t>
        </w:r>
      </w:hyperlink>
    </w:p>
    <w:p w:rsidR="00A966A1" w:rsidRDefault="00D23D53">
      <w:pPr>
        <w:spacing w:after="172" w:line="259" w:lineRule="auto"/>
        <w:ind w:left="-5" w:right="0"/>
        <w:jc w:val="left"/>
      </w:pPr>
      <w:r>
        <w:rPr>
          <w:sz w:val="31"/>
        </w:rPr>
        <w:t>TÍTULO VII</w:t>
      </w:r>
    </w:p>
    <w:p w:rsidR="00A966A1" w:rsidRDefault="00D23D53">
      <w:pPr>
        <w:spacing w:after="147" w:line="259" w:lineRule="auto"/>
        <w:ind w:left="-5" w:right="0"/>
        <w:jc w:val="left"/>
      </w:pPr>
      <w:r>
        <w:rPr>
          <w:sz w:val="31"/>
        </w:rPr>
        <w:t>DAS DISPOSIÇÕES FINAIS</w:t>
      </w:r>
    </w:p>
    <w:p w:rsidR="00A966A1" w:rsidRDefault="00D23D53">
      <w:pPr>
        <w:ind w:left="-5" w:right="65"/>
      </w:pPr>
      <w:r>
        <w:t>Art. 154. Nas áreas das operações urbana</w:t>
      </w:r>
      <w:r>
        <w:t>s e operações urbanas consorciadas em curso, aplicam-se as disposições desta lei, mantidas as disposições das leis específicas que as instituíram.</w:t>
      </w:r>
    </w:p>
    <w:p w:rsidR="00A966A1" w:rsidRDefault="00D23D53">
      <w:pPr>
        <w:ind w:left="-5" w:right="65"/>
      </w:pPr>
      <w:r>
        <w:t>Art. 155. Os parâmetros de parcelamento, uso e ocupação do solo estabelecidos nos Projetos de Intervenção Urb</w:t>
      </w:r>
      <w:r>
        <w:t xml:space="preserve">ana, que forem instituídos por lei específica, nos termos da </w:t>
      </w:r>
      <w:hyperlink r:id="rId1075">
        <w:r>
          <w:rPr>
            <w:u w:val="single" w:color="000000"/>
          </w:rPr>
          <w:t>Lei nº 16.050</w:t>
        </w:r>
      </w:hyperlink>
      <w:r>
        <w:t>, de 31 de julho de 2014 – PDE, prevalecerão em rel</w:t>
      </w:r>
      <w:r>
        <w:t>ação aos parâmetros estabelecidos na presente lei.</w:t>
      </w:r>
    </w:p>
    <w:p w:rsidR="00A966A1" w:rsidRDefault="00D23D53">
      <w:pPr>
        <w:ind w:left="-5" w:right="65"/>
      </w:pPr>
      <w:r>
        <w:t>Parágrafo único. Os Projetos de Intervenção Urbana instituídos por lei poderão prever incentivos para a recuperação de áreas degradadas ou contaminadas.</w:t>
      </w:r>
    </w:p>
    <w:p w:rsidR="00A966A1" w:rsidRDefault="00D23D53">
      <w:pPr>
        <w:spacing w:after="335" w:line="259" w:lineRule="auto"/>
        <w:ind w:left="-5" w:right="65"/>
      </w:pPr>
      <w:r>
        <w:t>Art. 155-A. (Artigo declarado inconstitucinal pela p</w:t>
      </w:r>
      <w:r>
        <w:t xml:space="preserve">ela </w:t>
      </w:r>
      <w:hyperlink r:id="rId1076">
        <w:r>
          <w:rPr>
            <w:u w:val="single" w:color="000000"/>
          </w:rPr>
          <w:t>ADI nº 2126484-89.2024.8.26.0000</w:t>
        </w:r>
      </w:hyperlink>
      <w:r>
        <w:t>)</w:t>
      </w:r>
    </w:p>
    <w:p w:rsidR="00A966A1" w:rsidRDefault="00D23D53">
      <w:pPr>
        <w:ind w:left="-5" w:right="65"/>
      </w:pPr>
      <w:r>
        <w:t xml:space="preserve">Art. 156. </w:t>
      </w:r>
      <w:r>
        <w:t>Os projetos de lei originários do Executivo que proponham alterações nos perímetros de zonas ou caracterização de novos perímetros serão submetidos ao Conselho Municipal de Política Urbana (CMPU) previamente ao seu encaminhamento à Câmara Municipal.</w:t>
      </w:r>
    </w:p>
    <w:p w:rsidR="00A966A1" w:rsidRDefault="00D23D53">
      <w:pPr>
        <w:ind w:left="-5" w:right="65"/>
      </w:pPr>
      <w:r>
        <w:t>Art. 1</w:t>
      </w:r>
      <w:r>
        <w:t>57. Os casos omissos e aqueles que não se enquadrarem nas disposições desta lei relacionados com parcelamento, uso ou ocupação do solo no Município serão instruídos pelas unidades da Administração e decididos pela CTLU.</w:t>
      </w:r>
    </w:p>
    <w:p w:rsidR="00A966A1" w:rsidRDefault="00D23D53">
      <w:pPr>
        <w:ind w:left="-5" w:right="65"/>
      </w:pPr>
      <w:r>
        <w:t>Art. 158. Por requerimento do intere</w:t>
      </w:r>
      <w:r>
        <w:t>ssado, a atividade que não constar da classificação de uso estabelecida pelo Executivo poderá ter seu enquadramento solicitado, desde que atendidos os requisitos pertinentes ao enquadramento.</w:t>
      </w:r>
    </w:p>
    <w:p w:rsidR="00A966A1" w:rsidRDefault="00D23D53">
      <w:pPr>
        <w:ind w:left="-5" w:right="65"/>
      </w:pPr>
      <w:r>
        <w:t xml:space="preserve">Parágrafo único. Depois de instruído, o pedido será encaminhado </w:t>
      </w:r>
      <w:r>
        <w:t>à CTLU que deverá deliberar sobre o enquadramento definitivo.</w:t>
      </w:r>
    </w:p>
    <w:p w:rsidR="00A966A1" w:rsidRDefault="00D23D53">
      <w:pPr>
        <w:ind w:left="-5" w:right="65"/>
      </w:pPr>
      <w:r>
        <w:t>Art. 159. No caso de alteração de localização da Companhia de Entrepostos e Armazéns Gerais de São Paulo – CEAGESP, lei específica definirá os parâmetros de parcelamento, uso e ocupação do solo do território destinado a abrigar tal atividade.</w:t>
      </w:r>
    </w:p>
    <w:p w:rsidR="00A966A1" w:rsidRDefault="00D23D53">
      <w:pPr>
        <w:ind w:left="-5" w:right="65"/>
      </w:pPr>
      <w:r>
        <w:t>Parágrafo úni</w:t>
      </w:r>
      <w:r>
        <w:t>co. Na eventual alteração de uso do CEAGESP, deverão ser atendidas as seguintes condicionantes para a totalidade do perímetro da ZOE na qual está localizado o CEAGESP:</w:t>
      </w:r>
    </w:p>
    <w:p w:rsidR="00A966A1" w:rsidRDefault="00D23D53">
      <w:pPr>
        <w:numPr>
          <w:ilvl w:val="0"/>
          <w:numId w:val="130"/>
        </w:numPr>
        <w:ind w:right="65" w:hanging="253"/>
      </w:pPr>
      <w:r>
        <w:t xml:space="preserve">- os parâmetros de uso e ocupação e os parâmetros de incomodidade deverão ser definidos </w:t>
      </w:r>
      <w:r>
        <w:t>emProjeto de Intervenção Urbana a ser regulamentado por decreto;</w:t>
      </w:r>
    </w:p>
    <w:p w:rsidR="00A966A1" w:rsidRDefault="00D23D53">
      <w:pPr>
        <w:numPr>
          <w:ilvl w:val="0"/>
          <w:numId w:val="130"/>
        </w:numPr>
        <w:ind w:right="65" w:hanging="253"/>
      </w:pPr>
      <w:r>
        <w:t xml:space="preserve">- o coeficiente de aproveitamento máximo poderá ser diferente daquele previsto no art. 15 desta lei,desde que o potencial construtivo adicional seja limitado a 1.150.000m² (um milhão cento e </w:t>
      </w:r>
      <w:r>
        <w:t>cinquenta mil metros quadrados) de área construída computável;</w:t>
      </w:r>
    </w:p>
    <w:p w:rsidR="00A966A1" w:rsidRDefault="00D23D53">
      <w:pPr>
        <w:numPr>
          <w:ilvl w:val="0"/>
          <w:numId w:val="130"/>
        </w:numPr>
        <w:spacing w:after="334" w:line="259" w:lineRule="auto"/>
        <w:ind w:right="65" w:hanging="253"/>
      </w:pPr>
      <w:r>
        <w:t>- não se aplicam os limites mínimos e máximos estabelecidos nos arts. 41, 42 e 43 desta lei;</w:t>
      </w:r>
    </w:p>
    <w:p w:rsidR="00A966A1" w:rsidRDefault="00D23D53">
      <w:pPr>
        <w:numPr>
          <w:ilvl w:val="0"/>
          <w:numId w:val="130"/>
        </w:numPr>
        <w:spacing w:after="334" w:line="259" w:lineRule="auto"/>
        <w:ind w:right="65" w:hanging="253"/>
      </w:pPr>
      <w:r>
        <w:t xml:space="preserve">(Revogado pela </w:t>
      </w:r>
      <w:hyperlink r:id="rId1077">
        <w:r>
          <w:rPr>
            <w:u w:val="single" w:color="000000"/>
          </w:rPr>
          <w:t>Lei nº 18.081/2024</w:t>
        </w:r>
      </w:hyperlink>
      <w:r>
        <w:t>)</w:t>
      </w:r>
    </w:p>
    <w:p w:rsidR="00A966A1" w:rsidRDefault="00D23D53">
      <w:pPr>
        <w:ind w:left="-5" w:right="65"/>
      </w:pPr>
      <w:r>
        <w:t>Art. 160. As propostas de utilização das áreas públicas pertencentes ao Município serão analisadas por comissão intersecretarial.</w:t>
      </w:r>
    </w:p>
    <w:p w:rsidR="00A966A1" w:rsidRDefault="00D23D53">
      <w:pPr>
        <w:ind w:left="-5" w:right="65"/>
      </w:pPr>
      <w:r>
        <w:t>Art. 161. A revisão do enquadramento de atividades de acord</w:t>
      </w:r>
      <w:r>
        <w:t>o com os grupos de atividade e respectivas subcategorias de uso será realizada pelo Poder Executivo, num prazo máximo de 180 (cento e oitenta) dias, com base na Classificação Nacional de Atividades Econômicas (CNAE), oficializada pelo órgão federal compete</w:t>
      </w:r>
      <w:r>
        <w:t>nte, facultado o acréscimo de dígitos visando à adequação aos sistemas municipais nos assuntos tributários, urbanísticos e edilícios de sua competência.</w:t>
      </w:r>
    </w:p>
    <w:p w:rsidR="00A966A1" w:rsidRDefault="00D23D53">
      <w:pPr>
        <w:ind w:left="-5" w:right="65"/>
      </w:pPr>
      <w:r>
        <w:t>§ 1º Até que seja editado o decreto previsto no “caput”, ficam mantidas as mesmas classificações vigent</w:t>
      </w:r>
      <w:r>
        <w:t xml:space="preserve">es, sendo os casos não previstos ou em que se constatarem dúvidas submetidos à Câmara Técnica de Legislação Urbanística – CTLU, para solução com base na competência atribuída pela </w:t>
      </w:r>
      <w:hyperlink r:id="rId1078">
        <w:r>
          <w:rPr>
            <w:u w:val="single" w:color="000000"/>
          </w:rPr>
          <w:t xml:space="preserve">Lei </w:t>
        </w:r>
      </w:hyperlink>
      <w:hyperlink r:id="rId1079">
        <w:r>
          <w:rPr>
            <w:u w:val="single" w:color="000000"/>
          </w:rPr>
          <w:t>nº 16.050</w:t>
        </w:r>
      </w:hyperlink>
      <w:hyperlink r:id="rId1080">
        <w:r>
          <w:t>,</w:t>
        </w:r>
      </w:hyperlink>
      <w:r>
        <w:t xml:space="preserve"> de 31 de julho de 2014 – PDE.</w:t>
      </w:r>
    </w:p>
    <w:p w:rsidR="00A966A1" w:rsidRDefault="00D23D53">
      <w:pPr>
        <w:ind w:left="-5" w:right="65"/>
      </w:pPr>
      <w:r>
        <w:t xml:space="preserve">§ 2º O enquadramento previsto no “caput” deverá considerar o disposto no Quadro 10 da </w:t>
      </w:r>
      <w:hyperlink r:id="rId1081">
        <w:r>
          <w:rPr>
            <w:u w:val="single" w:color="000000"/>
          </w:rPr>
          <w:t>Lei nº 16.050</w:t>
        </w:r>
      </w:hyperlink>
      <w:r>
        <w:t>, de 31 de julho de 2014 – PDE.</w:t>
      </w:r>
    </w:p>
    <w:p w:rsidR="00A966A1" w:rsidRDefault="00D23D53">
      <w:pPr>
        <w:ind w:left="-5" w:right="65"/>
      </w:pPr>
      <w:r>
        <w:t>Art. 162. Os processos de licenciamento de obras, edificações e atividades e os projetos de parcelamento do solo, protocolados até a data de publ</w:t>
      </w:r>
      <w:r>
        <w:t>icação desta lei e sem despacho decisório serão apreciados integralmente de acordo com a legislação em vigor à época do protocolo, exceto nos casos de manifestação formal do interessado a qualquer tempo, optando pela análise integral de acordo com suas dis</w:t>
      </w:r>
      <w:r>
        <w:t>posições.</w:t>
      </w:r>
    </w:p>
    <w:p w:rsidR="00A966A1" w:rsidRDefault="00D23D53">
      <w:pPr>
        <w:spacing w:after="334" w:line="259" w:lineRule="auto"/>
        <w:ind w:left="-5" w:right="65"/>
      </w:pPr>
      <w:r>
        <w:t>§ 1º Os processos de licenciamento de obras e edificações referidos no “caput” serão indeferidos:</w:t>
      </w:r>
    </w:p>
    <w:p w:rsidR="00A966A1" w:rsidRDefault="00D23D53">
      <w:pPr>
        <w:numPr>
          <w:ilvl w:val="0"/>
          <w:numId w:val="131"/>
        </w:numPr>
        <w:spacing w:after="334" w:line="259" w:lineRule="auto"/>
        <w:ind w:right="65" w:hanging="115"/>
      </w:pPr>
      <w:r>
        <w:t>- nos casos previstos no Código de Obras e Edificações (COE) e alterações posteriores;</w:t>
      </w:r>
    </w:p>
    <w:p w:rsidR="00A966A1" w:rsidRDefault="00D23D53">
      <w:pPr>
        <w:numPr>
          <w:ilvl w:val="0"/>
          <w:numId w:val="131"/>
        </w:numPr>
        <w:ind w:right="65" w:hanging="115"/>
      </w:pPr>
      <w:r>
        <w:t>- se for requerida a modificação da versão do projeto constan</w:t>
      </w:r>
      <w:r>
        <w:t>te do processo em análise na data depromulgação desta lei, nos seguintes termos:</w:t>
      </w:r>
    </w:p>
    <w:p w:rsidR="00A966A1" w:rsidRDefault="00D23D53">
      <w:pPr>
        <w:numPr>
          <w:ilvl w:val="0"/>
          <w:numId w:val="132"/>
        </w:numPr>
        <w:spacing w:after="334" w:line="259" w:lineRule="auto"/>
        <w:ind w:right="65" w:hanging="242"/>
      </w:pPr>
      <w:r>
        <w:t>alteração de uso, categoria de uso ou subcategoria de uso;</w:t>
      </w:r>
    </w:p>
    <w:p w:rsidR="00A966A1" w:rsidRDefault="00D23D53">
      <w:pPr>
        <w:numPr>
          <w:ilvl w:val="0"/>
          <w:numId w:val="132"/>
        </w:numPr>
        <w:spacing w:after="334" w:line="259" w:lineRule="auto"/>
        <w:ind w:right="65" w:hanging="242"/>
      </w:pPr>
      <w:r>
        <w:t>acréscimo superior a mais de 5% (cinco por cento) nas áreas computáveis ou não computáveis;</w:t>
      </w:r>
    </w:p>
    <w:p w:rsidR="00A966A1" w:rsidRDefault="00D23D53">
      <w:pPr>
        <w:numPr>
          <w:ilvl w:val="0"/>
          <w:numId w:val="132"/>
        </w:numPr>
        <w:spacing w:after="334" w:line="259" w:lineRule="auto"/>
        <w:ind w:right="65" w:hanging="242"/>
      </w:pPr>
      <w:r>
        <w:t xml:space="preserve">alteração em mais de 5% </w:t>
      </w:r>
      <w:r>
        <w:t>(cinco por cento) na taxa de ocupação.</w:t>
      </w:r>
    </w:p>
    <w:p w:rsidR="00A966A1" w:rsidRDefault="00D23D53">
      <w:pPr>
        <w:ind w:left="-5" w:right="65"/>
      </w:pPr>
      <w:r>
        <w:t>§ 2º Serão apreciados nos termos do “caput” os projetos de parcelamento do solo cuja Certidão de Diretrizes já tiver sido emitida pelo órgão municipal competente.</w:t>
      </w:r>
    </w:p>
    <w:p w:rsidR="00A966A1" w:rsidRDefault="00D23D53">
      <w:pPr>
        <w:ind w:left="-5" w:right="65"/>
      </w:pPr>
      <w:r>
        <w:t>§ 3º Os projetos de parcelamento do solo previstos no parágrafo anterior serão indeferidos qu</w:t>
      </w:r>
      <w:r>
        <w:t>ando for requerida alteração em mais de 5% (cinco por cento) do projeto após a vigência desta lei.</w:t>
      </w:r>
    </w:p>
    <w:p w:rsidR="00A966A1" w:rsidRDefault="00D23D53">
      <w:pPr>
        <w:ind w:left="-5" w:right="65"/>
      </w:pPr>
      <w:r>
        <w:t>Art. 163. Os projetos modificativos de projetos de edificação com licenças expedidas nos termos da legislação vigente anteriormente à data de publicação desta lei e protocolados após a data de sua publicação serão analisados de acordo com as disposições do</w:t>
      </w:r>
      <w:r>
        <w:t xml:space="preserve"> art. 162 desta lei.</w:t>
      </w:r>
    </w:p>
    <w:p w:rsidR="00A966A1" w:rsidRDefault="00D23D53">
      <w:pPr>
        <w:ind w:left="-5" w:right="65"/>
      </w:pPr>
      <w:r>
        <w:t>§ 1º Os projetos modificativos não poderão agravar as desconformidades da edificação, nos termos da nova regência legal.</w:t>
      </w:r>
    </w:p>
    <w:p w:rsidR="00A966A1" w:rsidRDefault="00D23D53">
      <w:pPr>
        <w:ind w:left="-5" w:right="65"/>
      </w:pPr>
      <w:r>
        <w:t xml:space="preserve">§ 2º A incorporação de novos lotes será admitida, aplicando-se ao lote resultante todas as disposições, índices e </w:t>
      </w:r>
      <w:r>
        <w:t>parâmetros estabelecidos nesta lei.</w:t>
      </w:r>
    </w:p>
    <w:p w:rsidR="00A966A1" w:rsidRDefault="00D23D53">
      <w:pPr>
        <w:ind w:left="-5" w:right="65"/>
      </w:pPr>
      <w:r>
        <w:t>Art. 164. Os mapas integrantes desta lei correspondem aos arquivos digitais da Secretaria Municipal de Desenvolvimento Urbano (SMDU), assinados eletronicamente, os quais serão disponibilizados pelo Executivo no Portal da</w:t>
      </w:r>
      <w:r>
        <w:t xml:space="preserve"> Prefeitura do Município de São Paulo na internet.</w:t>
      </w:r>
    </w:p>
    <w:p w:rsidR="00A966A1" w:rsidRDefault="00D23D53">
      <w:pPr>
        <w:ind w:left="-5" w:right="65"/>
      </w:pPr>
      <w:r>
        <w:t>§ 1º O Executivo deverá disponibilizar em até 180 (cento e oitenta) dias após a sanção desta lei mapa em escala 1:5.000 (um para cinco mil), em folhas articuladas, com o zoneamento consolidado e os lotes d</w:t>
      </w:r>
      <w:r>
        <w:t>o Município.</w:t>
      </w:r>
    </w:p>
    <w:p w:rsidR="00A966A1" w:rsidRDefault="00D23D53">
      <w:pPr>
        <w:spacing w:after="127" w:line="259" w:lineRule="auto"/>
        <w:ind w:left="-5" w:right="65"/>
      </w:pPr>
      <w:r>
        <w:t>§ 2º Os mapas articulados deverão ser atualizados sempre que necessário, mantendo nos mapas os</w:t>
      </w:r>
    </w:p>
    <w:p w:rsidR="00A966A1" w:rsidRDefault="00D23D53">
      <w:pPr>
        <w:spacing w:after="334" w:line="259" w:lineRule="auto"/>
        <w:ind w:left="-5" w:right="65"/>
      </w:pPr>
      <w:r>
        <w:t>históricos de todas as alterações.</w:t>
      </w:r>
    </w:p>
    <w:p w:rsidR="00A966A1" w:rsidRDefault="00D23D53">
      <w:pPr>
        <w:ind w:left="-5" w:right="65"/>
      </w:pPr>
      <w:r>
        <w:t>Art. 165. O valor das multas será atualizado anualmente pela variação do Índice de Preços ao Consumidor Amplo (IP</w:t>
      </w:r>
      <w:r>
        <w:t>CA), apurado pelo Instituto Brasileiro de Geografia e Estatística (IBGE), ou por outro índice que venha a substituí-lo.</w:t>
      </w:r>
    </w:p>
    <w:p w:rsidR="00A966A1" w:rsidRDefault="00D23D53">
      <w:pPr>
        <w:ind w:left="-5" w:right="65"/>
      </w:pPr>
      <w:r>
        <w:t xml:space="preserve">Art. 166. Os imóveis ou territórios demarcados como ZEPEC, com fundamento no inciso I do art. 64 da </w:t>
      </w:r>
      <w:hyperlink r:id="rId1082">
        <w:r>
          <w:rPr>
            <w:u w:val="single" w:color="000000"/>
          </w:rPr>
          <w:t>Lei nº 16.050</w:t>
        </w:r>
      </w:hyperlink>
      <w:r>
        <w:t>, de 31 de julho de 2014 – PDE, indicados para tombamento no Mapa 2 desta lei e aqueles com processo de tombamento aberto serão automaticamente desen</w:t>
      </w:r>
      <w:r>
        <w:t>quadrados como ZEPEC se no período de 2 (dois) anos após a publicação desta lei não tiverem sido tombados pelos órgãos de preservação competentes.</w:t>
      </w:r>
    </w:p>
    <w:p w:rsidR="00A966A1" w:rsidRDefault="00D23D53">
      <w:pPr>
        <w:ind w:left="-5" w:right="65"/>
      </w:pPr>
      <w:r>
        <w:t xml:space="preserve">Art. 167. Não se aplicam os limites máximos estabelecidos nos arts. 41, 42 e 43 desta lei na área denominada </w:t>
      </w:r>
      <w:r>
        <w:t>Pátio do Pari.</w:t>
      </w:r>
    </w:p>
    <w:p w:rsidR="00A966A1" w:rsidRDefault="00D23D53">
      <w:pPr>
        <w:ind w:left="-5" w:right="65"/>
      </w:pPr>
      <w:r>
        <w:t xml:space="preserve">Art. 168. Para fins de aplicação do art. 55 e do Quadro 04, todos da </w:t>
      </w:r>
      <w:hyperlink r:id="rId1083">
        <w:r>
          <w:rPr>
            <w:u w:val="single" w:color="000000"/>
          </w:rPr>
          <w:t>Lei nº 16.050</w:t>
        </w:r>
      </w:hyperlink>
      <w:r>
        <w:t>, de 31 de julho de 2014 – PD</w:t>
      </w:r>
      <w:r>
        <w:t>E, os percentuais mínimos a que se referem deverão ser destinados às áreas construídas computáveis, desconsideradas as áreas construídas não computáveis, conforme cada categoria de uso.</w:t>
      </w:r>
    </w:p>
    <w:p w:rsidR="00A966A1" w:rsidRDefault="00D23D53">
      <w:pPr>
        <w:ind w:left="-5" w:right="65"/>
      </w:pPr>
      <w:r>
        <w:t>Art. 169. Ficam estabelecidos os seguintes parâmetros específicos para</w:t>
      </w:r>
      <w:r>
        <w:t xml:space="preserve"> os respectivos perímetros de ZOE:</w:t>
      </w:r>
    </w:p>
    <w:p w:rsidR="00A966A1" w:rsidRDefault="00D23D53">
      <w:pPr>
        <w:numPr>
          <w:ilvl w:val="0"/>
          <w:numId w:val="133"/>
        </w:numPr>
        <w:spacing w:after="0"/>
        <w:ind w:right="65"/>
      </w:pPr>
      <w:r>
        <w:t>- no perímetro da ZOE do Anhembi o coeficiente de aproveitamento máximo poderá ser diferentedaquele previsto no art. 15 desta lei, desde que o potencial construtivo total seja limitado a 1.000.000m² (um milhão de metros q</w:t>
      </w:r>
      <w:r>
        <w:t xml:space="preserve">uadrados) de área construída computável e os percentuais de destinação mínima de área pública poderão ser diferentes daqueles estabelecidos no </w:t>
      </w:r>
      <w:hyperlink r:id="rId1084" w:anchor="anexos">
        <w:r>
          <w:rPr>
            <w:u w:val="single" w:color="000000"/>
          </w:rPr>
          <w:t xml:space="preserve">Quadro </w:t>
        </w:r>
      </w:hyperlink>
      <w:hyperlink r:id="rId1085" w:anchor="anexos">
        <w:r>
          <w:rPr>
            <w:u w:val="single" w:color="000000"/>
          </w:rPr>
          <w:t>2</w:t>
        </w:r>
      </w:hyperlink>
      <w:r>
        <w:t xml:space="preserve"> desta lei, respeitada a destinação mínima obrigatória de 20% (vinte por cento)</w:t>
      </w:r>
      <w:r>
        <w:t xml:space="preserve"> de área.(o artigo 18 da </w:t>
      </w:r>
      <w:hyperlink r:id="rId1086">
        <w:r>
          <w:rPr>
            <w:u w:val="single" w:color="000000"/>
          </w:rPr>
          <w:t xml:space="preserve">Lei nº </w:t>
        </w:r>
      </w:hyperlink>
      <w:hyperlink r:id="rId1087">
        <w:r>
          <w:rPr>
            <w:u w:val="single" w:color="000000"/>
          </w:rPr>
          <w:t>16</w:t>
        </w:r>
        <w:r>
          <w:rPr>
            <w:u w:val="single" w:color="000000"/>
          </w:rPr>
          <w:t>.886/2018</w:t>
        </w:r>
      </w:hyperlink>
      <w:hyperlink r:id="rId1088">
        <w:r>
          <w:t xml:space="preserve"> </w:t>
        </w:r>
      </w:hyperlink>
      <w:r>
        <w:t>que revoga o inciso I do “caput” do art. 169º, foi declarado inconstitucional pel</w:t>
      </w:r>
      <w:r>
        <w:t xml:space="preserve">a </w:t>
      </w:r>
      <w:hyperlink r:id="rId1089">
        <w:r>
          <w:rPr>
            <w:u w:val="single" w:color="000000"/>
          </w:rPr>
          <w:t xml:space="preserve">ADI </w:t>
        </w:r>
      </w:hyperlink>
      <w:hyperlink r:id="rId1090">
        <w:r>
          <w:rPr>
            <w:u w:val="single" w:color="000000"/>
          </w:rPr>
          <w:t>nº</w:t>
        </w:r>
      </w:hyperlink>
    </w:p>
    <w:p w:rsidR="00A966A1" w:rsidRDefault="00D23D53">
      <w:pPr>
        <w:spacing w:after="344" w:line="265" w:lineRule="auto"/>
        <w:ind w:left="10" w:right="0"/>
        <w:jc w:val="left"/>
      </w:pPr>
      <w:hyperlink r:id="rId1091">
        <w:r>
          <w:rPr>
            <w:u w:val="single" w:color="000000"/>
          </w:rPr>
          <w:t>2236713-58.2020.8.26.0000</w:t>
        </w:r>
      </w:hyperlink>
      <w:hyperlink r:id="rId1092">
        <w:r>
          <w:t>)</w:t>
        </w:r>
      </w:hyperlink>
    </w:p>
    <w:p w:rsidR="00A966A1" w:rsidRDefault="00D23D53">
      <w:pPr>
        <w:spacing w:after="329" w:line="265" w:lineRule="auto"/>
        <w:ind w:left="10" w:right="0"/>
        <w:jc w:val="left"/>
      </w:pPr>
      <w:hyperlink r:id="rId1093">
        <w:r>
          <w:rPr>
            <w:u w:val="single" w:color="000000"/>
          </w:rPr>
          <w:t>ADI</w:t>
        </w:r>
      </w:hyperlink>
      <w:hyperlink r:id="rId1094">
        <w:r>
          <w:rPr>
            <w:u w:val="single" w:color="000000"/>
          </w:rPr>
          <w:t xml:space="preserve"> nº 2236713-58.2020.8.26.0000</w:t>
        </w:r>
      </w:hyperlink>
      <w:hyperlink r:id="rId1095">
        <w:r>
          <w:t>)</w:t>
        </w:r>
      </w:hyperlink>
    </w:p>
    <w:p w:rsidR="00A966A1" w:rsidRDefault="00D23D53">
      <w:pPr>
        <w:numPr>
          <w:ilvl w:val="0"/>
          <w:numId w:val="133"/>
        </w:numPr>
        <w:spacing w:after="6"/>
        <w:ind w:right="65"/>
      </w:pPr>
      <w:r>
        <w:t>- no perímetro da ZOE do Canindé o coeficiente de aproveitamento máximo poderá ser diferentedaquele previsto no art. 15 desta lei, desde que o potencial construtivo total seja limitado a 300.000m² (trezentos mil metros quadrados) de á</w:t>
      </w:r>
      <w:r>
        <w:t xml:space="preserve">rea construída computável e os percentuais de destinação mínima de área pública poderão ser diferentes daqueles estabelecidos no </w:t>
      </w:r>
      <w:hyperlink r:id="rId1096" w:anchor="anexos">
        <w:r>
          <w:rPr>
            <w:u w:val="single" w:color="000000"/>
          </w:rPr>
          <w:t xml:space="preserve">Quadro </w:t>
        </w:r>
      </w:hyperlink>
      <w:hyperlink r:id="rId1097" w:anchor="anexos">
        <w:r>
          <w:rPr>
            <w:u w:val="single" w:color="000000"/>
          </w:rPr>
          <w:t>2</w:t>
        </w:r>
      </w:hyperlink>
      <w:r>
        <w:t xml:space="preserve"> desta lei,</w:t>
      </w:r>
    </w:p>
    <w:p w:rsidR="00A966A1" w:rsidRDefault="00D23D53">
      <w:pPr>
        <w:spacing w:after="334" w:line="259" w:lineRule="auto"/>
        <w:ind w:left="-5" w:right="65"/>
      </w:pPr>
      <w:r>
        <w:t>respeitada a destinação mínima obrigatória de 20% (vinte por cento) de área.</w:t>
      </w:r>
    </w:p>
    <w:p w:rsidR="00A966A1" w:rsidRDefault="00D23D53">
      <w:pPr>
        <w:ind w:left="-5" w:right="65"/>
      </w:pPr>
      <w:r>
        <w:t xml:space="preserve">Art. 170. Para fins de aplicação do art. 46 da </w:t>
      </w:r>
      <w:hyperlink r:id="rId1098">
        <w:r>
          <w:rPr>
            <w:u w:val="single" w:color="000000"/>
          </w:rPr>
          <w:t xml:space="preserve">Lei nº </w:t>
        </w:r>
      </w:hyperlink>
      <w:hyperlink r:id="rId1099">
        <w:r>
          <w:rPr>
            <w:u w:val="single" w:color="000000"/>
          </w:rPr>
          <w:t>16.050</w:t>
        </w:r>
      </w:hyperlink>
      <w:r>
        <w:t>, de 31 de julho de 2014 – PDE, a atualização dos valores da renda familiar mensal para HIS e HMP deverá considerar</w:t>
      </w:r>
      <w:r>
        <w:t xml:space="preserve"> o maior valor dentre aquele decorrente da aplicação do Índice Nacional de Preços ao Consumidor Amplo (IPCA) e aquele definido para o salário mínimo, considerando o número de salários conforme HIS 1, HIS 2 e HMP, respeitados os limites estabelecidos no par</w:t>
      </w:r>
      <w:r>
        <w:t>ágrafo único do referido artigo.</w:t>
      </w:r>
    </w:p>
    <w:p w:rsidR="00A966A1" w:rsidRDefault="00D23D53">
      <w:pPr>
        <w:ind w:left="-5" w:right="65"/>
      </w:pPr>
      <w:r>
        <w:t>Art. 171. No caso de novas construções ou de reformas com ampliação de área construída com ou sem mudança de uso que forem realizadas em bens públicos reversíveis de entidades da administração pública direta e indireta, o fator de planejamento (Fp) será ig</w:t>
      </w:r>
      <w:r>
        <w:t xml:space="preserve">ual a zero para fins de cálculo da contrapartida financeira relativa à outorga onerosa de potencial construtivo adicional nos termos do art. 117 da </w:t>
      </w:r>
      <w:hyperlink r:id="rId1100">
        <w:r>
          <w:rPr>
            <w:u w:val="single" w:color="000000"/>
          </w:rPr>
          <w:t>Lei nº 16.050</w:t>
        </w:r>
      </w:hyperlink>
      <w:r>
        <w:t>, de 31 de julho de 2014 – PDE.</w:t>
      </w:r>
    </w:p>
    <w:p w:rsidR="00A966A1" w:rsidRDefault="00D23D53">
      <w:pPr>
        <w:ind w:left="-5" w:right="65"/>
      </w:pPr>
      <w:r>
        <w:t xml:space="preserve">Art. 172. O valor total da contrapartida financeira relativa à outorga onerosa de potencial construtivo adicional nos termos da </w:t>
      </w:r>
      <w:hyperlink r:id="rId1101">
        <w:r>
          <w:rPr>
            <w:u w:val="single" w:color="000000"/>
          </w:rPr>
          <w:t>Lei nº 16.050</w:t>
        </w:r>
      </w:hyperlink>
      <w:r>
        <w:t>, de 31 de julho de 2014 – PDE, poderá ser pago em até 10 (dez) parcelas mensais.</w:t>
      </w:r>
    </w:p>
    <w:p w:rsidR="00A966A1" w:rsidRDefault="00D23D53">
      <w:pPr>
        <w:ind w:left="-5" w:right="65"/>
      </w:pPr>
      <w:r>
        <w:t>Parágrafo único. Para fins de aplicação do disposto no “caput”, o pagamento parcelado dever</w:t>
      </w:r>
      <w:r>
        <w:t>á ocorrer após a expedição do alvará de aprovação e ser totalmente quitado antes da emissão do alvará de execução.</w:t>
      </w:r>
    </w:p>
    <w:p w:rsidR="00A966A1" w:rsidRDefault="00D23D53">
      <w:pPr>
        <w:ind w:left="-5" w:right="65"/>
      </w:pPr>
      <w:r>
        <w:t xml:space="preserve">Art. 173. Não se aplica o disposto nos arts. 111 e 112 da </w:t>
      </w:r>
      <w:hyperlink r:id="rId1102">
        <w:r>
          <w:rPr>
            <w:u w:val="single" w:color="000000"/>
          </w:rPr>
          <w:t>Lei nº 16.050</w:t>
        </w:r>
      </w:hyperlink>
      <w:hyperlink r:id="rId1103">
        <w:r>
          <w:t>,</w:t>
        </w:r>
      </w:hyperlink>
      <w:r>
        <w:t xml:space="preserve"> de 31 de julho de 2014 – PDE, nos empreendimentos e atividades</w:t>
      </w:r>
      <w:r>
        <w:t xml:space="preserve"> públicos enquadrados nos grupos de atividades da subcategoria INFRA e nos seguintes grupos de atividade:</w:t>
      </w:r>
    </w:p>
    <w:p w:rsidR="00A966A1" w:rsidRDefault="00D23D53">
      <w:pPr>
        <w:spacing w:after="15" w:line="596" w:lineRule="auto"/>
        <w:ind w:left="-5" w:right="5876"/>
      </w:pPr>
      <w:r>
        <w:t>I - nR1-10 da subcategoria de uso nR1; II - nR2-8 da subcategoria de uso nR2;</w:t>
      </w:r>
    </w:p>
    <w:p w:rsidR="00A966A1" w:rsidRDefault="00D23D53">
      <w:pPr>
        <w:spacing w:after="334" w:line="259" w:lineRule="auto"/>
        <w:ind w:left="-5" w:right="65"/>
      </w:pPr>
      <w:r>
        <w:t>III - nR3-3 da subcategoria de uso nR3.</w:t>
      </w:r>
    </w:p>
    <w:p w:rsidR="00A966A1" w:rsidRDefault="00D23D53">
      <w:pPr>
        <w:ind w:left="-5" w:right="65"/>
      </w:pPr>
      <w:r>
        <w:t>Art. 174. Durante o período de 3</w:t>
      </w:r>
      <w:r>
        <w:t xml:space="preserve"> (três) anos após a entrada em vigor desta lei, aplicam-se os seguintes incentivos na zona ZEU:</w:t>
      </w:r>
    </w:p>
    <w:p w:rsidR="00A966A1" w:rsidRDefault="00D23D53">
      <w:pPr>
        <w:numPr>
          <w:ilvl w:val="0"/>
          <w:numId w:val="134"/>
        </w:numPr>
        <w:ind w:right="65"/>
      </w:pPr>
      <w:r>
        <w:t>- a cota parte máxima de terreno por unidade residencial será igual a 30m²/un (trinta metros quadrados por unidade residencial);</w:t>
      </w:r>
    </w:p>
    <w:p w:rsidR="00A966A1" w:rsidRDefault="00D23D53">
      <w:pPr>
        <w:numPr>
          <w:ilvl w:val="0"/>
          <w:numId w:val="134"/>
        </w:numPr>
        <w:ind w:right="65"/>
      </w:pPr>
      <w:r>
        <w:t xml:space="preserve">- no disposto na alínea “a” do </w:t>
      </w:r>
      <w:r>
        <w:t>inciso I do art. 62 desta lei, fica admitida 1 (uma) vaga a cada 60m²(sessenta metros quadrados) de área construída computável da unidade.</w:t>
      </w:r>
    </w:p>
    <w:p w:rsidR="00A966A1" w:rsidRDefault="00D23D53">
      <w:pPr>
        <w:spacing w:after="349" w:line="259" w:lineRule="auto"/>
        <w:ind w:left="-5" w:right="65"/>
      </w:pPr>
      <w:r>
        <w:t>Parágrafo único. A vigência dos incentivos previstos neste artigo será improrrogável.</w:t>
      </w:r>
    </w:p>
    <w:p w:rsidR="00A966A1" w:rsidRDefault="00D23D53">
      <w:pPr>
        <w:ind w:left="-5" w:right="65"/>
      </w:pPr>
      <w:r>
        <w:t>Art. 175. Quando finalizado o P</w:t>
      </w:r>
      <w:r>
        <w:t xml:space="preserve">lano Municipal da Mata Atlântica – PMMA, nos termos do art. 287 da </w:t>
      </w:r>
      <w:hyperlink r:id="rId1104">
        <w:r>
          <w:rPr>
            <w:u w:val="single" w:color="000000"/>
          </w:rPr>
          <w:t xml:space="preserve">Lei </w:t>
        </w:r>
      </w:hyperlink>
      <w:hyperlink r:id="rId1105">
        <w:r>
          <w:rPr>
            <w:u w:val="single" w:color="000000"/>
          </w:rPr>
          <w:t>nº 16.050</w:t>
        </w:r>
      </w:hyperlink>
      <w:hyperlink r:id="rId1106">
        <w:r>
          <w:t>,</w:t>
        </w:r>
      </w:hyperlink>
      <w:r>
        <w:t xml:space="preserve"> de 31 de julho de 2014 – PDE, lei espe</w:t>
      </w:r>
      <w:r>
        <w:t>cífica poderá demarcar novas ZEPAM, conforme mapeamento identificado no referido plano.</w:t>
      </w:r>
    </w:p>
    <w:p w:rsidR="00A966A1" w:rsidRDefault="00D23D53">
      <w:pPr>
        <w:ind w:left="-5" w:right="65"/>
      </w:pPr>
      <w:r>
        <w:t>Art. 176. No prazo de 180 (cento e oitenta) dias, a Municipalidade deverá regulamentar em Decreto a fiscalização de natureza prioritariamente orientadora para microempr</w:t>
      </w:r>
      <w:r>
        <w:t xml:space="preserve">esas e empresas de pequeno porte em atendimento à legislação federal pertinente e locais de culto.(Redação dada pela </w:t>
      </w:r>
      <w:hyperlink r:id="rId1107">
        <w:r>
          <w:rPr>
            <w:u w:val="single" w:color="000000"/>
          </w:rPr>
          <w:t xml:space="preserve">Lei nº </w:t>
        </w:r>
      </w:hyperlink>
      <w:hyperlink r:id="rId1108">
        <w:r>
          <w:rPr>
            <w:u w:val="single" w:color="000000"/>
          </w:rPr>
          <w:t>18.177/2024</w:t>
        </w:r>
      </w:hyperlink>
      <w:hyperlink r:id="rId1109">
        <w:r>
          <w:t>)</w:t>
        </w:r>
      </w:hyperlink>
    </w:p>
    <w:p w:rsidR="00A966A1" w:rsidRDefault="00D23D53">
      <w:pPr>
        <w:spacing w:after="334" w:line="259" w:lineRule="auto"/>
        <w:ind w:left="-5" w:right="65"/>
      </w:pPr>
      <w:r>
        <w:t xml:space="preserve">Art. 177. </w:t>
      </w:r>
      <w:hyperlink r:id="rId1110">
        <w:r>
          <w:rPr>
            <w:u w:val="single" w:color="000000"/>
          </w:rPr>
          <w:t>(</w:t>
        </w:r>
      </w:hyperlink>
      <w:hyperlink r:id="rId1111">
        <w:r>
          <w:rPr>
            <w:u w:val="single" w:color="000000"/>
          </w:rPr>
          <w:t>VETAD</w:t>
        </w:r>
      </w:hyperlink>
      <w:hyperlink r:id="rId1112">
        <w:r>
          <w:rPr>
            <w:u w:val="single" w:color="000000"/>
          </w:rPr>
          <w:t>O</w:t>
        </w:r>
      </w:hyperlink>
      <w:hyperlink r:id="rId1113">
        <w:r>
          <w:rPr>
            <w:u w:val="single" w:color="000000"/>
          </w:rPr>
          <w:t>)</w:t>
        </w:r>
      </w:hyperlink>
    </w:p>
    <w:p w:rsidR="00A966A1" w:rsidRDefault="00D23D53">
      <w:pPr>
        <w:spacing w:after="334" w:line="259" w:lineRule="auto"/>
        <w:ind w:left="-5" w:right="65"/>
      </w:pPr>
      <w:r>
        <w:t>Art. 178. Integram a presente lei:</w:t>
      </w:r>
    </w:p>
    <w:p w:rsidR="00A966A1" w:rsidRDefault="00D23D53">
      <w:pPr>
        <w:spacing w:after="334" w:line="259" w:lineRule="auto"/>
        <w:ind w:left="-5" w:right="65"/>
      </w:pPr>
      <w:r>
        <w:t>I -</w:t>
      </w:r>
      <w:r>
        <w:t xml:space="preserve"> os seguintes quadros:</w:t>
      </w:r>
    </w:p>
    <w:p w:rsidR="00A966A1" w:rsidRDefault="00D23D53">
      <w:pPr>
        <w:numPr>
          <w:ilvl w:val="0"/>
          <w:numId w:val="135"/>
        </w:numPr>
        <w:spacing w:after="349" w:line="259" w:lineRule="auto"/>
        <w:ind w:right="65" w:hanging="242"/>
      </w:pPr>
      <w:hyperlink r:id="rId1114" w:anchor="anexos">
        <w:r>
          <w:rPr>
            <w:u w:val="single" w:color="000000"/>
          </w:rPr>
          <w:t>Quadro 1</w:t>
        </w:r>
      </w:hyperlink>
      <w:hyperlink r:id="rId1115" w:anchor="anexos">
        <w:r>
          <w:t xml:space="preserve"> </w:t>
        </w:r>
      </w:hyperlink>
      <w:r>
        <w:t>– Conceitos e definições;</w:t>
      </w:r>
    </w:p>
    <w:p w:rsidR="00A966A1" w:rsidRDefault="00D23D53">
      <w:pPr>
        <w:numPr>
          <w:ilvl w:val="0"/>
          <w:numId w:val="135"/>
        </w:numPr>
        <w:spacing w:after="334" w:line="259" w:lineRule="auto"/>
        <w:ind w:right="65" w:hanging="242"/>
      </w:pPr>
      <w:hyperlink r:id="rId1116" w:anchor="anexos">
        <w:r>
          <w:rPr>
            <w:u w:val="single" w:color="000000"/>
          </w:rPr>
          <w:t>Quadro 2</w:t>
        </w:r>
      </w:hyperlink>
      <w:hyperlink r:id="rId1117" w:anchor="anexos">
        <w:r>
          <w:t xml:space="preserve"> </w:t>
        </w:r>
      </w:hyperlink>
      <w:r>
        <w:t>– Percentuais de destinação de área pública;</w:t>
      </w:r>
    </w:p>
    <w:p w:rsidR="00A966A1" w:rsidRDefault="00D23D53">
      <w:pPr>
        <w:numPr>
          <w:ilvl w:val="0"/>
          <w:numId w:val="135"/>
        </w:numPr>
        <w:spacing w:after="334" w:line="259" w:lineRule="auto"/>
        <w:ind w:right="65" w:hanging="242"/>
      </w:pPr>
      <w:hyperlink r:id="rId1118" w:anchor="anexos">
        <w:r>
          <w:rPr>
            <w:u w:val="single" w:color="000000"/>
          </w:rPr>
          <w:t>Quadro 2A</w:t>
        </w:r>
      </w:hyperlink>
      <w:hyperlink r:id="rId1119" w:anchor="anexos">
        <w:r>
          <w:t xml:space="preserve"> </w:t>
        </w:r>
      </w:hyperlink>
      <w:r>
        <w:t>– Parâmetros de parcelamento do solo (dimensões de lote) por zona;</w:t>
      </w:r>
    </w:p>
    <w:p w:rsidR="00A966A1" w:rsidRDefault="00D23D53">
      <w:pPr>
        <w:numPr>
          <w:ilvl w:val="0"/>
          <w:numId w:val="135"/>
        </w:numPr>
        <w:spacing w:after="334" w:line="259" w:lineRule="auto"/>
        <w:ind w:right="65" w:hanging="242"/>
      </w:pPr>
      <w:hyperlink r:id="rId1120" w:anchor="anexos">
        <w:r>
          <w:rPr>
            <w:u w:val="single" w:color="000000"/>
          </w:rPr>
          <w:t>Quadro 2B</w:t>
        </w:r>
      </w:hyperlink>
      <w:r>
        <w:t xml:space="preserve"> – Parâmetros de parcelamento do solo (sistema viário);</w:t>
      </w:r>
    </w:p>
    <w:p w:rsidR="00A966A1" w:rsidRDefault="00D23D53">
      <w:pPr>
        <w:numPr>
          <w:ilvl w:val="0"/>
          <w:numId w:val="135"/>
        </w:numPr>
        <w:spacing w:after="334" w:line="259" w:lineRule="auto"/>
        <w:ind w:right="65" w:hanging="242"/>
      </w:pPr>
      <w:hyperlink r:id="rId1121" w:anchor="anexos">
        <w:r>
          <w:rPr>
            <w:u w:val="single" w:color="000000"/>
          </w:rPr>
          <w:t>Quadro 3</w:t>
        </w:r>
      </w:hyperlink>
      <w:hyperlink r:id="rId1122" w:anchor="anexos">
        <w:r>
          <w:t xml:space="preserve"> </w:t>
        </w:r>
      </w:hyperlink>
      <w:r>
        <w:t>– Parâmetros de ocupação, exceto de Quota Ambiental;</w:t>
      </w:r>
    </w:p>
    <w:p w:rsidR="00A966A1" w:rsidRDefault="00D23D53">
      <w:pPr>
        <w:numPr>
          <w:ilvl w:val="0"/>
          <w:numId w:val="135"/>
        </w:numPr>
        <w:ind w:right="65" w:hanging="242"/>
      </w:pPr>
      <w:hyperlink r:id="rId1123" w:anchor="anexos">
        <w:r>
          <w:rPr>
            <w:u w:val="single" w:color="000000"/>
          </w:rPr>
          <w:t>Quadro 3A</w:t>
        </w:r>
      </w:hyperlink>
      <w:hyperlink r:id="rId1124" w:anchor="anexos">
        <w:r>
          <w:t xml:space="preserve"> </w:t>
        </w:r>
      </w:hyperlink>
      <w:r>
        <w:t>– Quota Ambiental: Pontuação mínima, Taxa de Permeabilidade Mínima e fatores por perímetros de qualificação ambiental;</w:t>
      </w:r>
    </w:p>
    <w:p w:rsidR="00A966A1" w:rsidRDefault="00D23D53">
      <w:pPr>
        <w:numPr>
          <w:ilvl w:val="0"/>
          <w:numId w:val="135"/>
        </w:numPr>
        <w:spacing w:after="334" w:line="259" w:lineRule="auto"/>
        <w:ind w:right="65" w:hanging="242"/>
      </w:pPr>
      <w:hyperlink r:id="rId1125" w:anchor="anexos">
        <w:r>
          <w:rPr>
            <w:u w:val="single" w:color="000000"/>
          </w:rPr>
          <w:t>Qu</w:t>
        </w:r>
        <w:r>
          <w:rPr>
            <w:u w:val="single" w:color="000000"/>
          </w:rPr>
          <w:t>adro 3B</w:t>
        </w:r>
      </w:hyperlink>
      <w:r>
        <w:t xml:space="preserve"> – Composição da pontuação da Quota Ambiental;</w:t>
      </w:r>
    </w:p>
    <w:p w:rsidR="00A966A1" w:rsidRDefault="00D23D53">
      <w:pPr>
        <w:numPr>
          <w:ilvl w:val="0"/>
          <w:numId w:val="135"/>
        </w:numPr>
        <w:spacing w:after="334" w:line="259" w:lineRule="auto"/>
        <w:ind w:right="65" w:hanging="242"/>
      </w:pPr>
      <w:hyperlink r:id="rId1126" w:anchor="anexos">
        <w:r>
          <w:rPr>
            <w:u w:val="single" w:color="000000"/>
          </w:rPr>
          <w:t>Quadro 3C</w:t>
        </w:r>
      </w:hyperlink>
      <w:hyperlink r:id="rId1127" w:anchor="anexos">
        <w:r>
          <w:t xml:space="preserve"> </w:t>
        </w:r>
      </w:hyperlink>
      <w:r>
        <w:t>– Fator de incentivo da Quota Ambiental;</w:t>
      </w:r>
    </w:p>
    <w:p w:rsidR="00A966A1" w:rsidRDefault="00D23D53">
      <w:pPr>
        <w:numPr>
          <w:ilvl w:val="0"/>
          <w:numId w:val="135"/>
        </w:numPr>
        <w:spacing w:after="335" w:line="259" w:lineRule="auto"/>
        <w:ind w:right="65" w:hanging="242"/>
      </w:pPr>
      <w:hyperlink r:id="rId1128" w:anchor="anexos">
        <w:r>
          <w:rPr>
            <w:u w:val="single" w:color="000000"/>
          </w:rPr>
          <w:t>Quadro 4</w:t>
        </w:r>
      </w:hyperlink>
      <w:r>
        <w:t xml:space="preserve"> – Usos permitidos por zona;</w:t>
      </w:r>
    </w:p>
    <w:p w:rsidR="00A966A1" w:rsidRDefault="00D23D53">
      <w:pPr>
        <w:numPr>
          <w:ilvl w:val="0"/>
          <w:numId w:val="135"/>
        </w:numPr>
        <w:spacing w:after="127" w:line="259" w:lineRule="auto"/>
        <w:ind w:right="65" w:hanging="242"/>
      </w:pPr>
      <w:hyperlink r:id="rId1129" w:anchor="anexos">
        <w:r>
          <w:rPr>
            <w:u w:val="single" w:color="000000"/>
          </w:rPr>
          <w:t>Quadro 4A</w:t>
        </w:r>
      </w:hyperlink>
      <w:hyperlink r:id="rId1130" w:anchor="anexos">
        <w:r>
          <w:t xml:space="preserve"> </w:t>
        </w:r>
      </w:hyperlink>
      <w:r>
        <w:t>– Condições de instalação por subcategoria de uso, grupos de atividade e usos</w:t>
      </w:r>
    </w:p>
    <w:p w:rsidR="00A966A1" w:rsidRDefault="00D23D53">
      <w:pPr>
        <w:spacing w:after="334" w:line="259" w:lineRule="auto"/>
        <w:ind w:left="-5" w:right="65"/>
      </w:pPr>
      <w:r>
        <w:t>específicos;</w:t>
      </w:r>
    </w:p>
    <w:p w:rsidR="00A966A1" w:rsidRDefault="00D23D53">
      <w:pPr>
        <w:numPr>
          <w:ilvl w:val="0"/>
          <w:numId w:val="135"/>
        </w:numPr>
        <w:spacing w:after="334" w:line="259" w:lineRule="auto"/>
        <w:ind w:right="65" w:hanging="242"/>
      </w:pPr>
      <w:hyperlink r:id="rId1131" w:anchor="anexos">
        <w:r>
          <w:rPr>
            <w:u w:val="single" w:color="000000"/>
          </w:rPr>
          <w:t>Quadro 4B</w:t>
        </w:r>
      </w:hyperlink>
      <w:r>
        <w:t xml:space="preserve"> – Parâmetros de incomodidade por zona;</w:t>
      </w:r>
    </w:p>
    <w:p w:rsidR="00A966A1" w:rsidRDefault="00D23D53">
      <w:pPr>
        <w:numPr>
          <w:ilvl w:val="0"/>
          <w:numId w:val="135"/>
        </w:numPr>
        <w:spacing w:after="0" w:line="596" w:lineRule="auto"/>
        <w:ind w:right="65" w:hanging="242"/>
      </w:pPr>
      <w:hyperlink r:id="rId1132" w:anchor="anexos">
        <w:r>
          <w:rPr>
            <w:u w:val="single" w:color="000000"/>
          </w:rPr>
          <w:t>Quadro 5</w:t>
        </w:r>
      </w:hyperlink>
      <w:r>
        <w:t xml:space="preserve"> – Multas; II - os seguintes mapas:</w:t>
      </w:r>
    </w:p>
    <w:p w:rsidR="00A966A1" w:rsidRDefault="00D23D53">
      <w:pPr>
        <w:numPr>
          <w:ilvl w:val="0"/>
          <w:numId w:val="136"/>
        </w:numPr>
        <w:spacing w:line="259" w:lineRule="auto"/>
        <w:ind w:right="65" w:hanging="242"/>
      </w:pPr>
      <w:hyperlink r:id="rId1133" w:anchor="anexos">
        <w:r>
          <w:rPr>
            <w:u w:val="single" w:color="000000"/>
          </w:rPr>
          <w:t>Mapa 1</w:t>
        </w:r>
      </w:hyperlink>
      <w:r>
        <w:t xml:space="preserve"> – Perímetros das Zonas, exceto ZEPEC; (Redação dada pela </w:t>
      </w:r>
      <w:hyperlink r:id="rId1134">
        <w:r>
          <w:rPr>
            <w:u w:val="single" w:color="000000"/>
          </w:rPr>
          <w:t>Lei nº 18.177/2024</w:t>
        </w:r>
      </w:hyperlink>
      <w:hyperlink r:id="rId1135">
        <w:r>
          <w:t>)</w:t>
        </w:r>
      </w:hyperlink>
    </w:p>
    <w:p w:rsidR="00A966A1" w:rsidRDefault="00D23D53">
      <w:pPr>
        <w:numPr>
          <w:ilvl w:val="0"/>
          <w:numId w:val="136"/>
        </w:numPr>
        <w:spacing w:after="334" w:line="259" w:lineRule="auto"/>
        <w:ind w:right="65" w:hanging="242"/>
      </w:pPr>
      <w:hyperlink r:id="rId1136" w:anchor="anexos">
        <w:r>
          <w:rPr>
            <w:u w:val="single" w:color="000000"/>
          </w:rPr>
          <w:t>Mapa 2</w:t>
        </w:r>
      </w:hyperlink>
      <w:r>
        <w:t xml:space="preserve"> – Imóveis e territórios enquadrados como ZEPEC e indicados para tombamento;</w:t>
      </w:r>
    </w:p>
    <w:p w:rsidR="00A966A1" w:rsidRDefault="00D23D53">
      <w:pPr>
        <w:numPr>
          <w:ilvl w:val="0"/>
          <w:numId w:val="136"/>
        </w:numPr>
        <w:spacing w:after="334" w:line="259" w:lineRule="auto"/>
        <w:ind w:right="65" w:hanging="242"/>
      </w:pPr>
      <w:hyperlink r:id="rId1137" w:anchor="anexos">
        <w:r>
          <w:rPr>
            <w:u w:val="single" w:color="000000"/>
          </w:rPr>
          <w:t>Mapa 3</w:t>
        </w:r>
      </w:hyperlink>
      <w:r>
        <w:t xml:space="preserve"> – Perímetros de qualificação ambiental;</w:t>
      </w:r>
    </w:p>
    <w:p w:rsidR="00A966A1" w:rsidRDefault="00D23D53">
      <w:pPr>
        <w:numPr>
          <w:ilvl w:val="0"/>
          <w:numId w:val="136"/>
        </w:numPr>
        <w:spacing w:after="349" w:line="259" w:lineRule="auto"/>
        <w:ind w:right="65" w:hanging="242"/>
      </w:pPr>
      <w:hyperlink r:id="rId1138" w:anchor="anexos">
        <w:r>
          <w:rPr>
            <w:u w:val="single" w:color="000000"/>
          </w:rPr>
          <w:t>Mapa 4</w:t>
        </w:r>
      </w:hyperlink>
      <w:r>
        <w:t xml:space="preserve"> – Perímetros de incentivos para edifícios-garagem.</w:t>
      </w:r>
    </w:p>
    <w:p w:rsidR="00A966A1" w:rsidRDefault="00D23D53">
      <w:pPr>
        <w:spacing w:after="334" w:line="259" w:lineRule="auto"/>
        <w:ind w:left="-5" w:right="65"/>
      </w:pPr>
      <w:r>
        <w:t>Art. 179. Ficam revogados:</w:t>
      </w:r>
    </w:p>
    <w:p w:rsidR="00A966A1" w:rsidRDefault="00D23D53">
      <w:pPr>
        <w:numPr>
          <w:ilvl w:val="0"/>
          <w:numId w:val="137"/>
        </w:numPr>
        <w:spacing w:after="335" w:line="259" w:lineRule="auto"/>
        <w:ind w:right="65" w:hanging="782"/>
      </w:pPr>
      <w:r>
        <w:t xml:space="preserve">- a </w:t>
      </w:r>
      <w:hyperlink r:id="rId1139">
        <w:r>
          <w:rPr>
            <w:u w:val="single" w:color="000000"/>
          </w:rPr>
          <w:t>Lei nº 4.124</w:t>
        </w:r>
      </w:hyperlink>
      <w:r>
        <w:t>, de 14 de novembro de 1951;</w:t>
      </w:r>
    </w:p>
    <w:p w:rsidR="00A966A1" w:rsidRDefault="00D23D53">
      <w:pPr>
        <w:numPr>
          <w:ilvl w:val="0"/>
          <w:numId w:val="137"/>
        </w:numPr>
        <w:ind w:right="65" w:hanging="782"/>
      </w:pPr>
      <w:r>
        <w:t xml:space="preserve">- os incisos I e II, a alínea “d” do inciso III e as alíneas “a” e “b” do inciso IV do art. 1º da </w:t>
      </w:r>
      <w:hyperlink r:id="rId1140">
        <w:r>
          <w:rPr>
            <w:u w:val="single" w:color="000000"/>
          </w:rPr>
          <w:t>Lei nº 4.495</w:t>
        </w:r>
      </w:hyperlink>
      <w:r>
        <w:t>, de 14 de junho de 1954;</w:t>
      </w:r>
    </w:p>
    <w:p w:rsidR="00A966A1" w:rsidRDefault="00D23D53">
      <w:pPr>
        <w:numPr>
          <w:ilvl w:val="0"/>
          <w:numId w:val="137"/>
        </w:numPr>
        <w:spacing w:after="349" w:line="259" w:lineRule="auto"/>
        <w:ind w:right="65" w:hanging="782"/>
      </w:pPr>
      <w:r>
        <w:t xml:space="preserve">- a </w:t>
      </w:r>
      <w:hyperlink r:id="rId1141">
        <w:r>
          <w:rPr>
            <w:u w:val="single" w:color="000000"/>
          </w:rPr>
          <w:t>Lei nº 4.846</w:t>
        </w:r>
      </w:hyperlink>
      <w:r>
        <w:t>, de 17 de dezembro de 1955;</w:t>
      </w:r>
    </w:p>
    <w:p w:rsidR="00A966A1" w:rsidRDefault="00D23D53">
      <w:pPr>
        <w:numPr>
          <w:ilvl w:val="0"/>
          <w:numId w:val="137"/>
        </w:numPr>
        <w:spacing w:after="334" w:line="259" w:lineRule="auto"/>
        <w:ind w:right="65" w:hanging="782"/>
      </w:pPr>
      <w:r>
        <w:t>- os incisos II e III do art. 15 d</w:t>
      </w:r>
      <w:r>
        <w:t xml:space="preserve">a </w:t>
      </w:r>
      <w:hyperlink r:id="rId1142">
        <w:r>
          <w:rPr>
            <w:u w:val="single" w:color="000000"/>
          </w:rPr>
          <w:t>Lei nº 7.805</w:t>
        </w:r>
      </w:hyperlink>
      <w:hyperlink r:id="rId1143">
        <w:r>
          <w:t>,</w:t>
        </w:r>
      </w:hyperlink>
      <w:r>
        <w:t xml:space="preserve"> de 1º de novembro de 1972;</w:t>
      </w:r>
    </w:p>
    <w:p w:rsidR="00A966A1" w:rsidRDefault="00D23D53">
      <w:pPr>
        <w:numPr>
          <w:ilvl w:val="0"/>
          <w:numId w:val="137"/>
        </w:numPr>
        <w:spacing w:after="334" w:line="259" w:lineRule="auto"/>
        <w:ind w:right="65" w:hanging="782"/>
      </w:pPr>
      <w:r>
        <w:t xml:space="preserve">- o art. 18 da </w:t>
      </w:r>
      <w:hyperlink r:id="rId1144">
        <w:r>
          <w:rPr>
            <w:u w:val="single" w:color="000000"/>
          </w:rPr>
          <w:t>Lei nº 8.001</w:t>
        </w:r>
      </w:hyperlink>
      <w:hyperlink r:id="rId1145">
        <w:r>
          <w:t>,</w:t>
        </w:r>
      </w:hyperlink>
      <w:r>
        <w:t xml:space="preserve"> de 24 de dezembro de 1973;</w:t>
      </w:r>
    </w:p>
    <w:p w:rsidR="00A966A1" w:rsidRDefault="00D23D53">
      <w:pPr>
        <w:numPr>
          <w:ilvl w:val="0"/>
          <w:numId w:val="137"/>
        </w:numPr>
        <w:spacing w:after="334" w:line="259" w:lineRule="auto"/>
        <w:ind w:right="65" w:hanging="782"/>
      </w:pPr>
      <w:r>
        <w:t xml:space="preserve">- a </w:t>
      </w:r>
      <w:hyperlink r:id="rId1146">
        <w:r>
          <w:rPr>
            <w:u w:val="single" w:color="000000"/>
          </w:rPr>
          <w:t>Lei nº 8.006</w:t>
        </w:r>
      </w:hyperlink>
      <w:hyperlink r:id="rId1147">
        <w:r>
          <w:t>,</w:t>
        </w:r>
      </w:hyperlink>
      <w:r>
        <w:t xml:space="preserve"> de 8 de janeiro de 1974;</w:t>
      </w:r>
    </w:p>
    <w:p w:rsidR="00A966A1" w:rsidRDefault="00D23D53">
      <w:pPr>
        <w:numPr>
          <w:ilvl w:val="0"/>
          <w:numId w:val="137"/>
        </w:numPr>
        <w:spacing w:after="334" w:line="259" w:lineRule="auto"/>
        <w:ind w:right="65" w:hanging="782"/>
      </w:pPr>
      <w:r>
        <w:t xml:space="preserve">- a </w:t>
      </w:r>
      <w:hyperlink r:id="rId1148">
        <w:r>
          <w:rPr>
            <w:u w:val="single" w:color="000000"/>
          </w:rPr>
          <w:t>Lei nº 8.076</w:t>
        </w:r>
      </w:hyperlink>
      <w:hyperlink r:id="rId1149">
        <w:r>
          <w:t>,</w:t>
        </w:r>
      </w:hyperlink>
      <w:r>
        <w:t xml:space="preserve"> de 26 de junho de 1974;</w:t>
      </w:r>
    </w:p>
    <w:p w:rsidR="00A966A1" w:rsidRDefault="00D23D53">
      <w:pPr>
        <w:numPr>
          <w:ilvl w:val="0"/>
          <w:numId w:val="137"/>
        </w:numPr>
        <w:spacing w:after="334" w:line="259" w:lineRule="auto"/>
        <w:ind w:right="65" w:hanging="782"/>
      </w:pPr>
      <w:r>
        <w:t xml:space="preserve">- a </w:t>
      </w:r>
      <w:hyperlink r:id="rId1150">
        <w:r>
          <w:rPr>
            <w:u w:val="single" w:color="000000"/>
          </w:rPr>
          <w:t>Lei nº 8.106</w:t>
        </w:r>
      </w:hyperlink>
      <w:hyperlink r:id="rId1151">
        <w:r>
          <w:t>,</w:t>
        </w:r>
      </w:hyperlink>
      <w:r>
        <w:t xml:space="preserve"> de 30 de agosto de 1974;</w:t>
      </w:r>
    </w:p>
    <w:p w:rsidR="00A966A1" w:rsidRDefault="00D23D53">
      <w:pPr>
        <w:numPr>
          <w:ilvl w:val="0"/>
          <w:numId w:val="137"/>
        </w:numPr>
        <w:spacing w:after="349" w:line="259" w:lineRule="auto"/>
        <w:ind w:right="65" w:hanging="782"/>
      </w:pPr>
      <w:r>
        <w:t xml:space="preserve">- a alínea “d” do art. 1º e os Quadros 8B e 9B da </w:t>
      </w:r>
      <w:hyperlink r:id="rId1152">
        <w:r>
          <w:rPr>
            <w:u w:val="single" w:color="000000"/>
          </w:rPr>
          <w:t>Lei nº 8.328</w:t>
        </w:r>
      </w:hyperlink>
      <w:r>
        <w:t>, de 2 de dezembro de 1975;</w:t>
      </w:r>
    </w:p>
    <w:p w:rsidR="00A966A1" w:rsidRDefault="00D23D53">
      <w:pPr>
        <w:numPr>
          <w:ilvl w:val="0"/>
          <w:numId w:val="137"/>
        </w:numPr>
        <w:spacing w:after="334" w:line="259" w:lineRule="auto"/>
        <w:ind w:right="65" w:hanging="782"/>
      </w:pPr>
      <w:r>
        <w:t xml:space="preserve">- a </w:t>
      </w:r>
      <w:hyperlink r:id="rId1153">
        <w:r>
          <w:rPr>
            <w:u w:val="single" w:color="000000"/>
          </w:rPr>
          <w:t>Lei nº 8.416</w:t>
        </w:r>
      </w:hyperlink>
      <w:hyperlink r:id="rId1154">
        <w:r>
          <w:t>,</w:t>
        </w:r>
      </w:hyperlink>
      <w:r>
        <w:t xml:space="preserve"> de 2 de julho de 1976;</w:t>
      </w:r>
    </w:p>
    <w:p w:rsidR="00A966A1" w:rsidRDefault="00D23D53">
      <w:pPr>
        <w:numPr>
          <w:ilvl w:val="0"/>
          <w:numId w:val="137"/>
        </w:numPr>
        <w:spacing w:after="334" w:line="259" w:lineRule="auto"/>
        <w:ind w:right="65" w:hanging="782"/>
      </w:pPr>
      <w:r>
        <w:t xml:space="preserve">- a </w:t>
      </w:r>
      <w:hyperlink r:id="rId1155">
        <w:r>
          <w:rPr>
            <w:u w:val="single" w:color="000000"/>
          </w:rPr>
          <w:t>Lei nº 8.759</w:t>
        </w:r>
      </w:hyperlink>
      <w:hyperlink r:id="rId1156">
        <w:r>
          <w:t>,</w:t>
        </w:r>
      </w:hyperlink>
      <w:r>
        <w:t xml:space="preserve"> de 7 de julho de 1978;</w:t>
      </w:r>
    </w:p>
    <w:p w:rsidR="00A966A1" w:rsidRDefault="00D23D53">
      <w:pPr>
        <w:numPr>
          <w:ilvl w:val="0"/>
          <w:numId w:val="137"/>
        </w:numPr>
        <w:spacing w:after="334" w:line="259" w:lineRule="auto"/>
        <w:ind w:right="65" w:hanging="782"/>
      </w:pPr>
      <w:r>
        <w:t xml:space="preserve">- o Quadro 8C da </w:t>
      </w:r>
      <w:hyperlink r:id="rId1157">
        <w:r>
          <w:rPr>
            <w:u w:val="single" w:color="000000"/>
          </w:rPr>
          <w:t>Lei nº 8.769</w:t>
        </w:r>
      </w:hyperlink>
      <w:r>
        <w:t>, de 31 de agosto de 1978;</w:t>
      </w:r>
    </w:p>
    <w:p w:rsidR="00A966A1" w:rsidRDefault="00D23D53">
      <w:pPr>
        <w:numPr>
          <w:ilvl w:val="0"/>
          <w:numId w:val="137"/>
        </w:numPr>
        <w:spacing w:after="334" w:line="259" w:lineRule="auto"/>
        <w:ind w:right="65" w:hanging="782"/>
      </w:pPr>
      <w:r>
        <w:t xml:space="preserve">- a </w:t>
      </w:r>
      <w:hyperlink r:id="rId1158">
        <w:r>
          <w:rPr>
            <w:u w:val="single" w:color="000000"/>
          </w:rPr>
          <w:t>Lei nº 8.793</w:t>
        </w:r>
      </w:hyperlink>
      <w:hyperlink r:id="rId1159">
        <w:r>
          <w:t>,</w:t>
        </w:r>
      </w:hyperlink>
      <w:r>
        <w:t xml:space="preserve"> de 28 de setembro de 1978;</w:t>
      </w:r>
    </w:p>
    <w:p w:rsidR="00A966A1" w:rsidRDefault="00D23D53">
      <w:pPr>
        <w:numPr>
          <w:ilvl w:val="0"/>
          <w:numId w:val="137"/>
        </w:numPr>
        <w:spacing w:after="349" w:line="259" w:lineRule="auto"/>
        <w:ind w:right="65" w:hanging="782"/>
      </w:pPr>
      <w:r>
        <w:t xml:space="preserve">- a </w:t>
      </w:r>
      <w:hyperlink r:id="rId1160">
        <w:r>
          <w:rPr>
            <w:u w:val="single" w:color="000000"/>
          </w:rPr>
          <w:t>Lei nº 8.843</w:t>
        </w:r>
      </w:hyperlink>
      <w:r>
        <w:t>, de 19 de dezembro de 1978;</w:t>
      </w:r>
    </w:p>
    <w:p w:rsidR="00A966A1" w:rsidRDefault="00D23D53">
      <w:pPr>
        <w:numPr>
          <w:ilvl w:val="0"/>
          <w:numId w:val="137"/>
        </w:numPr>
        <w:spacing w:after="334" w:line="259" w:lineRule="auto"/>
        <w:ind w:right="65" w:hanging="782"/>
      </w:pPr>
      <w:r>
        <w:t xml:space="preserve">- a </w:t>
      </w:r>
      <w:hyperlink r:id="rId1161">
        <w:r>
          <w:rPr>
            <w:u w:val="single" w:color="000000"/>
          </w:rPr>
          <w:t>Lei nº 8.844</w:t>
        </w:r>
      </w:hyperlink>
      <w:r>
        <w:t>, de 19 de dezembro de 1978;</w:t>
      </w:r>
    </w:p>
    <w:p w:rsidR="00A966A1" w:rsidRDefault="00D23D53">
      <w:pPr>
        <w:numPr>
          <w:ilvl w:val="0"/>
          <w:numId w:val="137"/>
        </w:numPr>
        <w:spacing w:after="334" w:line="259" w:lineRule="auto"/>
        <w:ind w:right="65" w:hanging="782"/>
      </w:pPr>
      <w:r>
        <w:t xml:space="preserve">- o Quadro 8D da </w:t>
      </w:r>
      <w:hyperlink r:id="rId1162">
        <w:r>
          <w:rPr>
            <w:u w:val="single" w:color="000000"/>
          </w:rPr>
          <w:t>Lei nº 8.848</w:t>
        </w:r>
      </w:hyperlink>
      <w:hyperlink r:id="rId1163">
        <w:r>
          <w:t>,</w:t>
        </w:r>
      </w:hyperlink>
      <w:r>
        <w:t xml:space="preserve"> de 20 de dezembro de 1978;</w:t>
      </w:r>
    </w:p>
    <w:p w:rsidR="00A966A1" w:rsidRDefault="00D23D53">
      <w:pPr>
        <w:numPr>
          <w:ilvl w:val="0"/>
          <w:numId w:val="137"/>
        </w:numPr>
        <w:spacing w:after="334" w:line="259" w:lineRule="auto"/>
        <w:ind w:right="65" w:hanging="782"/>
      </w:pPr>
      <w:r>
        <w:t xml:space="preserve">- a </w:t>
      </w:r>
      <w:hyperlink r:id="rId1164">
        <w:r>
          <w:rPr>
            <w:u w:val="single" w:color="000000"/>
          </w:rPr>
          <w:t>Lei nº 8.856</w:t>
        </w:r>
      </w:hyperlink>
      <w:hyperlink r:id="rId1165">
        <w:r>
          <w:t>,</w:t>
        </w:r>
      </w:hyperlink>
      <w:r>
        <w:t xml:space="preserve"> de 21 de f.8</w:t>
      </w:r>
      <w:r>
        <w:t>8evereiro de 1979;</w:t>
      </w:r>
    </w:p>
    <w:p w:rsidR="00A966A1" w:rsidRDefault="00D23D53">
      <w:pPr>
        <w:numPr>
          <w:ilvl w:val="0"/>
          <w:numId w:val="137"/>
        </w:numPr>
        <w:spacing w:after="329" w:line="265" w:lineRule="auto"/>
        <w:ind w:right="65" w:hanging="782"/>
      </w:pPr>
      <w:r>
        <w:t xml:space="preserve">- os arts. 17 e 19 da </w:t>
      </w:r>
      <w:hyperlink r:id="rId1166">
        <w:r>
          <w:rPr>
            <w:u w:val="single" w:color="000000"/>
          </w:rPr>
          <w:t>Lei nº 8.881</w:t>
        </w:r>
      </w:hyperlink>
      <w:hyperlink r:id="rId1167">
        <w:r>
          <w:t>,</w:t>
        </w:r>
      </w:hyperlink>
      <w:hyperlink r:id="rId1168">
        <w:r>
          <w:rPr>
            <w:u w:val="single" w:color="000000"/>
          </w:rPr>
          <w:t xml:space="preserve"> de 29 de mar</w:t>
        </w:r>
      </w:hyperlink>
      <w:hyperlink r:id="rId1169">
        <w:r>
          <w:t>ç</w:t>
        </w:r>
      </w:hyperlink>
      <w:hyperlink r:id="rId1170">
        <w:r>
          <w:rPr>
            <w:u w:val="single" w:color="000000"/>
          </w:rPr>
          <w:t>o de 1979</w:t>
        </w:r>
      </w:hyperlink>
      <w:hyperlink r:id="rId1171">
        <w:r>
          <w:t>;</w:t>
        </w:r>
      </w:hyperlink>
    </w:p>
    <w:p w:rsidR="00A966A1" w:rsidRDefault="00D23D53">
      <w:pPr>
        <w:numPr>
          <w:ilvl w:val="0"/>
          <w:numId w:val="137"/>
        </w:numPr>
        <w:spacing w:after="344" w:line="265" w:lineRule="auto"/>
        <w:ind w:right="65" w:hanging="782"/>
      </w:pPr>
      <w:r>
        <w:t xml:space="preserve">- a </w:t>
      </w:r>
      <w:hyperlink r:id="rId1172">
        <w:r>
          <w:rPr>
            <w:u w:val="single" w:color="000000"/>
          </w:rPr>
          <w:t>Lei nº 8.964</w:t>
        </w:r>
      </w:hyperlink>
      <w:hyperlink r:id="rId1173">
        <w:r>
          <w:t>,</w:t>
        </w:r>
      </w:hyperlink>
      <w:hyperlink r:id="rId1174">
        <w:r>
          <w:rPr>
            <w:u w:val="single" w:color="000000"/>
          </w:rPr>
          <w:t xml:space="preserve"> de 6 de setembro de 1979</w:t>
        </w:r>
      </w:hyperlink>
      <w:r>
        <w:t>;</w:t>
      </w:r>
    </w:p>
    <w:p w:rsidR="00A966A1" w:rsidRDefault="00D23D53">
      <w:pPr>
        <w:numPr>
          <w:ilvl w:val="0"/>
          <w:numId w:val="137"/>
        </w:numPr>
        <w:spacing w:after="329" w:line="265" w:lineRule="auto"/>
        <w:ind w:right="65" w:hanging="782"/>
      </w:pPr>
      <w:r>
        <w:t>- a L</w:t>
      </w:r>
      <w:hyperlink r:id="rId1175">
        <w:r>
          <w:rPr>
            <w:u w:val="single" w:color="000000"/>
          </w:rPr>
          <w:t>ei nº 9.114</w:t>
        </w:r>
      </w:hyperlink>
      <w:hyperlink r:id="rId1176">
        <w:r>
          <w:t>,</w:t>
        </w:r>
      </w:hyperlink>
      <w:hyperlink r:id="rId1177">
        <w:r>
          <w:rPr>
            <w:u w:val="single" w:color="000000"/>
          </w:rPr>
          <w:t xml:space="preserve"> de 8 de outubro de 1980</w:t>
        </w:r>
      </w:hyperlink>
      <w:hyperlink r:id="rId1178">
        <w:r>
          <w:t>;</w:t>
        </w:r>
      </w:hyperlink>
    </w:p>
    <w:p w:rsidR="00A966A1" w:rsidRDefault="00D23D53">
      <w:pPr>
        <w:numPr>
          <w:ilvl w:val="0"/>
          <w:numId w:val="137"/>
        </w:numPr>
        <w:spacing w:after="334" w:line="259" w:lineRule="auto"/>
        <w:ind w:right="65" w:hanging="782"/>
      </w:pPr>
      <w:r>
        <w:t xml:space="preserve">- a </w:t>
      </w:r>
      <w:hyperlink r:id="rId1179">
        <w:r>
          <w:rPr>
            <w:u w:val="single" w:color="000000"/>
          </w:rPr>
          <w:t>Lei nº 9.014</w:t>
        </w:r>
      </w:hyperlink>
      <w:r>
        <w:t>, de 13 de dezembro de 1979;</w:t>
      </w:r>
    </w:p>
    <w:p w:rsidR="00A966A1" w:rsidRDefault="00D23D53">
      <w:pPr>
        <w:numPr>
          <w:ilvl w:val="0"/>
          <w:numId w:val="137"/>
        </w:numPr>
        <w:spacing w:line="259" w:lineRule="auto"/>
        <w:ind w:right="65" w:hanging="782"/>
      </w:pPr>
      <w:r>
        <w:t xml:space="preserve">- a </w:t>
      </w:r>
      <w:hyperlink r:id="rId1180">
        <w:r>
          <w:rPr>
            <w:u w:val="single" w:color="000000"/>
          </w:rPr>
          <w:t>Lei nº 9.195</w:t>
        </w:r>
      </w:hyperlink>
      <w:hyperlink r:id="rId1181">
        <w:r>
          <w:t>,</w:t>
        </w:r>
      </w:hyperlink>
      <w:r>
        <w:t xml:space="preserve"> de 18 de dezembro de 1980;</w:t>
      </w:r>
    </w:p>
    <w:p w:rsidR="00A966A1" w:rsidRDefault="00D23D53">
      <w:pPr>
        <w:numPr>
          <w:ilvl w:val="0"/>
          <w:numId w:val="137"/>
        </w:numPr>
        <w:spacing w:after="334" w:line="259" w:lineRule="auto"/>
        <w:ind w:right="65" w:hanging="782"/>
      </w:pPr>
      <w:r>
        <w:t xml:space="preserve">- os arts. 4º e 5º da </w:t>
      </w:r>
      <w:hyperlink r:id="rId1182">
        <w:r>
          <w:rPr>
            <w:u w:val="single" w:color="000000"/>
          </w:rPr>
          <w:t>Lei nº 9.300</w:t>
        </w:r>
      </w:hyperlink>
      <w:hyperlink r:id="rId1183">
        <w:r>
          <w:t>,</w:t>
        </w:r>
      </w:hyperlink>
      <w:r>
        <w:t xml:space="preserve"> de 24 de agosto de 1981;</w:t>
      </w:r>
    </w:p>
    <w:p w:rsidR="00A966A1" w:rsidRDefault="00D23D53">
      <w:pPr>
        <w:numPr>
          <w:ilvl w:val="0"/>
          <w:numId w:val="137"/>
        </w:numPr>
        <w:spacing w:after="334" w:line="259" w:lineRule="auto"/>
        <w:ind w:right="65" w:hanging="782"/>
      </w:pPr>
      <w:r>
        <w:t xml:space="preserve">- a </w:t>
      </w:r>
      <w:hyperlink r:id="rId1184">
        <w:r>
          <w:rPr>
            <w:u w:val="single" w:color="000000"/>
          </w:rPr>
          <w:t>Lei nº 9.334</w:t>
        </w:r>
      </w:hyperlink>
      <w:r>
        <w:t>, de 13 de outubro de 1981;</w:t>
      </w:r>
    </w:p>
    <w:p w:rsidR="00A966A1" w:rsidRDefault="00D23D53">
      <w:pPr>
        <w:numPr>
          <w:ilvl w:val="0"/>
          <w:numId w:val="137"/>
        </w:numPr>
        <w:spacing w:after="349" w:line="259" w:lineRule="auto"/>
        <w:ind w:right="65" w:hanging="782"/>
      </w:pPr>
      <w:r>
        <w:t xml:space="preserve">- o art. 4º da </w:t>
      </w:r>
      <w:hyperlink r:id="rId1185">
        <w:r>
          <w:rPr>
            <w:u w:val="single" w:color="000000"/>
          </w:rPr>
          <w:t>Lei nº 9.411</w:t>
        </w:r>
      </w:hyperlink>
      <w:hyperlink r:id="rId1186">
        <w:r>
          <w:t>,</w:t>
        </w:r>
      </w:hyperlink>
      <w:r>
        <w:t xml:space="preserve"> de 30 de dezembro de 1981;</w:t>
      </w:r>
    </w:p>
    <w:p w:rsidR="00A966A1" w:rsidRDefault="00D23D53">
      <w:pPr>
        <w:numPr>
          <w:ilvl w:val="0"/>
          <w:numId w:val="137"/>
        </w:numPr>
        <w:spacing w:after="334" w:line="259" w:lineRule="auto"/>
        <w:ind w:right="65" w:hanging="782"/>
      </w:pPr>
      <w:r>
        <w:t xml:space="preserve">- a </w:t>
      </w:r>
      <w:hyperlink r:id="rId1187">
        <w:r>
          <w:rPr>
            <w:u w:val="single" w:color="000000"/>
          </w:rPr>
          <w:t>Lei nº 9.412</w:t>
        </w:r>
      </w:hyperlink>
      <w:r>
        <w:t>, de 30 de dezembro de 1981;</w:t>
      </w:r>
    </w:p>
    <w:p w:rsidR="00A966A1" w:rsidRDefault="00D23D53">
      <w:pPr>
        <w:numPr>
          <w:ilvl w:val="0"/>
          <w:numId w:val="137"/>
        </w:numPr>
        <w:spacing w:after="334" w:line="259" w:lineRule="auto"/>
        <w:ind w:right="65" w:hanging="782"/>
      </w:pPr>
      <w:r>
        <w:t xml:space="preserve">- a </w:t>
      </w:r>
      <w:hyperlink r:id="rId1188">
        <w:r>
          <w:rPr>
            <w:u w:val="single" w:color="000000"/>
          </w:rPr>
          <w:t>Lei nº 9.413</w:t>
        </w:r>
      </w:hyperlink>
      <w:r>
        <w:t>, de 30 de dezembro de 1981;</w:t>
      </w:r>
    </w:p>
    <w:p w:rsidR="00A966A1" w:rsidRDefault="00D23D53">
      <w:pPr>
        <w:numPr>
          <w:ilvl w:val="0"/>
          <w:numId w:val="137"/>
        </w:numPr>
        <w:spacing w:after="334" w:line="259" w:lineRule="auto"/>
        <w:ind w:right="65" w:hanging="782"/>
      </w:pPr>
      <w:r>
        <w:t xml:space="preserve">- a </w:t>
      </w:r>
      <w:hyperlink r:id="rId1189">
        <w:r>
          <w:rPr>
            <w:u w:val="single" w:color="000000"/>
          </w:rPr>
          <w:t xml:space="preserve">Lei nº 9.419, </w:t>
        </w:r>
      </w:hyperlink>
      <w:hyperlink r:id="rId1190">
        <w:r>
          <w:t>d</w:t>
        </w:r>
      </w:hyperlink>
      <w:r>
        <w:t>e 7 de janeiro de 1982;</w:t>
      </w:r>
    </w:p>
    <w:p w:rsidR="00A966A1" w:rsidRDefault="00D23D53">
      <w:pPr>
        <w:numPr>
          <w:ilvl w:val="0"/>
          <w:numId w:val="137"/>
        </w:numPr>
        <w:spacing w:after="329" w:line="265" w:lineRule="auto"/>
        <w:ind w:right="65" w:hanging="782"/>
      </w:pPr>
      <w:r>
        <w:t xml:space="preserve">- a </w:t>
      </w:r>
      <w:hyperlink r:id="rId1191">
        <w:r>
          <w:rPr>
            <w:u w:val="single" w:color="000000"/>
          </w:rPr>
          <w:t>Lei nº 9.483</w:t>
        </w:r>
      </w:hyperlink>
      <w:hyperlink r:id="rId1192">
        <w:r>
          <w:t>,</w:t>
        </w:r>
      </w:hyperlink>
      <w:hyperlink r:id="rId1193">
        <w:r>
          <w:rPr>
            <w:u w:val="single" w:color="000000"/>
          </w:rPr>
          <w:t xml:space="preserve"> de </w:t>
        </w:r>
        <w:r>
          <w:rPr>
            <w:u w:val="single" w:color="000000"/>
          </w:rPr>
          <w:t xml:space="preserve">22 de </w:t>
        </w:r>
      </w:hyperlink>
      <w:hyperlink r:id="rId1194">
        <w:r>
          <w:t>j</w:t>
        </w:r>
      </w:hyperlink>
      <w:hyperlink r:id="rId1195">
        <w:r>
          <w:rPr>
            <w:u w:val="single" w:color="000000"/>
          </w:rPr>
          <w:t>unho de 1982</w:t>
        </w:r>
      </w:hyperlink>
      <w:r>
        <w:t>;</w:t>
      </w:r>
    </w:p>
    <w:p w:rsidR="00A966A1" w:rsidRDefault="00D23D53">
      <w:pPr>
        <w:numPr>
          <w:ilvl w:val="0"/>
          <w:numId w:val="137"/>
        </w:numPr>
        <w:spacing w:after="349" w:line="259" w:lineRule="auto"/>
        <w:ind w:right="65" w:hanging="782"/>
      </w:pPr>
      <w:r>
        <w:t xml:space="preserve">- a </w:t>
      </w:r>
      <w:hyperlink r:id="rId1196">
        <w:r>
          <w:rPr>
            <w:u w:val="single" w:color="000000"/>
          </w:rPr>
          <w:t>Lei nº 9.719</w:t>
        </w:r>
      </w:hyperlink>
      <w:hyperlink r:id="rId1197">
        <w:r>
          <w:t>,</w:t>
        </w:r>
      </w:hyperlink>
      <w:r>
        <w:t xml:space="preserve"> de 28 de junho de 1984;</w:t>
      </w:r>
    </w:p>
    <w:p w:rsidR="00A966A1" w:rsidRDefault="00D23D53">
      <w:pPr>
        <w:numPr>
          <w:ilvl w:val="0"/>
          <w:numId w:val="137"/>
        </w:numPr>
        <w:spacing w:after="334" w:line="259" w:lineRule="auto"/>
        <w:ind w:right="65" w:hanging="782"/>
      </w:pPr>
      <w:r>
        <w:t xml:space="preserve">- o art. 17 e o Quadro 8M da </w:t>
      </w:r>
      <w:hyperlink r:id="rId1198">
        <w:r>
          <w:rPr>
            <w:u w:val="single" w:color="000000"/>
          </w:rPr>
          <w:t>Lei nº 9.725</w:t>
        </w:r>
      </w:hyperlink>
      <w:hyperlink r:id="rId1199">
        <w:r>
          <w:t>,</w:t>
        </w:r>
      </w:hyperlink>
      <w:hyperlink r:id="rId1200">
        <w:r>
          <w:rPr>
            <w:u w:val="single" w:color="000000"/>
          </w:rPr>
          <w:t xml:space="preserve"> de 2 de </w:t>
        </w:r>
      </w:hyperlink>
      <w:hyperlink r:id="rId1201">
        <w:r>
          <w:t>j</w:t>
        </w:r>
      </w:hyperlink>
      <w:hyperlink r:id="rId1202">
        <w:r>
          <w:rPr>
            <w:u w:val="single" w:color="000000"/>
          </w:rPr>
          <w:t>ulho de 1984</w:t>
        </w:r>
      </w:hyperlink>
      <w:r>
        <w:t>;</w:t>
      </w:r>
    </w:p>
    <w:p w:rsidR="00A966A1" w:rsidRDefault="00D23D53">
      <w:pPr>
        <w:numPr>
          <w:ilvl w:val="0"/>
          <w:numId w:val="137"/>
        </w:numPr>
        <w:spacing w:after="334" w:line="259" w:lineRule="auto"/>
        <w:ind w:right="65" w:hanging="782"/>
      </w:pPr>
      <w:r>
        <w:t xml:space="preserve">- a </w:t>
      </w:r>
      <w:hyperlink r:id="rId1203">
        <w:r>
          <w:rPr>
            <w:u w:val="single" w:color="000000"/>
          </w:rPr>
          <w:t>Lei nº 9.747</w:t>
        </w:r>
      </w:hyperlink>
      <w:r>
        <w:t>, de 25 de outubro de 1984;</w:t>
      </w:r>
    </w:p>
    <w:p w:rsidR="00A966A1" w:rsidRDefault="00D23D53">
      <w:pPr>
        <w:numPr>
          <w:ilvl w:val="0"/>
          <w:numId w:val="137"/>
        </w:numPr>
        <w:spacing w:after="329" w:line="265" w:lineRule="auto"/>
        <w:ind w:right="65" w:hanging="782"/>
      </w:pPr>
      <w:r>
        <w:t xml:space="preserve">- a </w:t>
      </w:r>
      <w:hyperlink r:id="rId1204">
        <w:r>
          <w:rPr>
            <w:u w:val="single" w:color="000000"/>
          </w:rPr>
          <w:t>Lei nº 9.749</w:t>
        </w:r>
      </w:hyperlink>
      <w:hyperlink r:id="rId1205">
        <w:r>
          <w:t>,</w:t>
        </w:r>
      </w:hyperlink>
      <w:hyperlink r:id="rId1206">
        <w:r>
          <w:rPr>
            <w:u w:val="single" w:color="000000"/>
          </w:rPr>
          <w:t xml:space="preserve"> de 7 de novembro de 1984</w:t>
        </w:r>
      </w:hyperlink>
      <w:r>
        <w:t>;</w:t>
      </w:r>
    </w:p>
    <w:p w:rsidR="00A966A1" w:rsidRDefault="00D23D53">
      <w:pPr>
        <w:numPr>
          <w:ilvl w:val="0"/>
          <w:numId w:val="137"/>
        </w:numPr>
        <w:spacing w:after="334" w:line="259" w:lineRule="auto"/>
        <w:ind w:right="65" w:hanging="782"/>
      </w:pPr>
      <w:r>
        <w:t xml:space="preserve">- a </w:t>
      </w:r>
      <w:hyperlink r:id="rId1207">
        <w:r>
          <w:rPr>
            <w:u w:val="single" w:color="000000"/>
          </w:rPr>
          <w:t>Lei nº 9.773</w:t>
        </w:r>
      </w:hyperlink>
      <w:hyperlink r:id="rId1208">
        <w:r>
          <w:t>,</w:t>
        </w:r>
      </w:hyperlink>
      <w:r>
        <w:t xml:space="preserve"> de 10 de dezembro de 1984;</w:t>
      </w:r>
    </w:p>
    <w:p w:rsidR="00A966A1" w:rsidRDefault="00D23D53">
      <w:pPr>
        <w:numPr>
          <w:ilvl w:val="0"/>
          <w:numId w:val="137"/>
        </w:numPr>
        <w:spacing w:after="334" w:line="259" w:lineRule="auto"/>
        <w:ind w:right="65" w:hanging="782"/>
      </w:pPr>
      <w:r>
        <w:t xml:space="preserve">- a </w:t>
      </w:r>
      <w:hyperlink r:id="rId1209">
        <w:r>
          <w:rPr>
            <w:u w:val="single" w:color="000000"/>
          </w:rPr>
          <w:t>Lei nº 9.959</w:t>
        </w:r>
      </w:hyperlink>
      <w:hyperlink r:id="rId1210">
        <w:r>
          <w:t>,</w:t>
        </w:r>
      </w:hyperlink>
      <w:r>
        <w:t xml:space="preserve"> de 26 de julho de 1985;</w:t>
      </w:r>
    </w:p>
    <w:p w:rsidR="00A966A1" w:rsidRDefault="00D23D53">
      <w:pPr>
        <w:numPr>
          <w:ilvl w:val="0"/>
          <w:numId w:val="137"/>
        </w:numPr>
        <w:spacing w:after="344" w:line="265" w:lineRule="auto"/>
        <w:ind w:right="65" w:hanging="782"/>
      </w:pPr>
      <w:r>
        <w:t xml:space="preserve">- a </w:t>
      </w:r>
      <w:hyperlink r:id="rId1211">
        <w:r>
          <w:rPr>
            <w:u w:val="single" w:color="000000"/>
          </w:rPr>
          <w:t>Lei nº 10.094</w:t>
        </w:r>
      </w:hyperlink>
      <w:hyperlink r:id="rId1212">
        <w:r>
          <w:t>,</w:t>
        </w:r>
      </w:hyperlink>
      <w:hyperlink r:id="rId1213">
        <w:r>
          <w:rPr>
            <w:u w:val="single" w:color="000000"/>
          </w:rPr>
          <w:t xml:space="preserve"> de 8 de </w:t>
        </w:r>
      </w:hyperlink>
      <w:hyperlink r:id="rId1214">
        <w:r>
          <w:t>j</w:t>
        </w:r>
      </w:hyperlink>
      <w:hyperlink r:id="rId1215">
        <w:r>
          <w:rPr>
            <w:u w:val="single" w:color="000000"/>
          </w:rPr>
          <w:t>ulho de 1986</w:t>
        </w:r>
      </w:hyperlink>
      <w:hyperlink r:id="rId1216">
        <w:r>
          <w:t>;</w:t>
        </w:r>
      </w:hyperlink>
    </w:p>
    <w:p w:rsidR="00A966A1" w:rsidRDefault="00D23D53">
      <w:pPr>
        <w:numPr>
          <w:ilvl w:val="0"/>
          <w:numId w:val="137"/>
        </w:numPr>
        <w:spacing w:after="334" w:line="259" w:lineRule="auto"/>
        <w:ind w:right="65" w:hanging="782"/>
      </w:pPr>
      <w:r>
        <w:t xml:space="preserve">- a </w:t>
      </w:r>
      <w:hyperlink r:id="rId1217">
        <w:r>
          <w:rPr>
            <w:u w:val="single" w:color="000000"/>
          </w:rPr>
          <w:t>Lei nº 10.096</w:t>
        </w:r>
      </w:hyperlink>
      <w:r>
        <w:t>, de 10 de julho de 1986;</w:t>
      </w:r>
    </w:p>
    <w:p w:rsidR="00A966A1" w:rsidRDefault="00D23D53">
      <w:pPr>
        <w:numPr>
          <w:ilvl w:val="0"/>
          <w:numId w:val="137"/>
        </w:numPr>
        <w:spacing w:after="329" w:line="265" w:lineRule="auto"/>
        <w:ind w:right="65" w:hanging="782"/>
      </w:pPr>
      <w:r>
        <w:t xml:space="preserve">- a </w:t>
      </w:r>
      <w:hyperlink r:id="rId1218">
        <w:r>
          <w:rPr>
            <w:u w:val="single" w:color="000000"/>
          </w:rPr>
          <w:t>Lei nº 10.137</w:t>
        </w:r>
      </w:hyperlink>
      <w:hyperlink r:id="rId1219">
        <w:r>
          <w:t>,</w:t>
        </w:r>
      </w:hyperlink>
      <w:hyperlink r:id="rId1220">
        <w:r>
          <w:rPr>
            <w:u w:val="single" w:color="000000"/>
          </w:rPr>
          <w:t xml:space="preserve"> de 29 de setembro de 1986</w:t>
        </w:r>
      </w:hyperlink>
      <w:r>
        <w:t>;</w:t>
      </w:r>
    </w:p>
    <w:p w:rsidR="00A966A1" w:rsidRDefault="00D23D53">
      <w:pPr>
        <w:numPr>
          <w:ilvl w:val="0"/>
          <w:numId w:val="137"/>
        </w:numPr>
        <w:spacing w:after="329" w:line="265" w:lineRule="auto"/>
        <w:ind w:right="65" w:hanging="782"/>
      </w:pPr>
      <w:r>
        <w:t xml:space="preserve">- a </w:t>
      </w:r>
      <w:hyperlink r:id="rId1221">
        <w:r>
          <w:rPr>
            <w:u w:val="single" w:color="000000"/>
          </w:rPr>
          <w:t>Lei nº 10.282</w:t>
        </w:r>
      </w:hyperlink>
      <w:hyperlink r:id="rId1222">
        <w:r>
          <w:t>,</w:t>
        </w:r>
      </w:hyperlink>
      <w:hyperlink r:id="rId1223">
        <w:r>
          <w:rPr>
            <w:u w:val="single" w:color="000000"/>
          </w:rPr>
          <w:t xml:space="preserve"> de 10 de abril de 1987</w:t>
        </w:r>
      </w:hyperlink>
      <w:hyperlink r:id="rId1224">
        <w:r>
          <w:t>;</w:t>
        </w:r>
      </w:hyperlink>
    </w:p>
    <w:p w:rsidR="00A966A1" w:rsidRDefault="00D23D53">
      <w:pPr>
        <w:numPr>
          <w:ilvl w:val="0"/>
          <w:numId w:val="137"/>
        </w:numPr>
        <w:spacing w:after="329" w:line="265" w:lineRule="auto"/>
        <w:ind w:right="65" w:hanging="782"/>
      </w:pPr>
      <w:r>
        <w:t xml:space="preserve">- a </w:t>
      </w:r>
      <w:hyperlink r:id="rId1225">
        <w:r>
          <w:rPr>
            <w:u w:val="single" w:color="000000"/>
          </w:rPr>
          <w:t>Lei nº 10.327</w:t>
        </w:r>
      </w:hyperlink>
      <w:hyperlink r:id="rId1226">
        <w:r>
          <w:t>,</w:t>
        </w:r>
      </w:hyperlink>
      <w:hyperlink r:id="rId1227">
        <w:r>
          <w:rPr>
            <w:u w:val="single" w:color="000000"/>
          </w:rPr>
          <w:t xml:space="preserve"> de 1º de </w:t>
        </w:r>
      </w:hyperlink>
      <w:hyperlink r:id="rId1228">
        <w:r>
          <w:t>j</w:t>
        </w:r>
      </w:hyperlink>
      <w:hyperlink r:id="rId1229">
        <w:r>
          <w:rPr>
            <w:u w:val="single" w:color="000000"/>
          </w:rPr>
          <w:t>unho de 1987</w:t>
        </w:r>
      </w:hyperlink>
      <w:r>
        <w:t>;</w:t>
      </w:r>
    </w:p>
    <w:p w:rsidR="00A966A1" w:rsidRDefault="00D23D53">
      <w:pPr>
        <w:numPr>
          <w:ilvl w:val="0"/>
          <w:numId w:val="137"/>
        </w:numPr>
        <w:spacing w:after="344" w:line="265" w:lineRule="auto"/>
        <w:ind w:right="65" w:hanging="782"/>
      </w:pPr>
      <w:r>
        <w:t xml:space="preserve">- a </w:t>
      </w:r>
      <w:hyperlink r:id="rId1230">
        <w:r>
          <w:rPr>
            <w:u w:val="single" w:color="000000"/>
          </w:rPr>
          <w:t>Lei nº 10.439</w:t>
        </w:r>
      </w:hyperlink>
      <w:hyperlink r:id="rId1231">
        <w:r>
          <w:t>,</w:t>
        </w:r>
      </w:hyperlink>
      <w:hyperlink r:id="rId1232">
        <w:r>
          <w:rPr>
            <w:u w:val="single" w:color="000000"/>
          </w:rPr>
          <w:t xml:space="preserve"> de 2 de mar</w:t>
        </w:r>
      </w:hyperlink>
      <w:hyperlink r:id="rId1233">
        <w:r>
          <w:t>ç</w:t>
        </w:r>
      </w:hyperlink>
      <w:hyperlink r:id="rId1234">
        <w:r>
          <w:rPr>
            <w:u w:val="single" w:color="000000"/>
          </w:rPr>
          <w:t>o de 1988</w:t>
        </w:r>
      </w:hyperlink>
      <w:r>
        <w:t>;</w:t>
      </w:r>
    </w:p>
    <w:p w:rsidR="00A966A1" w:rsidRDefault="00D23D53">
      <w:pPr>
        <w:numPr>
          <w:ilvl w:val="0"/>
          <w:numId w:val="137"/>
        </w:numPr>
        <w:spacing w:after="334" w:line="259" w:lineRule="auto"/>
        <w:ind w:right="65" w:hanging="782"/>
      </w:pPr>
      <w:r>
        <w:t xml:space="preserve">- a </w:t>
      </w:r>
      <w:hyperlink r:id="rId1235">
        <w:r>
          <w:rPr>
            <w:u w:val="single" w:color="000000"/>
          </w:rPr>
          <w:t>Lei nº 10.579</w:t>
        </w:r>
      </w:hyperlink>
      <w:r>
        <w:t>, de 11 d</w:t>
      </w:r>
      <w:r>
        <w:t>e julho de 1988;</w:t>
      </w:r>
    </w:p>
    <w:p w:rsidR="00A966A1" w:rsidRDefault="00D23D53">
      <w:pPr>
        <w:numPr>
          <w:ilvl w:val="0"/>
          <w:numId w:val="137"/>
        </w:numPr>
        <w:spacing w:after="334" w:line="259" w:lineRule="auto"/>
        <w:ind w:right="65" w:hanging="782"/>
      </w:pPr>
      <w:r>
        <w:t xml:space="preserve">- a </w:t>
      </w:r>
      <w:hyperlink r:id="rId1236">
        <w:r>
          <w:rPr>
            <w:u w:val="single" w:color="000000"/>
          </w:rPr>
          <w:t>Lei nº 10.714</w:t>
        </w:r>
      </w:hyperlink>
      <w:r>
        <w:t>, de 16 de dezembro de 1988;</w:t>
      </w:r>
    </w:p>
    <w:p w:rsidR="00A966A1" w:rsidRDefault="00D23D53">
      <w:pPr>
        <w:numPr>
          <w:ilvl w:val="0"/>
          <w:numId w:val="137"/>
        </w:numPr>
        <w:spacing w:after="334" w:line="259" w:lineRule="auto"/>
        <w:ind w:right="65" w:hanging="782"/>
      </w:pPr>
      <w:r>
        <w:t xml:space="preserve">- a </w:t>
      </w:r>
      <w:hyperlink r:id="rId1237">
        <w:r>
          <w:rPr>
            <w:u w:val="single" w:color="000000"/>
          </w:rPr>
          <w:t>Lei nº 10.737</w:t>
        </w:r>
      </w:hyperlink>
      <w:hyperlink r:id="rId1238">
        <w:r>
          <w:t>,</w:t>
        </w:r>
      </w:hyperlink>
      <w:r>
        <w:t xml:space="preserve"> de 12 de julho de 1989;</w:t>
      </w:r>
    </w:p>
    <w:p w:rsidR="00A966A1" w:rsidRDefault="00D23D53">
      <w:pPr>
        <w:numPr>
          <w:ilvl w:val="0"/>
          <w:numId w:val="137"/>
        </w:numPr>
        <w:spacing w:after="329" w:line="265" w:lineRule="auto"/>
        <w:ind w:right="65" w:hanging="782"/>
      </w:pPr>
      <w:r>
        <w:t xml:space="preserve">- a </w:t>
      </w:r>
      <w:hyperlink r:id="rId1239">
        <w:r>
          <w:rPr>
            <w:u w:val="single" w:color="000000"/>
          </w:rPr>
          <w:t>Lei nº 10.759</w:t>
        </w:r>
      </w:hyperlink>
      <w:hyperlink r:id="rId1240">
        <w:r>
          <w:t>,</w:t>
        </w:r>
      </w:hyperlink>
      <w:hyperlink r:id="rId1241">
        <w:r>
          <w:rPr>
            <w:u w:val="single" w:color="000000"/>
          </w:rPr>
          <w:t xml:space="preserve"> de 5 de outubro de 1989</w:t>
        </w:r>
      </w:hyperlink>
      <w:r>
        <w:t>;</w:t>
      </w:r>
    </w:p>
    <w:p w:rsidR="00A966A1" w:rsidRDefault="00D23D53">
      <w:pPr>
        <w:numPr>
          <w:ilvl w:val="0"/>
          <w:numId w:val="137"/>
        </w:numPr>
        <w:spacing w:after="349" w:line="259" w:lineRule="auto"/>
        <w:ind w:right="65" w:hanging="782"/>
      </w:pPr>
      <w:r>
        <w:t xml:space="preserve">- a </w:t>
      </w:r>
      <w:hyperlink r:id="rId1242">
        <w:r>
          <w:rPr>
            <w:u w:val="single" w:color="000000"/>
          </w:rPr>
          <w:t>Lei nº 10.948</w:t>
        </w:r>
      </w:hyperlink>
      <w:hyperlink r:id="rId1243">
        <w:r>
          <w:t>,</w:t>
        </w:r>
      </w:hyperlink>
      <w:r>
        <w:t xml:space="preserve"> de 24 de janeiro de 1991;</w:t>
      </w:r>
    </w:p>
    <w:p w:rsidR="00A966A1" w:rsidRDefault="00D23D53">
      <w:pPr>
        <w:numPr>
          <w:ilvl w:val="0"/>
          <w:numId w:val="137"/>
        </w:numPr>
        <w:spacing w:after="329" w:line="265" w:lineRule="auto"/>
        <w:ind w:right="65" w:hanging="782"/>
      </w:pPr>
      <w:r>
        <w:t xml:space="preserve">- a </w:t>
      </w:r>
      <w:hyperlink r:id="rId1244">
        <w:r>
          <w:rPr>
            <w:u w:val="single" w:color="000000"/>
          </w:rPr>
          <w:t>Lei nº 11.119</w:t>
        </w:r>
      </w:hyperlink>
      <w:hyperlink r:id="rId1245">
        <w:r>
          <w:t>,</w:t>
        </w:r>
      </w:hyperlink>
      <w:hyperlink r:id="rId1246">
        <w:r>
          <w:rPr>
            <w:u w:val="single" w:color="000000"/>
          </w:rPr>
          <w:t xml:space="preserve"> de 8 de novembro de 1991</w:t>
        </w:r>
      </w:hyperlink>
      <w:hyperlink r:id="rId1247">
        <w:r>
          <w:t>;</w:t>
        </w:r>
      </w:hyperlink>
    </w:p>
    <w:p w:rsidR="00A966A1" w:rsidRDefault="00D23D53">
      <w:pPr>
        <w:numPr>
          <w:ilvl w:val="0"/>
          <w:numId w:val="137"/>
        </w:numPr>
        <w:spacing w:line="259" w:lineRule="auto"/>
        <w:ind w:right="65" w:hanging="782"/>
      </w:pPr>
      <w:r>
        <w:t xml:space="preserve">- a </w:t>
      </w:r>
      <w:hyperlink r:id="rId1248">
        <w:r>
          <w:rPr>
            <w:u w:val="single" w:color="000000"/>
          </w:rPr>
          <w:t>Lei nº 11.156</w:t>
        </w:r>
      </w:hyperlink>
      <w:r>
        <w:t>, de 30 de dezembro de 1991;</w:t>
      </w:r>
    </w:p>
    <w:p w:rsidR="00A966A1" w:rsidRDefault="00D23D53">
      <w:pPr>
        <w:numPr>
          <w:ilvl w:val="0"/>
          <w:numId w:val="137"/>
        </w:numPr>
        <w:spacing w:after="334" w:line="259" w:lineRule="auto"/>
        <w:ind w:right="65" w:hanging="782"/>
      </w:pPr>
      <w:r>
        <w:t xml:space="preserve">- os itens 10.1.5 e 13.3.8 do Anexo I da </w:t>
      </w:r>
      <w:hyperlink r:id="rId1249">
        <w:r>
          <w:rPr>
            <w:u w:val="single" w:color="000000"/>
          </w:rPr>
          <w:t>Lei nº 11.228</w:t>
        </w:r>
      </w:hyperlink>
      <w:hyperlink r:id="rId1250">
        <w:r>
          <w:t>,</w:t>
        </w:r>
      </w:hyperlink>
      <w:r>
        <w:t xml:space="preserve"> de 25 de junho de 1992;</w:t>
      </w:r>
    </w:p>
    <w:p w:rsidR="00A966A1" w:rsidRDefault="00D23D53">
      <w:pPr>
        <w:numPr>
          <w:ilvl w:val="0"/>
          <w:numId w:val="137"/>
        </w:numPr>
        <w:spacing w:after="334" w:line="259" w:lineRule="auto"/>
        <w:ind w:right="65" w:hanging="782"/>
      </w:pPr>
      <w:r>
        <w:t xml:space="preserve">- a </w:t>
      </w:r>
      <w:hyperlink r:id="rId1251">
        <w:r>
          <w:rPr>
            <w:u w:val="single" w:color="000000"/>
          </w:rPr>
          <w:t>Lei nº 11.322</w:t>
        </w:r>
      </w:hyperlink>
      <w:hyperlink r:id="rId1252">
        <w:r>
          <w:t>,</w:t>
        </w:r>
      </w:hyperlink>
      <w:r>
        <w:t xml:space="preserve"> de 22 de dezembro de 1992;</w:t>
      </w:r>
    </w:p>
    <w:p w:rsidR="00A966A1" w:rsidRDefault="00D23D53">
      <w:pPr>
        <w:numPr>
          <w:ilvl w:val="0"/>
          <w:numId w:val="137"/>
        </w:numPr>
        <w:spacing w:after="349" w:line="259" w:lineRule="auto"/>
        <w:ind w:right="65" w:hanging="782"/>
      </w:pPr>
      <w:r>
        <w:t xml:space="preserve">- os §§ 1º, 2º, 3º, 4º e 5º do art. 1º da </w:t>
      </w:r>
      <w:hyperlink r:id="rId1253">
        <w:r>
          <w:rPr>
            <w:u w:val="single" w:color="000000"/>
          </w:rPr>
          <w:t>Lei nº 11.338</w:t>
        </w:r>
      </w:hyperlink>
      <w:hyperlink r:id="rId1254">
        <w:r>
          <w:t>,</w:t>
        </w:r>
      </w:hyperlink>
      <w:r>
        <w:t xml:space="preserve"> de 30 de dezembro de 1992;</w:t>
      </w:r>
    </w:p>
    <w:p w:rsidR="00A966A1" w:rsidRDefault="00D23D53">
      <w:pPr>
        <w:numPr>
          <w:ilvl w:val="0"/>
          <w:numId w:val="137"/>
        </w:numPr>
        <w:spacing w:after="329" w:line="265" w:lineRule="auto"/>
        <w:ind w:right="65" w:hanging="782"/>
      </w:pPr>
      <w:r>
        <w:t xml:space="preserve">- a </w:t>
      </w:r>
      <w:hyperlink r:id="rId1255">
        <w:r>
          <w:rPr>
            <w:u w:val="single" w:color="000000"/>
          </w:rPr>
          <w:t>Lei nº 11.501/94</w:t>
        </w:r>
      </w:hyperlink>
      <w:r>
        <w:t xml:space="preserve">, alterada </w:t>
      </w:r>
      <w:r>
        <w:t xml:space="preserve">pelas </w:t>
      </w:r>
      <w:hyperlink r:id="rId1256">
        <w:r>
          <w:rPr>
            <w:u w:val="single" w:color="000000"/>
          </w:rPr>
          <w:t>Leis nº 11.631/94</w:t>
        </w:r>
      </w:hyperlink>
      <w:hyperlink r:id="rId1257">
        <w:r>
          <w:t xml:space="preserve"> </w:t>
        </w:r>
      </w:hyperlink>
      <w:r>
        <w:t xml:space="preserve">e </w:t>
      </w:r>
      <w:hyperlink r:id="rId1258">
        <w:r>
          <w:rPr>
            <w:u w:val="single" w:color="000000"/>
          </w:rPr>
          <w:t>nº 11.986/96</w:t>
        </w:r>
      </w:hyperlink>
      <w:r>
        <w:t>;</w:t>
      </w:r>
    </w:p>
    <w:p w:rsidR="00A966A1" w:rsidRDefault="00D23D53">
      <w:pPr>
        <w:numPr>
          <w:ilvl w:val="0"/>
          <w:numId w:val="137"/>
        </w:numPr>
        <w:spacing w:after="334" w:line="259" w:lineRule="auto"/>
        <w:ind w:right="65" w:hanging="782"/>
      </w:pPr>
      <w:r>
        <w:t xml:space="preserve">- a </w:t>
      </w:r>
      <w:hyperlink r:id="rId1259">
        <w:r>
          <w:rPr>
            <w:u w:val="single" w:color="000000"/>
          </w:rPr>
          <w:t>Lei nº 11.536</w:t>
        </w:r>
      </w:hyperlink>
      <w:hyperlink r:id="rId1260">
        <w:r>
          <w:t>,</w:t>
        </w:r>
      </w:hyperlink>
      <w:r>
        <w:t xml:space="preserve"> de 23 de maio de 1994;</w:t>
      </w:r>
    </w:p>
    <w:p w:rsidR="00A966A1" w:rsidRDefault="00D23D53">
      <w:pPr>
        <w:numPr>
          <w:ilvl w:val="0"/>
          <w:numId w:val="137"/>
        </w:numPr>
        <w:spacing w:after="0" w:line="596" w:lineRule="auto"/>
        <w:ind w:right="65" w:hanging="782"/>
      </w:pPr>
      <w:r>
        <w:t xml:space="preserve">- a </w:t>
      </w:r>
      <w:hyperlink r:id="rId1261">
        <w:r>
          <w:rPr>
            <w:u w:val="single" w:color="000000"/>
          </w:rPr>
          <w:t>Lei nº 11.605</w:t>
        </w:r>
      </w:hyperlink>
      <w:r>
        <w:t>, de 12 de julho de 1994; L</w:t>
      </w:r>
      <w:r>
        <w:t xml:space="preserve">V - a </w:t>
      </w:r>
      <w:hyperlink r:id="rId1262">
        <w:r>
          <w:rPr>
            <w:u w:val="single" w:color="000000"/>
          </w:rPr>
          <w:t>Lei nº 11.610</w:t>
        </w:r>
      </w:hyperlink>
      <w:r>
        <w:t>, de 13 de julho de 1994;</w:t>
      </w:r>
    </w:p>
    <w:p w:rsidR="00A966A1" w:rsidRDefault="00D23D53">
      <w:pPr>
        <w:numPr>
          <w:ilvl w:val="0"/>
          <w:numId w:val="138"/>
        </w:numPr>
        <w:spacing w:after="349" w:line="259" w:lineRule="auto"/>
        <w:ind w:right="65" w:hanging="644"/>
      </w:pPr>
      <w:r>
        <w:t xml:space="preserve">- a </w:t>
      </w:r>
      <w:hyperlink r:id="rId1263">
        <w:r>
          <w:rPr>
            <w:u w:val="single" w:color="000000"/>
          </w:rPr>
          <w:t>Lei nº 11.783</w:t>
        </w:r>
      </w:hyperlink>
      <w:r>
        <w:t>, de 26 de maio de 1995;</w:t>
      </w:r>
    </w:p>
    <w:p w:rsidR="00A966A1" w:rsidRDefault="00D23D53">
      <w:pPr>
        <w:numPr>
          <w:ilvl w:val="0"/>
          <w:numId w:val="138"/>
        </w:numPr>
        <w:spacing w:after="334" w:line="259" w:lineRule="auto"/>
        <w:ind w:right="65" w:hanging="644"/>
      </w:pPr>
      <w:r>
        <w:t xml:space="preserve">- a </w:t>
      </w:r>
      <w:hyperlink r:id="rId1264">
        <w:r>
          <w:rPr>
            <w:u w:val="single" w:color="000000"/>
          </w:rPr>
          <w:t>Lei nº 11.938</w:t>
        </w:r>
      </w:hyperlink>
      <w:r>
        <w:t>, de 29 de nove</w:t>
      </w:r>
      <w:r>
        <w:t>mbro de 1995;</w:t>
      </w:r>
    </w:p>
    <w:p w:rsidR="00A966A1" w:rsidRDefault="00D23D53">
      <w:pPr>
        <w:numPr>
          <w:ilvl w:val="0"/>
          <w:numId w:val="138"/>
        </w:numPr>
        <w:spacing w:after="334" w:line="259" w:lineRule="auto"/>
        <w:ind w:right="65" w:hanging="644"/>
      </w:pPr>
      <w:r>
        <w:t xml:space="preserve">- o inciso IV do “caput” do art. 1º da </w:t>
      </w:r>
      <w:hyperlink r:id="rId1265">
        <w:r>
          <w:rPr>
            <w:u w:val="single" w:color="000000"/>
          </w:rPr>
          <w:t>Lei nº 12.047</w:t>
        </w:r>
      </w:hyperlink>
      <w:hyperlink r:id="rId1266">
        <w:r>
          <w:t>,</w:t>
        </w:r>
      </w:hyperlink>
      <w:r>
        <w:t xml:space="preserve"> de 25 de abril de 1996;</w:t>
      </w:r>
    </w:p>
    <w:p w:rsidR="00A966A1" w:rsidRDefault="00D23D53">
      <w:pPr>
        <w:numPr>
          <w:ilvl w:val="0"/>
          <w:numId w:val="138"/>
        </w:numPr>
        <w:spacing w:after="334" w:line="259" w:lineRule="auto"/>
        <w:ind w:right="65" w:hanging="644"/>
      </w:pPr>
      <w:r>
        <w:t xml:space="preserve">- a </w:t>
      </w:r>
      <w:hyperlink r:id="rId1267">
        <w:r>
          <w:rPr>
            <w:u w:val="single" w:color="000000"/>
          </w:rPr>
          <w:t>Lei 12.879</w:t>
        </w:r>
      </w:hyperlink>
      <w:hyperlink r:id="rId1268">
        <w:r>
          <w:t>,</w:t>
        </w:r>
      </w:hyperlink>
      <w:r>
        <w:t xml:space="preserve"> de 13 de julho de 1999;</w:t>
      </w:r>
    </w:p>
    <w:p w:rsidR="00A966A1" w:rsidRDefault="00D23D53">
      <w:pPr>
        <w:numPr>
          <w:ilvl w:val="0"/>
          <w:numId w:val="138"/>
        </w:numPr>
        <w:spacing w:after="329" w:line="265" w:lineRule="auto"/>
        <w:ind w:right="65" w:hanging="644"/>
      </w:pPr>
      <w:r>
        <w:t xml:space="preserve">- a </w:t>
      </w:r>
      <w:hyperlink r:id="rId1269">
        <w:r>
          <w:rPr>
            <w:u w:val="single" w:color="000000"/>
          </w:rPr>
          <w:t>Le</w:t>
        </w:r>
        <w:r>
          <w:rPr>
            <w:u w:val="single" w:color="000000"/>
          </w:rPr>
          <w:t>i nº 13.276</w:t>
        </w:r>
      </w:hyperlink>
      <w:hyperlink r:id="rId1270">
        <w:r>
          <w:t>,</w:t>
        </w:r>
      </w:hyperlink>
      <w:hyperlink r:id="rId1271">
        <w:r>
          <w:rPr>
            <w:u w:val="single" w:color="000000"/>
          </w:rPr>
          <w:t xml:space="preserve"> de 4 de </w:t>
        </w:r>
      </w:hyperlink>
      <w:hyperlink r:id="rId1272">
        <w:r>
          <w:t>j</w:t>
        </w:r>
      </w:hyperlink>
      <w:hyperlink r:id="rId1273">
        <w:r>
          <w:rPr>
            <w:u w:val="single" w:color="000000"/>
          </w:rPr>
          <w:t>aneiro de 2002</w:t>
        </w:r>
      </w:hyperlink>
      <w:r>
        <w:t>;</w:t>
      </w:r>
    </w:p>
    <w:p w:rsidR="00A966A1" w:rsidRDefault="00D23D53">
      <w:pPr>
        <w:numPr>
          <w:ilvl w:val="0"/>
          <w:numId w:val="138"/>
        </w:numPr>
        <w:spacing w:after="334" w:line="259" w:lineRule="auto"/>
        <w:ind w:right="65" w:hanging="644"/>
      </w:pPr>
      <w:r>
        <w:t xml:space="preserve">- a </w:t>
      </w:r>
      <w:hyperlink r:id="rId1274">
        <w:r>
          <w:rPr>
            <w:u w:val="single" w:color="000000"/>
          </w:rPr>
          <w:t>Lei nº 13.302</w:t>
        </w:r>
      </w:hyperlink>
      <w:r>
        <w:t xml:space="preserve">, de 17 de janeiro </w:t>
      </w:r>
      <w:r>
        <w:t>de 2002;</w:t>
      </w:r>
    </w:p>
    <w:p w:rsidR="00A966A1" w:rsidRDefault="00D23D53">
      <w:pPr>
        <w:numPr>
          <w:ilvl w:val="0"/>
          <w:numId w:val="138"/>
        </w:numPr>
        <w:spacing w:after="349" w:line="259" w:lineRule="auto"/>
        <w:ind w:right="65" w:hanging="644"/>
      </w:pPr>
      <w:r>
        <w:t xml:space="preserve">- a </w:t>
      </w:r>
      <w:hyperlink r:id="rId1275">
        <w:r>
          <w:rPr>
            <w:u w:val="single" w:color="000000"/>
          </w:rPr>
          <w:t>Lei nº 13.549</w:t>
        </w:r>
      </w:hyperlink>
      <w:r>
        <w:t>, de 1 de abril de 2003;</w:t>
      </w:r>
    </w:p>
    <w:p w:rsidR="00A966A1" w:rsidRDefault="00D23D53">
      <w:pPr>
        <w:numPr>
          <w:ilvl w:val="0"/>
          <w:numId w:val="138"/>
        </w:numPr>
        <w:spacing w:after="334" w:line="259" w:lineRule="auto"/>
        <w:ind w:right="65" w:hanging="644"/>
      </w:pPr>
      <w:r>
        <w:t xml:space="preserve">- a </w:t>
      </w:r>
      <w:hyperlink r:id="rId1276">
        <w:r>
          <w:rPr>
            <w:u w:val="single" w:color="000000"/>
          </w:rPr>
          <w:t>Lei nº 13.772</w:t>
        </w:r>
      </w:hyperlink>
      <w:r>
        <w:t>, de 3 de fevereiro de 2004;</w:t>
      </w:r>
    </w:p>
    <w:p w:rsidR="00A966A1" w:rsidRDefault="00D23D53">
      <w:pPr>
        <w:numPr>
          <w:ilvl w:val="0"/>
          <w:numId w:val="138"/>
        </w:numPr>
        <w:spacing w:after="334" w:line="259" w:lineRule="auto"/>
        <w:ind w:right="65" w:hanging="644"/>
      </w:pPr>
      <w:r>
        <w:t xml:space="preserve">- a </w:t>
      </w:r>
      <w:hyperlink r:id="rId1277">
        <w:r>
          <w:rPr>
            <w:u w:val="single" w:color="000000"/>
          </w:rPr>
          <w:t>Lei nº 13.703</w:t>
        </w:r>
      </w:hyperlink>
      <w:hyperlink r:id="rId1278">
        <w:r>
          <w:t>,</w:t>
        </w:r>
      </w:hyperlink>
      <w:r>
        <w:t xml:space="preserve"> de 24 de dezembro de 2003;</w:t>
      </w:r>
    </w:p>
    <w:p w:rsidR="00A966A1" w:rsidRDefault="00D23D53">
      <w:pPr>
        <w:numPr>
          <w:ilvl w:val="0"/>
          <w:numId w:val="138"/>
        </w:numPr>
        <w:spacing w:after="334" w:line="259" w:lineRule="auto"/>
        <w:ind w:right="65" w:hanging="644"/>
      </w:pPr>
      <w:r>
        <w:t xml:space="preserve">- a </w:t>
      </w:r>
      <w:hyperlink r:id="rId1279">
        <w:r>
          <w:rPr>
            <w:u w:val="single" w:color="000000"/>
          </w:rPr>
          <w:t>Lei nº 13.880</w:t>
        </w:r>
      </w:hyperlink>
      <w:hyperlink r:id="rId1280">
        <w:r>
          <w:t>,</w:t>
        </w:r>
      </w:hyperlink>
      <w:r>
        <w:t xml:space="preserve"> de 29 de julho de 2004;</w:t>
      </w:r>
    </w:p>
    <w:p w:rsidR="00A966A1" w:rsidRDefault="00D23D53">
      <w:pPr>
        <w:numPr>
          <w:ilvl w:val="0"/>
          <w:numId w:val="138"/>
        </w:numPr>
        <w:spacing w:after="334" w:line="259" w:lineRule="auto"/>
        <w:ind w:right="65" w:hanging="644"/>
      </w:pPr>
      <w:r>
        <w:t xml:space="preserve">- a </w:t>
      </w:r>
      <w:hyperlink r:id="rId1281">
        <w:r>
          <w:rPr>
            <w:u w:val="single" w:color="000000"/>
          </w:rPr>
          <w:t>Lei nº 13.885</w:t>
        </w:r>
      </w:hyperlink>
      <w:hyperlink r:id="rId1282">
        <w:r>
          <w:t>,</w:t>
        </w:r>
      </w:hyperlink>
      <w:r>
        <w:t xml:space="preserve"> de 25 de agosto de 2004;</w:t>
      </w:r>
    </w:p>
    <w:p w:rsidR="00A966A1" w:rsidRDefault="00D23D53">
      <w:pPr>
        <w:numPr>
          <w:ilvl w:val="0"/>
          <w:numId w:val="138"/>
        </w:numPr>
        <w:spacing w:after="349" w:line="259" w:lineRule="auto"/>
        <w:ind w:right="65" w:hanging="644"/>
      </w:pPr>
      <w:r>
        <w:t xml:space="preserve">- a </w:t>
      </w:r>
      <w:hyperlink r:id="rId1283">
        <w:r>
          <w:rPr>
            <w:u w:val="single" w:color="000000"/>
          </w:rPr>
          <w:t>Lei nº 13.944</w:t>
        </w:r>
      </w:hyperlink>
      <w:hyperlink r:id="rId1284">
        <w:r>
          <w:t>,</w:t>
        </w:r>
      </w:hyperlink>
      <w:r>
        <w:t xml:space="preserve"> de 30 de dezembro de 2004;</w:t>
      </w:r>
    </w:p>
    <w:p w:rsidR="00A966A1" w:rsidRDefault="00D23D53">
      <w:pPr>
        <w:numPr>
          <w:ilvl w:val="0"/>
          <w:numId w:val="138"/>
        </w:numPr>
        <w:spacing w:after="334" w:line="259" w:lineRule="auto"/>
        <w:ind w:right="65" w:hanging="644"/>
      </w:pPr>
      <w:r>
        <w:t xml:space="preserve">- a </w:t>
      </w:r>
      <w:hyperlink r:id="rId1285">
        <w:r>
          <w:rPr>
            <w:u w:val="single" w:color="000000"/>
          </w:rPr>
          <w:t>Lei nº 14.044</w:t>
        </w:r>
      </w:hyperlink>
      <w:r>
        <w:t xml:space="preserve">, de </w:t>
      </w:r>
      <w:r>
        <w:t>2 de setembro de 2005;</w:t>
      </w:r>
    </w:p>
    <w:p w:rsidR="00A966A1" w:rsidRDefault="00D23D53">
      <w:pPr>
        <w:numPr>
          <w:ilvl w:val="0"/>
          <w:numId w:val="138"/>
        </w:numPr>
        <w:spacing w:after="329" w:line="265" w:lineRule="auto"/>
        <w:ind w:right="65" w:hanging="644"/>
      </w:pPr>
      <w:r>
        <w:t xml:space="preserve">- o inciso V do art. 3º da </w:t>
      </w:r>
      <w:hyperlink r:id="rId1286">
        <w:r>
          <w:rPr>
            <w:u w:val="single" w:color="000000"/>
          </w:rPr>
          <w:t>Lei nº 14.094</w:t>
        </w:r>
      </w:hyperlink>
      <w:hyperlink r:id="rId1287">
        <w:r>
          <w:t>,</w:t>
        </w:r>
      </w:hyperlink>
      <w:hyperlink r:id="rId1288">
        <w:r>
          <w:rPr>
            <w:u w:val="single" w:color="000000"/>
          </w:rPr>
          <w:t xml:space="preserve"> de 6 de dezembro de 2005</w:t>
        </w:r>
      </w:hyperlink>
      <w:hyperlink r:id="rId1289">
        <w:r>
          <w:t>;</w:t>
        </w:r>
      </w:hyperlink>
    </w:p>
    <w:p w:rsidR="00A966A1" w:rsidRDefault="00D23D53">
      <w:pPr>
        <w:numPr>
          <w:ilvl w:val="0"/>
          <w:numId w:val="138"/>
        </w:numPr>
        <w:spacing w:after="334" w:line="259" w:lineRule="auto"/>
        <w:ind w:right="65" w:hanging="644"/>
      </w:pPr>
      <w:r>
        <w:t xml:space="preserve">- a </w:t>
      </w:r>
      <w:hyperlink r:id="rId1290">
        <w:r>
          <w:rPr>
            <w:u w:val="single" w:color="000000"/>
          </w:rPr>
          <w:t>Lei nº 14.242</w:t>
        </w:r>
      </w:hyperlink>
      <w:hyperlink r:id="rId1291">
        <w:r>
          <w:t>,</w:t>
        </w:r>
      </w:hyperlink>
      <w:r>
        <w:t xml:space="preserve"> de 28 de novembro de 2006;</w:t>
      </w:r>
    </w:p>
    <w:p w:rsidR="00A966A1" w:rsidRDefault="00D23D53">
      <w:pPr>
        <w:numPr>
          <w:ilvl w:val="0"/>
          <w:numId w:val="138"/>
        </w:numPr>
        <w:spacing w:after="334" w:line="259" w:lineRule="auto"/>
        <w:ind w:right="65" w:hanging="644"/>
      </w:pPr>
      <w:r>
        <w:t xml:space="preserve">- a </w:t>
      </w:r>
      <w:hyperlink r:id="rId1292">
        <w:r>
          <w:rPr>
            <w:u w:val="single" w:color="000000"/>
          </w:rPr>
          <w:t>Lei nº 14.940</w:t>
        </w:r>
      </w:hyperlink>
      <w:hyperlink r:id="rId1293">
        <w:r>
          <w:t>,</w:t>
        </w:r>
      </w:hyperlink>
      <w:r>
        <w:t xml:space="preserve"> de 2 de ju</w:t>
      </w:r>
      <w:r>
        <w:t>lho de 2009;</w:t>
      </w:r>
    </w:p>
    <w:p w:rsidR="00A966A1" w:rsidRDefault="00D23D53">
      <w:pPr>
        <w:numPr>
          <w:ilvl w:val="0"/>
          <w:numId w:val="138"/>
        </w:numPr>
        <w:spacing w:after="349" w:line="259" w:lineRule="auto"/>
        <w:ind w:right="65" w:hanging="644"/>
      </w:pPr>
      <w:r>
        <w:t xml:space="preserve">- a </w:t>
      </w:r>
      <w:hyperlink r:id="rId1294">
        <w:r>
          <w:rPr>
            <w:u w:val="single" w:color="000000"/>
          </w:rPr>
          <w:t>Lei nº 15.526</w:t>
        </w:r>
      </w:hyperlink>
      <w:hyperlink r:id="rId1295">
        <w:r>
          <w:t>,</w:t>
        </w:r>
      </w:hyperlink>
      <w:r>
        <w:t xml:space="preserve"> de 12 de janeiro de 2012;</w:t>
      </w:r>
    </w:p>
    <w:p w:rsidR="00A966A1" w:rsidRDefault="00D23D53">
      <w:pPr>
        <w:numPr>
          <w:ilvl w:val="0"/>
          <w:numId w:val="138"/>
        </w:numPr>
        <w:spacing w:after="334" w:line="259" w:lineRule="auto"/>
        <w:ind w:right="65" w:hanging="644"/>
      </w:pPr>
      <w:r>
        <w:t xml:space="preserve">- a </w:t>
      </w:r>
      <w:hyperlink r:id="rId1296">
        <w:r>
          <w:rPr>
            <w:u w:val="single" w:color="000000"/>
          </w:rPr>
          <w:t>Lei nº 15.959</w:t>
        </w:r>
      </w:hyperlink>
      <w:r>
        <w:t>, de 8 de janeiro de 2014;</w:t>
      </w:r>
    </w:p>
    <w:p w:rsidR="00A966A1" w:rsidRDefault="00D23D53">
      <w:pPr>
        <w:numPr>
          <w:ilvl w:val="0"/>
          <w:numId w:val="138"/>
        </w:numPr>
        <w:spacing w:line="259" w:lineRule="auto"/>
        <w:ind w:right="65" w:hanging="644"/>
      </w:pPr>
      <w:r>
        <w:t>- o § 1º do art.</w:t>
      </w:r>
      <w:r>
        <w:t xml:space="preserve"> 382 da </w:t>
      </w:r>
      <w:hyperlink r:id="rId1297">
        <w:r>
          <w:rPr>
            <w:u w:val="single" w:color="000000"/>
          </w:rPr>
          <w:t>Lei nº 16.050</w:t>
        </w:r>
      </w:hyperlink>
      <w:hyperlink r:id="rId1298">
        <w:r>
          <w:t>,</w:t>
        </w:r>
      </w:hyperlink>
      <w:r>
        <w:t xml:space="preserve"> de 31 de julho de 2014 – PDE.</w:t>
      </w:r>
    </w:p>
    <w:p w:rsidR="00A966A1" w:rsidRDefault="00D23D53">
      <w:pPr>
        <w:spacing w:after="334" w:line="259" w:lineRule="auto"/>
        <w:ind w:left="-5" w:right="65"/>
      </w:pPr>
      <w:r>
        <w:t>Art. 180. Esta lei entrará em vigor na data de sua publica</w:t>
      </w:r>
      <w:r>
        <w:t>ção.</w:t>
      </w:r>
    </w:p>
    <w:p w:rsidR="00A966A1" w:rsidRDefault="00D23D53">
      <w:pPr>
        <w:ind w:left="-5" w:right="65"/>
      </w:pPr>
      <w:r>
        <w:t>PREFEITURA DO MUNICÍPIO DE SÃO PAULO, aos 22 de março de 2016, 463º da fundação de São Paulo.</w:t>
      </w:r>
    </w:p>
    <w:p w:rsidR="00A966A1" w:rsidRDefault="00D23D53">
      <w:pPr>
        <w:spacing w:after="334" w:line="259" w:lineRule="auto"/>
        <w:ind w:left="-5" w:right="65"/>
      </w:pPr>
      <w:r>
        <w:t>FERNANDO HADDAD, PREFEITO</w:t>
      </w:r>
    </w:p>
    <w:p w:rsidR="00A966A1" w:rsidRDefault="00D23D53">
      <w:pPr>
        <w:spacing w:after="334" w:line="259" w:lineRule="auto"/>
        <w:ind w:left="-5" w:right="65"/>
      </w:pPr>
      <w:r>
        <w:t>FRANCISCO MACENA DA SILVA, Secretário do Governo Municipal</w:t>
      </w:r>
    </w:p>
    <w:p w:rsidR="00A966A1" w:rsidRDefault="00D23D53">
      <w:pPr>
        <w:spacing w:after="334" w:line="259" w:lineRule="auto"/>
        <w:ind w:left="-5" w:right="65"/>
      </w:pPr>
      <w:r>
        <w:t>Publicada na Secretaria do Governo Municipal, em 22 de março de 2016.</w:t>
      </w:r>
    </w:p>
    <w:p w:rsidR="00A966A1" w:rsidRDefault="00D23D53">
      <w:pPr>
        <w:spacing w:after="334" w:line="259" w:lineRule="auto"/>
        <w:ind w:left="0" w:right="0" w:firstLine="0"/>
        <w:jc w:val="left"/>
      </w:pPr>
      <w:r>
        <w:rPr>
          <w:b/>
        </w:rPr>
        <w:t>Ma</w:t>
      </w:r>
      <w:r>
        <w:rPr>
          <w:b/>
        </w:rPr>
        <w:t>pas</w:t>
      </w:r>
    </w:p>
    <w:p w:rsidR="00A966A1" w:rsidRDefault="00D23D53">
      <w:pPr>
        <w:spacing w:after="344" w:line="265" w:lineRule="auto"/>
        <w:ind w:left="10" w:right="0"/>
        <w:jc w:val="left"/>
      </w:pPr>
      <w:r>
        <w:t xml:space="preserve">Mapa Geral do Zoneamento – Mapa 1 </w:t>
      </w:r>
      <w:hyperlink r:id="rId1299">
        <w:r>
          <w:rPr>
            <w:u w:val="single" w:color="000000"/>
          </w:rPr>
          <w:t>PDF em alta resolu</w:t>
        </w:r>
      </w:hyperlink>
      <w:hyperlink r:id="rId1300">
        <w:r>
          <w:t>ç</w:t>
        </w:r>
      </w:hyperlink>
      <w:hyperlink r:id="rId1301">
        <w:r>
          <w:rPr>
            <w:u w:val="single" w:color="000000"/>
          </w:rPr>
          <w:t xml:space="preserve">ão </w:t>
        </w:r>
      </w:hyperlink>
      <w:hyperlink r:id="rId1302">
        <w:r>
          <w:t>|</w:t>
        </w:r>
      </w:hyperlink>
      <w:hyperlink r:id="rId1303">
        <w:r>
          <w:t xml:space="preserve"> </w:t>
        </w:r>
      </w:hyperlink>
      <w:hyperlink r:id="rId1304">
        <w:r>
          <w:rPr>
            <w:u w:val="single" w:color="000000"/>
          </w:rPr>
          <w:t>PDF em baixa resolu</w:t>
        </w:r>
      </w:hyperlink>
      <w:hyperlink r:id="rId1305">
        <w:r>
          <w:t>ç</w:t>
        </w:r>
      </w:hyperlink>
      <w:hyperlink r:id="rId1306">
        <w:r>
          <w:rPr>
            <w:u w:val="single" w:color="000000"/>
          </w:rPr>
          <w:t>ã</w:t>
        </w:r>
      </w:hyperlink>
      <w:hyperlink r:id="rId1307">
        <w:r>
          <w:rPr>
            <w:u w:val="single" w:color="000000"/>
          </w:rPr>
          <w:t>o</w:t>
        </w:r>
      </w:hyperlink>
      <w:hyperlink r:id="rId1308">
        <w:r>
          <w:rPr>
            <w:u w:val="single" w:color="000000"/>
          </w:rPr>
          <w:t xml:space="preserve"> </w:t>
        </w:r>
      </w:hyperlink>
      <w:r>
        <w:t>|</w:t>
      </w:r>
    </w:p>
    <w:p w:rsidR="00A966A1" w:rsidRDefault="00D23D53">
      <w:pPr>
        <w:spacing w:after="352" w:line="259" w:lineRule="auto"/>
        <w:ind w:left="-5" w:right="65"/>
      </w:pPr>
      <w:r>
        <w:t xml:space="preserve">Mapa 1 - Perímetros das Zonas, exceto ZEPEC (Redação dada pela </w:t>
      </w:r>
      <w:hyperlink r:id="rId1309">
        <w:r>
          <w:rPr>
            <w:u w:val="single" w:color="000000"/>
          </w:rPr>
          <w:t>Lei nº 18.177/2024</w:t>
        </w:r>
      </w:hyperlink>
      <w:hyperlink r:id="rId1310">
        <w:r>
          <w:t>)</w:t>
        </w:r>
      </w:hyperlink>
    </w:p>
    <w:p w:rsidR="00A966A1" w:rsidRDefault="00D23D53">
      <w:pPr>
        <w:spacing w:after="2"/>
        <w:ind w:left="-5" w:right="65"/>
      </w:pPr>
      <w:r>
        <w:rPr>
          <w:rFonts w:ascii="Calibri" w:eastAsia="Calibri" w:hAnsi="Calibri" w:cs="Calibri"/>
          <w:noProof/>
          <w:sz w:val="22"/>
        </w:rPr>
        <mc:AlternateContent>
          <mc:Choice Requires="wpg">
            <w:drawing>
              <wp:inline distT="0" distB="0" distL="0" distR="0">
                <wp:extent cx="37552" cy="37505"/>
                <wp:effectExtent l="0" t="0" r="0" b="0"/>
                <wp:docPr id="139462" name="Group 139462"/>
                <wp:cNvGraphicFramePr/>
                <a:graphic xmlns:a="http://schemas.openxmlformats.org/drawingml/2006/main">
                  <a:graphicData uri="http://schemas.microsoft.com/office/word/2010/wordprocessingGroup">
                    <wpg:wgp>
                      <wpg:cNvGrpSpPr/>
                      <wpg:grpSpPr>
                        <a:xfrm>
                          <a:off x="0" y="0"/>
                          <a:ext cx="37552" cy="37505"/>
                          <a:chOff x="0" y="0"/>
                          <a:chExt cx="37552" cy="37505"/>
                        </a:xfrm>
                      </wpg:grpSpPr>
                      <wps:wsp>
                        <wps:cNvPr id="16903" name="Shape 16903"/>
                        <wps:cNvSpPr/>
                        <wps:spPr>
                          <a:xfrm>
                            <a:off x="0" y="0"/>
                            <a:ext cx="37552" cy="37505"/>
                          </a:xfrm>
                          <a:custGeom>
                            <a:avLst/>
                            <a:gdLst/>
                            <a:ahLst/>
                            <a:cxnLst/>
                            <a:rect l="0" t="0" r="0" b="0"/>
                            <a:pathLst>
                              <a:path w="37552" h="37505">
                                <a:moveTo>
                                  <a:pt x="37552" y="18752"/>
                                </a:moveTo>
                                <a:cubicBezTo>
                                  <a:pt x="37552" y="21134"/>
                                  <a:pt x="37075" y="23614"/>
                                  <a:pt x="36122" y="25896"/>
                                </a:cubicBezTo>
                                <a:cubicBezTo>
                                  <a:pt x="35169" y="28178"/>
                                  <a:pt x="33813" y="30163"/>
                                  <a:pt x="32052" y="32048"/>
                                </a:cubicBezTo>
                                <a:cubicBezTo>
                                  <a:pt x="30292" y="33834"/>
                                  <a:pt x="28261" y="35123"/>
                                  <a:pt x="25961" y="36016"/>
                                </a:cubicBezTo>
                                <a:cubicBezTo>
                                  <a:pt x="23661" y="36909"/>
                                  <a:pt x="21266" y="37505"/>
                                  <a:pt x="18776" y="37505"/>
                                </a:cubicBezTo>
                                <a:cubicBezTo>
                                  <a:pt x="16286" y="37505"/>
                                  <a:pt x="13891" y="36909"/>
                                  <a:pt x="11591" y="36016"/>
                                </a:cubicBezTo>
                                <a:cubicBezTo>
                                  <a:pt x="9290" y="35123"/>
                                  <a:pt x="7260" y="33834"/>
                                  <a:pt x="5499" y="32048"/>
                                </a:cubicBezTo>
                                <a:cubicBezTo>
                                  <a:pt x="3739" y="30163"/>
                                  <a:pt x="2382" y="28178"/>
                                  <a:pt x="1429" y="25896"/>
                                </a:cubicBezTo>
                                <a:cubicBezTo>
                                  <a:pt x="476" y="23614"/>
                                  <a:pt x="0" y="21134"/>
                                  <a:pt x="0" y="18752"/>
                                </a:cubicBezTo>
                                <a:cubicBezTo>
                                  <a:pt x="0" y="16173"/>
                                  <a:pt x="476" y="13692"/>
                                  <a:pt x="1429" y="11410"/>
                                </a:cubicBezTo>
                                <a:cubicBezTo>
                                  <a:pt x="2382" y="9128"/>
                                  <a:pt x="3739" y="7045"/>
                                  <a:pt x="5499" y="5358"/>
                                </a:cubicBezTo>
                                <a:cubicBezTo>
                                  <a:pt x="7260" y="3572"/>
                                  <a:pt x="9290" y="2282"/>
                                  <a:pt x="11591" y="1290"/>
                                </a:cubicBezTo>
                                <a:cubicBezTo>
                                  <a:pt x="13891" y="397"/>
                                  <a:pt x="16286" y="0"/>
                                  <a:pt x="18776" y="0"/>
                                </a:cubicBezTo>
                                <a:cubicBezTo>
                                  <a:pt x="21266" y="0"/>
                                  <a:pt x="23661" y="397"/>
                                  <a:pt x="25961" y="1191"/>
                                </a:cubicBezTo>
                                <a:cubicBezTo>
                                  <a:pt x="28261" y="2183"/>
                                  <a:pt x="30292" y="3572"/>
                                  <a:pt x="32052" y="5358"/>
                                </a:cubicBezTo>
                                <a:cubicBezTo>
                                  <a:pt x="33813" y="7045"/>
                                  <a:pt x="35169" y="9128"/>
                                  <a:pt x="36122" y="11410"/>
                                </a:cubicBezTo>
                                <a:cubicBezTo>
                                  <a:pt x="37075" y="13692"/>
                                  <a:pt x="37552" y="16173"/>
                                  <a:pt x="37552" y="18752"/>
                                </a:cubicBezTo>
                                <a:close/>
                              </a:path>
                            </a:pathLst>
                          </a:custGeom>
                          <a:ln w="9388"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62" style="width:2.95683pt;height:2.95312pt;mso-position-horizontal-relative:char;mso-position-vertical-relative:line" coordsize="375,375">
                <v:shape id="Shape 16903" style="position:absolute;width:375;height:375;left:0;top:0;" coordsize="37552,37505" path="m37552,18752c37552,21134,37075,23614,36122,25896c35169,28178,33813,30163,32052,32048c30292,33834,28261,35123,25961,36016c23661,36909,21266,37505,18776,37505c16286,37505,13891,36909,11591,36016c9290,35123,7260,33834,5499,32048c3739,30163,2382,28178,1429,25896c476,23614,0,21134,0,18752c0,16173,476,13692,1429,11410c2382,9128,3739,7045,5499,5358c7260,3572,9290,2282,11591,1290c13891,397,16286,0,18776,0c21266,0,23661,397,25961,1191c28261,2183,30292,3572,32052,5358c33813,7045,35169,9128,36122,11410c37075,13692,37552,16173,37552,18752x">
                  <v:stroke weight="0.739205pt" endcap="flat" joinstyle="miter" miterlimit="4" on="true" color="#000000"/>
                  <v:fill on="false" color="#000000" opacity="0"/>
                </v:shape>
              </v:group>
            </w:pict>
          </mc:Fallback>
        </mc:AlternateContent>
      </w:r>
      <w:r>
        <w:t xml:space="preserve"> eliminação da demarcação em ZEIS 3 dos imóveis sito à Rua Fidalg</w:t>
      </w:r>
      <w:r>
        <w:t xml:space="preserve">a nº 903/909, 921 e 927 de propriedade particular, promovida pela Emenda nº 96, (ADIN nº </w:t>
      </w:r>
      <w:hyperlink r:id="rId1311">
        <w:r>
          <w:rPr>
            <w:u w:val="single" w:color="000000"/>
          </w:rPr>
          <w:t>2304556- 40.2020.8.26.0000</w:t>
        </w:r>
      </w:hyperlink>
      <w:hyperlink r:id="rId1312">
        <w:r>
          <w:t>)</w:t>
        </w:r>
      </w:hyperlink>
      <w:r>
        <w:t xml:space="preserve">; </w:t>
      </w:r>
      <w:r>
        <w:rPr>
          <w:rFonts w:ascii="Calibri" w:eastAsia="Calibri" w:hAnsi="Calibri" w:cs="Calibri"/>
          <w:noProof/>
          <w:sz w:val="22"/>
        </w:rPr>
        <mc:AlternateContent>
          <mc:Choice Requires="wpg">
            <w:drawing>
              <wp:inline distT="0" distB="0" distL="0" distR="0">
                <wp:extent cx="37552" cy="37505"/>
                <wp:effectExtent l="0" t="0" r="0" b="0"/>
                <wp:docPr id="139464" name="Group 139464"/>
                <wp:cNvGraphicFramePr/>
                <a:graphic xmlns:a="http://schemas.openxmlformats.org/drawingml/2006/main">
                  <a:graphicData uri="http://schemas.microsoft.com/office/word/2010/wordprocessingGroup">
                    <wpg:wgp>
                      <wpg:cNvGrpSpPr/>
                      <wpg:grpSpPr>
                        <a:xfrm>
                          <a:off x="0" y="0"/>
                          <a:ext cx="37552" cy="37505"/>
                          <a:chOff x="0" y="0"/>
                          <a:chExt cx="37552" cy="37505"/>
                        </a:xfrm>
                      </wpg:grpSpPr>
                      <wps:wsp>
                        <wps:cNvPr id="16909" name="Shape 16909"/>
                        <wps:cNvSpPr/>
                        <wps:spPr>
                          <a:xfrm>
                            <a:off x="0" y="0"/>
                            <a:ext cx="37552" cy="37505"/>
                          </a:xfrm>
                          <a:custGeom>
                            <a:avLst/>
                            <a:gdLst/>
                            <a:ahLst/>
                            <a:cxnLst/>
                            <a:rect l="0" t="0" r="0" b="0"/>
                            <a:pathLst>
                              <a:path w="37552" h="37505">
                                <a:moveTo>
                                  <a:pt x="37552" y="18752"/>
                                </a:moveTo>
                                <a:cubicBezTo>
                                  <a:pt x="37552" y="21134"/>
                                  <a:pt x="37075" y="23614"/>
                                  <a:pt x="36122" y="25896"/>
                                </a:cubicBezTo>
                                <a:cubicBezTo>
                                  <a:pt x="35169" y="28178"/>
                                  <a:pt x="33813" y="30163"/>
                                  <a:pt x="32052" y="31948"/>
                                </a:cubicBezTo>
                                <a:cubicBezTo>
                                  <a:pt x="30292" y="33635"/>
                                  <a:pt x="28261" y="35024"/>
                                  <a:pt x="25961" y="36016"/>
                                </a:cubicBezTo>
                                <a:cubicBezTo>
                                  <a:pt x="23661" y="36909"/>
                                  <a:pt x="21266" y="37405"/>
                                  <a:pt x="18776" y="37505"/>
                                </a:cubicBezTo>
                                <a:cubicBezTo>
                                  <a:pt x="16286" y="37405"/>
                                  <a:pt x="13891" y="36909"/>
                                  <a:pt x="11591" y="36016"/>
                                </a:cubicBezTo>
                                <a:cubicBezTo>
                                  <a:pt x="9290" y="35024"/>
                                  <a:pt x="7260" y="33635"/>
                                  <a:pt x="5499" y="31948"/>
                                </a:cubicBezTo>
                                <a:cubicBezTo>
                                  <a:pt x="3739" y="30163"/>
                                  <a:pt x="2382" y="28079"/>
                                  <a:pt x="1429" y="25797"/>
                                </a:cubicBezTo>
                                <a:cubicBezTo>
                                  <a:pt x="476" y="23515"/>
                                  <a:pt x="0" y="21134"/>
                                  <a:pt x="0" y="18752"/>
                                </a:cubicBezTo>
                                <a:cubicBezTo>
                                  <a:pt x="0" y="16173"/>
                                  <a:pt x="476" y="13791"/>
                                  <a:pt x="1429" y="11509"/>
                                </a:cubicBezTo>
                                <a:cubicBezTo>
                                  <a:pt x="2382" y="9227"/>
                                  <a:pt x="3739" y="7144"/>
                                  <a:pt x="5499" y="5457"/>
                                </a:cubicBezTo>
                                <a:cubicBezTo>
                                  <a:pt x="7260" y="3671"/>
                                  <a:pt x="9290" y="2282"/>
                                  <a:pt x="11591" y="1389"/>
                                </a:cubicBezTo>
                                <a:cubicBezTo>
                                  <a:pt x="13891" y="397"/>
                                  <a:pt x="16286" y="0"/>
                                  <a:pt x="18776" y="0"/>
                                </a:cubicBezTo>
                                <a:cubicBezTo>
                                  <a:pt x="21266" y="0"/>
                                  <a:pt x="23661" y="397"/>
                                  <a:pt x="25961" y="1389"/>
                                </a:cubicBezTo>
                                <a:cubicBezTo>
                                  <a:pt x="28261" y="2282"/>
                                  <a:pt x="30292" y="3671"/>
                                  <a:pt x="32052" y="5457"/>
                                </a:cubicBezTo>
                                <a:cubicBezTo>
                                  <a:pt x="33813" y="7144"/>
                                  <a:pt x="35169" y="9227"/>
                                  <a:pt x="36122" y="11509"/>
                                </a:cubicBezTo>
                                <a:cubicBezTo>
                                  <a:pt x="37075" y="13791"/>
                                  <a:pt x="37552" y="16173"/>
                                  <a:pt x="37552" y="18752"/>
                                </a:cubicBezTo>
                                <a:close/>
                              </a:path>
                            </a:pathLst>
                          </a:custGeom>
                          <a:ln w="9388"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64" style="width:2.95683pt;height:2.95312pt;mso-position-horizontal-relative:char;mso-position-vertical-relative:line" coordsize="375,375">
                <v:shape id="Shape 16909" style="position:absolute;width:375;height:375;left:0;top:0;" coordsize="37552,37505" path="m37552,18752c37552,21134,37075,23614,36122,25896c35169,28178,33813,30163,32052,31948c30292,33635,28261,35024,25961,36016c23661,36909,21266,37405,18776,37505c16286,37405,13891,36909,11591,36016c9290,35024,7260,33635,5499,31948c3739,30163,2382,28079,1429,25797c476,23515,0,21134,0,18752c0,16173,476,13791,1429,11509c2382,9227,3739,7144,5499,5457c7260,3671,9290,2282,11591,1389c13891,397,16286,0,18776,0c21266,0,23661,397,25961,1389c28261,2282,30292,3671,32052,5457c33813,7144,35169,9227,36122,11509c37075,13791,37552,16173,37552,18752x">
                  <v:stroke weight="0.739205pt" endcap="flat" joinstyle="miter" miterlimit="4" on="true" color="#000000"/>
                  <v:fill on="false" color="#000000" opacity="0"/>
                </v:shape>
              </v:group>
            </w:pict>
          </mc:Fallback>
        </mc:AlternateContent>
      </w:r>
      <w:r>
        <w:t xml:space="preserve"> alteração do mapa Subprefeitura Casa Verde/Vila Nova Cachoeirinha, promovida pela Emenda nº</w:t>
      </w:r>
    </w:p>
    <w:p w:rsidR="00A966A1" w:rsidRDefault="00D23D53">
      <w:pPr>
        <w:spacing w:after="125" w:line="265" w:lineRule="auto"/>
        <w:ind w:left="276" w:right="0"/>
        <w:jc w:val="left"/>
      </w:pPr>
      <w:r>
        <w:t xml:space="preserve">108, (ADIN nº </w:t>
      </w:r>
      <w:hyperlink r:id="rId1313">
        <w:r>
          <w:rPr>
            <w:u w:val="single" w:color="000000"/>
          </w:rPr>
          <w:t>2304556- 40.2020.8.26.0000</w:t>
        </w:r>
      </w:hyperlink>
      <w:hyperlink r:id="rId1314">
        <w:r>
          <w:t>)</w:t>
        </w:r>
      </w:hyperlink>
      <w:r>
        <w:t>;</w:t>
      </w:r>
    </w:p>
    <w:p w:rsidR="00A966A1" w:rsidRDefault="00D23D53">
      <w:pPr>
        <w:spacing w:after="134" w:line="259" w:lineRule="auto"/>
        <w:ind w:left="-5" w:right="65"/>
      </w:pPr>
      <w:r>
        <w:rPr>
          <w:rFonts w:ascii="Calibri" w:eastAsia="Calibri" w:hAnsi="Calibri" w:cs="Calibri"/>
          <w:noProof/>
          <w:sz w:val="22"/>
        </w:rPr>
        <mc:AlternateContent>
          <mc:Choice Requires="wpg">
            <w:drawing>
              <wp:inline distT="0" distB="0" distL="0" distR="0">
                <wp:extent cx="37552" cy="37505"/>
                <wp:effectExtent l="0" t="0" r="0" b="0"/>
                <wp:docPr id="139465" name="Group 139465"/>
                <wp:cNvGraphicFramePr/>
                <a:graphic xmlns:a="http://schemas.openxmlformats.org/drawingml/2006/main">
                  <a:graphicData uri="http://schemas.microsoft.com/office/word/2010/wordprocessingGroup">
                    <wpg:wgp>
                      <wpg:cNvGrpSpPr/>
                      <wpg:grpSpPr>
                        <a:xfrm>
                          <a:off x="0" y="0"/>
                          <a:ext cx="37552" cy="37505"/>
                          <a:chOff x="0" y="0"/>
                          <a:chExt cx="37552" cy="37505"/>
                        </a:xfrm>
                      </wpg:grpSpPr>
                      <wps:wsp>
                        <wps:cNvPr id="16915" name="Shape 16915"/>
                        <wps:cNvSpPr/>
                        <wps:spPr>
                          <a:xfrm>
                            <a:off x="0" y="0"/>
                            <a:ext cx="37552" cy="37505"/>
                          </a:xfrm>
                          <a:custGeom>
                            <a:avLst/>
                            <a:gdLst/>
                            <a:ahLst/>
                            <a:cxnLst/>
                            <a:rect l="0" t="0" r="0" b="0"/>
                            <a:pathLst>
                              <a:path w="37552" h="37505">
                                <a:moveTo>
                                  <a:pt x="37552" y="18752"/>
                                </a:moveTo>
                                <a:cubicBezTo>
                                  <a:pt x="37552" y="21134"/>
                                  <a:pt x="37075" y="23515"/>
                                  <a:pt x="36122" y="25797"/>
                                </a:cubicBezTo>
                                <a:cubicBezTo>
                                  <a:pt x="35169" y="28079"/>
                                  <a:pt x="33813" y="30063"/>
                                  <a:pt x="32052" y="31948"/>
                                </a:cubicBezTo>
                                <a:cubicBezTo>
                                  <a:pt x="30292" y="33734"/>
                                  <a:pt x="28261" y="35024"/>
                                  <a:pt x="25961" y="35917"/>
                                </a:cubicBezTo>
                                <a:cubicBezTo>
                                  <a:pt x="23661" y="36909"/>
                                  <a:pt x="21266" y="37405"/>
                                  <a:pt x="18776" y="37505"/>
                                </a:cubicBezTo>
                                <a:cubicBezTo>
                                  <a:pt x="16286" y="37405"/>
                                  <a:pt x="13891" y="36909"/>
                                  <a:pt x="11591" y="36016"/>
                                </a:cubicBezTo>
                                <a:cubicBezTo>
                                  <a:pt x="9290" y="35024"/>
                                  <a:pt x="7260" y="33734"/>
                                  <a:pt x="5499" y="31948"/>
                                </a:cubicBezTo>
                                <a:cubicBezTo>
                                  <a:pt x="3739" y="30063"/>
                                  <a:pt x="2382" y="28079"/>
                                  <a:pt x="1429" y="25797"/>
                                </a:cubicBezTo>
                                <a:cubicBezTo>
                                  <a:pt x="476" y="23515"/>
                                  <a:pt x="0" y="21134"/>
                                  <a:pt x="0" y="18752"/>
                                </a:cubicBezTo>
                                <a:cubicBezTo>
                                  <a:pt x="0" y="16173"/>
                                  <a:pt x="476" y="13791"/>
                                  <a:pt x="1429" y="11410"/>
                                </a:cubicBezTo>
                                <a:cubicBezTo>
                                  <a:pt x="2382" y="9128"/>
                                  <a:pt x="3739" y="7045"/>
                                  <a:pt x="5499" y="5358"/>
                                </a:cubicBezTo>
                                <a:cubicBezTo>
                                  <a:pt x="7260" y="3572"/>
                                  <a:pt x="9290" y="2282"/>
                                  <a:pt x="11591" y="1290"/>
                                </a:cubicBezTo>
                                <a:cubicBezTo>
                                  <a:pt x="13891" y="397"/>
                                  <a:pt x="16286" y="0"/>
                                  <a:pt x="18776" y="0"/>
                                </a:cubicBezTo>
                                <a:cubicBezTo>
                                  <a:pt x="21266" y="0"/>
                                  <a:pt x="23661" y="397"/>
                                  <a:pt x="25961" y="1290"/>
                                </a:cubicBezTo>
                                <a:cubicBezTo>
                                  <a:pt x="28261" y="2282"/>
                                  <a:pt x="30292" y="3572"/>
                                  <a:pt x="32052" y="5358"/>
                                </a:cubicBezTo>
                                <a:cubicBezTo>
                                  <a:pt x="33813" y="7045"/>
                                  <a:pt x="35169" y="9128"/>
                                  <a:pt x="36122" y="11410"/>
                                </a:cubicBezTo>
                                <a:cubicBezTo>
                                  <a:pt x="37075" y="13791"/>
                                  <a:pt x="37552" y="16173"/>
                                  <a:pt x="37552" y="18752"/>
                                </a:cubicBezTo>
                                <a:close/>
                              </a:path>
                            </a:pathLst>
                          </a:custGeom>
                          <a:ln w="9388"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65" style="width:2.95683pt;height:2.95312pt;mso-position-horizontal-relative:char;mso-position-vertical-relative:line" coordsize="375,375">
                <v:shape id="Shape 16915" style="position:absolute;width:375;height:375;left:0;top:0;" coordsize="37552,37505" path="m37552,18752c37552,21134,37075,23515,36122,25797c35169,28079,33813,30063,32052,31948c30292,33734,28261,35024,25961,35917c23661,36909,21266,37405,18776,37505c16286,37405,13891,36909,11591,36016c9290,35024,7260,33734,5499,31948c3739,30063,2382,28079,1429,25797c476,23515,0,21134,0,18752c0,16173,476,13791,1429,11410c2382,9128,3739,7045,5499,5358c7260,3572,9290,2282,11591,1290c13891,397,16286,0,18776,0c21266,0,23661,397,25961,1290c28261,2282,30292,3572,32052,5358c33813,7045,35169,9128,36122,11410c37075,13791,37552,16173,37552,18752x">
                  <v:stroke weight="0.739205pt" endcap="flat" joinstyle="miter" miterlimit="4" on="true" color="#000000"/>
                  <v:fill on="false" color="#000000" opacity="0"/>
                </v:shape>
              </v:group>
            </w:pict>
          </mc:Fallback>
        </mc:AlternateContent>
      </w:r>
      <w:r>
        <w:t xml:space="preserve"> remoção ZCOR e restabelecimento ZER - Av. Padre Lebret, promovida pela Emenda nº 166, (ADIN</w:t>
      </w:r>
    </w:p>
    <w:p w:rsidR="00A966A1" w:rsidRDefault="00D23D53">
      <w:pPr>
        <w:spacing w:after="315" w:line="265" w:lineRule="auto"/>
        <w:ind w:left="276" w:right="0"/>
        <w:jc w:val="left"/>
      </w:pPr>
      <w:r>
        <w:t xml:space="preserve">nº </w:t>
      </w:r>
      <w:hyperlink r:id="rId1315">
        <w:r>
          <w:rPr>
            <w:u w:val="single" w:color="000000"/>
          </w:rPr>
          <w:t>2304556- 40.2020.8.26.0000</w:t>
        </w:r>
      </w:hyperlink>
      <w:hyperlink r:id="rId1316">
        <w:r>
          <w:t>)</w:t>
        </w:r>
      </w:hyperlink>
      <w:r>
        <w:t>;</w:t>
      </w:r>
    </w:p>
    <w:p w:rsidR="00A966A1" w:rsidRDefault="00D23D53">
      <w:pPr>
        <w:spacing w:after="334" w:line="259" w:lineRule="auto"/>
        <w:ind w:left="0" w:right="0" w:firstLine="0"/>
        <w:jc w:val="left"/>
      </w:pPr>
      <w:r>
        <w:t xml:space="preserve"> </w:t>
      </w:r>
    </w:p>
    <w:p w:rsidR="00A966A1" w:rsidRDefault="00D23D53">
      <w:pPr>
        <w:spacing w:after="334" w:line="259" w:lineRule="auto"/>
        <w:ind w:left="-5" w:right="65"/>
      </w:pPr>
      <w:r>
        <w:t xml:space="preserve">Mapa de ZEPEC – Mapa 2 </w:t>
      </w:r>
      <w:hyperlink r:id="rId1317">
        <w:r>
          <w:rPr>
            <w:u w:val="single" w:color="000000"/>
          </w:rPr>
          <w:t>PDF</w:t>
        </w:r>
      </w:hyperlink>
    </w:p>
    <w:p w:rsidR="00A966A1" w:rsidRDefault="00D23D53">
      <w:pPr>
        <w:spacing w:after="11" w:line="604" w:lineRule="auto"/>
        <w:ind w:left="0" w:right="5312" w:firstLine="0"/>
        <w:jc w:val="left"/>
      </w:pPr>
      <w:r>
        <w:t xml:space="preserve">Mapa da Quota Ambiental – Mapa 3 </w:t>
      </w:r>
      <w:hyperlink r:id="rId1318">
        <w:r>
          <w:rPr>
            <w:u w:val="single" w:color="000000"/>
          </w:rPr>
          <w:t xml:space="preserve">PDF </w:t>
        </w:r>
      </w:hyperlink>
      <w:r>
        <w:t xml:space="preserve">Mapa de Incentivo a Garagens – Mapa 4 </w:t>
      </w:r>
      <w:hyperlink r:id="rId1319">
        <w:r>
          <w:rPr>
            <w:u w:val="single" w:color="000000"/>
          </w:rPr>
          <w:t xml:space="preserve">PDF </w:t>
        </w:r>
      </w:hyperlink>
      <w:r>
        <w:rPr>
          <w:b/>
        </w:rPr>
        <w:t xml:space="preserve">Mapa das Subprefeituras (PDF): </w:t>
      </w:r>
    </w:p>
    <w:p w:rsidR="00A966A1" w:rsidRDefault="00D23D53">
      <w:pPr>
        <w:spacing w:after="9"/>
        <w:ind w:left="207" w:right="65" w:hanging="222"/>
      </w:pPr>
      <w:r>
        <w:rPr>
          <w:rFonts w:ascii="Calibri" w:eastAsia="Calibri" w:hAnsi="Calibri" w:cs="Calibri"/>
          <w:noProof/>
          <w:sz w:val="22"/>
        </w:rPr>
        <mc:AlternateContent>
          <mc:Choice Requires="wpg">
            <w:drawing>
              <wp:inline distT="0" distB="0" distL="0" distR="0">
                <wp:extent cx="37552" cy="37604"/>
                <wp:effectExtent l="0" t="0" r="0" b="0"/>
                <wp:docPr id="139467" name="Group 139467"/>
                <wp:cNvGraphicFramePr/>
                <a:graphic xmlns:a="http://schemas.openxmlformats.org/drawingml/2006/main">
                  <a:graphicData uri="http://schemas.microsoft.com/office/word/2010/wordprocessingGroup">
                    <wpg:wgp>
                      <wpg:cNvGrpSpPr/>
                      <wpg:grpSpPr>
                        <a:xfrm>
                          <a:off x="0" y="0"/>
                          <a:ext cx="37552" cy="37604"/>
                          <a:chOff x="0" y="0"/>
                          <a:chExt cx="37552" cy="37604"/>
                        </a:xfrm>
                      </wpg:grpSpPr>
                      <wps:wsp>
                        <wps:cNvPr id="16932" name="Shape 16932"/>
                        <wps:cNvSpPr/>
                        <wps:spPr>
                          <a:xfrm>
                            <a:off x="0" y="0"/>
                            <a:ext cx="37552" cy="37604"/>
                          </a:xfrm>
                          <a:custGeom>
                            <a:avLst/>
                            <a:gdLst/>
                            <a:ahLst/>
                            <a:cxnLst/>
                            <a:rect l="0" t="0" r="0" b="0"/>
                            <a:pathLst>
                              <a:path w="37552" h="37604">
                                <a:moveTo>
                                  <a:pt x="37552" y="18752"/>
                                </a:moveTo>
                                <a:cubicBezTo>
                                  <a:pt x="37552" y="21233"/>
                                  <a:pt x="37075" y="23515"/>
                                  <a:pt x="36122" y="25797"/>
                                </a:cubicBezTo>
                                <a:cubicBezTo>
                                  <a:pt x="35169" y="28079"/>
                                  <a:pt x="33813" y="30163"/>
                                  <a:pt x="32052" y="31948"/>
                                </a:cubicBezTo>
                                <a:cubicBezTo>
                                  <a:pt x="30292" y="33734"/>
                                  <a:pt x="28261" y="35024"/>
                                  <a:pt x="25961" y="35917"/>
                                </a:cubicBezTo>
                                <a:cubicBezTo>
                                  <a:pt x="23661" y="37009"/>
                                  <a:pt x="21266" y="37505"/>
                                  <a:pt x="18776" y="37604"/>
                                </a:cubicBezTo>
                                <a:cubicBezTo>
                                  <a:pt x="16286" y="37505"/>
                                  <a:pt x="13891" y="37009"/>
                                  <a:pt x="11591" y="36016"/>
                                </a:cubicBezTo>
                                <a:cubicBezTo>
                                  <a:pt x="9290" y="35024"/>
                                  <a:pt x="7260" y="33734"/>
                                  <a:pt x="5499" y="31948"/>
                                </a:cubicBezTo>
                                <a:cubicBezTo>
                                  <a:pt x="3739" y="30163"/>
                                  <a:pt x="2382" y="28079"/>
                                  <a:pt x="1429" y="25797"/>
                                </a:cubicBezTo>
                                <a:cubicBezTo>
                                  <a:pt x="476" y="23515"/>
                                  <a:pt x="0" y="21233"/>
                                  <a:pt x="0" y="18752"/>
                                </a:cubicBezTo>
                                <a:cubicBezTo>
                                  <a:pt x="0" y="16173"/>
                                  <a:pt x="476" y="13692"/>
                                  <a:pt x="1429" y="11410"/>
                                </a:cubicBezTo>
                                <a:cubicBezTo>
                                  <a:pt x="2382" y="9128"/>
                                  <a:pt x="3739" y="7144"/>
                                  <a:pt x="5499" y="5457"/>
                                </a:cubicBezTo>
                                <a:cubicBezTo>
                                  <a:pt x="7260" y="3572"/>
                                  <a:pt x="9290" y="2282"/>
                                  <a:pt x="11591" y="1290"/>
                                </a:cubicBezTo>
                                <a:cubicBezTo>
                                  <a:pt x="13891" y="397"/>
                                  <a:pt x="16286" y="0"/>
                                  <a:pt x="18776" y="0"/>
                                </a:cubicBezTo>
                                <a:cubicBezTo>
                                  <a:pt x="21266" y="0"/>
                                  <a:pt x="23661" y="397"/>
                                  <a:pt x="25961" y="1290"/>
                                </a:cubicBezTo>
                                <a:cubicBezTo>
                                  <a:pt x="28261" y="2282"/>
                                  <a:pt x="30292" y="3572"/>
                                  <a:pt x="32052" y="5457"/>
                                </a:cubicBezTo>
                                <a:cubicBezTo>
                                  <a:pt x="33813" y="7144"/>
                                  <a:pt x="35169" y="9227"/>
                                  <a:pt x="36122" y="11509"/>
                                </a:cubicBezTo>
                                <a:cubicBezTo>
                                  <a:pt x="37075" y="13791"/>
                                  <a:pt x="37552" y="16173"/>
                                  <a:pt x="37552" y="18752"/>
                                </a:cubicBezTo>
                                <a:close/>
                              </a:path>
                            </a:pathLst>
                          </a:custGeom>
                          <a:ln w="9388"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67" style="width:2.95683pt;height:2.96094pt;mso-position-horizontal-relative:char;mso-position-vertical-relative:line" coordsize="375,376">
                <v:shape id="Shape 16932" style="position:absolute;width:375;height:376;left:0;top:0;" coordsize="37552,37604" path="m37552,18752c37552,21233,37075,23515,36122,25797c35169,28079,33813,30163,32052,31948c30292,33734,28261,35024,25961,35917c23661,37009,21266,37505,18776,37604c16286,37505,13891,37009,11591,36016c9290,35024,7260,33734,5499,31948c3739,30163,2382,28079,1429,25797c476,23515,0,21233,0,18752c0,16173,476,13692,1429,11410c2382,9128,3739,7144,5499,5457c7260,3572,9290,2282,11591,1290c13891,397,16286,0,18776,0c21266,0,23661,397,25961,1290c28261,2282,30292,3572,32052,5457c33813,7144,35169,9227,36122,11509c37075,13791,37552,16173,37552,18752x">
                  <v:stroke weight="0.739205pt" endcap="flat" joinstyle="miter" miterlimit="4" on="true" color="#000000"/>
                  <v:fill on="false" color="#000000" opacity="0"/>
                </v:shape>
              </v:group>
            </w:pict>
          </mc:Fallback>
        </mc:AlternateContent>
      </w:r>
      <w:r>
        <w:t xml:space="preserve"> (eliminação da demarcação em ZEIS 3 dos imóveis sito à Rua Fidalga nº 903/909, 921 e 927 de propriedade particular, promovida pela Emenda nº 96 (ADIN nº </w:t>
      </w:r>
      <w:hyperlink r:id="rId1320">
        <w:r>
          <w:rPr>
            <w:u w:val="single" w:color="000000"/>
          </w:rPr>
          <w:t>2304556- 40.2020.8.26.0000</w:t>
        </w:r>
      </w:hyperlink>
      <w:hyperlink r:id="rId1321">
        <w:r>
          <w:t>)</w:t>
        </w:r>
      </w:hyperlink>
      <w:r>
        <w:t>.</w:t>
      </w:r>
    </w:p>
    <w:p w:rsidR="00A966A1" w:rsidRDefault="00D23D53">
      <w:pPr>
        <w:spacing w:after="119" w:line="259" w:lineRule="auto"/>
        <w:ind w:left="-5" w:right="65"/>
      </w:pPr>
      <w:r>
        <w:rPr>
          <w:rFonts w:ascii="Calibri" w:eastAsia="Calibri" w:hAnsi="Calibri" w:cs="Calibri"/>
          <w:noProof/>
          <w:sz w:val="22"/>
        </w:rPr>
        <mc:AlternateContent>
          <mc:Choice Requires="wpg">
            <w:drawing>
              <wp:inline distT="0" distB="0" distL="0" distR="0">
                <wp:extent cx="37552" cy="37505"/>
                <wp:effectExtent l="0" t="0" r="0" b="0"/>
                <wp:docPr id="139468" name="Group 139468"/>
                <wp:cNvGraphicFramePr/>
                <a:graphic xmlns:a="http://schemas.openxmlformats.org/drawingml/2006/main">
                  <a:graphicData uri="http://schemas.microsoft.com/office/word/2010/wordprocessingGroup">
                    <wpg:wgp>
                      <wpg:cNvGrpSpPr/>
                      <wpg:grpSpPr>
                        <a:xfrm>
                          <a:off x="0" y="0"/>
                          <a:ext cx="37552" cy="37505"/>
                          <a:chOff x="0" y="0"/>
                          <a:chExt cx="37552" cy="37505"/>
                        </a:xfrm>
                      </wpg:grpSpPr>
                      <wps:wsp>
                        <wps:cNvPr id="16938" name="Shape 16938"/>
                        <wps:cNvSpPr/>
                        <wps:spPr>
                          <a:xfrm>
                            <a:off x="0" y="0"/>
                            <a:ext cx="37552" cy="37505"/>
                          </a:xfrm>
                          <a:custGeom>
                            <a:avLst/>
                            <a:gdLst/>
                            <a:ahLst/>
                            <a:cxnLst/>
                            <a:rect l="0" t="0" r="0" b="0"/>
                            <a:pathLst>
                              <a:path w="37552" h="37505">
                                <a:moveTo>
                                  <a:pt x="37552" y="18752"/>
                                </a:moveTo>
                                <a:cubicBezTo>
                                  <a:pt x="37552" y="21233"/>
                                  <a:pt x="37075" y="23614"/>
                                  <a:pt x="36122" y="25896"/>
                                </a:cubicBezTo>
                                <a:cubicBezTo>
                                  <a:pt x="35169" y="28178"/>
                                  <a:pt x="33813" y="30262"/>
                                  <a:pt x="32052" y="32048"/>
                                </a:cubicBezTo>
                                <a:cubicBezTo>
                                  <a:pt x="30292" y="33734"/>
                                  <a:pt x="28261" y="35123"/>
                                  <a:pt x="25961" y="36116"/>
                                </a:cubicBezTo>
                                <a:cubicBezTo>
                                  <a:pt x="23661" y="37009"/>
                                  <a:pt x="21266" y="37505"/>
                                  <a:pt x="18776" y="37505"/>
                                </a:cubicBezTo>
                                <a:cubicBezTo>
                                  <a:pt x="16286" y="37505"/>
                                  <a:pt x="13891" y="37009"/>
                                  <a:pt x="11591" y="36016"/>
                                </a:cubicBezTo>
                                <a:cubicBezTo>
                                  <a:pt x="9290" y="35024"/>
                                  <a:pt x="7260" y="33734"/>
                                  <a:pt x="5499" y="32048"/>
                                </a:cubicBezTo>
                                <a:cubicBezTo>
                                  <a:pt x="3739" y="30262"/>
                                  <a:pt x="2382" y="28178"/>
                                  <a:pt x="1429" y="25896"/>
                                </a:cubicBezTo>
                                <a:cubicBezTo>
                                  <a:pt x="476" y="23614"/>
                                  <a:pt x="0" y="21233"/>
                                  <a:pt x="0" y="18752"/>
                                </a:cubicBezTo>
                                <a:cubicBezTo>
                                  <a:pt x="0" y="16173"/>
                                  <a:pt x="476" y="13692"/>
                                  <a:pt x="1429" y="11410"/>
                                </a:cubicBezTo>
                                <a:cubicBezTo>
                                  <a:pt x="2382" y="9029"/>
                                  <a:pt x="3739" y="7045"/>
                                  <a:pt x="5499" y="5358"/>
                                </a:cubicBezTo>
                                <a:cubicBezTo>
                                  <a:pt x="7260" y="3572"/>
                                  <a:pt x="9290" y="2282"/>
                                  <a:pt x="11591" y="1290"/>
                                </a:cubicBezTo>
                                <a:cubicBezTo>
                                  <a:pt x="13891" y="397"/>
                                  <a:pt x="16286" y="0"/>
                                  <a:pt x="18776" y="0"/>
                                </a:cubicBezTo>
                                <a:cubicBezTo>
                                  <a:pt x="21266" y="0"/>
                                  <a:pt x="23661" y="397"/>
                                  <a:pt x="25961" y="1290"/>
                                </a:cubicBezTo>
                                <a:cubicBezTo>
                                  <a:pt x="28261" y="2282"/>
                                  <a:pt x="30292" y="3572"/>
                                  <a:pt x="32052" y="5358"/>
                                </a:cubicBezTo>
                                <a:cubicBezTo>
                                  <a:pt x="33813" y="7045"/>
                                  <a:pt x="35169" y="9029"/>
                                  <a:pt x="36122" y="11410"/>
                                </a:cubicBezTo>
                                <a:cubicBezTo>
                                  <a:pt x="37075" y="13692"/>
                                  <a:pt x="37552" y="16173"/>
                                  <a:pt x="37552" y="18752"/>
                                </a:cubicBezTo>
                                <a:close/>
                              </a:path>
                            </a:pathLst>
                          </a:custGeom>
                          <a:ln w="9388"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68" style="width:2.95683pt;height:2.95312pt;mso-position-horizontal-relative:char;mso-position-vertical-relative:line" coordsize="375,375">
                <v:shape id="Shape 16938" style="position:absolute;width:375;height:375;left:0;top:0;" coordsize="37552,37505" path="m37552,18752c37552,21233,37075,23614,36122,25896c35169,28178,33813,30262,32052,32048c30292,33734,28261,35123,25961,36116c23661,37009,21266,37505,18776,37505c16286,37505,13891,37009,11591,36016c9290,35024,7260,33734,5499,32048c3739,30262,2382,28178,1429,25896c476,23614,0,21233,0,18752c0,16173,476,13692,1429,11410c2382,9029,3739,7045,5499,5358c7260,3572,9290,2282,11591,1290c13891,397,16286,0,18776,0c21266,0,23661,397,25961,1290c28261,2282,30292,3572,32052,5358c33813,7045,35169,9029,36122,11410c37075,13692,37552,16173,37552,18752x">
                  <v:stroke weight="0.739205pt" endcap="flat" joinstyle="miter" miterlimit="4" on="true" color="#000000"/>
                  <v:fill on="false" color="#000000" opacity="0"/>
                </v:shape>
              </v:group>
            </w:pict>
          </mc:Fallback>
        </mc:AlternateContent>
      </w:r>
      <w:r>
        <w:t xml:space="preserve"> alteração do mapa Subprefeitura Casa Verde/Vila Nova Cachoeirinha, promovida pela Emenda nº</w:t>
      </w:r>
    </w:p>
    <w:p w:rsidR="00A966A1" w:rsidRDefault="00D23D53">
      <w:pPr>
        <w:ind w:left="-15" w:right="65" w:firstLine="222"/>
      </w:pPr>
      <w:r>
        <w:t xml:space="preserve">108, (ADIN nº </w:t>
      </w:r>
      <w:hyperlink r:id="rId1322">
        <w:r>
          <w:rPr>
            <w:u w:val="single" w:color="000000"/>
          </w:rPr>
          <w:t>2304556- 40.2020.8.26.0000</w:t>
        </w:r>
      </w:hyperlink>
      <w:hyperlink r:id="rId1323">
        <w:r>
          <w:t>)</w:t>
        </w:r>
      </w:hyperlink>
      <w:r>
        <w:t xml:space="preserve">; </w:t>
      </w:r>
      <w:r>
        <w:rPr>
          <w:rFonts w:ascii="Calibri" w:eastAsia="Calibri" w:hAnsi="Calibri" w:cs="Calibri"/>
          <w:noProof/>
          <w:sz w:val="22"/>
        </w:rPr>
        <mc:AlternateContent>
          <mc:Choice Requires="wpg">
            <w:drawing>
              <wp:inline distT="0" distB="0" distL="0" distR="0">
                <wp:extent cx="37552" cy="37604"/>
                <wp:effectExtent l="0" t="0" r="0" b="0"/>
                <wp:docPr id="139469" name="Group 139469"/>
                <wp:cNvGraphicFramePr/>
                <a:graphic xmlns:a="http://schemas.openxmlformats.org/drawingml/2006/main">
                  <a:graphicData uri="http://schemas.microsoft.com/office/word/2010/wordprocessingGroup">
                    <wpg:wgp>
                      <wpg:cNvGrpSpPr/>
                      <wpg:grpSpPr>
                        <a:xfrm>
                          <a:off x="0" y="0"/>
                          <a:ext cx="37552" cy="37604"/>
                          <a:chOff x="0" y="0"/>
                          <a:chExt cx="37552" cy="37604"/>
                        </a:xfrm>
                      </wpg:grpSpPr>
                      <wps:wsp>
                        <wps:cNvPr id="16944" name="Shape 16944"/>
                        <wps:cNvSpPr/>
                        <wps:spPr>
                          <a:xfrm>
                            <a:off x="0" y="0"/>
                            <a:ext cx="37552" cy="37604"/>
                          </a:xfrm>
                          <a:custGeom>
                            <a:avLst/>
                            <a:gdLst/>
                            <a:ahLst/>
                            <a:cxnLst/>
                            <a:rect l="0" t="0" r="0" b="0"/>
                            <a:pathLst>
                              <a:path w="37552" h="37604">
                                <a:moveTo>
                                  <a:pt x="37552" y="18852"/>
                                </a:moveTo>
                                <a:cubicBezTo>
                                  <a:pt x="37552" y="21233"/>
                                  <a:pt x="37075" y="23614"/>
                                  <a:pt x="36122" y="25896"/>
                                </a:cubicBezTo>
                                <a:cubicBezTo>
                                  <a:pt x="35169" y="28178"/>
                                  <a:pt x="33813" y="30262"/>
                                  <a:pt x="32052" y="32147"/>
                                </a:cubicBezTo>
                                <a:cubicBezTo>
                                  <a:pt x="30292" y="33834"/>
                                  <a:pt x="28261" y="35123"/>
                                  <a:pt x="25961" y="36016"/>
                                </a:cubicBezTo>
                                <a:cubicBezTo>
                                  <a:pt x="23661" y="37009"/>
                                  <a:pt x="21266" y="37505"/>
                                  <a:pt x="18776" y="37604"/>
                                </a:cubicBezTo>
                                <a:cubicBezTo>
                                  <a:pt x="16286" y="37505"/>
                                  <a:pt x="13891" y="37009"/>
                                  <a:pt x="11591" y="36016"/>
                                </a:cubicBezTo>
                                <a:cubicBezTo>
                                  <a:pt x="9290" y="35123"/>
                                  <a:pt x="7260" y="33834"/>
                                  <a:pt x="5499" y="32147"/>
                                </a:cubicBezTo>
                                <a:cubicBezTo>
                                  <a:pt x="3739" y="30262"/>
                                  <a:pt x="2382" y="28178"/>
                                  <a:pt x="1429" y="25896"/>
                                </a:cubicBezTo>
                                <a:cubicBezTo>
                                  <a:pt x="476" y="23614"/>
                                  <a:pt x="0" y="21233"/>
                                  <a:pt x="0" y="18852"/>
                                </a:cubicBezTo>
                                <a:cubicBezTo>
                                  <a:pt x="0" y="16272"/>
                                  <a:pt x="476" y="13791"/>
                                  <a:pt x="1429" y="11509"/>
                                </a:cubicBezTo>
                                <a:cubicBezTo>
                                  <a:pt x="2382" y="9128"/>
                                  <a:pt x="3739" y="7045"/>
                                  <a:pt x="5499" y="5358"/>
                                </a:cubicBezTo>
                                <a:cubicBezTo>
                                  <a:pt x="7260" y="3671"/>
                                  <a:pt x="9290" y="2282"/>
                                  <a:pt x="11591" y="1389"/>
                                </a:cubicBezTo>
                                <a:cubicBezTo>
                                  <a:pt x="13891" y="496"/>
                                  <a:pt x="16286" y="0"/>
                                  <a:pt x="18776" y="0"/>
                                </a:cubicBezTo>
                                <a:cubicBezTo>
                                  <a:pt x="21266" y="0"/>
                                  <a:pt x="23661" y="496"/>
                                  <a:pt x="25961" y="1389"/>
                                </a:cubicBezTo>
                                <a:cubicBezTo>
                                  <a:pt x="28261" y="2282"/>
                                  <a:pt x="30292" y="3671"/>
                                  <a:pt x="32052" y="5358"/>
                                </a:cubicBezTo>
                                <a:cubicBezTo>
                                  <a:pt x="33813" y="7045"/>
                                  <a:pt x="35169" y="9128"/>
                                  <a:pt x="36122" y="11509"/>
                                </a:cubicBezTo>
                                <a:cubicBezTo>
                                  <a:pt x="37075" y="13791"/>
                                  <a:pt x="37552" y="16272"/>
                                  <a:pt x="37552" y="18852"/>
                                </a:cubicBezTo>
                                <a:close/>
                              </a:path>
                            </a:pathLst>
                          </a:custGeom>
                          <a:ln w="9388"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69" style="width:2.95683pt;height:2.96094pt;mso-position-horizontal-relative:char;mso-position-vertical-relative:line" coordsize="375,376">
                <v:shape id="Shape 16944" style="position:absolute;width:375;height:376;left:0;top:0;" coordsize="37552,37604" path="m37552,18852c37552,21233,37075,23614,36122,25896c35169,28178,33813,30262,32052,32147c30292,33834,28261,35123,25961,36016c23661,37009,21266,37505,18776,37604c16286,37505,13891,37009,11591,36016c9290,35123,7260,33834,5499,32147c3739,30262,2382,28178,1429,25896c476,23614,0,21233,0,18852c0,16272,476,13791,1429,11509c2382,9128,3739,7045,5499,5358c7260,3671,9290,2282,11591,1389c13891,496,16286,0,18776,0c21266,0,23661,496,25961,1389c28261,2282,30292,3671,32052,5358c33813,7045,35169,9128,36122,11509c37075,13791,37552,16272,37552,18852x">
                  <v:stroke weight="0.739205pt" endcap="flat" joinstyle="miter" miterlimit="4" on="true" color="#000000"/>
                  <v:fill on="false" color="#000000" opacity="0"/>
                </v:shape>
              </v:group>
            </w:pict>
          </mc:Fallback>
        </mc:AlternateContent>
      </w:r>
      <w:r>
        <w:t xml:space="preserve"> remoção ZCOR e restabelecimento ZER - Av. Padre Lebret, promovida pela Emenda nº 166, (ADIN nº </w:t>
      </w:r>
      <w:hyperlink r:id="rId1324">
        <w:r>
          <w:rPr>
            <w:u w:val="single" w:color="000000"/>
          </w:rPr>
          <w:t>2304556- 40.2020.8.26.0000</w:t>
        </w:r>
      </w:hyperlink>
      <w:hyperlink r:id="rId1325">
        <w:r>
          <w:t>)</w:t>
        </w:r>
      </w:hyperlink>
      <w:r>
        <w:t>.</w:t>
      </w:r>
    </w:p>
    <w:p w:rsidR="00A966A1" w:rsidRDefault="00D23D53">
      <w:pPr>
        <w:spacing w:after="184" w:line="259" w:lineRule="auto"/>
        <w:ind w:left="0" w:right="0" w:firstLine="0"/>
        <w:jc w:val="left"/>
      </w:pPr>
      <w:r>
        <w:t xml:space="preserve"> </w:t>
      </w:r>
    </w:p>
    <w:tbl>
      <w:tblPr>
        <w:tblStyle w:val="TableGrid"/>
        <w:tblW w:w="4359" w:type="dxa"/>
        <w:tblInd w:w="74" w:type="dxa"/>
        <w:tblCellMar>
          <w:top w:w="0" w:type="dxa"/>
          <w:left w:w="0" w:type="dxa"/>
          <w:bottom w:w="0" w:type="dxa"/>
          <w:right w:w="0" w:type="dxa"/>
        </w:tblCellMar>
        <w:tblLook w:val="04A0" w:firstRow="1" w:lastRow="0" w:firstColumn="1" w:lastColumn="0" w:noHBand="0" w:noVBand="1"/>
      </w:tblPr>
      <w:tblGrid>
        <w:gridCol w:w="2967"/>
        <w:gridCol w:w="163"/>
        <w:gridCol w:w="1057"/>
        <w:gridCol w:w="172"/>
      </w:tblGrid>
      <w:tr w:rsidR="00A966A1">
        <w:trPr>
          <w:gridAfter w:val="1"/>
          <w:wAfter w:w="182" w:type="dxa"/>
          <w:trHeight w:val="326"/>
        </w:trPr>
        <w:tc>
          <w:tcPr>
            <w:tcW w:w="3168" w:type="dxa"/>
            <w:tcBorders>
              <w:top w:val="nil"/>
              <w:left w:val="nil"/>
              <w:bottom w:val="nil"/>
              <w:right w:val="nil"/>
            </w:tcBorders>
          </w:tcPr>
          <w:p w:rsidR="00A966A1" w:rsidRDefault="00D23D53">
            <w:pPr>
              <w:spacing w:after="0" w:line="259" w:lineRule="auto"/>
              <w:ind w:left="0" w:right="0" w:firstLine="0"/>
              <w:jc w:val="left"/>
            </w:pPr>
            <w:hyperlink r:id="rId1326">
              <w:r>
                <w:rPr>
                  <w:u w:val="single" w:color="000000"/>
                </w:rPr>
                <w:t>Aricanduva</w:t>
              </w:r>
            </w:hyperlink>
          </w:p>
        </w:tc>
        <w:tc>
          <w:tcPr>
            <w:tcW w:w="1190" w:type="dxa"/>
            <w:gridSpan w:val="2"/>
            <w:tcBorders>
              <w:top w:val="nil"/>
              <w:left w:val="nil"/>
              <w:bottom w:val="nil"/>
              <w:right w:val="nil"/>
            </w:tcBorders>
          </w:tcPr>
          <w:p w:rsidR="00A966A1" w:rsidRDefault="00D23D53">
            <w:pPr>
              <w:spacing w:after="0" w:line="259" w:lineRule="auto"/>
              <w:ind w:left="133" w:right="0" w:firstLine="0"/>
              <w:jc w:val="left"/>
            </w:pPr>
            <w:hyperlink r:id="rId1327">
              <w:r>
                <w:rPr>
                  <w:u w:val="single" w:color="000000"/>
                </w:rPr>
                <w:t>M’boi Mirim</w:t>
              </w:r>
            </w:hyperlink>
          </w:p>
        </w:tc>
      </w:tr>
      <w:tr w:rsidR="00A966A1">
        <w:trPr>
          <w:gridAfter w:val="1"/>
          <w:wAfter w:w="182" w:type="dxa"/>
          <w:trHeight w:val="458"/>
        </w:trPr>
        <w:tc>
          <w:tcPr>
            <w:tcW w:w="3168" w:type="dxa"/>
            <w:tcBorders>
              <w:top w:val="nil"/>
              <w:left w:val="nil"/>
              <w:bottom w:val="nil"/>
              <w:right w:val="nil"/>
            </w:tcBorders>
            <w:vAlign w:val="center"/>
          </w:tcPr>
          <w:p w:rsidR="00A966A1" w:rsidRDefault="00D23D53">
            <w:pPr>
              <w:spacing w:after="0" w:line="259" w:lineRule="auto"/>
              <w:ind w:left="0" w:right="0" w:firstLine="0"/>
              <w:jc w:val="left"/>
            </w:pPr>
            <w:hyperlink r:id="rId1328">
              <w:r>
                <w:rPr>
                  <w:u w:val="single" w:color="000000"/>
                </w:rPr>
                <w:t>Butantã</w:t>
              </w:r>
            </w:hyperlink>
          </w:p>
        </w:tc>
        <w:tc>
          <w:tcPr>
            <w:tcW w:w="1190" w:type="dxa"/>
            <w:gridSpan w:val="2"/>
            <w:tcBorders>
              <w:top w:val="nil"/>
              <w:left w:val="nil"/>
              <w:bottom w:val="nil"/>
              <w:right w:val="nil"/>
            </w:tcBorders>
            <w:vAlign w:val="center"/>
          </w:tcPr>
          <w:p w:rsidR="00A966A1" w:rsidRDefault="00D23D53">
            <w:pPr>
              <w:spacing w:after="0" w:line="259" w:lineRule="auto"/>
              <w:ind w:left="133" w:right="0" w:firstLine="0"/>
              <w:jc w:val="left"/>
            </w:pPr>
            <w:hyperlink r:id="rId1329">
              <w:r>
                <w:rPr>
                  <w:u w:val="single" w:color="000000"/>
                </w:rPr>
                <w:t>Mooca</w:t>
              </w:r>
            </w:hyperlink>
          </w:p>
        </w:tc>
      </w:tr>
      <w:tr w:rsidR="00A966A1">
        <w:trPr>
          <w:gridAfter w:val="1"/>
          <w:wAfter w:w="182" w:type="dxa"/>
          <w:trHeight w:val="458"/>
        </w:trPr>
        <w:tc>
          <w:tcPr>
            <w:tcW w:w="3168" w:type="dxa"/>
            <w:tcBorders>
              <w:top w:val="nil"/>
              <w:left w:val="nil"/>
              <w:bottom w:val="nil"/>
              <w:right w:val="nil"/>
            </w:tcBorders>
            <w:vAlign w:val="center"/>
          </w:tcPr>
          <w:p w:rsidR="00A966A1" w:rsidRDefault="00D23D53">
            <w:pPr>
              <w:spacing w:after="0" w:line="259" w:lineRule="auto"/>
              <w:ind w:left="0" w:right="0" w:firstLine="0"/>
              <w:jc w:val="left"/>
            </w:pPr>
            <w:hyperlink r:id="rId1330">
              <w:r>
                <w:rPr>
                  <w:u w:val="single" w:color="000000"/>
                </w:rPr>
                <w:t>Campo Limpo</w:t>
              </w:r>
            </w:hyperlink>
          </w:p>
        </w:tc>
        <w:tc>
          <w:tcPr>
            <w:tcW w:w="1190" w:type="dxa"/>
            <w:gridSpan w:val="2"/>
            <w:tcBorders>
              <w:top w:val="nil"/>
              <w:left w:val="nil"/>
              <w:bottom w:val="nil"/>
              <w:right w:val="nil"/>
            </w:tcBorders>
            <w:vAlign w:val="center"/>
          </w:tcPr>
          <w:p w:rsidR="00A966A1" w:rsidRDefault="00D23D53">
            <w:pPr>
              <w:spacing w:after="0" w:line="259" w:lineRule="auto"/>
              <w:ind w:left="133" w:right="0" w:firstLine="0"/>
              <w:jc w:val="left"/>
            </w:pPr>
            <w:hyperlink r:id="rId1331">
              <w:r>
                <w:rPr>
                  <w:u w:val="single" w:color="000000"/>
                </w:rPr>
                <w:t>Parelheiros</w:t>
              </w:r>
            </w:hyperlink>
          </w:p>
        </w:tc>
      </w:tr>
      <w:tr w:rsidR="00A966A1">
        <w:trPr>
          <w:gridAfter w:val="1"/>
          <w:wAfter w:w="182" w:type="dxa"/>
          <w:trHeight w:val="326"/>
        </w:trPr>
        <w:tc>
          <w:tcPr>
            <w:tcW w:w="3168" w:type="dxa"/>
            <w:tcBorders>
              <w:top w:val="nil"/>
              <w:left w:val="nil"/>
              <w:bottom w:val="nil"/>
              <w:right w:val="nil"/>
            </w:tcBorders>
            <w:vAlign w:val="bottom"/>
          </w:tcPr>
          <w:p w:rsidR="00A966A1" w:rsidRDefault="00D23D53">
            <w:pPr>
              <w:spacing w:after="0" w:line="259" w:lineRule="auto"/>
              <w:ind w:left="0" w:right="0" w:firstLine="0"/>
              <w:jc w:val="left"/>
            </w:pPr>
            <w:hyperlink r:id="rId1332">
              <w:r>
                <w:rPr>
                  <w:u w:val="single" w:color="000000"/>
                </w:rPr>
                <w:t>Capela do Socorro</w:t>
              </w:r>
            </w:hyperlink>
          </w:p>
        </w:tc>
        <w:tc>
          <w:tcPr>
            <w:tcW w:w="1190" w:type="dxa"/>
            <w:gridSpan w:val="2"/>
            <w:tcBorders>
              <w:top w:val="nil"/>
              <w:left w:val="nil"/>
              <w:bottom w:val="nil"/>
              <w:right w:val="nil"/>
            </w:tcBorders>
            <w:vAlign w:val="bottom"/>
          </w:tcPr>
          <w:p w:rsidR="00A966A1" w:rsidRDefault="00D23D53">
            <w:pPr>
              <w:spacing w:after="0" w:line="259" w:lineRule="auto"/>
              <w:ind w:left="133" w:right="0" w:firstLine="0"/>
              <w:jc w:val="left"/>
            </w:pPr>
            <w:hyperlink r:id="rId1333">
              <w:r>
                <w:rPr>
                  <w:u w:val="single" w:color="000000"/>
                </w:rPr>
                <w:t>Pen</w:t>
              </w:r>
              <w:r>
                <w:rPr>
                  <w:u w:val="single" w:color="000000"/>
                </w:rPr>
                <w:t>ha</w:t>
              </w:r>
            </w:hyperlink>
          </w:p>
        </w:tc>
      </w:tr>
      <w:tr w:rsidR="00A966A1">
        <w:trPr>
          <w:trHeight w:val="326"/>
        </w:trPr>
        <w:tc>
          <w:tcPr>
            <w:tcW w:w="3301" w:type="dxa"/>
            <w:gridSpan w:val="2"/>
            <w:tcBorders>
              <w:top w:val="nil"/>
              <w:left w:val="nil"/>
              <w:bottom w:val="nil"/>
              <w:right w:val="nil"/>
            </w:tcBorders>
          </w:tcPr>
          <w:p w:rsidR="00A966A1" w:rsidRDefault="00D23D53">
            <w:pPr>
              <w:spacing w:after="0" w:line="259" w:lineRule="auto"/>
              <w:ind w:left="0" w:right="0" w:firstLine="0"/>
              <w:jc w:val="left"/>
            </w:pPr>
            <w:hyperlink r:id="rId1334">
              <w:r>
                <w:rPr>
                  <w:u w:val="single" w:color="000000"/>
                </w:rPr>
                <w:t>Casa Verde</w:t>
              </w:r>
            </w:hyperlink>
          </w:p>
        </w:tc>
        <w:tc>
          <w:tcPr>
            <w:tcW w:w="1239" w:type="dxa"/>
            <w:gridSpan w:val="2"/>
            <w:tcBorders>
              <w:top w:val="nil"/>
              <w:left w:val="nil"/>
              <w:bottom w:val="nil"/>
              <w:right w:val="nil"/>
            </w:tcBorders>
          </w:tcPr>
          <w:p w:rsidR="00A966A1" w:rsidRDefault="00D23D53">
            <w:pPr>
              <w:spacing w:after="0" w:line="259" w:lineRule="auto"/>
              <w:ind w:left="0" w:right="0" w:firstLine="0"/>
              <w:jc w:val="left"/>
            </w:pPr>
            <w:hyperlink r:id="rId1335">
              <w:r>
                <w:rPr>
                  <w:u w:val="single" w:color="000000"/>
                </w:rPr>
                <w:t>Perus</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36">
              <w:r>
                <w:rPr>
                  <w:u w:val="single" w:color="000000"/>
                </w:rPr>
                <w:t>Cidade Ademar</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37">
              <w:r>
                <w:rPr>
                  <w:u w:val="single" w:color="000000"/>
                </w:rPr>
                <w:t>Pinheiros</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38">
              <w:r>
                <w:rPr>
                  <w:u w:val="single" w:color="000000"/>
                </w:rPr>
                <w:t>Cidade Tiradentes</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39">
              <w:r>
                <w:rPr>
                  <w:u w:val="single" w:color="000000"/>
                </w:rPr>
                <w:t>Pirituba</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40">
              <w:r>
                <w:rPr>
                  <w:u w:val="single" w:color="000000"/>
                </w:rPr>
                <w:t>Ermelino Matarazzo</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41">
              <w:r>
                <w:rPr>
                  <w:u w:val="single" w:color="000000"/>
                </w:rPr>
                <w:t>Santana</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42">
              <w:r>
                <w:rPr>
                  <w:u w:val="single" w:color="000000"/>
                </w:rPr>
                <w:t>Fre</w:t>
              </w:r>
            </w:hyperlink>
            <w:hyperlink r:id="rId1343">
              <w:r>
                <w:t>g</w:t>
              </w:r>
            </w:hyperlink>
            <w:hyperlink r:id="rId1344">
              <w:r>
                <w:rPr>
                  <w:u w:val="single" w:color="000000"/>
                </w:rPr>
                <w:t>uesia do Ó</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pPr>
            <w:hyperlink r:id="rId1345">
              <w:r>
                <w:rPr>
                  <w:u w:val="single" w:color="000000"/>
                </w:rPr>
                <w:t>Santo Amaro</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46">
              <w:r>
                <w:rPr>
                  <w:u w:val="single" w:color="000000"/>
                </w:rPr>
                <w:t>Guaianase</w:t>
              </w:r>
              <w:r>
                <w:rPr>
                  <w:u w:val="single" w:color="000000"/>
                </w:rPr>
                <w:t>s</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47">
              <w:r>
                <w:rPr>
                  <w:u w:val="single" w:color="000000"/>
                </w:rPr>
                <w:t>São Mateus</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48">
              <w:r>
                <w:rPr>
                  <w:u w:val="single" w:color="000000"/>
                </w:rPr>
                <w:t>Ipiran</w:t>
              </w:r>
            </w:hyperlink>
            <w:hyperlink r:id="rId1349">
              <w:r>
                <w:t>g</w:t>
              </w:r>
            </w:hyperlink>
            <w:hyperlink r:id="rId1350">
              <w:r>
                <w:rPr>
                  <w:u w:val="single" w:color="000000"/>
                </w:rPr>
                <w:t>a</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51">
              <w:r>
                <w:rPr>
                  <w:u w:val="single" w:color="000000"/>
                </w:rPr>
                <w:t>São Mi</w:t>
              </w:r>
            </w:hyperlink>
            <w:hyperlink r:id="rId1352">
              <w:r>
                <w:t>g</w:t>
              </w:r>
            </w:hyperlink>
            <w:hyperlink r:id="rId1353">
              <w:r>
                <w:rPr>
                  <w:u w:val="single" w:color="000000"/>
                </w:rPr>
                <w:t>uel</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54">
              <w:r>
                <w:rPr>
                  <w:u w:val="single" w:color="000000"/>
                </w:rPr>
                <w:t>Itaim Pau</w:t>
              </w:r>
              <w:r>
                <w:rPr>
                  <w:u w:val="single" w:color="000000"/>
                </w:rPr>
                <w:t>lista</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pPr>
            <w:hyperlink r:id="rId1355">
              <w:r>
                <w:rPr>
                  <w:u w:val="single" w:color="000000"/>
                </w:rPr>
                <w:t>Sapopemba</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56">
              <w:r>
                <w:rPr>
                  <w:u w:val="single" w:color="000000"/>
                </w:rPr>
                <w:t>Itaquera</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57">
              <w:r>
                <w:rPr>
                  <w:u w:val="single" w:color="000000"/>
                </w:rPr>
                <w:t>Sé</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58">
              <w:r>
                <w:rPr>
                  <w:u w:val="single" w:color="000000"/>
                </w:rPr>
                <w:t>Jabaquara</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59">
              <w:r>
                <w:rPr>
                  <w:u w:val="single" w:color="000000"/>
                </w:rPr>
                <w:t>Vila Maria</w:t>
              </w:r>
            </w:hyperlink>
          </w:p>
        </w:tc>
      </w:tr>
      <w:tr w:rsidR="00A966A1">
        <w:trPr>
          <w:trHeight w:val="458"/>
        </w:trPr>
        <w:tc>
          <w:tcPr>
            <w:tcW w:w="3301" w:type="dxa"/>
            <w:gridSpan w:val="2"/>
            <w:tcBorders>
              <w:top w:val="nil"/>
              <w:left w:val="nil"/>
              <w:bottom w:val="nil"/>
              <w:right w:val="nil"/>
            </w:tcBorders>
            <w:vAlign w:val="center"/>
          </w:tcPr>
          <w:p w:rsidR="00A966A1" w:rsidRDefault="00D23D53">
            <w:pPr>
              <w:spacing w:after="0" w:line="259" w:lineRule="auto"/>
              <w:ind w:left="0" w:right="0" w:firstLine="0"/>
              <w:jc w:val="left"/>
            </w:pPr>
            <w:hyperlink r:id="rId1360">
              <w:r>
                <w:rPr>
                  <w:u w:val="single" w:color="000000"/>
                </w:rPr>
                <w:t>Ja</w:t>
              </w:r>
            </w:hyperlink>
            <w:hyperlink r:id="rId1361">
              <w:r>
                <w:t>ç</w:t>
              </w:r>
            </w:hyperlink>
            <w:hyperlink r:id="rId1362">
              <w:r>
                <w:rPr>
                  <w:u w:val="single" w:color="000000"/>
                </w:rPr>
                <w:t>anã</w:t>
              </w:r>
            </w:hyperlink>
          </w:p>
        </w:tc>
        <w:tc>
          <w:tcPr>
            <w:tcW w:w="1239" w:type="dxa"/>
            <w:gridSpan w:val="2"/>
            <w:tcBorders>
              <w:top w:val="nil"/>
              <w:left w:val="nil"/>
              <w:bottom w:val="nil"/>
              <w:right w:val="nil"/>
            </w:tcBorders>
            <w:vAlign w:val="center"/>
          </w:tcPr>
          <w:p w:rsidR="00A966A1" w:rsidRDefault="00D23D53">
            <w:pPr>
              <w:spacing w:after="0" w:line="259" w:lineRule="auto"/>
              <w:ind w:left="0" w:right="0" w:firstLine="0"/>
            </w:pPr>
            <w:hyperlink r:id="rId1363">
              <w:r>
                <w:rPr>
                  <w:u w:val="single" w:color="000000"/>
                </w:rPr>
                <w:t>Vila Mariana</w:t>
              </w:r>
            </w:hyperlink>
          </w:p>
        </w:tc>
      </w:tr>
      <w:tr w:rsidR="00A966A1">
        <w:trPr>
          <w:trHeight w:val="326"/>
        </w:trPr>
        <w:tc>
          <w:tcPr>
            <w:tcW w:w="3301" w:type="dxa"/>
            <w:gridSpan w:val="2"/>
            <w:tcBorders>
              <w:top w:val="nil"/>
              <w:left w:val="nil"/>
              <w:bottom w:val="nil"/>
              <w:right w:val="nil"/>
            </w:tcBorders>
            <w:vAlign w:val="bottom"/>
          </w:tcPr>
          <w:p w:rsidR="00A966A1" w:rsidRDefault="00D23D53">
            <w:pPr>
              <w:spacing w:after="0" w:line="259" w:lineRule="auto"/>
              <w:ind w:left="0" w:right="0" w:firstLine="0"/>
              <w:jc w:val="left"/>
            </w:pPr>
            <w:hyperlink r:id="rId1364">
              <w:r>
                <w:rPr>
                  <w:u w:val="single" w:color="000000"/>
                </w:rPr>
                <w:t>Lapa</w:t>
              </w:r>
            </w:hyperlink>
          </w:p>
        </w:tc>
        <w:tc>
          <w:tcPr>
            <w:tcW w:w="1239" w:type="dxa"/>
            <w:gridSpan w:val="2"/>
            <w:tcBorders>
              <w:top w:val="nil"/>
              <w:left w:val="nil"/>
              <w:bottom w:val="nil"/>
              <w:right w:val="nil"/>
            </w:tcBorders>
            <w:vAlign w:val="bottom"/>
          </w:tcPr>
          <w:p w:rsidR="00A966A1" w:rsidRDefault="00D23D53">
            <w:pPr>
              <w:spacing w:after="0" w:line="259" w:lineRule="auto"/>
              <w:ind w:left="0" w:right="0" w:firstLine="0"/>
            </w:pPr>
            <w:hyperlink r:id="rId1365">
              <w:r>
                <w:rPr>
                  <w:u w:val="single" w:color="000000"/>
                </w:rPr>
                <w:t>Vila Prudente</w:t>
              </w:r>
            </w:hyperlink>
          </w:p>
        </w:tc>
      </w:tr>
    </w:tbl>
    <w:p w:rsidR="00A966A1" w:rsidRDefault="00D23D53">
      <w:pPr>
        <w:spacing w:after="793" w:line="259" w:lineRule="auto"/>
        <w:ind w:left="0" w:right="0" w:firstLine="0"/>
        <w:jc w:val="left"/>
      </w:pPr>
      <w:r>
        <w:rPr>
          <w:rFonts w:ascii="Calibri" w:eastAsia="Calibri" w:hAnsi="Calibri" w:cs="Calibri"/>
          <w:noProof/>
          <w:sz w:val="22"/>
        </w:rPr>
        <mc:AlternateContent>
          <mc:Choice Requires="wpg">
            <w:drawing>
              <wp:inline distT="0" distB="0" distL="0" distR="0">
                <wp:extent cx="6051111" cy="478830"/>
                <wp:effectExtent l="0" t="0" r="0" b="0"/>
                <wp:docPr id="140265" name="Group 140265"/>
                <wp:cNvGraphicFramePr/>
                <a:graphic xmlns:a="http://schemas.openxmlformats.org/drawingml/2006/main">
                  <a:graphicData uri="http://schemas.microsoft.com/office/word/2010/wordprocessingGroup">
                    <wpg:wgp>
                      <wpg:cNvGrpSpPr/>
                      <wpg:grpSpPr>
                        <a:xfrm>
                          <a:off x="0" y="0"/>
                          <a:ext cx="6051111" cy="478830"/>
                          <a:chOff x="0" y="0"/>
                          <a:chExt cx="6051111" cy="478830"/>
                        </a:xfrm>
                      </wpg:grpSpPr>
                      <wps:wsp>
                        <wps:cNvPr id="144466" name="Shape 144466"/>
                        <wps:cNvSpPr/>
                        <wps:spPr>
                          <a:xfrm>
                            <a:off x="0" y="0"/>
                            <a:ext cx="6051111" cy="9426"/>
                          </a:xfrm>
                          <a:custGeom>
                            <a:avLst/>
                            <a:gdLst/>
                            <a:ahLst/>
                            <a:cxnLst/>
                            <a:rect l="0" t="0" r="0" b="0"/>
                            <a:pathLst>
                              <a:path w="6051111" h="9426">
                                <a:moveTo>
                                  <a:pt x="0" y="0"/>
                                </a:moveTo>
                                <a:lnTo>
                                  <a:pt x="6051111" y="0"/>
                                </a:lnTo>
                                <a:lnTo>
                                  <a:pt x="6051111" y="9426"/>
                                </a:lnTo>
                                <a:lnTo>
                                  <a:pt x="0" y="9426"/>
                                </a:lnTo>
                                <a:lnTo>
                                  <a:pt x="0" y="0"/>
                                </a:lnTo>
                              </a:path>
                            </a:pathLst>
                          </a:custGeom>
                          <a:ln w="0" cap="flat">
                            <a:miter lim="127000"/>
                          </a:ln>
                        </wps:spPr>
                        <wps:style>
                          <a:lnRef idx="0">
                            <a:srgbClr val="000000">
                              <a:alpha val="0"/>
                            </a:srgbClr>
                          </a:lnRef>
                          <a:fillRef idx="1">
                            <a:srgbClr val="D5D5D5"/>
                          </a:fillRef>
                          <a:effectRef idx="0">
                            <a:scrgbClr r="0" g="0" b="0"/>
                          </a:effectRef>
                          <a:fontRef idx="none"/>
                        </wps:style>
                        <wps:bodyPr/>
                      </wps:wsp>
                      <wps:wsp>
                        <wps:cNvPr id="144467" name="Shape 144467"/>
                        <wps:cNvSpPr/>
                        <wps:spPr>
                          <a:xfrm>
                            <a:off x="0" y="469404"/>
                            <a:ext cx="6051111" cy="9426"/>
                          </a:xfrm>
                          <a:custGeom>
                            <a:avLst/>
                            <a:gdLst/>
                            <a:ahLst/>
                            <a:cxnLst/>
                            <a:rect l="0" t="0" r="0" b="0"/>
                            <a:pathLst>
                              <a:path w="6051111" h="9426">
                                <a:moveTo>
                                  <a:pt x="0" y="0"/>
                                </a:moveTo>
                                <a:lnTo>
                                  <a:pt x="6051111" y="0"/>
                                </a:lnTo>
                                <a:lnTo>
                                  <a:pt x="6051111" y="9426"/>
                                </a:lnTo>
                                <a:lnTo>
                                  <a:pt x="0" y="9426"/>
                                </a:lnTo>
                                <a:lnTo>
                                  <a:pt x="0" y="0"/>
                                </a:lnTo>
                              </a:path>
                            </a:pathLst>
                          </a:custGeom>
                          <a:ln w="0" cap="flat">
                            <a:miter lim="127000"/>
                          </a:ln>
                        </wps:spPr>
                        <wps:style>
                          <a:lnRef idx="0">
                            <a:srgbClr val="000000">
                              <a:alpha val="0"/>
                            </a:srgbClr>
                          </a:lnRef>
                          <a:fillRef idx="1">
                            <a:srgbClr val="D5D5D5"/>
                          </a:fillRef>
                          <a:effectRef idx="0">
                            <a:scrgbClr r="0" g="0" b="0"/>
                          </a:effectRef>
                          <a:fontRef idx="none"/>
                        </wps:style>
                        <wps:bodyPr/>
                      </wps:wsp>
                      <wps:wsp>
                        <wps:cNvPr id="144468" name="Shape 144468"/>
                        <wps:cNvSpPr/>
                        <wps:spPr>
                          <a:xfrm>
                            <a:off x="6045810" y="0"/>
                            <a:ext cx="9144" cy="478830"/>
                          </a:xfrm>
                          <a:custGeom>
                            <a:avLst/>
                            <a:gdLst/>
                            <a:ahLst/>
                            <a:cxnLst/>
                            <a:rect l="0" t="0" r="0" b="0"/>
                            <a:pathLst>
                              <a:path w="9144" h="478830">
                                <a:moveTo>
                                  <a:pt x="0" y="0"/>
                                </a:moveTo>
                                <a:lnTo>
                                  <a:pt x="9144" y="0"/>
                                </a:lnTo>
                                <a:lnTo>
                                  <a:pt x="9144" y="478830"/>
                                </a:lnTo>
                                <a:lnTo>
                                  <a:pt x="0" y="478830"/>
                                </a:lnTo>
                                <a:lnTo>
                                  <a:pt x="0" y="0"/>
                                </a:lnTo>
                              </a:path>
                            </a:pathLst>
                          </a:custGeom>
                          <a:ln w="0" cap="flat">
                            <a:miter lim="127000"/>
                          </a:ln>
                        </wps:spPr>
                        <wps:style>
                          <a:lnRef idx="0">
                            <a:srgbClr val="000000">
                              <a:alpha val="0"/>
                            </a:srgbClr>
                          </a:lnRef>
                          <a:fillRef idx="1">
                            <a:srgbClr val="D5D5D5"/>
                          </a:fillRef>
                          <a:effectRef idx="0">
                            <a:scrgbClr r="0" g="0" b="0"/>
                          </a:effectRef>
                          <a:fontRef idx="none"/>
                        </wps:style>
                        <wps:bodyPr/>
                      </wps:wsp>
                      <wps:wsp>
                        <wps:cNvPr id="17072" name="Shape 17072"/>
                        <wps:cNvSpPr/>
                        <wps:spPr>
                          <a:xfrm>
                            <a:off x="0" y="0"/>
                            <a:ext cx="37552" cy="478830"/>
                          </a:xfrm>
                          <a:custGeom>
                            <a:avLst/>
                            <a:gdLst/>
                            <a:ahLst/>
                            <a:cxnLst/>
                            <a:rect l="0" t="0" r="0" b="0"/>
                            <a:pathLst>
                              <a:path w="37552" h="478830">
                                <a:moveTo>
                                  <a:pt x="0" y="0"/>
                                </a:moveTo>
                                <a:lnTo>
                                  <a:pt x="37552" y="9426"/>
                                </a:lnTo>
                                <a:lnTo>
                                  <a:pt x="37552" y="469404"/>
                                </a:lnTo>
                                <a:lnTo>
                                  <a:pt x="0" y="478830"/>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7073" name="Rectangle 17073"/>
                        <wps:cNvSpPr/>
                        <wps:spPr>
                          <a:xfrm>
                            <a:off x="197146" y="185936"/>
                            <a:ext cx="6588305" cy="164423"/>
                          </a:xfrm>
                          <a:prstGeom prst="rect">
                            <a:avLst/>
                          </a:prstGeom>
                          <a:ln>
                            <a:noFill/>
                          </a:ln>
                        </wps:spPr>
                        <wps:txbx>
                          <w:txbxContent>
                            <w:p w:rsidR="00A966A1" w:rsidRDefault="00D23D53">
                              <w:pPr>
                                <w:spacing w:after="160" w:line="259" w:lineRule="auto"/>
                                <w:ind w:left="0" w:right="0" w:firstLine="0"/>
                                <w:jc w:val="left"/>
                              </w:pPr>
                              <w:r>
                                <w:t>Este texto não substitui o original publicado no Diário Oficial da Cidade de São Paulo</w:t>
                              </w:r>
                            </w:p>
                          </w:txbxContent>
                        </wps:txbx>
                        <wps:bodyPr horzOverflow="overflow" vert="horz" lIns="0" tIns="0" rIns="0" bIns="0" rtlCol="0">
                          <a:noAutofit/>
                        </wps:bodyPr>
                      </wps:wsp>
                    </wpg:wgp>
                  </a:graphicData>
                </a:graphic>
              </wp:inline>
            </w:drawing>
          </mc:Choice>
          <mc:Fallback xmlns:a="http://schemas.openxmlformats.org/drawingml/2006/main">
            <w:pict>
              <v:group id="Group 140265" style="width:476.465pt;height:37.7031pt;mso-position-horizontal-relative:char;mso-position-vertical-relative:line" coordsize="60511,4788">
                <v:shape id="Shape 144469" style="position:absolute;width:60511;height:94;left:0;top:0;" coordsize="6051111,9426" path="m0,0l6051111,0l6051111,9426l0,9426l0,0">
                  <v:stroke weight="0pt" endcap="flat" joinstyle="miter" miterlimit="10" on="false" color="#000000" opacity="0"/>
                  <v:fill on="true" color="#d5d5d5"/>
                </v:shape>
                <v:shape id="Shape 144470" style="position:absolute;width:60511;height:94;left:0;top:4694;" coordsize="6051111,9426" path="m0,0l6051111,0l6051111,9426l0,9426l0,0">
                  <v:stroke weight="0pt" endcap="flat" joinstyle="miter" miterlimit="10" on="false" color="#000000" opacity="0"/>
                  <v:fill on="true" color="#d5d5d5"/>
                </v:shape>
                <v:shape id="Shape 144471" style="position:absolute;width:91;height:4788;left:60458;top:0;" coordsize="9144,478830" path="m0,0l9144,0l9144,478830l0,478830l0,0">
                  <v:stroke weight="0pt" endcap="flat" joinstyle="miter" miterlimit="10" on="false" color="#000000" opacity="0"/>
                  <v:fill on="true" color="#d5d5d5"/>
                </v:shape>
                <v:shape id="Shape 17072" style="position:absolute;width:375;height:4788;left:0;top:0;" coordsize="37552,478830" path="m0,0l37552,9426l37552,469404l0,478830l0,0x">
                  <v:stroke weight="0pt" endcap="flat" joinstyle="miter" miterlimit="10" on="false" color="#000000" opacity="0"/>
                  <v:fill on="true" color="#bd983f"/>
                </v:shape>
                <v:rect id="Rectangle 17073" style="position:absolute;width:65883;height:1644;left:1971;top:1859;" filled="f" stroked="f">
                  <v:textbox inset="0,0,0,0">
                    <w:txbxContent>
                      <w:p>
                        <w:pPr>
                          <w:spacing w:before="0" w:after="160" w:line="259" w:lineRule="auto"/>
                          <w:ind w:left="0" w:right="0" w:firstLine="0"/>
                          <w:jc w:val="left"/>
                        </w:pPr>
                        <w:r>
                          <w:rPr/>
                          <w:t xml:space="preserve">Este texto não substitui o original publicado no Diário Oficial da Cidade de São Paulo</w:t>
                        </w:r>
                      </w:p>
                    </w:txbxContent>
                  </v:textbox>
                </v:rect>
              </v:group>
            </w:pict>
          </mc:Fallback>
        </mc:AlternateContent>
      </w:r>
    </w:p>
    <w:p w:rsidR="00A966A1" w:rsidRDefault="00D23D53">
      <w:pPr>
        <w:spacing w:after="0" w:line="259" w:lineRule="auto"/>
        <w:ind w:left="-5" w:right="0"/>
        <w:jc w:val="left"/>
      </w:pPr>
      <w:r>
        <w:rPr>
          <w:sz w:val="35"/>
        </w:rPr>
        <w:t>Alterações</w:t>
      </w:r>
    </w:p>
    <w:p w:rsidR="00A966A1" w:rsidRDefault="00D23D53">
      <w:pPr>
        <w:spacing w:after="293" w:line="259" w:lineRule="auto"/>
        <w:ind w:left="0" w:right="0" w:firstLine="0"/>
        <w:jc w:val="left"/>
      </w:pPr>
      <w:r>
        <w:rPr>
          <w:rFonts w:ascii="Calibri" w:eastAsia="Calibri" w:hAnsi="Calibri" w:cs="Calibri"/>
          <w:noProof/>
          <w:sz w:val="22"/>
        </w:rPr>
        <mc:AlternateContent>
          <mc:Choice Requires="wpg">
            <w:drawing>
              <wp:inline distT="0" distB="0" distL="0" distR="0">
                <wp:extent cx="6051111" cy="9327"/>
                <wp:effectExtent l="0" t="0" r="0" b="0"/>
                <wp:docPr id="140267" name="Group 140267"/>
                <wp:cNvGraphicFramePr/>
                <a:graphic xmlns:a="http://schemas.openxmlformats.org/drawingml/2006/main">
                  <a:graphicData uri="http://schemas.microsoft.com/office/word/2010/wordprocessingGroup">
                    <wpg:wgp>
                      <wpg:cNvGrpSpPr/>
                      <wpg:grpSpPr>
                        <a:xfrm>
                          <a:off x="0" y="0"/>
                          <a:ext cx="6051111" cy="9327"/>
                          <a:chOff x="0" y="0"/>
                          <a:chExt cx="6051111" cy="9327"/>
                        </a:xfrm>
                      </wpg:grpSpPr>
                      <wps:wsp>
                        <wps:cNvPr id="144472" name="Shape 144472"/>
                        <wps:cNvSpPr/>
                        <wps:spPr>
                          <a:xfrm>
                            <a:off x="0" y="0"/>
                            <a:ext cx="6051111" cy="9327"/>
                          </a:xfrm>
                          <a:custGeom>
                            <a:avLst/>
                            <a:gdLst/>
                            <a:ahLst/>
                            <a:cxnLst/>
                            <a:rect l="0" t="0" r="0" b="0"/>
                            <a:pathLst>
                              <a:path w="6051111" h="9327">
                                <a:moveTo>
                                  <a:pt x="0" y="0"/>
                                </a:moveTo>
                                <a:lnTo>
                                  <a:pt x="6051111" y="0"/>
                                </a:lnTo>
                                <a:lnTo>
                                  <a:pt x="6051111" y="9327"/>
                                </a:lnTo>
                                <a:lnTo>
                                  <a:pt x="0" y="9327"/>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40267" style="width:476.465pt;height:0.734375pt;mso-position-horizontal-relative:char;mso-position-vertical-relative:line" coordsize="60511,93">
                <v:shape id="Shape 144473" style="position:absolute;width:60511;height:93;left:0;top:0;" coordsize="6051111,9327" path="m0,0l6051111,0l6051111,9327l0,9327l0,0">
                  <v:stroke weight="0pt" endcap="flat" joinstyle="miter" miterlimit="10" on="false" color="#000000" opacity="0"/>
                  <v:fill on="true" color="#bd983f"/>
                </v:shape>
              </v:group>
            </w:pict>
          </mc:Fallback>
        </mc:AlternateContent>
      </w:r>
    </w:p>
    <w:p w:rsidR="00A966A1" w:rsidRDefault="00D23D53">
      <w:pPr>
        <w:numPr>
          <w:ilvl w:val="0"/>
          <w:numId w:val="139"/>
        </w:numPr>
        <w:spacing w:after="53" w:line="259" w:lineRule="auto"/>
        <w:ind w:right="65" w:hanging="230"/>
      </w:pPr>
      <w:hyperlink r:id="rId1366">
        <w:r>
          <w:rPr>
            <w:u w:val="single" w:color="000000"/>
          </w:rPr>
          <w:t>Lei nº 16.886/2018</w:t>
        </w:r>
      </w:hyperlink>
      <w:r>
        <w:t xml:space="preserve"> - Altera o § 2º do art. 123 e o § 2º do art. 124.</w:t>
      </w:r>
    </w:p>
    <w:p w:rsidR="00A966A1" w:rsidRDefault="00D23D53">
      <w:pPr>
        <w:numPr>
          <w:ilvl w:val="0"/>
          <w:numId w:val="139"/>
        </w:numPr>
        <w:spacing w:after="53" w:line="259" w:lineRule="auto"/>
        <w:ind w:right="65" w:hanging="230"/>
      </w:pPr>
      <w:hyperlink r:id="rId1367">
        <w:r>
          <w:rPr>
            <w:u w:val="single" w:color="000000"/>
          </w:rPr>
          <w:t>Lei nº 17.853/2022</w:t>
        </w:r>
      </w:hyperlink>
      <w:r>
        <w:t xml:space="preserve"> - Altera o art. 146.</w:t>
      </w:r>
    </w:p>
    <w:p w:rsidR="00A966A1" w:rsidRDefault="00D23D53">
      <w:pPr>
        <w:numPr>
          <w:ilvl w:val="0"/>
          <w:numId w:val="139"/>
        </w:numPr>
        <w:spacing w:after="0" w:line="313" w:lineRule="auto"/>
        <w:ind w:right="65" w:hanging="230"/>
      </w:pPr>
      <w:hyperlink r:id="rId1368">
        <w:r>
          <w:rPr>
            <w:u w:val="single" w:color="000000"/>
          </w:rPr>
          <w:t>Lei nº 17.897/2023</w:t>
        </w:r>
      </w:hyperlink>
      <w:r>
        <w:t xml:space="preserve"> -  Altera o § 2º do art. 124. (acrescenta o art. 155-A - A inclusão do artigo 155A foi declarada inconstitucinal pela pela </w:t>
      </w:r>
      <w:hyperlink r:id="rId1369">
        <w:r>
          <w:rPr>
            <w:u w:val="single" w:color="000000"/>
          </w:rPr>
          <w:t>ADI nº 2126484-89.2024.8.26.0000</w:t>
        </w:r>
      </w:hyperlink>
      <w:r>
        <w:t>)</w:t>
      </w:r>
    </w:p>
    <w:p w:rsidR="00A966A1" w:rsidRDefault="00D23D53">
      <w:pPr>
        <w:numPr>
          <w:ilvl w:val="0"/>
          <w:numId w:val="139"/>
        </w:numPr>
        <w:spacing w:after="53" w:line="259" w:lineRule="auto"/>
        <w:ind w:right="65" w:hanging="230"/>
      </w:pPr>
      <w:hyperlink r:id="rId1370">
        <w:r>
          <w:rPr>
            <w:u w:val="single" w:color="000000"/>
          </w:rPr>
          <w:t>Lei nº 18.081/2024</w:t>
        </w:r>
      </w:hyperlink>
      <w:r>
        <w:t xml:space="preserve"> - Altera a Lei.</w:t>
      </w:r>
    </w:p>
    <w:p w:rsidR="00A966A1" w:rsidRDefault="00D23D53">
      <w:pPr>
        <w:numPr>
          <w:ilvl w:val="0"/>
          <w:numId w:val="139"/>
        </w:numPr>
        <w:spacing w:after="53" w:line="259" w:lineRule="auto"/>
        <w:ind w:right="65" w:hanging="230"/>
      </w:pPr>
      <w:hyperlink r:id="rId1371">
        <w:r>
          <w:rPr>
            <w:u w:val="single" w:color="000000"/>
          </w:rPr>
          <w:t>Lei nº 18.177/2024</w:t>
        </w:r>
      </w:hyperlink>
      <w:r>
        <w:t xml:space="preserve"> - Altera a Lei.</w:t>
      </w:r>
    </w:p>
    <w:p w:rsidR="00A966A1" w:rsidRDefault="00D23D53">
      <w:pPr>
        <w:numPr>
          <w:ilvl w:val="0"/>
          <w:numId w:val="139"/>
        </w:numPr>
        <w:spacing w:after="53" w:line="259" w:lineRule="auto"/>
        <w:ind w:right="65" w:hanging="230"/>
      </w:pPr>
      <w:hyperlink r:id="rId1372">
        <w:r>
          <w:rPr>
            <w:u w:val="single" w:color="000000"/>
          </w:rPr>
          <w:t>Lei nº 18.209/2024</w:t>
        </w:r>
      </w:hyperlink>
      <w:r>
        <w:t xml:space="preserve"> - Altera a Lei.</w:t>
      </w:r>
    </w:p>
    <w:p w:rsidR="00A966A1" w:rsidRDefault="00D23D53">
      <w:pPr>
        <w:numPr>
          <w:ilvl w:val="0"/>
          <w:numId w:val="139"/>
        </w:numPr>
        <w:spacing w:after="296" w:line="313" w:lineRule="auto"/>
        <w:ind w:right="65" w:hanging="230"/>
      </w:pPr>
      <w:hyperlink r:id="rId1373">
        <w:r>
          <w:rPr>
            <w:u w:val="single" w:color="000000"/>
          </w:rPr>
          <w:t>Lei nº 18.298/2025</w:t>
        </w:r>
      </w:hyperlink>
      <w:r>
        <w:t xml:space="preserve"> - Altera os artigos 3º, 4º e</w:t>
      </w:r>
      <w:r>
        <w:t xml:space="preserve"> 5º (Alterações com eficácia suspensa pela </w:t>
      </w:r>
      <w:hyperlink r:id="rId1374">
        <w:r>
          <w:rPr>
            <w:u w:val="single" w:color="000000"/>
          </w:rPr>
          <w:t xml:space="preserve">ADI nº </w:t>
        </w:r>
      </w:hyperlink>
      <w:hyperlink r:id="rId1375">
        <w:r>
          <w:rPr>
            <w:u w:val="single" w:color="000000"/>
          </w:rPr>
          <w:t>nº 2007332-76.2026.8.26.0000</w:t>
        </w:r>
      </w:hyperlink>
      <w:hyperlink r:id="rId1376">
        <w:r>
          <w:t>)</w:t>
        </w:r>
      </w:hyperlink>
    </w:p>
    <w:p w:rsidR="00A966A1" w:rsidRDefault="00D23D53">
      <w:pPr>
        <w:spacing w:after="0" w:line="259" w:lineRule="auto"/>
        <w:ind w:left="-5" w:right="0"/>
        <w:jc w:val="left"/>
      </w:pPr>
      <w:r>
        <w:rPr>
          <w:sz w:val="35"/>
        </w:rPr>
        <w:t>Anexos</w:t>
      </w:r>
    </w:p>
    <w:p w:rsidR="00A966A1" w:rsidRDefault="00D23D53">
      <w:pPr>
        <w:spacing w:after="293" w:line="259" w:lineRule="auto"/>
        <w:ind w:left="0" w:right="0" w:firstLine="0"/>
        <w:jc w:val="left"/>
      </w:pPr>
      <w:r>
        <w:rPr>
          <w:rFonts w:ascii="Calibri" w:eastAsia="Calibri" w:hAnsi="Calibri" w:cs="Calibri"/>
          <w:noProof/>
          <w:sz w:val="22"/>
        </w:rPr>
        <mc:AlternateContent>
          <mc:Choice Requires="wpg">
            <w:drawing>
              <wp:inline distT="0" distB="0" distL="0" distR="0">
                <wp:extent cx="6051111" cy="9426"/>
                <wp:effectExtent l="0" t="0" r="0" b="0"/>
                <wp:docPr id="140268" name="Group 140268"/>
                <wp:cNvGraphicFramePr/>
                <a:graphic xmlns:a="http://schemas.openxmlformats.org/drawingml/2006/main">
                  <a:graphicData uri="http://schemas.microsoft.com/office/word/2010/wordprocessingGroup">
                    <wpg:wgp>
                      <wpg:cNvGrpSpPr/>
                      <wpg:grpSpPr>
                        <a:xfrm>
                          <a:off x="0" y="0"/>
                          <a:ext cx="6051111" cy="9426"/>
                          <a:chOff x="0" y="0"/>
                          <a:chExt cx="6051111" cy="9426"/>
                        </a:xfrm>
                      </wpg:grpSpPr>
                      <wps:wsp>
                        <wps:cNvPr id="144474" name="Shape 144474"/>
                        <wps:cNvSpPr/>
                        <wps:spPr>
                          <a:xfrm>
                            <a:off x="0" y="0"/>
                            <a:ext cx="6051111" cy="9426"/>
                          </a:xfrm>
                          <a:custGeom>
                            <a:avLst/>
                            <a:gdLst/>
                            <a:ahLst/>
                            <a:cxnLst/>
                            <a:rect l="0" t="0" r="0" b="0"/>
                            <a:pathLst>
                              <a:path w="6051111" h="9426">
                                <a:moveTo>
                                  <a:pt x="0" y="0"/>
                                </a:moveTo>
                                <a:lnTo>
                                  <a:pt x="6051111" y="0"/>
                                </a:lnTo>
                                <a:lnTo>
                                  <a:pt x="6051111" y="9426"/>
                                </a:lnTo>
                                <a:lnTo>
                                  <a:pt x="0" y="9426"/>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40268" style="width:476.465pt;height:0.742188pt;mso-position-horizontal-relative:char;mso-position-vertical-relative:line" coordsize="60511,94">
                <v:shape id="Shape 144475" style="position:absolute;width:60511;height:94;left:0;top:0;" coordsize="6051111,9426" path="m0,0l6051111,0l6051111,9426l0,9426l0,0">
                  <v:stroke weight="0pt" endcap="flat" joinstyle="miter" miterlimit="10" on="false" color="#000000" opacity="0"/>
                  <v:fill on="true" color="#bd983f"/>
                </v:shape>
              </v:group>
            </w:pict>
          </mc:Fallback>
        </mc:AlternateContent>
      </w:r>
    </w:p>
    <w:p w:rsidR="00A966A1" w:rsidRDefault="00D23D53">
      <w:pPr>
        <w:spacing w:after="45" w:line="265" w:lineRule="auto"/>
        <w:ind w:left="210" w:right="0"/>
        <w:jc w:val="left"/>
      </w:pPr>
      <w:hyperlink r:id="rId1377">
        <w:r>
          <w:rPr>
            <w:u w:val="single" w:color="000000"/>
          </w:rPr>
          <w:t xml:space="preserve">3-QUADRO_2A_FINAL.docx </w:t>
        </w:r>
      </w:hyperlink>
      <w:hyperlink r:id="rId1378">
        <w:r>
          <w:t>(</w:t>
        </w:r>
      </w:hyperlink>
      <w:hyperlink r:id="rId1379">
        <w:r>
          <w:rPr>
            <w:u w:val="single" w:color="000000"/>
          </w:rPr>
          <w:t>29.41 KB)</w:t>
        </w:r>
      </w:hyperlink>
    </w:p>
    <w:p w:rsidR="00A966A1" w:rsidRDefault="00D23D53">
      <w:pPr>
        <w:spacing w:after="53" w:line="259" w:lineRule="auto"/>
        <w:ind w:left="195" w:right="0"/>
        <w:jc w:val="left"/>
      </w:pPr>
      <w:hyperlink r:id="rId1380">
        <w:r>
          <w:rPr>
            <w:strike/>
            <w:u w:val="single" w:color="000000"/>
          </w:rPr>
          <w:t xml:space="preserve">1-QUADRO_1_FINAL.docx </w:t>
        </w:r>
      </w:hyperlink>
      <w:hyperlink r:id="rId1381">
        <w:r>
          <w:rPr>
            <w:strike/>
          </w:rPr>
          <w:t>(</w:t>
        </w:r>
      </w:hyperlink>
      <w:hyperlink r:id="rId1382">
        <w:r>
          <w:rPr>
            <w:strike/>
            <w:u w:val="single" w:color="000000"/>
          </w:rPr>
          <w:t>92.99 KB)</w:t>
        </w:r>
      </w:hyperlink>
    </w:p>
    <w:p w:rsidR="00A966A1" w:rsidRDefault="00D23D53">
      <w:pPr>
        <w:spacing w:after="45" w:line="265" w:lineRule="auto"/>
        <w:ind w:left="210" w:right="0"/>
        <w:jc w:val="left"/>
      </w:pPr>
      <w:hyperlink r:id="rId1383">
        <w:r>
          <w:rPr>
            <w:u w:val="single" w:color="000000"/>
          </w:rPr>
          <w:t xml:space="preserve">11-QUADRO_4B_FINAL.docx </w:t>
        </w:r>
      </w:hyperlink>
      <w:hyperlink r:id="rId1384">
        <w:r>
          <w:t>(</w:t>
        </w:r>
      </w:hyperlink>
      <w:hyperlink r:id="rId1385">
        <w:r>
          <w:rPr>
            <w:u w:val="single" w:color="000000"/>
          </w:rPr>
          <w:t>30.08 KB)</w:t>
        </w:r>
      </w:hyperlink>
    </w:p>
    <w:p w:rsidR="00A966A1" w:rsidRDefault="00D23D53">
      <w:pPr>
        <w:spacing w:after="53" w:line="259" w:lineRule="auto"/>
        <w:ind w:left="195" w:right="0"/>
        <w:jc w:val="left"/>
      </w:pPr>
      <w:hyperlink r:id="rId1386">
        <w:r>
          <w:rPr>
            <w:strike/>
            <w:u w:val="single" w:color="000000"/>
          </w:rPr>
          <w:t xml:space="preserve">7-QUADRO_3B_FINAL.doc </w:t>
        </w:r>
      </w:hyperlink>
      <w:hyperlink r:id="rId1387">
        <w:r>
          <w:rPr>
            <w:strike/>
          </w:rPr>
          <w:t>(</w:t>
        </w:r>
      </w:hyperlink>
      <w:hyperlink r:id="rId1388">
        <w:r>
          <w:rPr>
            <w:strike/>
            <w:u w:val="single" w:color="000000"/>
          </w:rPr>
          <w:t>84 KB)</w:t>
        </w:r>
      </w:hyperlink>
    </w:p>
    <w:p w:rsidR="00A966A1" w:rsidRDefault="00D23D53">
      <w:pPr>
        <w:spacing w:after="45" w:line="265" w:lineRule="auto"/>
        <w:ind w:left="210" w:right="0"/>
        <w:jc w:val="left"/>
      </w:pPr>
      <w:hyperlink r:id="rId1389">
        <w:r>
          <w:rPr>
            <w:u w:val="single" w:color="000000"/>
          </w:rPr>
          <w:t>Quadro 1 – Conceitos e defini</w:t>
        </w:r>
      </w:hyperlink>
      <w:hyperlink r:id="rId1390">
        <w:r>
          <w:t>ç</w:t>
        </w:r>
      </w:hyperlink>
      <w:hyperlink r:id="rId1391">
        <w:r>
          <w:rPr>
            <w:u w:val="single" w:color="000000"/>
          </w:rPr>
          <w:t xml:space="preserve">ões.pdf </w:t>
        </w:r>
      </w:hyperlink>
      <w:hyperlink r:id="rId1392">
        <w:r>
          <w:t>(</w:t>
        </w:r>
      </w:hyperlink>
      <w:hyperlink r:id="rId1393">
        <w:r>
          <w:rPr>
            <w:u w:val="single" w:color="000000"/>
          </w:rPr>
          <w:t>Reda</w:t>
        </w:r>
      </w:hyperlink>
      <w:hyperlink r:id="rId1394">
        <w:r>
          <w:t>ç</w:t>
        </w:r>
      </w:hyperlink>
      <w:hyperlink r:id="rId1395">
        <w:r>
          <w:rPr>
            <w:u w:val="single" w:color="000000"/>
          </w:rPr>
          <w:t xml:space="preserve">ão dada pela Lei nº 18.081/2024) </w:t>
        </w:r>
      </w:hyperlink>
      <w:hyperlink r:id="rId1396">
        <w:r>
          <w:t>(</w:t>
        </w:r>
      </w:hyperlink>
      <w:hyperlink r:id="rId1397">
        <w:r>
          <w:rPr>
            <w:u w:val="single" w:color="000000"/>
          </w:rPr>
          <w:t>251.11 KB)</w:t>
        </w:r>
      </w:hyperlink>
    </w:p>
    <w:p w:rsidR="00A966A1" w:rsidRDefault="00D23D53">
      <w:pPr>
        <w:spacing w:after="45" w:line="265" w:lineRule="auto"/>
        <w:ind w:left="210" w:right="0"/>
        <w:jc w:val="left"/>
      </w:pPr>
      <w:hyperlink r:id="rId1398">
        <w:r>
          <w:rPr>
            <w:u w:val="single" w:color="000000"/>
          </w:rPr>
          <w:t xml:space="preserve">12-QUADRO_5_FINAL.doc </w:t>
        </w:r>
      </w:hyperlink>
      <w:hyperlink r:id="rId1399">
        <w:r>
          <w:t>(</w:t>
        </w:r>
      </w:hyperlink>
      <w:hyperlink r:id="rId1400">
        <w:r>
          <w:rPr>
            <w:u w:val="single" w:color="000000"/>
          </w:rPr>
          <w:t>74 KB)</w:t>
        </w:r>
      </w:hyperlink>
    </w:p>
    <w:p w:rsidR="00A966A1" w:rsidRDefault="00D23D53">
      <w:pPr>
        <w:spacing w:after="45" w:line="265" w:lineRule="auto"/>
        <w:ind w:left="210" w:right="0"/>
        <w:jc w:val="left"/>
      </w:pPr>
      <w:hyperlink r:id="rId1401">
        <w:r>
          <w:rPr>
            <w:u w:val="single" w:color="000000"/>
          </w:rPr>
          <w:t xml:space="preserve">6-QUADRO_3A_FINAL.docx </w:t>
        </w:r>
      </w:hyperlink>
      <w:hyperlink r:id="rId1402">
        <w:r>
          <w:t>(</w:t>
        </w:r>
      </w:hyperlink>
      <w:hyperlink r:id="rId1403">
        <w:r>
          <w:rPr>
            <w:u w:val="single" w:color="000000"/>
          </w:rPr>
          <w:t>42.01 KB)</w:t>
        </w:r>
      </w:hyperlink>
    </w:p>
    <w:p w:rsidR="00A966A1" w:rsidRDefault="00D23D53">
      <w:pPr>
        <w:spacing w:after="45" w:line="265" w:lineRule="auto"/>
        <w:ind w:left="210" w:right="0"/>
        <w:jc w:val="left"/>
      </w:pPr>
      <w:hyperlink r:id="rId1404">
        <w:r>
          <w:rPr>
            <w:u w:val="single" w:color="000000"/>
          </w:rPr>
          <w:t xml:space="preserve">2-QUADRO_2_FINAL.docx </w:t>
        </w:r>
      </w:hyperlink>
      <w:hyperlink r:id="rId1405">
        <w:r>
          <w:t>(</w:t>
        </w:r>
      </w:hyperlink>
      <w:hyperlink r:id="rId1406">
        <w:r>
          <w:rPr>
            <w:u w:val="single" w:color="000000"/>
          </w:rPr>
          <w:t>21.24 KB)</w:t>
        </w:r>
      </w:hyperlink>
    </w:p>
    <w:p w:rsidR="00A966A1" w:rsidRDefault="00D23D53">
      <w:pPr>
        <w:spacing w:after="45" w:line="265" w:lineRule="auto"/>
        <w:ind w:left="210" w:right="0"/>
        <w:jc w:val="left"/>
      </w:pPr>
      <w:hyperlink r:id="rId1407">
        <w:r>
          <w:rPr>
            <w:u w:val="single" w:color="000000"/>
          </w:rPr>
          <w:t xml:space="preserve">8-QUADRO_3C_FINAL.doc </w:t>
        </w:r>
      </w:hyperlink>
      <w:hyperlink r:id="rId1408">
        <w:r>
          <w:t>(</w:t>
        </w:r>
      </w:hyperlink>
      <w:hyperlink r:id="rId1409">
        <w:r>
          <w:rPr>
            <w:u w:val="single" w:color="000000"/>
          </w:rPr>
          <w:t>81.5 KB)</w:t>
        </w:r>
      </w:hyperlink>
    </w:p>
    <w:p w:rsidR="00A966A1" w:rsidRDefault="00D23D53">
      <w:pPr>
        <w:spacing w:after="45" w:line="265" w:lineRule="auto"/>
        <w:ind w:left="210" w:right="0"/>
        <w:jc w:val="left"/>
      </w:pPr>
      <w:hyperlink r:id="rId1410">
        <w:r>
          <w:rPr>
            <w:u w:val="single" w:color="000000"/>
          </w:rPr>
          <w:t xml:space="preserve">4-QUADRO_2B_FINAL.docx </w:t>
        </w:r>
      </w:hyperlink>
      <w:hyperlink r:id="rId1411">
        <w:r>
          <w:t>(</w:t>
        </w:r>
      </w:hyperlink>
      <w:hyperlink r:id="rId1412">
        <w:r>
          <w:rPr>
            <w:u w:val="single" w:color="000000"/>
          </w:rPr>
          <w:t>36.66 KB)</w:t>
        </w:r>
      </w:hyperlink>
    </w:p>
    <w:p w:rsidR="00A966A1" w:rsidRDefault="00D23D53">
      <w:pPr>
        <w:spacing w:after="53" w:line="259" w:lineRule="auto"/>
        <w:ind w:left="195" w:right="0"/>
        <w:jc w:val="left"/>
      </w:pPr>
      <w:hyperlink r:id="rId1413">
        <w:r>
          <w:rPr>
            <w:strike/>
            <w:u w:val="single" w:color="000000"/>
          </w:rPr>
          <w:t xml:space="preserve">MAPA da Lei nº 18081_2024.pdf </w:t>
        </w:r>
      </w:hyperlink>
      <w:hyperlink r:id="rId1414">
        <w:r>
          <w:rPr>
            <w:strike/>
          </w:rPr>
          <w:t>(</w:t>
        </w:r>
      </w:hyperlink>
      <w:hyperlink r:id="rId1415">
        <w:r>
          <w:rPr>
            <w:strike/>
            <w:u w:val="single" w:color="000000"/>
          </w:rPr>
          <w:t>Reda</w:t>
        </w:r>
      </w:hyperlink>
      <w:hyperlink r:id="rId1416">
        <w:r>
          <w:rPr>
            <w:strike/>
          </w:rPr>
          <w:t>ç</w:t>
        </w:r>
      </w:hyperlink>
      <w:hyperlink r:id="rId1417">
        <w:r>
          <w:rPr>
            <w:strike/>
            <w:u w:val="single" w:color="000000"/>
          </w:rPr>
          <w:t xml:space="preserve">ão dada pela Lei nº 18.081/2024) </w:t>
        </w:r>
      </w:hyperlink>
      <w:hyperlink r:id="rId1418">
        <w:r>
          <w:rPr>
            <w:strike/>
          </w:rPr>
          <w:t>(</w:t>
        </w:r>
      </w:hyperlink>
      <w:hyperlink r:id="rId1419">
        <w:r>
          <w:rPr>
            <w:strike/>
            <w:u w:val="single" w:color="000000"/>
          </w:rPr>
          <w:t>13.73 MB)</w:t>
        </w:r>
      </w:hyperlink>
    </w:p>
    <w:p w:rsidR="00A966A1" w:rsidRDefault="00D23D53">
      <w:pPr>
        <w:spacing w:after="45" w:line="265" w:lineRule="auto"/>
        <w:ind w:left="210" w:right="0"/>
        <w:jc w:val="left"/>
      </w:pPr>
      <w:hyperlink r:id="rId1420">
        <w:r>
          <w:rPr>
            <w:u w:val="single" w:color="000000"/>
          </w:rPr>
          <w:t>Quadro 6 – Obras de drena</w:t>
        </w:r>
      </w:hyperlink>
      <w:hyperlink r:id="rId1421">
        <w:r>
          <w:t>g</w:t>
        </w:r>
      </w:hyperlink>
      <w:hyperlink r:id="rId1422">
        <w:r>
          <w:rPr>
            <w:u w:val="single" w:color="000000"/>
          </w:rPr>
          <w:t>em urbana previstas.pdf</w:t>
        </w:r>
      </w:hyperlink>
      <w:hyperlink r:id="rId1423">
        <w:r>
          <w:t>(</w:t>
        </w:r>
      </w:hyperlink>
      <w:hyperlink r:id="rId1424">
        <w:r>
          <w:rPr>
            <w:u w:val="single" w:color="000000"/>
          </w:rPr>
          <w:t xml:space="preserve">Incluído pela Lei nº 18.081/2024) </w:t>
        </w:r>
      </w:hyperlink>
      <w:hyperlink r:id="rId1425">
        <w:r>
          <w:t>(</w:t>
        </w:r>
      </w:hyperlink>
      <w:hyperlink r:id="rId1426">
        <w:r>
          <w:rPr>
            <w:u w:val="single" w:color="000000"/>
          </w:rPr>
          <w:t xml:space="preserve">444.24 KB) </w:t>
        </w:r>
      </w:hyperlink>
      <w:hyperlink r:id="rId1427">
        <w:r>
          <w:rPr>
            <w:u w:val="single" w:color="000000"/>
          </w:rPr>
          <w:t xml:space="preserve">Quadro 3B </w:t>
        </w:r>
      </w:hyperlink>
      <w:hyperlink r:id="rId1428">
        <w:r>
          <w:rPr>
            <w:u w:val="single" w:color="000000"/>
          </w:rPr>
          <w:t xml:space="preserve">- </w:t>
        </w:r>
      </w:hyperlink>
      <w:hyperlink r:id="rId1429">
        <w:r>
          <w:rPr>
            <w:u w:val="single" w:color="000000"/>
          </w:rPr>
          <w:t>Composi</w:t>
        </w:r>
      </w:hyperlink>
      <w:hyperlink r:id="rId1430">
        <w:r>
          <w:t>ç</w:t>
        </w:r>
      </w:hyperlink>
      <w:hyperlink r:id="rId1431">
        <w:r>
          <w:rPr>
            <w:u w:val="single" w:color="000000"/>
          </w:rPr>
          <w:t>ão da pontua</w:t>
        </w:r>
      </w:hyperlink>
      <w:hyperlink r:id="rId1432">
        <w:r>
          <w:t>ç</w:t>
        </w:r>
      </w:hyperlink>
      <w:hyperlink r:id="rId1433">
        <w:r>
          <w:rPr>
            <w:u w:val="single" w:color="000000"/>
          </w:rPr>
          <w:t xml:space="preserve">ão da Quota Ambiental.pdf </w:t>
        </w:r>
      </w:hyperlink>
      <w:hyperlink r:id="rId1434">
        <w:r>
          <w:t>(</w:t>
        </w:r>
      </w:hyperlink>
      <w:hyperlink r:id="rId1435">
        <w:r>
          <w:rPr>
            <w:u w:val="single" w:color="000000"/>
          </w:rPr>
          <w:t>Reda</w:t>
        </w:r>
      </w:hyperlink>
      <w:hyperlink r:id="rId1436">
        <w:r>
          <w:t>ç</w:t>
        </w:r>
      </w:hyperlink>
      <w:hyperlink r:id="rId1437">
        <w:r>
          <w:rPr>
            <w:u w:val="single" w:color="000000"/>
          </w:rPr>
          <w:t xml:space="preserve">ão dada pela Lei </w:t>
        </w:r>
      </w:hyperlink>
      <w:hyperlink r:id="rId1438">
        <w:r>
          <w:t xml:space="preserve">n </w:t>
        </w:r>
      </w:hyperlink>
      <w:hyperlink r:id="rId1439">
        <w:r>
          <w:rPr>
            <w:u w:val="single" w:color="000000"/>
          </w:rPr>
          <w:t xml:space="preserve">18.081/2024) </w:t>
        </w:r>
      </w:hyperlink>
      <w:hyperlink r:id="rId1440">
        <w:r>
          <w:t>(</w:t>
        </w:r>
      </w:hyperlink>
      <w:hyperlink r:id="rId1441">
        <w:r>
          <w:rPr>
            <w:u w:val="single" w:color="000000"/>
          </w:rPr>
          <w:t>688.28 KB)</w:t>
        </w:r>
      </w:hyperlink>
    </w:p>
    <w:p w:rsidR="00A966A1" w:rsidRDefault="00D23D53">
      <w:pPr>
        <w:spacing w:after="45" w:line="265" w:lineRule="auto"/>
        <w:ind w:left="210" w:right="0"/>
        <w:jc w:val="left"/>
      </w:pPr>
      <w:hyperlink r:id="rId1442">
        <w:r>
          <w:rPr>
            <w:u w:val="single" w:color="000000"/>
          </w:rPr>
          <w:t>5-QUADRO_3_FINAL.doc</w:t>
        </w:r>
        <w:r>
          <w:rPr>
            <w:u w:val="single" w:color="000000"/>
          </w:rPr>
          <w:t xml:space="preserve">x </w:t>
        </w:r>
      </w:hyperlink>
      <w:hyperlink r:id="rId1443">
        <w:r>
          <w:t>(</w:t>
        </w:r>
      </w:hyperlink>
      <w:hyperlink r:id="rId1444">
        <w:r>
          <w:rPr>
            <w:u w:val="single" w:color="000000"/>
          </w:rPr>
          <w:t>Reda</w:t>
        </w:r>
      </w:hyperlink>
      <w:hyperlink r:id="rId1445">
        <w:r>
          <w:t>ç</w:t>
        </w:r>
      </w:hyperlink>
      <w:hyperlink r:id="rId1446">
        <w:r>
          <w:rPr>
            <w:u w:val="single" w:color="000000"/>
          </w:rPr>
          <w:t xml:space="preserve">ão dada pela Lei nº 18.081/2024) </w:t>
        </w:r>
      </w:hyperlink>
      <w:hyperlink r:id="rId1447">
        <w:r>
          <w:t>(</w:t>
        </w:r>
      </w:hyperlink>
      <w:hyperlink r:id="rId1448">
        <w:r>
          <w:rPr>
            <w:u w:val="single" w:color="000000"/>
          </w:rPr>
          <w:t>44.66 KB)</w:t>
        </w:r>
      </w:hyperlink>
    </w:p>
    <w:p w:rsidR="00A966A1" w:rsidRDefault="00D23D53">
      <w:pPr>
        <w:spacing w:after="45" w:line="265" w:lineRule="auto"/>
        <w:ind w:left="210" w:right="0"/>
        <w:jc w:val="left"/>
      </w:pPr>
      <w:hyperlink r:id="rId1449">
        <w:r>
          <w:rPr>
            <w:u w:val="single" w:color="000000"/>
          </w:rPr>
          <w:t>MAPA 1 da</w:t>
        </w:r>
        <w:r>
          <w:rPr>
            <w:u w:val="single" w:color="000000"/>
          </w:rPr>
          <w:t xml:space="preserve"> Lei 16.402 </w:t>
        </w:r>
      </w:hyperlink>
      <w:hyperlink r:id="rId1450">
        <w:r>
          <w:t>(</w:t>
        </w:r>
      </w:hyperlink>
      <w:hyperlink r:id="rId1451">
        <w:r>
          <w:rPr>
            <w:u w:val="single" w:color="000000"/>
          </w:rPr>
          <w:t>Reda</w:t>
        </w:r>
      </w:hyperlink>
      <w:hyperlink r:id="rId1452">
        <w:r>
          <w:t>ç</w:t>
        </w:r>
      </w:hyperlink>
      <w:hyperlink r:id="rId1453">
        <w:r>
          <w:rPr>
            <w:u w:val="single" w:color="000000"/>
          </w:rPr>
          <w:t xml:space="preserve">ão dada pela Lei nº 18.177/2024) </w:t>
        </w:r>
      </w:hyperlink>
      <w:hyperlink r:id="rId1454">
        <w:r>
          <w:t>(</w:t>
        </w:r>
      </w:hyperlink>
      <w:hyperlink r:id="rId1455">
        <w:r>
          <w:rPr>
            <w:u w:val="single" w:color="000000"/>
          </w:rPr>
          <w:t xml:space="preserve">780 KB) </w:t>
        </w:r>
      </w:hyperlink>
      <w:hyperlink r:id="rId1456">
        <w:r>
          <w:t>(</w:t>
        </w:r>
      </w:hyperlink>
      <w:hyperlink r:id="rId1457">
        <w:r>
          <w:rPr>
            <w:u w:val="single" w:color="000000"/>
          </w:rPr>
          <w:t>30.5 MB)</w:t>
        </w:r>
      </w:hyperlink>
    </w:p>
    <w:p w:rsidR="00A966A1" w:rsidRDefault="00D23D53">
      <w:pPr>
        <w:spacing w:after="45" w:line="265" w:lineRule="auto"/>
        <w:ind w:left="210" w:right="0"/>
        <w:jc w:val="left"/>
      </w:pPr>
      <w:hyperlink r:id="rId1458">
        <w:r>
          <w:rPr>
            <w:u w:val="single" w:color="000000"/>
          </w:rPr>
          <w:t xml:space="preserve">9-QUADRO_4_FINAL.doc </w:t>
        </w:r>
      </w:hyperlink>
      <w:hyperlink r:id="rId1459">
        <w:r>
          <w:t>(</w:t>
        </w:r>
      </w:hyperlink>
      <w:hyperlink r:id="rId1460">
        <w:r>
          <w:rPr>
            <w:u w:val="single" w:color="000000"/>
          </w:rPr>
          <w:t>780 KB)</w:t>
        </w:r>
      </w:hyperlink>
    </w:p>
    <w:p w:rsidR="00A966A1" w:rsidRDefault="00D23D53">
      <w:pPr>
        <w:spacing w:after="344" w:line="265" w:lineRule="auto"/>
        <w:ind w:left="210" w:right="0"/>
        <w:jc w:val="left"/>
      </w:pPr>
      <w:hyperlink r:id="rId1461">
        <w:r>
          <w:rPr>
            <w:u w:val="single" w:color="000000"/>
          </w:rPr>
          <w:t xml:space="preserve">10-QUADRO_4A_FINAL.docx </w:t>
        </w:r>
      </w:hyperlink>
      <w:hyperlink r:id="rId1462">
        <w:r>
          <w:t>(</w:t>
        </w:r>
      </w:hyperlink>
      <w:hyperlink r:id="rId1463">
        <w:r>
          <w:rPr>
            <w:u w:val="single" w:color="000000"/>
          </w:rPr>
          <w:t>50.16 KB)</w:t>
        </w:r>
      </w:hyperlink>
    </w:p>
    <w:p w:rsidR="00A966A1" w:rsidRDefault="00D23D53">
      <w:pPr>
        <w:spacing w:after="0" w:line="259" w:lineRule="auto"/>
        <w:ind w:left="-5" w:right="0"/>
        <w:jc w:val="left"/>
      </w:pPr>
      <w:r>
        <w:rPr>
          <w:sz w:val="35"/>
        </w:rPr>
        <w:t>Correlações</w:t>
      </w:r>
    </w:p>
    <w:p w:rsidR="00A966A1" w:rsidRDefault="00D23D53">
      <w:pPr>
        <w:spacing w:after="293" w:line="259" w:lineRule="auto"/>
        <w:ind w:left="0" w:right="0" w:firstLine="0"/>
        <w:jc w:val="left"/>
      </w:pPr>
      <w:r>
        <w:rPr>
          <w:rFonts w:ascii="Calibri" w:eastAsia="Calibri" w:hAnsi="Calibri" w:cs="Calibri"/>
          <w:noProof/>
          <w:sz w:val="22"/>
        </w:rPr>
        <mc:AlternateContent>
          <mc:Choice Requires="wpg">
            <w:drawing>
              <wp:inline distT="0" distB="0" distL="0" distR="0">
                <wp:extent cx="6051111" cy="9327"/>
                <wp:effectExtent l="0" t="0" r="0" b="0"/>
                <wp:docPr id="140514" name="Group 140514"/>
                <wp:cNvGraphicFramePr/>
                <a:graphic xmlns:a="http://schemas.openxmlformats.org/drawingml/2006/main">
                  <a:graphicData uri="http://schemas.microsoft.com/office/word/2010/wordprocessingGroup">
                    <wpg:wgp>
                      <wpg:cNvGrpSpPr/>
                      <wpg:grpSpPr>
                        <a:xfrm>
                          <a:off x="0" y="0"/>
                          <a:ext cx="6051111" cy="9327"/>
                          <a:chOff x="0" y="0"/>
                          <a:chExt cx="6051111" cy="9327"/>
                        </a:xfrm>
                      </wpg:grpSpPr>
                      <wps:wsp>
                        <wps:cNvPr id="144476" name="Shape 144476"/>
                        <wps:cNvSpPr/>
                        <wps:spPr>
                          <a:xfrm>
                            <a:off x="0" y="0"/>
                            <a:ext cx="6051111" cy="9327"/>
                          </a:xfrm>
                          <a:custGeom>
                            <a:avLst/>
                            <a:gdLst/>
                            <a:ahLst/>
                            <a:cxnLst/>
                            <a:rect l="0" t="0" r="0" b="0"/>
                            <a:pathLst>
                              <a:path w="6051111" h="9327">
                                <a:moveTo>
                                  <a:pt x="0" y="0"/>
                                </a:moveTo>
                                <a:lnTo>
                                  <a:pt x="6051111" y="0"/>
                                </a:lnTo>
                                <a:lnTo>
                                  <a:pt x="6051111" y="9327"/>
                                </a:lnTo>
                                <a:lnTo>
                                  <a:pt x="0" y="9327"/>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40514" style="width:476.465pt;height:0.734375pt;mso-position-horizontal-relative:char;mso-position-vertical-relative:line" coordsize="60511,93">
                <v:shape id="Shape 144477" style="position:absolute;width:60511;height:93;left:0;top:0;" coordsize="6051111,9327" path="m0,0l6051111,0l6051111,9327l0,9327l0,0">
                  <v:stroke weight="0pt" endcap="flat" joinstyle="miter" miterlimit="10" on="false" color="#000000" opacity="0"/>
                  <v:fill on="true" color="#bd983f"/>
                </v:shape>
              </v:group>
            </w:pict>
          </mc:Fallback>
        </mc:AlternateContent>
      </w:r>
    </w:p>
    <w:p w:rsidR="00A966A1" w:rsidRDefault="00D23D53">
      <w:pPr>
        <w:spacing w:after="45" w:line="265" w:lineRule="auto"/>
        <w:ind w:left="350" w:right="0"/>
        <w:jc w:val="left"/>
      </w:pPr>
      <w:hyperlink r:id="rId1464">
        <w:r>
          <w:rPr>
            <w:u w:val="single" w:color="000000"/>
          </w:rPr>
          <w:t>DECRETO Nº 57.006 DE 20 DE MAIO DE 2016</w:t>
        </w:r>
      </w:hyperlink>
    </w:p>
    <w:p w:rsidR="00A966A1" w:rsidRDefault="00D23D53">
      <w:pPr>
        <w:spacing w:after="45" w:line="265" w:lineRule="auto"/>
        <w:ind w:left="350" w:right="0"/>
        <w:jc w:val="left"/>
      </w:pPr>
      <w:hyperlink r:id="rId1465">
        <w:r>
          <w:rPr>
            <w:u w:val="single" w:color="000000"/>
          </w:rPr>
          <w:t>DECRETO Nº 57.299 DE 8 DE SETEMBRO DE 2016</w:t>
        </w:r>
      </w:hyperlink>
    </w:p>
    <w:p w:rsidR="00A966A1" w:rsidRDefault="00D23D53">
      <w:pPr>
        <w:spacing w:after="45" w:line="265" w:lineRule="auto"/>
        <w:ind w:left="350" w:right="0"/>
        <w:jc w:val="left"/>
      </w:pPr>
      <w:hyperlink r:id="rId1466">
        <w:r>
          <w:rPr>
            <w:u w:val="single" w:color="000000"/>
          </w:rPr>
          <w:t>DECRETO Nº 58.176 DE 3 DE ABRIL DE 2018</w:t>
        </w:r>
      </w:hyperlink>
    </w:p>
    <w:p w:rsidR="00A966A1" w:rsidRDefault="00D23D53">
      <w:pPr>
        <w:spacing w:after="45" w:line="265" w:lineRule="auto"/>
        <w:ind w:left="350" w:right="0"/>
        <w:jc w:val="left"/>
      </w:pPr>
      <w:hyperlink r:id="rId1467">
        <w:r>
          <w:rPr>
            <w:u w:val="single" w:color="000000"/>
          </w:rPr>
          <w:t>DECRETO Nº 58.302 DE 10 DE JULHO DE 2018</w:t>
        </w:r>
      </w:hyperlink>
    </w:p>
    <w:p w:rsidR="00A966A1" w:rsidRDefault="00D23D53">
      <w:pPr>
        <w:spacing w:after="45" w:line="265" w:lineRule="auto"/>
        <w:ind w:left="350" w:right="0"/>
        <w:jc w:val="left"/>
      </w:pPr>
      <w:hyperlink r:id="rId1468">
        <w:r>
          <w:rPr>
            <w:u w:val="single" w:color="000000"/>
          </w:rPr>
          <w:t>DECRETO Nº 58.707 DE 8 DE ABRIL DE 2019</w:t>
        </w:r>
      </w:hyperlink>
    </w:p>
    <w:p w:rsidR="00A966A1" w:rsidRDefault="00D23D53">
      <w:pPr>
        <w:spacing w:after="45" w:line="265" w:lineRule="auto"/>
        <w:ind w:left="350" w:right="0"/>
        <w:jc w:val="left"/>
      </w:pPr>
      <w:hyperlink r:id="rId1469">
        <w:r>
          <w:rPr>
            <w:u w:val="single" w:color="000000"/>
          </w:rPr>
          <w:t>DECRETO Nº 58.955 DE 20 DE SETEMBRO DE 2019</w:t>
        </w:r>
      </w:hyperlink>
    </w:p>
    <w:p w:rsidR="00A966A1" w:rsidRDefault="00D23D53">
      <w:pPr>
        <w:spacing w:after="45" w:line="265" w:lineRule="auto"/>
        <w:ind w:left="350" w:right="0"/>
        <w:jc w:val="left"/>
      </w:pPr>
      <w:hyperlink r:id="rId1470">
        <w:r>
          <w:rPr>
            <w:u w:val="single" w:color="000000"/>
          </w:rPr>
          <w:t>DECRETO Nº 59.886 DE 4 DE NOVEMBRO DE 2020</w:t>
        </w:r>
      </w:hyperlink>
    </w:p>
    <w:p w:rsidR="00A966A1" w:rsidRDefault="00D23D53">
      <w:pPr>
        <w:spacing w:after="45" w:line="265" w:lineRule="auto"/>
        <w:ind w:left="350" w:right="0"/>
        <w:jc w:val="left"/>
      </w:pPr>
      <w:hyperlink r:id="rId1471">
        <w:r>
          <w:rPr>
            <w:u w:val="single" w:color="000000"/>
          </w:rPr>
          <w:t>DECRETO Nº 60.581 DE 27 DE SETEMBRO DE 2021</w:t>
        </w:r>
      </w:hyperlink>
    </w:p>
    <w:p w:rsidR="00A966A1" w:rsidRDefault="00D23D53">
      <w:pPr>
        <w:spacing w:after="45" w:line="265" w:lineRule="auto"/>
        <w:ind w:left="350" w:right="0"/>
        <w:jc w:val="left"/>
      </w:pPr>
      <w:hyperlink r:id="rId1472">
        <w:r>
          <w:rPr>
            <w:u w:val="single" w:color="000000"/>
          </w:rPr>
          <w:t>DECRETO Nº 61.218 DE 6 DE ABRIL DE 2022</w:t>
        </w:r>
      </w:hyperlink>
    </w:p>
    <w:p w:rsidR="00A966A1" w:rsidRDefault="00D23D53">
      <w:pPr>
        <w:spacing w:after="45" w:line="265" w:lineRule="auto"/>
        <w:ind w:left="350" w:right="0"/>
        <w:jc w:val="left"/>
      </w:pPr>
      <w:hyperlink r:id="rId1473">
        <w:r>
          <w:rPr>
            <w:u w:val="single" w:color="000000"/>
          </w:rPr>
          <w:t>DECRETO Nº 62.175 DE 24 DE FEVERE</w:t>
        </w:r>
        <w:r>
          <w:rPr>
            <w:u w:val="single" w:color="000000"/>
          </w:rPr>
          <w:t>IRO DE 2023</w:t>
        </w:r>
      </w:hyperlink>
    </w:p>
    <w:p w:rsidR="00A966A1" w:rsidRDefault="00D23D53">
      <w:pPr>
        <w:spacing w:after="45" w:line="265" w:lineRule="auto"/>
        <w:ind w:left="350" w:right="0"/>
        <w:jc w:val="left"/>
      </w:pPr>
      <w:hyperlink r:id="rId1474">
        <w:r>
          <w:rPr>
            <w:u w:val="single" w:color="000000"/>
          </w:rPr>
          <w:t>DECRETO Nº 63.423 DE 21 DE MAIO DE 2024</w:t>
        </w:r>
      </w:hyperlink>
    </w:p>
    <w:p w:rsidR="00A966A1" w:rsidRDefault="00D23D53">
      <w:pPr>
        <w:spacing w:after="45" w:line="265" w:lineRule="auto"/>
        <w:ind w:left="350" w:right="0"/>
        <w:jc w:val="left"/>
      </w:pPr>
      <w:hyperlink r:id="rId1475">
        <w:r>
          <w:rPr>
            <w:u w:val="single" w:color="000000"/>
          </w:rPr>
          <w:t>DECRETO Nº 63.437 DE 23 DE MAIO DE 2024</w:t>
        </w:r>
      </w:hyperlink>
    </w:p>
    <w:p w:rsidR="00A966A1" w:rsidRDefault="00D23D53">
      <w:pPr>
        <w:spacing w:after="45" w:line="265" w:lineRule="auto"/>
        <w:ind w:left="350" w:right="0"/>
        <w:jc w:val="left"/>
      </w:pPr>
      <w:hyperlink r:id="rId1476">
        <w:r>
          <w:rPr>
            <w:u w:val="single" w:color="000000"/>
          </w:rPr>
          <w:t>DECRETO Nº 64.0</w:t>
        </w:r>
        <w:r>
          <w:rPr>
            <w:u w:val="single" w:color="000000"/>
          </w:rPr>
          <w:t>18 DE 30 DE JANEIRO DE 2025</w:t>
        </w:r>
      </w:hyperlink>
    </w:p>
    <w:p w:rsidR="00A966A1" w:rsidRDefault="00D23D53">
      <w:pPr>
        <w:spacing w:after="45" w:line="265" w:lineRule="auto"/>
        <w:ind w:left="350" w:right="0"/>
        <w:jc w:val="left"/>
      </w:pPr>
      <w:hyperlink r:id="rId1477">
        <w:r>
          <w:rPr>
            <w:u w:val="single" w:color="000000"/>
          </w:rPr>
          <w:t>INSTRU</w:t>
        </w:r>
      </w:hyperlink>
      <w:hyperlink r:id="rId1478">
        <w:r>
          <w:t>Ç</w:t>
        </w:r>
      </w:hyperlink>
      <w:hyperlink r:id="rId1479">
        <w:r>
          <w:rPr>
            <w:u w:val="single" w:color="000000"/>
          </w:rPr>
          <w:t>ÃO NORMATIVA SECRETARIA MUNICIPAL DE LICENCIAMENTO - SEL Nº 6 DE 4 DE</w:t>
        </w:r>
      </w:hyperlink>
    </w:p>
    <w:p w:rsidR="00A966A1" w:rsidRDefault="00D23D53">
      <w:pPr>
        <w:spacing w:after="45" w:line="265" w:lineRule="auto"/>
        <w:ind w:left="350" w:right="0"/>
        <w:jc w:val="left"/>
      </w:pPr>
      <w:hyperlink r:id="rId1480">
        <w:r>
          <w:rPr>
            <w:u w:val="single" w:color="000000"/>
          </w:rPr>
          <w:t>DEZEMBRO DE 2020</w:t>
        </w:r>
      </w:hyperlink>
    </w:p>
    <w:p w:rsidR="00A966A1" w:rsidRDefault="00D23D53">
      <w:pPr>
        <w:spacing w:after="45" w:line="265" w:lineRule="auto"/>
        <w:ind w:left="350" w:right="0"/>
        <w:jc w:val="left"/>
      </w:pPr>
      <w:hyperlink r:id="rId1481">
        <w:r>
          <w:rPr>
            <w:u w:val="single" w:color="000000"/>
          </w:rPr>
          <w:t>LEI Nº 17.104 DE 30 DE MAIO DE 2019</w:t>
        </w:r>
      </w:hyperlink>
    </w:p>
    <w:p w:rsidR="00A966A1" w:rsidRDefault="00D23D53">
      <w:pPr>
        <w:spacing w:after="45" w:line="265" w:lineRule="auto"/>
        <w:ind w:left="350" w:right="0"/>
        <w:jc w:val="left"/>
      </w:pPr>
      <w:hyperlink r:id="rId1482">
        <w:r>
          <w:rPr>
            <w:u w:val="single" w:color="000000"/>
          </w:rPr>
          <w:t>LEI Nº 17.577 DE 20 DE JULHO DE 2021</w:t>
        </w:r>
      </w:hyperlink>
    </w:p>
    <w:p w:rsidR="00A966A1" w:rsidRDefault="00D23D53">
      <w:pPr>
        <w:spacing w:after="45" w:line="265" w:lineRule="auto"/>
        <w:ind w:left="350" w:right="0"/>
        <w:jc w:val="left"/>
      </w:pPr>
      <w:hyperlink r:id="rId1483">
        <w:r>
          <w:rPr>
            <w:u w:val="single" w:color="000000"/>
          </w:rPr>
          <w:t>LEI Nº 17</w:t>
        </w:r>
        <w:r>
          <w:rPr>
            <w:u w:val="single" w:color="000000"/>
          </w:rPr>
          <w:t>.733 DE 11 DE JANEIRO DE 2022</w:t>
        </w:r>
      </w:hyperlink>
    </w:p>
    <w:p w:rsidR="00A966A1" w:rsidRDefault="00D23D53">
      <w:pPr>
        <w:spacing w:after="45" w:line="265" w:lineRule="auto"/>
        <w:ind w:left="350" w:right="0"/>
        <w:jc w:val="left"/>
      </w:pPr>
      <w:hyperlink r:id="rId1484">
        <w:r>
          <w:rPr>
            <w:u w:val="single" w:color="000000"/>
          </w:rPr>
          <w:t>LEI Nº 17.734 DE 11 DE JANEIRO DE 2022</w:t>
        </w:r>
      </w:hyperlink>
    </w:p>
    <w:p w:rsidR="00A966A1" w:rsidRDefault="00D23D53">
      <w:pPr>
        <w:spacing w:after="45" w:line="265" w:lineRule="auto"/>
        <w:ind w:left="350" w:right="0"/>
        <w:jc w:val="left"/>
      </w:pPr>
      <w:hyperlink r:id="rId1485">
        <w:r>
          <w:rPr>
            <w:u w:val="single" w:color="000000"/>
          </w:rPr>
          <w:t>LEI Nº 17.844 DE 14 DE SETEMBRO DE 2022</w:t>
        </w:r>
      </w:hyperlink>
    </w:p>
    <w:p w:rsidR="00A966A1" w:rsidRDefault="00D23D53">
      <w:pPr>
        <w:spacing w:after="45" w:line="265" w:lineRule="auto"/>
        <w:ind w:left="350" w:right="0"/>
        <w:jc w:val="left"/>
      </w:pPr>
      <w:hyperlink r:id="rId1486">
        <w:r>
          <w:rPr>
            <w:u w:val="single" w:color="000000"/>
          </w:rPr>
          <w:t>PORTARIA SECRETARIA MUNICIPAL DE COORDENA</w:t>
        </w:r>
      </w:hyperlink>
      <w:hyperlink r:id="rId1487">
        <w:r>
          <w:t>Ç</w:t>
        </w:r>
      </w:hyperlink>
      <w:hyperlink r:id="rId1488">
        <w:r>
          <w:rPr>
            <w:u w:val="single" w:color="000000"/>
          </w:rPr>
          <w:t xml:space="preserve">ÃO DAS SUBPREFEITURAS - SMSP Nº </w:t>
        </w:r>
      </w:hyperlink>
      <w:hyperlink r:id="rId1489">
        <w:r>
          <w:rPr>
            <w:u w:val="single" w:color="000000"/>
          </w:rPr>
          <w:t>20 DE 3 DE MAIO DE 2016</w:t>
        </w:r>
      </w:hyperlink>
    </w:p>
    <w:p w:rsidR="00A966A1" w:rsidRDefault="00D23D53">
      <w:pPr>
        <w:spacing w:after="45" w:line="265" w:lineRule="auto"/>
        <w:ind w:left="350" w:right="0"/>
        <w:jc w:val="left"/>
      </w:pPr>
      <w:hyperlink r:id="rId1490">
        <w:r>
          <w:rPr>
            <w:u w:val="single" w:color="000000"/>
          </w:rPr>
          <w:t>PORTARIA SECRETARIA MUNICIPAL DE LI</w:t>
        </w:r>
        <w:r>
          <w:rPr>
            <w:u w:val="single" w:color="000000"/>
          </w:rPr>
          <w:t xml:space="preserve">CENCIAMENTO - SEL Nº 1 DE 8 DE JANEIRO DE </w:t>
        </w:r>
      </w:hyperlink>
      <w:hyperlink r:id="rId1491">
        <w:r>
          <w:rPr>
            <w:u w:val="single" w:color="000000"/>
          </w:rPr>
          <w:t>2020</w:t>
        </w:r>
      </w:hyperlink>
    </w:p>
    <w:p w:rsidR="00A966A1" w:rsidRDefault="00D23D53">
      <w:pPr>
        <w:spacing w:after="45" w:line="265" w:lineRule="auto"/>
        <w:ind w:left="350" w:right="0"/>
        <w:jc w:val="left"/>
      </w:pPr>
      <w:hyperlink r:id="rId1492">
        <w:r>
          <w:rPr>
            <w:u w:val="single" w:color="000000"/>
          </w:rPr>
          <w:t>PORTARIA SECRETARIA MUNICIPAL DE LICENCIAMENTO - SEL Nº 15 DE 2 DE MAIO DE 2016</w:t>
        </w:r>
      </w:hyperlink>
    </w:p>
    <w:p w:rsidR="00A966A1" w:rsidRDefault="00D23D53">
      <w:pPr>
        <w:spacing w:after="45" w:line="265" w:lineRule="auto"/>
        <w:ind w:left="350" w:right="0"/>
        <w:jc w:val="left"/>
      </w:pPr>
      <w:hyperlink r:id="rId1493">
        <w:r>
          <w:rPr>
            <w:u w:val="single" w:color="000000"/>
          </w:rPr>
          <w:t xml:space="preserve">PORTARIA SECRETARIA MUNICIPAL DE URBANISMO E LICENCIAMENTO - SMUL Nº 172 DE </w:t>
        </w:r>
      </w:hyperlink>
      <w:hyperlink r:id="rId1494">
        <w:r>
          <w:rPr>
            <w:u w:val="single" w:color="000000"/>
          </w:rPr>
          <w:t>10 DE DEZEMBRO DE 2024</w:t>
        </w:r>
      </w:hyperlink>
    </w:p>
    <w:p w:rsidR="00A966A1" w:rsidRDefault="00D23D53">
      <w:pPr>
        <w:spacing w:after="45" w:line="265" w:lineRule="auto"/>
        <w:ind w:left="350" w:right="0"/>
        <w:jc w:val="left"/>
      </w:pPr>
      <w:hyperlink r:id="rId1495">
        <w:r>
          <w:rPr>
            <w:u w:val="single" w:color="000000"/>
          </w:rPr>
          <w:t>RESOLU</w:t>
        </w:r>
      </w:hyperlink>
      <w:hyperlink r:id="rId1496">
        <w:r>
          <w:t>Ç</w:t>
        </w:r>
      </w:hyperlink>
      <w:hyperlink r:id="rId1497">
        <w:r>
          <w:rPr>
            <w:u w:val="single" w:color="000000"/>
          </w:rPr>
          <w:t xml:space="preserve">ÃO SECRETARIA MUNICIPAL DE DESENVOLVIMENTO URBANO - SMDU/CTLU Nº 12 </w:t>
        </w:r>
      </w:hyperlink>
      <w:hyperlink r:id="rId1498">
        <w:r>
          <w:rPr>
            <w:u w:val="single" w:color="000000"/>
          </w:rPr>
          <w:t>DE 17 DE DEZEMBRO DE 2020</w:t>
        </w:r>
      </w:hyperlink>
    </w:p>
    <w:p w:rsidR="00A966A1" w:rsidRDefault="00D23D53">
      <w:pPr>
        <w:spacing w:after="45" w:line="265" w:lineRule="auto"/>
        <w:ind w:left="350" w:right="0"/>
        <w:jc w:val="left"/>
      </w:pPr>
      <w:hyperlink r:id="rId1499">
        <w:r>
          <w:rPr>
            <w:u w:val="single" w:color="000000"/>
          </w:rPr>
          <w:t>RESOLU</w:t>
        </w:r>
      </w:hyperlink>
      <w:hyperlink r:id="rId1500">
        <w:r>
          <w:t>Ç</w:t>
        </w:r>
      </w:hyperlink>
      <w:hyperlink r:id="rId1501">
        <w:r>
          <w:rPr>
            <w:u w:val="single" w:color="000000"/>
          </w:rPr>
          <w:t>ÃO SECRETARIA MUNICIPAL DE LICENCIAMENTO - SEL/CEUSO Nº 138 DE 27 DE</w:t>
        </w:r>
      </w:hyperlink>
    </w:p>
    <w:p w:rsidR="00A966A1" w:rsidRDefault="00D23D53">
      <w:pPr>
        <w:spacing w:after="45" w:line="265" w:lineRule="auto"/>
        <w:ind w:left="350" w:right="0"/>
        <w:jc w:val="left"/>
      </w:pPr>
      <w:hyperlink r:id="rId1502">
        <w:r>
          <w:rPr>
            <w:u w:val="single" w:color="000000"/>
          </w:rPr>
          <w:t>ABRIL DE 2020</w:t>
        </w:r>
      </w:hyperlink>
    </w:p>
    <w:p w:rsidR="00A966A1" w:rsidRDefault="00D23D53">
      <w:pPr>
        <w:spacing w:after="45" w:line="265" w:lineRule="auto"/>
        <w:ind w:left="350" w:right="0"/>
        <w:jc w:val="left"/>
      </w:pPr>
      <w:hyperlink r:id="rId1503">
        <w:r>
          <w:rPr>
            <w:u w:val="single" w:color="000000"/>
          </w:rPr>
          <w:t>RESOLU</w:t>
        </w:r>
      </w:hyperlink>
      <w:hyperlink r:id="rId1504">
        <w:r>
          <w:t>Ç</w:t>
        </w:r>
      </w:hyperlink>
      <w:hyperlink r:id="rId1505">
        <w:r>
          <w:rPr>
            <w:u w:val="single" w:color="000000"/>
          </w:rPr>
          <w:t xml:space="preserve">ÃO SECRETARIA MUNICIPAL DE LICENCIAMENTO - SEL/CEUSO Nº 139 DE 27 DE </w:t>
        </w:r>
      </w:hyperlink>
      <w:hyperlink r:id="rId1506">
        <w:r>
          <w:rPr>
            <w:u w:val="single" w:color="000000"/>
          </w:rPr>
          <w:t>ABRIL DE 2020</w:t>
        </w:r>
      </w:hyperlink>
    </w:p>
    <w:p w:rsidR="00A966A1" w:rsidRDefault="00D23D53">
      <w:pPr>
        <w:spacing w:after="45" w:line="265" w:lineRule="auto"/>
        <w:ind w:left="350" w:right="0"/>
        <w:jc w:val="left"/>
      </w:pPr>
      <w:hyperlink r:id="rId1507">
        <w:r>
          <w:rPr>
            <w:u w:val="single" w:color="000000"/>
          </w:rPr>
          <w:t>RESOLU</w:t>
        </w:r>
      </w:hyperlink>
      <w:hyperlink r:id="rId1508">
        <w:r>
          <w:t>Ç</w:t>
        </w:r>
      </w:hyperlink>
      <w:hyperlink r:id="rId1509">
        <w:r>
          <w:rPr>
            <w:u w:val="single" w:color="000000"/>
          </w:rPr>
          <w:t>ÃO SECRETARIA MUNICIPAL DE URBANISMO E LICENCIAMENTO - SMUL/CAEHIS</w:t>
        </w:r>
      </w:hyperlink>
    </w:p>
    <w:p w:rsidR="00A966A1" w:rsidRDefault="00D23D53">
      <w:pPr>
        <w:spacing w:after="45" w:line="265" w:lineRule="auto"/>
        <w:ind w:left="350" w:right="0"/>
        <w:jc w:val="left"/>
      </w:pPr>
      <w:hyperlink r:id="rId1510">
        <w:r>
          <w:rPr>
            <w:u w:val="single" w:color="000000"/>
          </w:rPr>
          <w:t>Nº 2 DE 2 DE SETEMBRO DE 2021</w:t>
        </w:r>
      </w:hyperlink>
    </w:p>
    <w:p w:rsidR="00A966A1" w:rsidRDefault="00D23D53">
      <w:pPr>
        <w:spacing w:after="45" w:line="265" w:lineRule="auto"/>
        <w:ind w:left="350" w:right="0"/>
        <w:jc w:val="left"/>
      </w:pPr>
      <w:hyperlink r:id="rId1511">
        <w:r>
          <w:rPr>
            <w:u w:val="single" w:color="000000"/>
          </w:rPr>
          <w:t>RESOLU</w:t>
        </w:r>
      </w:hyperlink>
      <w:hyperlink r:id="rId1512">
        <w:r>
          <w:t>Ç</w:t>
        </w:r>
      </w:hyperlink>
      <w:hyperlink r:id="rId1513">
        <w:r>
          <w:rPr>
            <w:u w:val="single" w:color="000000"/>
          </w:rPr>
          <w:t xml:space="preserve">ÃO SECRETARIA MUNICIPAL DE URBANISMO E LICENCIAMENTO - SMUL/CAEHIS </w:t>
        </w:r>
      </w:hyperlink>
      <w:hyperlink r:id="rId1514">
        <w:r>
          <w:rPr>
            <w:u w:val="single" w:color="000000"/>
          </w:rPr>
          <w:t>Nº 3 DE 7 DE OUTUBRO DE 2021</w:t>
        </w:r>
      </w:hyperlink>
    </w:p>
    <w:p w:rsidR="00A966A1" w:rsidRDefault="00D23D53">
      <w:pPr>
        <w:spacing w:after="45" w:line="265" w:lineRule="auto"/>
        <w:ind w:left="350" w:right="0"/>
        <w:jc w:val="left"/>
      </w:pPr>
      <w:hyperlink r:id="rId1515">
        <w:r>
          <w:rPr>
            <w:u w:val="single" w:color="000000"/>
          </w:rPr>
          <w:t>RESOLU</w:t>
        </w:r>
      </w:hyperlink>
      <w:hyperlink r:id="rId1516">
        <w:r>
          <w:t>Ç</w:t>
        </w:r>
      </w:hyperlink>
      <w:hyperlink r:id="rId1517">
        <w:r>
          <w:rPr>
            <w:u w:val="single" w:color="000000"/>
          </w:rPr>
          <w:t>ÃO SECRETARIA MUNICIPAL</w:t>
        </w:r>
        <w:r>
          <w:rPr>
            <w:u w:val="single" w:color="000000"/>
          </w:rPr>
          <w:t xml:space="preserve"> DE URBANISMO E LICENCIAMENTO - SMUL/CEUSO</w:t>
        </w:r>
      </w:hyperlink>
    </w:p>
    <w:p w:rsidR="00A966A1" w:rsidRDefault="00D23D53">
      <w:pPr>
        <w:spacing w:after="45" w:line="265" w:lineRule="auto"/>
        <w:ind w:left="350" w:right="0"/>
        <w:jc w:val="left"/>
      </w:pPr>
      <w:hyperlink r:id="rId1518">
        <w:r>
          <w:rPr>
            <w:u w:val="single" w:color="000000"/>
          </w:rPr>
          <w:t>Nº 138 DE 14 DE JU</w:t>
        </w:r>
        <w:r>
          <w:rPr>
            <w:u w:val="single" w:color="000000"/>
          </w:rPr>
          <w:t>NHO DE 2021</w:t>
        </w:r>
      </w:hyperlink>
    </w:p>
    <w:p w:rsidR="00A966A1" w:rsidRDefault="00D23D53">
      <w:pPr>
        <w:spacing w:after="45" w:line="265" w:lineRule="auto"/>
        <w:ind w:left="350" w:right="0"/>
        <w:jc w:val="left"/>
      </w:pPr>
      <w:hyperlink r:id="rId1519">
        <w:r>
          <w:rPr>
            <w:u w:val="single" w:color="000000"/>
          </w:rPr>
          <w:t>RESOLU</w:t>
        </w:r>
      </w:hyperlink>
      <w:hyperlink r:id="rId1520">
        <w:r>
          <w:t>Ç</w:t>
        </w:r>
      </w:hyperlink>
      <w:hyperlink r:id="rId1521">
        <w:r>
          <w:rPr>
            <w:u w:val="single" w:color="000000"/>
          </w:rPr>
          <w:t>ÃO SECRETARIA MUNICIPAL DE URBANISMO E LICENCIAMENTO - SMUL/CE</w:t>
        </w:r>
        <w:r>
          <w:rPr>
            <w:u w:val="single" w:color="000000"/>
          </w:rPr>
          <w:t>USO</w:t>
        </w:r>
      </w:hyperlink>
    </w:p>
    <w:p w:rsidR="00A966A1" w:rsidRDefault="00D23D53">
      <w:pPr>
        <w:spacing w:after="45" w:line="265" w:lineRule="auto"/>
        <w:ind w:left="350" w:right="0"/>
        <w:jc w:val="left"/>
      </w:pPr>
      <w:hyperlink r:id="rId1522">
        <w:r>
          <w:rPr>
            <w:u w:val="single" w:color="000000"/>
          </w:rPr>
          <w:t>Nº 141 DE 8 DE FEVEREIRO DE 2021</w:t>
        </w:r>
      </w:hyperlink>
    </w:p>
    <w:p w:rsidR="00A966A1" w:rsidRDefault="00D23D53">
      <w:pPr>
        <w:spacing w:after="45" w:line="265" w:lineRule="auto"/>
        <w:ind w:left="350" w:right="0"/>
        <w:jc w:val="left"/>
      </w:pPr>
      <w:hyperlink r:id="rId1523">
        <w:r>
          <w:rPr>
            <w:u w:val="single" w:color="000000"/>
          </w:rPr>
          <w:t>RESOLU</w:t>
        </w:r>
      </w:hyperlink>
      <w:hyperlink r:id="rId1524">
        <w:r>
          <w:t>Ç</w:t>
        </w:r>
      </w:hyperlink>
      <w:hyperlink r:id="rId1525">
        <w:r>
          <w:rPr>
            <w:u w:val="single" w:color="000000"/>
          </w:rPr>
          <w:t xml:space="preserve">ÃO SECRETARIA MUNICIPAL DE URBANISMO E LICENCIAMENTO - SMUL/CEUSO </w:t>
        </w:r>
      </w:hyperlink>
      <w:hyperlink r:id="rId1526">
        <w:r>
          <w:rPr>
            <w:u w:val="single" w:color="000000"/>
          </w:rPr>
          <w:t>Nº 150 DE 22 DE AGOSTO DE 2022</w:t>
        </w:r>
      </w:hyperlink>
    </w:p>
    <w:p w:rsidR="00A966A1" w:rsidRDefault="00D23D53">
      <w:pPr>
        <w:spacing w:after="45" w:line="265" w:lineRule="auto"/>
        <w:ind w:left="350" w:right="0"/>
        <w:jc w:val="left"/>
      </w:pPr>
      <w:hyperlink r:id="rId1527">
        <w:r>
          <w:rPr>
            <w:u w:val="single" w:color="000000"/>
          </w:rPr>
          <w:t>RESOLU</w:t>
        </w:r>
      </w:hyperlink>
      <w:hyperlink r:id="rId1528">
        <w:r>
          <w:t>Ç</w:t>
        </w:r>
      </w:hyperlink>
      <w:hyperlink r:id="rId1529">
        <w:r>
          <w:rPr>
            <w:u w:val="single" w:color="000000"/>
          </w:rPr>
          <w:t>ÃO SECRETARIA MUNICIPAL DE URBANISMO E LICENCIAMENTO - SMUL/CTLU Nº</w:t>
        </w:r>
      </w:hyperlink>
    </w:p>
    <w:p w:rsidR="00A966A1" w:rsidRDefault="00D23D53">
      <w:pPr>
        <w:spacing w:after="45" w:line="265" w:lineRule="auto"/>
        <w:ind w:left="350" w:right="0"/>
        <w:jc w:val="left"/>
      </w:pPr>
      <w:hyperlink r:id="rId1530">
        <w:r>
          <w:rPr>
            <w:u w:val="single" w:color="000000"/>
          </w:rPr>
          <w:t>12 DE 10 DE DEZEMBRO DE 2018</w:t>
        </w:r>
      </w:hyperlink>
    </w:p>
    <w:p w:rsidR="00A966A1" w:rsidRDefault="00D23D53">
      <w:pPr>
        <w:spacing w:after="45" w:line="265" w:lineRule="auto"/>
        <w:ind w:left="350" w:right="0"/>
        <w:jc w:val="left"/>
      </w:pPr>
      <w:hyperlink r:id="rId1531">
        <w:r>
          <w:rPr>
            <w:u w:val="single" w:color="000000"/>
          </w:rPr>
          <w:t>RESOLU</w:t>
        </w:r>
      </w:hyperlink>
      <w:hyperlink r:id="rId1532">
        <w:r>
          <w:t>Ç</w:t>
        </w:r>
      </w:hyperlink>
      <w:hyperlink r:id="rId1533">
        <w:r>
          <w:rPr>
            <w:u w:val="single" w:color="000000"/>
          </w:rPr>
          <w:t>ÃO SECRETARIA MUNICIPAL DE URBANISMO E LICENCIAMENTO - SMUL/CTLU Nº</w:t>
        </w:r>
      </w:hyperlink>
    </w:p>
    <w:p w:rsidR="00A966A1" w:rsidRDefault="00D23D53">
      <w:pPr>
        <w:spacing w:after="45" w:line="265" w:lineRule="auto"/>
        <w:ind w:left="350" w:right="0"/>
        <w:jc w:val="left"/>
      </w:pPr>
      <w:hyperlink r:id="rId1534">
        <w:r>
          <w:rPr>
            <w:u w:val="single" w:color="000000"/>
          </w:rPr>
          <w:t>12 DE 11 DE NOVEMBRO DE 2021</w:t>
        </w:r>
      </w:hyperlink>
    </w:p>
    <w:p w:rsidR="00A966A1" w:rsidRDefault="00D23D53">
      <w:pPr>
        <w:spacing w:after="45" w:line="265" w:lineRule="auto"/>
        <w:ind w:left="350" w:right="0"/>
        <w:jc w:val="left"/>
      </w:pPr>
      <w:hyperlink r:id="rId1535">
        <w:r>
          <w:rPr>
            <w:u w:val="single" w:color="000000"/>
          </w:rPr>
          <w:t>DECRETO Nº 63.728 DE 10 DE SETEMBRO DE 2024</w:t>
        </w:r>
      </w:hyperlink>
    </w:p>
    <w:p w:rsidR="00A966A1" w:rsidRDefault="00D23D53">
      <w:pPr>
        <w:spacing w:after="45" w:line="265" w:lineRule="auto"/>
        <w:ind w:left="350" w:right="0"/>
        <w:jc w:val="left"/>
      </w:pPr>
      <w:hyperlink r:id="rId1536">
        <w:r>
          <w:rPr>
            <w:u w:val="single" w:color="000000"/>
          </w:rPr>
          <w:t>RESOLU</w:t>
        </w:r>
      </w:hyperlink>
      <w:hyperlink r:id="rId1537">
        <w:r>
          <w:t>Ç</w:t>
        </w:r>
      </w:hyperlink>
      <w:hyperlink r:id="rId1538">
        <w:r>
          <w:rPr>
            <w:u w:val="single" w:color="000000"/>
          </w:rPr>
          <w:t>ÃO SECRETARIA MUNICIPAL DE URBANISMO E LICENCIAMENTO - SMUL/CTLU Nº</w:t>
        </w:r>
      </w:hyperlink>
    </w:p>
    <w:p w:rsidR="00A966A1" w:rsidRDefault="00D23D53">
      <w:pPr>
        <w:spacing w:after="45" w:line="265" w:lineRule="auto"/>
        <w:ind w:left="350" w:right="0"/>
        <w:jc w:val="left"/>
      </w:pPr>
      <w:hyperlink r:id="rId1539">
        <w:r>
          <w:rPr>
            <w:u w:val="single" w:color="000000"/>
          </w:rPr>
          <w:t>90.107 DE 30 DE JUNHO DE 2026</w:t>
        </w:r>
      </w:hyperlink>
    </w:p>
    <w:p w:rsidR="00A966A1" w:rsidRDefault="00D23D53">
      <w:pPr>
        <w:spacing w:after="344" w:line="265" w:lineRule="auto"/>
        <w:ind w:left="350" w:right="0"/>
        <w:jc w:val="left"/>
      </w:pPr>
      <w:hyperlink r:id="rId1540">
        <w:r>
          <w:rPr>
            <w:u w:val="single" w:color="000000"/>
          </w:rPr>
          <w:t>LEI Nº 18.222 DE 27 DE DEZEMBRO DE 2024</w:t>
        </w:r>
      </w:hyperlink>
    </w:p>
    <w:p w:rsidR="00A966A1" w:rsidRDefault="00D23D53">
      <w:pPr>
        <w:spacing w:after="0" w:line="259" w:lineRule="auto"/>
        <w:ind w:left="-5" w:right="0"/>
        <w:jc w:val="left"/>
      </w:pPr>
      <w:r>
        <w:rPr>
          <w:sz w:val="35"/>
        </w:rPr>
        <w:t>Temas Relacionados</w:t>
      </w:r>
    </w:p>
    <w:p w:rsidR="00A966A1" w:rsidRDefault="00D23D53">
      <w:pPr>
        <w:spacing w:after="293" w:line="259" w:lineRule="auto"/>
        <w:ind w:left="0" w:right="0" w:firstLine="0"/>
        <w:jc w:val="left"/>
      </w:pPr>
      <w:r>
        <w:rPr>
          <w:rFonts w:ascii="Calibri" w:eastAsia="Calibri" w:hAnsi="Calibri" w:cs="Calibri"/>
          <w:noProof/>
          <w:sz w:val="22"/>
        </w:rPr>
        <mc:AlternateContent>
          <mc:Choice Requires="wpg">
            <w:drawing>
              <wp:inline distT="0" distB="0" distL="0" distR="0">
                <wp:extent cx="6051111" cy="9327"/>
                <wp:effectExtent l="0" t="0" r="0" b="0"/>
                <wp:docPr id="138414" name="Group 138414"/>
                <wp:cNvGraphicFramePr/>
                <a:graphic xmlns:a="http://schemas.openxmlformats.org/drawingml/2006/main">
                  <a:graphicData uri="http://schemas.microsoft.com/office/word/2010/wordprocessingGroup">
                    <wpg:wgp>
                      <wpg:cNvGrpSpPr/>
                      <wpg:grpSpPr>
                        <a:xfrm>
                          <a:off x="0" y="0"/>
                          <a:ext cx="6051111" cy="9327"/>
                          <a:chOff x="0" y="0"/>
                          <a:chExt cx="6051111" cy="9327"/>
                        </a:xfrm>
                      </wpg:grpSpPr>
                      <wps:wsp>
                        <wps:cNvPr id="144478" name="Shape 144478"/>
                        <wps:cNvSpPr/>
                        <wps:spPr>
                          <a:xfrm>
                            <a:off x="0" y="0"/>
                            <a:ext cx="6051111" cy="9327"/>
                          </a:xfrm>
                          <a:custGeom>
                            <a:avLst/>
                            <a:gdLst/>
                            <a:ahLst/>
                            <a:cxnLst/>
                            <a:rect l="0" t="0" r="0" b="0"/>
                            <a:pathLst>
                              <a:path w="6051111" h="9327">
                                <a:moveTo>
                                  <a:pt x="0" y="0"/>
                                </a:moveTo>
                                <a:lnTo>
                                  <a:pt x="6051111" y="0"/>
                                </a:lnTo>
                                <a:lnTo>
                                  <a:pt x="6051111" y="9327"/>
                                </a:lnTo>
                                <a:lnTo>
                                  <a:pt x="0" y="9327"/>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38414" style="width:476.465pt;height:0.734375pt;mso-position-horizontal-relative:char;mso-position-vertical-relative:line" coordsize="60511,93">
                <v:shape id="Shape 144479" style="position:absolute;width:60511;height:93;left:0;top:0;" coordsize="6051111,9327" path="m0,0l6051111,0l6051111,9327l0,9327l0,0">
                  <v:stroke weight="0pt" endcap="flat" joinstyle="miter" miterlimit="10" on="false" color="#000000" opacity="0"/>
                  <v:fill on="true" color="#bd983f"/>
                </v:shape>
              </v:group>
            </w:pict>
          </mc:Fallback>
        </mc:AlternateContent>
      </w:r>
    </w:p>
    <w:p w:rsidR="00A966A1" w:rsidRDefault="00D23D53">
      <w:pPr>
        <w:spacing w:after="45" w:line="265" w:lineRule="auto"/>
        <w:ind w:left="210" w:right="0"/>
        <w:jc w:val="left"/>
      </w:pPr>
      <w:hyperlink r:id="rId1541">
        <w:r>
          <w:rPr>
            <w:u w:val="single" w:color="000000"/>
          </w:rPr>
          <w:t>Obras e Edifica</w:t>
        </w:r>
      </w:hyperlink>
      <w:hyperlink r:id="rId1542">
        <w:r>
          <w:t>ç</w:t>
        </w:r>
      </w:hyperlink>
      <w:hyperlink r:id="rId1543">
        <w:r>
          <w:rPr>
            <w:u w:val="single" w:color="000000"/>
          </w:rPr>
          <w:t>ões</w:t>
        </w:r>
      </w:hyperlink>
    </w:p>
    <w:p w:rsidR="00A966A1" w:rsidRDefault="00D23D53">
      <w:pPr>
        <w:spacing w:after="45" w:line="265" w:lineRule="auto"/>
        <w:ind w:left="210" w:right="6747"/>
        <w:jc w:val="left"/>
      </w:pPr>
      <w:hyperlink r:id="rId1544">
        <w:r>
          <w:rPr>
            <w:u w:val="single" w:color="000000"/>
          </w:rPr>
          <w:t>Pavimenta</w:t>
        </w:r>
      </w:hyperlink>
      <w:hyperlink r:id="rId1545">
        <w:r>
          <w:t>ç</w:t>
        </w:r>
      </w:hyperlink>
      <w:hyperlink r:id="rId1546">
        <w:r>
          <w:rPr>
            <w:u w:val="single" w:color="000000"/>
          </w:rPr>
          <w:t xml:space="preserve">ão e Buracos </w:t>
        </w:r>
      </w:hyperlink>
      <w:hyperlink r:id="rId1547">
        <w:r>
          <w:rPr>
            <w:u w:val="single" w:color="000000"/>
          </w:rPr>
          <w:t>Uso e Ocupa</w:t>
        </w:r>
      </w:hyperlink>
      <w:hyperlink r:id="rId1548">
        <w:r>
          <w:t>ç</w:t>
        </w:r>
      </w:hyperlink>
      <w:hyperlink r:id="rId1549">
        <w:r>
          <w:rPr>
            <w:u w:val="single" w:color="000000"/>
          </w:rPr>
          <w:t>ão do Solo</w:t>
        </w:r>
      </w:hyperlink>
    </w:p>
    <w:p w:rsidR="00A966A1" w:rsidRDefault="00D23D53">
      <w:pPr>
        <w:spacing w:after="45" w:line="265" w:lineRule="auto"/>
        <w:ind w:left="210" w:right="0"/>
        <w:jc w:val="left"/>
      </w:pPr>
      <w:hyperlink r:id="rId1550">
        <w:r>
          <w:rPr>
            <w:u w:val="single" w:color="000000"/>
          </w:rPr>
          <w:t>Inte</w:t>
        </w:r>
        <w:r>
          <w:rPr>
            <w:u w:val="single" w:color="000000"/>
          </w:rPr>
          <w:t>rven</w:t>
        </w:r>
      </w:hyperlink>
      <w:hyperlink r:id="rId1551">
        <w:r>
          <w:t>ç</w:t>
        </w:r>
      </w:hyperlink>
      <w:hyperlink r:id="rId1552">
        <w:r>
          <w:rPr>
            <w:u w:val="single" w:color="000000"/>
          </w:rPr>
          <w:t>ão Urbana e Opera</w:t>
        </w:r>
      </w:hyperlink>
      <w:hyperlink r:id="rId1553">
        <w:r>
          <w:t>ç</w:t>
        </w:r>
      </w:hyperlink>
      <w:hyperlink r:id="rId1554">
        <w:r>
          <w:rPr>
            <w:u w:val="single" w:color="000000"/>
          </w:rPr>
          <w:t>ões Consorciadas</w:t>
        </w:r>
      </w:hyperlink>
    </w:p>
    <w:p w:rsidR="00A966A1" w:rsidRDefault="00D23D53">
      <w:pPr>
        <w:spacing w:after="45" w:line="265" w:lineRule="auto"/>
        <w:ind w:left="210" w:right="0"/>
        <w:jc w:val="left"/>
      </w:pPr>
      <w:hyperlink r:id="rId1555">
        <w:r>
          <w:rPr>
            <w:u w:val="single" w:color="000000"/>
          </w:rPr>
          <w:t>Empreenda Fácil</w:t>
        </w:r>
      </w:hyperlink>
    </w:p>
    <w:sectPr w:rsidR="00A966A1">
      <w:headerReference w:type="even" r:id="rId1556"/>
      <w:headerReference w:type="default" r:id="rId1557"/>
      <w:footerReference w:type="even" r:id="rId1558"/>
      <w:footerReference w:type="default" r:id="rId1559"/>
      <w:headerReference w:type="first" r:id="rId1560"/>
      <w:footerReference w:type="first" r:id="rId1561"/>
      <w:pgSz w:w="11899" w:h="16838"/>
      <w:pgMar w:top="596" w:right="472" w:bottom="642" w:left="1812"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23D53">
      <w:pPr>
        <w:spacing w:after="0" w:line="240" w:lineRule="auto"/>
      </w:pPr>
      <w:r>
        <w:separator/>
      </w:r>
    </w:p>
  </w:endnote>
  <w:endnote w:type="continuationSeparator" w:id="0">
    <w:p w:rsidR="00000000" w:rsidRDefault="00D23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6A1" w:rsidRDefault="00D23D53">
    <w:pPr>
      <w:tabs>
        <w:tab w:val="right" w:pos="9615"/>
      </w:tabs>
      <w:spacing w:after="0" w:line="259" w:lineRule="auto"/>
      <w:ind w:left="-1332" w:right="0" w:firstLine="0"/>
      <w:jc w:val="left"/>
    </w:pPr>
    <w:r>
      <w:rPr>
        <w:sz w:val="16"/>
      </w:rPr>
      <w:t>https://legislacao.prefeitura.sp.gov.br/lei-16402-de-22-de-marco-de-2016</w:t>
    </w:r>
    <w:r>
      <w:rPr>
        <w:sz w:val="16"/>
      </w:rPr>
      <w:tab/>
    </w:r>
    <w:r>
      <w:fldChar w:fldCharType="begin"/>
    </w:r>
    <w:r>
      <w:instrText xml:space="preserve"> PAGE   \* MERGEF</w:instrText>
    </w:r>
    <w:r>
      <w:instrText xml:space="preserve">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99</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6A1" w:rsidRDefault="00D23D53">
    <w:pPr>
      <w:tabs>
        <w:tab w:val="right" w:pos="9615"/>
      </w:tabs>
      <w:spacing w:after="0" w:line="259" w:lineRule="auto"/>
      <w:ind w:left="-1332" w:right="0" w:firstLine="0"/>
      <w:jc w:val="left"/>
    </w:pPr>
    <w:r>
      <w:rPr>
        <w:sz w:val="16"/>
      </w:rPr>
      <w:t>https://legislacao.prefeitura.sp.gov.br/lei-16402-de-22-de-marco-de-2016</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99</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6A1" w:rsidRDefault="00D23D53">
    <w:pPr>
      <w:tabs>
        <w:tab w:val="right" w:pos="9615"/>
      </w:tabs>
      <w:spacing w:after="0" w:line="259" w:lineRule="auto"/>
      <w:ind w:left="-1332" w:right="0" w:firstLine="0"/>
      <w:jc w:val="left"/>
    </w:pPr>
    <w:r>
      <w:rPr>
        <w:sz w:val="16"/>
      </w:rPr>
      <w:t>https://legislacao.prefeitura.sp.gov.br/lei-16402-de-22-de-marco-de-2016</w:t>
    </w:r>
    <w:r>
      <w:rPr>
        <w:sz w:val="16"/>
      </w:rPr>
      <w:tab/>
    </w:r>
    <w:r>
      <w:fldChar w:fldCharType="begin"/>
    </w:r>
    <w:r>
      <w:instrText xml:space="preserve"> PA</w:instrText>
    </w:r>
    <w:r>
      <w:instrText xml:space="preserve">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99</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23D53">
      <w:pPr>
        <w:spacing w:after="0" w:line="240" w:lineRule="auto"/>
      </w:pPr>
      <w:r>
        <w:separator/>
      </w:r>
    </w:p>
  </w:footnote>
  <w:footnote w:type="continuationSeparator" w:id="0">
    <w:p w:rsidR="00000000" w:rsidRDefault="00D23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6A1" w:rsidRDefault="00D23D53">
    <w:pPr>
      <w:tabs>
        <w:tab w:val="center" w:pos="5085"/>
      </w:tabs>
      <w:spacing w:after="0" w:line="259" w:lineRule="auto"/>
      <w:ind w:left="-1332" w:right="0" w:firstLine="0"/>
      <w:jc w:val="left"/>
    </w:pPr>
    <w:r>
      <w:rPr>
        <w:sz w:val="16"/>
      </w:rPr>
      <w:t>14/08/2026, 13:51</w:t>
    </w:r>
    <w:r>
      <w:rPr>
        <w:sz w:val="16"/>
      </w:rPr>
      <w:tab/>
      <w:t>LEI Nº 16.402 DE 22 DE MARÇO DE 2016 « Catálogo de Legislação Municipal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6A1" w:rsidRDefault="00D23D53">
    <w:pPr>
      <w:tabs>
        <w:tab w:val="center" w:pos="5085"/>
      </w:tabs>
      <w:spacing w:after="0" w:line="259" w:lineRule="auto"/>
      <w:ind w:left="-1332" w:right="0" w:firstLine="0"/>
      <w:jc w:val="left"/>
    </w:pPr>
    <w:r>
      <w:rPr>
        <w:sz w:val="16"/>
      </w:rPr>
      <w:t>14/08/2026, 13:51</w:t>
    </w:r>
    <w:r>
      <w:rPr>
        <w:sz w:val="16"/>
      </w:rPr>
      <w:tab/>
    </w:r>
    <w:r>
      <w:rPr>
        <w:sz w:val="16"/>
      </w:rPr>
      <w:t>LEI Nº 16.402 DE 22 DE MARÇO DE 2016 « Catálogo de Legislação Municipal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66A1" w:rsidRDefault="00D23D53">
    <w:pPr>
      <w:tabs>
        <w:tab w:val="center" w:pos="5085"/>
      </w:tabs>
      <w:spacing w:after="0" w:line="259" w:lineRule="auto"/>
      <w:ind w:left="-1332" w:right="0" w:firstLine="0"/>
      <w:jc w:val="left"/>
    </w:pPr>
    <w:r>
      <w:rPr>
        <w:sz w:val="16"/>
      </w:rPr>
      <w:t>14/08/2026, 13:51</w:t>
    </w:r>
    <w:r>
      <w:rPr>
        <w:sz w:val="16"/>
      </w:rPr>
      <w:tab/>
      <w:t>LEI Nº 16.402 DE 22 DE MARÇO DE 2016 « Catálogo de Legislação Municipal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ADE"/>
    <w:multiLevelType w:val="hybridMultilevel"/>
    <w:tmpl w:val="C7A0D664"/>
    <w:lvl w:ilvl="0" w:tplc="3942FBF6">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8B2110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A78DFC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C200D4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8BE998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B6690E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AA8174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CC8EB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59E4B6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42037A"/>
    <w:multiLevelType w:val="hybridMultilevel"/>
    <w:tmpl w:val="38EAC8F6"/>
    <w:lvl w:ilvl="0" w:tplc="16F076CA">
      <w:start w:val="2"/>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E6AEB6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108B1F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7EC132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5BA6AB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E76D8D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EE6E69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08218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74376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2977A6F"/>
    <w:multiLevelType w:val="hybridMultilevel"/>
    <w:tmpl w:val="AFE6A3EE"/>
    <w:lvl w:ilvl="0" w:tplc="4D74D86E">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AE26A5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F36454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9808F9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F28687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20271F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A1C56B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284EC4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C088A9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F3557D"/>
    <w:multiLevelType w:val="hybridMultilevel"/>
    <w:tmpl w:val="E2E058FE"/>
    <w:lvl w:ilvl="0" w:tplc="8E48E5FA">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4ACF35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8DE527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E08C4E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E34C38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080A7B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1B2AE1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82A1A9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4A21B9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726A6F"/>
    <w:multiLevelType w:val="hybridMultilevel"/>
    <w:tmpl w:val="E716B976"/>
    <w:lvl w:ilvl="0" w:tplc="5C8E1A80">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85270B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9DA28F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E5EF88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76CABA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3F2B8C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FF8DED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B8A1E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1708F4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39E03C3"/>
    <w:multiLevelType w:val="hybridMultilevel"/>
    <w:tmpl w:val="0B5C02C0"/>
    <w:lvl w:ilvl="0" w:tplc="F0ACB4D6">
      <w:start w:val="2"/>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78E1BF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674B45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FA8205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E4535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0EB2B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AAC923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A8C7C2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5CE808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4295709"/>
    <w:multiLevelType w:val="hybridMultilevel"/>
    <w:tmpl w:val="8514BB7E"/>
    <w:lvl w:ilvl="0" w:tplc="43A47EDC">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6B26DE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B42F90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6A4EF5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714779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FC8224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0642BA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930293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846229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46830BB"/>
    <w:multiLevelType w:val="hybridMultilevel"/>
    <w:tmpl w:val="4D7044C0"/>
    <w:lvl w:ilvl="0" w:tplc="EEA4D300">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7CCB0A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C001AD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EA0617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7B87F3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2D87AC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528C4D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E2AF9E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D88C01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9361036"/>
    <w:multiLevelType w:val="hybridMultilevel"/>
    <w:tmpl w:val="2012B55A"/>
    <w:lvl w:ilvl="0" w:tplc="B700FC44">
      <w:start w:val="1"/>
      <w:numFmt w:val="decimal"/>
      <w:lvlText w:val="%1."/>
      <w:lvlJc w:val="left"/>
      <w:pPr>
        <w:ind w:left="5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66B414">
      <w:start w:val="1"/>
      <w:numFmt w:val="lowerLetter"/>
      <w:lvlText w:val="%2"/>
      <w:lvlJc w:val="left"/>
      <w:pPr>
        <w:ind w:left="14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F009B0">
      <w:start w:val="1"/>
      <w:numFmt w:val="lowerRoman"/>
      <w:lvlText w:val="%3"/>
      <w:lvlJc w:val="left"/>
      <w:pPr>
        <w:ind w:left="21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9F669CC">
      <w:start w:val="1"/>
      <w:numFmt w:val="decimal"/>
      <w:lvlText w:val="%4"/>
      <w:lvlJc w:val="left"/>
      <w:pPr>
        <w:ind w:left="28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B568630">
      <w:start w:val="1"/>
      <w:numFmt w:val="lowerLetter"/>
      <w:lvlText w:val="%5"/>
      <w:lvlJc w:val="left"/>
      <w:pPr>
        <w:ind w:left="36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2249D7C">
      <w:start w:val="1"/>
      <w:numFmt w:val="lowerRoman"/>
      <w:lvlText w:val="%6"/>
      <w:lvlJc w:val="left"/>
      <w:pPr>
        <w:ind w:left="43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B185F6E">
      <w:start w:val="1"/>
      <w:numFmt w:val="decimal"/>
      <w:lvlText w:val="%7"/>
      <w:lvlJc w:val="left"/>
      <w:pPr>
        <w:ind w:left="50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1A407F6">
      <w:start w:val="1"/>
      <w:numFmt w:val="lowerLetter"/>
      <w:lvlText w:val="%8"/>
      <w:lvlJc w:val="left"/>
      <w:pPr>
        <w:ind w:left="57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64261A">
      <w:start w:val="1"/>
      <w:numFmt w:val="lowerRoman"/>
      <w:lvlText w:val="%9"/>
      <w:lvlJc w:val="left"/>
      <w:pPr>
        <w:ind w:left="64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A712F6E"/>
    <w:multiLevelType w:val="hybridMultilevel"/>
    <w:tmpl w:val="B68A4356"/>
    <w:lvl w:ilvl="0" w:tplc="BAF00962">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6C72D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904EE1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0422F8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B86CAD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AF4947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684C85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33C7AE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BC6FE1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B211DE6"/>
    <w:multiLevelType w:val="hybridMultilevel"/>
    <w:tmpl w:val="542C889C"/>
    <w:lvl w:ilvl="0" w:tplc="380EC242">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E0807A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B221D2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E2833B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676438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30A6EC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2A8642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A86752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41ACE4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B2C3DE4"/>
    <w:multiLevelType w:val="hybridMultilevel"/>
    <w:tmpl w:val="0A1E97C2"/>
    <w:lvl w:ilvl="0" w:tplc="59A21E6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058848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24AB04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828A6C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EA86BA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11A54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40F9B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4007E5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CCCD3C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BE27DED"/>
    <w:multiLevelType w:val="hybridMultilevel"/>
    <w:tmpl w:val="8758A3FC"/>
    <w:lvl w:ilvl="0" w:tplc="87041C6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19C25D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B967DA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026DB4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666F6D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786768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C68C6A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C96C64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9E4BC4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C124403"/>
    <w:multiLevelType w:val="hybridMultilevel"/>
    <w:tmpl w:val="EF7AC9CA"/>
    <w:lvl w:ilvl="0" w:tplc="D8942666">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5C3F7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B4E987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BF2406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2E1EB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7DC3BE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9CC488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5A45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3BE50E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C431853"/>
    <w:multiLevelType w:val="hybridMultilevel"/>
    <w:tmpl w:val="B58EB080"/>
    <w:lvl w:ilvl="0" w:tplc="CB2E580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9AECB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D7CC2E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A32180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CEE7A3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EF21E6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54E0CA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67C950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C4963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C943C2E"/>
    <w:multiLevelType w:val="hybridMultilevel"/>
    <w:tmpl w:val="FDC2A56A"/>
    <w:lvl w:ilvl="0" w:tplc="607A811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80EEA4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DB4206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D36C44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862028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D0E0C1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9B2DC3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D4020D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EA88DB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CBA69E0"/>
    <w:multiLevelType w:val="hybridMultilevel"/>
    <w:tmpl w:val="EF401A32"/>
    <w:lvl w:ilvl="0" w:tplc="555884E2">
      <w:start w:val="1"/>
      <w:numFmt w:val="upperRoman"/>
      <w:lvlText w:val="%1"/>
      <w:lvlJc w:val="left"/>
      <w:pPr>
        <w:ind w:left="3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1A6601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7B819F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3ACECA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634C5F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408FA2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FFE6B5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4DA646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90282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D8E28B1"/>
    <w:multiLevelType w:val="hybridMultilevel"/>
    <w:tmpl w:val="B04831F4"/>
    <w:lvl w:ilvl="0" w:tplc="D9C8782E">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B5EE0D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BD449E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4F41E5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5063C4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BB410A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38565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D9E63E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C2CC89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1E6673F"/>
    <w:multiLevelType w:val="hybridMultilevel"/>
    <w:tmpl w:val="310CFBAA"/>
    <w:lvl w:ilvl="0" w:tplc="52C00EAE">
      <w:start w:val="2"/>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71E1DF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A50EBA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D743C4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39C6A0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DEC0C8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9D43D7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0EC718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4601EA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32B1570"/>
    <w:multiLevelType w:val="hybridMultilevel"/>
    <w:tmpl w:val="3836D086"/>
    <w:lvl w:ilvl="0" w:tplc="1D98B6C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7EE411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206A23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1104A2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13278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9B091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242093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88AB66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F14A74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3490765"/>
    <w:multiLevelType w:val="hybridMultilevel"/>
    <w:tmpl w:val="DE92414C"/>
    <w:lvl w:ilvl="0" w:tplc="5C9E851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08FDE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55437C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54CD2C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EAA4C8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EF27F0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5ADB3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FCE68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1628A9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44A7FDF"/>
    <w:multiLevelType w:val="hybridMultilevel"/>
    <w:tmpl w:val="DE18FD86"/>
    <w:lvl w:ilvl="0" w:tplc="A55A1DF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EDACC3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89097B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27A03F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072709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CE8D7F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2E52B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482684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4E85A4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5D72023"/>
    <w:multiLevelType w:val="hybridMultilevel"/>
    <w:tmpl w:val="34E23488"/>
    <w:lvl w:ilvl="0" w:tplc="CC6E1D34">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46637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3AE4EE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7D047E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C045E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348195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E44134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744B85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47289E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64E585C"/>
    <w:multiLevelType w:val="hybridMultilevel"/>
    <w:tmpl w:val="F788D60E"/>
    <w:lvl w:ilvl="0" w:tplc="8668A626">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A6B85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1DA6CE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0E930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ABCEE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DF6913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8C4D74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18E646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6A8120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7901FCE"/>
    <w:multiLevelType w:val="hybridMultilevel"/>
    <w:tmpl w:val="9086DCF6"/>
    <w:lvl w:ilvl="0" w:tplc="6AEC5262">
      <w:start w:val="2"/>
      <w:numFmt w:val="upperRoman"/>
      <w:lvlText w:val="%1"/>
      <w:lvlJc w:val="left"/>
      <w:pPr>
        <w:ind w:left="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F3C3F3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ABA6AD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20EE6E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5AC4B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95E7F8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18A032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8E241B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52EA05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7F01042"/>
    <w:multiLevelType w:val="hybridMultilevel"/>
    <w:tmpl w:val="B260A3F0"/>
    <w:lvl w:ilvl="0" w:tplc="9FAAEE06">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1125E1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C34236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5FABA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468004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0D6FAF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DBCA4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EAB3C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8FC789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A4F6CA9"/>
    <w:multiLevelType w:val="hybridMultilevel"/>
    <w:tmpl w:val="B9ACA2C4"/>
    <w:lvl w:ilvl="0" w:tplc="BA4A39A6">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404E0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D7C0C6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BDE36B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66C9B3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4C02B8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2F4884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E8EC6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8E44F8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C900253"/>
    <w:multiLevelType w:val="hybridMultilevel"/>
    <w:tmpl w:val="C238803A"/>
    <w:lvl w:ilvl="0" w:tplc="AE56A736">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76016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58C9D2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184CA3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192F4C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34623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370D83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31C83D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F8A403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D5B5DDF"/>
    <w:multiLevelType w:val="hybridMultilevel"/>
    <w:tmpl w:val="EB26CD92"/>
    <w:lvl w:ilvl="0" w:tplc="D2EE8134">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E5064F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B09A7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296433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5A2C6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50011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10C93E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52C357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D44E03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E282088"/>
    <w:multiLevelType w:val="hybridMultilevel"/>
    <w:tmpl w:val="8702C456"/>
    <w:lvl w:ilvl="0" w:tplc="A0C4F5E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6E6B04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0FE0A3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C8A1A8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11A5BB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EFEACF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DA8F85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242DC4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FEC171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FF079D7"/>
    <w:multiLevelType w:val="hybridMultilevel"/>
    <w:tmpl w:val="EBC2FC50"/>
    <w:lvl w:ilvl="0" w:tplc="19D41DCE">
      <w:start w:val="1"/>
      <w:numFmt w:val="lowerLetter"/>
      <w:lvlText w:val="%1)"/>
      <w:lvlJc w:val="left"/>
      <w:pPr>
        <w:ind w:left="2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B0E78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4166FC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6B2AAD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62A2F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980A4A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2266F3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80470D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B5A91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20E40B4B"/>
    <w:multiLevelType w:val="hybridMultilevel"/>
    <w:tmpl w:val="EF1ED11E"/>
    <w:lvl w:ilvl="0" w:tplc="12FA6578">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B608E1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3EC9AD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C9A94B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94475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F02D6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AD2D39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B045D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C74B14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5113079"/>
    <w:multiLevelType w:val="hybridMultilevel"/>
    <w:tmpl w:val="B3EE4E26"/>
    <w:lvl w:ilvl="0" w:tplc="606EBB9E">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5FCE95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08C69B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AC8A30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558161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D8AB90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16AB34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062B9A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2FCF02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5881E1B"/>
    <w:multiLevelType w:val="hybridMultilevel"/>
    <w:tmpl w:val="545263B2"/>
    <w:lvl w:ilvl="0" w:tplc="1E2E22D2">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65667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4F68B8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C12522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44274B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0C8E32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EE2C75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03A9E8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08CC35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63F01FC"/>
    <w:multiLevelType w:val="hybridMultilevel"/>
    <w:tmpl w:val="A1688320"/>
    <w:lvl w:ilvl="0" w:tplc="0234F732">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AE38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1BE1FF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676437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122B78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3A63F3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8E9D3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382DA0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E2427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7A934F3"/>
    <w:multiLevelType w:val="hybridMultilevel"/>
    <w:tmpl w:val="11DC87C0"/>
    <w:lvl w:ilvl="0" w:tplc="31665C14">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682DE8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86A17E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52ABDB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A44F5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6E008B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2B6786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BB43B2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AEE316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86A2331"/>
    <w:multiLevelType w:val="hybridMultilevel"/>
    <w:tmpl w:val="8E2462E0"/>
    <w:lvl w:ilvl="0" w:tplc="8212882A">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78233E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63A671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8CEFB0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EA8930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E038E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63A9B5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BE08F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D6083D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89A59B3"/>
    <w:multiLevelType w:val="hybridMultilevel"/>
    <w:tmpl w:val="FC7A6726"/>
    <w:lvl w:ilvl="0" w:tplc="9C0025A4">
      <w:start w:val="4"/>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2206D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666651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E3EC84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91CC47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FBA9D2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AE4CA4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FD8978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B0ABB8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9387130"/>
    <w:multiLevelType w:val="hybridMultilevel"/>
    <w:tmpl w:val="120C9CEA"/>
    <w:lvl w:ilvl="0" w:tplc="47F4CBE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40C4C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1CCAEE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7AA207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C24CCD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81033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18E059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0A826D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8D6EAF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9A02709"/>
    <w:multiLevelType w:val="hybridMultilevel"/>
    <w:tmpl w:val="9CF6F228"/>
    <w:lvl w:ilvl="0" w:tplc="9DAE8BA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D76365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96208C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C60567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456907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81E59C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82834F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428E1C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36E613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A391013"/>
    <w:multiLevelType w:val="hybridMultilevel"/>
    <w:tmpl w:val="A628E718"/>
    <w:lvl w:ilvl="0" w:tplc="43D4A36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44102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2D605B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18318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6907F0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CF6702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314B63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EAB74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7509BB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D334650"/>
    <w:multiLevelType w:val="hybridMultilevel"/>
    <w:tmpl w:val="63B69518"/>
    <w:lvl w:ilvl="0" w:tplc="65362966">
      <w:start w:val="4"/>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BA9DF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37C091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1DCCD2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C1E9E7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F9E006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64ADFD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F46376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94E18E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D8F7943"/>
    <w:multiLevelType w:val="hybridMultilevel"/>
    <w:tmpl w:val="97A401A6"/>
    <w:lvl w:ilvl="0" w:tplc="757A49FC">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5AC3B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AB8C77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13EBD8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4D863E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9564C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78ACEF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58A262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BEE018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E0357E2"/>
    <w:multiLevelType w:val="hybridMultilevel"/>
    <w:tmpl w:val="5D04DB6C"/>
    <w:lvl w:ilvl="0" w:tplc="6CA42B16">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47A207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08CDDF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05AC36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242BB4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C417F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B5257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58AAC9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12EFD0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F226969"/>
    <w:multiLevelType w:val="hybridMultilevel"/>
    <w:tmpl w:val="73085EB8"/>
    <w:lvl w:ilvl="0" w:tplc="4636F8FC">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0DED51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DFA712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12E6B3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7B4665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BDA666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9E25C2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92462A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6EC463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30375FD8"/>
    <w:multiLevelType w:val="hybridMultilevel"/>
    <w:tmpl w:val="40DEDC12"/>
    <w:lvl w:ilvl="0" w:tplc="1C8C8CEC">
      <w:start w:val="1"/>
      <w:numFmt w:val="upperRoman"/>
      <w:lvlText w:val="%1"/>
      <w:lvlJc w:val="left"/>
      <w:pPr>
        <w:ind w:left="1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41C027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F56921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E42C4F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8CEFFC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8B06A0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84E69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B28FD2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43C583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32B46071"/>
    <w:multiLevelType w:val="hybridMultilevel"/>
    <w:tmpl w:val="54080AD8"/>
    <w:lvl w:ilvl="0" w:tplc="632AA14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A1A04F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51C5CD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8FA74B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5468AE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98246A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CB6BFB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FA468B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2E63AB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337E182B"/>
    <w:multiLevelType w:val="hybridMultilevel"/>
    <w:tmpl w:val="A814A214"/>
    <w:lvl w:ilvl="0" w:tplc="4B568514">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C02E2D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66CFD9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5784FA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97EEA5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628E51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FC0CB2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BBC2D0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8CE48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33A738D3"/>
    <w:multiLevelType w:val="hybridMultilevel"/>
    <w:tmpl w:val="85E2A7DA"/>
    <w:lvl w:ilvl="0" w:tplc="F15E4296">
      <w:start w:val="1"/>
      <w:numFmt w:val="decimal"/>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1CEF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EEEE2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4E84BF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2A6D1A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3409D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3C6881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DF6A64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F2AC16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35BE665E"/>
    <w:multiLevelType w:val="hybridMultilevel"/>
    <w:tmpl w:val="0602F092"/>
    <w:lvl w:ilvl="0" w:tplc="A5484596">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B0E2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FF4B82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B96D6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3A286A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6129FF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F4459A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B9ACB1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9F2B7A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362276DE"/>
    <w:multiLevelType w:val="hybridMultilevel"/>
    <w:tmpl w:val="D38C49CA"/>
    <w:lvl w:ilvl="0" w:tplc="3226249E">
      <w:start w:val="13"/>
      <w:numFmt w:val="upperRoman"/>
      <w:lvlText w:val="%1"/>
      <w:lvlJc w:val="left"/>
      <w:pPr>
        <w:ind w:left="3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22015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A6CF4E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2CA647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38E7C6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1646E1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7D09F7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2505E8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9AC01F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364B1D3E"/>
    <w:multiLevelType w:val="hybridMultilevel"/>
    <w:tmpl w:val="327C269E"/>
    <w:lvl w:ilvl="0" w:tplc="E7704B60">
      <w:start w:val="56"/>
      <w:numFmt w:val="upperRoman"/>
      <w:lvlText w:val="%1"/>
      <w:lvlJc w:val="left"/>
      <w:pPr>
        <w:ind w:left="6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FE268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D68311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B14D7C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CBA786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83C0A2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9C6EC4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0BC324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4E6E56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37032C40"/>
    <w:multiLevelType w:val="hybridMultilevel"/>
    <w:tmpl w:val="B77EEEB8"/>
    <w:lvl w:ilvl="0" w:tplc="A3FED6A6">
      <w:start w:val="1"/>
      <w:numFmt w:val="upperRoman"/>
      <w:lvlText w:val="%1"/>
      <w:lvlJc w:val="left"/>
      <w:pPr>
        <w:ind w:left="1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8C72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2E385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430094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DFA86A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F5059B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194AB0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6F0905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95E4BB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37A85CAE"/>
    <w:multiLevelType w:val="hybridMultilevel"/>
    <w:tmpl w:val="A7B0937E"/>
    <w:lvl w:ilvl="0" w:tplc="CA84AD46">
      <w:start w:val="1"/>
      <w:numFmt w:val="decimal"/>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30108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708352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5F2B51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44857B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134378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1EEFEC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162288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EFEEA8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390F418E"/>
    <w:multiLevelType w:val="hybridMultilevel"/>
    <w:tmpl w:val="522CEC02"/>
    <w:lvl w:ilvl="0" w:tplc="906C0C74">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FB2065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718781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1A223E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48C95E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9BAC23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67A9D1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D86B7D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542835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9D3196B"/>
    <w:multiLevelType w:val="hybridMultilevel"/>
    <w:tmpl w:val="C9BA8450"/>
    <w:lvl w:ilvl="0" w:tplc="58449FFA">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769AA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9C2EF6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70CC2C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69ABFA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04474B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35E1A9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002AEB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780F54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AD5301B"/>
    <w:multiLevelType w:val="hybridMultilevel"/>
    <w:tmpl w:val="8EA26D18"/>
    <w:lvl w:ilvl="0" w:tplc="C6CC3808">
      <w:start w:val="1"/>
      <w:numFmt w:val="lowerLetter"/>
      <w:lvlText w:val="%1)"/>
      <w:lvlJc w:val="left"/>
      <w:pPr>
        <w:ind w:left="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8A6E3A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6F6219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BEEF9B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7CFCE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49843F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7E5CD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BB291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D04613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B2A01F5"/>
    <w:multiLevelType w:val="hybridMultilevel"/>
    <w:tmpl w:val="6BAE82EA"/>
    <w:lvl w:ilvl="0" w:tplc="D902ACC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96E67A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5323DC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67EC7B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09242E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206976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B78E23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8FCB7B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1AACCD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B76505B"/>
    <w:multiLevelType w:val="hybridMultilevel"/>
    <w:tmpl w:val="0A722040"/>
    <w:lvl w:ilvl="0" w:tplc="95E6353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32B98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EDA82C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E261E8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54646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C0E30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31404C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DD6B3D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C625DE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B8F24B5"/>
    <w:multiLevelType w:val="hybridMultilevel"/>
    <w:tmpl w:val="EDB8453C"/>
    <w:lvl w:ilvl="0" w:tplc="9CFC0240">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BB4984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9AEE34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B064C6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066C37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4528C9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558D67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5FAF7B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A72A2C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BF317E8"/>
    <w:multiLevelType w:val="hybridMultilevel"/>
    <w:tmpl w:val="8DC2BF8E"/>
    <w:lvl w:ilvl="0" w:tplc="594291F4">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A126F9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92C23F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A02B2F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06207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0FA1D5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40C7F0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2A655B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5D8C5E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C485A0D"/>
    <w:multiLevelType w:val="hybridMultilevel"/>
    <w:tmpl w:val="C3C0250E"/>
    <w:lvl w:ilvl="0" w:tplc="E2AA498E">
      <w:start w:val="4"/>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98C55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65A6BD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39A12F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CACB24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C6AB93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53A414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300069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AA8DA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E806A0E"/>
    <w:multiLevelType w:val="hybridMultilevel"/>
    <w:tmpl w:val="CB2621AC"/>
    <w:lvl w:ilvl="0" w:tplc="4576120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2C397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BE4C16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F10243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09221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EC8B6B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F5CB7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946CBB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160D3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FCE1209"/>
    <w:multiLevelType w:val="hybridMultilevel"/>
    <w:tmpl w:val="3D5E898A"/>
    <w:lvl w:ilvl="0" w:tplc="EF0E8C3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D36E39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298436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E5ABF8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FBC548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2E27F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218C00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5201D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CA9FD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424227E0"/>
    <w:multiLevelType w:val="hybridMultilevel"/>
    <w:tmpl w:val="F78C717E"/>
    <w:lvl w:ilvl="0" w:tplc="6F7C4BFC">
      <w:start w:val="1"/>
      <w:numFmt w:val="lowerLetter"/>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80CDF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57045F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35617F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9BED4B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904AE2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298C9C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8DA25F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6B2CA7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434D3266"/>
    <w:multiLevelType w:val="hybridMultilevel"/>
    <w:tmpl w:val="7AB87B60"/>
    <w:lvl w:ilvl="0" w:tplc="878436F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BA7F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5E4B90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2AE37C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D48BA1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828DC4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2F07C7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320FC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46A5E4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4378031F"/>
    <w:multiLevelType w:val="hybridMultilevel"/>
    <w:tmpl w:val="D9EE3E96"/>
    <w:lvl w:ilvl="0" w:tplc="80800F6E">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D5880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7C2042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77685E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6E2314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350A74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CB6CA6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8F26CC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45C133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44B763B5"/>
    <w:multiLevelType w:val="hybridMultilevel"/>
    <w:tmpl w:val="C916DAF4"/>
    <w:lvl w:ilvl="0" w:tplc="6D98BEA0">
      <w:start w:val="1"/>
      <w:numFmt w:val="upperRoman"/>
      <w:lvlText w:val="%1"/>
      <w:lvlJc w:val="left"/>
      <w:pPr>
        <w:ind w:left="4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8DEFF5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6DC6F7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4F08D4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3E0610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1DA5CD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6C46C0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1EC03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5C29FA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458118AD"/>
    <w:multiLevelType w:val="hybridMultilevel"/>
    <w:tmpl w:val="B5028210"/>
    <w:lvl w:ilvl="0" w:tplc="32A4237E">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E200B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C0AF13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90CBD9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4563D1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6DC565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4A833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DC9F7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9786FF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458D6E71"/>
    <w:multiLevelType w:val="hybridMultilevel"/>
    <w:tmpl w:val="71567454"/>
    <w:lvl w:ilvl="0" w:tplc="4E429FB8">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648EC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10444E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DE050D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B18B54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1BC17E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0BAA3F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B40F28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530EAA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46980981"/>
    <w:multiLevelType w:val="hybridMultilevel"/>
    <w:tmpl w:val="9F865DAA"/>
    <w:lvl w:ilvl="0" w:tplc="BFD04832">
      <w:start w:val="1"/>
      <w:numFmt w:val="upperRoman"/>
      <w:lvlText w:val="%1"/>
      <w:lvlJc w:val="left"/>
      <w:pPr>
        <w:ind w:left="2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8D60AD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4B66BB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C28D7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DCEEA7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674548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45207B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A884F5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6BC9A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46BB3B6C"/>
    <w:multiLevelType w:val="hybridMultilevel"/>
    <w:tmpl w:val="C09A64EE"/>
    <w:lvl w:ilvl="0" w:tplc="90C8CE22">
      <w:start w:val="1"/>
      <w:numFmt w:val="lowerLetter"/>
      <w:lvlText w:val="%1)"/>
      <w:lvlJc w:val="left"/>
      <w:pPr>
        <w:ind w:left="27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CEA2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3EE3D8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0E947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5569DB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00AEF1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DB0411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1EA51A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E4E699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7111C11"/>
    <w:multiLevelType w:val="hybridMultilevel"/>
    <w:tmpl w:val="EC564120"/>
    <w:lvl w:ilvl="0" w:tplc="B498D770">
      <w:start w:val="1"/>
      <w:numFmt w:val="upperRoman"/>
      <w:lvlText w:val="%1"/>
      <w:lvlJc w:val="left"/>
      <w:pPr>
        <w:ind w:left="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7F87A9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05E75D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890FA2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938761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A2262D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7FE2E4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CE9F9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E48FE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8441E12"/>
    <w:multiLevelType w:val="hybridMultilevel"/>
    <w:tmpl w:val="B41C3000"/>
    <w:lvl w:ilvl="0" w:tplc="DF24E14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BECA7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D28D60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A80C34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6DEEF7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26CAC1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530A16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2F0262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C203E2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9CD0078"/>
    <w:multiLevelType w:val="hybridMultilevel"/>
    <w:tmpl w:val="3020A346"/>
    <w:lvl w:ilvl="0" w:tplc="47808A0E">
      <w:start w:val="1"/>
      <w:numFmt w:val="upperRoman"/>
      <w:lvlText w:val="%1"/>
      <w:lvlJc w:val="left"/>
      <w:pPr>
        <w:ind w:left="3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B1AC83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D0A42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3F8B7E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CAC3CC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736986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65835C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C6AC43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7BE284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9D06907"/>
    <w:multiLevelType w:val="hybridMultilevel"/>
    <w:tmpl w:val="F58A7830"/>
    <w:lvl w:ilvl="0" w:tplc="2AFEB1AE">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BD43C4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864F11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F8A19F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3AC805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4E244A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7C2C2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3202F4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05C951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A7C3A92"/>
    <w:multiLevelType w:val="hybridMultilevel"/>
    <w:tmpl w:val="7E4CABE6"/>
    <w:lvl w:ilvl="0" w:tplc="0FB0350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9D4D1A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71C2C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9EE984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838A19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B58FE0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0D81F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D7297E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6D696D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BA303B8"/>
    <w:multiLevelType w:val="hybridMultilevel"/>
    <w:tmpl w:val="CAC818B8"/>
    <w:lvl w:ilvl="0" w:tplc="9410D7AE">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054C05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3A6724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A7EAC5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1C6ED2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F96668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C10485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766E17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9E4C15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BEB4A86"/>
    <w:multiLevelType w:val="hybridMultilevel"/>
    <w:tmpl w:val="75548ABA"/>
    <w:lvl w:ilvl="0" w:tplc="9A1CA9E8">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B4081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BE4109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052C1D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4CEB77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44C7D7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BDABDF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44A45B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7DAC4A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CF17838"/>
    <w:multiLevelType w:val="hybridMultilevel"/>
    <w:tmpl w:val="B5F0707E"/>
    <w:lvl w:ilvl="0" w:tplc="19A41EC6">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6F8AC8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AFE2D6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D58023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C064DD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3FEE68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9D4A97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294135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FE2DC9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CFD497C"/>
    <w:multiLevelType w:val="hybridMultilevel"/>
    <w:tmpl w:val="9968B360"/>
    <w:lvl w:ilvl="0" w:tplc="FB72EF2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09217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1B4201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8EC47D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0DEA34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142089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2C249F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E846FE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81486A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50D37606"/>
    <w:multiLevelType w:val="hybridMultilevel"/>
    <w:tmpl w:val="1BB4117A"/>
    <w:lvl w:ilvl="0" w:tplc="CC8EF5A6">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B940ED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372753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6201C4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262246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D0E45F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BCC806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0D26DD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11A92A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51514E06"/>
    <w:multiLevelType w:val="hybridMultilevel"/>
    <w:tmpl w:val="1B2CE716"/>
    <w:lvl w:ilvl="0" w:tplc="FAE2366A">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4345E9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EF2855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33ED4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5D8756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93C9FD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4D0CA9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EB4EA4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EBCA96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52B23616"/>
    <w:multiLevelType w:val="hybridMultilevel"/>
    <w:tmpl w:val="2F043250"/>
    <w:lvl w:ilvl="0" w:tplc="9014FAD6">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9266DD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5D8D96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FB2304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5202AC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714DC6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C2E0D1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15E71F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89A36C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53301B3F"/>
    <w:multiLevelType w:val="hybridMultilevel"/>
    <w:tmpl w:val="D66A291E"/>
    <w:lvl w:ilvl="0" w:tplc="BF4C7C46">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018072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0DA186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F2A4BD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D61F9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81EACE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B4AC77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89A652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1EA78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538E2CCC"/>
    <w:multiLevelType w:val="hybridMultilevel"/>
    <w:tmpl w:val="8A349010"/>
    <w:lvl w:ilvl="0" w:tplc="5E3220F4">
      <w:start w:val="2"/>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CDA18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1E24AD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E7CBB8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7EA7C1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6CE384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B189AC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FFE551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AFC1BD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53E4282D"/>
    <w:multiLevelType w:val="hybridMultilevel"/>
    <w:tmpl w:val="F64A1236"/>
    <w:lvl w:ilvl="0" w:tplc="F4E81B76">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A85FE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CC88BA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D9E968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10605A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5AC674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A24C4F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3A4E9A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50CB5F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56A3039B"/>
    <w:multiLevelType w:val="hybridMultilevel"/>
    <w:tmpl w:val="E2DE0460"/>
    <w:lvl w:ilvl="0" w:tplc="35EE5EA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CCFD0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DAA508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AAEAA1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05C2C9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60092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AFE5C3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782416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E86BF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77867AA"/>
    <w:multiLevelType w:val="hybridMultilevel"/>
    <w:tmpl w:val="8970180A"/>
    <w:lvl w:ilvl="0" w:tplc="B5668C46">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D364A2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096636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AFEECE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F26514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5607E5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FCEECE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BF2FDC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9CCCD6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59CF1825"/>
    <w:multiLevelType w:val="hybridMultilevel"/>
    <w:tmpl w:val="0F0EEE54"/>
    <w:lvl w:ilvl="0" w:tplc="A580C038">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D8E84A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EEE3A1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0AE508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0E8D5E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48AC84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218D0B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762AC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132F32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B406F01"/>
    <w:multiLevelType w:val="hybridMultilevel"/>
    <w:tmpl w:val="A0821666"/>
    <w:lvl w:ilvl="0" w:tplc="B9883E0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0B686C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AEAEB6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176EC3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DE63F8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08A76A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63CF8A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138023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D4CDAD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EA5393A"/>
    <w:multiLevelType w:val="hybridMultilevel"/>
    <w:tmpl w:val="54F8064C"/>
    <w:lvl w:ilvl="0" w:tplc="D3B2F324">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82345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FFEB4B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7EED43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CD49F8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C4A93D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520588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682330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F869A6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F9367B9"/>
    <w:multiLevelType w:val="hybridMultilevel"/>
    <w:tmpl w:val="FDDA4606"/>
    <w:lvl w:ilvl="0" w:tplc="A3BC127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08BED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D248F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278690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6EC97B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CB2781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DDA473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AE2CDC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6928EB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61BC21CC"/>
    <w:multiLevelType w:val="hybridMultilevel"/>
    <w:tmpl w:val="A0E27FE8"/>
    <w:lvl w:ilvl="0" w:tplc="4FB07FA0">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2E2BE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2D05BD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574453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70A47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7A844C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63EB25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A48DB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16C2D9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625C3800"/>
    <w:multiLevelType w:val="hybridMultilevel"/>
    <w:tmpl w:val="0D7836F8"/>
    <w:lvl w:ilvl="0" w:tplc="0FF8D89E">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9963E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3523F8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DB47F4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610CDB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4488E1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6808AB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6E4557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058AA0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62E00647"/>
    <w:multiLevelType w:val="hybridMultilevel"/>
    <w:tmpl w:val="268406C0"/>
    <w:lvl w:ilvl="0" w:tplc="4EA229D6">
      <w:start w:val="1"/>
      <w:numFmt w:val="upperRoman"/>
      <w:lvlText w:val="%1"/>
      <w:lvlJc w:val="left"/>
      <w:pPr>
        <w:ind w:left="7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32447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818CDD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3B2EC6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9F0263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93086C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AB233F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C0656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C4CFD2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63642D9C"/>
    <w:multiLevelType w:val="hybridMultilevel"/>
    <w:tmpl w:val="07B066DE"/>
    <w:lvl w:ilvl="0" w:tplc="C12C2FEE">
      <w:start w:val="3"/>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43047E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2D481D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5DE0AF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CCB7C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C9001A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1D89CB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EE06E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DA8E10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637B3D65"/>
    <w:multiLevelType w:val="hybridMultilevel"/>
    <w:tmpl w:val="2AECF4E0"/>
    <w:lvl w:ilvl="0" w:tplc="B900C098">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D46B2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EDA3FE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058D27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C36734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A1E940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3A254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82CD5E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8AE8FC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6393469A"/>
    <w:multiLevelType w:val="hybridMultilevel"/>
    <w:tmpl w:val="8FA2B3A4"/>
    <w:lvl w:ilvl="0" w:tplc="4BC41340">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F148A9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C42BD1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0024F5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6862FE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48C334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B764A6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5D290B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EDC40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63ED36D0"/>
    <w:multiLevelType w:val="hybridMultilevel"/>
    <w:tmpl w:val="F3E06ECC"/>
    <w:lvl w:ilvl="0" w:tplc="F6CA598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85820C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0F63FA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9145FA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8F40F1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BAA36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BF877B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598BDB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5544E2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64734A88"/>
    <w:multiLevelType w:val="hybridMultilevel"/>
    <w:tmpl w:val="0912350E"/>
    <w:lvl w:ilvl="0" w:tplc="D894334E">
      <w:start w:val="2"/>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C98B12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AFE267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0CC3A8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6B0AC4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54E9EF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F9A62B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494840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9CAA55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64887ED8"/>
    <w:multiLevelType w:val="hybridMultilevel"/>
    <w:tmpl w:val="041AD684"/>
    <w:lvl w:ilvl="0" w:tplc="07FA81D4">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6D0F2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52816B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D46FFA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7FA79C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16294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2649E7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AE28E1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FE6BF7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64A00AA0"/>
    <w:multiLevelType w:val="hybridMultilevel"/>
    <w:tmpl w:val="8F60DC4C"/>
    <w:lvl w:ilvl="0" w:tplc="D43EF8B8">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13C3BA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D98CDC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7804B8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A9E35A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868B38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F7A057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DB4427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EC019A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65EE2D04"/>
    <w:multiLevelType w:val="hybridMultilevel"/>
    <w:tmpl w:val="54A6DDCC"/>
    <w:lvl w:ilvl="0" w:tplc="6D8641CE">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A6B0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D8E242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248AD0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49E6FA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4C5D3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7B2E45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03E3D0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DC292F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667C7357"/>
    <w:multiLevelType w:val="hybridMultilevel"/>
    <w:tmpl w:val="3E28060E"/>
    <w:lvl w:ilvl="0" w:tplc="A6908598">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8861C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530BF8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AB6E22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4C8F2C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FCA7E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6DC022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2A267E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F6AED6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66E3542A"/>
    <w:multiLevelType w:val="hybridMultilevel"/>
    <w:tmpl w:val="24C86444"/>
    <w:lvl w:ilvl="0" w:tplc="14A667AA">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D7AA56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7E88C5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C88397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6423B3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5498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2BA3BB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E82F9D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C20ECA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66E476AE"/>
    <w:multiLevelType w:val="hybridMultilevel"/>
    <w:tmpl w:val="89D666B6"/>
    <w:lvl w:ilvl="0" w:tplc="F4226DAA">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A8A889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16480A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81450E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E6C6A8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7E208B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ADEFFB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9D092E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086E71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6A336376"/>
    <w:multiLevelType w:val="hybridMultilevel"/>
    <w:tmpl w:val="FD4C0360"/>
    <w:lvl w:ilvl="0" w:tplc="B4EC4176">
      <w:start w:val="1"/>
      <w:numFmt w:val="lowerLetter"/>
      <w:lvlText w:val="%1)"/>
      <w:lvlJc w:val="left"/>
      <w:pPr>
        <w:ind w:left="28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0C6439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3D25E3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3B4335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F564EC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65CD5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830E74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E26E79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7E54B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BB971FD"/>
    <w:multiLevelType w:val="hybridMultilevel"/>
    <w:tmpl w:val="9B162186"/>
    <w:lvl w:ilvl="0" w:tplc="56EAB704">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0E97B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238370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22CE71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2960DC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686A0D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394C1A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46C99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A9A0DF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C79306B"/>
    <w:multiLevelType w:val="hybridMultilevel"/>
    <w:tmpl w:val="8C3C6524"/>
    <w:lvl w:ilvl="0" w:tplc="A4D061C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3641BE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2E4C34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C46318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41CEBD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B94286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C5AD06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06AD23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C3EBF4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6D245189"/>
    <w:multiLevelType w:val="hybridMultilevel"/>
    <w:tmpl w:val="6214FEFE"/>
    <w:lvl w:ilvl="0" w:tplc="0D0CEF4E">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A4C55B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E884C9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A0A0D3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36ED75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200CAA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0ADDE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36438D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E7CBEA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6DB51A19"/>
    <w:multiLevelType w:val="hybridMultilevel"/>
    <w:tmpl w:val="F2346238"/>
    <w:lvl w:ilvl="0" w:tplc="82E625AE">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38477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49890F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E61BC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AEEEA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C00FCC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EA8D3B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BB87CA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36C501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6E0F0D86"/>
    <w:multiLevelType w:val="hybridMultilevel"/>
    <w:tmpl w:val="005E93E2"/>
    <w:lvl w:ilvl="0" w:tplc="D18A4F66">
      <w:start w:val="8"/>
      <w:numFmt w:val="upperRoman"/>
      <w:lvlText w:val="%1"/>
      <w:lvlJc w:val="left"/>
      <w:pPr>
        <w:ind w:left="3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0B2036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B90A77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F3C022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90CE2D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7605C6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916CD0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0E827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3D84BD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EC55084"/>
    <w:multiLevelType w:val="hybridMultilevel"/>
    <w:tmpl w:val="223EF20E"/>
    <w:lvl w:ilvl="0" w:tplc="CBDAE786">
      <w:start w:val="1"/>
      <w:numFmt w:val="upperRoman"/>
      <w:lvlText w:val="%1"/>
      <w:lvlJc w:val="left"/>
      <w:pPr>
        <w:ind w:left="3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988FE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F24E1A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6F8778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9D6ABB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43A225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4CCC4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E4251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0A658C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F4336E4"/>
    <w:multiLevelType w:val="hybridMultilevel"/>
    <w:tmpl w:val="F4E831DC"/>
    <w:lvl w:ilvl="0" w:tplc="22CAFA46">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960CC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73825A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5D068E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864B10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940370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55AC1F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6DA634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5AE5F4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F6F3254"/>
    <w:multiLevelType w:val="hybridMultilevel"/>
    <w:tmpl w:val="E7C05D36"/>
    <w:lvl w:ilvl="0" w:tplc="43521C66">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62E7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E34FA1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ADA1BB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D2FE6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C6441B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91495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2026E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3446D5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FE629E1"/>
    <w:multiLevelType w:val="hybridMultilevel"/>
    <w:tmpl w:val="89867610"/>
    <w:lvl w:ilvl="0" w:tplc="C90A2C0E">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96201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9C619E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68A9DE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43E772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4A828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D34B1F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BB4FA3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2822B7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700969D0"/>
    <w:multiLevelType w:val="hybridMultilevel"/>
    <w:tmpl w:val="530A09B2"/>
    <w:lvl w:ilvl="0" w:tplc="636C85F8">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26E27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60E6E8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0C602E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AAE0ED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E26739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3AAB7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AEB24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3A609A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71E4111C"/>
    <w:multiLevelType w:val="hybridMultilevel"/>
    <w:tmpl w:val="2222BBEE"/>
    <w:lvl w:ilvl="0" w:tplc="46C8CE96">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DC0775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616E41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1DA049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99448D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3AEEB6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F9A1CE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0720A1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1F883E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71E41456"/>
    <w:multiLevelType w:val="hybridMultilevel"/>
    <w:tmpl w:val="CFBCDBE6"/>
    <w:lvl w:ilvl="0" w:tplc="BD608BA8">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B648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670619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9FC40B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4AF1C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D1A4D1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EC22FD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1684D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0D4C47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7209058B"/>
    <w:multiLevelType w:val="hybridMultilevel"/>
    <w:tmpl w:val="93849D08"/>
    <w:lvl w:ilvl="0" w:tplc="CE92454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3EA6EF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7E0C59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B30FCD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5BE131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1CDCB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F4C669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80AB4E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8D83DB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72D77BE3"/>
    <w:multiLevelType w:val="hybridMultilevel"/>
    <w:tmpl w:val="1A6033FE"/>
    <w:lvl w:ilvl="0" w:tplc="0C6838B8">
      <w:start w:val="1"/>
      <w:numFmt w:val="lowerLetter"/>
      <w:lvlText w:val="%1)"/>
      <w:lvlJc w:val="left"/>
      <w:pPr>
        <w:ind w:left="29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FE0460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FC8B80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7BA29D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20C853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D20B2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3C4816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8BAED5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5A625F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74B8798C"/>
    <w:multiLevelType w:val="hybridMultilevel"/>
    <w:tmpl w:val="7BC8169A"/>
    <w:lvl w:ilvl="0" w:tplc="8AC058F4">
      <w:start w:val="2"/>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A6044B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5C60F1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B4EC10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648145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CBE5F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E0ABAF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B2EDF6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704B13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74D60464"/>
    <w:multiLevelType w:val="hybridMultilevel"/>
    <w:tmpl w:val="33E440F2"/>
    <w:lvl w:ilvl="0" w:tplc="D6B0CEF2">
      <w:start w:val="1"/>
      <w:numFmt w:val="upperRoman"/>
      <w:lvlText w:val="%1"/>
      <w:lvlJc w:val="left"/>
      <w:pPr>
        <w:ind w:left="3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BB279F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01E56C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B66DFB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4861F3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9C839A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286891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6725D7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8C8ED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763C2016"/>
    <w:multiLevelType w:val="hybridMultilevel"/>
    <w:tmpl w:val="3344197E"/>
    <w:lvl w:ilvl="0" w:tplc="5C50BE38">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D6EA12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F881AD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D50AEB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BD292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B58451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492C73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9FABD4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52DD4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77FF4DCF"/>
    <w:multiLevelType w:val="hybridMultilevel"/>
    <w:tmpl w:val="AA202200"/>
    <w:lvl w:ilvl="0" w:tplc="BA6EA020">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3AFB3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0B010E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180CFA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4683B5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B5051B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172D88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3BC2B7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F207BF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78051CB0"/>
    <w:multiLevelType w:val="hybridMultilevel"/>
    <w:tmpl w:val="7570A3CE"/>
    <w:lvl w:ilvl="0" w:tplc="C2DC191E">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DE633C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628C74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B5CC48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160A7F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7FE9FF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9ACFDB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EA0854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14602B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79811D58"/>
    <w:multiLevelType w:val="hybridMultilevel"/>
    <w:tmpl w:val="E568538A"/>
    <w:lvl w:ilvl="0" w:tplc="2F50547E">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D48F7E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A9AEA2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362712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68C096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FDEB08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562D3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672BC5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C6000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79946999"/>
    <w:multiLevelType w:val="hybridMultilevel"/>
    <w:tmpl w:val="DE284150"/>
    <w:lvl w:ilvl="0" w:tplc="F4CA7852">
      <w:start w:val="1"/>
      <w:numFmt w:val="upperRoman"/>
      <w:lvlText w:val="%1"/>
      <w:lvlJc w:val="left"/>
      <w:pPr>
        <w:ind w:left="3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FFC969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1B6C90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68C6EF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E484B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19C00C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C1E5EA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9DC5E8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85CD35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79C376C2"/>
    <w:multiLevelType w:val="hybridMultilevel"/>
    <w:tmpl w:val="92C044AA"/>
    <w:lvl w:ilvl="0" w:tplc="B1D23D1C">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1FC27C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B42064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E24D2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CCB2D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D64D82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53E0F7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5ACB6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2B2680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7C8E2648"/>
    <w:multiLevelType w:val="hybridMultilevel"/>
    <w:tmpl w:val="C2B2C872"/>
    <w:lvl w:ilvl="0" w:tplc="522AA894">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21647C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2AC550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F2E966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A43FF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A5C344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F58E6C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78AF14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A8ECF9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7C981914"/>
    <w:multiLevelType w:val="hybridMultilevel"/>
    <w:tmpl w:val="B5F87E76"/>
    <w:lvl w:ilvl="0" w:tplc="ED2E859C">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19C82F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FBC3CC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5CCFF2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F8337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FAC45A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73297E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8C8F5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DA8C2C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7D004EC9"/>
    <w:multiLevelType w:val="hybridMultilevel"/>
    <w:tmpl w:val="6E8C857C"/>
    <w:lvl w:ilvl="0" w:tplc="875A0B32">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AB047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AEFA3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7E6E2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EDABBE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2E030E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3A8AE9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A0C82B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14827E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D050BF7"/>
    <w:multiLevelType w:val="hybridMultilevel"/>
    <w:tmpl w:val="8F4CE5A2"/>
    <w:lvl w:ilvl="0" w:tplc="18F25C62">
      <w:start w:val="1"/>
      <w:numFmt w:val="upperRoman"/>
      <w:lvlText w:val="%1"/>
      <w:lvlJc w:val="left"/>
      <w:pPr>
        <w:ind w:left="1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710D5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2E88A5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6B45ED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18A85E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538D39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C26874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DF8BD8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36023D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D28384A"/>
    <w:multiLevelType w:val="hybridMultilevel"/>
    <w:tmpl w:val="4126A26E"/>
    <w:lvl w:ilvl="0" w:tplc="DEE493F2">
      <w:start w:val="1"/>
      <w:numFmt w:val="upperRoman"/>
      <w:lvlText w:val="%1"/>
      <w:lvlJc w:val="left"/>
      <w:pPr>
        <w:ind w:left="3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C2CD1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E6C853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2E237C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37AD0E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2EE805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97AD3B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4AAC0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EAAAC8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DAC7B0F"/>
    <w:multiLevelType w:val="hybridMultilevel"/>
    <w:tmpl w:val="7D6C009C"/>
    <w:lvl w:ilvl="0" w:tplc="A7F4CD86">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3BE688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E5C923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8D89DE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AEA37A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6883EE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DB8168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BD807B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BA430A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DBD0E39"/>
    <w:multiLevelType w:val="hybridMultilevel"/>
    <w:tmpl w:val="B9CE9424"/>
    <w:lvl w:ilvl="0" w:tplc="C88881D0">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4442EF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8F41FD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ECAC84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1DAAA1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1B8B78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78A69D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88234E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A68277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F7B62F1"/>
    <w:multiLevelType w:val="hybridMultilevel"/>
    <w:tmpl w:val="1562CFC6"/>
    <w:lvl w:ilvl="0" w:tplc="809C438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6A6E08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C849E8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D26C7E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85A61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612FDD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A6C4BA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AC7A2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3DEB61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FFA7309"/>
    <w:multiLevelType w:val="hybridMultilevel"/>
    <w:tmpl w:val="FC5014D4"/>
    <w:lvl w:ilvl="0" w:tplc="5E4842E8">
      <w:start w:val="2"/>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8ACEA0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AA2FE4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E4390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7D26F9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1CC9B6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5E24A9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D18C61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ED24FC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081178613">
    <w:abstractNumId w:val="73"/>
  </w:num>
  <w:num w:numId="2" w16cid:durableId="1182625000">
    <w:abstractNumId w:val="67"/>
  </w:num>
  <w:num w:numId="3" w16cid:durableId="1575360806">
    <w:abstractNumId w:val="65"/>
  </w:num>
  <w:num w:numId="4" w16cid:durableId="1841968204">
    <w:abstractNumId w:val="103"/>
  </w:num>
  <w:num w:numId="5" w16cid:durableId="826018368">
    <w:abstractNumId w:val="30"/>
  </w:num>
  <w:num w:numId="6" w16cid:durableId="738018835">
    <w:abstractNumId w:val="129"/>
  </w:num>
  <w:num w:numId="7" w16cid:durableId="1576931743">
    <w:abstractNumId w:val="90"/>
  </w:num>
  <w:num w:numId="8" w16cid:durableId="811171458">
    <w:abstractNumId w:val="10"/>
  </w:num>
  <w:num w:numId="9" w16cid:durableId="1559854718">
    <w:abstractNumId w:val="21"/>
  </w:num>
  <w:num w:numId="10" w16cid:durableId="1551963439">
    <w:abstractNumId w:val="98"/>
  </w:num>
  <w:num w:numId="11" w16cid:durableId="1391806713">
    <w:abstractNumId w:val="40"/>
  </w:num>
  <w:num w:numId="12" w16cid:durableId="699018067">
    <w:abstractNumId w:val="87"/>
  </w:num>
  <w:num w:numId="13" w16cid:durableId="55251631">
    <w:abstractNumId w:val="109"/>
  </w:num>
  <w:num w:numId="14" w16cid:durableId="121120610">
    <w:abstractNumId w:val="0"/>
  </w:num>
  <w:num w:numId="15" w16cid:durableId="771970012">
    <w:abstractNumId w:val="59"/>
  </w:num>
  <w:num w:numId="16" w16cid:durableId="583732158">
    <w:abstractNumId w:val="57"/>
  </w:num>
  <w:num w:numId="17" w16cid:durableId="1426851671">
    <w:abstractNumId w:val="66"/>
  </w:num>
  <w:num w:numId="18" w16cid:durableId="1979843054">
    <w:abstractNumId w:val="97"/>
  </w:num>
  <w:num w:numId="19" w16cid:durableId="389114333">
    <w:abstractNumId w:val="86"/>
  </w:num>
  <w:num w:numId="20" w16cid:durableId="1752660384">
    <w:abstractNumId w:val="80"/>
  </w:num>
  <w:num w:numId="21" w16cid:durableId="1079059942">
    <w:abstractNumId w:val="43"/>
  </w:num>
  <w:num w:numId="22" w16cid:durableId="369188324">
    <w:abstractNumId w:val="5"/>
  </w:num>
  <w:num w:numId="23" w16cid:durableId="1944144365">
    <w:abstractNumId w:val="107"/>
  </w:num>
  <w:num w:numId="24" w16cid:durableId="379092668">
    <w:abstractNumId w:val="64"/>
  </w:num>
  <w:num w:numId="25" w16cid:durableId="547649787">
    <w:abstractNumId w:val="36"/>
  </w:num>
  <w:num w:numId="26" w16cid:durableId="889223318">
    <w:abstractNumId w:val="91"/>
  </w:num>
  <w:num w:numId="27" w16cid:durableId="2048984427">
    <w:abstractNumId w:val="11"/>
  </w:num>
  <w:num w:numId="28" w16cid:durableId="904030136">
    <w:abstractNumId w:val="23"/>
  </w:num>
  <w:num w:numId="29" w16cid:durableId="1505901950">
    <w:abstractNumId w:val="54"/>
  </w:num>
  <w:num w:numId="30" w16cid:durableId="602034635">
    <w:abstractNumId w:val="117"/>
  </w:num>
  <w:num w:numId="31" w16cid:durableId="1906137370">
    <w:abstractNumId w:val="14"/>
  </w:num>
  <w:num w:numId="32" w16cid:durableId="46151030">
    <w:abstractNumId w:val="105"/>
  </w:num>
  <w:num w:numId="33" w16cid:durableId="572197660">
    <w:abstractNumId w:val="116"/>
  </w:num>
  <w:num w:numId="34" w16cid:durableId="2069104885">
    <w:abstractNumId w:val="108"/>
  </w:num>
  <w:num w:numId="35" w16cid:durableId="436802175">
    <w:abstractNumId w:val="72"/>
  </w:num>
  <w:num w:numId="36" w16cid:durableId="399013704">
    <w:abstractNumId w:val="75"/>
  </w:num>
  <w:num w:numId="37" w16cid:durableId="417793490">
    <w:abstractNumId w:val="46"/>
  </w:num>
  <w:num w:numId="38" w16cid:durableId="1386294620">
    <w:abstractNumId w:val="125"/>
  </w:num>
  <w:num w:numId="39" w16cid:durableId="1822772389">
    <w:abstractNumId w:val="18"/>
  </w:num>
  <w:num w:numId="40" w16cid:durableId="168836510">
    <w:abstractNumId w:val="124"/>
  </w:num>
  <w:num w:numId="41" w16cid:durableId="1936817289">
    <w:abstractNumId w:val="37"/>
  </w:num>
  <w:num w:numId="42" w16cid:durableId="289870705">
    <w:abstractNumId w:val="74"/>
  </w:num>
  <w:num w:numId="43" w16cid:durableId="2120441669">
    <w:abstractNumId w:val="13"/>
  </w:num>
  <w:num w:numId="44" w16cid:durableId="386876544">
    <w:abstractNumId w:val="106"/>
  </w:num>
  <w:num w:numId="45" w16cid:durableId="1382092832">
    <w:abstractNumId w:val="131"/>
  </w:num>
  <w:num w:numId="46" w16cid:durableId="536353063">
    <w:abstractNumId w:val="89"/>
  </w:num>
  <w:num w:numId="47" w16cid:durableId="1191379989">
    <w:abstractNumId w:val="41"/>
  </w:num>
  <w:num w:numId="48" w16cid:durableId="1686862969">
    <w:abstractNumId w:val="94"/>
  </w:num>
  <w:num w:numId="49" w16cid:durableId="1665232922">
    <w:abstractNumId w:val="132"/>
  </w:num>
  <w:num w:numId="50" w16cid:durableId="331227750">
    <w:abstractNumId w:val="71"/>
  </w:num>
  <w:num w:numId="51" w16cid:durableId="358822129">
    <w:abstractNumId w:val="55"/>
  </w:num>
  <w:num w:numId="52" w16cid:durableId="1465385070">
    <w:abstractNumId w:val="53"/>
  </w:num>
  <w:num w:numId="53" w16cid:durableId="1208222283">
    <w:abstractNumId w:val="96"/>
  </w:num>
  <w:num w:numId="54" w16cid:durableId="1546138595">
    <w:abstractNumId w:val="32"/>
  </w:num>
  <w:num w:numId="55" w16cid:durableId="1498693436">
    <w:abstractNumId w:val="122"/>
  </w:num>
  <w:num w:numId="56" w16cid:durableId="2045668935">
    <w:abstractNumId w:val="60"/>
  </w:num>
  <w:num w:numId="57" w16cid:durableId="680009061">
    <w:abstractNumId w:val="33"/>
  </w:num>
  <w:num w:numId="58" w16cid:durableId="986980767">
    <w:abstractNumId w:val="29"/>
  </w:num>
  <w:num w:numId="59" w16cid:durableId="95684978">
    <w:abstractNumId w:val="82"/>
  </w:num>
  <w:num w:numId="60" w16cid:durableId="464540970">
    <w:abstractNumId w:val="120"/>
  </w:num>
  <w:num w:numId="61" w16cid:durableId="1278297145">
    <w:abstractNumId w:val="48"/>
  </w:num>
  <w:num w:numId="62" w16cid:durableId="723800144">
    <w:abstractNumId w:val="1"/>
  </w:num>
  <w:num w:numId="63" w16cid:durableId="1570383991">
    <w:abstractNumId w:val="85"/>
  </w:num>
  <w:num w:numId="64" w16cid:durableId="857624890">
    <w:abstractNumId w:val="102"/>
  </w:num>
  <w:num w:numId="65" w16cid:durableId="2127578396">
    <w:abstractNumId w:val="112"/>
  </w:num>
  <w:num w:numId="66" w16cid:durableId="1425540136">
    <w:abstractNumId w:val="4"/>
  </w:num>
  <w:num w:numId="67" w16cid:durableId="223298015">
    <w:abstractNumId w:val="135"/>
  </w:num>
  <w:num w:numId="68" w16cid:durableId="908198888">
    <w:abstractNumId w:val="63"/>
  </w:num>
  <w:num w:numId="69" w16cid:durableId="1909269579">
    <w:abstractNumId w:val="84"/>
  </w:num>
  <w:num w:numId="70" w16cid:durableId="673647099">
    <w:abstractNumId w:val="15"/>
  </w:num>
  <w:num w:numId="71" w16cid:durableId="1126505036">
    <w:abstractNumId w:val="19"/>
  </w:num>
  <w:num w:numId="72" w16cid:durableId="1904172792">
    <w:abstractNumId w:val="12"/>
  </w:num>
  <w:num w:numId="73" w16cid:durableId="934245094">
    <w:abstractNumId w:val="76"/>
  </w:num>
  <w:num w:numId="74" w16cid:durableId="85999779">
    <w:abstractNumId w:val="127"/>
  </w:num>
  <w:num w:numId="75" w16cid:durableId="1662542695">
    <w:abstractNumId w:val="121"/>
  </w:num>
  <w:num w:numId="76" w16cid:durableId="1003897824">
    <w:abstractNumId w:val="92"/>
  </w:num>
  <w:num w:numId="77" w16cid:durableId="299001998">
    <w:abstractNumId w:val="81"/>
  </w:num>
  <w:num w:numId="78" w16cid:durableId="691347091">
    <w:abstractNumId w:val="34"/>
  </w:num>
  <w:num w:numId="79" w16cid:durableId="669256274">
    <w:abstractNumId w:val="126"/>
  </w:num>
  <w:num w:numId="80" w16cid:durableId="896356644">
    <w:abstractNumId w:val="17"/>
  </w:num>
  <w:num w:numId="81" w16cid:durableId="828331357">
    <w:abstractNumId w:val="27"/>
  </w:num>
  <w:num w:numId="82" w16cid:durableId="884760627">
    <w:abstractNumId w:val="114"/>
  </w:num>
  <w:num w:numId="83" w16cid:durableId="507525886">
    <w:abstractNumId w:val="118"/>
  </w:num>
  <w:num w:numId="84" w16cid:durableId="105082831">
    <w:abstractNumId w:val="78"/>
  </w:num>
  <w:num w:numId="85" w16cid:durableId="2083285978">
    <w:abstractNumId w:val="133"/>
  </w:num>
  <w:num w:numId="86" w16cid:durableId="447554178">
    <w:abstractNumId w:val="3"/>
  </w:num>
  <w:num w:numId="87" w16cid:durableId="1315640295">
    <w:abstractNumId w:val="44"/>
  </w:num>
  <w:num w:numId="88" w16cid:durableId="1669402458">
    <w:abstractNumId w:val="56"/>
  </w:num>
  <w:num w:numId="89" w16cid:durableId="392116637">
    <w:abstractNumId w:val="61"/>
  </w:num>
  <w:num w:numId="90" w16cid:durableId="937177429">
    <w:abstractNumId w:val="28"/>
  </w:num>
  <w:num w:numId="91" w16cid:durableId="1080373458">
    <w:abstractNumId w:val="79"/>
  </w:num>
  <w:num w:numId="92" w16cid:durableId="2142258759">
    <w:abstractNumId w:val="134"/>
  </w:num>
  <w:num w:numId="93" w16cid:durableId="58788922">
    <w:abstractNumId w:val="52"/>
  </w:num>
  <w:num w:numId="94" w16cid:durableId="494419731">
    <w:abstractNumId w:val="50"/>
  </w:num>
  <w:num w:numId="95" w16cid:durableId="1124694593">
    <w:abstractNumId w:val="45"/>
  </w:num>
  <w:num w:numId="96" w16cid:durableId="882401380">
    <w:abstractNumId w:val="58"/>
  </w:num>
  <w:num w:numId="97" w16cid:durableId="743186659">
    <w:abstractNumId w:val="123"/>
  </w:num>
  <w:num w:numId="98" w16cid:durableId="1149320185">
    <w:abstractNumId w:val="113"/>
  </w:num>
  <w:num w:numId="99" w16cid:durableId="1068844432">
    <w:abstractNumId w:val="6"/>
  </w:num>
  <w:num w:numId="100" w16cid:durableId="1886520538">
    <w:abstractNumId w:val="70"/>
  </w:num>
  <w:num w:numId="101" w16cid:durableId="511380889">
    <w:abstractNumId w:val="110"/>
  </w:num>
  <w:num w:numId="102" w16cid:durableId="1121920279">
    <w:abstractNumId w:val="77"/>
  </w:num>
  <w:num w:numId="103" w16cid:durableId="2068454250">
    <w:abstractNumId w:val="137"/>
  </w:num>
  <w:num w:numId="104" w16cid:durableId="1286229477">
    <w:abstractNumId w:val="39"/>
  </w:num>
  <w:num w:numId="105" w16cid:durableId="276569131">
    <w:abstractNumId w:val="68"/>
  </w:num>
  <w:num w:numId="106" w16cid:durableId="681932759">
    <w:abstractNumId w:val="128"/>
  </w:num>
  <w:num w:numId="107" w16cid:durableId="1069571599">
    <w:abstractNumId w:val="119"/>
  </w:num>
  <w:num w:numId="108" w16cid:durableId="365522210">
    <w:abstractNumId w:val="99"/>
  </w:num>
  <w:num w:numId="109" w16cid:durableId="1292328158">
    <w:abstractNumId w:val="130"/>
  </w:num>
  <w:num w:numId="110" w16cid:durableId="771509260">
    <w:abstractNumId w:val="138"/>
  </w:num>
  <w:num w:numId="111" w16cid:durableId="21975140">
    <w:abstractNumId w:val="38"/>
  </w:num>
  <w:num w:numId="112" w16cid:durableId="908923257">
    <w:abstractNumId w:val="49"/>
  </w:num>
  <w:num w:numId="113" w16cid:durableId="31731890">
    <w:abstractNumId w:val="20"/>
  </w:num>
  <w:num w:numId="114" w16cid:durableId="1676953009">
    <w:abstractNumId w:val="31"/>
  </w:num>
  <w:num w:numId="115" w16cid:durableId="1224948942">
    <w:abstractNumId w:val="42"/>
  </w:num>
  <w:num w:numId="116" w16cid:durableId="1542282690">
    <w:abstractNumId w:val="16"/>
  </w:num>
  <w:num w:numId="117" w16cid:durableId="330179593">
    <w:abstractNumId w:val="88"/>
  </w:num>
  <w:num w:numId="118" w16cid:durableId="1926962410">
    <w:abstractNumId w:val="83"/>
  </w:num>
  <w:num w:numId="119" w16cid:durableId="1146582340">
    <w:abstractNumId w:val="69"/>
  </w:num>
  <w:num w:numId="120" w16cid:durableId="973368883">
    <w:abstractNumId w:val="9"/>
  </w:num>
  <w:num w:numId="121" w16cid:durableId="106243439">
    <w:abstractNumId w:val="24"/>
  </w:num>
  <w:num w:numId="122" w16cid:durableId="2134857786">
    <w:abstractNumId w:val="100"/>
  </w:num>
  <w:num w:numId="123" w16cid:durableId="1704986624">
    <w:abstractNumId w:val="35"/>
  </w:num>
  <w:num w:numId="124" w16cid:durableId="1935548483">
    <w:abstractNumId w:val="115"/>
  </w:num>
  <w:num w:numId="125" w16cid:durableId="31926805">
    <w:abstractNumId w:val="25"/>
  </w:num>
  <w:num w:numId="126" w16cid:durableId="695085197">
    <w:abstractNumId w:val="22"/>
  </w:num>
  <w:num w:numId="127" w16cid:durableId="2017072392">
    <w:abstractNumId w:val="101"/>
  </w:num>
  <w:num w:numId="128" w16cid:durableId="742944997">
    <w:abstractNumId w:val="7"/>
  </w:num>
  <w:num w:numId="129" w16cid:durableId="213466622">
    <w:abstractNumId w:val="111"/>
  </w:num>
  <w:num w:numId="130" w16cid:durableId="1348601084">
    <w:abstractNumId w:val="136"/>
  </w:num>
  <w:num w:numId="131" w16cid:durableId="1419642929">
    <w:abstractNumId w:val="2"/>
  </w:num>
  <w:num w:numId="132" w16cid:durableId="661735597">
    <w:abstractNumId w:val="93"/>
  </w:num>
  <w:num w:numId="133" w16cid:durableId="347147969">
    <w:abstractNumId w:val="104"/>
  </w:num>
  <w:num w:numId="134" w16cid:durableId="1973748316">
    <w:abstractNumId w:val="62"/>
  </w:num>
  <w:num w:numId="135" w16cid:durableId="1730955329">
    <w:abstractNumId w:val="26"/>
  </w:num>
  <w:num w:numId="136" w16cid:durableId="344290756">
    <w:abstractNumId w:val="47"/>
  </w:num>
  <w:num w:numId="137" w16cid:durableId="446433614">
    <w:abstractNumId w:val="95"/>
  </w:num>
  <w:num w:numId="138" w16cid:durableId="1223760297">
    <w:abstractNumId w:val="51"/>
  </w:num>
  <w:num w:numId="139" w16cid:durableId="209658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6A1"/>
    <w:rsid w:val="00A966A1"/>
    <w:rsid w:val="00D23D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383" w:lineRule="auto"/>
      <w:ind w:left="4933" w:right="79" w:hanging="10"/>
      <w:jc w:val="both"/>
    </w:pPr>
    <w:rPr>
      <w:rFonts w:ascii="Arial" w:eastAsia="Arial" w:hAnsi="Arial" w:cs="Arial"/>
      <w:color w:val="000000"/>
      <w:sz w:val="21"/>
    </w:rPr>
  </w:style>
  <w:style w:type="paragraph" w:styleId="Ttulo1">
    <w:name w:val="heading 1"/>
    <w:next w:val="Normal"/>
    <w:link w:val="Ttulo1Char"/>
    <w:uiPriority w:val="9"/>
    <w:qFormat/>
    <w:pPr>
      <w:keepNext/>
      <w:keepLines/>
      <w:spacing w:after="194"/>
      <w:ind w:left="10" w:hanging="10"/>
      <w:outlineLvl w:val="0"/>
    </w:pPr>
    <w:rPr>
      <w:rFonts w:ascii="Arial" w:eastAsia="Arial" w:hAnsi="Arial" w:cs="Arial"/>
      <w:b/>
      <w:color w:val="000000"/>
      <w:sz w:val="2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522" Type="http://schemas.openxmlformats.org/officeDocument/2006/relationships/hyperlink" Target="https://legislacao.prefeitura.sp.gov.br/leis/resolucao-secretaria-municipal-de-urbanismo-e-licenciamento-smul-ceuso-141-de-4-de-marco-de-2021" TargetMode="External"/><Relationship Id="rId21" Type="http://schemas.openxmlformats.org/officeDocument/2006/relationships/hyperlink" Target="http://legislacao.prefeitura.sp.gov.br/leis/lei-16050-de-31-de-julho-de-2014" TargetMode="External"/><Relationship Id="rId170" Type="http://schemas.openxmlformats.org/officeDocument/2006/relationships/hyperlink" Target="http://legislacao.prefeitura.sp.gov.br/leis/lei-16050-de-31-de-julho-de-2014/" TargetMode="External"/><Relationship Id="rId268" Type="http://schemas.openxmlformats.org/officeDocument/2006/relationships/hyperlink" Target="https://legislacao.prefeitura.sp.gov.br/leis/lei-16402-de-22-de-marco-de-2016" TargetMode="External"/><Relationship Id="rId475" Type="http://schemas.openxmlformats.org/officeDocument/2006/relationships/hyperlink" Target="https://legislacao.prefeitura.sp.gov.br/leis/lei-18081-de-19-de-janeiro-de-2023" TargetMode="External"/><Relationship Id="rId682" Type="http://schemas.openxmlformats.org/officeDocument/2006/relationships/hyperlink" Target="http://legislacao.prefeitura.sp.gov.br/leis/lei-16402-de-22-de-marco-de-2016" TargetMode="External"/><Relationship Id="rId128" Type="http://schemas.openxmlformats.org/officeDocument/2006/relationships/hyperlink" Target="https://legislacao.prefeitura.sp.gov.br/leis/lei-18081-de-19-de-janeiro-de-2023" TargetMode="External"/><Relationship Id="rId335" Type="http://schemas.openxmlformats.org/officeDocument/2006/relationships/hyperlink" Target="https://legislacao.prefeitura.sp.gov.br/leis/lei-18081-de-19-de-janeiro-de-2023" TargetMode="External"/><Relationship Id="rId542" Type="http://schemas.openxmlformats.org/officeDocument/2006/relationships/hyperlink" Target="https://legislacao.prefeitura.sp.gov.br/leis/lei-18081-de-19-de-janeiro-de-2023" TargetMode="External"/><Relationship Id="rId987" Type="http://schemas.openxmlformats.org/officeDocument/2006/relationships/hyperlink" Target="http://legislacao.prefeitura.sp.gov.br/leis/lei-16402-de-22-de-marco-de-2016" TargetMode="External"/><Relationship Id="rId1172" Type="http://schemas.openxmlformats.org/officeDocument/2006/relationships/hyperlink" Target="http://legislacao.prefeitura.sp.gov.br/leis/lei-8964-de-06-de-setembro-de-1979" TargetMode="External"/><Relationship Id="rId402" Type="http://schemas.openxmlformats.org/officeDocument/2006/relationships/hyperlink" Target="https://legislacao.prefeitura.sp.gov.br/leis/lei-18081-de-19-de-janeiro-de-2023" TargetMode="External"/><Relationship Id="rId847" Type="http://schemas.openxmlformats.org/officeDocument/2006/relationships/hyperlink" Target="https://legislacao.prefeitura.sp.gov.br/leis/lei-16050-de-31-de-julho-de-2014" TargetMode="External"/><Relationship Id="rId1032" Type="http://schemas.openxmlformats.org/officeDocument/2006/relationships/hyperlink" Target="http://legislacao.prefeitura.sp.gov.br/leis/decreto-57443-de-10-de-novembro-de-2016/" TargetMode="External"/><Relationship Id="rId1477" Type="http://schemas.openxmlformats.org/officeDocument/2006/relationships/hyperlink" Target="https://legislacao.prefeitura.sp.gov.br/leis/instrucao-normativa-secretaria-municipal-de-licenciamento-sel-6-de-4-de-dezembro-de-2020" TargetMode="External"/><Relationship Id="rId707" Type="http://schemas.openxmlformats.org/officeDocument/2006/relationships/hyperlink" Target="http://legislacao.prefeitura.sp.gov.br/leis/decreto-57378-de-13-de-outubro-de-2016/" TargetMode="External"/><Relationship Id="rId914" Type="http://schemas.openxmlformats.org/officeDocument/2006/relationships/hyperlink" Target="https://legislacao.prefeitura.sp.gov.br/leis/lei-18081-de-19-de-janeiro-de-2023" TargetMode="External"/><Relationship Id="rId1337" Type="http://schemas.openxmlformats.org/officeDocument/2006/relationships/hyperlink" Target="http://gestaourbana.prefeitura.sp.gov.br/wp-content/uploads/2016/03/Pinheiros.pdf" TargetMode="External"/><Relationship Id="rId1544" Type="http://schemas.openxmlformats.org/officeDocument/2006/relationships/hyperlink" Target="https://legislacao.prefeitura.sp.gov.br/busca?tema=Pavimenta%C3%A7%C3%A3o%20e%20Buracos&amp;area=" TargetMode="External"/><Relationship Id="rId43" Type="http://schemas.openxmlformats.org/officeDocument/2006/relationships/hyperlink" Target="http://legislacao.prefeitura.sp.gov.br/leis/lei-16050-de-31-de-julho-de-2014" TargetMode="External"/><Relationship Id="rId1404" Type="http://schemas.openxmlformats.org/officeDocument/2006/relationships/hyperlink" Target="https://legislacao.prefeitura.sp.gov.br/leis/lei-16402-de-22-de-marco-de-2016/anexo/698b65fbcff239b79bec61dd/2-QUADRO_2_FINAL.docx" TargetMode="External"/><Relationship Id="rId192" Type="http://schemas.openxmlformats.org/officeDocument/2006/relationships/hyperlink" Target="https://legislacao.prefeitura.sp.gov.br/leis/lei-17975-de-8-de-julho-de-2023" TargetMode="External"/><Relationship Id="rId497" Type="http://schemas.openxmlformats.org/officeDocument/2006/relationships/hyperlink" Target="https://legislacao.prefeitura.sp.gov.br/leis/lei-18177-de-25-de-julho-de-2024" TargetMode="External"/><Relationship Id="rId357" Type="http://schemas.openxmlformats.org/officeDocument/2006/relationships/hyperlink" Target="https://legislacao.prefeitura.sp.gov.br/leis/lei-18081-de-19-de-janeiro-de-2023" TargetMode="External"/><Relationship Id="rId1194" Type="http://schemas.openxmlformats.org/officeDocument/2006/relationships/hyperlink" Target="http://legislacao.prefeitura.sp.gov.br/leis/lei-9483-de-22-de-junho-de-1982" TargetMode="External"/><Relationship Id="rId217" Type="http://schemas.openxmlformats.org/officeDocument/2006/relationships/hyperlink" Target="http://legislacao.prefeitura.sp.gov.br/leis/lei-16050-de-31-de-julho-de-2014/" TargetMode="External"/><Relationship Id="rId564" Type="http://schemas.openxmlformats.org/officeDocument/2006/relationships/hyperlink" Target="http://legislacao.prefeitura.sp.gov.br/leis/lei-16402-de-22-de-marco-de-2016" TargetMode="External"/><Relationship Id="rId771" Type="http://schemas.openxmlformats.org/officeDocument/2006/relationships/hyperlink" Target="http://legislacao.prefeitura.sp.gov.br/leis/lei-16402-de-22-de-marco-de-2016" TargetMode="External"/><Relationship Id="rId869" Type="http://schemas.openxmlformats.org/officeDocument/2006/relationships/hyperlink" Target="https://legislacao.prefeitura.sp.gov.br/leis/lei-16050-de-31-de-julho-de-2014" TargetMode="External"/><Relationship Id="rId1499" Type="http://schemas.openxmlformats.org/officeDocument/2006/relationships/hyperlink" Target="https://legislacao.prefeitura.sp.gov.br/leis/resolucao-secretaria-municipal-de-licenciamento-sel-ceuso-138-de-27-de-abril-de-2020" TargetMode="External"/><Relationship Id="rId424" Type="http://schemas.openxmlformats.org/officeDocument/2006/relationships/hyperlink" Target="https://legislacao.prefeitura.sp.gov.br/leis/lei-18081-de-19-de-janeiro-de-2023" TargetMode="External"/><Relationship Id="rId631" Type="http://schemas.openxmlformats.org/officeDocument/2006/relationships/hyperlink" Target="https://legislacao.prefeitura.sp.gov.br/leis/lei-18081-de-19-de-janeiro-de-2023" TargetMode="External"/><Relationship Id="rId729" Type="http://schemas.openxmlformats.org/officeDocument/2006/relationships/hyperlink" Target="https://legislacao.prefeitura.sp.gov.br/leis/lei-18081-de-19-de-janeiro-de-2023" TargetMode="External"/><Relationship Id="rId1054" Type="http://schemas.openxmlformats.org/officeDocument/2006/relationships/hyperlink" Target="https://legislacao.prefeitura.sp.gov.br/leis/lei-18081-de-19-de-janeiro-de-2023" TargetMode="External"/><Relationship Id="rId1261" Type="http://schemas.openxmlformats.org/officeDocument/2006/relationships/hyperlink" Target="http://legislacao.prefeitura.sp.gov.br/leis/lei-11605-de-12-de-julho-de-1994/" TargetMode="External"/><Relationship Id="rId1359" Type="http://schemas.openxmlformats.org/officeDocument/2006/relationships/hyperlink" Target="http://gestaourbana.prefeitura.sp.gov.br/wp-content/uploads/2016/03/Vila-Maria-Vila-Guilherme.pdf" TargetMode="External"/><Relationship Id="rId936" Type="http://schemas.openxmlformats.org/officeDocument/2006/relationships/hyperlink" Target="http://legislacao.prefeitura.sp.gov.br/leis/lei-16050-de-31-de-julho-de-2014/" TargetMode="External"/><Relationship Id="rId1121" Type="http://schemas.openxmlformats.org/officeDocument/2006/relationships/hyperlink" Target="http://legislacao.prefeitura.sp.gov.br/leis/lei-16402-de-22-de-marco-de-2016" TargetMode="External"/><Relationship Id="rId1219" Type="http://schemas.openxmlformats.org/officeDocument/2006/relationships/hyperlink" Target="http://legislacao.prefeitura.sp.gov.br/leis/lei-10137-de-29-de-setembro-de-1986" TargetMode="External"/><Relationship Id="rId65" Type="http://schemas.openxmlformats.org/officeDocument/2006/relationships/hyperlink" Target="https://legislacao.prefeitura.sp.gov.br/leis/lei-18081-de-19-de-janeiro-de-2023" TargetMode="External"/><Relationship Id="rId1426" Type="http://schemas.openxmlformats.org/officeDocument/2006/relationships/hyperlink" Target="https://legislacao.prefeitura.sp.gov.br/leis/lei-16402-de-22-de-marco-de-2016/anexo/698b65fbcff239b79bec6220/Quadro%206%20%E2%80%93%20Obras%20de%20drenagem%20urbana%20previstas.pdf" TargetMode="External"/><Relationship Id="rId281" Type="http://schemas.openxmlformats.org/officeDocument/2006/relationships/hyperlink" Target="https://legislacao.prefeitura.sp.gov.br/leis/lei-18081-de-19-de-janeiro-de-2023" TargetMode="External"/><Relationship Id="rId141" Type="http://schemas.openxmlformats.org/officeDocument/2006/relationships/hyperlink" Target="http://legislacao.prefeitura.sp.gov.br/leis/lei-16402-de-22-de-marco-de-2016" TargetMode="External"/><Relationship Id="rId379" Type="http://schemas.openxmlformats.org/officeDocument/2006/relationships/hyperlink" Target="https://legislacao.prefeitura.sp.gov.br/leis/lei-18081-de-19-de-janeiro-de-2023" TargetMode="External"/><Relationship Id="rId586" Type="http://schemas.openxmlformats.org/officeDocument/2006/relationships/hyperlink" Target="http://legislacao.prefeitura.sp.gov.br/leis/lei-16402-de-22-de-marco-de-2016" TargetMode="External"/><Relationship Id="rId793" Type="http://schemas.openxmlformats.org/officeDocument/2006/relationships/hyperlink" Target="https://legislacao.prefeitura.sp.gov.br/leis/resolucao-conselho-municipal-de-preservacao-do-patrimonio-historico-cultural-e-ambiental-da-cidade-de-sao-paulo-conpresp-22-de-13-de-dezembro-de-2002" TargetMode="External"/><Relationship Id="rId7" Type="http://schemas.openxmlformats.org/officeDocument/2006/relationships/image" Target="media/image1.png"/><Relationship Id="rId239" Type="http://schemas.openxmlformats.org/officeDocument/2006/relationships/hyperlink" Target="https://legislacao.prefeitura.sp.gov.br/leis/lei-18081-de-19-de-janeiro-de-2023" TargetMode="External"/><Relationship Id="rId446" Type="http://schemas.openxmlformats.org/officeDocument/2006/relationships/hyperlink" Target="https://legislacao.prefeitura.sp.gov.br/leis/lei-18081-de-19-de-janeiro-de-2023" TargetMode="External"/><Relationship Id="rId653" Type="http://schemas.openxmlformats.org/officeDocument/2006/relationships/hyperlink" Target="http://legislacao.prefeitura.sp.gov.br/leis/razoes-do-veto-ao-projeto-de-lei-272-de-02-de-junho-de-2015" TargetMode="External"/><Relationship Id="rId1076" Type="http://schemas.openxmlformats.org/officeDocument/2006/relationships/hyperlink" Target="https://esaj.tjsp.jus.br/cposg/search.do?conversationId=&amp;paginaConsulta=0&amp;cbPesquisa=NUMPROC&amp;numeroDigitoAnoUnificado=2126484-89.2024&amp;foroNumeroUnificado=0000&amp;dePesquisaNuUnificado=2126484-89.2024.8.26.0000&amp;dePesquisa=&amp;tipoNuProcesso=UNIFICADO" TargetMode="External"/><Relationship Id="rId1283" Type="http://schemas.openxmlformats.org/officeDocument/2006/relationships/hyperlink" Target="http://legislacao.prefeitura.sp.gov.br/leis/lei-13944-de-30-de-dezembro-de-2004/" TargetMode="External"/><Relationship Id="rId1490" Type="http://schemas.openxmlformats.org/officeDocument/2006/relationships/hyperlink" Target="https://legislacao.prefeitura.sp.gov.br/leis/portaria-secretaria-municipal-de-licenciamento-sel-1-de-8-de-janeiro-de-2020" TargetMode="External"/><Relationship Id="rId306" Type="http://schemas.openxmlformats.org/officeDocument/2006/relationships/hyperlink" Target="http://legislacao.prefeitura.sp.gov.br/leis/lei-16402-de-22-de-marco-de-2016" TargetMode="External"/><Relationship Id="rId860" Type="http://schemas.openxmlformats.org/officeDocument/2006/relationships/hyperlink" Target="https://legislacao.prefeitura.sp.gov.br/leis/lei-17975-de-8-de-julho-de-2023" TargetMode="External"/><Relationship Id="rId958" Type="http://schemas.openxmlformats.org/officeDocument/2006/relationships/hyperlink" Target="http://legislacao.prefeitura.sp.gov.br/leis/lei-16402-de-22-de-marco-de-2016" TargetMode="External"/><Relationship Id="rId1143" Type="http://schemas.openxmlformats.org/officeDocument/2006/relationships/hyperlink" Target="http://legislacao.prefeitura.sp.gov.br/leis/lei-7805-de-01-de-novembro-de-1972" TargetMode="External"/><Relationship Id="rId87" Type="http://schemas.openxmlformats.org/officeDocument/2006/relationships/hyperlink" Target="http://legislacao.prefeitura.sp.gov.br/leis/lei-16402-de-22-de-marco-de-2016" TargetMode="External"/><Relationship Id="rId513" Type="http://schemas.openxmlformats.org/officeDocument/2006/relationships/hyperlink" Target="https://legislacao.prefeitura.sp.gov.br/leis/lei-18177-de-25-de-julho-de-2024" TargetMode="External"/><Relationship Id="rId720" Type="http://schemas.openxmlformats.org/officeDocument/2006/relationships/hyperlink" Target="https://legislacao.prefeitura.sp.gov.br/leis/lei-18081-de-19-de-janeiro-de-2023" TargetMode="External"/><Relationship Id="rId818" Type="http://schemas.openxmlformats.org/officeDocument/2006/relationships/hyperlink" Target="https://legislacao.prefeitura.sp.gov.br/leis/lei-18081-de-19-de-janeiro-de-2023" TargetMode="External"/><Relationship Id="rId1350" Type="http://schemas.openxmlformats.org/officeDocument/2006/relationships/hyperlink" Target="http://gestaourbana.prefeitura.sp.gov.br/wp-content/uploads/2016/03/Ipiranga.pdf" TargetMode="External"/><Relationship Id="rId1448" Type="http://schemas.openxmlformats.org/officeDocument/2006/relationships/hyperlink" Target="https://legislacao.prefeitura.sp.gov.br/leis/lei-16402-de-22-de-marco-de-2016/anexo/698b65fbcff239b79bec6227/5-QUADRO_3_FINAL.docx" TargetMode="External"/><Relationship Id="rId1003" Type="http://schemas.openxmlformats.org/officeDocument/2006/relationships/hyperlink" Target="http://legislacao.prefeitura.sp.gov.br/leis/decreto-57298-de-08-de-setembro-de-2016" TargetMode="External"/><Relationship Id="rId1210" Type="http://schemas.openxmlformats.org/officeDocument/2006/relationships/hyperlink" Target="http://legislacao.prefeitura.sp.gov.br/leis/lei-9959-de-26-de-julho-de-1985/" TargetMode="External"/><Relationship Id="rId1308" Type="http://schemas.openxmlformats.org/officeDocument/2006/relationships/hyperlink" Target="http://gestaourbana.prefeitura.sp.gov.br/wp-content/uploads/2016/03/Mapa1_ZONAS_com_perimetros_vetados.pdf" TargetMode="External"/><Relationship Id="rId1515" Type="http://schemas.openxmlformats.org/officeDocument/2006/relationships/hyperlink" Target="https://legislacao.prefeitura.sp.gov.br/leis/resolucao-secretaria-municipal-de-urbanismo-e-licenciamento-smul-ceuso-138-de-23-de-junho-de-2021" TargetMode="External"/><Relationship Id="rId14" Type="http://schemas.openxmlformats.org/officeDocument/2006/relationships/hyperlink" Target="https://legislacao.prefeitura.sp.gov.br/lei-16402-de-22-de-marco-de-2016/revogado-por" TargetMode="External"/><Relationship Id="rId163" Type="http://schemas.openxmlformats.org/officeDocument/2006/relationships/hyperlink" Target="https://legislacao.prefeitura.sp.gov.br/leis/lei-16402-de-22-de-marco-de-2016" TargetMode="External"/><Relationship Id="rId370" Type="http://schemas.openxmlformats.org/officeDocument/2006/relationships/hyperlink" Target="https://legislacao.prefeitura.sp.gov.br/leis/lei-18081-de-19-de-janeiro-de-2023" TargetMode="External"/><Relationship Id="rId230" Type="http://schemas.openxmlformats.org/officeDocument/2006/relationships/hyperlink" Target="http://legislacao.prefeitura.sp.gov.br/leis/decreto-58963-de-24-de-setembro-de-2019" TargetMode="External"/><Relationship Id="rId468" Type="http://schemas.openxmlformats.org/officeDocument/2006/relationships/hyperlink" Target="https://legislacao.prefeitura.sp.gov.br/leis/lei-18081-de-19-de-janeiro-de-2023" TargetMode="External"/><Relationship Id="rId675" Type="http://schemas.openxmlformats.org/officeDocument/2006/relationships/hyperlink" Target="http://legislacao.prefeitura.sp.gov.br/leis/lei-16402-de-22-de-marco-de-2016" TargetMode="External"/><Relationship Id="rId882" Type="http://schemas.openxmlformats.org/officeDocument/2006/relationships/hyperlink" Target="https://legislacao.prefeitura.sp.gov.br/leis/lei-17975-de-8-de-julho-de-2023" TargetMode="External"/><Relationship Id="rId1098" Type="http://schemas.openxmlformats.org/officeDocument/2006/relationships/hyperlink" Target="http://legislacao.prefeitura.sp.gov.br/leis/lei-16050-de-31-de-julho-de-2014/" TargetMode="External"/><Relationship Id="rId328" Type="http://schemas.openxmlformats.org/officeDocument/2006/relationships/hyperlink" Target="https://legislacao.prefeitura.sp.gov.br/leis/lei-18081-de-19-de-janeiro-de-2023" TargetMode="External"/><Relationship Id="rId535" Type="http://schemas.openxmlformats.org/officeDocument/2006/relationships/hyperlink" Target="https://legislacao.prefeitura.sp.gov.br/leis/lei-18081-de-19-de-janeiro-de-2023" TargetMode="External"/><Relationship Id="rId742" Type="http://schemas.openxmlformats.org/officeDocument/2006/relationships/hyperlink" Target="https://legislacao.prefeitura.sp.gov.br/leis/lei-17975-de-8-de-julho-de-2023" TargetMode="External"/><Relationship Id="rId1165" Type="http://schemas.openxmlformats.org/officeDocument/2006/relationships/hyperlink" Target="http://legislacao.prefeitura.sp.gov.br/leis/lei-8856-de-21-de-fevereiro-de-1979/" TargetMode="External"/><Relationship Id="rId1372" Type="http://schemas.openxmlformats.org/officeDocument/2006/relationships/hyperlink" Target="https://legislacao.prefeitura.sp.gov.br/leis/lei-18209-de-20-de-dezembro-de-2024" TargetMode="External"/><Relationship Id="rId602" Type="http://schemas.openxmlformats.org/officeDocument/2006/relationships/hyperlink" Target="http://legislacao.prefeitura.sp.gov.br/leis/lei-16402-de-22-de-marco-de-2016" TargetMode="External"/><Relationship Id="rId1025" Type="http://schemas.openxmlformats.org/officeDocument/2006/relationships/hyperlink" Target="https://legislacao.prefeitura.sp.gov.br/leis/lei-17879-de-30-de-dezembro-de-2022" TargetMode="External"/><Relationship Id="rId1232" Type="http://schemas.openxmlformats.org/officeDocument/2006/relationships/hyperlink" Target="http://legislacao.prefeitura.sp.gov.br/leis/lei-10439-de-01-de-marco-de-1988" TargetMode="External"/><Relationship Id="rId907" Type="http://schemas.openxmlformats.org/officeDocument/2006/relationships/hyperlink" Target="https://legislacao.prefeitura.sp.gov.br/leis/lei-18081-de-19-de-janeiro-de-2023" TargetMode="External"/><Relationship Id="rId1537" Type="http://schemas.openxmlformats.org/officeDocument/2006/relationships/hyperlink" Target="https://legislacao.prefeitura.sp.gov.br/leis/resolucao-secretaria-municipal-de-urbanismo-e-licenciamento-smul-ctlu-90107-de-30-de-junho-de-2026" TargetMode="External"/><Relationship Id="rId36" Type="http://schemas.openxmlformats.org/officeDocument/2006/relationships/hyperlink" Target="http://legislacao.prefeitura.sp.gov.br/leis/lei-16050-de-31-de-julho-de-2014" TargetMode="External"/><Relationship Id="rId185" Type="http://schemas.openxmlformats.org/officeDocument/2006/relationships/hyperlink" Target="https://legislacao.prefeitura.sp.gov.br/leis/lei-16050-de-31-de-julho-de-2014" TargetMode="External"/><Relationship Id="rId392" Type="http://schemas.openxmlformats.org/officeDocument/2006/relationships/hyperlink" Target="https://legislacao.prefeitura.sp.gov.br/leis/lei-18081-de-19-de-janeiro-de-2023" TargetMode="External"/><Relationship Id="rId697" Type="http://schemas.openxmlformats.org/officeDocument/2006/relationships/hyperlink" Target="http://legislacao.prefeitura.sp.gov.br/leis/decreto-57378-de-13-de-outubro-de-2016/" TargetMode="External"/><Relationship Id="rId252" Type="http://schemas.openxmlformats.org/officeDocument/2006/relationships/hyperlink" Target="https://legislacao.prefeitura.sp.gov.br/leis/lei-18081-de-19-de-janeiro-de-2023" TargetMode="External"/><Relationship Id="rId1187" Type="http://schemas.openxmlformats.org/officeDocument/2006/relationships/hyperlink" Target="http://legislacao.prefeitura.sp.gov.br/leis/lei-9412-de-30-de-dezembro-de-1981/" TargetMode="External"/><Relationship Id="rId112" Type="http://schemas.openxmlformats.org/officeDocument/2006/relationships/hyperlink" Target="https://legislacao.prefeitura.sp.gov.br/leis/lei-16050-de-31-de-julho-de-2014" TargetMode="External"/><Relationship Id="rId557" Type="http://schemas.openxmlformats.org/officeDocument/2006/relationships/hyperlink" Target="https://legislacao.prefeitura.sp.gov.br/leis/lei-18177-de-25-de-julho-de-2024" TargetMode="External"/><Relationship Id="rId764" Type="http://schemas.openxmlformats.org/officeDocument/2006/relationships/hyperlink" Target="http://legislacao.prefeitura.sp.gov.br/leis/lei-16050-de-31-de-julho-de-2014/" TargetMode="External"/><Relationship Id="rId971" Type="http://schemas.openxmlformats.org/officeDocument/2006/relationships/hyperlink" Target="https://legislacao.prefeitura.sp.gov.br/leis/lei-18081-de-19-de-janeiro-de-2023" TargetMode="External"/><Relationship Id="rId1394" Type="http://schemas.openxmlformats.org/officeDocument/2006/relationships/hyperlink" Target="https://legislacao.prefeitura.sp.gov.br/leis/lei-16402-de-22-de-marco-de-2016/anexo/698b65fbcff239b79bec61df/Quadro%201%20%E2%80%93%20Conceitos%20e%20defini%C3%A7%C3%B5es.pdf" TargetMode="External"/><Relationship Id="rId417" Type="http://schemas.openxmlformats.org/officeDocument/2006/relationships/hyperlink" Target="https://legislacao.prefeitura.sp.gov.br/leis/lei-18081-de-19-de-janeiro-de-2023" TargetMode="External"/><Relationship Id="rId624" Type="http://schemas.openxmlformats.org/officeDocument/2006/relationships/hyperlink" Target="https://legislacao.prefeitura.sp.gov.br/leis/lei-18081-de-19-de-janeiro-de-2023" TargetMode="External"/><Relationship Id="rId831" Type="http://schemas.openxmlformats.org/officeDocument/2006/relationships/hyperlink" Target="https://legislacao.prefeitura.sp.gov.br/leis/lei-18081-de-19-de-janeiro-de-2023" TargetMode="External"/><Relationship Id="rId1047" Type="http://schemas.openxmlformats.org/officeDocument/2006/relationships/hyperlink" Target="https://esaj.tjsp.jus.br/cposg/search.do?conversationId=&amp;paginaConsulta=0&amp;cbPesquisa=NUMPROC&amp;numeroDigitoAnoUnificado=2125326-62.2025&amp;foroNumeroUnificado=0000&amp;dePesquisaNuUnificado=2125326-62.2025.8.26.0000&amp;dePesquisa=&amp;tipoNuProcesso=UNIFICADO" TargetMode="External"/><Relationship Id="rId1254" Type="http://schemas.openxmlformats.org/officeDocument/2006/relationships/hyperlink" Target="http://legislacao.prefeitura.sp.gov.br/leis/lei-11338-de-30-de-dezembro-de-1992/" TargetMode="External"/><Relationship Id="rId1461" Type="http://schemas.openxmlformats.org/officeDocument/2006/relationships/hyperlink" Target="https://legislacao.prefeitura.sp.gov.br/leis/lei-16402-de-22-de-marco-de-2016/anexo/698b65fbcff239b79bec62aa/10-QUADRO_4A_FINAL.docx" TargetMode="External"/><Relationship Id="rId929" Type="http://schemas.openxmlformats.org/officeDocument/2006/relationships/hyperlink" Target="http://legislacao.prefeitura.sp.gov.br/leis/lei-16402-de-22-de-marco-de-2016" TargetMode="External"/><Relationship Id="rId1114" Type="http://schemas.openxmlformats.org/officeDocument/2006/relationships/hyperlink" Target="http://legislacao.prefeitura.sp.gov.br/leis/lei-16402-de-22-de-marco-de-2016" TargetMode="External"/><Relationship Id="rId1321"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59" Type="http://schemas.openxmlformats.org/officeDocument/2006/relationships/footer" Target="footer2.xml"/><Relationship Id="rId58" Type="http://schemas.openxmlformats.org/officeDocument/2006/relationships/hyperlink" Target="http://legislacao.prefeitura.sp.gov.br/leis/lei-16402-de-22-de-marco-de-2016" TargetMode="External"/><Relationship Id="rId1419" Type="http://schemas.openxmlformats.org/officeDocument/2006/relationships/hyperlink" Target="https://legislacao.prefeitura.sp.gov.br/leis/lei-16402-de-22-de-marco-de-2016/anexo/698b65fbcff239b79bec61e7/MAPA%20da%20Lei%20n%C2%BA%2018081_2024.pdf" TargetMode="External"/><Relationship Id="rId274" Type="http://schemas.openxmlformats.org/officeDocument/2006/relationships/hyperlink" Target="https://legislacao.prefeitura.sp.gov.br/leis/lei-18081-de-19-de-janeiro-de-2023" TargetMode="External"/><Relationship Id="rId481" Type="http://schemas.openxmlformats.org/officeDocument/2006/relationships/hyperlink" Target="https://legislacao.prefeitura.sp.gov.br/leis/lei-18081-de-19-de-janeiro-de-2023" TargetMode="External"/><Relationship Id="rId134" Type="http://schemas.openxmlformats.org/officeDocument/2006/relationships/hyperlink" Target="http://legislacao.prefeitura.sp.gov.br/leis/lei-16050-de-31-de-julho-de-2014/" TargetMode="External"/><Relationship Id="rId579" Type="http://schemas.openxmlformats.org/officeDocument/2006/relationships/hyperlink" Target="https://legislacao.prefeitura.sp.gov.br/leis/lei-18081-de-19-de-janeiro-de-2023" TargetMode="External"/><Relationship Id="rId786" Type="http://schemas.openxmlformats.org/officeDocument/2006/relationships/hyperlink" Target="https://legislacao.prefeitura.sp.gov.br/leis/lei-18081-de-19-de-janeiro-de-2023" TargetMode="External"/><Relationship Id="rId993" Type="http://schemas.openxmlformats.org/officeDocument/2006/relationships/hyperlink" Target="http://legislacao.prefeitura.sp.gov.br/leis/decreto-57298-de-08-de-setembro-de-2016" TargetMode="External"/><Relationship Id="rId341" Type="http://schemas.openxmlformats.org/officeDocument/2006/relationships/hyperlink" Target="https://legislacao.prefeitura.sp.gov.br/leis/lei-18177-de-25-de-julho-de-2024" TargetMode="External"/><Relationship Id="rId439" Type="http://schemas.openxmlformats.org/officeDocument/2006/relationships/hyperlink" Target="https://legislacao.prefeitura.sp.gov.br/leis/lei-18081-de-19-de-janeiro-de-2023" TargetMode="External"/><Relationship Id="rId646" Type="http://schemas.openxmlformats.org/officeDocument/2006/relationships/hyperlink" Target="http://legislacao.prefeitura.sp.gov.br/leis/lei-16402-de-22-de-marco-de-2016" TargetMode="External"/><Relationship Id="rId1069" Type="http://schemas.openxmlformats.org/officeDocument/2006/relationships/hyperlink" Target="https://esaj.tjsp.jus.br/cposg/search.do?conversationId=&amp;paginaConsulta=0&amp;cbPesquisa=NUMPROC&amp;numeroDigitoAnoUnificado=2007332-76.2026&amp;foroNumeroUnificado=0000&amp;dePesquisaNuUnificado=2007332-76.2026.8.26.0000&amp;dePesquisa=&amp;tipoNuProcesso=UNIFICADO" TargetMode="External"/><Relationship Id="rId1276" Type="http://schemas.openxmlformats.org/officeDocument/2006/relationships/hyperlink" Target="http://legislacao.prefeitura.sp.gov.br/leis/lei-13772-de-03-de-fevereiro-de-2004" TargetMode="External"/><Relationship Id="rId1483" Type="http://schemas.openxmlformats.org/officeDocument/2006/relationships/hyperlink" Target="https://legislacao.prefeitura.sp.gov.br/leis/lei-17733-de-11-de-janeiro-de-2022" TargetMode="External"/><Relationship Id="rId201" Type="http://schemas.openxmlformats.org/officeDocument/2006/relationships/hyperlink" Target="https://legislacao.prefeitura.sp.gov.br/leis/lei-13885-de-25-de-agosto-de-2004" TargetMode="External"/><Relationship Id="rId506" Type="http://schemas.openxmlformats.org/officeDocument/2006/relationships/hyperlink" Target="https://legislacao.prefeitura.sp.gov.br/leis/lei-18081-de-19-de-janeiro-de-2023" TargetMode="External"/><Relationship Id="rId853" Type="http://schemas.openxmlformats.org/officeDocument/2006/relationships/hyperlink" Target="https://legislacao.prefeitura.sp.gov.br/leis/lei-18081-de-19-de-janeiro-de-2023" TargetMode="External"/><Relationship Id="rId1136" Type="http://schemas.openxmlformats.org/officeDocument/2006/relationships/hyperlink" Target="http://legislacao.prefeitura.sp.gov.br/leis/lei-16402-de-22-de-marco-de-2016" TargetMode="External"/><Relationship Id="rId713" Type="http://schemas.openxmlformats.org/officeDocument/2006/relationships/hyperlink" Target="https://legislacao.prefeitura.sp.gov.br/leis/lei-18081-de-19-de-janeiro-de-2023" TargetMode="External"/><Relationship Id="rId920" Type="http://schemas.openxmlformats.org/officeDocument/2006/relationships/hyperlink" Target="http://legislacao.prefeitura.sp.gov.br/leis/lei-16050-de-31-de-julho-de-2014/" TargetMode="External"/><Relationship Id="rId1343" Type="http://schemas.openxmlformats.org/officeDocument/2006/relationships/hyperlink" Target="http://gestaourbana.prefeitura.sp.gov.br/wp-content/uploads/2016/03/Freguesia-Brasil%C3%A2ndia.pdf" TargetMode="External"/><Relationship Id="rId1550" Type="http://schemas.openxmlformats.org/officeDocument/2006/relationships/hyperlink" Target="https://legislacao.prefeitura.sp.gov.br/busca?tema=Interven%C3%A7%C3%A3o%20Urbana%20e%20Opera%C3%A7%C3%B5es%20Consorciadas&amp;area=" TargetMode="External"/><Relationship Id="rId1203" Type="http://schemas.openxmlformats.org/officeDocument/2006/relationships/hyperlink" Target="http://legislacao.prefeitura.sp.gov.br/leis/lei-9747-de-25-de-outubro-de-1984/" TargetMode="External"/><Relationship Id="rId1410" Type="http://schemas.openxmlformats.org/officeDocument/2006/relationships/hyperlink" Target="https://legislacao.prefeitura.sp.gov.br/leis/lei-16402-de-22-de-marco-de-2016/anexo/698b65facff239b79bec61d7/4-QUADRO_2B_FINAL.docx" TargetMode="External"/><Relationship Id="rId1508" Type="http://schemas.openxmlformats.org/officeDocument/2006/relationships/hyperlink" Target="https://legislacao.prefeitura.sp.gov.br/leis/resolucao-secretaria-municipal-de-urbanismo-e-licenciamento-smul-caehis-2-de-2-de-setembro-de-2021" TargetMode="External"/><Relationship Id="rId296" Type="http://schemas.openxmlformats.org/officeDocument/2006/relationships/hyperlink" Target="http://legislacao.prefeitura.sp.gov.br/leis/lei-16402-de-22-de-marco-de-2016" TargetMode="External"/><Relationship Id="rId156" Type="http://schemas.openxmlformats.org/officeDocument/2006/relationships/hyperlink" Target="https://legislacao.prefeitura.sp.gov.br/leis/lei-18081-de-19-de-janeiro-de-2023" TargetMode="External"/><Relationship Id="rId363" Type="http://schemas.openxmlformats.org/officeDocument/2006/relationships/hyperlink" Target="http://legislacao.prefeitura.sp.gov.br/leis/lei-16402-de-22-de-marco-de-2016" TargetMode="External"/><Relationship Id="rId570" Type="http://schemas.openxmlformats.org/officeDocument/2006/relationships/hyperlink" Target="http://legislacao.prefeitura.sp.gov.br/leis/lei-16402-de-22-de-marco-de-2016" TargetMode="External"/><Relationship Id="rId223" Type="http://schemas.openxmlformats.org/officeDocument/2006/relationships/hyperlink" Target="http://legislacao.prefeitura.sp.gov.br/leis/decreto-58963-de-24-de-setembro-de-2019" TargetMode="External"/><Relationship Id="rId430" Type="http://schemas.openxmlformats.org/officeDocument/2006/relationships/hyperlink" Target="https://legislacao.prefeitura.sp.gov.br/leis/lei-18081-de-19-de-janeiro-de-2023" TargetMode="External"/><Relationship Id="rId668" Type="http://schemas.openxmlformats.org/officeDocument/2006/relationships/hyperlink" Target="http://legislacao.prefeitura.sp.gov.br/leis/lei-16050-de-31-de-julho-de-2014/" TargetMode="External"/><Relationship Id="rId875" Type="http://schemas.openxmlformats.org/officeDocument/2006/relationships/hyperlink" Target="https://legislacao.prefeitura.sp.gov.br/leis/lei-18081-de-19-de-janeiro-de-2023" TargetMode="External"/><Relationship Id="rId1060" Type="http://schemas.openxmlformats.org/officeDocument/2006/relationships/hyperlink" Target="https://legislacao.prefeitura.sp.gov.br/leis/lei-18081-de-19-de-janeiro-de-2023" TargetMode="External"/><Relationship Id="rId1298" Type="http://schemas.openxmlformats.org/officeDocument/2006/relationships/hyperlink" Target="http://legislacao.prefeitura.sp.gov.br/leis/lei-16050-de-31-de-julho-de-2014/" TargetMode="External"/><Relationship Id="rId528" Type="http://schemas.openxmlformats.org/officeDocument/2006/relationships/hyperlink" Target="https://legislacao.prefeitura.sp.gov.br/leis/lei-18081-de-19-de-janeiro-de-2023" TargetMode="External"/><Relationship Id="rId735" Type="http://schemas.openxmlformats.org/officeDocument/2006/relationships/hyperlink" Target="https://legislacao.prefeitura.sp.gov.br/leis/lei-16050-de-31-de-julho-de-2014" TargetMode="External"/><Relationship Id="rId942" Type="http://schemas.openxmlformats.org/officeDocument/2006/relationships/hyperlink" Target="http://legislacao.prefeitura.sp.gov.br/leis/lei-16402-de-22-de-marco-de-2016" TargetMode="External"/><Relationship Id="rId1158" Type="http://schemas.openxmlformats.org/officeDocument/2006/relationships/hyperlink" Target="http://legislacao.prefeitura.sp.gov.br/leis/lei-8793-de-28-de-setembro-de-1978/" TargetMode="External"/><Relationship Id="rId1365" Type="http://schemas.openxmlformats.org/officeDocument/2006/relationships/hyperlink" Target="http://gestaourbana.prefeitura.sp.gov.br/wp-content/uploads/2016/03/Vila-Prudente.pdf" TargetMode="External"/><Relationship Id="rId1018" Type="http://schemas.openxmlformats.org/officeDocument/2006/relationships/hyperlink" Target="http://legislacao.prefeitura.sp.gov.br/leis/lei-15031-de-13-de-novembro-de-2009/" TargetMode="External"/><Relationship Id="rId1225" Type="http://schemas.openxmlformats.org/officeDocument/2006/relationships/hyperlink" Target="http://legislacao.prefeitura.sp.gov.br/leis/lei-10327-de-01-de-junho-de-1987" TargetMode="External"/><Relationship Id="rId1432"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71" Type="http://schemas.openxmlformats.org/officeDocument/2006/relationships/hyperlink" Target="https://legislacao.prefeitura.sp.gov.br/leis/lei-18081-de-19-de-janeiro-de-2023" TargetMode="External"/><Relationship Id="rId802" Type="http://schemas.openxmlformats.org/officeDocument/2006/relationships/hyperlink" Target="http://www.planalto.gov.br/ccivil_03/Leis/LEIS_2001/L10257.htm" TargetMode="External"/><Relationship Id="rId29" Type="http://schemas.openxmlformats.org/officeDocument/2006/relationships/hyperlink" Target="http://legislacao.prefeitura.sp.gov.br/leis/lei-16050-de-31-de-julho-de-2014" TargetMode="External"/><Relationship Id="rId178" Type="http://schemas.openxmlformats.org/officeDocument/2006/relationships/hyperlink" Target="http://legislacao.prefeitura.sp.gov.br/leis/decreto-58963-de-24-de-setembro-de-2019" TargetMode="External"/><Relationship Id="rId385" Type="http://schemas.openxmlformats.org/officeDocument/2006/relationships/hyperlink" Target="https://legislacao.prefeitura.sp.gov.br/leis/lei-18081-de-19-de-janeiro-de-2023" TargetMode="External"/><Relationship Id="rId592" Type="http://schemas.openxmlformats.org/officeDocument/2006/relationships/hyperlink" Target="https://legislacao.prefeitura.sp.gov.br/leis/lei-18081-de-19-de-janeiro-de-2023" TargetMode="External"/><Relationship Id="rId245" Type="http://schemas.openxmlformats.org/officeDocument/2006/relationships/hyperlink" Target="https://legislacao.prefeitura.sp.gov.br/leis/lei-18081-de-19-de-janeiro-de-2023" TargetMode="External"/><Relationship Id="rId452" Type="http://schemas.openxmlformats.org/officeDocument/2006/relationships/hyperlink" Target="https://legislacao.prefeitura.sp.gov.br/leis/lei-18081-de-19-de-janeiro-de-2023" TargetMode="External"/><Relationship Id="rId897" Type="http://schemas.openxmlformats.org/officeDocument/2006/relationships/hyperlink" Target="https://legislacao.prefeitura.sp.gov.br/leis/lei-17975-de-8-de-julho-de-2023" TargetMode="External"/><Relationship Id="rId1082" Type="http://schemas.openxmlformats.org/officeDocument/2006/relationships/hyperlink" Target="http://legislacao.prefeitura.sp.gov.br/leis/lei-16050-de-31-de-julho-de-2014/" TargetMode="External"/><Relationship Id="rId105" Type="http://schemas.openxmlformats.org/officeDocument/2006/relationships/hyperlink" Target="http://legislacao.prefeitura.sp.gov.br/leis/lei-16050-de-31-de-julho-de-2014/" TargetMode="External"/><Relationship Id="rId312" Type="http://schemas.openxmlformats.org/officeDocument/2006/relationships/hyperlink" Target="https://legislacao.prefeitura.sp.gov.br/leis/lei-18081-de-19-de-janeiro-de-2023" TargetMode="External"/><Relationship Id="rId757" Type="http://schemas.openxmlformats.org/officeDocument/2006/relationships/hyperlink" Target="https://legislacao.prefeitura.sp.gov.br/leis/lei-17975-de-8-de-julho-de-2023" TargetMode="External"/><Relationship Id="rId964" Type="http://schemas.openxmlformats.org/officeDocument/2006/relationships/hyperlink" Target="https://legislacao.prefeitura.sp.gov.br/leis/lei-16050-de-31-de-julho-de-2014" TargetMode="External"/><Relationship Id="rId1387" Type="http://schemas.openxmlformats.org/officeDocument/2006/relationships/hyperlink" Target="https://legislacao.prefeitura.sp.gov.br/leis/lei-16402-de-22-de-marco-de-2016/anexo/698b65fbcff239b79bec61e1/7-QUADRO_3B_FINAL.doc" TargetMode="External"/><Relationship Id="rId93" Type="http://schemas.openxmlformats.org/officeDocument/2006/relationships/hyperlink" Target="https://legislacao.prefeitura.sp.gov.br/leis/lei-16050-de-31-de-julho-de-2014" TargetMode="External"/><Relationship Id="rId617" Type="http://schemas.openxmlformats.org/officeDocument/2006/relationships/hyperlink" Target="https://legislacao.prefeitura.sp.gov.br/leis/lei-18081-de-19-de-janeiro-de-2023" TargetMode="External"/><Relationship Id="rId824" Type="http://schemas.openxmlformats.org/officeDocument/2006/relationships/hyperlink" Target="https://legislacao.prefeitura.sp.gov.br/leis/lei-18081-de-19-de-janeiro-de-2023" TargetMode="External"/><Relationship Id="rId1247" Type="http://schemas.openxmlformats.org/officeDocument/2006/relationships/hyperlink" Target="http://legislacao.prefeitura.sp.gov.br/leis/lei-11119-de-08-de-novembro-de-1991" TargetMode="External"/><Relationship Id="rId1454" Type="http://schemas.openxmlformats.org/officeDocument/2006/relationships/hyperlink" Target="https://legislacao.prefeitura.sp.gov.br/leis/lei-16402-de-22-de-marco-de-2016/anexo/698b65fbcff239b79bec6229/MAPA%201%20da%20Lei%2018.177_2024%20.pdf" TargetMode="External"/><Relationship Id="rId1107" Type="http://schemas.openxmlformats.org/officeDocument/2006/relationships/hyperlink" Target="https://legislacao.prefeitura.sp.gov.br/leis/lei-18177-de-25-de-julho-de-2024" TargetMode="External"/><Relationship Id="rId1314"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21" Type="http://schemas.openxmlformats.org/officeDocument/2006/relationships/hyperlink" Target="https://legislacao.prefeitura.sp.gov.br/leis/resolucao-secretaria-municipal-de-urbanismo-e-licenciamento-smul-ceuso-141-de-4-de-marco-de-2021" TargetMode="External"/><Relationship Id="rId20" Type="http://schemas.openxmlformats.org/officeDocument/2006/relationships/hyperlink" Target="http://legislacao.prefeitura.sp.gov.br/leis/lei-16050-de-31-de-julho-de-2014" TargetMode="External"/><Relationship Id="rId267" Type="http://schemas.openxmlformats.org/officeDocument/2006/relationships/hyperlink" Target="https://legislacao.prefeitura.sp.gov.br/leis/lei-16402-de-22-de-marco-de-2016" TargetMode="External"/><Relationship Id="rId474" Type="http://schemas.openxmlformats.org/officeDocument/2006/relationships/hyperlink" Target="https://legislacao.prefeitura.sp.gov.br/leis/lei-18081-de-19-de-janeiro-de-2023" TargetMode="External"/><Relationship Id="rId127" Type="http://schemas.openxmlformats.org/officeDocument/2006/relationships/hyperlink" Target="https://legislacao.prefeitura.sp.gov.br/leis/lei-18081-de-19-de-janeiro-de-2023" TargetMode="External"/><Relationship Id="rId681" Type="http://schemas.openxmlformats.org/officeDocument/2006/relationships/hyperlink" Target="https://legislacao.prefeitura.sp.gov.br/leis/lei-18081-de-19-de-janeiro-de-2023" TargetMode="External"/><Relationship Id="rId779" Type="http://schemas.openxmlformats.org/officeDocument/2006/relationships/hyperlink" Target="https://legislacao.prefeitura.sp.gov.br/leis/lei-14300-de-27-de-marco-de-2007" TargetMode="External"/><Relationship Id="rId986" Type="http://schemas.openxmlformats.org/officeDocument/2006/relationships/hyperlink" Target="http://legislacao.prefeitura.sp.gov.br/leis/lei-16402-de-22-de-marco-de-2016" TargetMode="External"/><Relationship Id="rId334" Type="http://schemas.openxmlformats.org/officeDocument/2006/relationships/hyperlink" Target="https://legislacao.prefeitura.sp.gov.br/leis/lei-18081-de-19-de-janeiro-de-2023" TargetMode="External"/><Relationship Id="rId541" Type="http://schemas.openxmlformats.org/officeDocument/2006/relationships/hyperlink" Target="https://legislacao.prefeitura.sp.gov.br/leis/lei-18081-de-19-de-janeiro-de-2023" TargetMode="External"/><Relationship Id="rId639" Type="http://schemas.openxmlformats.org/officeDocument/2006/relationships/hyperlink" Target="https://legislacao.prefeitura.sp.gov.br/leis/lei-18081-de-19-de-janeiro-de-2023" TargetMode="External"/><Relationship Id="rId1171" Type="http://schemas.openxmlformats.org/officeDocument/2006/relationships/hyperlink" Target="http://legislacao.prefeitura.sp.gov.br/leis/lei-8881-de-29-de-marco-de-1979" TargetMode="External"/><Relationship Id="rId1269" Type="http://schemas.openxmlformats.org/officeDocument/2006/relationships/hyperlink" Target="http://legislacao.prefeitura.sp.gov.br/leis/lei-13276-de-04-de-janeiro-de-2002" TargetMode="External"/><Relationship Id="rId1476" Type="http://schemas.openxmlformats.org/officeDocument/2006/relationships/hyperlink" Target="https://legislacao.prefeitura.sp.gov.br/leis/decreto-64018-de-30-de-janeiro-de-2025" TargetMode="External"/><Relationship Id="rId401" Type="http://schemas.openxmlformats.org/officeDocument/2006/relationships/hyperlink" Target="https://legislacao.prefeitura.sp.gov.br/leis/lei-18081-de-19-de-janeiro-de-2023" TargetMode="External"/><Relationship Id="rId846" Type="http://schemas.openxmlformats.org/officeDocument/2006/relationships/hyperlink" Target="https://legislacao.prefeitura.sp.gov.br/leis/lei-16050-de-31-de-julho-de-2014" TargetMode="External"/><Relationship Id="rId1031" Type="http://schemas.openxmlformats.org/officeDocument/2006/relationships/hyperlink" Target="http://legislacao.prefeitura.sp.gov.br/leis/lei-16402-de-22-de-marco-de-2016" TargetMode="External"/><Relationship Id="rId1129" Type="http://schemas.openxmlformats.org/officeDocument/2006/relationships/hyperlink" Target="http://legislacao.prefeitura.sp.gov.br/leis/lei-16402-de-22-de-marco-de-2016" TargetMode="External"/><Relationship Id="rId706" Type="http://schemas.openxmlformats.org/officeDocument/2006/relationships/hyperlink" Target="http://legislacao.prefeitura.sp.gov.br/leis/decreto-57378-de-13-de-outubro-de-2016/" TargetMode="External"/><Relationship Id="rId913" Type="http://schemas.openxmlformats.org/officeDocument/2006/relationships/hyperlink" Target="https://legislacao.prefeitura.sp.gov.br/leis/lei-18081-de-19-de-janeiro-de-2023" TargetMode="External"/><Relationship Id="rId1336" Type="http://schemas.openxmlformats.org/officeDocument/2006/relationships/hyperlink" Target="http://gestaourbana.prefeitura.sp.gov.br/wp-content/uploads/2016/03/Cidade-Ademar.pdf" TargetMode="External"/><Relationship Id="rId1543" Type="http://schemas.openxmlformats.org/officeDocument/2006/relationships/hyperlink" Target="https://legislacao.prefeitura.sp.gov.br/busca?tema=Obras%20e%20Edifica%C3%A7%C3%B5es&amp;area=" TargetMode="External"/><Relationship Id="rId42" Type="http://schemas.openxmlformats.org/officeDocument/2006/relationships/hyperlink" Target="http://legislacao.prefeitura.sp.gov.br/leis/lei-16050-de-31-de-julho-de-2014" TargetMode="External"/><Relationship Id="rId1403" Type="http://schemas.openxmlformats.org/officeDocument/2006/relationships/hyperlink" Target="https://legislacao.prefeitura.sp.gov.br/leis/lei-16402-de-22-de-marco-de-2016/anexo/698b65fbcff239b79bec61d9/6-QUADRO_3A_FINAL.docx" TargetMode="External"/><Relationship Id="rId191" Type="http://schemas.openxmlformats.org/officeDocument/2006/relationships/hyperlink" Target="https://legislacao.prefeitura.sp.gov.br/leis/lei-17975-de-8-de-julho-de-2023" TargetMode="External"/><Relationship Id="rId289" Type="http://schemas.openxmlformats.org/officeDocument/2006/relationships/hyperlink" Target="https://legislacao.prefeitura.sp.gov.br/leis/lei-18081-de-19-de-janeiro-de-2023" TargetMode="External"/><Relationship Id="rId496" Type="http://schemas.openxmlformats.org/officeDocument/2006/relationships/hyperlink" Target="https://legislacao.prefeitura.sp.gov.br/leis/lei-18081-de-19-de-janeiro-de-2023" TargetMode="External"/><Relationship Id="rId149" Type="http://schemas.openxmlformats.org/officeDocument/2006/relationships/hyperlink" Target="https://legislacao.prefeitura.sp.gov.br/leis/lei-17975-de-8-de-julho-de-2023" TargetMode="External"/><Relationship Id="rId356" Type="http://schemas.openxmlformats.org/officeDocument/2006/relationships/hyperlink" Target="https://legislacao.prefeitura.sp.gov.br/leis/lei-18081-de-19-de-janeiro-de-2023" TargetMode="External"/><Relationship Id="rId563" Type="http://schemas.openxmlformats.org/officeDocument/2006/relationships/hyperlink" Target="http://legislacao.prefeitura.sp.gov.br/leis/lei-16402-de-22-de-marco-de-2016" TargetMode="External"/><Relationship Id="rId770" Type="http://schemas.openxmlformats.org/officeDocument/2006/relationships/hyperlink" Target="http://legislacao.prefeitura.sp.gov.br/leis/lei-16402-de-22-de-marco-de-2016" TargetMode="External"/><Relationship Id="rId1193" Type="http://schemas.openxmlformats.org/officeDocument/2006/relationships/hyperlink" Target="http://legislacao.prefeitura.sp.gov.br/leis/lei-9483-de-22-de-junho-de-1982" TargetMode="External"/><Relationship Id="rId216" Type="http://schemas.openxmlformats.org/officeDocument/2006/relationships/hyperlink" Target="https://legislacao.prefeitura.sp.gov.br/leis/lei-18081-de-19-de-janeiro-de-2023" TargetMode="External"/><Relationship Id="rId423" Type="http://schemas.openxmlformats.org/officeDocument/2006/relationships/hyperlink" Target="https://legislacao.prefeitura.sp.gov.br/leis/lei-18081-de-19-de-janeiro-de-2023" TargetMode="External"/><Relationship Id="rId868" Type="http://schemas.openxmlformats.org/officeDocument/2006/relationships/hyperlink" Target="https://legislacao.prefeitura.sp.gov.br/leis/lei-16050-de-31-de-julho-de-2014" TargetMode="External"/><Relationship Id="rId1053" Type="http://schemas.openxmlformats.org/officeDocument/2006/relationships/hyperlink" Target="https://legislacao.prefeitura.sp.gov.br/leis/lei-18081-de-19-de-janeiro-de-2023" TargetMode="External"/><Relationship Id="rId1260" Type="http://schemas.openxmlformats.org/officeDocument/2006/relationships/hyperlink" Target="http://legislacao.prefeitura.sp.gov.br/leis/lei-11536-de-23-de-maio-de-1994/" TargetMode="External"/><Relationship Id="rId1498" Type="http://schemas.openxmlformats.org/officeDocument/2006/relationships/hyperlink" Target="https://legislacao.prefeitura.sp.gov.br/leis/resolucao-secretaria-municipal-de-desenvolvimento-urbano-smdu-ctlu-12-de-18-de-dezembro-de-2020" TargetMode="External"/><Relationship Id="rId630" Type="http://schemas.openxmlformats.org/officeDocument/2006/relationships/hyperlink" Target="https://legislacao.prefeitura.sp.gov.br/leis/lei-18081-de-19-de-janeiro-de-2023" TargetMode="External"/><Relationship Id="rId728" Type="http://schemas.openxmlformats.org/officeDocument/2006/relationships/hyperlink" Target="http://legislacao.prefeitura.sp.gov.br/leis/decreto-57378-de-13-de-outubro-de-2016/" TargetMode="External"/><Relationship Id="rId935" Type="http://schemas.openxmlformats.org/officeDocument/2006/relationships/hyperlink" Target="http://legislacao.prefeitura.sp.gov.br/leis/lei-16050-de-31-de-julho-de-2014/" TargetMode="External"/><Relationship Id="rId1358" Type="http://schemas.openxmlformats.org/officeDocument/2006/relationships/hyperlink" Target="http://gestaourbana.prefeitura.sp.gov.br/wp-content/uploads/2016/03/Jabaquara.pdf" TargetMode="External"/><Relationship Id="rId64" Type="http://schemas.openxmlformats.org/officeDocument/2006/relationships/hyperlink" Target="https://legislacao.prefeitura.sp.gov.br/leis/lei-18081-de-19-de-janeiro-de-2023" TargetMode="External"/><Relationship Id="rId1120" Type="http://schemas.openxmlformats.org/officeDocument/2006/relationships/hyperlink" Target="http://legislacao.prefeitura.sp.gov.br/leis/lei-16402-de-22-de-marco-de-2016" TargetMode="External"/><Relationship Id="rId1218" Type="http://schemas.openxmlformats.org/officeDocument/2006/relationships/hyperlink" Target="http://legislacao.prefeitura.sp.gov.br/leis/lei-10137-de-29-de-setembro-de-1986" TargetMode="External"/><Relationship Id="rId1425" Type="http://schemas.openxmlformats.org/officeDocument/2006/relationships/hyperlink" Target="https://legislacao.prefeitura.sp.gov.br/leis/lei-16402-de-22-de-marco-de-2016/anexo/698b65fbcff239b79bec6220/Quadro%206%20%E2%80%93%20Obras%20de%20drenagem%20urbana%20previstas.pdf" TargetMode="External"/><Relationship Id="rId280" Type="http://schemas.openxmlformats.org/officeDocument/2006/relationships/hyperlink" Target="https://legislacao.prefeitura.sp.gov.br/leis/lei-18081-de-19-de-janeiro-de-2023" TargetMode="External"/><Relationship Id="rId140" Type="http://schemas.openxmlformats.org/officeDocument/2006/relationships/hyperlink" Target="http://legislacao.prefeitura.sp.gov.br/leis/lei-16402-de-22-de-marco-de-2016" TargetMode="External"/><Relationship Id="rId378" Type="http://schemas.openxmlformats.org/officeDocument/2006/relationships/hyperlink" Target="https://legislacao.prefeitura.sp.gov.br/leis/lei-18081-de-19-de-janeiro-de-2023" TargetMode="External"/><Relationship Id="rId585" Type="http://schemas.openxmlformats.org/officeDocument/2006/relationships/hyperlink" Target="http://legislacao.prefeitura.sp.gov.br/leis/lei-16402-de-22-de-marco-de-2016" TargetMode="External"/><Relationship Id="rId792" Type="http://schemas.openxmlformats.org/officeDocument/2006/relationships/hyperlink" Target="https://legislacao.prefeitura.sp.gov.br/leis/resolucao-conselho-municipal-de-preservacao-do-patrimonio-historico-cultural-e-ambiental-da-cidade-de-sao-paulo-conpresp-22-de-13-de-dezembro-de-2002" TargetMode="External"/><Relationship Id="rId6" Type="http://schemas.openxmlformats.org/officeDocument/2006/relationships/endnotes" Target="endnotes.xml"/><Relationship Id="rId238" Type="http://schemas.openxmlformats.org/officeDocument/2006/relationships/hyperlink" Target="https://legislacao.prefeitura.sp.gov.br/leis/lei-18081-de-19-de-janeiro-de-2023" TargetMode="External"/><Relationship Id="rId445" Type="http://schemas.openxmlformats.org/officeDocument/2006/relationships/hyperlink" Target="https://legislacao.prefeitura.sp.gov.br/leis/lei-18081-de-19-de-janeiro-de-2023" TargetMode="External"/><Relationship Id="rId652" Type="http://schemas.openxmlformats.org/officeDocument/2006/relationships/hyperlink" Target="http://legislacao.prefeitura.sp.gov.br/leis/razoes-do-veto-ao-projeto-de-lei-272-de-02-de-junho-de-2015" TargetMode="External"/><Relationship Id="rId1075" Type="http://schemas.openxmlformats.org/officeDocument/2006/relationships/hyperlink" Target="http://legislacao.prefeitura.sp.gov.br/leis/lei-16050-de-31-de-julho-de-2014/" TargetMode="External"/><Relationship Id="rId1282" Type="http://schemas.openxmlformats.org/officeDocument/2006/relationships/hyperlink" Target="http://legislacao.prefeitura.sp.gov.br/leis/lei-13885-de-25-de-agosto-de-2004/" TargetMode="External"/><Relationship Id="rId305" Type="http://schemas.openxmlformats.org/officeDocument/2006/relationships/hyperlink" Target="http://legislacao.prefeitura.sp.gov.br/leis/lei-16402-de-22-de-marco-de-2016" TargetMode="External"/><Relationship Id="rId512" Type="http://schemas.openxmlformats.org/officeDocument/2006/relationships/hyperlink" Target="https://legislacao.prefeitura.sp.gov.br/leis/lei-18177-de-25-de-julho-de-2024" TargetMode="External"/><Relationship Id="rId957" Type="http://schemas.openxmlformats.org/officeDocument/2006/relationships/hyperlink" Target="http://legislacao.prefeitura.sp.gov.br/leis/lei-16402-de-22-de-marco-de-2016" TargetMode="External"/><Relationship Id="rId1142" Type="http://schemas.openxmlformats.org/officeDocument/2006/relationships/hyperlink" Target="http://legislacao.prefeitura.sp.gov.br/leis/lei-7805-de-01-de-novembro-de-1972" TargetMode="External"/><Relationship Id="rId86" Type="http://schemas.openxmlformats.org/officeDocument/2006/relationships/hyperlink" Target="http://legislacao.prefeitura.sp.gov.br/leis/lei-16402-de-22-de-marco-de-2016" TargetMode="External"/><Relationship Id="rId817" Type="http://schemas.openxmlformats.org/officeDocument/2006/relationships/hyperlink" Target="https://legislacao.prefeitura.sp.gov.br/leis/lei-18081-de-19-de-janeiro-de-2023" TargetMode="External"/><Relationship Id="rId1002" Type="http://schemas.openxmlformats.org/officeDocument/2006/relationships/hyperlink" Target="http://legislacao.prefeitura.sp.gov.br/leis/decreto-57298-de-08-de-setembro-de-2016" TargetMode="External"/><Relationship Id="rId1447" Type="http://schemas.openxmlformats.org/officeDocument/2006/relationships/hyperlink" Target="https://legislacao.prefeitura.sp.gov.br/leis/lei-16402-de-22-de-marco-de-2016/anexo/698b65fbcff239b79bec6227/5-QUADRO_3_FINAL.docx" TargetMode="External"/><Relationship Id="rId1307" Type="http://schemas.openxmlformats.org/officeDocument/2006/relationships/hyperlink" Target="http://gestaourbana.prefeitura.sp.gov.br/wp-content/uploads/2016/03/Mapa1_ZONAS_com_perimetros_vetados.pdf" TargetMode="External"/><Relationship Id="rId1514" Type="http://schemas.openxmlformats.org/officeDocument/2006/relationships/hyperlink" Target="https://legislacao.prefeitura.sp.gov.br/leis/resolucao-secretaria-municipal-de-urbanismo-e-licenciamento-smul-caehis-3-de-7-de-outubro-de-2021" TargetMode="External"/><Relationship Id="rId13" Type="http://schemas.openxmlformats.org/officeDocument/2006/relationships/hyperlink" Target="https://legislacao.prefeitura.sp.gov.br/lei-16402-de-22-de-marco-de-2016/regulamentacoes" TargetMode="External"/><Relationship Id="rId162" Type="http://schemas.openxmlformats.org/officeDocument/2006/relationships/hyperlink" Target="https://legislacao.prefeitura.sp.gov.br/leis/lei-18081-de-19-de-janeiro-de-2023" TargetMode="External"/><Relationship Id="rId467" Type="http://schemas.openxmlformats.org/officeDocument/2006/relationships/hyperlink" Target="https://legislacao.prefeitura.sp.gov.br/leis/lei-18081-de-19-de-janeiro-de-2023" TargetMode="External"/><Relationship Id="rId1097" Type="http://schemas.openxmlformats.org/officeDocument/2006/relationships/hyperlink" Target="http://legislacao.prefeitura.sp.gov.br/leis/lei-16402-de-22-de-marco-de-2016" TargetMode="External"/><Relationship Id="rId674" Type="http://schemas.openxmlformats.org/officeDocument/2006/relationships/hyperlink" Target="http://legislacao.prefeitura.sp.gov.br/razao-do-veto/?pId=1252" TargetMode="External"/><Relationship Id="rId881" Type="http://schemas.openxmlformats.org/officeDocument/2006/relationships/hyperlink" Target="https://legislacao.prefeitura.sp.gov.br/leis/lei-16050-de-31-de-julho-de-2014" TargetMode="External"/><Relationship Id="rId979" Type="http://schemas.openxmlformats.org/officeDocument/2006/relationships/hyperlink" Target="https://legislacao.prefeitura.sp.gov.br/leis/lei-18081-de-19-de-janeiro-de-2023" TargetMode="External"/><Relationship Id="rId327" Type="http://schemas.openxmlformats.org/officeDocument/2006/relationships/hyperlink" Target="https://legislacao.prefeitura.sp.gov.br/leis/lei-18081-de-19-de-janeiro-de-2023" TargetMode="External"/><Relationship Id="rId534" Type="http://schemas.openxmlformats.org/officeDocument/2006/relationships/hyperlink" Target="https://legislacao.prefeitura.sp.gov.br/leis/lei-18177-de-25-de-julho-de-2024" TargetMode="External"/><Relationship Id="rId741" Type="http://schemas.openxmlformats.org/officeDocument/2006/relationships/hyperlink" Target="https://legislacao.prefeitura.sp.gov.br/leis/lei-17975-de-8-de-julho-de-2023" TargetMode="External"/><Relationship Id="rId839" Type="http://schemas.openxmlformats.org/officeDocument/2006/relationships/hyperlink" Target="https://legislacao.prefeitura.sp.gov.br/leis/lei-18081-de-19-de-janeiro-de-2023" TargetMode="External"/><Relationship Id="rId1164" Type="http://schemas.openxmlformats.org/officeDocument/2006/relationships/hyperlink" Target="http://legislacao.prefeitura.sp.gov.br/leis/lei-8856-de-21-de-fevereiro-de-1979/" TargetMode="External"/><Relationship Id="rId1371" Type="http://schemas.openxmlformats.org/officeDocument/2006/relationships/hyperlink" Target="https://legislacao.prefeitura.sp.gov.br/leis/lei-18177-de-25-de-julho-de-2024" TargetMode="External"/><Relationship Id="rId1469" Type="http://schemas.openxmlformats.org/officeDocument/2006/relationships/hyperlink" Target="https://legislacao.prefeitura.sp.gov.br/leis/decreto-58955-de-20-de-setembro-de-2019" TargetMode="External"/><Relationship Id="rId601" Type="http://schemas.openxmlformats.org/officeDocument/2006/relationships/hyperlink" Target="http://legislacao.prefeitura.sp.gov.br/leis/lei-16050-de-31-de-julho-de-2014/" TargetMode="External"/><Relationship Id="rId1024" Type="http://schemas.openxmlformats.org/officeDocument/2006/relationships/hyperlink" Target="https://legislacao.prefeitura.sp.gov.br/leis/lei-17879-de-30-de-dezembro-de-2022" TargetMode="External"/><Relationship Id="rId1231" Type="http://schemas.openxmlformats.org/officeDocument/2006/relationships/hyperlink" Target="http://legislacao.prefeitura.sp.gov.br/leis/lei-10439-de-01-de-marco-de-1988" TargetMode="External"/><Relationship Id="rId906" Type="http://schemas.openxmlformats.org/officeDocument/2006/relationships/hyperlink" Target="https://legislacao.prefeitura.sp.gov.br/leis/lei-16402-de-22-de-marco-de-2016" TargetMode="External"/><Relationship Id="rId1329" Type="http://schemas.openxmlformats.org/officeDocument/2006/relationships/hyperlink" Target="http://gestaourbana.prefeitura.sp.gov.br/wp-content/uploads/2016/03/Mooca.pdf" TargetMode="External"/><Relationship Id="rId1536" Type="http://schemas.openxmlformats.org/officeDocument/2006/relationships/hyperlink" Target="https://legislacao.prefeitura.sp.gov.br/leis/resolucao-secretaria-municipal-de-urbanismo-e-licenciamento-smul-ctlu-90107-de-30-de-junho-de-2026" TargetMode="External"/><Relationship Id="rId35" Type="http://schemas.openxmlformats.org/officeDocument/2006/relationships/hyperlink" Target="http://documentacao.camara.sp.gov.br/cgi-bin/wxis.bin/iah/scripts/?IsisScript=iah.xis&amp;form=A&amp;navBar=OFF&amp;hits=200&amp;lang=pt&amp;nextAction=search&amp;base=proje&amp;conectSearch=init&amp;exprSearch=%22PROJETO%20DE%20LEI%22&amp;indexSearch=%5EnCm%5ELTipo+de+projeto%5Etshort%5Ex%2F20%5EyDATABASE&amp;conectSearch=and&amp;exprSearch=272&amp;indexSearch=%5EnPj%5ELN%FAmero+do+projeto%5Ex%2F30%5EyDATABASE&amp;conectSearch=and&amp;exprSearch=2015&amp;indexSearch=%5EnDp%5ELAno+do+projeto%5Ex%2F40%5Etshort%5EyDATABASE" TargetMode="External"/><Relationship Id="rId184" Type="http://schemas.openxmlformats.org/officeDocument/2006/relationships/hyperlink" Target="https://legislacao.prefeitura.sp.gov.br/leis/lei-16050-de-31-de-julho-de-2014" TargetMode="External"/><Relationship Id="rId391" Type="http://schemas.openxmlformats.org/officeDocument/2006/relationships/hyperlink" Target="https://legislacao.prefeitura.sp.gov.br/leis/lei-18081-de-19-de-janeiro-de-2023" TargetMode="External"/><Relationship Id="rId251" Type="http://schemas.openxmlformats.org/officeDocument/2006/relationships/hyperlink" Target="https://legislacao.prefeitura.sp.gov.br/leis/lei-18081-de-19-de-janeiro-de-2023" TargetMode="External"/><Relationship Id="rId489" Type="http://schemas.openxmlformats.org/officeDocument/2006/relationships/hyperlink" Target="https://legislacao.prefeitura.sp.gov.br/leis/lei-16402-de-22-de-marco-de-2016" TargetMode="External"/><Relationship Id="rId696" Type="http://schemas.openxmlformats.org/officeDocument/2006/relationships/hyperlink" Target="https://legislacao.prefeitura.sp.gov.br/leis/lei-18081-de-19-de-janeiro-de-2023" TargetMode="External"/><Relationship Id="rId349" Type="http://schemas.openxmlformats.org/officeDocument/2006/relationships/hyperlink" Target="https://legislacao.prefeitura.sp.gov.br/leis/lei-18081-de-19-de-janeiro-de-2023" TargetMode="External"/><Relationship Id="rId556" Type="http://schemas.openxmlformats.org/officeDocument/2006/relationships/hyperlink" Target="https://legislacao.prefeitura.sp.gov.br/leis/lei-18081-de-19-de-janeiro-de-2023" TargetMode="External"/><Relationship Id="rId763" Type="http://schemas.openxmlformats.org/officeDocument/2006/relationships/hyperlink" Target="http://legislacao.prefeitura.sp.gov.br/leis/lei-16050-de-31-de-julho-de-2014/" TargetMode="External"/><Relationship Id="rId1186" Type="http://schemas.openxmlformats.org/officeDocument/2006/relationships/hyperlink" Target="http://legislacao.prefeitura.sp.gov.br/leis/lei-9411-de-30-de-dezembro-de-1981/" TargetMode="External"/><Relationship Id="rId1393" Type="http://schemas.openxmlformats.org/officeDocument/2006/relationships/hyperlink" Target="https://legislacao.prefeitura.sp.gov.br/leis/lei-16402-de-22-de-marco-de-2016/anexo/698b65fbcff239b79bec61df/Quadro%201%20%E2%80%93%20Conceitos%20e%20defini%C3%A7%C3%B5es.pdf" TargetMode="External"/><Relationship Id="rId111" Type="http://schemas.openxmlformats.org/officeDocument/2006/relationships/hyperlink" Target="https://legislacao.prefeitura.sp.gov.br/leis/lei-16050-de-31-de-julho-de-2014" TargetMode="External"/><Relationship Id="rId209" Type="http://schemas.openxmlformats.org/officeDocument/2006/relationships/hyperlink" Target="https://legislacao.prefeitura.sp.gov.br/leis/lei-18081-de-19-de-janeiro-de-2023" TargetMode="External"/><Relationship Id="rId416" Type="http://schemas.openxmlformats.org/officeDocument/2006/relationships/hyperlink" Target="https://legislacao.prefeitura.sp.gov.br/leis/lei-18081-de-19-de-janeiro-de-2023" TargetMode="External"/><Relationship Id="rId970" Type="http://schemas.openxmlformats.org/officeDocument/2006/relationships/hyperlink" Target="https://legislacao.prefeitura.sp.gov.br/leis/lei-18081-de-19-de-janeiro-de-2023" TargetMode="External"/><Relationship Id="rId1046" Type="http://schemas.openxmlformats.org/officeDocument/2006/relationships/hyperlink" Target="http://legislacao.prefeitura.sp.gov.br/leis/lei-17853-de-29-de-novembro-de-2022" TargetMode="External"/><Relationship Id="rId1253" Type="http://schemas.openxmlformats.org/officeDocument/2006/relationships/hyperlink" Target="http://legislacao.prefeitura.sp.gov.br/leis/lei-11338-de-30-de-dezembro-de-1992/" TargetMode="External"/><Relationship Id="rId623" Type="http://schemas.openxmlformats.org/officeDocument/2006/relationships/hyperlink" Target="https://legislacao.prefeitura.sp.gov.br/leis/lei-18081-de-19-de-janeiro-de-2023" TargetMode="External"/><Relationship Id="rId830" Type="http://schemas.openxmlformats.org/officeDocument/2006/relationships/hyperlink" Target="https://legislacao.prefeitura.sp.gov.br/leis/lei-18081-de-19-de-janeiro-de-2023" TargetMode="External"/><Relationship Id="rId928" Type="http://schemas.openxmlformats.org/officeDocument/2006/relationships/hyperlink" Target="http://legislacao.prefeitura.sp.gov.br/leis/lei-16402-de-22-de-marco-de-2016" TargetMode="External"/><Relationship Id="rId1460" Type="http://schemas.openxmlformats.org/officeDocument/2006/relationships/hyperlink" Target="https://legislacao.prefeitura.sp.gov.br/leis/lei-16402-de-22-de-marco-de-2016/anexo/698b65fbcff239b79bec62a5/9-QUADRO_4_FINAL.doc" TargetMode="External"/><Relationship Id="rId1558" Type="http://schemas.openxmlformats.org/officeDocument/2006/relationships/footer" Target="footer1.xml"/><Relationship Id="rId57" Type="http://schemas.openxmlformats.org/officeDocument/2006/relationships/hyperlink" Target="http://legislacao.prefeitura.sp.gov.br/leis/lei-16050-de-31-de-julho-de-2014" TargetMode="External"/><Relationship Id="rId1113" Type="http://schemas.openxmlformats.org/officeDocument/2006/relationships/hyperlink" Target="http://legislacao.prefeitura.sp.gov.br/razao-do-veto/?pId=1252" TargetMode="External"/><Relationship Id="rId1320"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418" Type="http://schemas.openxmlformats.org/officeDocument/2006/relationships/hyperlink" Target="https://legislacao.prefeitura.sp.gov.br/leis/lei-16402-de-22-de-marco-de-2016/anexo/698b65fbcff239b79bec61e7/MAPA%20da%20Lei%20n%C2%BA%2018081_2024.pdf" TargetMode="External"/><Relationship Id="rId273" Type="http://schemas.openxmlformats.org/officeDocument/2006/relationships/hyperlink" Target="https://legislacao.prefeitura.sp.gov.br/leis/lei-18081-de-19-de-janeiro-de-2023" TargetMode="External"/><Relationship Id="rId480" Type="http://schemas.openxmlformats.org/officeDocument/2006/relationships/hyperlink" Target="https://legislacao.prefeitura.sp.gov.br/leis/lei-18081-de-19-de-janeiro-de-2023" TargetMode="External"/><Relationship Id="rId133" Type="http://schemas.openxmlformats.org/officeDocument/2006/relationships/hyperlink" Target="http://legislacao.prefeitura.sp.gov.br/leis/lei-16050-de-31-de-julho-de-2014/" TargetMode="External"/><Relationship Id="rId340" Type="http://schemas.openxmlformats.org/officeDocument/2006/relationships/hyperlink" Target="https://legislacao.prefeitura.sp.gov.br/leis/lei-18081-de-19-de-janeiro-de-2023" TargetMode="External"/><Relationship Id="rId578" Type="http://schemas.openxmlformats.org/officeDocument/2006/relationships/hyperlink" Target="https://legislacao.prefeitura.sp.gov.br/leis/lei-18081-de-19-de-janeiro-de-2023" TargetMode="External"/><Relationship Id="rId785" Type="http://schemas.openxmlformats.org/officeDocument/2006/relationships/hyperlink" Target="https://legislacao.prefeitura.sp.gov.br/leis/lei-18081-de-19-de-janeiro-de-2023" TargetMode="External"/><Relationship Id="rId992" Type="http://schemas.openxmlformats.org/officeDocument/2006/relationships/hyperlink" Target="http://legislacao.prefeitura.sp.gov.br/leis/decreto-57298-de-08-de-setembro-de-2016" TargetMode="External"/><Relationship Id="rId200" Type="http://schemas.openxmlformats.org/officeDocument/2006/relationships/hyperlink" Target="https://legislacao.prefeitura.sp.gov.br/leis/lei-13885-de-25-de-agosto-de-2004" TargetMode="External"/><Relationship Id="rId438" Type="http://schemas.openxmlformats.org/officeDocument/2006/relationships/hyperlink" Target="https://legislacao.prefeitura.sp.gov.br/leis/lei-18081-de-19-de-janeiro-de-2023" TargetMode="External"/><Relationship Id="rId645" Type="http://schemas.openxmlformats.org/officeDocument/2006/relationships/hyperlink" Target="http://legislacao.prefeitura.sp.gov.br/leis/lei-16402-de-22-de-marco-de-2016" TargetMode="External"/><Relationship Id="rId852" Type="http://schemas.openxmlformats.org/officeDocument/2006/relationships/hyperlink" Target="https://legislacao.prefeitura.sp.gov.br/leis/lei-17975-de-8-de-julho-de-2023" TargetMode="External"/><Relationship Id="rId1068" Type="http://schemas.openxmlformats.org/officeDocument/2006/relationships/hyperlink" Target="https://esaj.tjsp.jus.br/cposg/search.do?conversationId=&amp;paginaConsulta=0&amp;cbPesquisa=NUMPROC&amp;numeroDigitoAnoUnificado=2007332-76.2026&amp;foroNumeroUnificado=0000&amp;dePesquisaNuUnificado=2007332-76.2026.8.26.0000&amp;dePesquisa=&amp;tipoNuProcesso=UNIFICADO" TargetMode="External"/><Relationship Id="rId1275" Type="http://schemas.openxmlformats.org/officeDocument/2006/relationships/hyperlink" Target="http://legislacao.prefeitura.sp.gov.br/leis/lei-13549-de-01-de-abril-de-2003" TargetMode="External"/><Relationship Id="rId1482" Type="http://schemas.openxmlformats.org/officeDocument/2006/relationships/hyperlink" Target="https://legislacao.prefeitura.sp.gov.br/leis/lei-17577-de-20-de-julho-de-2021" TargetMode="External"/><Relationship Id="rId505" Type="http://schemas.openxmlformats.org/officeDocument/2006/relationships/hyperlink" Target="https://legislacao.prefeitura.sp.gov.br/leis/lei-18177-de-25-de-julho-de-2024" TargetMode="External"/><Relationship Id="rId712" Type="http://schemas.openxmlformats.org/officeDocument/2006/relationships/hyperlink" Target="http://legislacao.prefeitura.sp.gov.br/leis/decreto-57378-de-13-de-outubro-de-2016/" TargetMode="External"/><Relationship Id="rId1135" Type="http://schemas.openxmlformats.org/officeDocument/2006/relationships/hyperlink" Target="https://legislacao.prefeitura.sp.gov.br/leis/lei-18177-de-25-de-julho-de-2024" TargetMode="External"/><Relationship Id="rId1342" Type="http://schemas.openxmlformats.org/officeDocument/2006/relationships/hyperlink" Target="http://gestaourbana.prefeitura.sp.gov.br/wp-content/uploads/2016/03/Freguesia-Brasil%C3%A2ndia.pdf" TargetMode="External"/><Relationship Id="rId79" Type="http://schemas.openxmlformats.org/officeDocument/2006/relationships/hyperlink" Target="https://legislacao.prefeitura.sp.gov.br/leis/lei-18081-de-19-de-janeiro-de-2023" TargetMode="External"/><Relationship Id="rId1202" Type="http://schemas.openxmlformats.org/officeDocument/2006/relationships/hyperlink" Target="http://legislacao.prefeitura.sp.gov.br/leis/lei-9725-de-02-de-julho-de-1984" TargetMode="External"/><Relationship Id="rId1507" Type="http://schemas.openxmlformats.org/officeDocument/2006/relationships/hyperlink" Target="https://legislacao.prefeitura.sp.gov.br/leis/resolucao-secretaria-municipal-de-urbanismo-e-licenciamento-smul-caehis-2-de-2-de-setembro-de-2021" TargetMode="External"/><Relationship Id="rId295" Type="http://schemas.openxmlformats.org/officeDocument/2006/relationships/hyperlink" Target="http://legislacao.prefeitura.sp.gov.br/leis/lei-16402-de-22-de-marco-de-2016" TargetMode="External"/><Relationship Id="rId155" Type="http://schemas.openxmlformats.org/officeDocument/2006/relationships/hyperlink" Target="https://legislacao.prefeitura.sp.gov.br/leis/lei-17975-de-8-de-julho-de-2023" TargetMode="External"/><Relationship Id="rId362" Type="http://schemas.openxmlformats.org/officeDocument/2006/relationships/hyperlink" Target="https://legislacao.prefeitura.sp.gov.br/leis/lei-18081-de-19-de-janeiro-de-2023" TargetMode="External"/><Relationship Id="rId1297" Type="http://schemas.openxmlformats.org/officeDocument/2006/relationships/hyperlink" Target="http://legislacao.prefeitura.sp.gov.br/leis/lei-16050-de-31-de-julho-de-2014/" TargetMode="External"/><Relationship Id="rId222" Type="http://schemas.openxmlformats.org/officeDocument/2006/relationships/hyperlink" Target="http://legislacao.prefeitura.sp.gov.br/leis/lei-16050-de-31-de-julho-de-2014/" TargetMode="External"/><Relationship Id="rId667" Type="http://schemas.openxmlformats.org/officeDocument/2006/relationships/hyperlink" Target="http://legislacao.prefeitura.sp.gov.br/leis/lei-16050-de-31-de-julho-de-2014/" TargetMode="External"/><Relationship Id="rId874" Type="http://schemas.openxmlformats.org/officeDocument/2006/relationships/hyperlink" Target="https://legislacao.prefeitura.sp.gov.br/leis/lei-17975-de-8-de-julho-de-2023" TargetMode="External"/><Relationship Id="rId527" Type="http://schemas.openxmlformats.org/officeDocument/2006/relationships/hyperlink" Target="https://legislacao.prefeitura.sp.gov.br/leis/lei-18081-de-19-de-janeiro-de-2023" TargetMode="External"/><Relationship Id="rId734" Type="http://schemas.openxmlformats.org/officeDocument/2006/relationships/hyperlink" Target="https://legislacao.prefeitura.sp.gov.br/leis/lei-16050-de-31-de-julho-de-2014" TargetMode="External"/><Relationship Id="rId941" Type="http://schemas.openxmlformats.org/officeDocument/2006/relationships/hyperlink" Target="http://legislacao.prefeitura.sp.gov.br/leis/lei-16402-de-22-de-marco-de-2016" TargetMode="External"/><Relationship Id="rId1157" Type="http://schemas.openxmlformats.org/officeDocument/2006/relationships/hyperlink" Target="http://legislacao.prefeitura.sp.gov.br/leis/lei-8769-de-31-de-agosto-de-1978/" TargetMode="External"/><Relationship Id="rId1364" Type="http://schemas.openxmlformats.org/officeDocument/2006/relationships/hyperlink" Target="http://gestaourbana.prefeitura.sp.gov.br/wp-content/uploads/2016/03/Lapa.pdf" TargetMode="External"/><Relationship Id="rId70" Type="http://schemas.openxmlformats.org/officeDocument/2006/relationships/hyperlink" Target="https://legislacao.prefeitura.sp.gov.br/leis/lei-18081-de-19-de-janeiro-de-2023" TargetMode="External"/><Relationship Id="rId801" Type="http://schemas.openxmlformats.org/officeDocument/2006/relationships/hyperlink" Target="https://legislacao.prefeitura.sp.gov.br/leis/lei-18081-de-19-de-janeiro-de-2023" TargetMode="External"/><Relationship Id="rId1017" Type="http://schemas.openxmlformats.org/officeDocument/2006/relationships/hyperlink" Target="http://legislacao.prefeitura.sp.gov.br/leis/lei-15031-de-13-de-novembro-de-2009/" TargetMode="External"/><Relationship Id="rId1224" Type="http://schemas.openxmlformats.org/officeDocument/2006/relationships/hyperlink" Target="http://legislacao.prefeitura.sp.gov.br/leis/lei-10282-de-01-de-abril-de-1987" TargetMode="External"/><Relationship Id="rId1431"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529" Type="http://schemas.openxmlformats.org/officeDocument/2006/relationships/hyperlink" Target="https://legislacao.prefeitura.sp.gov.br/leis/resolucao-secretaria-municipal-de-urbanismo-e-licenciamento-smul-ctlu-12-de-10-de-dezembro-de-2018" TargetMode="External"/><Relationship Id="rId28" Type="http://schemas.openxmlformats.org/officeDocument/2006/relationships/hyperlink" Target="http://legislacao.prefeitura.sp.gov.br/leis/lei-16050-de-31-de-julho-de-2014" TargetMode="External"/><Relationship Id="hyperlink165" Type="http://schemas.openxmlformats.org/officeDocument/2006/relationships/hyperlink" Target="https://legislacao.prefeitura.sp.gov.br/lei-16402-de-22-de-marco-de-2016/revogado-por" TargetMode="External"/><Relationship Id="rId177" Type="http://schemas.openxmlformats.org/officeDocument/2006/relationships/hyperlink" Target="http://legislacao.prefeitura.sp.gov.br/leis/lei-16050-de-31-de-julho-de-2014/" TargetMode="External"/><Relationship Id="rId384" Type="http://schemas.openxmlformats.org/officeDocument/2006/relationships/hyperlink" Target="https://legislacao.prefeitura.sp.gov.br/leis/lei-18081-de-19-de-janeiro-de-2023" TargetMode="External"/><Relationship Id="rId591" Type="http://schemas.openxmlformats.org/officeDocument/2006/relationships/hyperlink" Target="https://legislacao.prefeitura.sp.gov.br/leis/lei-18081-de-19-de-janeiro-de-2023" TargetMode="External"/><Relationship Id="rId244" Type="http://schemas.openxmlformats.org/officeDocument/2006/relationships/hyperlink" Target="https://legislacao.prefeitura.sp.gov.br/leis/lei-18081-de-19-de-janeiro-de-2023" TargetMode="External"/><Relationship Id="rId689" Type="http://schemas.openxmlformats.org/officeDocument/2006/relationships/hyperlink" Target="http://legislacao.prefeitura.sp.gov.br/leis/lei-16050-de-31-de-julho-de-2014/" TargetMode="External"/><Relationship Id="rId896" Type="http://schemas.openxmlformats.org/officeDocument/2006/relationships/hyperlink" Target="https://legislacao.prefeitura.sp.gov.br/leis/lei-16050-de-31-de-julho-de-2014" TargetMode="External"/><Relationship Id="rId1081" Type="http://schemas.openxmlformats.org/officeDocument/2006/relationships/hyperlink" Target="http://legislacao.prefeitura.sp.gov.br/leis/lei-16050-de-31-de-julho-de-2014/" TargetMode="External"/><Relationship Id="rId451" Type="http://schemas.openxmlformats.org/officeDocument/2006/relationships/hyperlink" Target="https://legislacao.prefeitura.sp.gov.br/leis/lei-18081-de-19-de-janeiro-de-2023" TargetMode="External"/><Relationship Id="rId549" Type="http://schemas.openxmlformats.org/officeDocument/2006/relationships/hyperlink" Target="https://legislacao.prefeitura.sp.gov.br/leis/lei-18081-de-19-de-janeiro-de-2023" TargetMode="External"/><Relationship Id="rId756" Type="http://schemas.openxmlformats.org/officeDocument/2006/relationships/hyperlink" Target="https://legislacao.prefeitura.sp.gov.br/leis/lei-17975-de-8-de-julho-de-2023" TargetMode="External"/><Relationship Id="rId1179" Type="http://schemas.openxmlformats.org/officeDocument/2006/relationships/hyperlink" Target="http://legislacao.prefeitura.sp.gov.br/leis/lei-9014-de-13-de-dezembro-de-1979/" TargetMode="External"/><Relationship Id="rId1386" Type="http://schemas.openxmlformats.org/officeDocument/2006/relationships/hyperlink" Target="https://legislacao.prefeitura.sp.gov.br/leis/lei-16402-de-22-de-marco-de-2016/anexo/698b65fbcff239b79bec61e1/7-QUADRO_3B_FINAL.doc" TargetMode="External"/><Relationship Id="rId104" Type="http://schemas.openxmlformats.org/officeDocument/2006/relationships/hyperlink" Target="http://legislacao.prefeitura.sp.gov.br/leis/lei-16050-de-31-de-julho-de-2014/" TargetMode="External"/><Relationship Id="rId311" Type="http://schemas.openxmlformats.org/officeDocument/2006/relationships/hyperlink" Target="https://legislacao.prefeitura.sp.gov.br/leis/lei-18081-de-19-de-janeiro-de-2023" TargetMode="External"/><Relationship Id="rId409" Type="http://schemas.openxmlformats.org/officeDocument/2006/relationships/hyperlink" Target="https://legislacao.prefeitura.sp.gov.br/leis/lei-18081-de-19-de-janeiro-de-2023" TargetMode="External"/><Relationship Id="rId963" Type="http://schemas.openxmlformats.org/officeDocument/2006/relationships/hyperlink" Target="http://legislacao.prefeitura.sp.gov.br/leis/lei-16402-de-22-de-marco-de-2016" TargetMode="External"/><Relationship Id="rId1039" Type="http://schemas.openxmlformats.org/officeDocument/2006/relationships/hyperlink" Target="http://legislacao.prefeitura.sp.gov.br/leis/decreto-57443-de-10-de-novembro-de-2016/" TargetMode="External"/><Relationship Id="rId1246" Type="http://schemas.openxmlformats.org/officeDocument/2006/relationships/hyperlink" Target="http://legislacao.prefeitura.sp.gov.br/leis/lei-11119-de-08-de-novembro-de-1991" TargetMode="External"/><Relationship Id="rId92" Type="http://schemas.openxmlformats.org/officeDocument/2006/relationships/hyperlink" Target="https://legislacao.prefeitura.sp.gov.br/leis/lei-16050-de-31-de-julho-de-2014" TargetMode="External"/><Relationship Id="rId616" Type="http://schemas.openxmlformats.org/officeDocument/2006/relationships/hyperlink" Target="https://legislacao.prefeitura.sp.gov.br/leis/lei-18081-de-19-de-janeiro-de-2023" TargetMode="External"/><Relationship Id="rId823" Type="http://schemas.openxmlformats.org/officeDocument/2006/relationships/hyperlink" Target="http://legislacao.prefeitura.sp.gov.br/leis/lei-16402-de-22-de-marco-de-2016" TargetMode="External"/><Relationship Id="rId1453" Type="http://schemas.openxmlformats.org/officeDocument/2006/relationships/hyperlink" Target="https://legislacao.prefeitura.sp.gov.br/leis/lei-16402-de-22-de-marco-de-2016/anexo/698b65fbcff239b79bec6229/MAPA%201%20da%20Lei%2018.177_2024%20.pdf" TargetMode="External"/><Relationship Id="rId1106" Type="http://schemas.openxmlformats.org/officeDocument/2006/relationships/hyperlink" Target="http://legislacao.prefeitura.sp.gov.br/leis/lei-16050-de-31-de-julho-de-2014/" TargetMode="External"/><Relationship Id="rId1313"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20" Type="http://schemas.openxmlformats.org/officeDocument/2006/relationships/hyperlink" Target="https://legislacao.prefeitura.sp.gov.br/leis/resolucao-secretaria-municipal-de-urbanismo-e-licenciamento-smul-ceuso-141-de-4-de-marco-de-2021" TargetMode="External"/><Relationship Id="rId199" Type="http://schemas.openxmlformats.org/officeDocument/2006/relationships/hyperlink" Target="https://legislacao.prefeitura.sp.gov.br/leis/lei-13885-de-25-de-agosto-de-2004" TargetMode="External"/><Relationship Id="rId266" Type="http://schemas.openxmlformats.org/officeDocument/2006/relationships/hyperlink" Target="https://legislacao.prefeitura.sp.gov.br/leis/lei-16402-de-22-de-marco-de-2016" TargetMode="External"/><Relationship Id="rId473" Type="http://schemas.openxmlformats.org/officeDocument/2006/relationships/hyperlink" Target="https://legislacao.prefeitura.sp.gov.br/leis/lei-18081-de-19-de-janeiro-de-2023" TargetMode="External"/><Relationship Id="rId680" Type="http://schemas.openxmlformats.org/officeDocument/2006/relationships/hyperlink" Target="https://legislacao.prefeitura.sp.gov.br/leis/lei-18081-de-19-de-janeiro-de-2023" TargetMode="External"/><Relationship Id="rId126" Type="http://schemas.openxmlformats.org/officeDocument/2006/relationships/hyperlink" Target="https://legislacao.prefeitura.sp.gov.br/leis/lei-18081-de-19-de-janeiro-de-2023" TargetMode="External"/><Relationship Id="rId333" Type="http://schemas.openxmlformats.org/officeDocument/2006/relationships/hyperlink" Target="https://legislacao.prefeitura.sp.gov.br/leis/lei-18081-de-19-de-janeiro-de-2023" TargetMode="External"/><Relationship Id="rId540" Type="http://schemas.openxmlformats.org/officeDocument/2006/relationships/hyperlink" Target="https://legislacao.prefeitura.sp.gov.br/leis/lei-18177-de-25-de-julho-de-2024" TargetMode="External"/><Relationship Id="rId778" Type="http://schemas.openxmlformats.org/officeDocument/2006/relationships/hyperlink" Target="https://legislacao.prefeitura.sp.gov.br/leis/lei-18081-de-19-de-janeiro-de-2023" TargetMode="External"/><Relationship Id="rId985" Type="http://schemas.openxmlformats.org/officeDocument/2006/relationships/hyperlink" Target="http://legislacao.prefeitura.sp.gov.br/leis/lei-16402-de-22-de-marco-de-2016" TargetMode="External"/><Relationship Id="rId1170" Type="http://schemas.openxmlformats.org/officeDocument/2006/relationships/hyperlink" Target="http://legislacao.prefeitura.sp.gov.br/leis/lei-8881-de-29-de-marco-de-1979" TargetMode="External"/><Relationship Id="rId638" Type="http://schemas.openxmlformats.org/officeDocument/2006/relationships/hyperlink" Target="https://legislacao.prefeitura.sp.gov.br/leis/lei-18081-de-19-de-janeiro-de-2023" TargetMode="External"/><Relationship Id="rId845" Type="http://schemas.openxmlformats.org/officeDocument/2006/relationships/hyperlink" Target="https://legislacao.prefeitura.sp.gov.br/leis/lei-16050-de-31-de-julho-de-2014" TargetMode="External"/><Relationship Id="rId1030" Type="http://schemas.openxmlformats.org/officeDocument/2006/relationships/hyperlink" Target="http://legislacao.prefeitura.sp.gov.br/leis/lei-16402-de-22-de-marco-de-2016" TargetMode="External"/><Relationship Id="rId1268" Type="http://schemas.openxmlformats.org/officeDocument/2006/relationships/hyperlink" Target="http://legislacao.prefeitura.sp.gov.br/leis/lei-12879-de-13-de-julho-de-1999/" TargetMode="External"/><Relationship Id="rId1475" Type="http://schemas.openxmlformats.org/officeDocument/2006/relationships/hyperlink" Target="https://legislacao.prefeitura.sp.gov.br/leis/decreto-63437-de-23-de-maio-de-2024" TargetMode="External"/><Relationship Id="rId400" Type="http://schemas.openxmlformats.org/officeDocument/2006/relationships/hyperlink" Target="https://legislacao.prefeitura.sp.gov.br/leis/lei-18081-de-19-de-janeiro-de-2023" TargetMode="External"/><Relationship Id="rId705" Type="http://schemas.openxmlformats.org/officeDocument/2006/relationships/hyperlink" Target="http://legislacao.prefeitura.sp.gov.br/leis/decreto-57378-de-13-de-outubro-de-2016/" TargetMode="External"/><Relationship Id="rId1128" Type="http://schemas.openxmlformats.org/officeDocument/2006/relationships/hyperlink" Target="http://legislacao.prefeitura.sp.gov.br/leis/lei-16402-de-22-de-marco-de-2016" TargetMode="External"/><Relationship Id="rId1335" Type="http://schemas.openxmlformats.org/officeDocument/2006/relationships/hyperlink" Target="http://gestaourbana.prefeitura.sp.gov.br/wp-content/uploads/2016/03/Perus.pdf" TargetMode="External"/><Relationship Id="rId1542" Type="http://schemas.openxmlformats.org/officeDocument/2006/relationships/hyperlink" Target="https://legislacao.prefeitura.sp.gov.br/busca?tema=Obras%20e%20Edifica%C3%A7%C3%B5es&amp;area=" TargetMode="External"/><Relationship Id="rId912" Type="http://schemas.openxmlformats.org/officeDocument/2006/relationships/hyperlink" Target="https://legislacao.prefeitura.sp.gov.br/leis/lei-18081-de-19-de-janeiro-de-2023" TargetMode="External"/><Relationship Id="rId41" Type="http://schemas.openxmlformats.org/officeDocument/2006/relationships/hyperlink" Target="http://legislacao.prefeitura.sp.gov.br/leis/lei-16050-de-31-de-julho-de-2014" TargetMode="External"/><Relationship Id="rId1402" Type="http://schemas.openxmlformats.org/officeDocument/2006/relationships/hyperlink" Target="https://legislacao.prefeitura.sp.gov.br/leis/lei-16402-de-22-de-marco-de-2016/anexo/698b65fbcff239b79bec61d9/6-QUADRO_3A_FINAL.docx" TargetMode="External"/><Relationship Id="rId190" Type="http://schemas.openxmlformats.org/officeDocument/2006/relationships/hyperlink" Target="https://legislacao.prefeitura.sp.gov.br/leis/lei-17975-de-8-de-julho-de-2023" TargetMode="External"/><Relationship Id="rId288" Type="http://schemas.openxmlformats.org/officeDocument/2006/relationships/hyperlink" Target="https://legislacao.prefeitura.sp.gov.br/leis/lei-18081-de-19-de-janeiro-de-2023" TargetMode="External"/><Relationship Id="rId495" Type="http://schemas.openxmlformats.org/officeDocument/2006/relationships/hyperlink" Target="https://legislacao.prefeitura.sp.gov.br/leis/lei-18081-de-19-de-janeiro-de-2023" TargetMode="External"/><Relationship Id="rId148" Type="http://schemas.openxmlformats.org/officeDocument/2006/relationships/hyperlink" Target="https://legislacao.prefeitura.sp.gov.br/leis/lei-16050-de-31-de-julho-de-2014" TargetMode="External"/><Relationship Id="rId355" Type="http://schemas.openxmlformats.org/officeDocument/2006/relationships/hyperlink" Target="https://legislacao.prefeitura.sp.gov.br/leis/lei-18081-de-19-de-janeiro-de-2023" TargetMode="External"/><Relationship Id="rId562" Type="http://schemas.openxmlformats.org/officeDocument/2006/relationships/hyperlink" Target="http://legislacao.prefeitura.sp.gov.br/leis/lei-16402-de-22-de-marco-de-2016" TargetMode="External"/><Relationship Id="rId1192" Type="http://schemas.openxmlformats.org/officeDocument/2006/relationships/hyperlink" Target="http://legislacao.prefeitura.sp.gov.br/leis/lei-9483-de-22-de-junho-de-1982" TargetMode="External"/><Relationship Id="rId215" Type="http://schemas.openxmlformats.org/officeDocument/2006/relationships/hyperlink" Target="https://legislacao.prefeitura.sp.gov.br/leis/lei-18081-de-19-de-janeiro-de-2023" TargetMode="External"/><Relationship Id="rId422" Type="http://schemas.openxmlformats.org/officeDocument/2006/relationships/hyperlink" Target="https://legislacao.prefeitura.sp.gov.br/leis/lei-18081-de-19-de-janeiro-de-2023" TargetMode="External"/><Relationship Id="rId867" Type="http://schemas.openxmlformats.org/officeDocument/2006/relationships/hyperlink" Target="https://legislacao.prefeitura.sp.gov.br/leis/lei-16050-de-31-de-julho-de-2014" TargetMode="External"/><Relationship Id="rId1052" Type="http://schemas.openxmlformats.org/officeDocument/2006/relationships/hyperlink" Target="https://legislacao.prefeitura.sp.gov.br/leis/lei-18081-de-19-de-janeiro-de-2023" TargetMode="External"/><Relationship Id="rId1497" Type="http://schemas.openxmlformats.org/officeDocument/2006/relationships/hyperlink" Target="https://legislacao.prefeitura.sp.gov.br/leis/resolucao-secretaria-municipal-de-desenvolvimento-urbano-smdu-ctlu-12-de-18-de-dezembro-de-2020" TargetMode="External"/><Relationship Id="rId727" Type="http://schemas.openxmlformats.org/officeDocument/2006/relationships/hyperlink" Target="http://legislacao.prefeitura.sp.gov.br/leis/decreto-57378-de-13-de-outubro-de-2016/" TargetMode="External"/><Relationship Id="rId934" Type="http://schemas.openxmlformats.org/officeDocument/2006/relationships/hyperlink" Target="http://legislacao.prefeitura.sp.gov.br/leis/lei-16050-de-31-de-julho-de-2014/" TargetMode="External"/><Relationship Id="rId1357" Type="http://schemas.openxmlformats.org/officeDocument/2006/relationships/hyperlink" Target="http://gestaourbana.prefeitura.sp.gov.br/wp-content/uploads/2016/03/S%C3%A9.pdf" TargetMode="External"/><Relationship Id="rId63" Type="http://schemas.openxmlformats.org/officeDocument/2006/relationships/hyperlink" Target="https://legislacao.prefeitura.sp.gov.br/leis/lei-18081-de-19-de-janeiro-de-2023" TargetMode="External"/><Relationship Id="rId1217" Type="http://schemas.openxmlformats.org/officeDocument/2006/relationships/hyperlink" Target="http://legislacao.prefeitura.sp.gov.br/leis/lei-10096-de-10-de-julho-de-1986/" TargetMode="External"/><Relationship Id="rId1424" Type="http://schemas.openxmlformats.org/officeDocument/2006/relationships/hyperlink" Target="https://legislacao.prefeitura.sp.gov.br/leis/lei-16402-de-22-de-marco-de-2016/anexo/698b65fbcff239b79bec6220/Quadro%206%20%E2%80%93%20Obras%20de%20drenagem%20urbana%20previstas.pdf" TargetMode="External"/><Relationship Id="rId377" Type="http://schemas.openxmlformats.org/officeDocument/2006/relationships/hyperlink" Target="https://legislacao.prefeitura.sp.gov.br/leis/resolucao-secretaria-municipal-de-urbanismo-e-licenciamento-smul-ceuso-141-de-4-de-marco-de-2021" TargetMode="External"/><Relationship Id="rId584" Type="http://schemas.openxmlformats.org/officeDocument/2006/relationships/hyperlink" Target="http://legislacao.prefeitura.sp.gov.br/leis/lei-16402-de-22-de-marco-de-2016" TargetMode="External"/><Relationship Id="rId5" Type="http://schemas.openxmlformats.org/officeDocument/2006/relationships/footnotes" Target="footnotes.xml"/><Relationship Id="rId237" Type="http://schemas.openxmlformats.org/officeDocument/2006/relationships/hyperlink" Target="https://legislacao.prefeitura.sp.gov.br/leis/lei-18081-de-19-de-janeiro-de-2023" TargetMode="External"/><Relationship Id="rId791" Type="http://schemas.openxmlformats.org/officeDocument/2006/relationships/hyperlink" Target="https://legislacao.prefeitura.sp.gov.br/leis/lei-18081-de-19-de-janeiro-de-2023" TargetMode="External"/><Relationship Id="rId889" Type="http://schemas.openxmlformats.org/officeDocument/2006/relationships/hyperlink" Target="https://legislacao.prefeitura.sp.gov.br/leis/lei-16402-de-22-de-marco-de-2016" TargetMode="External"/><Relationship Id="rId1074" Type="http://schemas.openxmlformats.org/officeDocument/2006/relationships/hyperlink" Target="http://legislacao.prefeitura.sp.gov.br/leis/decreto-57443-de-10-de-novembro-de-2016/" TargetMode="External"/><Relationship Id="rId444" Type="http://schemas.openxmlformats.org/officeDocument/2006/relationships/hyperlink" Target="https://legislacao.prefeitura.sp.gov.br/leis/lei-18081-de-19-de-janeiro-de-2023" TargetMode="External"/><Relationship Id="rId651" Type="http://schemas.openxmlformats.org/officeDocument/2006/relationships/hyperlink" Target="http://legislacao.prefeitura.sp.gov.br/wp-content/uploads/2016/05/QUADRO_2A.pdf" TargetMode="External"/><Relationship Id="rId749" Type="http://schemas.openxmlformats.org/officeDocument/2006/relationships/hyperlink" Target="https://legislacao.prefeitura.sp.gov.br/leis/lei-16050-de-31-de-julho-de-2014" TargetMode="External"/><Relationship Id="rId1281" Type="http://schemas.openxmlformats.org/officeDocument/2006/relationships/hyperlink" Target="http://legislacao.prefeitura.sp.gov.br/leis/lei-13885-de-25-de-agosto-de-2004/" TargetMode="External"/><Relationship Id="rId1379" Type="http://schemas.openxmlformats.org/officeDocument/2006/relationships/hyperlink" Target="https://legislacao.prefeitura.sp.gov.br/leis/lei-16402-de-22-de-marco-de-2016/anexo/698b65facff239b79bec61d3/3-QUADRO_2A_FINAL.docx" TargetMode="External"/><Relationship Id="rId304" Type="http://schemas.openxmlformats.org/officeDocument/2006/relationships/hyperlink" Target="http://legislacao.prefeitura.sp.gov.br/leis/lei-16402-de-22-de-marco-de-2016" TargetMode="External"/><Relationship Id="rId511" Type="http://schemas.openxmlformats.org/officeDocument/2006/relationships/hyperlink" Target="https://legislacao.prefeitura.sp.gov.br/leis/lei-18177-de-25-de-julho-de-2024" TargetMode="External"/><Relationship Id="rId609" Type="http://schemas.openxmlformats.org/officeDocument/2006/relationships/hyperlink" Target="https://legislacao.prefeitura.sp.gov.br/leis/lei-18081-de-19-de-janeiro-de-2023" TargetMode="External"/><Relationship Id="rId956" Type="http://schemas.openxmlformats.org/officeDocument/2006/relationships/hyperlink" Target="http://legislacao.prefeitura.sp.gov.br/leis/lei-16402-de-22-de-marco-de-2016" TargetMode="External"/><Relationship Id="rId1141" Type="http://schemas.openxmlformats.org/officeDocument/2006/relationships/hyperlink" Target="http://legislacao.prefeitura.sp.gov.br/leis/lei-4846-de-17-de-dezembro-de-1955/" TargetMode="External"/><Relationship Id="rId1239" Type="http://schemas.openxmlformats.org/officeDocument/2006/relationships/hyperlink" Target="http://legislacao.prefeitura.sp.gov.br/leis/lei-10759-de-05-de-outubro-de-1989" TargetMode="External"/><Relationship Id="rId85" Type="http://schemas.openxmlformats.org/officeDocument/2006/relationships/hyperlink" Target="http://legislacao.prefeitura.sp.gov.br/leis/lei-16050-de-31-de-julho-de-2014/" TargetMode="External"/><Relationship Id="rId150" Type="http://schemas.openxmlformats.org/officeDocument/2006/relationships/hyperlink" Target="https://legislacao.prefeitura.sp.gov.br/leis/lei-17975-de-8-de-julho-de-2023" TargetMode="External"/><Relationship Id="rId595" Type="http://schemas.openxmlformats.org/officeDocument/2006/relationships/hyperlink" Target="http://legislacao.prefeitura.sp.gov.br/leis/lei-16402-de-22-de-marco-de-2016" TargetMode="External"/><Relationship Id="rId816" Type="http://schemas.openxmlformats.org/officeDocument/2006/relationships/hyperlink" Target="https://legislacao.prefeitura.sp.gov.br/leis/lei-18081-de-19-de-janeiro-de-2023" TargetMode="External"/><Relationship Id="rId1001" Type="http://schemas.openxmlformats.org/officeDocument/2006/relationships/hyperlink" Target="http://legislacao.prefeitura.sp.gov.br/leis/decreto-57298-de-08-de-setembro-de-2016" TargetMode="External"/><Relationship Id="rId1446" Type="http://schemas.openxmlformats.org/officeDocument/2006/relationships/hyperlink" Target="https://legislacao.prefeitura.sp.gov.br/leis/lei-16402-de-22-de-marco-de-2016/anexo/698b65fbcff239b79bec6227/5-QUADRO_3_FINAL.docx" TargetMode="External"/><Relationship Id="rId248" Type="http://schemas.openxmlformats.org/officeDocument/2006/relationships/hyperlink" Target="https://legislacao.prefeitura.sp.gov.br/leis/lei-18081-de-19-de-janeiro-de-2023" TargetMode="External"/><Relationship Id="rId455" Type="http://schemas.openxmlformats.org/officeDocument/2006/relationships/hyperlink" Target="https://legislacao.prefeitura.sp.gov.br/leis/lei-18081-de-19-de-janeiro-de-2023" TargetMode="External"/><Relationship Id="rId662" Type="http://schemas.openxmlformats.org/officeDocument/2006/relationships/hyperlink" Target="http://legislacao.prefeitura.sp.gov.br/leis/lei-16402-de-22-de-marco-de-2016" TargetMode="External"/><Relationship Id="rId1085" Type="http://schemas.openxmlformats.org/officeDocument/2006/relationships/hyperlink" Target="http://legislacao.prefeitura.sp.gov.br/leis/lei-16402-de-22-de-marco-de-2016" TargetMode="External"/><Relationship Id="rId1292" Type="http://schemas.openxmlformats.org/officeDocument/2006/relationships/hyperlink" Target="http://legislacao.prefeitura.sp.gov.br/leis/lei-14940-de-02-de-julho-de-2009" TargetMode="External"/><Relationship Id="rId1306" Type="http://schemas.openxmlformats.org/officeDocument/2006/relationships/hyperlink" Target="http://gestaourbana.prefeitura.sp.gov.br/wp-content/uploads/2016/03/Mapa1_ZONAS_com_perimetros_vetados_baixa_resolucao.pdf.pdf" TargetMode="External"/><Relationship Id="rId1513" Type="http://schemas.openxmlformats.org/officeDocument/2006/relationships/hyperlink" Target="https://legislacao.prefeitura.sp.gov.br/leis/resolucao-secretaria-municipal-de-urbanismo-e-licenciamento-smul-caehis-3-de-7-de-outubro-de-2021" TargetMode="External"/><Relationship Id="rId12" Type="http://schemas.openxmlformats.org/officeDocument/2006/relationships/hyperlink" Target="https://legislacao.prefeitura.sp.gov.br/lei-16402-de-22-de-marco-de-2016/regulamentacoes" TargetMode="External"/><Relationship Id="rId108" Type="http://schemas.openxmlformats.org/officeDocument/2006/relationships/hyperlink" Target="https://legislacao.prefeitura.sp.gov.br/leis/lei-16050-de-31-de-julho-de-2014" TargetMode="External"/><Relationship Id="rId315" Type="http://schemas.openxmlformats.org/officeDocument/2006/relationships/hyperlink" Target="https://legislacao.prefeitura.sp.gov.br/leis/lei-18081-de-19-de-janeiro-de-2023" TargetMode="External"/><Relationship Id="rId522" Type="http://schemas.openxmlformats.org/officeDocument/2006/relationships/hyperlink" Target="https://legislacao.prefeitura.sp.gov.br/leis/lei-18177-de-25-de-julho-de-2024" TargetMode="External"/><Relationship Id="rId967" Type="http://schemas.openxmlformats.org/officeDocument/2006/relationships/hyperlink" Target="https://legislacao.prefeitura.sp.gov.br/leis/lei-16050-de-31-de-julho-de-2014" TargetMode="External"/><Relationship Id="rId1152" Type="http://schemas.openxmlformats.org/officeDocument/2006/relationships/hyperlink" Target="http://legislacao.prefeitura.sp.gov.br/leis/lei-8328-de-02-de-dezembro-de-1975" TargetMode="External"/><Relationship Id="rId96" Type="http://schemas.openxmlformats.org/officeDocument/2006/relationships/hyperlink" Target="https://legislacao.prefeitura.sp.gov.br/leis/lei-18081-de-19-de-janeiro-de-2023" TargetMode="External"/><Relationship Id="rId161" Type="http://schemas.openxmlformats.org/officeDocument/2006/relationships/hyperlink" Target="https://legislacao.prefeitura.sp.gov.br/leis/lei-18081-de-19-de-janeiro-de-2023" TargetMode="External"/><Relationship Id="rId399" Type="http://schemas.openxmlformats.org/officeDocument/2006/relationships/hyperlink" Target="https://legislacao.prefeitura.sp.gov.br/leis/lei-18081-de-19-de-janeiro-de-2023" TargetMode="External"/><Relationship Id="rId827" Type="http://schemas.openxmlformats.org/officeDocument/2006/relationships/hyperlink" Target="https://legislacao.prefeitura.sp.gov.br/leis/lei-18081-de-19-de-janeiro-de-2023" TargetMode="External"/><Relationship Id="rId1012" Type="http://schemas.openxmlformats.org/officeDocument/2006/relationships/hyperlink" Target="http://legislacao.prefeitura.sp.gov.br/leis/decreto-57298-de-08-de-setembro-de-2016" TargetMode="External"/><Relationship Id="rId1457" Type="http://schemas.openxmlformats.org/officeDocument/2006/relationships/hyperlink" Target="https://legislacao.prefeitura.sp.gov.br/leis/lei-16402-de-22-de-marco-de-2016/anexo/698b65fbcff239b79bec6229/MAPA%201%20da%20Lei%2018.177_2024%20.pdf" TargetMode="External"/><Relationship Id="rId259" Type="http://schemas.openxmlformats.org/officeDocument/2006/relationships/hyperlink" Target="https://legislacao.prefeitura.sp.gov.br/leis/lei-18081-de-19-de-janeiro-de-2023" TargetMode="External"/><Relationship Id="rId466" Type="http://schemas.openxmlformats.org/officeDocument/2006/relationships/hyperlink" Target="https://legislacao.prefeitura.sp.gov.br/leis/lei-18081-de-19-de-janeiro-de-2023" TargetMode="External"/><Relationship Id="rId673" Type="http://schemas.openxmlformats.org/officeDocument/2006/relationships/hyperlink" Target="http://legislacao.prefeitura.sp.gov.br/leis/razoes-do-veto-ao-projeto-de-lei-272-de-02-de-junho-de-2015" TargetMode="External"/><Relationship Id="rId880" Type="http://schemas.openxmlformats.org/officeDocument/2006/relationships/hyperlink" Target="https://legislacao.prefeitura.sp.gov.br/leis/lei-16050-de-31-de-julho-de-2014" TargetMode="External"/><Relationship Id="rId1096" Type="http://schemas.openxmlformats.org/officeDocument/2006/relationships/hyperlink" Target="http://legislacao.prefeitura.sp.gov.br/leis/lei-16402-de-22-de-marco-de-2016" TargetMode="External"/><Relationship Id="rId1317" Type="http://schemas.openxmlformats.org/officeDocument/2006/relationships/hyperlink" Target="http://gestaourbana.prefeitura.sp.gov.br/wp-content/uploads/2016/03/Mapa02_ZEPEC.pdf" TargetMode="External"/><Relationship Id="rId1524" Type="http://schemas.openxmlformats.org/officeDocument/2006/relationships/hyperlink" Target="https://legislacao.prefeitura.sp.gov.br/leis/resolucao-secretaria-municipal-de-urbanismo-e-licenciamento-smul-ceuso-150-de-22-de-agosto-de-2022" TargetMode="External"/><Relationship Id="rId23" Type="http://schemas.openxmlformats.org/officeDocument/2006/relationships/hyperlink" Target="http://legislacao.prefeitura.sp.gov.br/leis/lei-16050-de-31-de-julho-de-2014" TargetMode="External"/><Relationship Id="rId119" Type="http://schemas.openxmlformats.org/officeDocument/2006/relationships/hyperlink" Target="http://legislacao.prefeitura.sp.gov.br/leis/lei-16050-de-31-de-julho-de-2014/" TargetMode="External"/><Relationship Id="rId326" Type="http://schemas.openxmlformats.org/officeDocument/2006/relationships/hyperlink" Target="https://legislacao.prefeitura.sp.gov.br/leis/lei-18081-de-19-de-janeiro-de-2023" TargetMode="External"/><Relationship Id="rId533" Type="http://schemas.openxmlformats.org/officeDocument/2006/relationships/hyperlink" Target="https://legislacao.prefeitura.sp.gov.br/leis/lei-18081-de-19-de-janeiro-de-2023" TargetMode="External"/><Relationship Id="rId978" Type="http://schemas.openxmlformats.org/officeDocument/2006/relationships/hyperlink" Target="https://legislacao.prefeitura.sp.gov.br/leis/lei-18081-de-19-de-janeiro-de-2023" TargetMode="External"/><Relationship Id="rId1163" Type="http://schemas.openxmlformats.org/officeDocument/2006/relationships/hyperlink" Target="http://legislacao.prefeitura.sp.gov.br/leis/lei-8848-de-20-de-dezembro-de-1978/" TargetMode="External"/><Relationship Id="rId1370" Type="http://schemas.openxmlformats.org/officeDocument/2006/relationships/hyperlink" Target="https://legislacao.prefeitura.sp.gov.br/leis/lei-18081-de-19-de-janeiro-de-2023" TargetMode="External"/><Relationship Id="rId740" Type="http://schemas.openxmlformats.org/officeDocument/2006/relationships/hyperlink" Target="https://legislacao.prefeitura.sp.gov.br/leis/lei-17975-de-8-de-julho-de-2023" TargetMode="External"/><Relationship Id="rId838" Type="http://schemas.openxmlformats.org/officeDocument/2006/relationships/hyperlink" Target="https://legislacao.prefeitura.sp.gov.br/leis/lei-18081-de-19-de-janeiro-de-2023" TargetMode="External"/><Relationship Id="rId1023" Type="http://schemas.openxmlformats.org/officeDocument/2006/relationships/hyperlink" Target="https://legislacao.prefeitura.sp.gov.br/leis/lei-17879-de-30-de-dezembro-de-2022" TargetMode="External"/><Relationship Id="rId1468" Type="http://schemas.openxmlformats.org/officeDocument/2006/relationships/hyperlink" Target="https://legislacao.prefeitura.sp.gov.br/leis/decreto-58707-de-8-de-abril-de-2019" TargetMode="External"/><Relationship Id="rId172" Type="http://schemas.openxmlformats.org/officeDocument/2006/relationships/hyperlink" Target="http://legislacao.prefeitura.sp.gov.br/leis/decreto-57443-de-10-de-novembro-de-2016/" TargetMode="External"/><Relationship Id="rId477" Type="http://schemas.openxmlformats.org/officeDocument/2006/relationships/hyperlink" Target="https://legislacao.prefeitura.sp.gov.br/leis/lei-18081-de-19-de-janeiro-de-2023" TargetMode="External"/><Relationship Id="rId600" Type="http://schemas.openxmlformats.org/officeDocument/2006/relationships/hyperlink" Target="http://legislacao.prefeitura.sp.gov.br/leis/lei-16050-de-31-de-julho-de-2014/" TargetMode="External"/><Relationship Id="rId684" Type="http://schemas.openxmlformats.org/officeDocument/2006/relationships/hyperlink" Target="https://legislacao.prefeitura.sp.gov.br/leis/lei-18081-de-19-de-janeiro-de-2023" TargetMode="External"/><Relationship Id="rId1230" Type="http://schemas.openxmlformats.org/officeDocument/2006/relationships/hyperlink" Target="http://legislacao.prefeitura.sp.gov.br/leis/lei-10439-de-01-de-marco-de-1988" TargetMode="External"/><Relationship Id="rId1328" Type="http://schemas.openxmlformats.org/officeDocument/2006/relationships/hyperlink" Target="http://gestaourbana.prefeitura.sp.gov.br/wp-content/uploads/2016/03/Butant%C3%A3.pdf" TargetMode="External"/><Relationship Id="rId1535" Type="http://schemas.openxmlformats.org/officeDocument/2006/relationships/hyperlink" Target="https://legislacao.prefeitura.sp.gov.br/leis/decreto-63728-de-10-de-setembro-de-2024" TargetMode="External"/><Relationship Id="rId337" Type="http://schemas.openxmlformats.org/officeDocument/2006/relationships/hyperlink" Target="https://legislacao.prefeitura.sp.gov.br/leis/lei-18081-de-19-de-janeiro-de-2023" TargetMode="External"/><Relationship Id="rId891" Type="http://schemas.openxmlformats.org/officeDocument/2006/relationships/hyperlink" Target="https://legislacao.prefeitura.sp.gov.br/leis/lei-16402-de-22-de-marco-de-2016" TargetMode="External"/><Relationship Id="rId905" Type="http://schemas.openxmlformats.org/officeDocument/2006/relationships/hyperlink" Target="https://legislacao.prefeitura.sp.gov.br/leis/lei-16402-de-22-de-marco-de-2016" TargetMode="External"/><Relationship Id="rId989" Type="http://schemas.openxmlformats.org/officeDocument/2006/relationships/hyperlink" Target="http://legislacao.prefeitura.sp.gov.br/leis/decreto-57298-de-08-de-setembro-de-2016" TargetMode="External"/><Relationship Id="rId34" Type="http://schemas.openxmlformats.org/officeDocument/2006/relationships/hyperlink" Target="http://documentacao.camara.sp.gov.br/cgi-bin/wxis.bin/iah/scripts/?IsisScript=iah.xis&amp;form=A&amp;navBar=OFF&amp;hits=200&amp;lang=pt&amp;nextAction=search&amp;base=proje&amp;conectSearch=init&amp;exprSearch=%22PROJETO%20DE%20LEI%22&amp;indexSearch=%5EnCm%5ELTipo+de+projeto%5Etshort%5Ex%2F20%5EyDATABASE&amp;conectSearch=and&amp;exprSearch=272&amp;indexSearch=%5EnPj%5ELN%FAmero+do+projeto%5Ex%2F30%5EyDATABASE&amp;conectSearch=and&amp;exprSearch=2015&amp;indexSearch=%5EnDp%5ELAno+do+projeto%5Ex%2F40%5Etshort%5EyDATABASE" TargetMode="External"/><Relationship Id="rId544" Type="http://schemas.openxmlformats.org/officeDocument/2006/relationships/hyperlink" Target="https://legislacao.prefeitura.sp.gov.br/leis/lei-18081-de-19-de-janeiro-de-2023" TargetMode="External"/><Relationship Id="rId751" Type="http://schemas.openxmlformats.org/officeDocument/2006/relationships/hyperlink" Target="https://legislacao.prefeitura.sp.gov.br/leis/lei-16050-de-31-de-julho-de-2014" TargetMode="External"/><Relationship Id="rId849" Type="http://schemas.openxmlformats.org/officeDocument/2006/relationships/hyperlink" Target="https://legislacao.prefeitura.sp.gov.br/leis/lei-17975-de-8-de-julho-de-2023" TargetMode="External"/><Relationship Id="rId1174" Type="http://schemas.openxmlformats.org/officeDocument/2006/relationships/hyperlink" Target="http://legislacao.prefeitura.sp.gov.br/leis/lei-8964-de-06-de-setembro-de-1979" TargetMode="External"/><Relationship Id="rId1381" Type="http://schemas.openxmlformats.org/officeDocument/2006/relationships/hyperlink" Target="https://legislacao.prefeitura.sp.gov.br/leis/lei-16402-de-22-de-marco-de-2016/anexo/698b65fbcff239b79bec61db/1-QUADRO_1_FINAL.docx" TargetMode="External"/><Relationship Id="rId1479" Type="http://schemas.openxmlformats.org/officeDocument/2006/relationships/hyperlink" Target="https://legislacao.prefeitura.sp.gov.br/leis/instrucao-normativa-secretaria-municipal-de-licenciamento-sel-6-de-4-de-dezembro-de-2020" TargetMode="External"/><Relationship Id="rId183" Type="http://schemas.openxmlformats.org/officeDocument/2006/relationships/hyperlink" Target="http://legislacao.prefeitura.sp.gov.br/leis/decreto-58963-de-24-de-setembro-de-2019" TargetMode="External"/><Relationship Id="rId390" Type="http://schemas.openxmlformats.org/officeDocument/2006/relationships/hyperlink" Target="https://legislacao.prefeitura.sp.gov.br/leis/lei-18081-de-19-de-janeiro-de-2023" TargetMode="External"/><Relationship Id="rId404" Type="http://schemas.openxmlformats.org/officeDocument/2006/relationships/hyperlink" Target="https://legislacao.prefeitura.sp.gov.br/leis/lei-18081-de-19-de-janeiro-de-2023" TargetMode="External"/><Relationship Id="rId611" Type="http://schemas.openxmlformats.org/officeDocument/2006/relationships/hyperlink" Target="https://legislacao.prefeitura.sp.gov.br/leis/lei-18081-de-19-de-janeiro-de-2023" TargetMode="External"/><Relationship Id="rId1034" Type="http://schemas.openxmlformats.org/officeDocument/2006/relationships/hyperlink" Target="http://legislacao.prefeitura.sp.gov.br/leis/decreto-57443-de-10-de-novembro-de-2016/" TargetMode="External"/><Relationship Id="rId1241" Type="http://schemas.openxmlformats.org/officeDocument/2006/relationships/hyperlink" Target="http://legislacao.prefeitura.sp.gov.br/leis/lei-10759-de-05-de-outubro-de-1989" TargetMode="External"/><Relationship Id="rId1339" Type="http://schemas.openxmlformats.org/officeDocument/2006/relationships/hyperlink" Target="http://gestaourbana.prefeitura.sp.gov.br/wp-content/uploads/2016/03/Pirituba.pdf" TargetMode="External"/><Relationship Id="rId250" Type="http://schemas.openxmlformats.org/officeDocument/2006/relationships/hyperlink" Target="https://legislacao.prefeitura.sp.gov.br/leis/lei-18081-de-19-de-janeiro-de-2023" TargetMode="External"/><Relationship Id="rId488" Type="http://schemas.openxmlformats.org/officeDocument/2006/relationships/hyperlink" Target="https://legislacao.prefeitura.sp.gov.br/leis/lei-16402-de-22-de-marco-de-2016" TargetMode="External"/><Relationship Id="rId695" Type="http://schemas.openxmlformats.org/officeDocument/2006/relationships/hyperlink" Target="http://legislacao.prefeitura.sp.gov.br/leis/decreto-57378-de-13-de-outubro-de-2016/" TargetMode="External"/><Relationship Id="rId709" Type="http://schemas.openxmlformats.org/officeDocument/2006/relationships/hyperlink" Target="https://legislacao.prefeitura.sp.gov.br/leis/lei-18081-de-19-de-janeiro-de-2023" TargetMode="External"/><Relationship Id="rId916" Type="http://schemas.openxmlformats.org/officeDocument/2006/relationships/hyperlink" Target="https://legislacao.prefeitura.sp.gov.br/leis/lei-18081-de-19-de-janeiro-de-2023" TargetMode="External"/><Relationship Id="rId1101" Type="http://schemas.openxmlformats.org/officeDocument/2006/relationships/hyperlink" Target="http://legislacao.prefeitura.sp.gov.br/leis/lei-16050-de-31-de-julho-de-2014/" TargetMode="External"/><Relationship Id="rId1546" Type="http://schemas.openxmlformats.org/officeDocument/2006/relationships/hyperlink" Target="https://legislacao.prefeitura.sp.gov.br/busca?tema=Pavimenta%C3%A7%C3%A3o%20e%20Buracos&amp;area=" TargetMode="External"/><Relationship Id="rId45" Type="http://schemas.openxmlformats.org/officeDocument/2006/relationships/hyperlink" Target="https://legislacao.prefeitura.sp.gov.br/leis/lei-16050-de-31-de-julho-de-2014" TargetMode="External"/><Relationship Id="rId110" Type="http://schemas.openxmlformats.org/officeDocument/2006/relationships/hyperlink" Target="https://legislacao.prefeitura.sp.gov.br/leis/lei-16050-de-31-de-julho-de-2014" TargetMode="External"/><Relationship Id="rId348" Type="http://schemas.openxmlformats.org/officeDocument/2006/relationships/hyperlink" Target="https://legislacao.prefeitura.sp.gov.br/leis/lei-18177-de-25-de-julho-de-2024" TargetMode="External"/><Relationship Id="rId555" Type="http://schemas.openxmlformats.org/officeDocument/2006/relationships/hyperlink" Target="https://legislacao.prefeitura.sp.gov.br/leis/lei-18081-de-19-de-janeiro-de-2023" TargetMode="External"/><Relationship Id="rId762" Type="http://schemas.openxmlformats.org/officeDocument/2006/relationships/hyperlink" Target="https://legislacao.prefeitura.sp.gov.br/leis/lei-18081-de-19-de-janeiro-de-2023" TargetMode="External"/><Relationship Id="rId1185" Type="http://schemas.openxmlformats.org/officeDocument/2006/relationships/hyperlink" Target="http://legislacao.prefeitura.sp.gov.br/leis/lei-9411-de-30-de-dezembro-de-1981/" TargetMode="External"/><Relationship Id="rId1392" Type="http://schemas.openxmlformats.org/officeDocument/2006/relationships/hyperlink" Target="https://legislacao.prefeitura.sp.gov.br/leis/lei-16402-de-22-de-marco-de-2016/anexo/698b65fbcff239b79bec61df/Quadro%201%20%E2%80%93%20Conceitos%20e%20defini%C3%A7%C3%B5es.pdf" TargetMode="External"/><Relationship Id="rId1406" Type="http://schemas.openxmlformats.org/officeDocument/2006/relationships/hyperlink" Target="https://legislacao.prefeitura.sp.gov.br/leis/lei-16402-de-22-de-marco-de-2016/anexo/698b65fbcff239b79bec61dd/2-QUADRO_2_FINAL.docx" TargetMode="External"/><Relationship Id="rId194" Type="http://schemas.openxmlformats.org/officeDocument/2006/relationships/hyperlink" Target="https://legislacao.prefeitura.sp.gov.br/leis/lei-18081-de-19-de-janeiro-de-2023" TargetMode="External"/><Relationship Id="rId208" Type="http://schemas.openxmlformats.org/officeDocument/2006/relationships/hyperlink" Target="https://legislacao.prefeitura.sp.gov.br/leis/lei-18081-de-19-de-janeiro-de-2023" TargetMode="External"/><Relationship Id="rId415" Type="http://schemas.openxmlformats.org/officeDocument/2006/relationships/hyperlink" Target="https://legislacao.prefeitura.sp.gov.br/leis/lei-18081-de-19-de-janeiro-de-2023" TargetMode="External"/><Relationship Id="rId622" Type="http://schemas.openxmlformats.org/officeDocument/2006/relationships/hyperlink" Target="https://legislacao.prefeitura.sp.gov.br/leis/lei-18081-de-19-de-janeiro-de-2023" TargetMode="External"/><Relationship Id="rId1045" Type="http://schemas.openxmlformats.org/officeDocument/2006/relationships/hyperlink" Target="http://legislacao.prefeitura.sp.gov.br/leis/lei-17853-de-29-de-novembro-de-2022" TargetMode="External"/><Relationship Id="rId1252" Type="http://schemas.openxmlformats.org/officeDocument/2006/relationships/hyperlink" Target="http://legislacao.prefeitura.sp.gov.br/leis/lei-11322-de-22-de-dezembro-de-1992/" TargetMode="External"/><Relationship Id="rId261" Type="http://schemas.openxmlformats.org/officeDocument/2006/relationships/hyperlink" Target="https://legislacao.prefeitura.sp.gov.br/leis/lei-18081-de-19-de-janeiro-de-2023" TargetMode="External"/><Relationship Id="rId499" Type="http://schemas.openxmlformats.org/officeDocument/2006/relationships/hyperlink" Target="https://legislacao.prefeitura.sp.gov.br/leis/lei-18081-de-19-de-janeiro-de-2023" TargetMode="External"/><Relationship Id="rId927" Type="http://schemas.openxmlformats.org/officeDocument/2006/relationships/hyperlink" Target="http://legislacao.prefeitura.sp.gov.br/leis/lei-16402-de-22-de-marco-de-2016" TargetMode="External"/><Relationship Id="rId1112" Type="http://schemas.openxmlformats.org/officeDocument/2006/relationships/hyperlink" Target="http://legislacao.prefeitura.sp.gov.br/razao-do-veto/?pId=1252" TargetMode="External"/><Relationship Id="rId1557" Type="http://schemas.openxmlformats.org/officeDocument/2006/relationships/header" Target="header2.xml"/><Relationship Id="rId56" Type="http://schemas.openxmlformats.org/officeDocument/2006/relationships/hyperlink" Target="http://legislacao.prefeitura.sp.gov.br/leis/lei-16050-de-31-de-julho-de-2014" TargetMode="External"/><Relationship Id="rId359" Type="http://schemas.openxmlformats.org/officeDocument/2006/relationships/hyperlink" Target="https://legislacao.prefeitura.sp.gov.br/leis/lei-18081-de-19-de-janeiro-de-2023" TargetMode="External"/><Relationship Id="rId566" Type="http://schemas.openxmlformats.org/officeDocument/2006/relationships/hyperlink" Target="http://legislacao.prefeitura.sp.gov.br/leis/lei-16402-de-22-de-marco-de-2016" TargetMode="External"/><Relationship Id="rId773" Type="http://schemas.openxmlformats.org/officeDocument/2006/relationships/hyperlink" Target="https://legislacao.prefeitura.sp.gov.br/leis/lei-17217-de-23-de-outubro-de-2019" TargetMode="External"/><Relationship Id="rId1196" Type="http://schemas.openxmlformats.org/officeDocument/2006/relationships/hyperlink" Target="http://legislacao.prefeitura.sp.gov.br/leis/lei-9719-de-28-de-junho-de-1984/" TargetMode="External"/><Relationship Id="rId1417" Type="http://schemas.openxmlformats.org/officeDocument/2006/relationships/hyperlink" Target="https://legislacao.prefeitura.sp.gov.br/leis/lei-16402-de-22-de-marco-de-2016/anexo/698b65fbcff239b79bec61e7/MAPA%20da%20Lei%20n%C2%BA%2018081_2024.pdf" TargetMode="External"/><Relationship Id="rId121" Type="http://schemas.openxmlformats.org/officeDocument/2006/relationships/hyperlink" Target="http://legislacao.prefeitura.sp.gov.br/leis/lei-16050-de-31-de-julho-de-2014/" TargetMode="External"/><Relationship Id="rId219" Type="http://schemas.openxmlformats.org/officeDocument/2006/relationships/hyperlink" Target="http://legislacao.prefeitura.sp.gov.br/leis/lei-16050-de-31-de-julho-de-2014/" TargetMode="External"/><Relationship Id="rId426" Type="http://schemas.openxmlformats.org/officeDocument/2006/relationships/hyperlink" Target="https://legislacao.prefeitura.sp.gov.br/leis/lei-18081-de-19-de-janeiro-de-2023" TargetMode="External"/><Relationship Id="rId633" Type="http://schemas.openxmlformats.org/officeDocument/2006/relationships/hyperlink" Target="https://legislacao.prefeitura.sp.gov.br/leis/lei-18081-de-19-de-janeiro-de-2023" TargetMode="External"/><Relationship Id="rId980" Type="http://schemas.openxmlformats.org/officeDocument/2006/relationships/hyperlink" Target="https://legislacao.prefeitura.sp.gov.br/leis/lei-18081-de-19-de-janeiro-de-2023" TargetMode="External"/><Relationship Id="rId1056" Type="http://schemas.openxmlformats.org/officeDocument/2006/relationships/hyperlink" Target="https://legislacao.prefeitura.sp.gov.br/leis/lei-18209-de-20-de-dezembro-de-2024" TargetMode="External"/><Relationship Id="rId1263" Type="http://schemas.openxmlformats.org/officeDocument/2006/relationships/hyperlink" Target="http://legislacao.prefeitura.sp.gov.br/leis/lei-11783-de-26-de-maio-de-1995/" TargetMode="External"/><Relationship Id="rId840" Type="http://schemas.openxmlformats.org/officeDocument/2006/relationships/hyperlink" Target="https://legislacao.prefeitura.sp.gov.br/leis/lei-18081-de-19-de-janeiro-de-2023" TargetMode="External"/><Relationship Id="rId938" Type="http://schemas.openxmlformats.org/officeDocument/2006/relationships/hyperlink" Target="http://legislacao.prefeitura.sp.gov.br/leis/lei-16402-de-22-de-marco-de-2016" TargetMode="External"/><Relationship Id="rId1470" Type="http://schemas.openxmlformats.org/officeDocument/2006/relationships/hyperlink" Target="https://legislacao.prefeitura.sp.gov.br/leis/decreto-59886-de-4-de-novembro-de-2020" TargetMode="External"/><Relationship Id="rId67" Type="http://schemas.openxmlformats.org/officeDocument/2006/relationships/hyperlink" Target="https://legislacao.prefeitura.sp.gov.br/leis/lei-18081-de-19-de-janeiro-de-2023" TargetMode="External"/><Relationship Id="rId272" Type="http://schemas.openxmlformats.org/officeDocument/2006/relationships/hyperlink" Target="https://legislacao.prefeitura.sp.gov.br/leis/lei-18081-de-19-de-janeiro-de-2023" TargetMode="External"/><Relationship Id="rId577" Type="http://schemas.openxmlformats.org/officeDocument/2006/relationships/hyperlink" Target="https://legislacao.prefeitura.sp.gov.br/leis/lei-18081-de-19-de-janeiro-de-2023" TargetMode="External"/><Relationship Id="rId700" Type="http://schemas.openxmlformats.org/officeDocument/2006/relationships/hyperlink" Target="http://legislacao.prefeitura.sp.gov.br/leis/decreto-57378-de-13-de-outubro-de-2016/" TargetMode="External"/><Relationship Id="rId1123" Type="http://schemas.openxmlformats.org/officeDocument/2006/relationships/hyperlink" Target="http://legislacao.prefeitura.sp.gov.br/leis/lei-16402-de-22-de-marco-de-2016" TargetMode="External"/><Relationship Id="rId1330" Type="http://schemas.openxmlformats.org/officeDocument/2006/relationships/hyperlink" Target="http://gestaourbana.prefeitura.sp.gov.br/wp-content/uploads/2016/03/Campo-Limpo.pdf" TargetMode="External"/><Relationship Id="rId1428"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32" Type="http://schemas.openxmlformats.org/officeDocument/2006/relationships/hyperlink" Target="http://legislacao.prefeitura.sp.gov.br/leis/lei-16050-de-31-de-julho-de-2014/" TargetMode="External"/><Relationship Id="rId784" Type="http://schemas.openxmlformats.org/officeDocument/2006/relationships/hyperlink" Target="https://legislacao.prefeitura.sp.gov.br/leis/lei-14300-de-27-de-marco-de-2007" TargetMode="External"/><Relationship Id="rId991" Type="http://schemas.openxmlformats.org/officeDocument/2006/relationships/hyperlink" Target="http://legislacao.prefeitura.sp.gov.br/leis/decreto-57298-de-08-de-setembro-de-2016" TargetMode="External"/><Relationship Id="rId1067" Type="http://schemas.openxmlformats.org/officeDocument/2006/relationships/hyperlink" Target="http://legislacao.prefeitura.sp.gov.br/leis/decreto-57443-de-10-de-novembro-de-2016/" TargetMode="External"/><Relationship Id="rId437" Type="http://schemas.openxmlformats.org/officeDocument/2006/relationships/hyperlink" Target="https://legislacao.prefeitura.sp.gov.br/leis/lei-18081-de-19-de-janeiro-de-2023" TargetMode="External"/><Relationship Id="rId644" Type="http://schemas.openxmlformats.org/officeDocument/2006/relationships/hyperlink" Target="https://legislacao.prefeitura.sp.gov.br/leis/lei-18081-de-19-de-janeiro-de-2023" TargetMode="External"/><Relationship Id="rId851" Type="http://schemas.openxmlformats.org/officeDocument/2006/relationships/hyperlink" Target="https://legislacao.prefeitura.sp.gov.br/leis/lei-17975-de-8-de-julho-de-2023" TargetMode="External"/><Relationship Id="rId1274" Type="http://schemas.openxmlformats.org/officeDocument/2006/relationships/hyperlink" Target="http://legislacao.prefeitura.sp.gov.br/leis/lei-13302-de-17-de-janeiro-de-2002/" TargetMode="External"/><Relationship Id="rId1481" Type="http://schemas.openxmlformats.org/officeDocument/2006/relationships/hyperlink" Target="https://legislacao.prefeitura.sp.gov.br/leis/lei-17104-de-30-de-maio-de-2019" TargetMode="External"/><Relationship Id="rId283" Type="http://schemas.openxmlformats.org/officeDocument/2006/relationships/hyperlink" Target="https://legislacao.prefeitura.sp.gov.br/leis/lei-18081-de-19-de-janeiro-de-2023" TargetMode="External"/><Relationship Id="rId490" Type="http://schemas.openxmlformats.org/officeDocument/2006/relationships/hyperlink" Target="https://legislacao.prefeitura.sp.gov.br/leis/lei-16402-de-22-de-marco-de-2016" TargetMode="External"/><Relationship Id="rId504" Type="http://schemas.openxmlformats.org/officeDocument/2006/relationships/hyperlink" Target="https://legislacao.prefeitura.sp.gov.br/leis/lei-18081-de-19-de-janeiro-de-2023" TargetMode="External"/><Relationship Id="rId711" Type="http://schemas.openxmlformats.org/officeDocument/2006/relationships/hyperlink" Target="http://legislacao.prefeitura.sp.gov.br/leis/decreto-57378-de-13-de-outubro-de-2016/" TargetMode="External"/><Relationship Id="rId949" Type="http://schemas.openxmlformats.org/officeDocument/2006/relationships/hyperlink" Target="http://legislacao.prefeitura.sp.gov.br/leis/lei-16402-de-22-de-marco-de-2016" TargetMode="External"/><Relationship Id="rId1134" Type="http://schemas.openxmlformats.org/officeDocument/2006/relationships/hyperlink" Target="https://legislacao.prefeitura.sp.gov.br/leis/lei-18177-de-25-de-julho-de-2024" TargetMode="External"/><Relationship Id="rId1341" Type="http://schemas.openxmlformats.org/officeDocument/2006/relationships/hyperlink" Target="http://gestaourbana.prefeitura.sp.gov.br/wp-content/uploads/2016/03/Santana-Tucuruvi.pdf" TargetMode="External"/><Relationship Id="rId78" Type="http://schemas.openxmlformats.org/officeDocument/2006/relationships/hyperlink" Target="https://legislacao.prefeitura.sp.gov.br/leis/lei-18081-de-19-de-janeiro-de-2023" TargetMode="External"/><Relationship Id="rId143" Type="http://schemas.openxmlformats.org/officeDocument/2006/relationships/hyperlink" Target="http://legislacao.prefeitura.sp.gov.br/leis/lei-16050-de-31-de-julho-de-2014/" TargetMode="External"/><Relationship Id="rId350" Type="http://schemas.openxmlformats.org/officeDocument/2006/relationships/hyperlink" Target="https://legislacao.prefeitura.sp.gov.br/leis/lei-18081-de-19-de-janeiro-de-2023" TargetMode="External"/><Relationship Id="rId588" Type="http://schemas.openxmlformats.org/officeDocument/2006/relationships/hyperlink" Target="https://legislacao.prefeitura.sp.gov.br/leis/razoes-do-veto-ao-projeto-de-lei-586-2023-oficio-de-19-de-janeiro-de-2024" TargetMode="External"/><Relationship Id="rId795" Type="http://schemas.openxmlformats.org/officeDocument/2006/relationships/hyperlink" Target="https://legislacao.prefeitura.sp.gov.br/leis/lei-16050-de-31-de-julho-de-2014" TargetMode="External"/><Relationship Id="rId809" Type="http://schemas.openxmlformats.org/officeDocument/2006/relationships/hyperlink" Target="https://legislacao.prefeitura.sp.gov.br/leis/lei-15150-de-06-de-maio-de-2010" TargetMode="External"/><Relationship Id="rId1201" Type="http://schemas.openxmlformats.org/officeDocument/2006/relationships/hyperlink" Target="http://legislacao.prefeitura.sp.gov.br/leis/lei-9725-de-02-de-julho-de-1984" TargetMode="External"/><Relationship Id="rId1439"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9" Type="http://schemas.openxmlformats.org/officeDocument/2006/relationships/hyperlink" Target="https://legislacao.prefeitura.sp.gov.br/lei-16402-de-22-de-marco-de-2016/razoes-do-veto" TargetMode="External"/><Relationship Id="rId210" Type="http://schemas.openxmlformats.org/officeDocument/2006/relationships/hyperlink" Target="https://legislacao.prefeitura.sp.gov.br/leis/lei-18081-de-19-de-janeiro-de-2023" TargetMode="External"/><Relationship Id="rId448" Type="http://schemas.openxmlformats.org/officeDocument/2006/relationships/hyperlink" Target="http://legislacao.prefeitura.sp.gov.br/leis/lei-16402-de-22-de-marco-de-2016" TargetMode="External"/><Relationship Id="rId655" Type="http://schemas.openxmlformats.org/officeDocument/2006/relationships/hyperlink" Target="http://legislacao.prefeitura.sp.gov.br/leis/lei-16402-de-22-de-marco-de-2016" TargetMode="External"/><Relationship Id="rId862" Type="http://schemas.openxmlformats.org/officeDocument/2006/relationships/hyperlink" Target="https://legislacao.prefeitura.sp.gov.br/leis/lei-18081-de-19-de-janeiro-de-2023" TargetMode="External"/><Relationship Id="rId1078" Type="http://schemas.openxmlformats.org/officeDocument/2006/relationships/hyperlink" Target="http://legislacao.prefeitura.sp.gov.br/leis/lei-16050-de-31-de-julho-de-2014/" TargetMode="External"/><Relationship Id="rId1285" Type="http://schemas.openxmlformats.org/officeDocument/2006/relationships/hyperlink" Target="http://legislacao.prefeitura.sp.gov.br/leis/lei-14044-de-02-de-setembro-de-2005" TargetMode="External"/><Relationship Id="rId1492" Type="http://schemas.openxmlformats.org/officeDocument/2006/relationships/hyperlink" Target="https://legislacao.prefeitura.sp.gov.br/leis/portaria-secretaria-municipal-de-licenciamentos-15-de-3-de-maio-de-2016" TargetMode="External"/><Relationship Id="rId1506" Type="http://schemas.openxmlformats.org/officeDocument/2006/relationships/hyperlink" Target="https://legislacao.prefeitura.sp.gov.br/leis/resolucao-secretaria-municipal-de-licenciamento-sel-ceuso-139-de-27-de-abril-de-2020" TargetMode="External"/><Relationship Id="rId294" Type="http://schemas.openxmlformats.org/officeDocument/2006/relationships/hyperlink" Target="http://legislacao.prefeitura.sp.gov.br/leis/lei-16050-de-31-de-julho-de-2014/" TargetMode="External"/><Relationship Id="rId308" Type="http://schemas.openxmlformats.org/officeDocument/2006/relationships/hyperlink" Target="https://legislacao.prefeitura.sp.gov.br/leis/lei-18081-de-19-de-janeiro-de-2023" TargetMode="External"/><Relationship Id="rId515" Type="http://schemas.openxmlformats.org/officeDocument/2006/relationships/hyperlink" Target="https://legislacao.prefeitura.sp.gov.br/leis/decreto-57521-de-09-de-dezembro-de-2016" TargetMode="External"/><Relationship Id="rId722" Type="http://schemas.openxmlformats.org/officeDocument/2006/relationships/hyperlink" Target="https://legislacao.prefeitura.sp.gov.br/leis/lei-18081-de-19-de-janeiro-de-2023" TargetMode="External"/><Relationship Id="rId1145" Type="http://schemas.openxmlformats.org/officeDocument/2006/relationships/hyperlink" Target="http://legislacao.prefeitura.sp.gov.br/leis/lei-8001-de-24-de-dezembro-de-1973/" TargetMode="External"/><Relationship Id="rId1352" Type="http://schemas.openxmlformats.org/officeDocument/2006/relationships/hyperlink" Target="http://gestaourbana.prefeitura.sp.gov.br/wp-content/uploads/2016/03/S%C3%A3o-Miguel.pdf" TargetMode="External"/><Relationship Id="rId89" Type="http://schemas.openxmlformats.org/officeDocument/2006/relationships/hyperlink" Target="http://legislacao.prefeitura.sp.gov.br/leis/lei-16050-de-31-de-julho-de-2014/" TargetMode="External"/><Relationship Id="rId154" Type="http://schemas.openxmlformats.org/officeDocument/2006/relationships/hyperlink" Target="https://legislacao.prefeitura.sp.gov.br/leis/lei-17975-de-8-de-julho-de-2023" TargetMode="External"/><Relationship Id="rId361" Type="http://schemas.openxmlformats.org/officeDocument/2006/relationships/hyperlink" Target="https://legislacao.prefeitura.sp.gov.br/leis/lei-18081-de-19-de-janeiro-de-2023" TargetMode="External"/><Relationship Id="rId599" Type="http://schemas.openxmlformats.org/officeDocument/2006/relationships/hyperlink" Target="https://legislacao.prefeitura.sp.gov.br/leis/lei-18081-de-19-de-janeiro-de-2023" TargetMode="External"/><Relationship Id="rId1005" Type="http://schemas.openxmlformats.org/officeDocument/2006/relationships/hyperlink" Target="http://legislacao.prefeitura.sp.gov.br/leis/lei-16402-de-22-de-marco-de-2016" TargetMode="External"/><Relationship Id="rId1212" Type="http://schemas.openxmlformats.org/officeDocument/2006/relationships/hyperlink" Target="http://legislacao.prefeitura.sp.gov.br/leis/lei-10094-de-08-de-julho-de-1986" TargetMode="External"/><Relationship Id="rId459" Type="http://schemas.openxmlformats.org/officeDocument/2006/relationships/hyperlink" Target="https://legislacao.prefeitura.sp.gov.br/leis/lei-18081-de-19-de-janeiro-de-2023" TargetMode="External"/><Relationship Id="rId666" Type="http://schemas.openxmlformats.org/officeDocument/2006/relationships/hyperlink" Target="http://legislacao.prefeitura.sp.gov.br/leis/lei-16050-de-31-de-julho-de-2014/" TargetMode="External"/><Relationship Id="rId873" Type="http://schemas.openxmlformats.org/officeDocument/2006/relationships/hyperlink" Target="https://legislacao.prefeitura.sp.gov.br/leis/lei-17975-de-8-de-julho-de-2023" TargetMode="External"/><Relationship Id="rId1089" Type="http://schemas.openxmlformats.org/officeDocument/2006/relationships/hyperlink" Target="https://esaj.tjsp.jus.br/cposg/show.do?processo.codigo=RI0063CJ50000" TargetMode="External"/><Relationship Id="rId1296" Type="http://schemas.openxmlformats.org/officeDocument/2006/relationships/hyperlink" Target="http://legislacao.prefeitura.sp.gov.br/leis/lei-15959-de-08-de-janeiro-de-2014" TargetMode="External"/><Relationship Id="rId1517" Type="http://schemas.openxmlformats.org/officeDocument/2006/relationships/hyperlink" Target="https://legislacao.prefeitura.sp.gov.br/leis/resolucao-secretaria-municipal-de-urbanismo-e-licenciamento-smul-ceuso-138-de-23-de-junho-de-2021" TargetMode="External"/><Relationship Id="rId16" Type="http://schemas.openxmlformats.org/officeDocument/2006/relationships/hyperlink" Target="http://legislacao.prefeitura.sp.gov.br/leis/lei-16050-de-31-de-julho-de-2014" TargetMode="External"/><Relationship Id="rId221" Type="http://schemas.openxmlformats.org/officeDocument/2006/relationships/hyperlink" Target="http://legislacao.prefeitura.sp.gov.br/leis/lei-16402-de-22-de-marco-de-2016" TargetMode="External"/><Relationship Id="rId319" Type="http://schemas.openxmlformats.org/officeDocument/2006/relationships/hyperlink" Target="http://legislacao.prefeitura.sp.gov.br/leis/lei-12349-de-06-de-junho-de-1997" TargetMode="External"/><Relationship Id="rId526" Type="http://schemas.openxmlformats.org/officeDocument/2006/relationships/hyperlink" Target="https://legislacao.prefeitura.sp.gov.br/leis/lei-18177-de-25-de-julho-de-2024" TargetMode="External"/><Relationship Id="rId1156" Type="http://schemas.openxmlformats.org/officeDocument/2006/relationships/hyperlink" Target="http://legislacao.prefeitura.sp.gov.br/leis/lei-8759-de-07-de-julho-de-1978" TargetMode="External"/><Relationship Id="rId1363" Type="http://schemas.openxmlformats.org/officeDocument/2006/relationships/hyperlink" Target="http://gestaourbana.prefeitura.sp.gov.br/wp-content/uploads/2016/03/Via-Mariana.pdf" TargetMode="External"/><Relationship Id="rId733" Type="http://schemas.openxmlformats.org/officeDocument/2006/relationships/hyperlink" Target="https://legislacao.prefeitura.sp.gov.br/leis/lei-16050-de-31-de-julho-de-2014" TargetMode="External"/><Relationship Id="rId940" Type="http://schemas.openxmlformats.org/officeDocument/2006/relationships/hyperlink" Target="http://legislacao.prefeitura.sp.gov.br/leis/lei-16402-de-22-de-marco-de-2016" TargetMode="External"/><Relationship Id="rId1016" Type="http://schemas.openxmlformats.org/officeDocument/2006/relationships/hyperlink" Target="https://legislacao.prefeitura.sp.gov.br/leis/lei-18081-de-19-de-janeiro-de-2023" TargetMode="External"/><Relationship Id="rId165" Type="http://schemas.openxmlformats.org/officeDocument/2006/relationships/hyperlink" Target="https://legislacao.prefeitura.sp.gov.br/leis/lei-16402-de-22-de-marco-de-2016" TargetMode="External"/><Relationship Id="rId372" Type="http://schemas.openxmlformats.org/officeDocument/2006/relationships/hyperlink" Target="https://legislacao.prefeitura.sp.gov.br/leis/lei-18081-de-19-de-janeiro-de-2023" TargetMode="External"/><Relationship Id="rId677" Type="http://schemas.openxmlformats.org/officeDocument/2006/relationships/hyperlink" Target="https://legislacao.prefeitura.sp.gov.br/leis/lei-18081-de-19-de-janeiro-de-2023" TargetMode="External"/><Relationship Id="rId800" Type="http://schemas.openxmlformats.org/officeDocument/2006/relationships/hyperlink" Target="https://legislacao.prefeitura.sp.gov.br/leis/lei-17975-de-8-de-julho-de-2023" TargetMode="External"/><Relationship Id="rId1223" Type="http://schemas.openxmlformats.org/officeDocument/2006/relationships/hyperlink" Target="http://legislacao.prefeitura.sp.gov.br/leis/lei-10282-de-01-de-abril-de-1987" TargetMode="External"/><Relationship Id="rId1430"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528" Type="http://schemas.openxmlformats.org/officeDocument/2006/relationships/hyperlink" Target="https://legislacao.prefeitura.sp.gov.br/leis/resolucao-secretaria-municipal-de-urbanismo-e-licenciamento-smul-ctlu-12-de-10-de-dezembro-de-2018" TargetMode="External"/><Relationship Id="rId232" Type="http://schemas.openxmlformats.org/officeDocument/2006/relationships/hyperlink" Target="http://legislacao.prefeitura.sp.gov.br/leis/lei-16050-de-31-de-julho-de-2014/" TargetMode="External"/><Relationship Id="rId884" Type="http://schemas.openxmlformats.org/officeDocument/2006/relationships/hyperlink" Target="https://legislacao.prefeitura.sp.gov.br/leis/lei-17975-de-8-de-julho-de-2023" TargetMode="External"/><Relationship Id="rId27" Type="http://schemas.openxmlformats.org/officeDocument/2006/relationships/hyperlink" Target="http://legislacao.prefeitura.sp.gov.br/leis/lei-16050-de-31-de-julho-de-2014" TargetMode="External"/><Relationship Id="rId537" Type="http://schemas.openxmlformats.org/officeDocument/2006/relationships/hyperlink" Target="https://legislacao.prefeitura.sp.gov.br/leis/lei-18177-de-25-de-julho-de-2024" TargetMode="External"/><Relationship Id="rId744" Type="http://schemas.openxmlformats.org/officeDocument/2006/relationships/hyperlink" Target="https://legislacao.prefeitura.sp.gov.br/leis/lei-17975-de-8-de-julho-de-2023" TargetMode="External"/><Relationship Id="rId951" Type="http://schemas.openxmlformats.org/officeDocument/2006/relationships/hyperlink" Target="https://legislacao.prefeitura.sp.gov.br/leis/lei-18081-de-19-de-janeiro-de-2023" TargetMode="External"/><Relationship Id="rId1167" Type="http://schemas.openxmlformats.org/officeDocument/2006/relationships/hyperlink" Target="http://legislacao.prefeitura.sp.gov.br/leis/lei-8881-de-29-de-marco-de-1979" TargetMode="External"/><Relationship Id="rId1374" Type="http://schemas.openxmlformats.org/officeDocument/2006/relationships/hyperlink" Target="https://esaj.tjsp.jus.br/cposg/search.do?conversationId=&amp;paginaConsulta=0&amp;cbPesquisa=NUMPROC&amp;numeroDigitoAnoUnificado=2007332-76.2026&amp;foroNumeroUnificado=0000&amp;dePesquisaNuUnificado=2007332-76.2026.8.26.0000&amp;dePesquisa=&amp;tipoNuProcesso=UNIFICADO" TargetMode="External"/><Relationship Id="rId80" Type="http://schemas.openxmlformats.org/officeDocument/2006/relationships/hyperlink" Target="https://legislacao.prefeitura.sp.gov.br/leis/lei-18081-de-19-de-janeiro-de-2023" TargetMode="External"/><Relationship Id="rId176" Type="http://schemas.openxmlformats.org/officeDocument/2006/relationships/hyperlink" Target="http://legislacao.prefeitura.sp.gov.br/leis/lei-16050-de-31-de-julho-de-2014/" TargetMode="External"/><Relationship Id="rId383" Type="http://schemas.openxmlformats.org/officeDocument/2006/relationships/hyperlink" Target="https://legislacao.prefeitura.sp.gov.br/leis/lei-18081-de-19-de-janeiro-de-2023" TargetMode="External"/><Relationship Id="rId590" Type="http://schemas.openxmlformats.org/officeDocument/2006/relationships/hyperlink" Target="https://legislacao.prefeitura.sp.gov.br/leis/lei-18081-de-19-de-janeiro-de-2023" TargetMode="External"/><Relationship Id="rId604" Type="http://schemas.openxmlformats.org/officeDocument/2006/relationships/hyperlink" Target="http://legislacao.prefeitura.sp.gov.br/leis/lei-16402-de-22-de-marco-de-2016" TargetMode="External"/><Relationship Id="rId811" Type="http://schemas.openxmlformats.org/officeDocument/2006/relationships/hyperlink" Target="https://legislacao.prefeitura.sp.gov.br/leis/lei-15150-de-06-de-maio-de-2010" TargetMode="External"/><Relationship Id="rId1027" Type="http://schemas.openxmlformats.org/officeDocument/2006/relationships/hyperlink" Target="https://legislacao.prefeitura.sp.gov.br/leis/lei-17879-de-30-de-dezembro-de-2022" TargetMode="External"/><Relationship Id="rId1234" Type="http://schemas.openxmlformats.org/officeDocument/2006/relationships/hyperlink" Target="http://legislacao.prefeitura.sp.gov.br/leis/lei-10439-de-01-de-marco-de-1988" TargetMode="External"/><Relationship Id="rId1441"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243" Type="http://schemas.openxmlformats.org/officeDocument/2006/relationships/hyperlink" Target="http://legislacao.prefeitura.sp.gov.br/leis/lei-16402-de-22-de-marco-de-2016" TargetMode="External"/><Relationship Id="rId450" Type="http://schemas.openxmlformats.org/officeDocument/2006/relationships/hyperlink" Target="https://legislacao.prefeitura.sp.gov.br/leis/lei-18081-de-19-de-janeiro-de-2023" TargetMode="External"/><Relationship Id="rId688" Type="http://schemas.openxmlformats.org/officeDocument/2006/relationships/hyperlink" Target="http://legislacao.prefeitura.sp.gov.br/leis/lei-16050-de-31-de-julho-de-2014/" TargetMode="External"/><Relationship Id="rId895" Type="http://schemas.openxmlformats.org/officeDocument/2006/relationships/hyperlink" Target="https://legislacao.prefeitura.sp.gov.br/leis/lei-16050-de-31-de-julho-de-2014" TargetMode="External"/><Relationship Id="rId909" Type="http://schemas.openxmlformats.org/officeDocument/2006/relationships/hyperlink" Target="https://legislacao.prefeitura.sp.gov.br/leis/lei-18081-de-19-de-janeiro-de-2023" TargetMode="External"/><Relationship Id="rId1080" Type="http://schemas.openxmlformats.org/officeDocument/2006/relationships/hyperlink" Target="http://legislacao.prefeitura.sp.gov.br/leis/lei-16050-de-31-de-julho-de-2014/" TargetMode="External"/><Relationship Id="rId1301" Type="http://schemas.openxmlformats.org/officeDocument/2006/relationships/hyperlink" Target="http://gestaourbana.prefeitura.sp.gov.br/wp-content/uploads/2016/03/Mapa1_ZONAS_com_perimetros_vetados.pdf" TargetMode="External"/><Relationship Id="rId1539" Type="http://schemas.openxmlformats.org/officeDocument/2006/relationships/hyperlink" Target="https://legislacao.prefeitura.sp.gov.br/leis/resolucao-secretaria-municipal-de-urbanismo-e-licenciamento-smul-ctlu-90107-de-30-de-junho-de-2026" TargetMode="External"/><Relationship Id="rId38" Type="http://schemas.openxmlformats.org/officeDocument/2006/relationships/hyperlink" Target="http://legislacao.prefeitura.sp.gov.br/leis/lei-16050-de-31-de-julho-de-2014" TargetMode="External"/><Relationship Id="rId103" Type="http://schemas.openxmlformats.org/officeDocument/2006/relationships/hyperlink" Target="https://legislacao.prefeitura.sp.gov.br/leis/lei-18081-de-19-de-janeiro-de-2023" TargetMode="External"/><Relationship Id="rId310" Type="http://schemas.openxmlformats.org/officeDocument/2006/relationships/hyperlink" Target="https://legislacao.prefeitura.sp.gov.br/leis/lei-18081-de-19-de-janeiro-de-2023" TargetMode="External"/><Relationship Id="rId548" Type="http://schemas.openxmlformats.org/officeDocument/2006/relationships/hyperlink" Target="https://legislacao.prefeitura.sp.gov.br/leis/lei-18081-de-19-de-janeiro-de-2023" TargetMode="External"/><Relationship Id="rId755" Type="http://schemas.openxmlformats.org/officeDocument/2006/relationships/hyperlink" Target="https://legislacao.prefeitura.sp.gov.br/leis/lei-17975-de-8-de-julho-de-2023" TargetMode="External"/><Relationship Id="rId962" Type="http://schemas.openxmlformats.org/officeDocument/2006/relationships/hyperlink" Target="http://legislacao.prefeitura.sp.gov.br/leis/lei-16402-de-22-de-marco-de-2016" TargetMode="External"/><Relationship Id="rId1178" Type="http://schemas.openxmlformats.org/officeDocument/2006/relationships/hyperlink" Target="http://legislacao.prefeitura.sp.gov.br/leis/lei-9114-de-08-de-outubro-de-1980" TargetMode="External"/><Relationship Id="rId1385" Type="http://schemas.openxmlformats.org/officeDocument/2006/relationships/hyperlink" Target="https://legislacao.prefeitura.sp.gov.br/leis/lei-16402-de-22-de-marco-de-2016/anexo/698b65fbcff239b79bec61e5/11-QUADRO_4B_FINAL.docx" TargetMode="External"/><Relationship Id="rId91" Type="http://schemas.openxmlformats.org/officeDocument/2006/relationships/hyperlink" Target="https://legislacao.prefeitura.sp.gov.br/leis/lei-16050-de-31-de-julho-de-2014" TargetMode="External"/><Relationship Id="rId187" Type="http://schemas.openxmlformats.org/officeDocument/2006/relationships/hyperlink" Target="https://legislacao.prefeitura.sp.gov.br/leis/lei-16050-de-31-de-julho-de-2014" TargetMode="External"/><Relationship Id="rId394" Type="http://schemas.openxmlformats.org/officeDocument/2006/relationships/hyperlink" Target="https://legislacao.prefeitura.sp.gov.br/leis/lei-18081-de-19-de-janeiro-de-2023" TargetMode="External"/><Relationship Id="rId408" Type="http://schemas.openxmlformats.org/officeDocument/2006/relationships/hyperlink" Target="https://legislacao.prefeitura.sp.gov.br/leis/lei-18081-de-19-de-janeiro-de-2023" TargetMode="External"/><Relationship Id="rId615" Type="http://schemas.openxmlformats.org/officeDocument/2006/relationships/hyperlink" Target="https://legislacao.prefeitura.sp.gov.br/leis/lei-18081-de-19-de-janeiro-de-2023" TargetMode="External"/><Relationship Id="rId822" Type="http://schemas.openxmlformats.org/officeDocument/2006/relationships/hyperlink" Target="http://legislacao.prefeitura.sp.gov.br/leis/lei-16402-de-22-de-marco-de-2016" TargetMode="External"/><Relationship Id="rId1038" Type="http://schemas.openxmlformats.org/officeDocument/2006/relationships/hyperlink" Target="http://legislacao.prefeitura.sp.gov.br/leis/decreto-57443-de-10-de-novembro-de-2016/" TargetMode="External"/><Relationship Id="rId1245" Type="http://schemas.openxmlformats.org/officeDocument/2006/relationships/hyperlink" Target="http://legislacao.prefeitura.sp.gov.br/leis/lei-11119-de-08-de-novembro-de-1991" TargetMode="External"/><Relationship Id="rId1452" Type="http://schemas.openxmlformats.org/officeDocument/2006/relationships/hyperlink" Target="https://legislacao.prefeitura.sp.gov.br/leis/lei-16402-de-22-de-marco-de-2016/anexo/698b65fbcff239b79bec6229/MAPA%201%20da%20Lei%2018.177_2024%20.pdf" TargetMode="External"/><Relationship Id="rId254" Type="http://schemas.openxmlformats.org/officeDocument/2006/relationships/hyperlink" Target="https://legislacao.prefeitura.sp.gov.br/leis/lei-18081-de-19-de-janeiro-de-2023" TargetMode="External"/><Relationship Id="rId699" Type="http://schemas.openxmlformats.org/officeDocument/2006/relationships/hyperlink" Target="http://legislacao.prefeitura.sp.gov.br/leis/decreto-57378-de-13-de-outubro-de-2016/" TargetMode="External"/><Relationship Id="rId1091" Type="http://schemas.openxmlformats.org/officeDocument/2006/relationships/hyperlink" Target="https://esaj.tjsp.jus.br/cposg/show.do?processo.codigo=RI0063CJ50000" TargetMode="External"/><Relationship Id="rId1105" Type="http://schemas.openxmlformats.org/officeDocument/2006/relationships/hyperlink" Target="http://legislacao.prefeitura.sp.gov.br/leis/lei-16050-de-31-de-julho-de-2014/" TargetMode="External"/><Relationship Id="rId1312"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49" Type="http://schemas.openxmlformats.org/officeDocument/2006/relationships/hyperlink" Target="https://legislacao.prefeitura.sp.gov.br/leis/lei-16050-de-31-de-julho-de-2014" TargetMode="External"/><Relationship Id="rId114" Type="http://schemas.openxmlformats.org/officeDocument/2006/relationships/hyperlink" Target="https://legislacao.prefeitura.sp.gov.br/leis/lei-18081-de-19-de-janeiro-de-2023" TargetMode="External"/><Relationship Id="rId461" Type="http://schemas.openxmlformats.org/officeDocument/2006/relationships/hyperlink" Target="https://legislacao.prefeitura.sp.gov.br/leis/lei-18081-de-19-de-janeiro-de-2023" TargetMode="External"/><Relationship Id="rId559" Type="http://schemas.openxmlformats.org/officeDocument/2006/relationships/hyperlink" Target="https://legislacao.prefeitura.sp.gov.br/leis/lei-18177-de-25-de-julho-de-2024" TargetMode="External"/><Relationship Id="rId766" Type="http://schemas.openxmlformats.org/officeDocument/2006/relationships/hyperlink" Target="http://legislacao.prefeitura.sp.gov.br/leis/lei-16402-de-22-de-marco-de-2016" TargetMode="External"/><Relationship Id="rId1189" Type="http://schemas.openxmlformats.org/officeDocument/2006/relationships/hyperlink" Target="http://legislacao.prefeitura.sp.gov.br/leis/lei-9419-de-08-de-janeiro-de-1982" TargetMode="External"/><Relationship Id="rId1396" Type="http://schemas.openxmlformats.org/officeDocument/2006/relationships/hyperlink" Target="https://legislacao.prefeitura.sp.gov.br/leis/lei-16402-de-22-de-marco-de-2016/anexo/698b65fbcff239b79bec61df/Quadro%201%20%E2%80%93%20Conceitos%20e%20defini%C3%A7%C3%B5es.pdf" TargetMode="External"/><Relationship Id="rId198" Type="http://schemas.openxmlformats.org/officeDocument/2006/relationships/hyperlink" Target="https://legislacao.prefeitura.sp.gov.br/leis/lei-13885-de-25-de-agosto-de-2004" TargetMode="External"/><Relationship Id="rId321" Type="http://schemas.openxmlformats.org/officeDocument/2006/relationships/hyperlink" Target="http://legislacao.prefeitura.sp.gov.br/leis/lei-12349-de-06-de-junho-de-1997" TargetMode="External"/><Relationship Id="rId419" Type="http://schemas.openxmlformats.org/officeDocument/2006/relationships/hyperlink" Target="https://legislacao.prefeitura.sp.gov.br/leis/lei-18081-de-19-de-janeiro-de-2023" TargetMode="External"/><Relationship Id="rId626" Type="http://schemas.openxmlformats.org/officeDocument/2006/relationships/hyperlink" Target="https://legislacao.prefeitura.sp.gov.br/leis/lei-18081-de-19-de-janeiro-de-2023" TargetMode="External"/><Relationship Id="rId973" Type="http://schemas.openxmlformats.org/officeDocument/2006/relationships/hyperlink" Target="http://legislacao.prefeitura.sp.gov.br/leis/lei-16402-de-22-de-marco-de-2016" TargetMode="External"/><Relationship Id="rId1049" Type="http://schemas.openxmlformats.org/officeDocument/2006/relationships/hyperlink" Target="https://esaj.tjsp.jus.br/cposg/search.do?conversationId=&amp;paginaConsulta=0&amp;cbPesquisa=NUMPROC&amp;numeroDigitoAnoUnificado=2125326-62.2025&amp;foroNumeroUnificado=0000&amp;dePesquisaNuUnificado=2125326-62.2025.8.26.0000&amp;dePesquisa=&amp;tipoNuProcesso=UNIFICADO" TargetMode="External"/><Relationship Id="rId1256" Type="http://schemas.openxmlformats.org/officeDocument/2006/relationships/hyperlink" Target="http://legislacao.prefeitura.sp.gov.br/leis/lei-11631-de-21-de-julho-de-1994/" TargetMode="External"/><Relationship Id="rId833" Type="http://schemas.openxmlformats.org/officeDocument/2006/relationships/hyperlink" Target="https://legislacao.prefeitura.sp.gov.br/leis/lei-18081-de-19-de-janeiro-de-2023" TargetMode="External"/><Relationship Id="rId1116" Type="http://schemas.openxmlformats.org/officeDocument/2006/relationships/hyperlink" Target="http://legislacao.prefeitura.sp.gov.br/leis/lei-16402-de-22-de-marco-de-2016" TargetMode="External"/><Relationship Id="rId1463" Type="http://schemas.openxmlformats.org/officeDocument/2006/relationships/hyperlink" Target="https://legislacao.prefeitura.sp.gov.br/leis/lei-16402-de-22-de-marco-de-2016/anexo/698b65fbcff239b79bec62aa/10-QUADRO_4A_FINAL.docx" TargetMode="External"/><Relationship Id="rId265" Type="http://schemas.openxmlformats.org/officeDocument/2006/relationships/hyperlink" Target="https://legislacao.prefeitura.sp.gov.br/leis/lei-16402-de-22-de-marco-de-2016" TargetMode="External"/><Relationship Id="rId472" Type="http://schemas.openxmlformats.org/officeDocument/2006/relationships/hyperlink" Target="https://legislacao.prefeitura.sp.gov.br/leis/lei-18081-de-19-de-janeiro-de-2023" TargetMode="External"/><Relationship Id="rId900" Type="http://schemas.openxmlformats.org/officeDocument/2006/relationships/hyperlink" Target="https://legislacao.prefeitura.sp.gov.br/leis/lei-17975-de-8-de-julho-de-2023" TargetMode="External"/><Relationship Id="rId1323"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30" Type="http://schemas.openxmlformats.org/officeDocument/2006/relationships/hyperlink" Target="https://legislacao.prefeitura.sp.gov.br/leis/resolucao-secretaria-municipal-de-urbanismo-e-licenciamento-smul-ctlu-12-de-10-de-dezembro-de-2018" TargetMode="External"/><Relationship Id="rId125" Type="http://schemas.openxmlformats.org/officeDocument/2006/relationships/hyperlink" Target="https://legislacao.prefeitura.sp.gov.br/leis/lei-18081-de-19-de-janeiro-de-2023" TargetMode="External"/><Relationship Id="rId332" Type="http://schemas.openxmlformats.org/officeDocument/2006/relationships/hyperlink" Target="https://legislacao.prefeitura.sp.gov.br/leis/lei-18081-de-19-de-janeiro-de-2023" TargetMode="External"/><Relationship Id="rId777" Type="http://schemas.openxmlformats.org/officeDocument/2006/relationships/hyperlink" Target="https://legislacao.prefeitura.sp.gov.br/leis/lei-18081-de-19-de-janeiro-de-2023" TargetMode="External"/><Relationship Id="rId984" Type="http://schemas.openxmlformats.org/officeDocument/2006/relationships/hyperlink" Target="https://legislacao.prefeitura.sp.gov.br/leis/lei-18081-de-19-de-janeiro-de-2023" TargetMode="External"/><Relationship Id="rId637" Type="http://schemas.openxmlformats.org/officeDocument/2006/relationships/hyperlink" Target="https://legislacao.prefeitura.sp.gov.br/leis/lei-18081-de-19-de-janeiro-de-2023" TargetMode="External"/><Relationship Id="rId844" Type="http://schemas.openxmlformats.org/officeDocument/2006/relationships/hyperlink" Target="https://legislacao.prefeitura.sp.gov.br/leis/lei-18081-de-19-de-janeiro-de-2023" TargetMode="External"/><Relationship Id="rId1267" Type="http://schemas.openxmlformats.org/officeDocument/2006/relationships/hyperlink" Target="http://legislacao.prefeitura.sp.gov.br/leis/lei-12879-de-13-de-julho-de-1999/" TargetMode="External"/><Relationship Id="rId1474" Type="http://schemas.openxmlformats.org/officeDocument/2006/relationships/hyperlink" Target="https://legislacao.prefeitura.sp.gov.br/leis/decreto-63423-de-21-de-maio-de-2024" TargetMode="External"/><Relationship Id="rId276" Type="http://schemas.openxmlformats.org/officeDocument/2006/relationships/hyperlink" Target="https://legislacao.prefeitura.sp.gov.br/leis/lei-18081-de-19-de-janeiro-de-2023" TargetMode="External"/><Relationship Id="rId483" Type="http://schemas.openxmlformats.org/officeDocument/2006/relationships/hyperlink" Target="https://legislacao.prefeitura.sp.gov.br/leis/lei-18177-de-25-de-julho-de-2024" TargetMode="External"/><Relationship Id="rId690" Type="http://schemas.openxmlformats.org/officeDocument/2006/relationships/hyperlink" Target="http://legislacao.prefeitura.sp.gov.br/leis/lei-16050-de-31-de-julho-de-2014/" TargetMode="External"/><Relationship Id="rId704" Type="http://schemas.openxmlformats.org/officeDocument/2006/relationships/hyperlink" Target="http://legislacao.prefeitura.sp.gov.br/leis/decreto-57378-de-13-de-outubro-de-2016/" TargetMode="External"/><Relationship Id="rId911" Type="http://schemas.openxmlformats.org/officeDocument/2006/relationships/hyperlink" Target="https://legislacao.prefeitura.sp.gov.br/leis/lei-18081-de-19-de-janeiro-de-2023" TargetMode="External"/><Relationship Id="rId1127" Type="http://schemas.openxmlformats.org/officeDocument/2006/relationships/hyperlink" Target="http://legislacao.prefeitura.sp.gov.br/leis/lei-16402-de-22-de-marco-de-2016" TargetMode="External"/><Relationship Id="rId1334" Type="http://schemas.openxmlformats.org/officeDocument/2006/relationships/hyperlink" Target="http://gestaourbana.prefeitura.sp.gov.br/wp-content/uploads/2016/03/Casa-Verde-Cachoeirinha.pdf" TargetMode="External"/><Relationship Id="rId1541" Type="http://schemas.openxmlformats.org/officeDocument/2006/relationships/hyperlink" Target="https://legislacao.prefeitura.sp.gov.br/busca?tema=Obras%20e%20Edifica%C3%A7%C3%B5es&amp;area=" TargetMode="External"/><Relationship Id="rId40" Type="http://schemas.openxmlformats.org/officeDocument/2006/relationships/hyperlink" Target="http://legislacao.prefeitura.sp.gov.br/leis/lei-16050-de-31-de-julho-de-2014" TargetMode="External"/><Relationship Id="rId136" Type="http://schemas.openxmlformats.org/officeDocument/2006/relationships/hyperlink" Target="http://legislacao.prefeitura.sp.gov.br/leis/lei-16402-de-22-de-marco-de-2016" TargetMode="External"/><Relationship Id="rId343" Type="http://schemas.openxmlformats.org/officeDocument/2006/relationships/hyperlink" Target="https://legislacao.prefeitura.sp.gov.br/leis/lei-18177-de-25-de-julho-de-2024" TargetMode="External"/><Relationship Id="rId550" Type="http://schemas.openxmlformats.org/officeDocument/2006/relationships/hyperlink" Target="https://legislacao.prefeitura.sp.gov.br/leis/lei-18081-de-19-de-janeiro-de-2023" TargetMode="External"/><Relationship Id="rId788" Type="http://schemas.openxmlformats.org/officeDocument/2006/relationships/hyperlink" Target="https://legislacao.prefeitura.sp.gov.br/leis/lei-18081-de-19-de-janeiro-de-2023" TargetMode="External"/><Relationship Id="rId995" Type="http://schemas.openxmlformats.org/officeDocument/2006/relationships/hyperlink" Target="http://legislacao.prefeitura.sp.gov.br/leis/decreto-57298-de-08-de-setembro-de-2016" TargetMode="External"/><Relationship Id="rId1180" Type="http://schemas.openxmlformats.org/officeDocument/2006/relationships/hyperlink" Target="http://legislacao.prefeitura.sp.gov.br/leis/lei-9195-de-18-de-dezembro-de-1980/" TargetMode="External"/><Relationship Id="rId1401" Type="http://schemas.openxmlformats.org/officeDocument/2006/relationships/hyperlink" Target="https://legislacao.prefeitura.sp.gov.br/leis/lei-16402-de-22-de-marco-de-2016/anexo/698b65fbcff239b79bec61d9/6-QUADRO_3A_FINAL.docx" TargetMode="External"/><Relationship Id="rId203" Type="http://schemas.openxmlformats.org/officeDocument/2006/relationships/hyperlink" Target="https://legislacao.prefeitura.sp.gov.br/leis/lei-18081-de-19-de-janeiro-de-2023" TargetMode="External"/><Relationship Id="rId648" Type="http://schemas.openxmlformats.org/officeDocument/2006/relationships/hyperlink" Target="http://legislacao.prefeitura.sp.gov.br/leis/lei-16402-de-22-de-marco-de-2016" TargetMode="External"/><Relationship Id="rId855" Type="http://schemas.openxmlformats.org/officeDocument/2006/relationships/hyperlink" Target="https://legislacao.prefeitura.sp.gov.br/leis/lei-16050-de-31-de-julho-de-2014" TargetMode="External"/><Relationship Id="rId1040" Type="http://schemas.openxmlformats.org/officeDocument/2006/relationships/hyperlink" Target="http://legislacao.prefeitura.sp.gov.br/leis/decreto-57443-de-10-de-novembro-de-2016/" TargetMode="External"/><Relationship Id="rId1278" Type="http://schemas.openxmlformats.org/officeDocument/2006/relationships/hyperlink" Target="http://legislacao.prefeitura.sp.gov.br/leis/lei-13703-de-24-de-dezembro-de-2003/" TargetMode="External"/><Relationship Id="rId1485" Type="http://schemas.openxmlformats.org/officeDocument/2006/relationships/hyperlink" Target="https://legislacao.prefeitura.sp.gov.br/leis/lei-17844-de-14-de-setembro-de-2022" TargetMode="External"/><Relationship Id="rId287" Type="http://schemas.openxmlformats.org/officeDocument/2006/relationships/hyperlink" Target="https://legislacao.prefeitura.sp.gov.br/leis/lei-18081-de-19-de-janeiro-de-2023" TargetMode="External"/><Relationship Id="rId410" Type="http://schemas.openxmlformats.org/officeDocument/2006/relationships/hyperlink" Target="https://legislacao.prefeitura.sp.gov.br/leis/lei-18081-de-19-de-janeiro-de-2023" TargetMode="External"/><Relationship Id="rId494" Type="http://schemas.openxmlformats.org/officeDocument/2006/relationships/hyperlink" Target="https://legislacao.prefeitura.sp.gov.br/leis/lei-18177-de-25-de-julho-de-2024" TargetMode="External"/><Relationship Id="rId508" Type="http://schemas.openxmlformats.org/officeDocument/2006/relationships/hyperlink" Target="https://legislacao.prefeitura.sp.gov.br/leis/lei-18177-de-25-de-julho-de-2024" TargetMode="External"/><Relationship Id="rId715" Type="http://schemas.openxmlformats.org/officeDocument/2006/relationships/hyperlink" Target="https://legislacao.prefeitura.sp.gov.br/leis/lei-18081-de-19-de-janeiro-de-2023" TargetMode="External"/><Relationship Id="rId922" Type="http://schemas.openxmlformats.org/officeDocument/2006/relationships/hyperlink" Target="http://legislacao.prefeitura.sp.gov.br/leis/lei-16050-de-31-de-julho-de-2014/" TargetMode="External"/><Relationship Id="rId1138" Type="http://schemas.openxmlformats.org/officeDocument/2006/relationships/hyperlink" Target="http://legislacao.prefeitura.sp.gov.br/leis/lei-16402-de-22-de-marco-de-2016" TargetMode="External"/><Relationship Id="rId1345" Type="http://schemas.openxmlformats.org/officeDocument/2006/relationships/hyperlink" Target="http://gestaourbana.prefeitura.sp.gov.br/wp-content/uploads/2016/03/Santo-Amaro.pdf" TargetMode="External"/><Relationship Id="rId1552" Type="http://schemas.openxmlformats.org/officeDocument/2006/relationships/hyperlink" Target="https://legislacao.prefeitura.sp.gov.br/busca?tema=Interven%C3%A7%C3%A3o%20Urbana%20e%20Opera%C3%A7%C3%B5es%20Consorciadas&amp;area=" TargetMode="External"/><Relationship Id="rId147" Type="http://schemas.openxmlformats.org/officeDocument/2006/relationships/hyperlink" Target="https://legislacao.prefeitura.sp.gov.br/leis/lei-16050-de-31-de-julho-de-2014" TargetMode="External"/><Relationship Id="rId354" Type="http://schemas.openxmlformats.org/officeDocument/2006/relationships/hyperlink" Target="https://legislacao.prefeitura.sp.gov.br/leis/lei-18081-de-19-de-janeiro-de-2023" TargetMode="External"/><Relationship Id="rId799" Type="http://schemas.openxmlformats.org/officeDocument/2006/relationships/hyperlink" Target="https://legislacao.prefeitura.sp.gov.br/leis/lei-17975-de-8-de-julho-de-2023" TargetMode="External"/><Relationship Id="rId1191" Type="http://schemas.openxmlformats.org/officeDocument/2006/relationships/hyperlink" Target="http://legislacao.prefeitura.sp.gov.br/leis/lei-9483-de-22-de-junho-de-1982" TargetMode="External"/><Relationship Id="rId1205" Type="http://schemas.openxmlformats.org/officeDocument/2006/relationships/hyperlink" Target="http://legislacao.prefeitura.sp.gov.br/leis/lei-9749-de-07-de-novembro-de-1984" TargetMode="External"/><Relationship Id="rId51" Type="http://schemas.openxmlformats.org/officeDocument/2006/relationships/hyperlink" Target="https://legislacao.prefeitura.sp.gov.br/leis/lei-16050-de-31-de-julho-de-2014" TargetMode="External"/><Relationship Id="rId561" Type="http://schemas.openxmlformats.org/officeDocument/2006/relationships/hyperlink" Target="https://legislacao.prefeitura.sp.gov.br/leis/lei-18081-de-19-de-janeiro-de-2023" TargetMode="External"/><Relationship Id="rId659" Type="http://schemas.openxmlformats.org/officeDocument/2006/relationships/hyperlink" Target="http://legislacao.prefeitura.sp.gov.br/leis/lei-16402-de-22-de-marco-de-2016" TargetMode="External"/><Relationship Id="rId866" Type="http://schemas.openxmlformats.org/officeDocument/2006/relationships/hyperlink" Target="https://legislacao.prefeitura.sp.gov.br/leis/lei-18081-de-19-de-janeiro-de-2023" TargetMode="External"/><Relationship Id="rId1289" Type="http://schemas.openxmlformats.org/officeDocument/2006/relationships/hyperlink" Target="http://legislacao.prefeitura.sp.gov.br/leis/lei-14094-de-06-de-dezembro-de-2005" TargetMode="External"/><Relationship Id="rId1412" Type="http://schemas.openxmlformats.org/officeDocument/2006/relationships/hyperlink" Target="https://legislacao.prefeitura.sp.gov.br/leis/lei-16402-de-22-de-marco-de-2016/anexo/698b65facff239b79bec61d7/4-QUADRO_2B_FINAL.docx" TargetMode="External"/><Relationship Id="rId1496" Type="http://schemas.openxmlformats.org/officeDocument/2006/relationships/hyperlink" Target="https://legislacao.prefeitura.sp.gov.br/leis/resolucao-secretaria-municipal-de-desenvolvimento-urbano-smdu-ctlu-12-de-18-de-dezembro-de-2020" TargetMode="External"/><Relationship Id="rId214" Type="http://schemas.openxmlformats.org/officeDocument/2006/relationships/hyperlink" Target="https://legislacao.prefeitura.sp.gov.br/leis/lei-18081-de-19-de-janeiro-de-2023" TargetMode="External"/><Relationship Id="rId298" Type="http://schemas.openxmlformats.org/officeDocument/2006/relationships/hyperlink" Target="http://legislacao.prefeitura.sp.gov.br/leis/lei-16402-de-22-de-marco-de-2016" TargetMode="External"/><Relationship Id="rId421" Type="http://schemas.openxmlformats.org/officeDocument/2006/relationships/hyperlink" Target="https://legislacao.prefeitura.sp.gov.br/leis/lei-18081-de-19-de-janeiro-de-2023" TargetMode="External"/><Relationship Id="rId519" Type="http://schemas.openxmlformats.org/officeDocument/2006/relationships/hyperlink" Target="https://legislacao.prefeitura.sp.gov.br/leis/resolucao-secretaria-municipal-de-urbanismo-e-licenciamento-smul-ceuso-146-de-27-de-janeiro-de-2022" TargetMode="External"/><Relationship Id="rId1051" Type="http://schemas.openxmlformats.org/officeDocument/2006/relationships/hyperlink" Target="https://legislacao.prefeitura.sp.gov.br/leis/lei-18081-de-19-de-janeiro-de-2023" TargetMode="External"/><Relationship Id="rId1149" Type="http://schemas.openxmlformats.org/officeDocument/2006/relationships/hyperlink" Target="http://legislacao.prefeitura.sp.gov.br/leis/lei-8076-de-26-de-junho-de-1974/" TargetMode="External"/><Relationship Id="rId1356" Type="http://schemas.openxmlformats.org/officeDocument/2006/relationships/hyperlink" Target="http://gestaourbana.prefeitura.sp.gov.br/wp-content/uploads/2016/03/Itaquera.pdf" TargetMode="External"/><Relationship Id="rId158" Type="http://schemas.openxmlformats.org/officeDocument/2006/relationships/hyperlink" Target="https://legislacao.prefeitura.sp.gov.br/leis/lei-16050-de-31-de-julho-de-2014" TargetMode="External"/><Relationship Id="rId726" Type="http://schemas.openxmlformats.org/officeDocument/2006/relationships/hyperlink" Target="http://legislacao.prefeitura.sp.gov.br/leis/decreto-57378-de-13-de-outubro-de-2016/" TargetMode="External"/><Relationship Id="rId933" Type="http://schemas.openxmlformats.org/officeDocument/2006/relationships/hyperlink" Target="http://legislacao.prefeitura.sp.gov.br/leis/lei-16402-de-22-de-marco-de-2016" TargetMode="External"/><Relationship Id="rId1009" Type="http://schemas.openxmlformats.org/officeDocument/2006/relationships/hyperlink" Target="http://legislacao.prefeitura.sp.gov.br/leis/decreto-57298-de-08-de-setembro-de-2016" TargetMode="External"/><Relationship Id="rId1563" Type="http://schemas.openxmlformats.org/officeDocument/2006/relationships/theme" Target="theme/theme1.xml"/><Relationship Id="rId62" Type="http://schemas.openxmlformats.org/officeDocument/2006/relationships/hyperlink" Target="https://legislacao.prefeitura.sp.gov.br/leis/lei-18081-de-19-de-janeiro-de-2023" TargetMode="External"/><Relationship Id="rId365" Type="http://schemas.openxmlformats.org/officeDocument/2006/relationships/hyperlink" Target="http://legislacao.prefeitura.sp.gov.br/leis/lei-16050-de-31-de-julho-de-2014/" TargetMode="External"/><Relationship Id="rId572" Type="http://schemas.openxmlformats.org/officeDocument/2006/relationships/hyperlink" Target="https://legislacao.prefeitura.sp.gov.br/leis/lei-17844-de-14-de-setembro-de-2022" TargetMode="External"/><Relationship Id="rId1216" Type="http://schemas.openxmlformats.org/officeDocument/2006/relationships/hyperlink" Target="http://legislacao.prefeitura.sp.gov.br/leis/lei-10094-de-08-de-julho-de-1986" TargetMode="External"/><Relationship Id="rId1423" Type="http://schemas.openxmlformats.org/officeDocument/2006/relationships/hyperlink" Target="https://legislacao.prefeitura.sp.gov.br/leis/lei-16402-de-22-de-marco-de-2016/anexo/698b65fbcff239b79bec6220/Quadro%206%20%E2%80%93%20Obras%20de%20drenagem%20urbana%20previstas.pdf" TargetMode="External"/><Relationship Id="rId225" Type="http://schemas.openxmlformats.org/officeDocument/2006/relationships/hyperlink" Target="http://legislacao.prefeitura.sp.gov.br/leis/lei-16402-de-22-de-marco-de-2016" TargetMode="External"/><Relationship Id="rId432" Type="http://schemas.openxmlformats.org/officeDocument/2006/relationships/hyperlink" Target="https://legislacao.prefeitura.sp.gov.br/leis/lei-18081-de-19-de-janeiro-de-2023" TargetMode="External"/><Relationship Id="rId877" Type="http://schemas.openxmlformats.org/officeDocument/2006/relationships/hyperlink" Target="https://legislacao.prefeitura.sp.gov.br/leis/lei-18081-de-19-de-janeiro-de-2023" TargetMode="External"/><Relationship Id="rId1062" Type="http://schemas.openxmlformats.org/officeDocument/2006/relationships/hyperlink" Target="https://legislacao.prefeitura.sp.gov.br/leis/lei-18081-de-19-de-janeiro-de-2023" TargetMode="External"/><Relationship Id="rId737" Type="http://schemas.openxmlformats.org/officeDocument/2006/relationships/hyperlink" Target="https://legislacao.prefeitura.sp.gov.br/leis/lei-16050-de-31-de-julho-de-2014" TargetMode="External"/><Relationship Id="rId944" Type="http://schemas.openxmlformats.org/officeDocument/2006/relationships/hyperlink" Target="http://legislacao.prefeitura.sp.gov.br/leis/lei-16402-de-22-de-marco-de-2016" TargetMode="External"/><Relationship Id="rId1367" Type="http://schemas.openxmlformats.org/officeDocument/2006/relationships/hyperlink" Target="http://legislacao.prefeitura.sp.gov.br/leis/lei-17853-de-29-de-novembro-de-2022" TargetMode="External"/><Relationship Id="rId73" Type="http://schemas.openxmlformats.org/officeDocument/2006/relationships/hyperlink" Target="https://legislacao.prefeitura.sp.gov.br/leis/lei-18081-de-19-de-janeiro-de-2023" TargetMode="External"/><Relationship Id="rId169" Type="http://schemas.openxmlformats.org/officeDocument/2006/relationships/hyperlink" Target="https://legislacao.prefeitura.sp.gov.br/leis/lei-18081-de-19-de-janeiro-de-2023" TargetMode="External"/><Relationship Id="rId376" Type="http://schemas.openxmlformats.org/officeDocument/2006/relationships/hyperlink" Target="https://legislacao.prefeitura.sp.gov.br/leis/resolucao-secretaria-municipal-de-urbanismo-e-licenciamento-smul-ceuso-141-de-4-de-marco-de-2021" TargetMode="External"/><Relationship Id="rId583" Type="http://schemas.openxmlformats.org/officeDocument/2006/relationships/hyperlink" Target="http://legislacao.prefeitura.sp.gov.br/leis/lei-16402-de-22-de-marco-de-2016" TargetMode="External"/><Relationship Id="rId790" Type="http://schemas.openxmlformats.org/officeDocument/2006/relationships/hyperlink" Target="https://legislacao.prefeitura.sp.gov.br/leis/lei-18081-de-19-de-janeiro-de-2023" TargetMode="External"/><Relationship Id="rId804" Type="http://schemas.openxmlformats.org/officeDocument/2006/relationships/hyperlink" Target="http://www.planalto.gov.br/ccivil_03/Leis/LEIS_2001/L10257.htm" TargetMode="External"/><Relationship Id="rId1227" Type="http://schemas.openxmlformats.org/officeDocument/2006/relationships/hyperlink" Target="http://legislacao.prefeitura.sp.gov.br/leis/lei-10327-de-01-de-junho-de-1987" TargetMode="External"/><Relationship Id="rId1434"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4" Type="http://schemas.openxmlformats.org/officeDocument/2006/relationships/webSettings" Target="webSettings.xml"/><Relationship Id="rId236" Type="http://schemas.openxmlformats.org/officeDocument/2006/relationships/hyperlink" Target="https://legislacao.prefeitura.sp.gov.br/leis/lei-18081-de-19-de-janeiro-de-2023" TargetMode="External"/><Relationship Id="rId443" Type="http://schemas.openxmlformats.org/officeDocument/2006/relationships/hyperlink" Target="https://legislacao.prefeitura.sp.gov.br/leis/lei-18081-de-19-de-janeiro-de-2023" TargetMode="External"/><Relationship Id="rId650" Type="http://schemas.openxmlformats.org/officeDocument/2006/relationships/hyperlink" Target="http://legislacao.prefeitura.sp.gov.br/wp-content/uploads/2016/05/QUADRO_2A.pdf" TargetMode="External"/><Relationship Id="rId888" Type="http://schemas.openxmlformats.org/officeDocument/2006/relationships/hyperlink" Target="https://legislacao.prefeitura.sp.gov.br/leis/lei-16402-de-22-de-marco-de-2016" TargetMode="External"/><Relationship Id="rId1073" Type="http://schemas.openxmlformats.org/officeDocument/2006/relationships/hyperlink" Target="http://legislacao.prefeitura.sp.gov.br/leis/decreto-57443-de-10-de-novembro-de-2016/" TargetMode="External"/><Relationship Id="rId1280" Type="http://schemas.openxmlformats.org/officeDocument/2006/relationships/hyperlink" Target="http://legislacao.prefeitura.sp.gov.br/leis/lei-13880-de-29-de-julho-de-2004/" TargetMode="External"/><Relationship Id="rId1501" Type="http://schemas.openxmlformats.org/officeDocument/2006/relationships/hyperlink" Target="https://legislacao.prefeitura.sp.gov.br/leis/resolucao-secretaria-municipal-de-licenciamento-sel-ceuso-138-de-27-de-abril-de-2020" TargetMode="External"/><Relationship Id="rId303" Type="http://schemas.openxmlformats.org/officeDocument/2006/relationships/hyperlink" Target="https://legislacao.prefeitura.sp.gov.br/leis/lei-18081-de-19-de-janeiro-de-2023" TargetMode="External"/><Relationship Id="rId748" Type="http://schemas.openxmlformats.org/officeDocument/2006/relationships/hyperlink" Target="https://legislacao.prefeitura.sp.gov.br/leis/lei-18081-de-19-de-janeiro-de-2023" TargetMode="External"/><Relationship Id="rId955" Type="http://schemas.openxmlformats.org/officeDocument/2006/relationships/hyperlink" Target="http://legislacao.prefeitura.sp.gov.br/leis/lei-16402-de-22-de-marco-de-2016" TargetMode="External"/><Relationship Id="rId1140" Type="http://schemas.openxmlformats.org/officeDocument/2006/relationships/hyperlink" Target="http://legislacao.prefeitura.sp.gov.br/leis/lei-4495-de-14-de-junho-de-1954/" TargetMode="External"/><Relationship Id="rId1378" Type="http://schemas.openxmlformats.org/officeDocument/2006/relationships/hyperlink" Target="https://legislacao.prefeitura.sp.gov.br/leis/lei-16402-de-22-de-marco-de-2016/anexo/698b65facff239b79bec61d3/3-QUADRO_2A_FINAL.docx" TargetMode="External"/><Relationship Id="rId84" Type="http://schemas.openxmlformats.org/officeDocument/2006/relationships/hyperlink" Target="http://legislacao.prefeitura.sp.gov.br/leis/lei-16050-de-31-de-julho-de-2014/" TargetMode="External"/><Relationship Id="rId387" Type="http://schemas.openxmlformats.org/officeDocument/2006/relationships/hyperlink" Target="https://legislacao.prefeitura.sp.gov.br/leis/lei-18081-de-19-de-janeiro-de-2023" TargetMode="External"/><Relationship Id="rId510" Type="http://schemas.openxmlformats.org/officeDocument/2006/relationships/hyperlink" Target="https://legislacao.prefeitura.sp.gov.br/leis/lei-18081-de-19-de-janeiro-de-2023" TargetMode="External"/><Relationship Id="rId594" Type="http://schemas.openxmlformats.org/officeDocument/2006/relationships/hyperlink" Target="http://legislacao.prefeitura.sp.gov.br/leis/lei-16402-de-22-de-marco-de-2016" TargetMode="External"/><Relationship Id="rId608" Type="http://schemas.openxmlformats.org/officeDocument/2006/relationships/hyperlink" Target="https://legislacao.prefeitura.sp.gov.br/leis/lei-18081-de-19-de-janeiro-de-2023" TargetMode="External"/><Relationship Id="rId815" Type="http://schemas.openxmlformats.org/officeDocument/2006/relationships/hyperlink" Target="https://legislacao.prefeitura.sp.gov.br/leis/lei-18081-de-19-de-janeiro-de-2023" TargetMode="External"/><Relationship Id="rId1238" Type="http://schemas.openxmlformats.org/officeDocument/2006/relationships/hyperlink" Target="http://legislacao.prefeitura.sp.gov.br/leis/lei-10737-de-12-de-julho-de-1989/" TargetMode="External"/><Relationship Id="rId1445" Type="http://schemas.openxmlformats.org/officeDocument/2006/relationships/hyperlink" Target="https://legislacao.prefeitura.sp.gov.br/leis/lei-16402-de-22-de-marco-de-2016/anexo/698b65fbcff239b79bec6227/5-QUADRO_3_FINAL.docx" TargetMode="External"/><Relationship Id="rId247" Type="http://schemas.openxmlformats.org/officeDocument/2006/relationships/hyperlink" Target="https://legislacao.prefeitura.sp.gov.br/leis/lei-18081-de-19-de-janeiro-de-2023" TargetMode="External"/><Relationship Id="rId899" Type="http://schemas.openxmlformats.org/officeDocument/2006/relationships/hyperlink" Target="https://legislacao.prefeitura.sp.gov.br/leis/lei-17975-de-8-de-julho-de-2023" TargetMode="External"/><Relationship Id="rId1000" Type="http://schemas.openxmlformats.org/officeDocument/2006/relationships/hyperlink" Target="http://legislacao.prefeitura.sp.gov.br/leis/decreto-57298-de-08-de-setembro-de-2016" TargetMode="External"/><Relationship Id="rId1084" Type="http://schemas.openxmlformats.org/officeDocument/2006/relationships/hyperlink" Target="http://legislacao.prefeitura.sp.gov.br/leis/lei-16402-de-22-de-marco-de-2016" TargetMode="External"/><Relationship Id="rId1305" Type="http://schemas.openxmlformats.org/officeDocument/2006/relationships/hyperlink" Target="http://gestaourbana.prefeitura.sp.gov.br/wp-content/uploads/2016/03/Mapa1_ZONAS_com_perimetros_vetados_baixa_resolucao.pdf.pdf" TargetMode="External"/><Relationship Id="rId107" Type="http://schemas.openxmlformats.org/officeDocument/2006/relationships/hyperlink" Target="http://legislacao.prefeitura.sp.gov.br/leis/lei-16050-de-31-de-julho-de-2014/" TargetMode="External"/><Relationship Id="rId454" Type="http://schemas.openxmlformats.org/officeDocument/2006/relationships/hyperlink" Target="https://legislacao.prefeitura.sp.gov.br/leis/lei-18081-de-19-de-janeiro-de-2023" TargetMode="External"/><Relationship Id="rId661" Type="http://schemas.openxmlformats.org/officeDocument/2006/relationships/hyperlink" Target="http://legislacao.prefeitura.sp.gov.br/leis/lei-16402-de-22-de-marco-de-2016" TargetMode="External"/><Relationship Id="rId759" Type="http://schemas.openxmlformats.org/officeDocument/2006/relationships/hyperlink" Target="https://legislacao.prefeitura.sp.gov.br/leis/lei-18081-de-19-de-janeiro-de-2023" TargetMode="External"/><Relationship Id="rId966" Type="http://schemas.openxmlformats.org/officeDocument/2006/relationships/hyperlink" Target="https://legislacao.prefeitura.sp.gov.br/leis/lei-16050-de-31-de-julho-de-2014" TargetMode="External"/><Relationship Id="rId1291" Type="http://schemas.openxmlformats.org/officeDocument/2006/relationships/hyperlink" Target="http://legislacao.prefeitura.sp.gov.br/leis/lei-14242-de-28-de-novembro-de-2006/" TargetMode="External"/><Relationship Id="rId1389" Type="http://schemas.openxmlformats.org/officeDocument/2006/relationships/hyperlink" Target="https://legislacao.prefeitura.sp.gov.br/leis/lei-16402-de-22-de-marco-de-2016/anexo/698b65fbcff239b79bec61df/Quadro%201%20%E2%80%93%20Conceitos%20e%20defini%C3%A7%C3%B5es.pdf" TargetMode="External"/><Relationship Id="rId1512" Type="http://schemas.openxmlformats.org/officeDocument/2006/relationships/hyperlink" Target="https://legislacao.prefeitura.sp.gov.br/leis/resolucao-secretaria-municipal-de-urbanismo-e-licenciamento-smul-caehis-3-de-7-de-outubro-de-2021" TargetMode="External"/><Relationship Id="rId11" Type="http://schemas.openxmlformats.org/officeDocument/2006/relationships/hyperlink" Target="https://legislacao.prefeitura.sp.gov.br/lei-16402-de-22-de-marco-de-2016/adin" TargetMode="External"/><Relationship Id="rId314" Type="http://schemas.openxmlformats.org/officeDocument/2006/relationships/hyperlink" Target="https://legislacao.prefeitura.sp.gov.br/leis/lei-18081-de-19-de-janeiro-de-2023" TargetMode="External"/><Relationship Id="rId398" Type="http://schemas.openxmlformats.org/officeDocument/2006/relationships/hyperlink" Target="https://legislacao.prefeitura.sp.gov.br/leis/lei-18081-de-19-de-janeiro-de-2023" TargetMode="External"/><Relationship Id="rId521" Type="http://schemas.openxmlformats.org/officeDocument/2006/relationships/hyperlink" Target="https://legislacao.prefeitura.sp.gov.br/leis/lei-18081-de-19-de-janeiro-de-2023" TargetMode="External"/><Relationship Id="rId619" Type="http://schemas.openxmlformats.org/officeDocument/2006/relationships/hyperlink" Target="https://legislacao.prefeitura.sp.gov.br/leis/lei-18081-de-19-de-janeiro-de-2023" TargetMode="External"/><Relationship Id="rId1151" Type="http://schemas.openxmlformats.org/officeDocument/2006/relationships/hyperlink" Target="http://legislacao.prefeitura.sp.gov.br/leis/lei-8106-de-30-de-agosto-de-1974/" TargetMode="External"/><Relationship Id="rId1249" Type="http://schemas.openxmlformats.org/officeDocument/2006/relationships/hyperlink" Target="http://legislacao.prefeitura.sp.gov.br/leis/lei-11228-de-25-de-junho-de-1992/" TargetMode="External"/><Relationship Id="rId95" Type="http://schemas.openxmlformats.org/officeDocument/2006/relationships/hyperlink" Target="https://legislacao.prefeitura.sp.gov.br/leis/lei-16050-de-31-de-julho-de-2014" TargetMode="External"/><Relationship Id="rId160" Type="http://schemas.openxmlformats.org/officeDocument/2006/relationships/hyperlink" Target="https://legislacao.prefeitura.sp.gov.br/leis/lei-18081-de-19-de-janeiro-de-2023" TargetMode="External"/><Relationship Id="rId826" Type="http://schemas.openxmlformats.org/officeDocument/2006/relationships/hyperlink" Target="https://legislacao.prefeitura.sp.gov.br/leis/lei-18081-de-19-de-janeiro-de-2023" TargetMode="External"/><Relationship Id="rId1011" Type="http://schemas.openxmlformats.org/officeDocument/2006/relationships/hyperlink" Target="http://legislacao.prefeitura.sp.gov.br/leis/decreto-57298-de-08-de-setembro-de-2016" TargetMode="External"/><Relationship Id="rId1109" Type="http://schemas.openxmlformats.org/officeDocument/2006/relationships/hyperlink" Target="https://legislacao.prefeitura.sp.gov.br/leis/lei-18177-de-25-de-julho-de-2024" TargetMode="External"/><Relationship Id="rId1456" Type="http://schemas.openxmlformats.org/officeDocument/2006/relationships/hyperlink" Target="https://legislacao.prefeitura.sp.gov.br/leis/lei-16402-de-22-de-marco-de-2016/anexo/698b65fbcff239b79bec6229/MAPA%201%20da%20Lei%2018.177_2024%20.pdf" TargetMode="External"/><Relationship Id="rId258" Type="http://schemas.openxmlformats.org/officeDocument/2006/relationships/hyperlink" Target="https://legislacao.prefeitura.sp.gov.br/leis/lei-18081-de-19-de-janeiro-de-2023" TargetMode="External"/><Relationship Id="rId465" Type="http://schemas.openxmlformats.org/officeDocument/2006/relationships/hyperlink" Target="https://legislacao.prefeitura.sp.gov.br/leis/lei-18081-de-19-de-janeiro-de-2023" TargetMode="External"/><Relationship Id="rId672" Type="http://schemas.openxmlformats.org/officeDocument/2006/relationships/hyperlink" Target="http://legislacao.prefeitura.sp.gov.br/leis/razoes-do-veto-ao-projeto-de-lei-272-de-02-de-junho-de-2015" TargetMode="External"/><Relationship Id="rId1095" Type="http://schemas.openxmlformats.org/officeDocument/2006/relationships/hyperlink" Target="https://esaj.tjsp.jus.br/cposg/show.do?processo.codigo=RI0063CJ50000" TargetMode="External"/><Relationship Id="rId1316"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23" Type="http://schemas.openxmlformats.org/officeDocument/2006/relationships/hyperlink" Target="https://legislacao.prefeitura.sp.gov.br/leis/resolucao-secretaria-municipal-de-urbanismo-e-licenciamento-smul-ceuso-150-de-22-de-agosto-de-2022" TargetMode="External"/><Relationship Id="rId22" Type="http://schemas.openxmlformats.org/officeDocument/2006/relationships/hyperlink" Target="http://legislacao.prefeitura.sp.gov.br/leis/lei-16050-de-31-de-julho-de-2014" TargetMode="External"/><Relationship Id="rId118" Type="http://schemas.openxmlformats.org/officeDocument/2006/relationships/hyperlink" Target="https://legislacao.prefeitura.sp.gov.br/leis/lei-18081-de-19-de-janeiro-de-2023" TargetMode="External"/><Relationship Id="rId325" Type="http://schemas.openxmlformats.org/officeDocument/2006/relationships/hyperlink" Target="https://legislacao.prefeitura.sp.gov.br/leis/lei-18081-de-19-de-janeiro-de-2023" TargetMode="External"/><Relationship Id="rId532" Type="http://schemas.openxmlformats.org/officeDocument/2006/relationships/hyperlink" Target="https://legislacao.prefeitura.sp.gov.br/leis/lei-18081-de-19-de-janeiro-de-2023" TargetMode="External"/><Relationship Id="rId977" Type="http://schemas.openxmlformats.org/officeDocument/2006/relationships/hyperlink" Target="https://legislacao.prefeitura.sp.gov.br/leis/lei-18081-de-19-de-janeiro-de-2023" TargetMode="External"/><Relationship Id="rId1162" Type="http://schemas.openxmlformats.org/officeDocument/2006/relationships/hyperlink" Target="http://legislacao.prefeitura.sp.gov.br/leis/lei-8848-de-20-de-dezembro-de-1978/" TargetMode="External"/><Relationship Id="rId171" Type="http://schemas.openxmlformats.org/officeDocument/2006/relationships/hyperlink" Target="http://legislacao.prefeitura.sp.gov.br/leis/lei-16050-de-31-de-julho-de-2014/" TargetMode="External"/><Relationship Id="rId837" Type="http://schemas.openxmlformats.org/officeDocument/2006/relationships/hyperlink" Target="https://legislacao.prefeitura.sp.gov.br/leis/lei-18081-de-19-de-janeiro-de-2023" TargetMode="External"/><Relationship Id="rId1022" Type="http://schemas.openxmlformats.org/officeDocument/2006/relationships/hyperlink" Target="https://legislacao.prefeitura.sp.gov.br/leis/lei-18081-de-19-de-janeiro-de-2023" TargetMode="External"/><Relationship Id="rId1467" Type="http://schemas.openxmlformats.org/officeDocument/2006/relationships/hyperlink" Target="https://legislacao.prefeitura.sp.gov.br/leis/decreto-58302-de-10-de-julho-de-2018" TargetMode="External"/><Relationship Id="rId269" Type="http://schemas.openxmlformats.org/officeDocument/2006/relationships/hyperlink" Target="https://legislacao.prefeitura.sp.gov.br/leis/lei-18081-de-19-de-janeiro-de-2023" TargetMode="External"/><Relationship Id="rId476" Type="http://schemas.openxmlformats.org/officeDocument/2006/relationships/hyperlink" Target="https://legislacao.prefeitura.sp.gov.br/leis/lei-18081-de-19-de-janeiro-de-2023" TargetMode="External"/><Relationship Id="rId683" Type="http://schemas.openxmlformats.org/officeDocument/2006/relationships/hyperlink" Target="http://legislacao.prefeitura.sp.gov.br/leis/lei-16402-de-22-de-marco-de-2016" TargetMode="External"/><Relationship Id="rId890" Type="http://schemas.openxmlformats.org/officeDocument/2006/relationships/hyperlink" Target="https://legislacao.prefeitura.sp.gov.br/leis/lei-16402-de-22-de-marco-de-2016" TargetMode="External"/><Relationship Id="rId904" Type="http://schemas.openxmlformats.org/officeDocument/2006/relationships/hyperlink" Target="https://legislacao.prefeitura.sp.gov.br/leis/lei-16402-de-22-de-marco-de-2016" TargetMode="External"/><Relationship Id="rId1327" Type="http://schemas.openxmlformats.org/officeDocument/2006/relationships/hyperlink" Target="http://gestaourbana.prefeitura.sp.gov.br/wp-content/uploads/2016/03/MBoi-Mirim.pdf" TargetMode="External"/><Relationship Id="rId1534" Type="http://schemas.openxmlformats.org/officeDocument/2006/relationships/hyperlink" Target="https://legislacao.prefeitura.sp.gov.br/leis/resolucao-secretaria-municipal-de-urbanismo-e-licenciamento-smul-ctlu-12-de-12-de-novembro-de-2021" TargetMode="External"/><Relationship Id="rId33" Type="http://schemas.openxmlformats.org/officeDocument/2006/relationships/hyperlink" Target="http://documentacao.camara.sp.gov.br/cgi-bin/wxis.bin/iah/scripts/?IsisScript=iah.xis&amp;form=A&amp;navBar=OFF&amp;hits=200&amp;lang=pt&amp;nextAction=search&amp;base=proje&amp;conectSearch=init&amp;exprSearch=%22PROJETO%20DE%20LEI%22&amp;indexSearch=%5EnCm%5ELTipo+de+projeto%5Etshort%5Ex%2F20%5EyDATABASE&amp;conectSearch=and&amp;exprSearch=272&amp;indexSearch=%5EnPj%5ELN%FAmero+do+projeto%5Ex%2F30%5EyDATABASE&amp;conectSearch=and&amp;exprSearch=2015&amp;indexSearch=%5EnDp%5ELAno+do+projeto%5Ex%2F40%5Etshort%5EyDATABASE" TargetMode="External"/><Relationship Id="rId129" Type="http://schemas.openxmlformats.org/officeDocument/2006/relationships/hyperlink" Target="https://legislacao.prefeitura.sp.gov.br/leis/lei-18081-de-19-de-janeiro-de-2023" TargetMode="External"/><Relationship Id="rId336" Type="http://schemas.openxmlformats.org/officeDocument/2006/relationships/hyperlink" Target="https://legislacao.prefeitura.sp.gov.br/leis/lei-18081-de-19-de-janeiro-de-2023" TargetMode="External"/><Relationship Id="rId543" Type="http://schemas.openxmlformats.org/officeDocument/2006/relationships/hyperlink" Target="https://legislacao.prefeitura.sp.gov.br/leis/lei-18177-de-25-de-julho-de-2024" TargetMode="External"/><Relationship Id="rId988" Type="http://schemas.openxmlformats.org/officeDocument/2006/relationships/hyperlink" Target="http://legislacao.prefeitura.sp.gov.br/leis/decreto-57298-de-08-de-setembro-de-2016" TargetMode="External"/><Relationship Id="rId1173" Type="http://schemas.openxmlformats.org/officeDocument/2006/relationships/hyperlink" Target="http://legislacao.prefeitura.sp.gov.br/leis/lei-8964-de-06-de-setembro-de-1979" TargetMode="External"/><Relationship Id="rId1380" Type="http://schemas.openxmlformats.org/officeDocument/2006/relationships/hyperlink" Target="https://legislacao.prefeitura.sp.gov.br/leis/lei-16402-de-22-de-marco-de-2016/anexo/698b65fbcff239b79bec61db/1-QUADRO_1_FINAL.docx" TargetMode="External"/><Relationship Id="rId182" Type="http://schemas.openxmlformats.org/officeDocument/2006/relationships/hyperlink" Target="http://legislacao.prefeitura.sp.gov.br/leis/decreto-58963-de-24-de-setembro-de-2019" TargetMode="External"/><Relationship Id="rId403" Type="http://schemas.openxmlformats.org/officeDocument/2006/relationships/hyperlink" Target="https://legislacao.prefeitura.sp.gov.br/leis/lei-18081-de-19-de-janeiro-de-2023" TargetMode="External"/><Relationship Id="rId750" Type="http://schemas.openxmlformats.org/officeDocument/2006/relationships/hyperlink" Target="https://legislacao.prefeitura.sp.gov.br/leis/lei-16050-de-31-de-julho-de-2014" TargetMode="External"/><Relationship Id="rId848" Type="http://schemas.openxmlformats.org/officeDocument/2006/relationships/hyperlink" Target="https://legislacao.prefeitura.sp.gov.br/leis/lei-16050-de-31-de-julho-de-2014" TargetMode="External"/><Relationship Id="rId1033" Type="http://schemas.openxmlformats.org/officeDocument/2006/relationships/hyperlink" Target="http://legislacao.prefeitura.sp.gov.br/leis/decreto-57443-de-10-de-novembro-de-2016/" TargetMode="External"/><Relationship Id="rId1478" Type="http://schemas.openxmlformats.org/officeDocument/2006/relationships/hyperlink" Target="https://legislacao.prefeitura.sp.gov.br/leis/instrucao-normativa-secretaria-municipal-de-licenciamento-sel-6-de-4-de-dezembro-de-2020" TargetMode="External"/><Relationship Id="rId487" Type="http://schemas.openxmlformats.org/officeDocument/2006/relationships/hyperlink" Target="https://legislacao.prefeitura.sp.gov.br/leis/lei-16402-de-22-de-marco-de-2016" TargetMode="External"/><Relationship Id="rId610" Type="http://schemas.openxmlformats.org/officeDocument/2006/relationships/hyperlink" Target="https://legislacao.prefeitura.sp.gov.br/leis/lei-18081-de-19-de-janeiro-de-2023" TargetMode="External"/><Relationship Id="rId694" Type="http://schemas.openxmlformats.org/officeDocument/2006/relationships/hyperlink" Target="http://legislacao.prefeitura.sp.gov.br/leis/decreto-57378-de-13-de-outubro-de-2016/" TargetMode="External"/><Relationship Id="rId708" Type="http://schemas.openxmlformats.org/officeDocument/2006/relationships/hyperlink" Target="https://legislacao.prefeitura.sp.gov.br/leis/lei-18081-de-19-de-janeiro-de-2023" TargetMode="External"/><Relationship Id="rId915" Type="http://schemas.openxmlformats.org/officeDocument/2006/relationships/hyperlink" Target="https://legislacao.prefeitura.sp.gov.br/leis/lei-18081-de-19-de-janeiro-de-2023" TargetMode="External"/><Relationship Id="rId1240" Type="http://schemas.openxmlformats.org/officeDocument/2006/relationships/hyperlink" Target="http://legislacao.prefeitura.sp.gov.br/leis/lei-10759-de-05-de-outubro-de-1989" TargetMode="External"/><Relationship Id="rId1338" Type="http://schemas.openxmlformats.org/officeDocument/2006/relationships/hyperlink" Target="http://gestaourbana.prefeitura.sp.gov.br/wp-content/uploads/2016/03/Cidade-Tiradentes.pdf" TargetMode="External"/><Relationship Id="rId1545" Type="http://schemas.openxmlformats.org/officeDocument/2006/relationships/hyperlink" Target="https://legislacao.prefeitura.sp.gov.br/busca?tema=Pavimenta%C3%A7%C3%A3o%20e%20Buracos&amp;area=" TargetMode="External"/><Relationship Id="rId347" Type="http://schemas.openxmlformats.org/officeDocument/2006/relationships/hyperlink" Target="https://legislacao.prefeitura.sp.gov.br/leis/lei-18177-de-25-de-julho-de-2024" TargetMode="External"/><Relationship Id="rId999" Type="http://schemas.openxmlformats.org/officeDocument/2006/relationships/hyperlink" Target="http://legislacao.prefeitura.sp.gov.br/leis/decreto-57298-de-08-de-setembro-de-2016" TargetMode="External"/><Relationship Id="rId1100" Type="http://schemas.openxmlformats.org/officeDocument/2006/relationships/hyperlink" Target="http://legislacao.prefeitura.sp.gov.br/leis/lei-16050-de-31-de-julho-de-2014/" TargetMode="External"/><Relationship Id="rId1184" Type="http://schemas.openxmlformats.org/officeDocument/2006/relationships/hyperlink" Target="http://legislacao.prefeitura.sp.gov.br/leis/lei-9334-de-13-de-outubro-de-1981/" TargetMode="External"/><Relationship Id="rId1405" Type="http://schemas.openxmlformats.org/officeDocument/2006/relationships/hyperlink" Target="https://legislacao.prefeitura.sp.gov.br/leis/lei-16402-de-22-de-marco-de-2016/anexo/698b65fbcff239b79bec61dd/2-QUADRO_2_FINAL.docx" TargetMode="External"/><Relationship Id="rId44" Type="http://schemas.openxmlformats.org/officeDocument/2006/relationships/hyperlink" Target="http://legislacao.prefeitura.sp.gov.br/leis/lei-16050-de-31-de-julho-de-2014" TargetMode="External"/><Relationship Id="rId554" Type="http://schemas.openxmlformats.org/officeDocument/2006/relationships/hyperlink" Target="https://legislacao.prefeitura.sp.gov.br/leis/lei-18081-de-19-de-janeiro-de-2023" TargetMode="External"/><Relationship Id="rId761" Type="http://schemas.openxmlformats.org/officeDocument/2006/relationships/hyperlink" Target="https://legislacao.prefeitura.sp.gov.br/leis/lei-18081-de-19-de-janeiro-de-2023" TargetMode="External"/><Relationship Id="rId859" Type="http://schemas.openxmlformats.org/officeDocument/2006/relationships/hyperlink" Target="https://legislacao.prefeitura.sp.gov.br/leis/lei-17975-de-8-de-julho-de-2023" TargetMode="External"/><Relationship Id="rId1391" Type="http://schemas.openxmlformats.org/officeDocument/2006/relationships/hyperlink" Target="https://legislacao.prefeitura.sp.gov.br/leis/lei-16402-de-22-de-marco-de-2016/anexo/698b65fbcff239b79bec61df/Quadro%201%20%E2%80%93%20Conceitos%20e%20defini%C3%A7%C3%B5es.pdf" TargetMode="External"/><Relationship Id="rId1489" Type="http://schemas.openxmlformats.org/officeDocument/2006/relationships/hyperlink" Target="https://legislacao.prefeitura.sp.gov.br/leis/portaria-secretaria-munic-de-coordenad-das-subprefeituras-20-de-4-de-maio-de-2016" TargetMode="External"/><Relationship Id="rId193" Type="http://schemas.openxmlformats.org/officeDocument/2006/relationships/hyperlink" Target="https://legislacao.prefeitura.sp.gov.br/leis/lei-18081-de-19-de-janeiro-de-2023" TargetMode="External"/><Relationship Id="rId207" Type="http://schemas.openxmlformats.org/officeDocument/2006/relationships/hyperlink" Target="https://legislacao.prefeitura.sp.gov.br/leis/lei-18081-de-19-de-janeiro-de-2023" TargetMode="External"/><Relationship Id="rId414" Type="http://schemas.openxmlformats.org/officeDocument/2006/relationships/hyperlink" Target="https://legislacao.prefeitura.sp.gov.br/leis/lei-18081-de-19-de-janeiro-de-2023" TargetMode="External"/><Relationship Id="rId498" Type="http://schemas.openxmlformats.org/officeDocument/2006/relationships/hyperlink" Target="https://legislacao.prefeitura.sp.gov.br/leis/lei-18177-de-25-de-julho-de-2024" TargetMode="External"/><Relationship Id="rId621" Type="http://schemas.openxmlformats.org/officeDocument/2006/relationships/hyperlink" Target="https://legislacao.prefeitura.sp.gov.br/leis/lei-18081-de-19-de-janeiro-de-2023" TargetMode="External"/><Relationship Id="rId1044" Type="http://schemas.openxmlformats.org/officeDocument/2006/relationships/hyperlink" Target="http://legislacao.prefeitura.sp.gov.br/leis/decreto-57443-de-10-de-novembro-de-2016/" TargetMode="External"/><Relationship Id="rId1251" Type="http://schemas.openxmlformats.org/officeDocument/2006/relationships/hyperlink" Target="http://legislacao.prefeitura.sp.gov.br/leis/lei-11322-de-22-de-dezembro-de-1992/" TargetMode="External"/><Relationship Id="rId1349" Type="http://schemas.openxmlformats.org/officeDocument/2006/relationships/hyperlink" Target="http://gestaourbana.prefeitura.sp.gov.br/wp-content/uploads/2016/03/Ipiranga.pdf" TargetMode="External"/><Relationship Id="rId260" Type="http://schemas.openxmlformats.org/officeDocument/2006/relationships/hyperlink" Target="https://legislacao.prefeitura.sp.gov.br/leis/lei-18081-de-19-de-janeiro-de-2023" TargetMode="External"/><Relationship Id="rId719" Type="http://schemas.openxmlformats.org/officeDocument/2006/relationships/hyperlink" Target="https://legislacao.prefeitura.sp.gov.br/leis/lei-18081-de-19-de-janeiro-de-2023" TargetMode="External"/><Relationship Id="rId926" Type="http://schemas.openxmlformats.org/officeDocument/2006/relationships/hyperlink" Target="http://legislacao.prefeitura.sp.gov.br/leis/lei-16402-de-22-de-marco-de-2016" TargetMode="External"/><Relationship Id="rId1111" Type="http://schemas.openxmlformats.org/officeDocument/2006/relationships/hyperlink" Target="http://legislacao.prefeitura.sp.gov.br/leis/razoes-do-veto-ao-projeto-de-lei-272-de-02-de-junho-de-2015" TargetMode="External"/><Relationship Id="rId1556" Type="http://schemas.openxmlformats.org/officeDocument/2006/relationships/header" Target="header1.xml"/><Relationship Id="rId55" Type="http://schemas.openxmlformats.org/officeDocument/2006/relationships/hyperlink" Target="http://legislacao.prefeitura.sp.gov.br/leis/lei-16050-de-31-de-julho-de-2014" TargetMode="External"/><Relationship Id="rId120" Type="http://schemas.openxmlformats.org/officeDocument/2006/relationships/hyperlink" Target="http://legislacao.prefeitura.sp.gov.br/leis/lei-16050-de-31-de-julho-de-2014/" TargetMode="External"/><Relationship Id="rId358" Type="http://schemas.openxmlformats.org/officeDocument/2006/relationships/hyperlink" Target="https://legislacao.prefeitura.sp.gov.br/leis/lei-18081-de-19-de-janeiro-de-2023" TargetMode="External"/><Relationship Id="rId565" Type="http://schemas.openxmlformats.org/officeDocument/2006/relationships/hyperlink" Target="http://legislacao.prefeitura.sp.gov.br/leis/lei-16402-de-22-de-marco-de-2016" TargetMode="External"/><Relationship Id="rId772" Type="http://schemas.openxmlformats.org/officeDocument/2006/relationships/hyperlink" Target="http://legislacao.prefeitura.sp.gov.br/leis/lei-16402-de-22-de-marco-de-2016" TargetMode="External"/><Relationship Id="rId1195" Type="http://schemas.openxmlformats.org/officeDocument/2006/relationships/hyperlink" Target="http://legislacao.prefeitura.sp.gov.br/leis/lei-9483-de-22-de-junho-de-1982" TargetMode="External"/><Relationship Id="rId1209" Type="http://schemas.openxmlformats.org/officeDocument/2006/relationships/hyperlink" Target="http://legislacao.prefeitura.sp.gov.br/leis/lei-9959-de-26-de-julho-de-1985/" TargetMode="External"/><Relationship Id="rId1416" Type="http://schemas.openxmlformats.org/officeDocument/2006/relationships/hyperlink" Target="https://legislacao.prefeitura.sp.gov.br/leis/lei-16402-de-22-de-marco-de-2016/anexo/698b65fbcff239b79bec61e7/MAPA%20da%20Lei%20n%C2%BA%2018081_2024.pdf" TargetMode="External"/><Relationship Id="rId218" Type="http://schemas.openxmlformats.org/officeDocument/2006/relationships/hyperlink" Target="http://legislacao.prefeitura.sp.gov.br/leis/decreto-58963-de-24-de-setembro-de-2019" TargetMode="External"/><Relationship Id="rId425" Type="http://schemas.openxmlformats.org/officeDocument/2006/relationships/hyperlink" Target="https://legislacao.prefeitura.sp.gov.br/leis/lei-18081-de-19-de-janeiro-de-2023" TargetMode="External"/><Relationship Id="rId632" Type="http://schemas.openxmlformats.org/officeDocument/2006/relationships/hyperlink" Target="https://legislacao.prefeitura.sp.gov.br/leis/lei-18081-de-19-de-janeiro-de-2023" TargetMode="External"/><Relationship Id="rId1055" Type="http://schemas.openxmlformats.org/officeDocument/2006/relationships/hyperlink" Target="https://legislacao.prefeitura.sp.gov.br/leis/lei-18209-de-20-de-dezembro-de-2024" TargetMode="External"/><Relationship Id="rId1262" Type="http://schemas.openxmlformats.org/officeDocument/2006/relationships/hyperlink" Target="http://legislacao.prefeitura.sp.gov.br/leis/lei-11610-de-13-de-julho-de-1994/" TargetMode="External"/><Relationship Id="rId271" Type="http://schemas.openxmlformats.org/officeDocument/2006/relationships/hyperlink" Target="https://legislacao.prefeitura.sp.gov.br/leis/lei-18081-de-19-de-janeiro-de-2023" TargetMode="External"/><Relationship Id="rId937" Type="http://schemas.openxmlformats.org/officeDocument/2006/relationships/hyperlink" Target="http://legislacao.prefeitura.sp.gov.br/leis/lei-16050-de-31-de-julho-de-2014/" TargetMode="External"/><Relationship Id="rId1122" Type="http://schemas.openxmlformats.org/officeDocument/2006/relationships/hyperlink" Target="http://legislacao.prefeitura.sp.gov.br/leis/lei-16402-de-22-de-marco-de-2016" TargetMode="External"/><Relationship Id="rId66" Type="http://schemas.openxmlformats.org/officeDocument/2006/relationships/hyperlink" Target="https://legislacao.prefeitura.sp.gov.br/leis/lei-18081-de-19-de-janeiro-de-2023" TargetMode="External"/><Relationship Id="rId131" Type="http://schemas.openxmlformats.org/officeDocument/2006/relationships/hyperlink" Target="http://legislacao.prefeitura.sp.gov.br/leis/lei-16050-de-31-de-julho-de-2014/" TargetMode="External"/><Relationship Id="rId369" Type="http://schemas.openxmlformats.org/officeDocument/2006/relationships/hyperlink" Target="http://legislacao.prefeitura.sp.gov.br/leis/lei-16050-de-31-de-julho-de-2014/" TargetMode="External"/><Relationship Id="rId576" Type="http://schemas.openxmlformats.org/officeDocument/2006/relationships/hyperlink" Target="https://legislacao.prefeitura.sp.gov.br/leis/lei-17844-de-14-de-setembro-de-2022" TargetMode="External"/><Relationship Id="rId783" Type="http://schemas.openxmlformats.org/officeDocument/2006/relationships/hyperlink" Target="https://legislacao.prefeitura.sp.gov.br/leis/lei-14300-de-27-de-marco-de-2007" TargetMode="External"/><Relationship Id="rId990" Type="http://schemas.openxmlformats.org/officeDocument/2006/relationships/hyperlink" Target="http://legislacao.prefeitura.sp.gov.br/leis/decreto-57298-de-08-de-setembro-de-2016" TargetMode="External"/><Relationship Id="rId1427"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229" Type="http://schemas.openxmlformats.org/officeDocument/2006/relationships/hyperlink" Target="http://legislacao.prefeitura.sp.gov.br/leis/decreto-58963-de-24-de-setembro-de-2019" TargetMode="External"/><Relationship Id="rId436" Type="http://schemas.openxmlformats.org/officeDocument/2006/relationships/hyperlink" Target="https://legislacao.prefeitura.sp.gov.br/leis/lei-18081-de-19-de-janeiro-de-2023" TargetMode="External"/><Relationship Id="rId643" Type="http://schemas.openxmlformats.org/officeDocument/2006/relationships/hyperlink" Target="https://legislacao.prefeitura.sp.gov.br/leis/lei-18081-de-19-de-janeiro-de-2023" TargetMode="External"/><Relationship Id="rId1066" Type="http://schemas.openxmlformats.org/officeDocument/2006/relationships/hyperlink" Target="http://legislacao.prefeitura.sp.gov.br/leis/decreto-57443-de-10-de-novembro-de-2016/" TargetMode="External"/><Relationship Id="rId1273" Type="http://schemas.openxmlformats.org/officeDocument/2006/relationships/hyperlink" Target="http://legislacao.prefeitura.sp.gov.br/leis/lei-13276-de-04-de-janeiro-de-2002" TargetMode="External"/><Relationship Id="rId1480" Type="http://schemas.openxmlformats.org/officeDocument/2006/relationships/hyperlink" Target="https://legislacao.prefeitura.sp.gov.br/leis/instrucao-normativa-secretaria-municipal-de-licenciamento-sel-6-de-4-de-dezembro-de-2020" TargetMode="External"/><Relationship Id="rId850" Type="http://schemas.openxmlformats.org/officeDocument/2006/relationships/hyperlink" Target="https://legislacao.prefeitura.sp.gov.br/leis/lei-17975-de-8-de-julho-de-2023" TargetMode="External"/><Relationship Id="rId948" Type="http://schemas.openxmlformats.org/officeDocument/2006/relationships/hyperlink" Target="http://legislacao.prefeitura.sp.gov.br/leis/lei-16050-de-31-de-julho-de-2014/" TargetMode="External"/><Relationship Id="rId1133" Type="http://schemas.openxmlformats.org/officeDocument/2006/relationships/hyperlink" Target="https://legislacao.prefeitura.sp.gov.br/leis/lei-16402-de-22-de-marco-de-2016" TargetMode="External"/><Relationship Id="rId77" Type="http://schemas.openxmlformats.org/officeDocument/2006/relationships/hyperlink" Target="https://legislacao.prefeitura.sp.gov.br/leis/lei-18081-de-19-de-janeiro-de-2023" TargetMode="External"/><Relationship Id="rId282" Type="http://schemas.openxmlformats.org/officeDocument/2006/relationships/hyperlink" Target="https://legislacao.prefeitura.sp.gov.br/leis/lei-18081-de-19-de-janeiro-de-2023" TargetMode="External"/><Relationship Id="rId503" Type="http://schemas.openxmlformats.org/officeDocument/2006/relationships/hyperlink" Target="https://legislacao.prefeitura.sp.gov.br/leis/lei-18177-de-25-de-julho-de-2024" TargetMode="External"/><Relationship Id="rId587" Type="http://schemas.openxmlformats.org/officeDocument/2006/relationships/hyperlink" Target="https://legislacao.prefeitura.sp.gov.br/leis/razoes-do-veto-ao-projeto-de-lei-586-2023-oficio-de-19-de-janeiro-de-2024" TargetMode="External"/><Relationship Id="rId710" Type="http://schemas.openxmlformats.org/officeDocument/2006/relationships/hyperlink" Target="http://legislacao.prefeitura.sp.gov.br/leis/decreto-57378-de-13-de-outubro-de-2016/" TargetMode="External"/><Relationship Id="rId808" Type="http://schemas.openxmlformats.org/officeDocument/2006/relationships/hyperlink" Target="https://legislacao.prefeitura.sp.gov.br/leis/lei-15150-de-06-de-maio-de-2010" TargetMode="External"/><Relationship Id="rId1340" Type="http://schemas.openxmlformats.org/officeDocument/2006/relationships/hyperlink" Target="http://gestaourbana.prefeitura.sp.gov.br/wp-content/uploads/2016/03/Ermelino-Matarazzo.pdf" TargetMode="External"/><Relationship Id="rId1438"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8" Type="http://schemas.openxmlformats.org/officeDocument/2006/relationships/hyperlink" Target="https://legislacao.prefeitura.sp.gov.br/lei-16402-de-22-de-marco-de-2016/razoes-do-veto" TargetMode="External"/><Relationship Id="rId142" Type="http://schemas.openxmlformats.org/officeDocument/2006/relationships/hyperlink" Target="http://legislacao.prefeitura.sp.gov.br/leis/lei-16050-de-31-de-julho-de-2014/" TargetMode="External"/><Relationship Id="rId447" Type="http://schemas.openxmlformats.org/officeDocument/2006/relationships/hyperlink" Target="https://legislacao.prefeitura.sp.gov.br/leis/lei-18081-de-19-de-janeiro-de-2023" TargetMode="External"/><Relationship Id="rId794" Type="http://schemas.openxmlformats.org/officeDocument/2006/relationships/hyperlink" Target="https://legislacao.prefeitura.sp.gov.br/leis/resolucao-conselho-municipal-de-preservacao-do-patrimonio-historico-cultural-e-ambiental-da-cidade-de-sao-paulo-conpresp-22-de-13-de-dezembro-de-2002" TargetMode="External"/><Relationship Id="rId1077" Type="http://schemas.openxmlformats.org/officeDocument/2006/relationships/hyperlink" Target="https://legislacao.prefeitura.sp.gov.br/leis/lei-18081-de-19-de-janeiro-de-2023" TargetMode="External"/><Relationship Id="rId1200" Type="http://schemas.openxmlformats.org/officeDocument/2006/relationships/hyperlink" Target="http://legislacao.prefeitura.sp.gov.br/leis/lei-9725-de-02-de-julho-de-1984" TargetMode="External"/><Relationship Id="rId654" Type="http://schemas.openxmlformats.org/officeDocument/2006/relationships/hyperlink" Target="http://legislacao.prefeitura.sp.gov.br/razao-do-veto/?pId=1252" TargetMode="External"/><Relationship Id="rId861" Type="http://schemas.openxmlformats.org/officeDocument/2006/relationships/hyperlink" Target="https://legislacao.prefeitura.sp.gov.br/leis/lei-17975-de-8-de-julho-de-2023" TargetMode="External"/><Relationship Id="rId959" Type="http://schemas.openxmlformats.org/officeDocument/2006/relationships/hyperlink" Target="http://legislacao.prefeitura.sp.gov.br/leis/lei-16402-de-22-de-marco-de-2016" TargetMode="External"/><Relationship Id="rId1284" Type="http://schemas.openxmlformats.org/officeDocument/2006/relationships/hyperlink" Target="http://legislacao.prefeitura.sp.gov.br/leis/lei-13944-de-30-de-dezembro-de-2004/" TargetMode="External"/><Relationship Id="rId1491" Type="http://schemas.openxmlformats.org/officeDocument/2006/relationships/hyperlink" Target="https://legislacao.prefeitura.sp.gov.br/leis/portaria-secretaria-municipal-de-licenciamento-sel-1-de-8-de-janeiro-de-2020" TargetMode="External"/><Relationship Id="rId1505" Type="http://schemas.openxmlformats.org/officeDocument/2006/relationships/hyperlink" Target="https://legislacao.prefeitura.sp.gov.br/leis/resolucao-secretaria-municipal-de-licenciamento-sel-ceuso-139-de-27-de-abril-de-2020" TargetMode="External"/><Relationship Id="rId293" Type="http://schemas.openxmlformats.org/officeDocument/2006/relationships/hyperlink" Target="http://legislacao.prefeitura.sp.gov.br/leis/lei-16402-de-22-de-marco-de-2016" TargetMode="External"/><Relationship Id="rId307" Type="http://schemas.openxmlformats.org/officeDocument/2006/relationships/hyperlink" Target="https://legislacao.prefeitura.sp.gov.br/leis/lei-18081-de-19-de-janeiro-de-2023" TargetMode="External"/><Relationship Id="rId514" Type="http://schemas.openxmlformats.org/officeDocument/2006/relationships/hyperlink" Target="https://legislacao.prefeitura.sp.gov.br/leis/decreto-57521-de-09-de-dezembro-de-2016" TargetMode="External"/><Relationship Id="rId721" Type="http://schemas.openxmlformats.org/officeDocument/2006/relationships/hyperlink" Target="https://legislacao.prefeitura.sp.gov.br/leis/lei-18081-de-19-de-janeiro-de-2023" TargetMode="External"/><Relationship Id="rId1144" Type="http://schemas.openxmlformats.org/officeDocument/2006/relationships/hyperlink" Target="http://legislacao.prefeitura.sp.gov.br/leis/lei-8001-de-24-de-dezembro-de-1973/" TargetMode="External"/><Relationship Id="rId1351" Type="http://schemas.openxmlformats.org/officeDocument/2006/relationships/hyperlink" Target="http://gestaourbana.prefeitura.sp.gov.br/wp-content/uploads/2016/03/S%C3%A3o-Miguel.pdf" TargetMode="External"/><Relationship Id="rId1449" Type="http://schemas.openxmlformats.org/officeDocument/2006/relationships/hyperlink" Target="https://legislacao.prefeitura.sp.gov.br/leis/lei-16402-de-22-de-marco-de-2016/anexo/698b65fbcff239b79bec6229/MAPA%201%20da%20Lei%2018.177_2024%20.pdf" TargetMode="External"/><Relationship Id="rId88" Type="http://schemas.openxmlformats.org/officeDocument/2006/relationships/hyperlink" Target="http://legislacao.prefeitura.sp.gov.br/leis/lei-16402-de-22-de-marco-de-2016" TargetMode="External"/><Relationship Id="rId153" Type="http://schemas.openxmlformats.org/officeDocument/2006/relationships/hyperlink" Target="https://legislacao.prefeitura.sp.gov.br/leis/lei-17975-de-8-de-julho-de-2023" TargetMode="External"/><Relationship Id="rId360" Type="http://schemas.openxmlformats.org/officeDocument/2006/relationships/hyperlink" Target="https://legislacao.prefeitura.sp.gov.br/leis/lei-18081-de-19-de-janeiro-de-2023" TargetMode="External"/><Relationship Id="rId598" Type="http://schemas.openxmlformats.org/officeDocument/2006/relationships/hyperlink" Target="https://legislacao.prefeitura.sp.gov.br/leis/lei-18081-de-19-de-janeiro-de-2023" TargetMode="External"/><Relationship Id="rId819" Type="http://schemas.openxmlformats.org/officeDocument/2006/relationships/hyperlink" Target="http://legislacao.prefeitura.sp.gov.br/leis/lei-16402-de-22-de-marco-de-2016" TargetMode="External"/><Relationship Id="rId1004" Type="http://schemas.openxmlformats.org/officeDocument/2006/relationships/hyperlink" Target="http://legislacao.prefeitura.sp.gov.br/leis/lei-16402-de-22-de-marco-de-2016" TargetMode="External"/><Relationship Id="rId1211" Type="http://schemas.openxmlformats.org/officeDocument/2006/relationships/hyperlink" Target="http://legislacao.prefeitura.sp.gov.br/leis/lei-10094-de-08-de-julho-de-1986" TargetMode="External"/><Relationship Id="rId220" Type="http://schemas.openxmlformats.org/officeDocument/2006/relationships/hyperlink" Target="http://legislacao.prefeitura.sp.gov.br/leis/lei-16402-de-22-de-marco-de-2016" TargetMode="External"/><Relationship Id="rId458" Type="http://schemas.openxmlformats.org/officeDocument/2006/relationships/hyperlink" Target="https://legislacao.prefeitura.sp.gov.br/leis/lei-18081-de-19-de-janeiro-de-2023" TargetMode="External"/><Relationship Id="rId665" Type="http://schemas.openxmlformats.org/officeDocument/2006/relationships/hyperlink" Target="http://legislacao.prefeitura.sp.gov.br/leis/lei-16050-de-31-de-julho-de-2014/" TargetMode="External"/><Relationship Id="rId872" Type="http://schemas.openxmlformats.org/officeDocument/2006/relationships/hyperlink" Target="https://legislacao.prefeitura.sp.gov.br/leis/lei-17975-de-8-de-julho-de-2023" TargetMode="External"/><Relationship Id="rId1088" Type="http://schemas.openxmlformats.org/officeDocument/2006/relationships/hyperlink" Target="https://legislacao.prefeitura.sp.gov.br/leis/lei-16886-de-4-de-maio-de-2018" TargetMode="External"/><Relationship Id="rId1295" Type="http://schemas.openxmlformats.org/officeDocument/2006/relationships/hyperlink" Target="http://legislacao.prefeitura.sp.gov.br/leis/lei-15526-de-12-de-janeiro-de-2012" TargetMode="External"/><Relationship Id="rId1309" Type="http://schemas.openxmlformats.org/officeDocument/2006/relationships/hyperlink" Target="https://legislacao.prefeitura.sp.gov.br/leis/lei-18177-de-25-de-julho-de-2024" TargetMode="External"/><Relationship Id="rId1516" Type="http://schemas.openxmlformats.org/officeDocument/2006/relationships/hyperlink" Target="https://legislacao.prefeitura.sp.gov.br/leis/resolucao-secretaria-municipal-de-urbanismo-e-licenciamento-smul-ceuso-138-de-23-de-junho-de-2021" TargetMode="External"/><Relationship Id="rId15" Type="http://schemas.openxmlformats.org/officeDocument/2006/relationships/hyperlink" Target="https://legislacao.prefeitura.sp.gov.br/lei-16402-de-22-de-marco-de-2016/revogado-por" TargetMode="External"/><Relationship Id="rId318" Type="http://schemas.openxmlformats.org/officeDocument/2006/relationships/hyperlink" Target="http://legislacao.prefeitura.sp.gov.br/leis/lei-12349-de-06-de-junho-de-1997" TargetMode="External"/><Relationship Id="rId525" Type="http://schemas.openxmlformats.org/officeDocument/2006/relationships/hyperlink" Target="https://legislacao.prefeitura.sp.gov.br/leis/lei-18177-de-25-de-julho-de-2024" TargetMode="External"/><Relationship Id="rId732" Type="http://schemas.openxmlformats.org/officeDocument/2006/relationships/hyperlink" Target="https://legislacao.prefeitura.sp.gov.br/leis/lei-18081-de-19-de-janeiro-de-2023" TargetMode="External"/><Relationship Id="rId1155" Type="http://schemas.openxmlformats.org/officeDocument/2006/relationships/hyperlink" Target="http://legislacao.prefeitura.sp.gov.br/leis/lei-8759-de-07-de-julho-de-1978" TargetMode="External"/><Relationship Id="rId1362" Type="http://schemas.openxmlformats.org/officeDocument/2006/relationships/hyperlink" Target="http://gestaourbana.prefeitura.sp.gov.br/wp-content/uploads/2016/03/Ja%C3%A7an%C3%A3-Trememb%C3%A9.pdf" TargetMode="External"/><Relationship Id="rId99" Type="http://schemas.openxmlformats.org/officeDocument/2006/relationships/hyperlink" Target="http://legislacao.prefeitura.sp.gov.br/leis/lei-16050-de-31-de-julho-de-2014/" TargetMode="External"/><Relationship Id="rId164" Type="http://schemas.openxmlformats.org/officeDocument/2006/relationships/hyperlink" Target="https://legislacao.prefeitura.sp.gov.br/leis/lei-16402-de-22-de-marco-de-2016" TargetMode="External"/><Relationship Id="rId371" Type="http://schemas.openxmlformats.org/officeDocument/2006/relationships/hyperlink" Target="https://legislacao.prefeitura.sp.gov.br/leis/lei-18081-de-19-de-janeiro-de-2023" TargetMode="External"/><Relationship Id="rId1015" Type="http://schemas.openxmlformats.org/officeDocument/2006/relationships/hyperlink" Target="https://legislacao.prefeitura.sp.gov.br/leis/lei-18081-de-19-de-janeiro-de-2023" TargetMode="External"/><Relationship Id="rId1222" Type="http://schemas.openxmlformats.org/officeDocument/2006/relationships/hyperlink" Target="http://legislacao.prefeitura.sp.gov.br/leis/lei-10282-de-01-de-abril-de-1987" TargetMode="External"/><Relationship Id="rId469" Type="http://schemas.openxmlformats.org/officeDocument/2006/relationships/hyperlink" Target="https://legislacao.prefeitura.sp.gov.br/leis/lei-18081-de-19-de-janeiro-de-2023" TargetMode="External"/><Relationship Id="rId676" Type="http://schemas.openxmlformats.org/officeDocument/2006/relationships/hyperlink" Target="https://legislacao.prefeitura.sp.gov.br/leis/lei-18081-de-19-de-janeiro-de-2023" TargetMode="External"/><Relationship Id="rId883" Type="http://schemas.openxmlformats.org/officeDocument/2006/relationships/hyperlink" Target="https://legislacao.prefeitura.sp.gov.br/leis/lei-17975-de-8-de-julho-de-2023" TargetMode="External"/><Relationship Id="rId1099" Type="http://schemas.openxmlformats.org/officeDocument/2006/relationships/hyperlink" Target="http://legislacao.prefeitura.sp.gov.br/leis/lei-16050-de-31-de-julho-de-2014/" TargetMode="External"/><Relationship Id="rId1527" Type="http://schemas.openxmlformats.org/officeDocument/2006/relationships/hyperlink" Target="https://legislacao.prefeitura.sp.gov.br/leis/resolucao-secretaria-municipal-de-urbanismo-e-licenciamento-smul-ctlu-12-de-10-de-dezembro-de-2018" TargetMode="External"/><Relationship Id="rId26" Type="http://schemas.openxmlformats.org/officeDocument/2006/relationships/hyperlink" Target="http://legislacao.prefeitura.sp.gov.br/leis/lei-16050-de-31-de-julho-de-2014" TargetMode="External"/><Relationship Id="rId231" Type="http://schemas.openxmlformats.org/officeDocument/2006/relationships/hyperlink" Target="http://legislacao.prefeitura.sp.gov.br/leis/lei-16050-de-31-de-julho-de-2014/" TargetMode="External"/><Relationship Id="rId329" Type="http://schemas.openxmlformats.org/officeDocument/2006/relationships/hyperlink" Target="https://legislacao.prefeitura.sp.gov.br/leis/lei-18081-de-19-de-janeiro-de-2023" TargetMode="External"/><Relationship Id="rId536" Type="http://schemas.openxmlformats.org/officeDocument/2006/relationships/hyperlink" Target="https://legislacao.prefeitura.sp.gov.br/leis/lei-18081-de-19-de-janeiro-de-2023" TargetMode="External"/><Relationship Id="rId1166" Type="http://schemas.openxmlformats.org/officeDocument/2006/relationships/hyperlink" Target="http://legislacao.prefeitura.sp.gov.br/leis/lei-8881-de-29-de-marco-de-1979" TargetMode="External"/><Relationship Id="rId1373" Type="http://schemas.openxmlformats.org/officeDocument/2006/relationships/hyperlink" Target="https://legislacao.prefeitura.sp.gov.br/leis/lei-18298-de-17-de-setembro-de-2025" TargetMode="External"/><Relationship Id="rId175" Type="http://schemas.openxmlformats.org/officeDocument/2006/relationships/hyperlink" Target="http://legislacao.prefeitura.sp.gov.br/leis/lei-16402-de-22-de-marco-de-2016" TargetMode="External"/><Relationship Id="rId743" Type="http://schemas.openxmlformats.org/officeDocument/2006/relationships/hyperlink" Target="https://legislacao.prefeitura.sp.gov.br/leis/lei-17975-de-8-de-julho-de-2023" TargetMode="External"/><Relationship Id="rId950" Type="http://schemas.openxmlformats.org/officeDocument/2006/relationships/hyperlink" Target="http://legislacao.prefeitura.sp.gov.br/leis/lei-16402-de-22-de-marco-de-2016" TargetMode="External"/><Relationship Id="rId1026" Type="http://schemas.openxmlformats.org/officeDocument/2006/relationships/hyperlink" Target="https://legislacao.prefeitura.sp.gov.br/leis/lei-17879-de-30-de-dezembro-de-2022" TargetMode="External"/><Relationship Id="hyperlink163" Type="http://schemas.openxmlformats.org/officeDocument/2006/relationships/hyperlink" Target="https://legislacao.prefeitura.sp.gov.br/lei-16402-de-22-de-marco-de-2016/regulamentacoes" TargetMode="External"/><Relationship Id="rId382" Type="http://schemas.openxmlformats.org/officeDocument/2006/relationships/hyperlink" Target="https://legislacao.prefeitura.sp.gov.br/leis/lei-18081-de-19-de-janeiro-de-2023" TargetMode="External"/><Relationship Id="rId603" Type="http://schemas.openxmlformats.org/officeDocument/2006/relationships/hyperlink" Target="http://legislacao.prefeitura.sp.gov.br/leis/lei-16402-de-22-de-marco-de-2016" TargetMode="External"/><Relationship Id="rId687" Type="http://schemas.openxmlformats.org/officeDocument/2006/relationships/hyperlink" Target="https://legislacao.prefeitura.sp.gov.br/leis/lei-18081-de-19-de-janeiro-de-2023" TargetMode="External"/><Relationship Id="rId810" Type="http://schemas.openxmlformats.org/officeDocument/2006/relationships/hyperlink" Target="https://legislacao.prefeitura.sp.gov.br/leis/lei-15150-de-06-de-maio-de-2010" TargetMode="External"/><Relationship Id="rId908" Type="http://schemas.openxmlformats.org/officeDocument/2006/relationships/hyperlink" Target="https://legislacao.prefeitura.sp.gov.br/leis/lei-18081-de-19-de-janeiro-de-2023" TargetMode="External"/><Relationship Id="rId1233" Type="http://schemas.openxmlformats.org/officeDocument/2006/relationships/hyperlink" Target="http://legislacao.prefeitura.sp.gov.br/leis/lei-10439-de-01-de-marco-de-1988" TargetMode="External"/><Relationship Id="rId1440"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538" Type="http://schemas.openxmlformats.org/officeDocument/2006/relationships/hyperlink" Target="https://legislacao.prefeitura.sp.gov.br/leis/resolucao-secretaria-municipal-de-urbanismo-e-licenciamento-smul-ctlu-90107-de-30-de-junho-de-2026" TargetMode="External"/><Relationship Id="rId242" Type="http://schemas.openxmlformats.org/officeDocument/2006/relationships/hyperlink" Target="http://legislacao.prefeitura.sp.gov.br/leis/lei-16402-de-22-de-marco-de-2016" TargetMode="External"/><Relationship Id="rId894" Type="http://schemas.openxmlformats.org/officeDocument/2006/relationships/hyperlink" Target="https://legislacao.prefeitura.sp.gov.br/leis/lei-16050-de-31-de-julho-de-2014" TargetMode="External"/><Relationship Id="rId1177" Type="http://schemas.openxmlformats.org/officeDocument/2006/relationships/hyperlink" Target="http://legislacao.prefeitura.sp.gov.br/leis/lei-9114-de-08-de-outubro-de-1980" TargetMode="External"/><Relationship Id="rId1300" Type="http://schemas.openxmlformats.org/officeDocument/2006/relationships/hyperlink" Target="http://gestaourbana.prefeitura.sp.gov.br/wp-content/uploads/2016/03/Mapa1_ZONAS_com_perimetros_vetados.pdf" TargetMode="External"/><Relationship Id="rId37" Type="http://schemas.openxmlformats.org/officeDocument/2006/relationships/hyperlink" Target="http://legislacao.prefeitura.sp.gov.br/leis/lei-16050-de-31-de-julho-de-2014" TargetMode="External"/><Relationship Id="rId102" Type="http://schemas.openxmlformats.org/officeDocument/2006/relationships/hyperlink" Target="https://legislacao.prefeitura.sp.gov.br/leis/lei-18081-de-19-de-janeiro-de-2023" TargetMode="External"/><Relationship Id="rId547" Type="http://schemas.openxmlformats.org/officeDocument/2006/relationships/hyperlink" Target="https://legislacao.prefeitura.sp.gov.br/leis/lei-18177-de-25-de-julho-de-2024" TargetMode="External"/><Relationship Id="rId754" Type="http://schemas.openxmlformats.org/officeDocument/2006/relationships/hyperlink" Target="https://legislacao.prefeitura.sp.gov.br/leis/lei-17975-de-8-de-julho-de-2023" TargetMode="External"/><Relationship Id="rId961" Type="http://schemas.openxmlformats.org/officeDocument/2006/relationships/hyperlink" Target="http://legislacao.prefeitura.sp.gov.br/leis/lei-16402-de-22-de-marco-de-2016" TargetMode="External"/><Relationship Id="rId1384" Type="http://schemas.openxmlformats.org/officeDocument/2006/relationships/hyperlink" Target="https://legislacao.prefeitura.sp.gov.br/leis/lei-16402-de-22-de-marco-de-2016/anexo/698b65fbcff239b79bec61e5/11-QUADRO_4B_FINAL.docx" TargetMode="External"/><Relationship Id="rId90" Type="http://schemas.openxmlformats.org/officeDocument/2006/relationships/hyperlink" Target="http://legislacao.prefeitura.sp.gov.br/leis/lei-16050-de-31-de-julho-de-2014/" TargetMode="External"/><Relationship Id="rId186" Type="http://schemas.openxmlformats.org/officeDocument/2006/relationships/hyperlink" Target="https://legislacao.prefeitura.sp.gov.br/leis/lei-16050-de-31-de-julho-de-2014" TargetMode="External"/><Relationship Id="rId393" Type="http://schemas.openxmlformats.org/officeDocument/2006/relationships/hyperlink" Target="https://legislacao.prefeitura.sp.gov.br/leis/lei-18081-de-19-de-janeiro-de-2023" TargetMode="External"/><Relationship Id="rId407" Type="http://schemas.openxmlformats.org/officeDocument/2006/relationships/hyperlink" Target="https://legislacao.prefeitura.sp.gov.br/leis/lei-18081-de-19-de-janeiro-de-2023" TargetMode="External"/><Relationship Id="rId614" Type="http://schemas.openxmlformats.org/officeDocument/2006/relationships/hyperlink" Target="https://legislacao.prefeitura.sp.gov.br/leis/lei-18081-de-19-de-janeiro-de-2023" TargetMode="External"/><Relationship Id="rId821" Type="http://schemas.openxmlformats.org/officeDocument/2006/relationships/hyperlink" Target="https://legislacao.prefeitura.sp.gov.br/leis/lei-18081-de-19-de-janeiro-de-2023" TargetMode="External"/><Relationship Id="rId1037" Type="http://schemas.openxmlformats.org/officeDocument/2006/relationships/hyperlink" Target="http://legislacao.prefeitura.sp.gov.br/leis/decreto-57443-de-10-de-novembro-de-2016/" TargetMode="External"/><Relationship Id="rId1244" Type="http://schemas.openxmlformats.org/officeDocument/2006/relationships/hyperlink" Target="http://legislacao.prefeitura.sp.gov.br/leis/lei-11119-de-08-de-novembro-de-1991" TargetMode="External"/><Relationship Id="rId1451" Type="http://schemas.openxmlformats.org/officeDocument/2006/relationships/hyperlink" Target="https://legislacao.prefeitura.sp.gov.br/leis/lei-16402-de-22-de-marco-de-2016/anexo/698b65fbcff239b79bec6229/MAPA%201%20da%20Lei%2018.177_2024%20.pdf" TargetMode="External"/><Relationship Id="rId253" Type="http://schemas.openxmlformats.org/officeDocument/2006/relationships/hyperlink" Target="https://legislacao.prefeitura.sp.gov.br/leis/lei-18081-de-19-de-janeiro-de-2023" TargetMode="External"/><Relationship Id="rId460" Type="http://schemas.openxmlformats.org/officeDocument/2006/relationships/hyperlink" Target="https://legislacao.prefeitura.sp.gov.br/leis/lei-18081-de-19-de-janeiro-de-2023" TargetMode="External"/><Relationship Id="rId698" Type="http://schemas.openxmlformats.org/officeDocument/2006/relationships/hyperlink" Target="http://legislacao.prefeitura.sp.gov.br/leis/decreto-57378-de-13-de-outubro-de-2016/" TargetMode="External"/><Relationship Id="rId919" Type="http://schemas.openxmlformats.org/officeDocument/2006/relationships/hyperlink" Target="http://legislacao.prefeitura.sp.gov.br/leis/lei-16050-de-31-de-julho-de-2014/" TargetMode="External"/><Relationship Id="rId1090" Type="http://schemas.openxmlformats.org/officeDocument/2006/relationships/hyperlink" Target="https://esaj.tjsp.jus.br/cposg/show.do?processo.codigo=RI0063CJ50000" TargetMode="External"/><Relationship Id="rId1104" Type="http://schemas.openxmlformats.org/officeDocument/2006/relationships/hyperlink" Target="http://legislacao.prefeitura.sp.gov.br/leis/lei-16050-de-31-de-julho-de-2014/" TargetMode="External"/><Relationship Id="rId1311"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49" Type="http://schemas.openxmlformats.org/officeDocument/2006/relationships/hyperlink" Target="https://legislacao.prefeitura.sp.gov.br/busca?tema=Uso%20e%20Ocupa%C3%A7%C3%A3o%20do%20Solo&amp;area=" TargetMode="External"/><Relationship Id="rId48" Type="http://schemas.openxmlformats.org/officeDocument/2006/relationships/hyperlink" Target="https://legislacao.prefeitura.sp.gov.br/leis/lei-16050-de-31-de-julho-de-2014" TargetMode="External"/><Relationship Id="rId113" Type="http://schemas.openxmlformats.org/officeDocument/2006/relationships/hyperlink" Target="https://legislacao.prefeitura.sp.gov.br/leis/lei-16050-de-31-de-julho-de-2014" TargetMode="External"/><Relationship Id="rId320" Type="http://schemas.openxmlformats.org/officeDocument/2006/relationships/hyperlink" Target="http://legislacao.prefeitura.sp.gov.br/leis/lei-12349-de-06-de-junho-de-1997" TargetMode="External"/><Relationship Id="rId558" Type="http://schemas.openxmlformats.org/officeDocument/2006/relationships/hyperlink" Target="https://legislacao.prefeitura.sp.gov.br/leis/lei-18177-de-25-de-julho-de-2024" TargetMode="External"/><Relationship Id="rId765" Type="http://schemas.openxmlformats.org/officeDocument/2006/relationships/hyperlink" Target="http://legislacao.prefeitura.sp.gov.br/leis/lei-16050-de-31-de-julho-de-2014/" TargetMode="External"/><Relationship Id="rId972" Type="http://schemas.openxmlformats.org/officeDocument/2006/relationships/hyperlink" Target="http://legislacao.prefeitura.sp.gov.br/leis/lei-16402-de-22-de-marco-de-2016" TargetMode="External"/><Relationship Id="rId1188" Type="http://schemas.openxmlformats.org/officeDocument/2006/relationships/hyperlink" Target="http://legislacao.prefeitura.sp.gov.br/leis/lei-9413-de-30-de-dezembro-de-1981" TargetMode="External"/><Relationship Id="rId1395" Type="http://schemas.openxmlformats.org/officeDocument/2006/relationships/hyperlink" Target="https://legislacao.prefeitura.sp.gov.br/leis/lei-16402-de-22-de-marco-de-2016/anexo/698b65fbcff239b79bec61df/Quadro%201%20%E2%80%93%20Conceitos%20e%20defini%C3%A7%C3%B5es.pdf" TargetMode="External"/><Relationship Id="rId1409" Type="http://schemas.openxmlformats.org/officeDocument/2006/relationships/hyperlink" Target="https://legislacao.prefeitura.sp.gov.br/leis/lei-16402-de-22-de-marco-de-2016/anexo/698b65fbcff239b79bec61e3/8-QUADRO_3C_FINAL.doc" TargetMode="External"/><Relationship Id="rId197" Type="http://schemas.openxmlformats.org/officeDocument/2006/relationships/hyperlink" Target="https://legislacao.prefeitura.sp.gov.br/leis/lei-13885-de-25-de-agosto-de-2004" TargetMode="External"/><Relationship Id="rId418" Type="http://schemas.openxmlformats.org/officeDocument/2006/relationships/hyperlink" Target="https://legislacao.prefeitura.sp.gov.br/leis/lei-18081-de-19-de-janeiro-de-2023" TargetMode="External"/><Relationship Id="rId625" Type="http://schemas.openxmlformats.org/officeDocument/2006/relationships/hyperlink" Target="https://legislacao.prefeitura.sp.gov.br/leis/lei-18081-de-19-de-janeiro-de-2023" TargetMode="External"/><Relationship Id="rId832" Type="http://schemas.openxmlformats.org/officeDocument/2006/relationships/hyperlink" Target="https://legislacao.prefeitura.sp.gov.br/leis/lei-18081-de-19-de-janeiro-de-2023" TargetMode="External"/><Relationship Id="rId1048" Type="http://schemas.openxmlformats.org/officeDocument/2006/relationships/hyperlink" Target="https://esaj.tjsp.jus.br/cposg/search.do?conversationId=&amp;paginaConsulta=0&amp;cbPesquisa=NUMPROC&amp;numeroDigitoAnoUnificado=2125326-62.2025&amp;foroNumeroUnificado=0000&amp;dePesquisaNuUnificado=2125326-62.2025.8.26.0000&amp;dePesquisa=&amp;tipoNuProcesso=UNIFICADO" TargetMode="External"/><Relationship Id="rId1255" Type="http://schemas.openxmlformats.org/officeDocument/2006/relationships/hyperlink" Target="http://legislacao.prefeitura.sp.gov.br/leis/lei-11501-de-11-de-abril-de-1994/" TargetMode="External"/><Relationship Id="rId1462" Type="http://schemas.openxmlformats.org/officeDocument/2006/relationships/hyperlink" Target="https://legislacao.prefeitura.sp.gov.br/leis/lei-16402-de-22-de-marco-de-2016/anexo/698b65fbcff239b79bec62aa/10-QUADRO_4A_FINAL.docx" TargetMode="External"/><Relationship Id="rId264" Type="http://schemas.openxmlformats.org/officeDocument/2006/relationships/hyperlink" Target="https://legislacao.prefeitura.sp.gov.br/leis/lei-18081-de-19-de-janeiro-de-2023" TargetMode="External"/><Relationship Id="rId471" Type="http://schemas.openxmlformats.org/officeDocument/2006/relationships/hyperlink" Target="https://legislacao.prefeitura.sp.gov.br/leis/lei-18081-de-19-de-janeiro-de-2023" TargetMode="External"/><Relationship Id="rId1115" Type="http://schemas.openxmlformats.org/officeDocument/2006/relationships/hyperlink" Target="http://legislacao.prefeitura.sp.gov.br/leis/lei-16402-de-22-de-marco-de-2016" TargetMode="External"/><Relationship Id="rId1322"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59" Type="http://schemas.openxmlformats.org/officeDocument/2006/relationships/hyperlink" Target="http://legislacao.prefeitura.sp.gov.br/leis/lei-16402-de-22-de-marco-de-2016" TargetMode="External"/><Relationship Id="rId124" Type="http://schemas.openxmlformats.org/officeDocument/2006/relationships/hyperlink" Target="http://legislacao.prefeitura.sp.gov.br/leis/lei-16050-de-31-de-julho-de-2014/" TargetMode="External"/><Relationship Id="rId569" Type="http://schemas.openxmlformats.org/officeDocument/2006/relationships/hyperlink" Target="http://legislacao.prefeitura.sp.gov.br/leis/lei-16402-de-22-de-marco-de-2016" TargetMode="External"/><Relationship Id="rId776" Type="http://schemas.openxmlformats.org/officeDocument/2006/relationships/hyperlink" Target="http://legislacao.prefeitura.sp.gov.br/leis/lei-16402-de-22-de-marco-de-2016" TargetMode="External"/><Relationship Id="rId983" Type="http://schemas.openxmlformats.org/officeDocument/2006/relationships/hyperlink" Target="https://legislacao.prefeitura.sp.gov.br/leis/lei-18081-de-19-de-janeiro-de-2023" TargetMode="External"/><Relationship Id="rId1199" Type="http://schemas.openxmlformats.org/officeDocument/2006/relationships/hyperlink" Target="http://legislacao.prefeitura.sp.gov.br/leis/lei-9725-de-02-de-julho-de-1984" TargetMode="External"/><Relationship Id="rId331" Type="http://schemas.openxmlformats.org/officeDocument/2006/relationships/hyperlink" Target="https://legislacao.prefeitura.sp.gov.br/leis/lei-18081-de-19-de-janeiro-de-2023" TargetMode="External"/><Relationship Id="rId429" Type="http://schemas.openxmlformats.org/officeDocument/2006/relationships/hyperlink" Target="https://legislacao.prefeitura.sp.gov.br/leis/lei-18081-de-19-de-janeiro-de-2023" TargetMode="External"/><Relationship Id="rId636" Type="http://schemas.openxmlformats.org/officeDocument/2006/relationships/hyperlink" Target="https://legislacao.prefeitura.sp.gov.br/leis/lei-18081-de-19-de-janeiro-de-2023" TargetMode="External"/><Relationship Id="rId1059" Type="http://schemas.openxmlformats.org/officeDocument/2006/relationships/hyperlink" Target="http://legislacao.prefeitura.sp.gov.br/leis/decreto-57443-de-10-de-novembro-de-2016/" TargetMode="External"/><Relationship Id="rId1266" Type="http://schemas.openxmlformats.org/officeDocument/2006/relationships/hyperlink" Target="http://legislacao.prefeitura.sp.gov.br/leis/lei-12047-de-25-de-abril-de-1996/" TargetMode="External"/><Relationship Id="rId1473" Type="http://schemas.openxmlformats.org/officeDocument/2006/relationships/hyperlink" Target="https://legislacao.prefeitura.sp.gov.br/leis/decreto-62175-de-24-de-fevereiro-de-2023" TargetMode="External"/><Relationship Id="rId843" Type="http://schemas.openxmlformats.org/officeDocument/2006/relationships/hyperlink" Target="https://legislacao.prefeitura.sp.gov.br/leis/lei-18081-de-19-de-janeiro-de-2023" TargetMode="External"/><Relationship Id="rId1126" Type="http://schemas.openxmlformats.org/officeDocument/2006/relationships/hyperlink" Target="http://legislacao.prefeitura.sp.gov.br/leis/lei-16402-de-22-de-marco-de-2016" TargetMode="External"/><Relationship Id="rId275" Type="http://schemas.openxmlformats.org/officeDocument/2006/relationships/hyperlink" Target="https://legislacao.prefeitura.sp.gov.br/leis/lei-18081-de-19-de-janeiro-de-2023" TargetMode="External"/><Relationship Id="rId482" Type="http://schemas.openxmlformats.org/officeDocument/2006/relationships/hyperlink" Target="https://legislacao.prefeitura.sp.gov.br/leis/lei-18081-de-19-de-janeiro-de-2023" TargetMode="External"/><Relationship Id="rId703" Type="http://schemas.openxmlformats.org/officeDocument/2006/relationships/hyperlink" Target="http://legislacao.prefeitura.sp.gov.br/leis/decreto-57378-de-13-de-outubro-de-2016/" TargetMode="External"/><Relationship Id="rId910" Type="http://schemas.openxmlformats.org/officeDocument/2006/relationships/hyperlink" Target="https://legislacao.prefeitura.sp.gov.br/leis/lei-18081-de-19-de-janeiro-de-2023" TargetMode="External"/><Relationship Id="rId1333" Type="http://schemas.openxmlformats.org/officeDocument/2006/relationships/hyperlink" Target="http://gestaourbana.prefeitura.sp.gov.br/wp-content/uploads/2016/03/Penha.pdf" TargetMode="External"/><Relationship Id="rId1540" Type="http://schemas.openxmlformats.org/officeDocument/2006/relationships/hyperlink" Target="https://legislacao.prefeitura.sp.gov.br/leis/lei-18222-de-27-de-dezembro-de-2024" TargetMode="External"/><Relationship Id="rId135" Type="http://schemas.openxmlformats.org/officeDocument/2006/relationships/hyperlink" Target="http://legislacao.prefeitura.sp.gov.br/leis/lei-16050-de-31-de-julho-de-2014/" TargetMode="External"/><Relationship Id="rId342" Type="http://schemas.openxmlformats.org/officeDocument/2006/relationships/hyperlink" Target="https://legislacao.prefeitura.sp.gov.br/leis/lei-18081-de-19-de-janeiro-de-2023" TargetMode="External"/><Relationship Id="rId787" Type="http://schemas.openxmlformats.org/officeDocument/2006/relationships/hyperlink" Target="https://legislacao.prefeitura.sp.gov.br/leis/lei-18081-de-19-de-janeiro-de-2023" TargetMode="External"/><Relationship Id="rId994" Type="http://schemas.openxmlformats.org/officeDocument/2006/relationships/hyperlink" Target="http://legislacao.prefeitura.sp.gov.br/leis/decreto-57298-de-08-de-setembro-de-2016" TargetMode="External"/><Relationship Id="rId1400" Type="http://schemas.openxmlformats.org/officeDocument/2006/relationships/hyperlink" Target="https://legislacao.prefeitura.sp.gov.br/leis/lei-16402-de-22-de-marco-de-2016/anexo/698b65facff239b79bec61d5/12-QUADRO_5_FINAL.doc" TargetMode="External"/><Relationship Id="rId202" Type="http://schemas.openxmlformats.org/officeDocument/2006/relationships/hyperlink" Target="https://legislacao.prefeitura.sp.gov.br/leis/lei-18081-de-19-de-janeiro-de-2023" TargetMode="External"/><Relationship Id="rId647" Type="http://schemas.openxmlformats.org/officeDocument/2006/relationships/hyperlink" Target="http://legislacao.prefeitura.sp.gov.br/leis/lei-16402-de-22-de-marco-de-2016" TargetMode="External"/><Relationship Id="rId854" Type="http://schemas.openxmlformats.org/officeDocument/2006/relationships/hyperlink" Target="https://legislacao.prefeitura.sp.gov.br/leis/lei-16050-de-31-de-julho-de-2014" TargetMode="External"/><Relationship Id="rId1277" Type="http://schemas.openxmlformats.org/officeDocument/2006/relationships/hyperlink" Target="http://legislacao.prefeitura.sp.gov.br/leis/lei-13703-de-24-de-dezembro-de-2003/" TargetMode="External"/><Relationship Id="rId1484" Type="http://schemas.openxmlformats.org/officeDocument/2006/relationships/hyperlink" Target="https://legislacao.prefeitura.sp.gov.br/leis/lei-17734-de-11-de-janeiro-de-2022" TargetMode="External"/><Relationship Id="rId286" Type="http://schemas.openxmlformats.org/officeDocument/2006/relationships/hyperlink" Target="https://legislacao.prefeitura.sp.gov.br/leis/lei-18081-de-19-de-janeiro-de-2023" TargetMode="External"/><Relationship Id="rId493" Type="http://schemas.openxmlformats.org/officeDocument/2006/relationships/hyperlink" Target="https://legislacao.prefeitura.sp.gov.br/leis/lei-18081-de-19-de-janeiro-de-2023" TargetMode="External"/><Relationship Id="rId507" Type="http://schemas.openxmlformats.org/officeDocument/2006/relationships/hyperlink" Target="https://legislacao.prefeitura.sp.gov.br/leis/lei-18177-de-25-de-julho-de-2024" TargetMode="External"/><Relationship Id="rId714" Type="http://schemas.openxmlformats.org/officeDocument/2006/relationships/hyperlink" Target="https://legislacao.prefeitura.sp.gov.br/leis/lei-18081-de-19-de-janeiro-de-2023" TargetMode="External"/><Relationship Id="rId921" Type="http://schemas.openxmlformats.org/officeDocument/2006/relationships/hyperlink" Target="http://legislacao.prefeitura.sp.gov.br/leis/lei-16050-de-31-de-julho-de-2014/" TargetMode="External"/><Relationship Id="rId1137" Type="http://schemas.openxmlformats.org/officeDocument/2006/relationships/hyperlink" Target="http://legislacao.prefeitura.sp.gov.br/leis/lei-16402-de-22-de-marco-de-2016" TargetMode="External"/><Relationship Id="rId1344" Type="http://schemas.openxmlformats.org/officeDocument/2006/relationships/hyperlink" Target="http://gestaourbana.prefeitura.sp.gov.br/wp-content/uploads/2016/03/Freguesia-Brasil%C3%A2ndia.pdf" TargetMode="External"/><Relationship Id="rId1551" Type="http://schemas.openxmlformats.org/officeDocument/2006/relationships/hyperlink" Target="https://legislacao.prefeitura.sp.gov.br/busca?tema=Interven%C3%A7%C3%A3o%20Urbana%20e%20Opera%C3%A7%C3%B5es%20Consorciadas&amp;area=" TargetMode="External"/><Relationship Id="rId50" Type="http://schemas.openxmlformats.org/officeDocument/2006/relationships/hyperlink" Target="https://legislacao.prefeitura.sp.gov.br/leis/lei-16050-de-31-de-julho-de-2014" TargetMode="External"/><Relationship Id="rId146" Type="http://schemas.openxmlformats.org/officeDocument/2006/relationships/hyperlink" Target="https://legislacao.prefeitura.sp.gov.br/leis/lei-16050-de-31-de-julho-de-2014" TargetMode="External"/><Relationship Id="rId353" Type="http://schemas.openxmlformats.org/officeDocument/2006/relationships/hyperlink" Target="https://legislacao.prefeitura.sp.gov.br/leis/lei-18081-de-19-de-janeiro-de-2023" TargetMode="External"/><Relationship Id="rId560" Type="http://schemas.openxmlformats.org/officeDocument/2006/relationships/hyperlink" Target="https://legislacao.prefeitura.sp.gov.br/leis/lei-18081-de-19-de-janeiro-de-2023" TargetMode="External"/><Relationship Id="rId798" Type="http://schemas.openxmlformats.org/officeDocument/2006/relationships/hyperlink" Target="https://legislacao.prefeitura.sp.gov.br/leis/lei-17975-de-8-de-julho-de-2023" TargetMode="External"/><Relationship Id="rId1190" Type="http://schemas.openxmlformats.org/officeDocument/2006/relationships/hyperlink" Target="http://legislacao.prefeitura.sp.gov.br/leis/lei-9419-de-08-de-janeiro-de-1982" TargetMode="External"/><Relationship Id="rId1204" Type="http://schemas.openxmlformats.org/officeDocument/2006/relationships/hyperlink" Target="http://legislacao.prefeitura.sp.gov.br/leis/lei-9749-de-07-de-novembro-de-1984" TargetMode="External"/><Relationship Id="rId1411" Type="http://schemas.openxmlformats.org/officeDocument/2006/relationships/hyperlink" Target="https://legislacao.prefeitura.sp.gov.br/leis/lei-16402-de-22-de-marco-de-2016/anexo/698b65facff239b79bec61d7/4-QUADRO_2B_FINAL.docx" TargetMode="External"/><Relationship Id="rId213" Type="http://schemas.openxmlformats.org/officeDocument/2006/relationships/hyperlink" Target="https://legislacao.prefeitura.sp.gov.br/leis/lei-18081-de-19-de-janeiro-de-2023" TargetMode="External"/><Relationship Id="rId420" Type="http://schemas.openxmlformats.org/officeDocument/2006/relationships/hyperlink" Target="https://legislacao.prefeitura.sp.gov.br/leis/lei-18081-de-19-de-janeiro-de-2023" TargetMode="External"/><Relationship Id="rId658" Type="http://schemas.openxmlformats.org/officeDocument/2006/relationships/hyperlink" Target="http://legislacao.prefeitura.sp.gov.br/leis/lei-16402-de-22-de-marco-de-2016" TargetMode="External"/><Relationship Id="rId865" Type="http://schemas.openxmlformats.org/officeDocument/2006/relationships/hyperlink" Target="https://legislacao.prefeitura.sp.gov.br/leis/lei-18081-de-19-de-janeiro-de-2023" TargetMode="External"/><Relationship Id="rId1050" Type="http://schemas.openxmlformats.org/officeDocument/2006/relationships/hyperlink" Target="https://legislacao.prefeitura.sp.gov.br/leis/lei-18081-de-19-de-janeiro-de-2023" TargetMode="External"/><Relationship Id="rId1288" Type="http://schemas.openxmlformats.org/officeDocument/2006/relationships/hyperlink" Target="http://legislacao.prefeitura.sp.gov.br/leis/lei-14094-de-06-de-dezembro-de-2005" TargetMode="External"/><Relationship Id="rId1495" Type="http://schemas.openxmlformats.org/officeDocument/2006/relationships/hyperlink" Target="https://legislacao.prefeitura.sp.gov.br/leis/resolucao-secretaria-municipal-de-desenvolvimento-urbano-smdu-ctlu-12-de-18-de-dezembro-de-2020" TargetMode="External"/><Relationship Id="rId1509" Type="http://schemas.openxmlformats.org/officeDocument/2006/relationships/hyperlink" Target="https://legislacao.prefeitura.sp.gov.br/leis/resolucao-secretaria-municipal-de-urbanismo-e-licenciamento-smul-caehis-2-de-2-de-setembro-de-2021" TargetMode="External"/><Relationship Id="rId297" Type="http://schemas.openxmlformats.org/officeDocument/2006/relationships/hyperlink" Target="http://legislacao.prefeitura.sp.gov.br/leis/lei-16402-de-22-de-marco-de-2016" TargetMode="External"/><Relationship Id="rId518" Type="http://schemas.openxmlformats.org/officeDocument/2006/relationships/hyperlink" Target="https://legislacao.prefeitura.sp.gov.br/leis/resolucao-secretaria-municipal-de-urbanismo-e-licenciamento-smul-ceuso-146-de-27-de-janeiro-de-2022" TargetMode="External"/><Relationship Id="rId725" Type="http://schemas.openxmlformats.org/officeDocument/2006/relationships/hyperlink" Target="http://legislacao.prefeitura.sp.gov.br/leis/decreto-57378-de-13-de-outubro-de-2016/" TargetMode="External"/><Relationship Id="rId932" Type="http://schemas.openxmlformats.org/officeDocument/2006/relationships/hyperlink" Target="http://legislacao.prefeitura.sp.gov.br/leis/lei-16050-de-31-de-julho-de-2014/" TargetMode="External"/><Relationship Id="rId1148" Type="http://schemas.openxmlformats.org/officeDocument/2006/relationships/hyperlink" Target="http://legislacao.prefeitura.sp.gov.br/leis/lei-8076-de-26-de-junho-de-1974/" TargetMode="External"/><Relationship Id="rId1355" Type="http://schemas.openxmlformats.org/officeDocument/2006/relationships/hyperlink" Target="http://gestaourbana.prefeitura.sp.gov.br/wp-content/uploads/2016/03/Sapopemba.pdf" TargetMode="External"/><Relationship Id="rId1562" Type="http://schemas.openxmlformats.org/officeDocument/2006/relationships/fontTable" Target="fontTable.xml"/><Relationship Id="rId157" Type="http://schemas.openxmlformats.org/officeDocument/2006/relationships/hyperlink" Target="https://legislacao.prefeitura.sp.gov.br/leis/lei-16050-de-31-de-julho-de-2014" TargetMode="External"/><Relationship Id="rId364" Type="http://schemas.openxmlformats.org/officeDocument/2006/relationships/hyperlink" Target="http://legislacao.prefeitura.sp.gov.br/leis/lei-16402-de-22-de-marco-de-2016" TargetMode="External"/><Relationship Id="rId1008" Type="http://schemas.openxmlformats.org/officeDocument/2006/relationships/hyperlink" Target="http://legislacao.prefeitura.sp.gov.br/leis/decreto-57298-de-08-de-setembro-de-2016" TargetMode="External"/><Relationship Id="rId1215" Type="http://schemas.openxmlformats.org/officeDocument/2006/relationships/hyperlink" Target="http://legislacao.prefeitura.sp.gov.br/leis/lei-10094-de-08-de-julho-de-1986" TargetMode="External"/><Relationship Id="rId1422" Type="http://schemas.openxmlformats.org/officeDocument/2006/relationships/hyperlink" Target="https://legislacao.prefeitura.sp.gov.br/leis/lei-16402-de-22-de-marco-de-2016/anexo/698b65fbcff239b79bec6220/Quadro%206%20%E2%80%93%20Obras%20de%20drenagem%20urbana%20previstas.pdf" TargetMode="External"/><Relationship Id="rId61" Type="http://schemas.openxmlformats.org/officeDocument/2006/relationships/hyperlink" Target="https://legislacao.prefeitura.sp.gov.br/leis/lei-18081-de-19-de-janeiro-de-2023" TargetMode="External"/><Relationship Id="rId571" Type="http://schemas.openxmlformats.org/officeDocument/2006/relationships/hyperlink" Target="http://legislacao.prefeitura.sp.gov.br/leis/lei-16402-de-22-de-marco-de-2016" TargetMode="External"/><Relationship Id="rId669" Type="http://schemas.openxmlformats.org/officeDocument/2006/relationships/hyperlink" Target="http://legislacao.prefeitura.sp.gov.br/leis/razoes-do-veto-ao-projeto-de-lei-272-de-02-de-junho-de-2015" TargetMode="External"/><Relationship Id="rId876" Type="http://schemas.openxmlformats.org/officeDocument/2006/relationships/hyperlink" Target="https://legislacao.prefeitura.sp.gov.br/leis/lei-18081-de-19-de-janeiro-de-2023" TargetMode="External"/><Relationship Id="rId1299" Type="http://schemas.openxmlformats.org/officeDocument/2006/relationships/hyperlink" Target="http://gestaourbana.prefeitura.sp.gov.br/wp-content/uploads/2016/03/Mapa1_ZONAS_com_perimetros_vetados.pdf" TargetMode="External"/><Relationship Id="rId19" Type="http://schemas.openxmlformats.org/officeDocument/2006/relationships/hyperlink" Target="http://legislacao.prefeitura.sp.gov.br/leis/lei-16050-de-31-de-julho-de-2014" TargetMode="External"/><Relationship Id="rId224" Type="http://schemas.openxmlformats.org/officeDocument/2006/relationships/hyperlink" Target="http://legislacao.prefeitura.sp.gov.br/leis/lei-16402-de-22-de-marco-de-2016" TargetMode="External"/><Relationship Id="rId431" Type="http://schemas.openxmlformats.org/officeDocument/2006/relationships/hyperlink" Target="https://legislacao.prefeitura.sp.gov.br/leis/lei-18081-de-19-de-janeiro-de-2023" TargetMode="External"/><Relationship Id="rId529" Type="http://schemas.openxmlformats.org/officeDocument/2006/relationships/hyperlink" Target="https://legislacao.prefeitura.sp.gov.br/leis/lei-18081-de-19-de-janeiro-de-2023" TargetMode="External"/><Relationship Id="rId736" Type="http://schemas.openxmlformats.org/officeDocument/2006/relationships/hyperlink" Target="https://legislacao.prefeitura.sp.gov.br/leis/lei-16050-de-31-de-julho-de-2014" TargetMode="External"/><Relationship Id="rId1061" Type="http://schemas.openxmlformats.org/officeDocument/2006/relationships/hyperlink" Target="https://legislacao.prefeitura.sp.gov.br/leis/lei-18081-de-19-de-janeiro-de-2023" TargetMode="External"/><Relationship Id="rId1159" Type="http://schemas.openxmlformats.org/officeDocument/2006/relationships/hyperlink" Target="http://legislacao.prefeitura.sp.gov.br/leis/lei-8793-de-28-de-setembro-de-1978/" TargetMode="External"/><Relationship Id="rId1366" Type="http://schemas.openxmlformats.org/officeDocument/2006/relationships/hyperlink" Target="http://legislacao.prefeitura.sp.gov.br/leis/lei-16886-de-4-de-maio-de-2018" TargetMode="External"/><Relationship Id="rId168" Type="http://schemas.openxmlformats.org/officeDocument/2006/relationships/hyperlink" Target="https://legislacao.prefeitura.sp.gov.br/leis/lei-18081-de-19-de-janeiro-de-2023" TargetMode="External"/><Relationship Id="rId943" Type="http://schemas.openxmlformats.org/officeDocument/2006/relationships/hyperlink" Target="http://legislacao.prefeitura.sp.gov.br/leis/lei-16402-de-22-de-marco-de-2016" TargetMode="External"/><Relationship Id="rId1019" Type="http://schemas.openxmlformats.org/officeDocument/2006/relationships/hyperlink" Target="https://legislacao.prefeitura.sp.gov.br/leis/lei-16050-de-31-de-julho-de-2014" TargetMode="External"/><Relationship Id="rId72" Type="http://schemas.openxmlformats.org/officeDocument/2006/relationships/hyperlink" Target="https://legislacao.prefeitura.sp.gov.br/leis/lei-18081-de-19-de-janeiro-de-2023" TargetMode="External"/><Relationship Id="rId375" Type="http://schemas.openxmlformats.org/officeDocument/2006/relationships/hyperlink" Target="https://legislacao.prefeitura.sp.gov.br/leis/resolucao-secretaria-municipal-de-urbanismo-e-licenciamento-smul-ceuso-141-de-4-de-marco-de-2021" TargetMode="External"/><Relationship Id="rId582" Type="http://schemas.openxmlformats.org/officeDocument/2006/relationships/hyperlink" Target="http://legislacao.prefeitura.sp.gov.br/leis/lei-16402-de-22-de-marco-de-2016" TargetMode="External"/><Relationship Id="rId803" Type="http://schemas.openxmlformats.org/officeDocument/2006/relationships/hyperlink" Target="http://www.planalto.gov.br/ccivil_03/Leis/LEIS_2001/L10257.htm" TargetMode="External"/><Relationship Id="rId1226" Type="http://schemas.openxmlformats.org/officeDocument/2006/relationships/hyperlink" Target="http://legislacao.prefeitura.sp.gov.br/leis/lei-10327-de-01-de-junho-de-1987" TargetMode="External"/><Relationship Id="rId1433"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3" Type="http://schemas.openxmlformats.org/officeDocument/2006/relationships/settings" Target="settings.xml"/><Relationship Id="rId235" Type="http://schemas.openxmlformats.org/officeDocument/2006/relationships/hyperlink" Target="http://legislacao.prefeitura.sp.gov.br/leis/lei-16402-de-22-de-marco-de-2016" TargetMode="External"/><Relationship Id="rId442" Type="http://schemas.openxmlformats.org/officeDocument/2006/relationships/hyperlink" Target="https://legislacao.prefeitura.sp.gov.br/leis/lei-18081-de-19-de-janeiro-de-2023" TargetMode="External"/><Relationship Id="rId887" Type="http://schemas.openxmlformats.org/officeDocument/2006/relationships/hyperlink" Target="https://legislacao.prefeitura.sp.gov.br/leis/lei-16402-de-22-de-marco-de-2016" TargetMode="External"/><Relationship Id="rId1072" Type="http://schemas.openxmlformats.org/officeDocument/2006/relationships/hyperlink" Target="http://legislacao.prefeitura.sp.gov.br/leis/decreto-57443-de-10-de-novembro-de-2016/" TargetMode="External"/><Relationship Id="rId1500" Type="http://schemas.openxmlformats.org/officeDocument/2006/relationships/hyperlink" Target="https://legislacao.prefeitura.sp.gov.br/leis/resolucao-secretaria-municipal-de-licenciamento-sel-ceuso-138-de-27-de-abril-de-2020" TargetMode="External"/><Relationship Id="rId302" Type="http://schemas.openxmlformats.org/officeDocument/2006/relationships/hyperlink" Target="http://legislacao.prefeitura.sp.gov.br/leis/lei-16402-de-22-de-marco-de-2016" TargetMode="External"/><Relationship Id="rId747" Type="http://schemas.openxmlformats.org/officeDocument/2006/relationships/hyperlink" Target="https://legislacao.prefeitura.sp.gov.br/leis/lei-18081-de-19-de-janeiro-de-2023" TargetMode="External"/><Relationship Id="rId954" Type="http://schemas.openxmlformats.org/officeDocument/2006/relationships/hyperlink" Target="http://legislacao.prefeitura.sp.gov.br/leis/lei-16402-de-22-de-marco-de-2016" TargetMode="External"/><Relationship Id="rId1377" Type="http://schemas.openxmlformats.org/officeDocument/2006/relationships/hyperlink" Target="https://legislacao.prefeitura.sp.gov.br/leis/lei-16402-de-22-de-marco-de-2016/anexo/698b65facff239b79bec61d3/3-QUADRO_2A_FINAL.docx" TargetMode="External"/><Relationship Id="rId83" Type="http://schemas.openxmlformats.org/officeDocument/2006/relationships/hyperlink" Target="https://legislacao.prefeitura.sp.gov.br/leis/lei-18081-de-19-de-janeiro-de-2023" TargetMode="External"/><Relationship Id="rId179" Type="http://schemas.openxmlformats.org/officeDocument/2006/relationships/hyperlink" Target="http://legislacao.prefeitura.sp.gov.br/leis/lei-9413-de-30-de-dezembro-de-1981" TargetMode="External"/><Relationship Id="rId386" Type="http://schemas.openxmlformats.org/officeDocument/2006/relationships/hyperlink" Target="https://legislacao.prefeitura.sp.gov.br/leis/lei-18081-de-19-de-janeiro-de-2023" TargetMode="External"/><Relationship Id="rId593" Type="http://schemas.openxmlformats.org/officeDocument/2006/relationships/hyperlink" Target="http://legislacao.prefeitura.sp.gov.br/leis/lei-16402-de-22-de-marco-de-2016" TargetMode="External"/><Relationship Id="rId607" Type="http://schemas.openxmlformats.org/officeDocument/2006/relationships/hyperlink" Target="https://legislacao.prefeitura.sp.gov.br/leis/lei-18081-de-19-de-janeiro-de-2023" TargetMode="External"/><Relationship Id="rId814" Type="http://schemas.openxmlformats.org/officeDocument/2006/relationships/hyperlink" Target="https://legislacao.prefeitura.sp.gov.br/leis/lei-18081-de-19-de-janeiro-de-2023" TargetMode="External"/><Relationship Id="rId1237" Type="http://schemas.openxmlformats.org/officeDocument/2006/relationships/hyperlink" Target="http://legislacao.prefeitura.sp.gov.br/leis/lei-10737-de-12-de-julho-de-1989/" TargetMode="External"/><Relationship Id="rId1444" Type="http://schemas.openxmlformats.org/officeDocument/2006/relationships/hyperlink" Target="https://legislacao.prefeitura.sp.gov.br/leis/lei-16402-de-22-de-marco-de-2016/anexo/698b65fbcff239b79bec6227/5-QUADRO_3_FINAL.docx" TargetMode="External"/><Relationship Id="rId246" Type="http://schemas.openxmlformats.org/officeDocument/2006/relationships/hyperlink" Target="https://legislacao.prefeitura.sp.gov.br/leis/lei-18081-de-19-de-janeiro-de-2023" TargetMode="External"/><Relationship Id="rId453" Type="http://schemas.openxmlformats.org/officeDocument/2006/relationships/hyperlink" Target="https://legislacao.prefeitura.sp.gov.br/leis/lei-18177-de-25-de-julho-de-2024" TargetMode="External"/><Relationship Id="rId660" Type="http://schemas.openxmlformats.org/officeDocument/2006/relationships/hyperlink" Target="http://legislacao.prefeitura.sp.gov.br/leis/lei-16402-de-22-de-marco-de-2016" TargetMode="External"/><Relationship Id="rId898" Type="http://schemas.openxmlformats.org/officeDocument/2006/relationships/hyperlink" Target="https://legislacao.prefeitura.sp.gov.br/leis/lei-17975-de-8-de-julho-de-2023" TargetMode="External"/><Relationship Id="rId1083" Type="http://schemas.openxmlformats.org/officeDocument/2006/relationships/hyperlink" Target="http://legislacao.prefeitura.sp.gov.br/leis/lei-16050-de-31-de-julho-de-2014/" TargetMode="External"/><Relationship Id="rId1290" Type="http://schemas.openxmlformats.org/officeDocument/2006/relationships/hyperlink" Target="http://legislacao.prefeitura.sp.gov.br/leis/lei-14242-de-28-de-novembro-de-2006/" TargetMode="External"/><Relationship Id="rId1304" Type="http://schemas.openxmlformats.org/officeDocument/2006/relationships/hyperlink" Target="http://gestaourbana.prefeitura.sp.gov.br/wp-content/uploads/2016/03/Mapa1_ZONAS_com_perimetros_vetados_baixa_resolucao.pdf.pdf" TargetMode="External"/><Relationship Id="rId1511" Type="http://schemas.openxmlformats.org/officeDocument/2006/relationships/hyperlink" Target="https://legislacao.prefeitura.sp.gov.br/leis/resolucao-secretaria-municipal-de-urbanismo-e-licenciamento-smul-caehis-3-de-7-de-outubro-de-2021" TargetMode="External"/><Relationship Id="rId106" Type="http://schemas.openxmlformats.org/officeDocument/2006/relationships/hyperlink" Target="http://legislacao.prefeitura.sp.gov.br/leis/lei-16050-de-31-de-julho-de-2014/" TargetMode="External"/><Relationship Id="rId313" Type="http://schemas.openxmlformats.org/officeDocument/2006/relationships/hyperlink" Target="https://legislacao.prefeitura.sp.gov.br/leis/lei-18081-de-19-de-janeiro-de-2023" TargetMode="External"/><Relationship Id="rId758" Type="http://schemas.openxmlformats.org/officeDocument/2006/relationships/hyperlink" Target="https://legislacao.prefeitura.sp.gov.br/leis/lei-17975-de-8-de-julho-de-2023" TargetMode="External"/><Relationship Id="rId965" Type="http://schemas.openxmlformats.org/officeDocument/2006/relationships/hyperlink" Target="https://legislacao.prefeitura.sp.gov.br/leis/lei-16050-de-31-de-julho-de-2014" TargetMode="External"/><Relationship Id="rId1150" Type="http://schemas.openxmlformats.org/officeDocument/2006/relationships/hyperlink" Target="http://legislacao.prefeitura.sp.gov.br/leis/lei-8106-de-30-de-agosto-de-1974/" TargetMode="External"/><Relationship Id="rId1388" Type="http://schemas.openxmlformats.org/officeDocument/2006/relationships/hyperlink" Target="https://legislacao.prefeitura.sp.gov.br/leis/lei-16402-de-22-de-marco-de-2016/anexo/698b65fbcff239b79bec61e1/7-QUADRO_3B_FINAL.doc" TargetMode="External"/><Relationship Id="rId10" Type="http://schemas.openxmlformats.org/officeDocument/2006/relationships/hyperlink" Target="https://legislacao.prefeitura.sp.gov.br/lei-16402-de-22-de-marco-de-2016/adin" TargetMode="External"/><Relationship Id="rId94" Type="http://schemas.openxmlformats.org/officeDocument/2006/relationships/hyperlink" Target="https://legislacao.prefeitura.sp.gov.br/leis/lei-16050-de-31-de-julho-de-2014" TargetMode="External"/><Relationship Id="rId397" Type="http://schemas.openxmlformats.org/officeDocument/2006/relationships/hyperlink" Target="https://legislacao.prefeitura.sp.gov.br/leis/lei-18081-de-19-de-janeiro-de-2023" TargetMode="External"/><Relationship Id="rId520" Type="http://schemas.openxmlformats.org/officeDocument/2006/relationships/hyperlink" Target="https://legislacao.prefeitura.sp.gov.br/leis/resolucao-secretaria-municipal-de-urbanismo-e-licenciamento-smul-ceuso-146-de-27-de-janeiro-de-2022" TargetMode="External"/><Relationship Id="rId618" Type="http://schemas.openxmlformats.org/officeDocument/2006/relationships/hyperlink" Target="https://legislacao.prefeitura.sp.gov.br/leis/lei-18081-de-19-de-janeiro-de-2023" TargetMode="External"/><Relationship Id="rId825" Type="http://schemas.openxmlformats.org/officeDocument/2006/relationships/hyperlink" Target="https://legislacao.prefeitura.sp.gov.br/leis/lei-18081-de-19-de-janeiro-de-2023" TargetMode="External"/><Relationship Id="rId1248" Type="http://schemas.openxmlformats.org/officeDocument/2006/relationships/hyperlink" Target="http://legislacao.prefeitura.sp.gov.br/leis/lei-11156-de-30-de-dezembro-de-1991/" TargetMode="External"/><Relationship Id="rId1455" Type="http://schemas.openxmlformats.org/officeDocument/2006/relationships/hyperlink" Target="https://legislacao.prefeitura.sp.gov.br/leis/lei-16402-de-22-de-marco-de-2016/anexo/698b65fbcff239b79bec6229/MAPA%201%20da%20Lei%2018.177_2024%20.pdf" TargetMode="External"/><Relationship Id="rId257" Type="http://schemas.openxmlformats.org/officeDocument/2006/relationships/hyperlink" Target="https://legislacao.prefeitura.sp.gov.br/leis/lei-18081-de-19-de-janeiro-de-2023" TargetMode="External"/><Relationship Id="rId464" Type="http://schemas.openxmlformats.org/officeDocument/2006/relationships/hyperlink" Target="https://legislacao.prefeitura.sp.gov.br/leis/lei-18081-de-19-de-janeiro-de-2023" TargetMode="External"/><Relationship Id="rId1010" Type="http://schemas.openxmlformats.org/officeDocument/2006/relationships/hyperlink" Target="http://legislacao.prefeitura.sp.gov.br/leis/decreto-57298-de-08-de-setembro-de-2016" TargetMode="External"/><Relationship Id="rId1094" Type="http://schemas.openxmlformats.org/officeDocument/2006/relationships/hyperlink" Target="https://esaj.tjsp.jus.br/cposg/show.do?processo.codigo=RI0063CJ50000" TargetMode="External"/><Relationship Id="rId1108" Type="http://schemas.openxmlformats.org/officeDocument/2006/relationships/hyperlink" Target="https://legislacao.prefeitura.sp.gov.br/leis/lei-18177-de-25-de-julho-de-2024" TargetMode="External"/><Relationship Id="rId1315"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17" Type="http://schemas.openxmlformats.org/officeDocument/2006/relationships/hyperlink" Target="https://legislacao.prefeitura.sp.gov.br/leis/lei-18081-de-19-de-janeiro-de-2023" TargetMode="External"/><Relationship Id="rId671" Type="http://schemas.openxmlformats.org/officeDocument/2006/relationships/hyperlink" Target="http://legislacao.prefeitura.sp.gov.br/razao-do-veto/?pId=1252" TargetMode="External"/><Relationship Id="rId769" Type="http://schemas.openxmlformats.org/officeDocument/2006/relationships/hyperlink" Target="http://legislacao.prefeitura.sp.gov.br/leis/lei-16402-de-22-de-marco-de-2016" TargetMode="External"/><Relationship Id="rId976" Type="http://schemas.openxmlformats.org/officeDocument/2006/relationships/hyperlink" Target="https://legislacao.prefeitura.sp.gov.br/leis/lei-18081-de-19-de-janeiro-de-2023" TargetMode="External"/><Relationship Id="rId1399" Type="http://schemas.openxmlformats.org/officeDocument/2006/relationships/hyperlink" Target="https://legislacao.prefeitura.sp.gov.br/leis/lei-16402-de-22-de-marco-de-2016/anexo/698b65facff239b79bec61d5/12-QUADRO_5_FINAL.doc" TargetMode="External"/><Relationship Id="rId324" Type="http://schemas.openxmlformats.org/officeDocument/2006/relationships/hyperlink" Target="https://legislacao.prefeitura.sp.gov.br/leis/lei-18081-de-19-de-janeiro-de-2023" TargetMode="External"/><Relationship Id="rId531" Type="http://schemas.openxmlformats.org/officeDocument/2006/relationships/hyperlink" Target="https://legislacao.prefeitura.sp.gov.br/leis/lei-18177-de-25-de-julho-de-2024" TargetMode="External"/><Relationship Id="rId629" Type="http://schemas.openxmlformats.org/officeDocument/2006/relationships/hyperlink" Target="https://legislacao.prefeitura.sp.gov.br/leis/lei-18081-de-19-de-janeiro-de-2023" TargetMode="External"/><Relationship Id="rId1161" Type="http://schemas.openxmlformats.org/officeDocument/2006/relationships/hyperlink" Target="http://legislacao.prefeitura.sp.gov.br/leis/lei-8844-de-19-de-dezembro-de-1978/" TargetMode="External"/><Relationship Id="rId1259" Type="http://schemas.openxmlformats.org/officeDocument/2006/relationships/hyperlink" Target="http://legislacao.prefeitura.sp.gov.br/leis/lei-11536-de-23-de-maio-de-1994/" TargetMode="External"/><Relationship Id="rId1466" Type="http://schemas.openxmlformats.org/officeDocument/2006/relationships/hyperlink" Target="https://legislacao.prefeitura.sp.gov.br/leis/decreto-58176-de-3-de-abril-de-2018" TargetMode="External"/><Relationship Id="rId836" Type="http://schemas.openxmlformats.org/officeDocument/2006/relationships/hyperlink" Target="https://legislacao.prefeitura.sp.gov.br/leis/lei-18081-de-19-de-janeiro-de-2023" TargetMode="External"/><Relationship Id="rId1021" Type="http://schemas.openxmlformats.org/officeDocument/2006/relationships/hyperlink" Target="https://legislacao.prefeitura.sp.gov.br/leis/lei-16050-de-31-de-julho-de-2014" TargetMode="External"/><Relationship Id="rId1119" Type="http://schemas.openxmlformats.org/officeDocument/2006/relationships/hyperlink" Target="http://legislacao.prefeitura.sp.gov.br/leis/lei-16402-de-22-de-marco-de-2016" TargetMode="External"/><Relationship Id="rId903" Type="http://schemas.openxmlformats.org/officeDocument/2006/relationships/hyperlink" Target="https://legislacao.prefeitura.sp.gov.br/leis/lei-16402-de-22-de-marco-de-2016" TargetMode="External"/><Relationship Id="rId1326" Type="http://schemas.openxmlformats.org/officeDocument/2006/relationships/hyperlink" Target="http://gestaourbana.prefeitura.sp.gov.br/wp-content/uploads/2016/03/Aricanduva.pdf" TargetMode="External"/><Relationship Id="rId1533" Type="http://schemas.openxmlformats.org/officeDocument/2006/relationships/hyperlink" Target="https://legislacao.prefeitura.sp.gov.br/leis/resolucao-secretaria-municipal-de-urbanismo-e-licenciamento-smul-ctlu-12-de-12-de-novembro-de-2021" TargetMode="External"/><Relationship Id="rId32" Type="http://schemas.openxmlformats.org/officeDocument/2006/relationships/hyperlink" Target="http://documentacao.camara.sp.gov.br/cgi-bin/wxis.bin/iah/scripts/?IsisScript=iah.xis&amp;form=A&amp;navBar=OFF&amp;hits=200&amp;lang=pt&amp;nextAction=search&amp;base=proje&amp;conectSearch=init&amp;exprSearch=%22PROJETO%20DE%20LEI%22&amp;indexSearch=%5EnCm%5ELTipo+de+projeto%5Etshort%5Ex%2F20%5EyDATABASE&amp;conectSearch=and&amp;exprSearch=272&amp;indexSearch=%5EnPj%5ELN%FAmero+do+projeto%5Ex%2F30%5EyDATABASE&amp;conectSearch=and&amp;exprSearch=2015&amp;indexSearch=%5EnDp%5ELAno+do+projeto%5Ex%2F40%5Etshort%5EyDATABASE" TargetMode="External"/><Relationship Id="rId181" Type="http://schemas.openxmlformats.org/officeDocument/2006/relationships/hyperlink" Target="http://legislacao.prefeitura.sp.gov.br/leis/lei-16050-de-31-de-julho-de-2014/" TargetMode="External"/><Relationship Id="rId279" Type="http://schemas.openxmlformats.org/officeDocument/2006/relationships/hyperlink" Target="https://legislacao.prefeitura.sp.gov.br/leis/lei-18081-de-19-de-janeiro-de-2023" TargetMode="External"/><Relationship Id="rId486" Type="http://schemas.openxmlformats.org/officeDocument/2006/relationships/hyperlink" Target="https://legislacao.prefeitura.sp.gov.br/leis/lei-16402-de-22-de-marco-de-2016" TargetMode="External"/><Relationship Id="rId693" Type="http://schemas.openxmlformats.org/officeDocument/2006/relationships/hyperlink" Target="http://legislacao.prefeitura.sp.gov.br/leis/decreto-57378-de-13-de-outubro-de-2016/" TargetMode="External"/><Relationship Id="rId139" Type="http://schemas.openxmlformats.org/officeDocument/2006/relationships/hyperlink" Target="http://legislacao.prefeitura.sp.gov.br/leis/lei-16050-de-31-de-julho-de-2014/" TargetMode="External"/><Relationship Id="rId346" Type="http://schemas.openxmlformats.org/officeDocument/2006/relationships/hyperlink" Target="https://legislacao.prefeitura.sp.gov.br/leis/lei-18177-de-25-de-julho-de-2024" TargetMode="External"/><Relationship Id="rId553" Type="http://schemas.openxmlformats.org/officeDocument/2006/relationships/hyperlink" Target="https://legislacao.prefeitura.sp.gov.br/leis/lei-18081-de-19-de-janeiro-de-2023" TargetMode="External"/><Relationship Id="rId760" Type="http://schemas.openxmlformats.org/officeDocument/2006/relationships/hyperlink" Target="https://legislacao.prefeitura.sp.gov.br/leis/lei-18081-de-19-de-janeiro-de-2023" TargetMode="External"/><Relationship Id="rId998" Type="http://schemas.openxmlformats.org/officeDocument/2006/relationships/hyperlink" Target="http://legislacao.prefeitura.sp.gov.br/leis/decreto-57298-de-08-de-setembro-de-2016" TargetMode="External"/><Relationship Id="rId1183" Type="http://schemas.openxmlformats.org/officeDocument/2006/relationships/hyperlink" Target="http://legislacao.prefeitura.sp.gov.br/leis/lei-9300-de-24-de-agosto-de-1981/" TargetMode="External"/><Relationship Id="rId1390" Type="http://schemas.openxmlformats.org/officeDocument/2006/relationships/hyperlink" Target="https://legislacao.prefeitura.sp.gov.br/leis/lei-16402-de-22-de-marco-de-2016/anexo/698b65fbcff239b79bec61df/Quadro%201%20%E2%80%93%20Conceitos%20e%20defini%C3%A7%C3%B5es.pdf" TargetMode="External"/><Relationship Id="rId206" Type="http://schemas.openxmlformats.org/officeDocument/2006/relationships/hyperlink" Target="https://legislacao.prefeitura.sp.gov.br/leis/lei-18081-de-19-de-janeiro-de-2023" TargetMode="External"/><Relationship Id="rId413" Type="http://schemas.openxmlformats.org/officeDocument/2006/relationships/hyperlink" Target="https://legislacao.prefeitura.sp.gov.br/leis/lei-18081-de-19-de-janeiro-de-2023" TargetMode="External"/><Relationship Id="rId858" Type="http://schemas.openxmlformats.org/officeDocument/2006/relationships/hyperlink" Target="https://legislacao.prefeitura.sp.gov.br/leis/lei-17975-de-8-de-julho-de-2023" TargetMode="External"/><Relationship Id="rId1043" Type="http://schemas.openxmlformats.org/officeDocument/2006/relationships/hyperlink" Target="http://legislacao.prefeitura.sp.gov.br/leis/decreto-57443-de-10-de-novembro-de-2016/" TargetMode="External"/><Relationship Id="rId1488" Type="http://schemas.openxmlformats.org/officeDocument/2006/relationships/hyperlink" Target="https://legislacao.prefeitura.sp.gov.br/leis/portaria-secretaria-munic-de-coordenad-das-subprefeituras-20-de-4-de-maio-de-2016" TargetMode="External"/><Relationship Id="rId620" Type="http://schemas.openxmlformats.org/officeDocument/2006/relationships/hyperlink" Target="https://legislacao.prefeitura.sp.gov.br/leis/lei-18081-de-19-de-janeiro-de-2023" TargetMode="External"/><Relationship Id="rId718" Type="http://schemas.openxmlformats.org/officeDocument/2006/relationships/hyperlink" Target="https://legislacao.prefeitura.sp.gov.br/leis/lei-18081-de-19-de-janeiro-de-2023" TargetMode="External"/><Relationship Id="rId925" Type="http://schemas.openxmlformats.org/officeDocument/2006/relationships/hyperlink" Target="http://legislacao.prefeitura.sp.gov.br/leis/lei-16402-de-22-de-marco-de-2016" TargetMode="External"/><Relationship Id="rId1250" Type="http://schemas.openxmlformats.org/officeDocument/2006/relationships/hyperlink" Target="http://legislacao.prefeitura.sp.gov.br/leis/lei-11228-de-25-de-junho-de-1992/" TargetMode="External"/><Relationship Id="rId1348" Type="http://schemas.openxmlformats.org/officeDocument/2006/relationships/hyperlink" Target="http://gestaourbana.prefeitura.sp.gov.br/wp-content/uploads/2016/03/Ipiranga.pdf" TargetMode="External"/><Relationship Id="rId1555" Type="http://schemas.openxmlformats.org/officeDocument/2006/relationships/hyperlink" Target="https://legislacao.prefeitura.sp.gov.br/busca?tema=Empreenda%20F%C3%A1cil&amp;area=" TargetMode="External"/><Relationship Id="rId1110" Type="http://schemas.openxmlformats.org/officeDocument/2006/relationships/hyperlink" Target="http://legislacao.prefeitura.sp.gov.br/leis/razoes-do-veto-ao-projeto-de-lei-272-de-02-de-junho-de-2015" TargetMode="External"/><Relationship Id="rId1208" Type="http://schemas.openxmlformats.org/officeDocument/2006/relationships/hyperlink" Target="http://legislacao.prefeitura.sp.gov.br/leis/lei-9773-de-10-de-dezembro-de-1984/" TargetMode="External"/><Relationship Id="rId1415" Type="http://schemas.openxmlformats.org/officeDocument/2006/relationships/hyperlink" Target="https://legislacao.prefeitura.sp.gov.br/leis/lei-16402-de-22-de-marco-de-2016/anexo/698b65fbcff239b79bec61e7/MAPA%20da%20Lei%20n%C2%BA%2018081_2024.pdf" TargetMode="External"/><Relationship Id="rId54" Type="http://schemas.openxmlformats.org/officeDocument/2006/relationships/hyperlink" Target="http://legislacao.prefeitura.sp.gov.br/leis/lei-16050-de-31-de-julho-de-2014" TargetMode="External"/><Relationship Id="rId270" Type="http://schemas.openxmlformats.org/officeDocument/2006/relationships/hyperlink" Target="https://legislacao.prefeitura.sp.gov.br/leis/lei-18081-de-19-de-janeiro-de-2023" TargetMode="External"/><Relationship Id="rId130" Type="http://schemas.openxmlformats.org/officeDocument/2006/relationships/hyperlink" Target="http://legislacao.prefeitura.sp.gov.br/leis/lei-16050-de-31-de-julho-de-2014/" TargetMode="External"/><Relationship Id="rId368" Type="http://schemas.openxmlformats.org/officeDocument/2006/relationships/hyperlink" Target="http://legislacao.prefeitura.sp.gov.br/leis/lei-16050-de-31-de-julho-de-2014/" TargetMode="External"/><Relationship Id="rId575" Type="http://schemas.openxmlformats.org/officeDocument/2006/relationships/hyperlink" Target="https://legislacao.prefeitura.sp.gov.br/leis/lei-17844-de-14-de-setembro-de-2022" TargetMode="External"/><Relationship Id="rId782" Type="http://schemas.openxmlformats.org/officeDocument/2006/relationships/hyperlink" Target="https://legislacao.prefeitura.sp.gov.br/leis/lei-14300-de-27-de-marco-de-2007" TargetMode="External"/><Relationship Id="rId228" Type="http://schemas.openxmlformats.org/officeDocument/2006/relationships/hyperlink" Target="http://legislacao.prefeitura.sp.gov.br/leis/decreto-58963-de-24-de-setembro-de-2019" TargetMode="External"/><Relationship Id="rId435" Type="http://schemas.openxmlformats.org/officeDocument/2006/relationships/hyperlink" Target="https://legislacao.prefeitura.sp.gov.br/leis/lei-18081-de-19-de-janeiro-de-2023" TargetMode="External"/><Relationship Id="rId642" Type="http://schemas.openxmlformats.org/officeDocument/2006/relationships/hyperlink" Target="http://legislacao.prefeitura.sp.gov.br/leis/lei-16402-de-22-de-marco-de-2016" TargetMode="External"/><Relationship Id="rId1065" Type="http://schemas.openxmlformats.org/officeDocument/2006/relationships/hyperlink" Target="http://legislacao.prefeitura.sp.gov.br/leis/lei-16402-de-22-de-marco-de-2016" TargetMode="External"/><Relationship Id="rId1272" Type="http://schemas.openxmlformats.org/officeDocument/2006/relationships/hyperlink" Target="http://legislacao.prefeitura.sp.gov.br/leis/lei-13276-de-04-de-janeiro-de-2002" TargetMode="External"/><Relationship Id="rId502" Type="http://schemas.openxmlformats.org/officeDocument/2006/relationships/hyperlink" Target="https://legislacao.prefeitura.sp.gov.br/leis/lei-18177-de-25-de-julho-de-2024" TargetMode="External"/><Relationship Id="rId947" Type="http://schemas.openxmlformats.org/officeDocument/2006/relationships/hyperlink" Target="http://legislacao.prefeitura.sp.gov.br/leis/lei-16050-de-31-de-julho-de-2014/" TargetMode="External"/><Relationship Id="rId1132" Type="http://schemas.openxmlformats.org/officeDocument/2006/relationships/hyperlink" Target="http://legislacao.prefeitura.sp.gov.br/leis/lei-16402-de-22-de-marco-de-2016" TargetMode="External"/><Relationship Id="rId76" Type="http://schemas.openxmlformats.org/officeDocument/2006/relationships/hyperlink" Target="https://legislacao.prefeitura.sp.gov.br/leis/lei-18081-de-19-de-janeiro-de-2023" TargetMode="External"/><Relationship Id="rId807" Type="http://schemas.openxmlformats.org/officeDocument/2006/relationships/hyperlink" Target="https://legislacao.prefeitura.sp.gov.br/leis/lei-15150-de-06-de-maio-de-2010" TargetMode="External"/><Relationship Id="rId1437"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504" Type="http://schemas.openxmlformats.org/officeDocument/2006/relationships/hyperlink" Target="https://legislacao.prefeitura.sp.gov.br/leis/resolucao-secretaria-municipal-de-licenciamento-sel-ceuso-139-de-27-de-abril-de-2020" TargetMode="External"/><Relationship Id="rId292" Type="http://schemas.openxmlformats.org/officeDocument/2006/relationships/hyperlink" Target="http://legislacao.prefeitura.sp.gov.br/leis/lei-16402-de-22-de-marco-de-2016" TargetMode="External"/><Relationship Id="rId597" Type="http://schemas.openxmlformats.org/officeDocument/2006/relationships/hyperlink" Target="https://legislacao.prefeitura.sp.gov.br/leis/lei-18081-de-19-de-janeiro-de-2023" TargetMode="External"/><Relationship Id="rId152" Type="http://schemas.openxmlformats.org/officeDocument/2006/relationships/hyperlink" Target="https://legislacao.prefeitura.sp.gov.br/leis/lei-17975-de-8-de-julho-de-2023" TargetMode="External"/><Relationship Id="rId457" Type="http://schemas.openxmlformats.org/officeDocument/2006/relationships/hyperlink" Target="https://legislacao.prefeitura.sp.gov.br/leis/lei-18081-de-19-de-janeiro-de-2023" TargetMode="External"/><Relationship Id="rId1087" Type="http://schemas.openxmlformats.org/officeDocument/2006/relationships/hyperlink" Target="https://legislacao.prefeitura.sp.gov.br/leis/lei-16886-de-4-de-maio-de-2018" TargetMode="External"/><Relationship Id="rId1294" Type="http://schemas.openxmlformats.org/officeDocument/2006/relationships/hyperlink" Target="http://legislacao.prefeitura.sp.gov.br/leis/lei-15526-de-12-de-janeiro-de-2012" TargetMode="External"/><Relationship Id="rId664" Type="http://schemas.openxmlformats.org/officeDocument/2006/relationships/hyperlink" Target="http://legislacao.prefeitura.sp.gov.br/leis/lei-16402-de-22-de-marco-de-2016" TargetMode="External"/><Relationship Id="rId871" Type="http://schemas.openxmlformats.org/officeDocument/2006/relationships/hyperlink" Target="https://legislacao.prefeitura.sp.gov.br/leis/lei-17975-de-8-de-julho-de-2023" TargetMode="External"/><Relationship Id="rId969" Type="http://schemas.openxmlformats.org/officeDocument/2006/relationships/hyperlink" Target="https://legislacao.prefeitura.sp.gov.br/leis/lei-16050-de-31-de-julho-de-2014" TargetMode="External"/><Relationship Id="rId317" Type="http://schemas.openxmlformats.org/officeDocument/2006/relationships/hyperlink" Target="http://legislacao.prefeitura.sp.gov.br/leis/lei-16402-de-22-de-marco-de-2016" TargetMode="External"/><Relationship Id="rId524" Type="http://schemas.openxmlformats.org/officeDocument/2006/relationships/hyperlink" Target="https://legislacao.prefeitura.sp.gov.br/leis/lei-18081-de-19-de-janeiro-de-2023" TargetMode="External"/><Relationship Id="rId731" Type="http://schemas.openxmlformats.org/officeDocument/2006/relationships/hyperlink" Target="https://legislacao.prefeitura.sp.gov.br/leis/lei-18081-de-19-de-janeiro-de-2023" TargetMode="External"/><Relationship Id="rId1154" Type="http://schemas.openxmlformats.org/officeDocument/2006/relationships/hyperlink" Target="http://legislacao.prefeitura.sp.gov.br/leis/lei-8416-de-02-de-julho-de-1976" TargetMode="External"/><Relationship Id="rId1361" Type="http://schemas.openxmlformats.org/officeDocument/2006/relationships/hyperlink" Target="http://gestaourbana.prefeitura.sp.gov.br/wp-content/uploads/2016/03/Ja%C3%A7an%C3%A3-Trememb%C3%A9.pdf" TargetMode="External"/><Relationship Id="rId1459" Type="http://schemas.openxmlformats.org/officeDocument/2006/relationships/hyperlink" Target="https://legislacao.prefeitura.sp.gov.br/leis/lei-16402-de-22-de-marco-de-2016/anexo/698b65fbcff239b79bec62a5/9-QUADRO_4_FINAL.doc" TargetMode="External"/><Relationship Id="rId98" Type="http://schemas.openxmlformats.org/officeDocument/2006/relationships/hyperlink" Target="http://legislacao.prefeitura.sp.gov.br/leis/lei-16050-de-31-de-julho-de-2014/" TargetMode="External"/><Relationship Id="rId829" Type="http://schemas.openxmlformats.org/officeDocument/2006/relationships/hyperlink" Target="https://legislacao.prefeitura.sp.gov.br/leis/lei-18081-de-19-de-janeiro-de-2023" TargetMode="External"/><Relationship Id="rId1014" Type="http://schemas.openxmlformats.org/officeDocument/2006/relationships/hyperlink" Target="https://legislacao.prefeitura.sp.gov.br/leis/lei-18081-de-19-de-janeiro-de-2023" TargetMode="External"/><Relationship Id="rId1221" Type="http://schemas.openxmlformats.org/officeDocument/2006/relationships/hyperlink" Target="http://legislacao.prefeitura.sp.gov.br/leis/lei-10282-de-01-de-abril-de-1987" TargetMode="External"/><Relationship Id="rId1319" Type="http://schemas.openxmlformats.org/officeDocument/2006/relationships/hyperlink" Target="http://gestaourbana.prefeitura.sp.gov.br/wp-content/uploads/2016/03/Mapa04_GARAGEM.pdf" TargetMode="External"/><Relationship Id="rId1526" Type="http://schemas.openxmlformats.org/officeDocument/2006/relationships/hyperlink" Target="https://legislacao.prefeitura.sp.gov.br/leis/resolucao-secretaria-municipal-de-urbanismo-e-licenciamento-smul-ceuso-150-de-22-de-agosto-de-2022" TargetMode="External"/><Relationship Id="rId25" Type="http://schemas.openxmlformats.org/officeDocument/2006/relationships/hyperlink" Target="http://legislacao.prefeitura.sp.gov.br/leis/lei-16050-de-31-de-julho-de-2014" TargetMode="External"/><Relationship Id="hyperlink162" Type="http://schemas.openxmlformats.org/officeDocument/2006/relationships/hyperlink" Target="https://legislacao.prefeitura.sp.gov.br/lei-16402-de-22-de-marco-de-2016/adin" TargetMode="External"/><Relationship Id="rId174" Type="http://schemas.openxmlformats.org/officeDocument/2006/relationships/hyperlink" Target="http://legislacao.prefeitura.sp.gov.br/leis/lei-16402-de-22-de-marco-de-2016" TargetMode="External"/><Relationship Id="rId381" Type="http://schemas.openxmlformats.org/officeDocument/2006/relationships/hyperlink" Target="https://legislacao.prefeitura.sp.gov.br/leis/lei-18081-de-19-de-janeiro-de-2023" TargetMode="External"/><Relationship Id="rId241" Type="http://schemas.openxmlformats.org/officeDocument/2006/relationships/hyperlink" Target="https://legislacao.prefeitura.sp.gov.br/leis/lei-18081-de-19-de-janeiro-de-2023" TargetMode="External"/><Relationship Id="rId479" Type="http://schemas.openxmlformats.org/officeDocument/2006/relationships/hyperlink" Target="https://legislacao.prefeitura.sp.gov.br/leis/lei-18081-de-19-de-janeiro-de-2023" TargetMode="External"/><Relationship Id="rId686" Type="http://schemas.openxmlformats.org/officeDocument/2006/relationships/hyperlink" Target="http://legislacao.prefeitura.sp.gov.br/leis/lei-16050-de-31-de-julho-de-2014/" TargetMode="External"/><Relationship Id="rId893" Type="http://schemas.openxmlformats.org/officeDocument/2006/relationships/hyperlink" Target="https://legislacao.prefeitura.sp.gov.br/leis/lei-16402-de-22-de-marco-de-2016" TargetMode="External"/><Relationship Id="rId339" Type="http://schemas.openxmlformats.org/officeDocument/2006/relationships/hyperlink" Target="https://legislacao.prefeitura.sp.gov.br/leis/lei-18081-de-19-de-janeiro-de-2023" TargetMode="External"/><Relationship Id="rId546" Type="http://schemas.openxmlformats.org/officeDocument/2006/relationships/hyperlink" Target="https://legislacao.prefeitura.sp.gov.br/leis/lei-18177-de-25-de-julho-de-2024" TargetMode="External"/><Relationship Id="rId753" Type="http://schemas.openxmlformats.org/officeDocument/2006/relationships/hyperlink" Target="https://legislacao.prefeitura.sp.gov.br/leis/lei-17975-de-8-de-julho-de-2023" TargetMode="External"/><Relationship Id="rId1176" Type="http://schemas.openxmlformats.org/officeDocument/2006/relationships/hyperlink" Target="http://legislacao.prefeitura.sp.gov.br/leis/lei-9114-de-08-de-outubro-de-1980" TargetMode="External"/><Relationship Id="rId1383" Type="http://schemas.openxmlformats.org/officeDocument/2006/relationships/hyperlink" Target="https://legislacao.prefeitura.sp.gov.br/leis/lei-16402-de-22-de-marco-de-2016/anexo/698b65fbcff239b79bec61e5/11-QUADRO_4B_FINAL.docx" TargetMode="External"/><Relationship Id="rId101" Type="http://schemas.openxmlformats.org/officeDocument/2006/relationships/hyperlink" Target="http://legislacao.prefeitura.sp.gov.br/leis/lei-16050-de-31-de-julho-de-2014/" TargetMode="External"/><Relationship Id="rId406" Type="http://schemas.openxmlformats.org/officeDocument/2006/relationships/hyperlink" Target="https://legislacao.prefeitura.sp.gov.br/leis/lei-18081-de-19-de-janeiro-de-2023" TargetMode="External"/><Relationship Id="rId960" Type="http://schemas.openxmlformats.org/officeDocument/2006/relationships/hyperlink" Target="http://legislacao.prefeitura.sp.gov.br/leis/lei-16402-de-22-de-marco-de-2016" TargetMode="External"/><Relationship Id="rId1036" Type="http://schemas.openxmlformats.org/officeDocument/2006/relationships/hyperlink" Target="http://legislacao.prefeitura.sp.gov.br/leis/decreto-57443-de-10-de-novembro-de-2016/" TargetMode="External"/><Relationship Id="rId1243" Type="http://schemas.openxmlformats.org/officeDocument/2006/relationships/hyperlink" Target="http://legislacao.prefeitura.sp.gov.br/leis/lei-10948-de-24-de-janeiro-de-1991/" TargetMode="External"/><Relationship Id="rId613" Type="http://schemas.openxmlformats.org/officeDocument/2006/relationships/hyperlink" Target="https://legislacao.prefeitura.sp.gov.br/leis/lei-18081-de-19-de-janeiro-de-2023" TargetMode="External"/><Relationship Id="rId820" Type="http://schemas.openxmlformats.org/officeDocument/2006/relationships/hyperlink" Target="https://legislacao.prefeitura.sp.gov.br/leis/lei-18081-de-19-de-janeiro-de-2023" TargetMode="External"/><Relationship Id="rId918" Type="http://schemas.openxmlformats.org/officeDocument/2006/relationships/hyperlink" Target="https://legislacao.prefeitura.sp.gov.br/leis/lei-18081-de-19-de-janeiro-de-2023" TargetMode="External"/><Relationship Id="rId1450" Type="http://schemas.openxmlformats.org/officeDocument/2006/relationships/hyperlink" Target="https://legislacao.prefeitura.sp.gov.br/leis/lei-16402-de-22-de-marco-de-2016/anexo/698b65fbcff239b79bec6229/MAPA%201%20da%20Lei%2018.177_2024%20.pdf" TargetMode="External"/><Relationship Id="rId1548" Type="http://schemas.openxmlformats.org/officeDocument/2006/relationships/hyperlink" Target="https://legislacao.prefeitura.sp.gov.br/busca?tema=Uso%20e%20Ocupa%C3%A7%C3%A3o%20do%20Solo&amp;area=" TargetMode="External"/><Relationship Id="rId1103" Type="http://schemas.openxmlformats.org/officeDocument/2006/relationships/hyperlink" Target="http://legislacao.prefeitura.sp.gov.br/leis/lei-16050-de-31-de-julho-de-2014/" TargetMode="External"/><Relationship Id="rId1310" Type="http://schemas.openxmlformats.org/officeDocument/2006/relationships/hyperlink" Target="https://legislacao.prefeitura.sp.gov.br/leis/lei-18177-de-25-de-julho-de-2024" TargetMode="External"/><Relationship Id="rId1408" Type="http://schemas.openxmlformats.org/officeDocument/2006/relationships/hyperlink" Target="https://legislacao.prefeitura.sp.gov.br/leis/lei-16402-de-22-de-marco-de-2016/anexo/698b65fbcff239b79bec61e3/8-QUADRO_3C_FINAL.doc" TargetMode="External"/><Relationship Id="rId47" Type="http://schemas.openxmlformats.org/officeDocument/2006/relationships/hyperlink" Target="https://legislacao.prefeitura.sp.gov.br/leis/lei-16050-de-31-de-julho-de-2014" TargetMode="External"/><Relationship Id="rId196" Type="http://schemas.openxmlformats.org/officeDocument/2006/relationships/hyperlink" Target="https://legislacao.prefeitura.sp.gov.br/leis/lei-18081-de-19-de-janeiro-de-2023" TargetMode="External"/><Relationship Id="rId263" Type="http://schemas.openxmlformats.org/officeDocument/2006/relationships/hyperlink" Target="https://legislacao.prefeitura.sp.gov.br/leis/lei-18081-de-19-de-janeiro-de-2023" TargetMode="External"/><Relationship Id="rId470" Type="http://schemas.openxmlformats.org/officeDocument/2006/relationships/hyperlink" Target="https://legislacao.prefeitura.sp.gov.br/leis/lei-18081-de-19-de-janeiro-de-2023" TargetMode="External"/><Relationship Id="rId123" Type="http://schemas.openxmlformats.org/officeDocument/2006/relationships/hyperlink" Target="http://legislacao.prefeitura.sp.gov.br/leis/lei-16050-de-31-de-julho-de-2014/" TargetMode="External"/><Relationship Id="rId330" Type="http://schemas.openxmlformats.org/officeDocument/2006/relationships/hyperlink" Target="https://legislacao.prefeitura.sp.gov.br/leis/lei-18081-de-19-de-janeiro-de-2023" TargetMode="External"/><Relationship Id="rId568" Type="http://schemas.openxmlformats.org/officeDocument/2006/relationships/hyperlink" Target="http://legislacao.prefeitura.sp.gov.br/leis/lei-16402-de-22-de-marco-de-2016" TargetMode="External"/><Relationship Id="rId775" Type="http://schemas.openxmlformats.org/officeDocument/2006/relationships/hyperlink" Target="http://legislacao.prefeitura.sp.gov.br/leis/lei-16402-de-22-de-marco-de-2016" TargetMode="External"/><Relationship Id="rId982" Type="http://schemas.openxmlformats.org/officeDocument/2006/relationships/hyperlink" Target="https://legislacao.prefeitura.sp.gov.br/leis/lei-18081-de-19-de-janeiro-de-2023" TargetMode="External"/><Relationship Id="rId1198" Type="http://schemas.openxmlformats.org/officeDocument/2006/relationships/hyperlink" Target="http://legislacao.prefeitura.sp.gov.br/leis/lei-9725-de-02-de-julho-de-1984" TargetMode="External"/><Relationship Id="rId428" Type="http://schemas.openxmlformats.org/officeDocument/2006/relationships/hyperlink" Target="https://legislacao.prefeitura.sp.gov.br/leis/lei-18081-de-19-de-janeiro-de-2023" TargetMode="External"/><Relationship Id="rId635" Type="http://schemas.openxmlformats.org/officeDocument/2006/relationships/hyperlink" Target="https://legislacao.prefeitura.sp.gov.br/leis/lei-18081-de-19-de-janeiro-de-2023" TargetMode="External"/><Relationship Id="rId842" Type="http://schemas.openxmlformats.org/officeDocument/2006/relationships/hyperlink" Target="http://legislacao.prefeitura.sp.gov.br/leis/lei-16402-de-22-de-marco-de-2016" TargetMode="External"/><Relationship Id="rId1058" Type="http://schemas.openxmlformats.org/officeDocument/2006/relationships/hyperlink" Target="http://legislacao.prefeitura.sp.gov.br/leis/decreto-57443-de-10-de-novembro-de-2016/" TargetMode="External"/><Relationship Id="rId1265" Type="http://schemas.openxmlformats.org/officeDocument/2006/relationships/hyperlink" Target="http://legislacao.prefeitura.sp.gov.br/leis/lei-12047-de-25-de-abril-de-1996/" TargetMode="External"/><Relationship Id="rId1472" Type="http://schemas.openxmlformats.org/officeDocument/2006/relationships/hyperlink" Target="https://legislacao.prefeitura.sp.gov.br/leis/decreto-61218-de-6-de-abril-de-2022" TargetMode="External"/><Relationship Id="rId702" Type="http://schemas.openxmlformats.org/officeDocument/2006/relationships/hyperlink" Target="http://legislacao.prefeitura.sp.gov.br/leis/decreto-57378-de-13-de-outubro-de-2016/" TargetMode="External"/><Relationship Id="rId1125" Type="http://schemas.openxmlformats.org/officeDocument/2006/relationships/hyperlink" Target="http://legislacao.prefeitura.sp.gov.br/leis/lei-16402-de-22-de-marco-de-2016" TargetMode="External"/><Relationship Id="rId1332" Type="http://schemas.openxmlformats.org/officeDocument/2006/relationships/hyperlink" Target="http://gestaourbana.prefeitura.sp.gov.br/wp-content/uploads/2016/03/Capela-do-Socorro.pdf" TargetMode="External"/><Relationship Id="rId69" Type="http://schemas.openxmlformats.org/officeDocument/2006/relationships/hyperlink" Target="https://legislacao.prefeitura.sp.gov.br/leis/lei-18081-de-19-de-janeiro-de-2023" TargetMode="External"/><Relationship Id="rId285" Type="http://schemas.openxmlformats.org/officeDocument/2006/relationships/hyperlink" Target="https://legislacao.prefeitura.sp.gov.br/leis/lei-18081-de-19-de-janeiro-de-2023" TargetMode="External"/><Relationship Id="rId492" Type="http://schemas.openxmlformats.org/officeDocument/2006/relationships/hyperlink" Target="https://legislacao.prefeitura.sp.gov.br/leis/lei-18081-de-19-de-janeiro-de-2023" TargetMode="External"/><Relationship Id="rId797" Type="http://schemas.openxmlformats.org/officeDocument/2006/relationships/hyperlink" Target="https://legislacao.prefeitura.sp.gov.br/leis/lei-16050-de-31-de-julho-de-2014" TargetMode="External"/><Relationship Id="rId145" Type="http://schemas.openxmlformats.org/officeDocument/2006/relationships/hyperlink" Target="https://legislacao.prefeitura.sp.gov.br/leis/lei-18081-de-19-de-janeiro-de-2023" TargetMode="External"/><Relationship Id="rId352" Type="http://schemas.openxmlformats.org/officeDocument/2006/relationships/hyperlink" Target="https://legislacao.prefeitura.sp.gov.br/leis/lei-18081-de-19-de-janeiro-de-2023" TargetMode="External"/><Relationship Id="rId1287" Type="http://schemas.openxmlformats.org/officeDocument/2006/relationships/hyperlink" Target="http://legislacao.prefeitura.sp.gov.br/leis/lei-14094-de-06-de-dezembro-de-2005" TargetMode="External"/><Relationship Id="rId212" Type="http://schemas.openxmlformats.org/officeDocument/2006/relationships/hyperlink" Target="https://legislacao.prefeitura.sp.gov.br/leis/lei-18081-de-19-de-janeiro-de-2023" TargetMode="External"/><Relationship Id="rId657" Type="http://schemas.openxmlformats.org/officeDocument/2006/relationships/hyperlink" Target="http://legislacao.prefeitura.sp.gov.br/leis/lei-16402-de-22-de-marco-de-2016" TargetMode="External"/><Relationship Id="rId864" Type="http://schemas.openxmlformats.org/officeDocument/2006/relationships/hyperlink" Target="https://legislacao.prefeitura.sp.gov.br/leis/lei-18081-de-19-de-janeiro-de-2023" TargetMode="External"/><Relationship Id="rId1494" Type="http://schemas.openxmlformats.org/officeDocument/2006/relationships/hyperlink" Target="https://legislacao.prefeitura.sp.gov.br/leis/portaria-secretaria-municipal-de-urbanismo-e-licenciamento-smul-172-de-10-de-dezembro-de-2024" TargetMode="External"/><Relationship Id="rId517" Type="http://schemas.openxmlformats.org/officeDocument/2006/relationships/hyperlink" Target="https://legislacao.prefeitura.sp.gov.br/leis/decreto-57521-de-09-de-dezembro-de-2016" TargetMode="External"/><Relationship Id="rId724" Type="http://schemas.openxmlformats.org/officeDocument/2006/relationships/hyperlink" Target="http://legislacao.prefeitura.sp.gov.br/leis/decreto-57378-de-13-de-outubro-de-2016/" TargetMode="External"/><Relationship Id="rId931" Type="http://schemas.openxmlformats.org/officeDocument/2006/relationships/hyperlink" Target="http://legislacao.prefeitura.sp.gov.br/leis/lei-16402-de-22-de-marco-de-2016" TargetMode="External"/><Relationship Id="rId1147" Type="http://schemas.openxmlformats.org/officeDocument/2006/relationships/hyperlink" Target="http://legislacao.prefeitura.sp.gov.br/leis/lei-8006-de-08-de-janeiro-de-1974" TargetMode="External"/><Relationship Id="rId1354" Type="http://schemas.openxmlformats.org/officeDocument/2006/relationships/hyperlink" Target="http://gestaourbana.prefeitura.sp.gov.br/wp-content/uploads/2016/03/Itaim-Paulista.pdf" TargetMode="External"/><Relationship Id="rId1561" Type="http://schemas.openxmlformats.org/officeDocument/2006/relationships/footer" Target="footer3.xml"/><Relationship Id="rId60" Type="http://schemas.openxmlformats.org/officeDocument/2006/relationships/hyperlink" Target="https://legislacao.prefeitura.sp.gov.br/leis/lei-18081-de-19-de-janeiro-de-2023" TargetMode="External"/><Relationship Id="rId1007" Type="http://schemas.openxmlformats.org/officeDocument/2006/relationships/hyperlink" Target="http://legislacao.prefeitura.sp.gov.br/leis/decreto-57298-de-08-de-setembro-de-2016" TargetMode="External"/><Relationship Id="rId1214" Type="http://schemas.openxmlformats.org/officeDocument/2006/relationships/hyperlink" Target="http://legislacao.prefeitura.sp.gov.br/leis/lei-10094-de-08-de-julho-de-1986" TargetMode="External"/><Relationship Id="rId1421" Type="http://schemas.openxmlformats.org/officeDocument/2006/relationships/hyperlink" Target="https://legislacao.prefeitura.sp.gov.br/leis/lei-16402-de-22-de-marco-de-2016/anexo/698b65fbcff239b79bec6220/Quadro%206%20%E2%80%93%20Obras%20de%20drenagem%20urbana%20previstas.pdf" TargetMode="External"/><Relationship Id="rId1519" Type="http://schemas.openxmlformats.org/officeDocument/2006/relationships/hyperlink" Target="https://legislacao.prefeitura.sp.gov.br/leis/resolucao-secretaria-municipal-de-urbanismo-e-licenciamento-smul-ceuso-141-de-4-de-marco-de-2021" TargetMode="External"/><Relationship Id="rId18" Type="http://schemas.openxmlformats.org/officeDocument/2006/relationships/hyperlink" Target="http://legislacao.prefeitura.sp.gov.br/leis/lei-16050-de-31-de-julho-de-2014" TargetMode="External"/><Relationship Id="rId167" Type="http://schemas.openxmlformats.org/officeDocument/2006/relationships/hyperlink" Target="https://legislacao.prefeitura.sp.gov.br/leis/lei-18081-de-19-de-janeiro-de-2023" TargetMode="External"/><Relationship Id="rId374" Type="http://schemas.openxmlformats.org/officeDocument/2006/relationships/hyperlink" Target="https://legislacao.prefeitura.sp.gov.br/leis/lei-18081-de-19-de-janeiro-de-2023" TargetMode="External"/><Relationship Id="rId581" Type="http://schemas.openxmlformats.org/officeDocument/2006/relationships/hyperlink" Target="http://legislacao.prefeitura.sp.gov.br/leis/lei-16402-de-22-de-marco-de-2016" TargetMode="External"/><Relationship Id="rId234" Type="http://schemas.openxmlformats.org/officeDocument/2006/relationships/hyperlink" Target="http://legislacao.prefeitura.sp.gov.br/leis/lei-16050-de-31-de-julho-de-2014/" TargetMode="External"/><Relationship Id="rId679" Type="http://schemas.openxmlformats.org/officeDocument/2006/relationships/hyperlink" Target="https://legislacao.prefeitura.sp.gov.br/leis/lei-18081-de-19-de-janeiro-de-2023" TargetMode="External"/><Relationship Id="rId886" Type="http://schemas.openxmlformats.org/officeDocument/2006/relationships/hyperlink" Target="https://legislacao.prefeitura.sp.gov.br/leis/lei-16402-de-22-de-marco-de-2016" TargetMode="External"/><Relationship Id="rId2" Type="http://schemas.openxmlformats.org/officeDocument/2006/relationships/styles" Target="styles.xml"/><Relationship Id="rId441" Type="http://schemas.openxmlformats.org/officeDocument/2006/relationships/hyperlink" Target="https://legislacao.prefeitura.sp.gov.br/leis/lei-18081-de-19-de-janeiro-de-2023" TargetMode="External"/><Relationship Id="rId539" Type="http://schemas.openxmlformats.org/officeDocument/2006/relationships/hyperlink" Target="https://legislacao.prefeitura.sp.gov.br/leis/lei-18081-de-19-de-janeiro-de-2023" TargetMode="External"/><Relationship Id="rId746" Type="http://schemas.openxmlformats.org/officeDocument/2006/relationships/hyperlink" Target="https://legislacao.prefeitura.sp.gov.br/leis/lei-18081-de-19-de-janeiro-de-2023" TargetMode="External"/><Relationship Id="rId1071" Type="http://schemas.openxmlformats.org/officeDocument/2006/relationships/hyperlink" Target="http://legislacao.prefeitura.sp.gov.br/leis/decreto-57443-de-10-de-novembro-de-2016/" TargetMode="External"/><Relationship Id="rId1169" Type="http://schemas.openxmlformats.org/officeDocument/2006/relationships/hyperlink" Target="http://legislacao.prefeitura.sp.gov.br/leis/lei-8881-de-29-de-marco-de-1979" TargetMode="External"/><Relationship Id="rId1376" Type="http://schemas.openxmlformats.org/officeDocument/2006/relationships/hyperlink" Target="https://esaj.tjsp.jus.br/cposg/search.do?conversationId=&amp;paginaConsulta=0&amp;cbPesquisa=NUMPROC&amp;numeroDigitoAnoUnificado=2007332-76.2026&amp;foroNumeroUnificado=0000&amp;dePesquisaNuUnificado=2007332-76.2026.8.26.0000&amp;dePesquisa=&amp;tipoNuProcesso=UNIFICADO" TargetMode="External"/><Relationship Id="rId301" Type="http://schemas.openxmlformats.org/officeDocument/2006/relationships/hyperlink" Target="http://legislacao.prefeitura.sp.gov.br/leis/lei-16402-de-22-de-marco-de-2016" TargetMode="External"/><Relationship Id="rId953" Type="http://schemas.openxmlformats.org/officeDocument/2006/relationships/hyperlink" Target="https://legislacao.prefeitura.sp.gov.br/leis/lei-18081-de-19-de-janeiro-de-2023" TargetMode="External"/><Relationship Id="rId1029" Type="http://schemas.openxmlformats.org/officeDocument/2006/relationships/hyperlink" Target="https://legislacao.prefeitura.sp.gov.br/leis/lei-18081-de-19-de-janeiro-de-2023" TargetMode="External"/><Relationship Id="rId1236" Type="http://schemas.openxmlformats.org/officeDocument/2006/relationships/hyperlink" Target="http://legislacao.prefeitura.sp.gov.br/leis/lei-10714-de-16-de-dezembro-de-1988/" TargetMode="External"/><Relationship Id="rId82" Type="http://schemas.openxmlformats.org/officeDocument/2006/relationships/hyperlink" Target="https://legislacao.prefeitura.sp.gov.br/leis/lei-18081-de-19-de-janeiro-de-2023" TargetMode="External"/><Relationship Id="rId606" Type="http://schemas.openxmlformats.org/officeDocument/2006/relationships/hyperlink" Target="https://legislacao.prefeitura.sp.gov.br/leis/lei-18081-de-19-de-janeiro-de-2023" TargetMode="External"/><Relationship Id="rId813" Type="http://schemas.openxmlformats.org/officeDocument/2006/relationships/hyperlink" Target="https://legislacao.prefeitura.sp.gov.br/leis/lei-18081-de-19-de-janeiro-de-2023" TargetMode="External"/><Relationship Id="rId1443" Type="http://schemas.openxmlformats.org/officeDocument/2006/relationships/hyperlink" Target="https://legislacao.prefeitura.sp.gov.br/leis/lei-16402-de-22-de-marco-de-2016/anexo/698b65fbcff239b79bec6227/5-QUADRO_3_FINAL.docx" TargetMode="External"/><Relationship Id="rId1303" Type="http://schemas.openxmlformats.org/officeDocument/2006/relationships/hyperlink" Target="http://gestaourbana.prefeitura.sp.gov.br/wp-content/uploads/2016/03/Mapa1_ZONAS_com_perimetros_vetados_baixa_resolucao.pdf.pdf" TargetMode="External"/><Relationship Id="rId1510" Type="http://schemas.openxmlformats.org/officeDocument/2006/relationships/hyperlink" Target="https://legislacao.prefeitura.sp.gov.br/leis/resolucao-secretaria-municipal-de-urbanismo-e-licenciamento-smul-caehis-2-de-2-de-setembro-de-2021" TargetMode="External"/><Relationship Id="rId189" Type="http://schemas.openxmlformats.org/officeDocument/2006/relationships/hyperlink" Target="https://legislacao.prefeitura.sp.gov.br/leis/lei-16050-de-31-de-julho-de-2014" TargetMode="External"/><Relationship Id="rId396" Type="http://schemas.openxmlformats.org/officeDocument/2006/relationships/hyperlink" Target="https://legislacao.prefeitura.sp.gov.br/leis/lei-18081-de-19-de-janeiro-de-2023" TargetMode="External"/><Relationship Id="rId256" Type="http://schemas.openxmlformats.org/officeDocument/2006/relationships/hyperlink" Target="https://legislacao.prefeitura.sp.gov.br/leis/lei-18081-de-19-de-janeiro-de-2023" TargetMode="External"/><Relationship Id="rId463" Type="http://schemas.openxmlformats.org/officeDocument/2006/relationships/hyperlink" Target="https://legislacao.prefeitura.sp.gov.br/leis/lei-18081-de-19-de-janeiro-de-2023" TargetMode="External"/><Relationship Id="rId670" Type="http://schemas.openxmlformats.org/officeDocument/2006/relationships/hyperlink" Target="http://legislacao.prefeitura.sp.gov.br/leis/razoes-do-veto-ao-projeto-de-lei-272-de-02-de-junho-de-2015" TargetMode="External"/><Relationship Id="rId1093" Type="http://schemas.openxmlformats.org/officeDocument/2006/relationships/hyperlink" Target="https://esaj.tjsp.jus.br/cposg/show.do?processo.codigo=RI0063CJ50000" TargetMode="External"/><Relationship Id="rId116" Type="http://schemas.openxmlformats.org/officeDocument/2006/relationships/hyperlink" Target="https://legislacao.prefeitura.sp.gov.br/leis/lei-18081-de-19-de-janeiro-de-2023" TargetMode="External"/><Relationship Id="rId323" Type="http://schemas.openxmlformats.org/officeDocument/2006/relationships/hyperlink" Target="https://legislacao.prefeitura.sp.gov.br/leis/lei-18081-de-19-de-janeiro-de-2023" TargetMode="External"/><Relationship Id="rId530" Type="http://schemas.openxmlformats.org/officeDocument/2006/relationships/hyperlink" Target="https://legislacao.prefeitura.sp.gov.br/leis/lei-18177-de-25-de-julho-de-2024" TargetMode="External"/><Relationship Id="rId768" Type="http://schemas.openxmlformats.org/officeDocument/2006/relationships/hyperlink" Target="http://legislacao.prefeitura.sp.gov.br/leis/lei-16402-de-22-de-marco-de-2016" TargetMode="External"/><Relationship Id="rId975" Type="http://schemas.openxmlformats.org/officeDocument/2006/relationships/hyperlink" Target="https://legislacao.prefeitura.sp.gov.br/leis/lei-18081-de-19-de-janeiro-de-2023" TargetMode="External"/><Relationship Id="rId1160" Type="http://schemas.openxmlformats.org/officeDocument/2006/relationships/hyperlink" Target="http://legislacao.prefeitura.sp.gov.br/leis/lei-8843-de-19-de-dezembro-de-1978/" TargetMode="External"/><Relationship Id="rId1398" Type="http://schemas.openxmlformats.org/officeDocument/2006/relationships/hyperlink" Target="https://legislacao.prefeitura.sp.gov.br/leis/lei-16402-de-22-de-marco-de-2016/anexo/698b65facff239b79bec61d5/12-QUADRO_5_FINAL.doc" TargetMode="External"/><Relationship Id="rId628" Type="http://schemas.openxmlformats.org/officeDocument/2006/relationships/hyperlink" Target="https://legislacao.prefeitura.sp.gov.br/leis/lei-18081-de-19-de-janeiro-de-2023" TargetMode="External"/><Relationship Id="rId835" Type="http://schemas.openxmlformats.org/officeDocument/2006/relationships/hyperlink" Target="https://legislacao.prefeitura.sp.gov.br/leis/lei-18081-de-19-de-janeiro-de-2023" TargetMode="External"/><Relationship Id="rId1258" Type="http://schemas.openxmlformats.org/officeDocument/2006/relationships/hyperlink" Target="http://legislacao.prefeitura.sp.gov.br/leis/lei-11986-de-16-de-janeiro-de-1996" TargetMode="External"/><Relationship Id="rId1465" Type="http://schemas.openxmlformats.org/officeDocument/2006/relationships/hyperlink" Target="https://legislacao.prefeitura.sp.gov.br/leis/decreto-57299-de-08-de-setembro-de-2016" TargetMode="External"/><Relationship Id="rId1020" Type="http://schemas.openxmlformats.org/officeDocument/2006/relationships/hyperlink" Target="https://legislacao.prefeitura.sp.gov.br/leis/lei-16050-de-31-de-julho-de-2014" TargetMode="External"/><Relationship Id="rId1118" Type="http://schemas.openxmlformats.org/officeDocument/2006/relationships/hyperlink" Target="http://legislacao.prefeitura.sp.gov.br/leis/lei-16402-de-22-de-marco-de-2016" TargetMode="External"/><Relationship Id="rId1325"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32" Type="http://schemas.openxmlformats.org/officeDocument/2006/relationships/hyperlink" Target="https://legislacao.prefeitura.sp.gov.br/leis/resolucao-secretaria-municipal-de-urbanismo-e-licenciamento-smul-ctlu-12-de-12-de-novembro-de-2021" TargetMode="External"/><Relationship Id="rId902" Type="http://schemas.openxmlformats.org/officeDocument/2006/relationships/hyperlink" Target="https://legislacao.prefeitura.sp.gov.br/leis/lei-18081-de-19-de-janeiro-de-2023" TargetMode="External"/><Relationship Id="rId31" Type="http://schemas.openxmlformats.org/officeDocument/2006/relationships/hyperlink" Target="http://legislacao.prefeitura.sp.gov.br/leis/lei-16050-de-31-de-julho-de-2014" TargetMode="External"/><Relationship Id="rId180" Type="http://schemas.openxmlformats.org/officeDocument/2006/relationships/hyperlink" Target="http://legislacao.prefeitura.sp.gov.br/leis/lei-9413-de-30-de-dezembro-de-1981" TargetMode="External"/><Relationship Id="rId278" Type="http://schemas.openxmlformats.org/officeDocument/2006/relationships/hyperlink" Target="https://legislacao.prefeitura.sp.gov.br/leis/lei-18081-de-19-de-janeiro-de-2023" TargetMode="External"/><Relationship Id="rId485" Type="http://schemas.openxmlformats.org/officeDocument/2006/relationships/hyperlink" Target="https://legislacao.prefeitura.sp.gov.br/leis/lei-16402-de-22-de-marco-de-2016" TargetMode="External"/><Relationship Id="rId692" Type="http://schemas.openxmlformats.org/officeDocument/2006/relationships/hyperlink" Target="http://legislacao.prefeitura.sp.gov.br/leis/decreto-57378-de-13-de-outubro-de-2016/" TargetMode="External"/><Relationship Id="rId138" Type="http://schemas.openxmlformats.org/officeDocument/2006/relationships/hyperlink" Target="http://legislacao.prefeitura.sp.gov.br/leis/lei-16050-de-31-de-julho-de-2014/" TargetMode="External"/><Relationship Id="rId345" Type="http://schemas.openxmlformats.org/officeDocument/2006/relationships/hyperlink" Target="https://legislacao.prefeitura.sp.gov.br/leis/lei-18081-de-19-de-janeiro-de-2023" TargetMode="External"/><Relationship Id="rId552" Type="http://schemas.openxmlformats.org/officeDocument/2006/relationships/hyperlink" Target="https://legislacao.prefeitura.sp.gov.br/leis/lei-18081-de-19-de-janeiro-de-2023" TargetMode="External"/><Relationship Id="rId997" Type="http://schemas.openxmlformats.org/officeDocument/2006/relationships/hyperlink" Target="http://legislacao.prefeitura.sp.gov.br/leis/decreto-57298-de-08-de-setembro-de-2016" TargetMode="External"/><Relationship Id="rId1182" Type="http://schemas.openxmlformats.org/officeDocument/2006/relationships/hyperlink" Target="http://legislacao.prefeitura.sp.gov.br/leis/lei-9300-de-24-de-agosto-de-1981/" TargetMode="External"/><Relationship Id="rId205" Type="http://schemas.openxmlformats.org/officeDocument/2006/relationships/hyperlink" Target="https://legislacao.prefeitura.sp.gov.br/leis/lei-18081-de-19-de-janeiro-de-2023" TargetMode="External"/><Relationship Id="rId412" Type="http://schemas.openxmlformats.org/officeDocument/2006/relationships/hyperlink" Target="https://legislacao.prefeitura.sp.gov.br/leis/lei-18081-de-19-de-janeiro-de-2023" TargetMode="External"/><Relationship Id="rId857" Type="http://schemas.openxmlformats.org/officeDocument/2006/relationships/hyperlink" Target="https://legislacao.prefeitura.sp.gov.br/leis/lei-16050-de-31-de-julho-de-2014" TargetMode="External"/><Relationship Id="rId1042" Type="http://schemas.openxmlformats.org/officeDocument/2006/relationships/hyperlink" Target="http://legislacao.prefeitura.sp.gov.br/leis/decreto-57443-de-10-de-novembro-de-2016/" TargetMode="External"/><Relationship Id="rId1487" Type="http://schemas.openxmlformats.org/officeDocument/2006/relationships/hyperlink" Target="https://legislacao.prefeitura.sp.gov.br/leis/portaria-secretaria-munic-de-coordenad-das-subprefeituras-20-de-4-de-maio-de-2016" TargetMode="External"/><Relationship Id="rId717" Type="http://schemas.openxmlformats.org/officeDocument/2006/relationships/hyperlink" Target="https://legislacao.prefeitura.sp.gov.br/leis/lei-18081-de-19-de-janeiro-de-2023" TargetMode="External"/><Relationship Id="rId924" Type="http://schemas.openxmlformats.org/officeDocument/2006/relationships/hyperlink" Target="http://legislacao.prefeitura.sp.gov.br/leis/lei-16402-de-22-de-marco-de-2016" TargetMode="External"/><Relationship Id="rId1347" Type="http://schemas.openxmlformats.org/officeDocument/2006/relationships/hyperlink" Target="http://gestaourbana.prefeitura.sp.gov.br/wp-content/uploads/2016/03/S%C3%A3o-Mateus.pdf" TargetMode="External"/><Relationship Id="rId1554" Type="http://schemas.openxmlformats.org/officeDocument/2006/relationships/hyperlink" Target="https://legislacao.prefeitura.sp.gov.br/busca?tema=Interven%C3%A7%C3%A3o%20Urbana%20e%20Opera%C3%A7%C3%B5es%20Consorciadas&amp;area=" TargetMode="External"/><Relationship Id="rId53" Type="http://schemas.openxmlformats.org/officeDocument/2006/relationships/hyperlink" Target="http://legislacao.prefeitura.sp.gov.br/leis/lei-16050-de-31-de-julho-de-2014" TargetMode="External"/><Relationship Id="rId1207" Type="http://schemas.openxmlformats.org/officeDocument/2006/relationships/hyperlink" Target="http://legislacao.prefeitura.sp.gov.br/leis/lei-9773-de-10-de-dezembro-de-1984/" TargetMode="External"/><Relationship Id="rId1414" Type="http://schemas.openxmlformats.org/officeDocument/2006/relationships/hyperlink" Target="https://legislacao.prefeitura.sp.gov.br/leis/lei-16402-de-22-de-marco-de-2016/anexo/698b65fbcff239b79bec61e7/MAPA%20da%20Lei%20n%C2%BA%2018081_2024.pdf" TargetMode="External"/><Relationship Id="rId367" Type="http://schemas.openxmlformats.org/officeDocument/2006/relationships/hyperlink" Target="http://legislacao.prefeitura.sp.gov.br/leis/lei-16050-de-31-de-julho-de-2014/" TargetMode="External"/><Relationship Id="rId574" Type="http://schemas.openxmlformats.org/officeDocument/2006/relationships/hyperlink" Target="https://legislacao.prefeitura.sp.gov.br/leis/lei-17844-de-14-de-setembro-de-2022" TargetMode="External"/><Relationship Id="rId227" Type="http://schemas.openxmlformats.org/officeDocument/2006/relationships/hyperlink" Target="http://legislacao.prefeitura.sp.gov.br/leis/decreto-58963-de-24-de-setembro-de-2019" TargetMode="External"/><Relationship Id="rId781" Type="http://schemas.openxmlformats.org/officeDocument/2006/relationships/hyperlink" Target="https://legislacao.prefeitura.sp.gov.br/leis/lei-14300-de-27-de-marco-de-2007" TargetMode="External"/><Relationship Id="rId879" Type="http://schemas.openxmlformats.org/officeDocument/2006/relationships/hyperlink" Target="https://legislacao.prefeitura.sp.gov.br/leis/lei-16050-de-31-de-julho-de-2014" TargetMode="External"/><Relationship Id="rId434" Type="http://schemas.openxmlformats.org/officeDocument/2006/relationships/hyperlink" Target="https://legislacao.prefeitura.sp.gov.br/leis/lei-18081-de-19-de-janeiro-de-2023" TargetMode="External"/><Relationship Id="rId641" Type="http://schemas.openxmlformats.org/officeDocument/2006/relationships/hyperlink" Target="http://legislacao.prefeitura.sp.gov.br/leis/lei-16402-de-22-de-marco-de-2016" TargetMode="External"/><Relationship Id="rId739" Type="http://schemas.openxmlformats.org/officeDocument/2006/relationships/hyperlink" Target="https://legislacao.prefeitura.sp.gov.br/leis/lei-17975-de-8-de-julho-de-2023" TargetMode="External"/><Relationship Id="rId1064" Type="http://schemas.openxmlformats.org/officeDocument/2006/relationships/hyperlink" Target="http://legislacao.prefeitura.sp.gov.br/leis/lei-16402-de-22-de-marco-de-2016" TargetMode="External"/><Relationship Id="rId1271" Type="http://schemas.openxmlformats.org/officeDocument/2006/relationships/hyperlink" Target="http://legislacao.prefeitura.sp.gov.br/leis/lei-13276-de-04-de-janeiro-de-2002" TargetMode="External"/><Relationship Id="rId1369" Type="http://schemas.openxmlformats.org/officeDocument/2006/relationships/hyperlink" Target="https://esaj.tjsp.jus.br/cposg/search.do?conversationId=&amp;paginaConsulta=0&amp;cbPesquisa=NUMPROC&amp;numeroDigitoAnoUnificado=2126484-89.2024&amp;foroNumeroUnificado=0000&amp;dePesquisaNuUnificado=2126484-89.2024.8.26.0000&amp;dePesquisa=&amp;tipoNuProcesso=UNIFICADO" TargetMode="External"/><Relationship Id="rId501" Type="http://schemas.openxmlformats.org/officeDocument/2006/relationships/hyperlink" Target="https://legislacao.prefeitura.sp.gov.br/leis/lei-18177-de-25-de-julho-de-2024" TargetMode="External"/><Relationship Id="rId946" Type="http://schemas.openxmlformats.org/officeDocument/2006/relationships/hyperlink" Target="http://legislacao.prefeitura.sp.gov.br/leis/lei-16050-de-31-de-julho-de-2014/" TargetMode="External"/><Relationship Id="rId1131" Type="http://schemas.openxmlformats.org/officeDocument/2006/relationships/hyperlink" Target="http://legislacao.prefeitura.sp.gov.br/leis/lei-16402-de-22-de-marco-de-2016" TargetMode="External"/><Relationship Id="rId1229" Type="http://schemas.openxmlformats.org/officeDocument/2006/relationships/hyperlink" Target="http://legislacao.prefeitura.sp.gov.br/leis/lei-10327-de-01-de-junho-de-1987" TargetMode="External"/><Relationship Id="rId75" Type="http://schemas.openxmlformats.org/officeDocument/2006/relationships/hyperlink" Target="https://legislacao.prefeitura.sp.gov.br/leis/lei-18081-de-19-de-janeiro-de-2023" TargetMode="External"/><Relationship Id="rId806" Type="http://schemas.openxmlformats.org/officeDocument/2006/relationships/hyperlink" Target="https://legislacao.prefeitura.sp.gov.br/leis/lei-15150-de-06-de-maio-de-2010" TargetMode="External"/><Relationship Id="rId1436"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503" Type="http://schemas.openxmlformats.org/officeDocument/2006/relationships/hyperlink" Target="https://legislacao.prefeitura.sp.gov.br/leis/resolucao-secretaria-municipal-de-licenciamento-sel-ceuso-139-de-27-de-abril-de-2020" TargetMode="External"/><Relationship Id="rId291" Type="http://schemas.openxmlformats.org/officeDocument/2006/relationships/hyperlink" Target="http://legislacao.prefeitura.sp.gov.br/leis/lei-16402-de-22-de-marco-de-2016" TargetMode="External"/><Relationship Id="rId151" Type="http://schemas.openxmlformats.org/officeDocument/2006/relationships/hyperlink" Target="https://legislacao.prefeitura.sp.gov.br/leis/lei-17975-de-8-de-julho-de-2023" TargetMode="External"/><Relationship Id="rId389" Type="http://schemas.openxmlformats.org/officeDocument/2006/relationships/hyperlink" Target="https://legislacao.prefeitura.sp.gov.br/leis/lei-18081-de-19-de-janeiro-de-2023" TargetMode="External"/><Relationship Id="rId596" Type="http://schemas.openxmlformats.org/officeDocument/2006/relationships/hyperlink" Target="http://legislacao.prefeitura.sp.gov.br/leis/lei-16402-de-22-de-marco-de-2016" TargetMode="External"/><Relationship Id="rId249" Type="http://schemas.openxmlformats.org/officeDocument/2006/relationships/hyperlink" Target="https://legislacao.prefeitura.sp.gov.br/leis/lei-18081-de-19-de-janeiro-de-2023" TargetMode="External"/><Relationship Id="rId456" Type="http://schemas.openxmlformats.org/officeDocument/2006/relationships/hyperlink" Target="https://legislacao.prefeitura.sp.gov.br/leis/lei-18081-de-19-de-janeiro-de-2023" TargetMode="External"/><Relationship Id="rId663" Type="http://schemas.openxmlformats.org/officeDocument/2006/relationships/hyperlink" Target="http://legislacao.prefeitura.sp.gov.br/leis/lei-16402-de-22-de-marco-de-2016" TargetMode="External"/><Relationship Id="rId870" Type="http://schemas.openxmlformats.org/officeDocument/2006/relationships/hyperlink" Target="https://legislacao.prefeitura.sp.gov.br/leis/lei-16050-de-31-de-julho-de-2014" TargetMode="External"/><Relationship Id="rId1086" Type="http://schemas.openxmlformats.org/officeDocument/2006/relationships/hyperlink" Target="https://legislacao.prefeitura.sp.gov.br/leis/lei-16886-de-4-de-maio-de-2018" TargetMode="External"/><Relationship Id="rId1293" Type="http://schemas.openxmlformats.org/officeDocument/2006/relationships/hyperlink" Target="http://legislacao.prefeitura.sp.gov.br/leis/lei-14940-de-02-de-julho-de-2009" TargetMode="External"/><Relationship Id="rId109" Type="http://schemas.openxmlformats.org/officeDocument/2006/relationships/hyperlink" Target="https://legislacao.prefeitura.sp.gov.br/leis/lei-16050-de-31-de-julho-de-2014" TargetMode="External"/><Relationship Id="rId316" Type="http://schemas.openxmlformats.org/officeDocument/2006/relationships/hyperlink" Target="https://legislacao.prefeitura.sp.gov.br/leis/lei-18081-de-19-de-janeiro-de-2023" TargetMode="External"/><Relationship Id="rId523" Type="http://schemas.openxmlformats.org/officeDocument/2006/relationships/hyperlink" Target="https://legislacao.prefeitura.sp.gov.br/leis/lei-18177-de-25-de-julho-de-2024" TargetMode="External"/><Relationship Id="rId968" Type="http://schemas.openxmlformats.org/officeDocument/2006/relationships/hyperlink" Target="https://legislacao.prefeitura.sp.gov.br/leis/lei-16050-de-31-de-julho-de-2014" TargetMode="External"/><Relationship Id="rId1153" Type="http://schemas.openxmlformats.org/officeDocument/2006/relationships/hyperlink" Target="http://legislacao.prefeitura.sp.gov.br/leis/lei-8416-de-02-de-julho-de-1976" TargetMode="External"/><Relationship Id="rId97" Type="http://schemas.openxmlformats.org/officeDocument/2006/relationships/hyperlink" Target="http://legislacao.prefeitura.sp.gov.br/leis/lei-16050-de-31-de-julho-de-2014/" TargetMode="External"/><Relationship Id="rId730" Type="http://schemas.openxmlformats.org/officeDocument/2006/relationships/hyperlink" Target="https://legislacao.prefeitura.sp.gov.br/leis/lei-18081-de-19-de-janeiro-de-2023" TargetMode="External"/><Relationship Id="rId828" Type="http://schemas.openxmlformats.org/officeDocument/2006/relationships/hyperlink" Target="https://legislacao.prefeitura.sp.gov.br/leis/lei-18081-de-19-de-janeiro-de-2023" TargetMode="External"/><Relationship Id="rId1013" Type="http://schemas.openxmlformats.org/officeDocument/2006/relationships/hyperlink" Target="https://legislacao.prefeitura.sp.gov.br/leis/lei-18081-de-19-de-janeiro-de-2023" TargetMode="External"/><Relationship Id="rId1360" Type="http://schemas.openxmlformats.org/officeDocument/2006/relationships/hyperlink" Target="http://gestaourbana.prefeitura.sp.gov.br/wp-content/uploads/2016/03/Ja%C3%A7an%C3%A3-Trememb%C3%A9.pdf" TargetMode="External"/><Relationship Id="rId1458" Type="http://schemas.openxmlformats.org/officeDocument/2006/relationships/hyperlink" Target="https://legislacao.prefeitura.sp.gov.br/leis/lei-16402-de-22-de-marco-de-2016/anexo/698b65fbcff239b79bec62a5/9-QUADRO_4_FINAL.doc" TargetMode="External"/><Relationship Id="rId1220" Type="http://schemas.openxmlformats.org/officeDocument/2006/relationships/hyperlink" Target="http://legislacao.prefeitura.sp.gov.br/leis/lei-10137-de-29-de-setembro-de-1986" TargetMode="External"/><Relationship Id="rId1318" Type="http://schemas.openxmlformats.org/officeDocument/2006/relationships/hyperlink" Target="http://gestaourbana.prefeitura.sp.gov.br/wp-content/uploads/2016/03/Mapa03_QUOTA.pdf" TargetMode="External"/><Relationship Id="rId1525" Type="http://schemas.openxmlformats.org/officeDocument/2006/relationships/hyperlink" Target="https://legislacao.prefeitura.sp.gov.br/leis/resolucao-secretaria-municipal-de-urbanismo-e-licenciamento-smul-ceuso-150-de-22-de-agosto-de-2022" TargetMode="External"/><Relationship Id="rId24" Type="http://schemas.openxmlformats.org/officeDocument/2006/relationships/hyperlink" Target="http://legislacao.prefeitura.sp.gov.br/leis/lei-16050-de-31-de-julho-de-2014" TargetMode="External"/><Relationship Id="hyperlink161" Type="http://schemas.openxmlformats.org/officeDocument/2006/relationships/hyperlink" Target="https://legislacao.prefeitura.sp.gov.br/lei-16402-de-22-de-marco-de-2016/razoes-do-veto" TargetMode="External"/><Relationship Id="rId173" Type="http://schemas.openxmlformats.org/officeDocument/2006/relationships/hyperlink" Target="http://legislacao.prefeitura.sp.gov.br/leis/decreto-57443-de-10-de-novembro-de-2016/" TargetMode="External"/><Relationship Id="rId380" Type="http://schemas.openxmlformats.org/officeDocument/2006/relationships/hyperlink" Target="https://legislacao.prefeitura.sp.gov.br/leis/lei-18081-de-19-de-janeiro-de-2023" TargetMode="External"/><Relationship Id="rId240" Type="http://schemas.openxmlformats.org/officeDocument/2006/relationships/hyperlink" Target="https://legislacao.prefeitura.sp.gov.br/leis/lei-18081-de-19-de-janeiro-de-2023" TargetMode="External"/><Relationship Id="rId478" Type="http://schemas.openxmlformats.org/officeDocument/2006/relationships/hyperlink" Target="https://legislacao.prefeitura.sp.gov.br/leis/lei-18081-de-19-de-janeiro-de-2023" TargetMode="External"/><Relationship Id="rId685" Type="http://schemas.openxmlformats.org/officeDocument/2006/relationships/hyperlink" Target="http://legislacao.prefeitura.sp.gov.br/leis/lei-16050-de-31-de-julho-de-2014/" TargetMode="External"/><Relationship Id="rId892" Type="http://schemas.openxmlformats.org/officeDocument/2006/relationships/hyperlink" Target="https://legislacao.prefeitura.sp.gov.br/leis/lei-16402-de-22-de-marco-de-2016" TargetMode="External"/><Relationship Id="rId100" Type="http://schemas.openxmlformats.org/officeDocument/2006/relationships/hyperlink" Target="http://legislacao.prefeitura.sp.gov.br/leis/lei-16050-de-31-de-julho-de-2014/" TargetMode="External"/><Relationship Id="rId338" Type="http://schemas.openxmlformats.org/officeDocument/2006/relationships/hyperlink" Target="https://legislacao.prefeitura.sp.gov.br/leis/lei-18177-de-25-de-julho-de-2024" TargetMode="External"/><Relationship Id="rId545" Type="http://schemas.openxmlformats.org/officeDocument/2006/relationships/hyperlink" Target="https://legislacao.prefeitura.sp.gov.br/leis/lei-18081-de-19-de-janeiro-de-2023" TargetMode="External"/><Relationship Id="rId752" Type="http://schemas.openxmlformats.org/officeDocument/2006/relationships/hyperlink" Target="https://legislacao.prefeitura.sp.gov.br/leis/lei-17975-de-8-de-julho-de-2023" TargetMode="External"/><Relationship Id="rId1175" Type="http://schemas.openxmlformats.org/officeDocument/2006/relationships/hyperlink" Target="http://legislacao.prefeitura.sp.gov.br/leis/lei-9114-de-08-de-outubro-de-1980" TargetMode="External"/><Relationship Id="rId1382" Type="http://schemas.openxmlformats.org/officeDocument/2006/relationships/hyperlink" Target="https://legislacao.prefeitura.sp.gov.br/leis/lei-16402-de-22-de-marco-de-2016/anexo/698b65fbcff239b79bec61db/1-QUADRO_1_FINAL.docx" TargetMode="External"/><Relationship Id="rId405" Type="http://schemas.openxmlformats.org/officeDocument/2006/relationships/hyperlink" Target="https://legislacao.prefeitura.sp.gov.br/leis/lei-18081-de-19-de-janeiro-de-2023" TargetMode="External"/><Relationship Id="rId612" Type="http://schemas.openxmlformats.org/officeDocument/2006/relationships/hyperlink" Target="https://legislacao.prefeitura.sp.gov.br/leis/lei-18081-de-19-de-janeiro-de-2023" TargetMode="External"/><Relationship Id="rId1035" Type="http://schemas.openxmlformats.org/officeDocument/2006/relationships/hyperlink" Target="http://legislacao.prefeitura.sp.gov.br/leis/decreto-57443-de-10-de-novembro-de-2016/" TargetMode="External"/><Relationship Id="rId1242" Type="http://schemas.openxmlformats.org/officeDocument/2006/relationships/hyperlink" Target="http://legislacao.prefeitura.sp.gov.br/leis/lei-10948-de-24-de-janeiro-de-1991/" TargetMode="External"/><Relationship Id="rId917" Type="http://schemas.openxmlformats.org/officeDocument/2006/relationships/hyperlink" Target="https://legislacao.prefeitura.sp.gov.br/leis/lei-18081-de-19-de-janeiro-de-2023" TargetMode="External"/><Relationship Id="rId1102" Type="http://schemas.openxmlformats.org/officeDocument/2006/relationships/hyperlink" Target="http://legislacao.prefeitura.sp.gov.br/leis/lei-16050-de-31-de-julho-de-2014/" TargetMode="External"/><Relationship Id="rId1547" Type="http://schemas.openxmlformats.org/officeDocument/2006/relationships/hyperlink" Target="https://legislacao.prefeitura.sp.gov.br/busca?tema=Uso%20e%20Ocupa%C3%A7%C3%A3o%20do%20Solo&amp;area=" TargetMode="External"/><Relationship Id="rId46" Type="http://schemas.openxmlformats.org/officeDocument/2006/relationships/hyperlink" Target="https://legislacao.prefeitura.sp.gov.br/leis/lei-16050-de-31-de-julho-de-2014" TargetMode="External"/><Relationship Id="rId1407" Type="http://schemas.openxmlformats.org/officeDocument/2006/relationships/hyperlink" Target="https://legislacao.prefeitura.sp.gov.br/leis/lei-16402-de-22-de-marco-de-2016/anexo/698b65fbcff239b79bec61e3/8-QUADRO_3C_FINAL.doc" TargetMode="External"/><Relationship Id="rId195" Type="http://schemas.openxmlformats.org/officeDocument/2006/relationships/hyperlink" Target="http://legislacao.prefeitura.sp.gov.br/leis/lei-16050-de-31-de-julho-de-2014/" TargetMode="External"/><Relationship Id="rId262" Type="http://schemas.openxmlformats.org/officeDocument/2006/relationships/hyperlink" Target="https://legislacao.prefeitura.sp.gov.br/leis/lei-18081-de-19-de-janeiro-de-2023" TargetMode="External"/><Relationship Id="rId567" Type="http://schemas.openxmlformats.org/officeDocument/2006/relationships/hyperlink" Target="http://legislacao.prefeitura.sp.gov.br/leis/lei-16402-de-22-de-marco-de-2016" TargetMode="External"/><Relationship Id="rId1197" Type="http://schemas.openxmlformats.org/officeDocument/2006/relationships/hyperlink" Target="http://legislacao.prefeitura.sp.gov.br/leis/lei-9719-de-28-de-junho-de-1984/" TargetMode="External"/><Relationship Id="rId122" Type="http://schemas.openxmlformats.org/officeDocument/2006/relationships/hyperlink" Target="http://legislacao.prefeitura.sp.gov.br/leis/lei-16050-de-31-de-julho-de-2014/" TargetMode="External"/><Relationship Id="rId774" Type="http://schemas.openxmlformats.org/officeDocument/2006/relationships/hyperlink" Target="https://legislacao.prefeitura.sp.gov.br/leis/lei-17217-de-23-de-outubro-de-2019" TargetMode="External"/><Relationship Id="rId981" Type="http://schemas.openxmlformats.org/officeDocument/2006/relationships/hyperlink" Target="https://legislacao.prefeitura.sp.gov.br/leis/lei-18081-de-19-de-janeiro-de-2023" TargetMode="External"/><Relationship Id="rId1057" Type="http://schemas.openxmlformats.org/officeDocument/2006/relationships/hyperlink" Target="http://legislacao.prefeitura.sp.gov.br/leis/decreto-57443-de-10-de-novembro-de-2016/" TargetMode="External"/><Relationship Id="rId427" Type="http://schemas.openxmlformats.org/officeDocument/2006/relationships/hyperlink" Target="https://legislacao.prefeitura.sp.gov.br/leis/lei-18081-de-19-de-janeiro-de-2023" TargetMode="External"/><Relationship Id="rId634" Type="http://schemas.openxmlformats.org/officeDocument/2006/relationships/hyperlink" Target="https://legislacao.prefeitura.sp.gov.br/leis/lei-18081-de-19-de-janeiro-de-2023" TargetMode="External"/><Relationship Id="rId841" Type="http://schemas.openxmlformats.org/officeDocument/2006/relationships/hyperlink" Target="http://legislacao.prefeitura.sp.gov.br/leis/lei-16402-de-22-de-marco-de-2016" TargetMode="External"/><Relationship Id="rId1264" Type="http://schemas.openxmlformats.org/officeDocument/2006/relationships/hyperlink" Target="http://legislacao.prefeitura.sp.gov.br/leis/lei-11938-de-29-de-novembro-de-1995/" TargetMode="External"/><Relationship Id="rId1471" Type="http://schemas.openxmlformats.org/officeDocument/2006/relationships/hyperlink" Target="https://legislacao.prefeitura.sp.gov.br/leis/decreto-60581-de-27-de-setembro-de-2021" TargetMode="External"/><Relationship Id="rId701" Type="http://schemas.openxmlformats.org/officeDocument/2006/relationships/hyperlink" Target="http://legislacao.prefeitura.sp.gov.br/leis/decreto-57378-de-13-de-outubro-de-2016/" TargetMode="External"/><Relationship Id="rId939" Type="http://schemas.openxmlformats.org/officeDocument/2006/relationships/hyperlink" Target="http://legislacao.prefeitura.sp.gov.br/leis/lei-16402-de-22-de-marco-de-2016" TargetMode="External"/><Relationship Id="rId1124" Type="http://schemas.openxmlformats.org/officeDocument/2006/relationships/hyperlink" Target="http://legislacao.prefeitura.sp.gov.br/leis/lei-16402-de-22-de-marco-de-2016" TargetMode="External"/><Relationship Id="rId1331" Type="http://schemas.openxmlformats.org/officeDocument/2006/relationships/hyperlink" Target="http://gestaourbana.prefeitura.sp.gov.br/wp-content/uploads/2016/03/Parelheiros.pdf" TargetMode="External"/><Relationship Id="rId68" Type="http://schemas.openxmlformats.org/officeDocument/2006/relationships/hyperlink" Target="https://legislacao.prefeitura.sp.gov.br/leis/lei-18081-de-19-de-janeiro-de-2023" TargetMode="External"/><Relationship Id="rId1429"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284" Type="http://schemas.openxmlformats.org/officeDocument/2006/relationships/hyperlink" Target="https://legislacao.prefeitura.sp.gov.br/leis/lei-18081-de-19-de-janeiro-de-2023" TargetMode="External"/><Relationship Id="rId491" Type="http://schemas.openxmlformats.org/officeDocument/2006/relationships/hyperlink" Target="https://legislacao.prefeitura.sp.gov.br/leis/lei-18081-de-19-de-janeiro-de-2023" TargetMode="External"/><Relationship Id="rId144" Type="http://schemas.openxmlformats.org/officeDocument/2006/relationships/hyperlink" Target="https://legislacao.prefeitura.sp.gov.br/leis/lei-18081-de-19-de-janeiro-de-2023" TargetMode="External"/><Relationship Id="rId589" Type="http://schemas.openxmlformats.org/officeDocument/2006/relationships/hyperlink" Target="https://legislacao.prefeitura.sp.gov.br/leis/lei-18081-de-19-de-janeiro-de-2023" TargetMode="External"/><Relationship Id="rId796" Type="http://schemas.openxmlformats.org/officeDocument/2006/relationships/hyperlink" Target="https://legislacao.prefeitura.sp.gov.br/leis/lei-16050-de-31-de-julho-de-2014" TargetMode="External"/><Relationship Id="rId351" Type="http://schemas.openxmlformats.org/officeDocument/2006/relationships/hyperlink" Target="https://legislacao.prefeitura.sp.gov.br/leis/lei-18081-de-19-de-janeiro-de-2023" TargetMode="External"/><Relationship Id="rId449" Type="http://schemas.openxmlformats.org/officeDocument/2006/relationships/hyperlink" Target="http://legislacao.prefeitura.sp.gov.br/leis/lei-16402-de-22-de-marco-de-2016" TargetMode="External"/><Relationship Id="rId656" Type="http://schemas.openxmlformats.org/officeDocument/2006/relationships/hyperlink" Target="http://legislacao.prefeitura.sp.gov.br/leis/lei-16402-de-22-de-marco-de-2016" TargetMode="External"/><Relationship Id="rId863" Type="http://schemas.openxmlformats.org/officeDocument/2006/relationships/hyperlink" Target="https://legislacao.prefeitura.sp.gov.br/leis/lei-18081-de-19-de-janeiro-de-2023" TargetMode="External"/><Relationship Id="rId1079" Type="http://schemas.openxmlformats.org/officeDocument/2006/relationships/hyperlink" Target="http://legislacao.prefeitura.sp.gov.br/leis/lei-16050-de-31-de-julho-de-2014/" TargetMode="External"/><Relationship Id="rId1286" Type="http://schemas.openxmlformats.org/officeDocument/2006/relationships/hyperlink" Target="http://legislacao.prefeitura.sp.gov.br/leis/lei-14094-de-06-de-dezembro-de-2005" TargetMode="External"/><Relationship Id="rId1493" Type="http://schemas.openxmlformats.org/officeDocument/2006/relationships/hyperlink" Target="https://legislacao.prefeitura.sp.gov.br/leis/portaria-secretaria-municipal-de-urbanismo-e-licenciamento-smul-172-de-10-de-dezembro-de-2024" TargetMode="External"/><Relationship Id="rId211" Type="http://schemas.openxmlformats.org/officeDocument/2006/relationships/hyperlink" Target="https://legislacao.prefeitura.sp.gov.br/leis/lei-18081-de-19-de-janeiro-de-2023" TargetMode="External"/><Relationship Id="rId309" Type="http://schemas.openxmlformats.org/officeDocument/2006/relationships/hyperlink" Target="https://legislacao.prefeitura.sp.gov.br/leis/lei-18081-de-19-de-janeiro-de-2023" TargetMode="External"/><Relationship Id="rId516" Type="http://schemas.openxmlformats.org/officeDocument/2006/relationships/hyperlink" Target="https://legislacao.prefeitura.sp.gov.br/leis/decreto-57521-de-09-de-dezembro-de-2016" TargetMode="External"/><Relationship Id="rId1146" Type="http://schemas.openxmlformats.org/officeDocument/2006/relationships/hyperlink" Target="http://legislacao.prefeitura.sp.gov.br/leis/lei-8006-de-08-de-janeiro-de-1974" TargetMode="External"/><Relationship Id="rId723" Type="http://schemas.openxmlformats.org/officeDocument/2006/relationships/hyperlink" Target="https://legislacao.prefeitura.sp.gov.br/leis/lei-18081-de-19-de-janeiro-de-2023" TargetMode="External"/><Relationship Id="rId930" Type="http://schemas.openxmlformats.org/officeDocument/2006/relationships/hyperlink" Target="http://legislacao.prefeitura.sp.gov.br/leis/lei-16402-de-22-de-marco-de-2016" TargetMode="External"/><Relationship Id="rId1006" Type="http://schemas.openxmlformats.org/officeDocument/2006/relationships/hyperlink" Target="http://legislacao.prefeitura.sp.gov.br/leis/decreto-57298-de-08-de-setembro-de-2016" TargetMode="External"/><Relationship Id="rId1353" Type="http://schemas.openxmlformats.org/officeDocument/2006/relationships/hyperlink" Target="http://gestaourbana.prefeitura.sp.gov.br/wp-content/uploads/2016/03/S%C3%A3o-Miguel.pdf" TargetMode="External"/><Relationship Id="rId1560" Type="http://schemas.openxmlformats.org/officeDocument/2006/relationships/header" Target="header3.xml"/><Relationship Id="rId1213" Type="http://schemas.openxmlformats.org/officeDocument/2006/relationships/hyperlink" Target="http://legislacao.prefeitura.sp.gov.br/leis/lei-10094-de-08-de-julho-de-1986" TargetMode="External"/><Relationship Id="rId1420" Type="http://schemas.openxmlformats.org/officeDocument/2006/relationships/hyperlink" Target="https://legislacao.prefeitura.sp.gov.br/leis/lei-16402-de-22-de-marco-de-2016/anexo/698b65fbcff239b79bec6220/Quadro%206%20%E2%80%93%20Obras%20de%20drenagem%20urbana%20previstas.pdf" TargetMode="External"/><Relationship Id="rId1518" Type="http://schemas.openxmlformats.org/officeDocument/2006/relationships/hyperlink" Target="https://legislacao.prefeitura.sp.gov.br/leis/resolucao-secretaria-municipal-de-urbanismo-e-licenciamento-smul-ceuso-138-de-23-de-junho-de-2021" TargetMode="External"/><Relationship Id="rId17" Type="http://schemas.openxmlformats.org/officeDocument/2006/relationships/hyperlink" Target="http://legislacao.prefeitura.sp.gov.br/leis/lei-16050-de-31-de-julho-de-2014" TargetMode="External"/><Relationship Id="rId166" Type="http://schemas.openxmlformats.org/officeDocument/2006/relationships/hyperlink" Target="https://legislacao.prefeitura.sp.gov.br/leis/lei-16402-de-22-de-marco-de-2016" TargetMode="External"/><Relationship Id="rId373" Type="http://schemas.openxmlformats.org/officeDocument/2006/relationships/hyperlink" Target="https://legislacao.prefeitura.sp.gov.br/leis/lei-18081-de-19-de-janeiro-de-2023" TargetMode="External"/><Relationship Id="rId580" Type="http://schemas.openxmlformats.org/officeDocument/2006/relationships/hyperlink" Target="https://legislacao.prefeitura.sp.gov.br/leis/lei-18081-de-19-de-janeiro-de-2023" TargetMode="External"/><Relationship Id="rId1" Type="http://schemas.openxmlformats.org/officeDocument/2006/relationships/numbering" Target="numbering.xml"/><Relationship Id="rId233" Type="http://schemas.openxmlformats.org/officeDocument/2006/relationships/hyperlink" Target="http://legislacao.prefeitura.sp.gov.br/leis/lei-16050-de-31-de-julho-de-2014/" TargetMode="External"/><Relationship Id="rId440" Type="http://schemas.openxmlformats.org/officeDocument/2006/relationships/hyperlink" Target="https://legislacao.prefeitura.sp.gov.br/leis/lei-18081-de-19-de-janeiro-de-2023" TargetMode="External"/><Relationship Id="rId678" Type="http://schemas.openxmlformats.org/officeDocument/2006/relationships/hyperlink" Target="https://legislacao.prefeitura.sp.gov.br/leis/lei-18081-de-19-de-janeiro-de-2023" TargetMode="External"/><Relationship Id="rId885" Type="http://schemas.openxmlformats.org/officeDocument/2006/relationships/hyperlink" Target="https://legislacao.prefeitura.sp.gov.br/leis/lei-16402-de-22-de-marco-de-2016" TargetMode="External"/><Relationship Id="rId1070" Type="http://schemas.openxmlformats.org/officeDocument/2006/relationships/hyperlink" Target="http://legislacao.prefeitura.sp.gov.br/leis/decreto-57443-de-10-de-novembro-de-2016/" TargetMode="External"/><Relationship Id="rId300" Type="http://schemas.openxmlformats.org/officeDocument/2006/relationships/hyperlink" Target="http://legislacao.prefeitura.sp.gov.br/leis/lei-16402-de-22-de-marco-de-2016" TargetMode="External"/><Relationship Id="rId538" Type="http://schemas.openxmlformats.org/officeDocument/2006/relationships/hyperlink" Target="https://legislacao.prefeitura.sp.gov.br/leis/lei-18177-de-25-de-julho-de-2024" TargetMode="External"/><Relationship Id="rId745" Type="http://schemas.openxmlformats.org/officeDocument/2006/relationships/hyperlink" Target="https://legislacao.prefeitura.sp.gov.br/leis/lei-17975-de-8-de-julho-de-2023" TargetMode="External"/><Relationship Id="rId952" Type="http://schemas.openxmlformats.org/officeDocument/2006/relationships/hyperlink" Target="https://legislacao.prefeitura.sp.gov.br/leis/lei-18081-de-19-de-janeiro-de-2023" TargetMode="External"/><Relationship Id="rId1168" Type="http://schemas.openxmlformats.org/officeDocument/2006/relationships/hyperlink" Target="http://legislacao.prefeitura.sp.gov.br/leis/lei-8881-de-29-de-marco-de-1979" TargetMode="External"/><Relationship Id="rId1375" Type="http://schemas.openxmlformats.org/officeDocument/2006/relationships/hyperlink" Target="https://esaj.tjsp.jus.br/cposg/search.do?conversationId=&amp;paginaConsulta=0&amp;cbPesquisa=NUMPROC&amp;numeroDigitoAnoUnificado=2007332-76.2026&amp;foroNumeroUnificado=0000&amp;dePesquisaNuUnificado=2007332-76.2026.8.26.0000&amp;dePesquisa=&amp;tipoNuProcesso=UNIFICADO" TargetMode="External"/><Relationship Id="rId81" Type="http://schemas.openxmlformats.org/officeDocument/2006/relationships/hyperlink" Target="https://legislacao.prefeitura.sp.gov.br/leis/lei-18081-de-19-de-janeiro-de-2023" TargetMode="External"/><Relationship Id="rId605" Type="http://schemas.openxmlformats.org/officeDocument/2006/relationships/hyperlink" Target="https://legislacao.prefeitura.sp.gov.br/leis/lei-18081-de-19-de-janeiro-de-2023" TargetMode="External"/><Relationship Id="rId812" Type="http://schemas.openxmlformats.org/officeDocument/2006/relationships/hyperlink" Target="https://legislacao.prefeitura.sp.gov.br/leis/lei-18081-de-19-de-janeiro-de-2023" TargetMode="External"/><Relationship Id="rId1028" Type="http://schemas.openxmlformats.org/officeDocument/2006/relationships/hyperlink" Target="https://legislacao.prefeitura.sp.gov.br/leis/lei-17879-de-30-de-dezembro-de-2022" TargetMode="External"/><Relationship Id="rId1235" Type="http://schemas.openxmlformats.org/officeDocument/2006/relationships/hyperlink" Target="http://legislacao.prefeitura.sp.gov.br/leis/lei-10579-de-11-de-julho-de-1988/" TargetMode="External"/><Relationship Id="rId1442" Type="http://schemas.openxmlformats.org/officeDocument/2006/relationships/hyperlink" Target="https://legislacao.prefeitura.sp.gov.br/leis/lei-16402-de-22-de-marco-de-2016/anexo/698b65fbcff239b79bec6227/5-QUADRO_3_FINAL.docx" TargetMode="External"/><Relationship Id="rId1302" Type="http://schemas.openxmlformats.org/officeDocument/2006/relationships/hyperlink" Target="http://gestaourbana.prefeitura.sp.gov.br/wp-content/uploads/2016/03/Mapa1_ZONAS_com_perimetros_vetados.pdf" TargetMode="External"/><Relationship Id="rId39" Type="http://schemas.openxmlformats.org/officeDocument/2006/relationships/hyperlink" Target="http://legislacao.prefeitura.sp.gov.br/leis/lei-16050-de-31-de-julho-de-2014" TargetMode="External"/><Relationship Id="rId188" Type="http://schemas.openxmlformats.org/officeDocument/2006/relationships/hyperlink" Target="https://legislacao.prefeitura.sp.gov.br/leis/lei-16050-de-31-de-julho-de-2014" TargetMode="External"/><Relationship Id="rId395" Type="http://schemas.openxmlformats.org/officeDocument/2006/relationships/hyperlink" Target="https://legislacao.prefeitura.sp.gov.br/leis/lei-18081-de-19-de-janeiro-de-2023" TargetMode="External"/><Relationship Id="rId255" Type="http://schemas.openxmlformats.org/officeDocument/2006/relationships/hyperlink" Target="https://legislacao.prefeitura.sp.gov.br/leis/lei-18081-de-19-de-janeiro-de-2023" TargetMode="External"/><Relationship Id="rId462" Type="http://schemas.openxmlformats.org/officeDocument/2006/relationships/hyperlink" Target="https://legislacao.prefeitura.sp.gov.br/leis/lei-18081-de-19-de-janeiro-de-2023" TargetMode="External"/><Relationship Id="rId1092" Type="http://schemas.openxmlformats.org/officeDocument/2006/relationships/hyperlink" Target="https://esaj.tjsp.jus.br/cposg/show.do?processo.codigo=RI0063CJ50000" TargetMode="External"/><Relationship Id="rId1397" Type="http://schemas.openxmlformats.org/officeDocument/2006/relationships/hyperlink" Target="https://legislacao.prefeitura.sp.gov.br/leis/lei-16402-de-22-de-marco-de-2016/anexo/698b65fbcff239b79bec61df/Quadro%201%20%E2%80%93%20Conceitos%20e%20defini%C3%A7%C3%B5es.pdf" TargetMode="External"/><Relationship Id="rId115" Type="http://schemas.openxmlformats.org/officeDocument/2006/relationships/hyperlink" Target="https://legislacao.prefeitura.sp.gov.br/leis/lei-18081-de-19-de-janeiro-de-2023" TargetMode="External"/><Relationship Id="rId322" Type="http://schemas.openxmlformats.org/officeDocument/2006/relationships/hyperlink" Target="http://legislacao.prefeitura.sp.gov.br/leis/lei-12349-de-06-de-junho-de-1997" TargetMode="External"/><Relationship Id="rId767" Type="http://schemas.openxmlformats.org/officeDocument/2006/relationships/hyperlink" Target="http://legislacao.prefeitura.sp.gov.br/leis/lei-16402-de-22-de-marco-de-2016" TargetMode="External"/><Relationship Id="rId974" Type="http://schemas.openxmlformats.org/officeDocument/2006/relationships/hyperlink" Target="http://legislacao.prefeitura.sp.gov.br/leis/lei-16402-de-22-de-marco-de-2016" TargetMode="External"/><Relationship Id="rId627" Type="http://schemas.openxmlformats.org/officeDocument/2006/relationships/hyperlink" Target="https://legislacao.prefeitura.sp.gov.br/leis/lei-18081-de-19-de-janeiro-de-2023" TargetMode="External"/><Relationship Id="rId834" Type="http://schemas.openxmlformats.org/officeDocument/2006/relationships/hyperlink" Target="https://legislacao.prefeitura.sp.gov.br/leis/lei-18081-de-19-de-janeiro-de-2023" TargetMode="External"/><Relationship Id="rId1257" Type="http://schemas.openxmlformats.org/officeDocument/2006/relationships/hyperlink" Target="http://legislacao.prefeitura.sp.gov.br/leis/lei-11631-de-21-de-julho-de-1994/" TargetMode="External"/><Relationship Id="rId1464" Type="http://schemas.openxmlformats.org/officeDocument/2006/relationships/hyperlink" Target="https://legislacao.prefeitura.sp.gov.br/leis/decreto-57006-de-20-de-maio-de-2016" TargetMode="External"/><Relationship Id="rId901" Type="http://schemas.openxmlformats.org/officeDocument/2006/relationships/hyperlink" Target="https://legislacao.prefeitura.sp.gov.br/leis/lei-18081-de-19-de-janeiro-de-2023" TargetMode="External"/><Relationship Id="rId1117" Type="http://schemas.openxmlformats.org/officeDocument/2006/relationships/hyperlink" Target="http://legislacao.prefeitura.sp.gov.br/leis/lei-16402-de-22-de-marco-de-2016" TargetMode="External"/><Relationship Id="rId1324" Type="http://schemas.openxmlformats.org/officeDocument/2006/relationships/hyperlink" Target="https://esaj.tjsp.jus.br/cposg/search.do?conversationId=&amp;paginaConsulta=0&amp;cbPesquisa=NUMPROC&amp;numeroDigitoAnoUnificado=2304556-40.2020&amp;foroNumeroUnificado=0000&amp;dePesquisaNuUnificado=2304556-40.2020.8.26.0000&amp;dePesquisaNuUnificado=UNIFICADO&amp;dePesquisa=&amp;tipoNuProcesso=UNIFICADO" TargetMode="External"/><Relationship Id="rId1531" Type="http://schemas.openxmlformats.org/officeDocument/2006/relationships/hyperlink" Target="https://legislacao.prefeitura.sp.gov.br/leis/resolucao-secretaria-municipal-de-urbanismo-e-licenciamento-smul-ctlu-12-de-12-de-novembro-de-2021" TargetMode="External"/><Relationship Id="rId30" Type="http://schemas.openxmlformats.org/officeDocument/2006/relationships/hyperlink" Target="http://legislacao.prefeitura.sp.gov.br/leis/lei-16050-de-31-de-julho-de-2014" TargetMode="External"/><Relationship Id="rId277" Type="http://schemas.openxmlformats.org/officeDocument/2006/relationships/hyperlink" Target="https://legislacao.prefeitura.sp.gov.br/leis/lei-18081-de-19-de-janeiro-de-2023" TargetMode="External"/><Relationship Id="rId484" Type="http://schemas.openxmlformats.org/officeDocument/2006/relationships/hyperlink" Target="https://legislacao.prefeitura.sp.gov.br/leis/lei-18177-de-25-de-julho-de-2024" TargetMode="External"/><Relationship Id="rId137" Type="http://schemas.openxmlformats.org/officeDocument/2006/relationships/hyperlink" Target="http://legislacao.prefeitura.sp.gov.br/leis/lei-16402-de-22-de-marco-de-2016" TargetMode="External"/><Relationship Id="rId344" Type="http://schemas.openxmlformats.org/officeDocument/2006/relationships/hyperlink" Target="https://legislacao.prefeitura.sp.gov.br/leis/lei-18177-de-25-de-julho-de-2024" TargetMode="External"/><Relationship Id="rId691" Type="http://schemas.openxmlformats.org/officeDocument/2006/relationships/hyperlink" Target="http://legislacao.prefeitura.sp.gov.br/leis/decreto-57377-de-11-de-outubro-de-2016/" TargetMode="External"/><Relationship Id="rId789" Type="http://schemas.openxmlformats.org/officeDocument/2006/relationships/hyperlink" Target="https://legislacao.prefeitura.sp.gov.br/leis/lei-18081-de-19-de-janeiro-de-2023" TargetMode="External"/><Relationship Id="rId996" Type="http://schemas.openxmlformats.org/officeDocument/2006/relationships/hyperlink" Target="http://legislacao.prefeitura.sp.gov.br/leis/decreto-57298-de-08-de-setembro-de-2016" TargetMode="External"/><Relationship Id="rId551" Type="http://schemas.openxmlformats.org/officeDocument/2006/relationships/hyperlink" Target="https://legislacao.prefeitura.sp.gov.br/leis/lei-18081-de-19-de-janeiro-de-2023" TargetMode="External"/><Relationship Id="rId649" Type="http://schemas.openxmlformats.org/officeDocument/2006/relationships/hyperlink" Target="http://legislacao.prefeitura.sp.gov.br/wp-content/uploads/2016/05/QUADRO_2A.pdf" TargetMode="External"/><Relationship Id="rId856" Type="http://schemas.openxmlformats.org/officeDocument/2006/relationships/hyperlink" Target="https://legislacao.prefeitura.sp.gov.br/leis/lei-16050-de-31-de-julho-de-2014" TargetMode="External"/><Relationship Id="rId1181" Type="http://schemas.openxmlformats.org/officeDocument/2006/relationships/hyperlink" Target="http://legislacao.prefeitura.sp.gov.br/leis/lei-9195-de-18-de-dezembro-de-1980/" TargetMode="External"/><Relationship Id="rId1279" Type="http://schemas.openxmlformats.org/officeDocument/2006/relationships/hyperlink" Target="http://legislacao.prefeitura.sp.gov.br/leis/lei-13880-de-29-de-julho-de-2004/" TargetMode="External"/><Relationship Id="rId1486" Type="http://schemas.openxmlformats.org/officeDocument/2006/relationships/hyperlink" Target="https://legislacao.prefeitura.sp.gov.br/leis/portaria-secretaria-munic-de-coordenad-das-subprefeituras-20-de-4-de-maio-de-2016" TargetMode="External"/><Relationship Id="rId204" Type="http://schemas.openxmlformats.org/officeDocument/2006/relationships/hyperlink" Target="https://legislacao.prefeitura.sp.gov.br/leis/lei-18081-de-19-de-janeiro-de-2023" TargetMode="External"/><Relationship Id="rId411" Type="http://schemas.openxmlformats.org/officeDocument/2006/relationships/hyperlink" Target="https://legislacao.prefeitura.sp.gov.br/leis/lei-18081-de-19-de-janeiro-de-2023" TargetMode="External"/><Relationship Id="rId509" Type="http://schemas.openxmlformats.org/officeDocument/2006/relationships/hyperlink" Target="https://legislacao.prefeitura.sp.gov.br/leis/lei-18081-de-19-de-janeiro-de-2023" TargetMode="External"/><Relationship Id="rId1041" Type="http://schemas.openxmlformats.org/officeDocument/2006/relationships/hyperlink" Target="http://legislacao.prefeitura.sp.gov.br/leis/decreto-57443-de-10-de-novembro-de-2016/" TargetMode="External"/><Relationship Id="rId1139" Type="http://schemas.openxmlformats.org/officeDocument/2006/relationships/hyperlink" Target="http://legislacao.prefeitura.sp.gov.br/leis/lei-4124-de-14-de-novembro-de-1951/" TargetMode="External"/><Relationship Id="rId1346" Type="http://schemas.openxmlformats.org/officeDocument/2006/relationships/hyperlink" Target="http://gestaourbana.prefeitura.sp.gov.br/wp-content/uploads/2016/03/Guaianases.pdf" TargetMode="External"/><Relationship Id="rId716" Type="http://schemas.openxmlformats.org/officeDocument/2006/relationships/hyperlink" Target="https://legislacao.prefeitura.sp.gov.br/leis/lei-18081-de-19-de-janeiro-de-2023" TargetMode="External"/><Relationship Id="rId923" Type="http://schemas.openxmlformats.org/officeDocument/2006/relationships/hyperlink" Target="http://legislacao.prefeitura.sp.gov.br/leis/lei-16050-de-31-de-julho-de-2014/" TargetMode="External"/><Relationship Id="rId1553" Type="http://schemas.openxmlformats.org/officeDocument/2006/relationships/hyperlink" Target="https://legislacao.prefeitura.sp.gov.br/busca?tema=Interven%C3%A7%C3%A3o%20Urbana%20e%20Opera%C3%A7%C3%B5es%20Consorciadas&amp;area=" TargetMode="External"/><Relationship Id="rId52" Type="http://schemas.openxmlformats.org/officeDocument/2006/relationships/hyperlink" Target="http://legislacao.prefeitura.sp.gov.br/leis/lei-16050-de-31-de-julho-de-2014" TargetMode="External"/><Relationship Id="rId1206" Type="http://schemas.openxmlformats.org/officeDocument/2006/relationships/hyperlink" Target="http://legislacao.prefeitura.sp.gov.br/leis/lei-9749-de-07-de-novembro-de-1984" TargetMode="External"/><Relationship Id="rId1413" Type="http://schemas.openxmlformats.org/officeDocument/2006/relationships/hyperlink" Target="https://legislacao.prefeitura.sp.gov.br/leis/lei-16402-de-22-de-marco-de-2016/anexo/698b65fbcff239b79bec61e7/MAPA%20da%20Lei%20n%C2%BA%2018081_2024.pdf" TargetMode="External"/><Relationship Id="rId299" Type="http://schemas.openxmlformats.org/officeDocument/2006/relationships/hyperlink" Target="http://legislacao.prefeitura.sp.gov.br/leis/lei-16402-de-22-de-marco-de-2016" TargetMode="External"/><Relationship Id="rId159" Type="http://schemas.openxmlformats.org/officeDocument/2006/relationships/hyperlink" Target="https://legislacao.prefeitura.sp.gov.br/leis/lei-16050-de-31-de-julho-de-2014" TargetMode="External"/><Relationship Id="rId366" Type="http://schemas.openxmlformats.org/officeDocument/2006/relationships/hyperlink" Target="http://legislacao.prefeitura.sp.gov.br/leis/lei-16050-de-31-de-julho-de-2014/" TargetMode="External"/><Relationship Id="rId573" Type="http://schemas.openxmlformats.org/officeDocument/2006/relationships/hyperlink" Target="https://legislacao.prefeitura.sp.gov.br/leis/lei-17844-de-14-de-setembro-de-2022" TargetMode="External"/><Relationship Id="rId780" Type="http://schemas.openxmlformats.org/officeDocument/2006/relationships/hyperlink" Target="https://legislacao.prefeitura.sp.gov.br/leis/lei-14300-de-27-de-marco-de-2007" TargetMode="External"/><Relationship Id="rId226" Type="http://schemas.openxmlformats.org/officeDocument/2006/relationships/hyperlink" Target="http://legislacao.prefeitura.sp.gov.br/leis/lei-16402-de-22-de-marco-de-2016" TargetMode="External"/><Relationship Id="rId433" Type="http://schemas.openxmlformats.org/officeDocument/2006/relationships/hyperlink" Target="https://legislacao.prefeitura.sp.gov.br/leis/lei-18081-de-19-de-janeiro-de-2023" TargetMode="External"/><Relationship Id="rId878" Type="http://schemas.openxmlformats.org/officeDocument/2006/relationships/hyperlink" Target="https://legislacao.prefeitura.sp.gov.br/leis/lei-18081-de-19-de-janeiro-de-2023" TargetMode="External"/><Relationship Id="rId1063" Type="http://schemas.openxmlformats.org/officeDocument/2006/relationships/hyperlink" Target="http://legislacao.prefeitura.sp.gov.br/leis/decreto-57443-de-10-de-novembro-de-2016/" TargetMode="External"/><Relationship Id="rId1270" Type="http://schemas.openxmlformats.org/officeDocument/2006/relationships/hyperlink" Target="http://legislacao.prefeitura.sp.gov.br/leis/lei-13276-de-04-de-janeiro-de-2002" TargetMode="External"/><Relationship Id="rId640" Type="http://schemas.openxmlformats.org/officeDocument/2006/relationships/hyperlink" Target="https://legislacao.prefeitura.sp.gov.br/leis/lei-18081-de-19-de-janeiro-de-2023" TargetMode="External"/><Relationship Id="rId738" Type="http://schemas.openxmlformats.org/officeDocument/2006/relationships/hyperlink" Target="https://legislacao.prefeitura.sp.gov.br/leis/lei-16050-de-31-de-julho-de-2014" TargetMode="External"/><Relationship Id="rId945" Type="http://schemas.openxmlformats.org/officeDocument/2006/relationships/hyperlink" Target="http://legislacao.prefeitura.sp.gov.br/leis/lei-16402-de-22-de-marco-de-2016" TargetMode="External"/><Relationship Id="rId1368" Type="http://schemas.openxmlformats.org/officeDocument/2006/relationships/hyperlink" Target="http://legislacao.prefeitura.sp.gov.br/leis/lei-17897-de-10-de-janeiro-de-2023" TargetMode="External"/><Relationship Id="rId74" Type="http://schemas.openxmlformats.org/officeDocument/2006/relationships/hyperlink" Target="https://legislacao.prefeitura.sp.gov.br/leis/lei-18081-de-19-de-janeiro-de-2023" TargetMode="External"/><Relationship Id="rId500" Type="http://schemas.openxmlformats.org/officeDocument/2006/relationships/hyperlink" Target="https://legislacao.prefeitura.sp.gov.br/leis/lei-18081-de-19-de-janeiro-de-2023" TargetMode="External"/><Relationship Id="rId805" Type="http://schemas.openxmlformats.org/officeDocument/2006/relationships/hyperlink" Target="http://legislacao.prefeitura.sp.gov.br/leis/lei-16050-de-31-de-julho-de-2014/" TargetMode="External"/><Relationship Id="rId1130" Type="http://schemas.openxmlformats.org/officeDocument/2006/relationships/hyperlink" Target="http://legislacao.prefeitura.sp.gov.br/leis/lei-16402-de-22-de-marco-de-2016" TargetMode="External"/><Relationship Id="rId1228" Type="http://schemas.openxmlformats.org/officeDocument/2006/relationships/hyperlink" Target="http://legislacao.prefeitura.sp.gov.br/leis/lei-10327-de-01-de-junho-de-1987" TargetMode="External"/><Relationship Id="rId1435" Type="http://schemas.openxmlformats.org/officeDocument/2006/relationships/hyperlink" Target="https://legislacao.prefeitura.sp.gov.br/leis/lei-16402-de-22-de-marco-de-2016/anexo/698b65fbcff239b79bec6223/Quadro%203B%20-%20Composi%C3%A7%C3%A3o%20da%20pontua%C3%A7%C3%A3o%20da%20Quota%20Ambiental.pdf" TargetMode="External"/><Relationship Id="rId1502" Type="http://schemas.openxmlformats.org/officeDocument/2006/relationships/hyperlink" Target="https://legislacao.prefeitura.sp.gov.br/leis/resolucao-secretaria-municipal-de-licenciamento-sel-ceuso-138-de-27-de-abril-de-2020" TargetMode="External"/><Relationship Id="rId290" Type="http://schemas.openxmlformats.org/officeDocument/2006/relationships/hyperlink" Target="https://legislacao.prefeitura.sp.gov.br/leis/lei-18081-de-19-de-janeiro-de-2023" TargetMode="External"/><Relationship Id="rId388" Type="http://schemas.openxmlformats.org/officeDocument/2006/relationships/hyperlink" Target="https://legislacao.prefeitura.sp.gov.br/leis/lei-18081-de-19-de-janeiro-de-202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64662</Words>
  <Characters>349178</Characters>
  <Application>Microsoft Office Word</Application>
  <DocSecurity>4</DocSecurity>
  <Lines>2909</Lines>
  <Paragraphs>826</Paragraphs>
  <ScaleCrop>false</ScaleCrop>
  <Company/>
  <LinksUpToDate>false</LinksUpToDate>
  <CharactersWithSpaces>413014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16.402 DE 22 DE MARÇO DE 2016 « Catálogo de Legislação Municipal</dc:title>
  <dc:subject/>
  <dc:creator>FAST PREV</dc:creator>
  <cp:keywords/>
  <cp:lastModifiedBy>FAST PREV</cp:lastModifiedBy>
  <cp:revision>2</cp:revision>
  <dcterms:created xsi:type="dcterms:W3CDTF">2026-08-19T18:38:00Z</dcterms:created>
  <dcterms:modified xsi:type="dcterms:W3CDTF">2026-08-19T18:38:00Z</dcterms:modified>
</cp:coreProperties>
</file>