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0046" w:rsidRDefault="008F745D">
      <w:pPr>
        <w:spacing w:after="412" w:line="259" w:lineRule="auto"/>
        <w:ind w:left="4395" w:firstLine="0"/>
        <w:jc w:val="left"/>
      </w:pPr>
      <w:r>
        <w:rPr>
          <w:noProof/>
        </w:rPr>
        <w:drawing>
          <wp:inline distT="0" distB="0" distL="0" distR="0">
            <wp:extent cx="504825" cy="53340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504825" cy="533400"/>
                    </a:xfrm>
                    <a:prstGeom prst="rect">
                      <a:avLst/>
                    </a:prstGeom>
                  </pic:spPr>
                </pic:pic>
              </a:graphicData>
            </a:graphic>
          </wp:inline>
        </w:drawing>
      </w:r>
    </w:p>
    <w:p w:rsidR="00D50046" w:rsidRDefault="008F745D">
      <w:pPr>
        <w:spacing w:after="713" w:line="259" w:lineRule="auto"/>
        <w:ind w:firstLine="0"/>
        <w:jc w:val="center"/>
      </w:pPr>
      <w:r>
        <w:rPr>
          <w:sz w:val="21"/>
        </w:rPr>
        <w:t>NORMA EM VIGOR</w:t>
      </w:r>
    </w:p>
    <w:p w:rsidR="00D50046" w:rsidRDefault="008F745D">
      <w:pPr>
        <w:spacing w:after="700" w:line="259" w:lineRule="auto"/>
        <w:ind w:firstLine="0"/>
        <w:jc w:val="center"/>
      </w:pPr>
      <w:r>
        <w:rPr>
          <w:sz w:val="29"/>
        </w:rPr>
        <w:t>LEI COMPLEMENTAR Nº 847, DE 20 DE DEZEMBRO DE 2024.</w:t>
      </w:r>
    </w:p>
    <w:p w:rsidR="00D50046" w:rsidRDefault="008F745D">
      <w:pPr>
        <w:spacing w:after="580" w:line="259" w:lineRule="auto"/>
        <w:ind w:left="3000" w:firstLine="0"/>
        <w:jc w:val="left"/>
      </w:pPr>
      <w:r>
        <w:rPr>
          <w:b/>
          <w:sz w:val="29"/>
        </w:rPr>
        <w:t>Aprova o Plano Diretor de Chapecó - PDC.</w:t>
      </w:r>
    </w:p>
    <w:p w:rsidR="00D50046" w:rsidRDefault="008F745D">
      <w:pPr>
        <w:ind w:left="-15" w:firstLine="0"/>
      </w:pPr>
      <w:r>
        <w:t xml:space="preserve">O PREFEITO MUNICIPAL DE CHAPECÓ, Estado de Santa Catarina, no uso de suas atribuições legais, faz saber que a Câmara </w:t>
      </w:r>
      <w:r>
        <w:rPr>
          <w:vertAlign w:val="subscript"/>
        </w:rPr>
        <w:t>Imprimir</w:t>
      </w:r>
      <w:r>
        <w:t>Municipal de Chapecó aprovou e fica sancionada a seguinte Lei Complementar:</w:t>
      </w:r>
    </w:p>
    <w:p w:rsidR="00D50046" w:rsidRDefault="008F745D">
      <w:pPr>
        <w:ind w:left="-15" w:firstLine="144"/>
      </w:pPr>
      <w:r>
        <w:rPr>
          <w:b/>
          <w:sz w:val="18"/>
        </w:rPr>
        <w:t>Art. 1º</w:t>
      </w:r>
      <w:r>
        <w:t xml:space="preserve"> Fica aprovado nos termos desta Lei Complementar</w:t>
      </w:r>
      <w:r>
        <w:t xml:space="preserve">, o Plano Diretor de Chapecó PDC, em atendimento às disposições do artigo 182, da </w:t>
      </w:r>
      <w:hyperlink r:id="rId8">
        <w:r>
          <w:rPr>
            <w:u w:val="single" w:color="000000"/>
          </w:rPr>
          <w:t>Constitui</w:t>
        </w:r>
      </w:hyperlink>
      <w:hyperlink r:id="rId9">
        <w:r>
          <w:t>ç</w:t>
        </w:r>
      </w:hyperlink>
      <w:hyperlink r:id="rId10">
        <w:r>
          <w:rPr>
            <w:u w:val="single" w:color="000000"/>
          </w:rPr>
          <w:t>ão Federal</w:t>
        </w:r>
      </w:hyperlink>
      <w:hyperlink r:id="rId11">
        <w:r>
          <w:t>;</w:t>
        </w:r>
      </w:hyperlink>
      <w:r>
        <w:t xml:space="preserve"> da Lei nº </w:t>
      </w:r>
      <w:hyperlink r:id="rId12">
        <w:r>
          <w:rPr>
            <w:u w:val="single" w:color="000000"/>
          </w:rPr>
          <w:t>10.257</w:t>
        </w:r>
      </w:hyperlink>
      <w:r>
        <w:t xml:space="preserve">, de 10 de julho de 2001 - Estatuto da Cidade, e </w:t>
      </w:r>
      <w:r>
        <w:t xml:space="preserve">do artigo 50, inciso VII, da </w:t>
      </w:r>
      <w:hyperlink r:id="rId13">
        <w:r>
          <w:rPr>
            <w:u w:val="single" w:color="000000"/>
          </w:rPr>
          <w:t xml:space="preserve">Lei </w:t>
        </w:r>
      </w:hyperlink>
      <w:hyperlink r:id="rId14">
        <w:r>
          <w:rPr>
            <w:u w:val="single" w:color="000000"/>
          </w:rPr>
          <w:t>Or</w:t>
        </w:r>
      </w:hyperlink>
      <w:hyperlink r:id="rId15">
        <w:r>
          <w:t>g</w:t>
        </w:r>
      </w:hyperlink>
      <w:hyperlink r:id="rId16">
        <w:r>
          <w:rPr>
            <w:u w:val="single" w:color="000000"/>
          </w:rPr>
          <w:t>ânica</w:t>
        </w:r>
      </w:hyperlink>
      <w:hyperlink r:id="rId17">
        <w:r>
          <w:t xml:space="preserve"> </w:t>
        </w:r>
      </w:hyperlink>
      <w:r>
        <w:t>do Município de Chapecó.</w:t>
      </w:r>
    </w:p>
    <w:p w:rsidR="00D50046" w:rsidRDefault="008F745D">
      <w:pPr>
        <w:ind w:left="-15" w:firstLine="144"/>
      </w:pPr>
      <w:r>
        <w:rPr>
          <w:b/>
          <w:sz w:val="18"/>
        </w:rPr>
        <w:t>Art. 2º</w:t>
      </w:r>
      <w:r>
        <w:t xml:space="preserve"> O Plano Diretor de Chapecó - PDC, aplicável à totalidade do seu território, é o instrumento </w:t>
      </w:r>
      <w:r>
        <w:t>básico e estratégico da Política de Desenvolvimento Territorial do Município e integra o sistema de planejamento municipal.</w:t>
      </w:r>
    </w:p>
    <w:p w:rsidR="00D50046" w:rsidRDefault="008F745D">
      <w:pPr>
        <w:ind w:left="-15"/>
      </w:pPr>
      <w:r>
        <w:t>Parágrafo único. O Plano Plurianual - PPA, a Lei de Diretrizes Orçamentárias - LDO, a Lei Orçamentária Anual - LOA e os planos setor</w:t>
      </w:r>
      <w:r>
        <w:t>iais e específicos, orientar-se-ão pelos princípios fundamentais, diretrizes, objetivos gerais e ações estratégicas prioritárias contidas neste PDC.</w:t>
      </w:r>
    </w:p>
    <w:p w:rsidR="00D50046" w:rsidRDefault="008F745D">
      <w:pPr>
        <w:ind w:left="-15" w:firstLine="144"/>
      </w:pPr>
      <w:r>
        <w:rPr>
          <w:b/>
          <w:sz w:val="18"/>
        </w:rPr>
        <w:t>Art. 3º</w:t>
      </w:r>
      <w:r>
        <w:t xml:space="preserve"> Para efeitos de aplicação deste PDC, adota-se como conceito de território, o espaço físico de domín</w:t>
      </w:r>
      <w:r>
        <w:t>io do Município constituído pelos elementos de estruturação que o compõe, sendo:</w:t>
      </w:r>
    </w:p>
    <w:p w:rsidR="00D50046" w:rsidRDefault="008F745D">
      <w:pPr>
        <w:numPr>
          <w:ilvl w:val="0"/>
          <w:numId w:val="1"/>
        </w:numPr>
        <w:ind w:hanging="278"/>
      </w:pPr>
      <w:r>
        <w:t>- patrimônio natural;</w:t>
      </w:r>
    </w:p>
    <w:p w:rsidR="00D50046" w:rsidRDefault="008F745D">
      <w:pPr>
        <w:numPr>
          <w:ilvl w:val="0"/>
          <w:numId w:val="1"/>
        </w:numPr>
        <w:ind w:hanging="278"/>
      </w:pPr>
      <w:r>
        <w:t>- sistema de circulação;</w:t>
      </w:r>
    </w:p>
    <w:p w:rsidR="00D50046" w:rsidRDefault="008F745D">
      <w:pPr>
        <w:numPr>
          <w:ilvl w:val="0"/>
          <w:numId w:val="1"/>
        </w:numPr>
        <w:ind w:hanging="278"/>
      </w:pPr>
      <w:r>
        <w:t>- atividades de produção econômica;</w:t>
      </w:r>
    </w:p>
    <w:p w:rsidR="00D50046" w:rsidRDefault="008F745D">
      <w:pPr>
        <w:numPr>
          <w:ilvl w:val="0"/>
          <w:numId w:val="1"/>
        </w:numPr>
        <w:ind w:hanging="278"/>
      </w:pPr>
      <w:r>
        <w:t>- sistema de relações socioculturais;</w:t>
      </w:r>
    </w:p>
    <w:p w:rsidR="00D50046" w:rsidRDefault="008F745D">
      <w:pPr>
        <w:numPr>
          <w:ilvl w:val="0"/>
          <w:numId w:val="1"/>
        </w:numPr>
        <w:ind w:hanging="278"/>
      </w:pPr>
      <w:r>
        <w:t>- elementos físico-espaciais.</w:t>
      </w:r>
    </w:p>
    <w:p w:rsidR="00D50046" w:rsidRDefault="008F745D">
      <w:pPr>
        <w:ind w:left="-15"/>
      </w:pPr>
      <w:r>
        <w:t>§ 1º O patrimônio natura</w:t>
      </w:r>
      <w:r>
        <w:t>l é constituído pelos elementos ar, água, solo e subsolo, fauna, flora e ecossistemas existentes, indispensáveis à manutenção da biodiversidade e à proteção das espécies.</w:t>
      </w:r>
    </w:p>
    <w:p w:rsidR="00D50046" w:rsidRDefault="008F745D">
      <w:pPr>
        <w:ind w:left="-15"/>
      </w:pPr>
      <w:r>
        <w:lastRenderedPageBreak/>
        <w:t xml:space="preserve">§ 2º O sistema de circulação é composto pela estrutura de circulação que se refere à </w:t>
      </w:r>
      <w:r>
        <w:t>parte do ambiente construído, que permite a movimentação física de pessoas e mercadorias, como: vias públicas, calçadas, vias férreas e terminais de passageiros e cargas e pelos meios de deslocamentos, seja a pé ou utilizando outro equipamento de transport</w:t>
      </w:r>
      <w:r>
        <w:t>e.</w:t>
      </w:r>
    </w:p>
    <w:p w:rsidR="00D50046" w:rsidRDefault="008F745D">
      <w:pPr>
        <w:ind w:left="-15"/>
      </w:pPr>
      <w:r>
        <w:t>§ 3º As atividades de produção econômica são responsáveis pelo crescimento econômico do Município e pela geração de oportunidades de desenvolvimento, sendo organizadas através de setores territoriais, linhas principais do sistema viário e pólos de desen</w:t>
      </w:r>
      <w:r>
        <w:t>volvimento.</w:t>
      </w:r>
    </w:p>
    <w:p w:rsidR="00D50046" w:rsidRDefault="008F745D">
      <w:pPr>
        <w:ind w:left="-15"/>
      </w:pPr>
      <w:r>
        <w:t>§ 4º O sistema de relações socioculturais é constituído pelas diversas manifestações étnicas e culturais existentes no território, devendo ser observado para o processo de transformação dos espaços, priorizando a inclusão social e a incorporaçã</w:t>
      </w:r>
      <w:r>
        <w:t>o destes elementos no desenvolvimento equitativo e equilibrado do Município.</w:t>
      </w:r>
    </w:p>
    <w:p w:rsidR="00D50046" w:rsidRDefault="008F745D">
      <w:pPr>
        <w:ind w:left="-15"/>
      </w:pPr>
      <w:r>
        <w:t xml:space="preserve">§ </w:t>
      </w:r>
      <w:r>
        <w:t>5º Os elementos físico-espaciais compreendem os elementos naturais e os produzidos pela ação humana na transformação do território.</w:t>
      </w:r>
    </w:p>
    <w:p w:rsidR="00D50046" w:rsidRDefault="008F745D">
      <w:pPr>
        <w:spacing w:after="419"/>
        <w:ind w:left="-15"/>
      </w:pPr>
      <w:r>
        <w:t xml:space="preserve">§ 6º A utilização do termo cidade, neste Plano Diretor, corresponde ao conceito de território, como elemento fundamental da </w:t>
      </w:r>
      <w:r>
        <w:t>sua organização.</w:t>
      </w:r>
    </w:p>
    <w:p w:rsidR="00D50046" w:rsidRDefault="008F745D">
      <w:pPr>
        <w:spacing w:after="2"/>
        <w:ind w:left="211" w:right="202" w:hanging="10"/>
        <w:jc w:val="center"/>
      </w:pPr>
      <w:r>
        <w:t>TÍTULO I</w:t>
      </w:r>
    </w:p>
    <w:p w:rsidR="00D50046" w:rsidRDefault="008F745D">
      <w:pPr>
        <w:spacing w:after="477"/>
        <w:ind w:left="211" w:right="202" w:hanging="10"/>
        <w:jc w:val="center"/>
      </w:pPr>
      <w:r>
        <w:t>DOS PRINCÍPIOS FUNDAMENTAIS DA POLÍTICA URBANA E DOS OBJETIVOS GERAIS DO PLANO DIRETOR</w:t>
      </w:r>
    </w:p>
    <w:p w:rsidR="00D50046" w:rsidRDefault="008F745D">
      <w:pPr>
        <w:spacing w:after="17"/>
        <w:ind w:left="211" w:right="202" w:hanging="10"/>
        <w:jc w:val="center"/>
      </w:pPr>
      <w:r>
        <w:t>CAPÍTULO I</w:t>
      </w:r>
    </w:p>
    <w:p w:rsidR="00D50046" w:rsidRDefault="008F745D">
      <w:pPr>
        <w:spacing w:after="419"/>
        <w:ind w:left="211" w:right="202" w:hanging="10"/>
        <w:jc w:val="center"/>
      </w:pPr>
      <w:r>
        <w:t>DOS PRINCÍPIOS FUNDAMENTAIS DA POLÍTICA URBANA</w:t>
      </w:r>
    </w:p>
    <w:p w:rsidR="00D50046" w:rsidRDefault="008F745D">
      <w:pPr>
        <w:ind w:left="144" w:firstLine="0"/>
      </w:pPr>
      <w:r>
        <w:rPr>
          <w:b/>
          <w:sz w:val="18"/>
        </w:rPr>
        <w:t>Art. 4º</w:t>
      </w:r>
      <w:r>
        <w:t xml:space="preserve"> Este Plano Diretor rege-se pelos seguintes princípios:</w:t>
      </w:r>
    </w:p>
    <w:p w:rsidR="00D50046" w:rsidRDefault="008F745D">
      <w:pPr>
        <w:numPr>
          <w:ilvl w:val="0"/>
          <w:numId w:val="2"/>
        </w:numPr>
        <w:ind w:firstLine="0"/>
      </w:pPr>
      <w:r>
        <w:t>- função social da cid</w:t>
      </w:r>
      <w:r>
        <w:t>ade;</w:t>
      </w:r>
    </w:p>
    <w:p w:rsidR="00D50046" w:rsidRDefault="008F745D">
      <w:pPr>
        <w:numPr>
          <w:ilvl w:val="0"/>
          <w:numId w:val="2"/>
        </w:numPr>
        <w:ind w:firstLine="0"/>
      </w:pPr>
      <w:r>
        <w:t>- função social da propriedade;</w:t>
      </w:r>
    </w:p>
    <w:p w:rsidR="00D50046" w:rsidRDefault="008F745D">
      <w:pPr>
        <w:numPr>
          <w:ilvl w:val="0"/>
          <w:numId w:val="2"/>
        </w:numPr>
        <w:spacing w:after="0" w:line="553" w:lineRule="auto"/>
        <w:ind w:firstLine="0"/>
      </w:pPr>
      <w:r>
        <w:t>- gestão democrática da política de desenvolvimento urbano;IV - desenvolvimento sustentável.</w:t>
      </w:r>
    </w:p>
    <w:p w:rsidR="00D50046" w:rsidRDefault="008F745D">
      <w:pPr>
        <w:ind w:left="-15" w:firstLine="144"/>
      </w:pPr>
      <w:r>
        <w:rPr>
          <w:b/>
          <w:sz w:val="18"/>
        </w:rPr>
        <w:t>Art. 5º</w:t>
      </w:r>
      <w:r>
        <w:t xml:space="preserve"> A função social da cidade corresponde ao direito à cidade para todos e regula o uso da propriedade urbana em prol do b</w:t>
      </w:r>
      <w:r>
        <w:t>em coletivo acima dos interesses individuais, tendo como componentes:</w:t>
      </w:r>
    </w:p>
    <w:p w:rsidR="00D50046" w:rsidRDefault="008F745D">
      <w:pPr>
        <w:numPr>
          <w:ilvl w:val="0"/>
          <w:numId w:val="3"/>
        </w:numPr>
      </w:pPr>
      <w:r>
        <w:t>- a justiça social e redução das desigualdades sociais;</w:t>
      </w:r>
    </w:p>
    <w:p w:rsidR="00D50046" w:rsidRDefault="008F745D">
      <w:pPr>
        <w:numPr>
          <w:ilvl w:val="0"/>
          <w:numId w:val="3"/>
        </w:numPr>
      </w:pPr>
      <w:r>
        <w:t>- inclusão social com equidade, compreendida como garantia de acesso a bens,serviços e políticas públicas a todos os munícipes;</w:t>
      </w:r>
    </w:p>
    <w:p w:rsidR="00D50046" w:rsidRDefault="008F745D">
      <w:pPr>
        <w:numPr>
          <w:ilvl w:val="0"/>
          <w:numId w:val="3"/>
        </w:numPr>
      </w:pPr>
      <w:r>
        <w:lastRenderedPageBreak/>
        <w:t>- o direito à terra e à moradia digna, respeitadas as diversidades étnicas e culturais;</w:t>
      </w:r>
    </w:p>
    <w:p w:rsidR="00D50046" w:rsidRDefault="008F745D">
      <w:pPr>
        <w:numPr>
          <w:ilvl w:val="0"/>
          <w:numId w:val="3"/>
        </w:numPr>
      </w:pPr>
      <w:r>
        <w:t>- ao saneamento ambiental;</w:t>
      </w:r>
    </w:p>
    <w:p w:rsidR="00D50046" w:rsidRDefault="008F745D">
      <w:pPr>
        <w:numPr>
          <w:ilvl w:val="0"/>
          <w:numId w:val="3"/>
        </w:numPr>
      </w:pPr>
      <w:r>
        <w:t>- a infraestrutura e serviços públicos para todo o território do município;</w:t>
      </w:r>
    </w:p>
    <w:p w:rsidR="00D50046" w:rsidRDefault="008F745D">
      <w:pPr>
        <w:numPr>
          <w:ilvl w:val="0"/>
          <w:numId w:val="3"/>
        </w:numPr>
      </w:pPr>
      <w:r>
        <w:t>- direito à mobilidade, ao transporte coletivo e individual e à a</w:t>
      </w:r>
      <w:r>
        <w:t>cessibilidade universal;</w:t>
      </w:r>
    </w:p>
    <w:p w:rsidR="00D50046" w:rsidRDefault="008F745D">
      <w:pPr>
        <w:numPr>
          <w:ilvl w:val="0"/>
          <w:numId w:val="3"/>
        </w:numPr>
      </w:pPr>
      <w:r>
        <w:t>- direito ao trabalho, à cultura, ao esporte e ao lazer;</w:t>
      </w:r>
    </w:p>
    <w:p w:rsidR="00D50046" w:rsidRDefault="008F745D">
      <w:pPr>
        <w:numPr>
          <w:ilvl w:val="0"/>
          <w:numId w:val="3"/>
        </w:numPr>
      </w:pPr>
      <w:r>
        <w:t>- o direito à informação e à participação da sociedade nas decisões da políticaurbana.</w:t>
      </w:r>
    </w:p>
    <w:p w:rsidR="00D50046" w:rsidRDefault="008F745D">
      <w:pPr>
        <w:ind w:left="-15" w:firstLine="144"/>
      </w:pPr>
      <w:r>
        <w:rPr>
          <w:b/>
          <w:sz w:val="18"/>
        </w:rPr>
        <w:t>Art. 6º</w:t>
      </w:r>
      <w:r>
        <w:t xml:space="preserve"> A propriedade cumpre sua função social quando atende, simultaneamente, aos seguintes requisitos:</w:t>
      </w:r>
    </w:p>
    <w:p w:rsidR="00D50046" w:rsidRDefault="008F745D">
      <w:pPr>
        <w:numPr>
          <w:ilvl w:val="0"/>
          <w:numId w:val="4"/>
        </w:numPr>
      </w:pPr>
      <w:r>
        <w:t>- suprimento das necessidades dos cidadãos quanto à qualidade de vida, à justiçasocial, o acesso universal aos direitos sociais e ao desenvolvimento econômico</w:t>
      </w:r>
      <w:r>
        <w:t>;</w:t>
      </w:r>
    </w:p>
    <w:p w:rsidR="00D50046" w:rsidRDefault="008F745D">
      <w:pPr>
        <w:numPr>
          <w:ilvl w:val="0"/>
          <w:numId w:val="4"/>
        </w:numPr>
      </w:pPr>
      <w:r>
        <w:t>- compatibilidade do uso da propriedade com a infraestrutura, com os equipamentos e os serviços públicos disponíveis;</w:t>
      </w:r>
    </w:p>
    <w:p w:rsidR="00D50046" w:rsidRDefault="008F745D">
      <w:pPr>
        <w:numPr>
          <w:ilvl w:val="0"/>
          <w:numId w:val="4"/>
        </w:numPr>
      </w:pPr>
      <w:r>
        <w:t>- compatibilidade do uso da propriedade com a conservação dos recursos naturais,assegurando o desenvolvimento econômico e social sustent</w:t>
      </w:r>
      <w:r>
        <w:t>ável do Município;</w:t>
      </w:r>
    </w:p>
    <w:p w:rsidR="00D50046" w:rsidRDefault="008F745D">
      <w:pPr>
        <w:numPr>
          <w:ilvl w:val="0"/>
          <w:numId w:val="4"/>
        </w:numPr>
      </w:pPr>
      <w:r>
        <w:t>- compatibilidade do uso da propriedade com a segurança, o bem-estar e a saúdede seus usuários.</w:t>
      </w:r>
    </w:p>
    <w:p w:rsidR="00D50046" w:rsidRDefault="008F745D">
      <w:pPr>
        <w:ind w:left="-15" w:firstLine="144"/>
      </w:pPr>
      <w:r>
        <w:rPr>
          <w:b/>
          <w:sz w:val="18"/>
        </w:rPr>
        <w:t>Art. 7º</w:t>
      </w:r>
      <w:r>
        <w:t xml:space="preserve"> A gestão da cidade será democrática, incorporando a participação dos diferentes segmentos da sociedade em sua formulação, execução e </w:t>
      </w:r>
      <w:r>
        <w:t>acompanhamento, garantindo:</w:t>
      </w:r>
    </w:p>
    <w:p w:rsidR="00D50046" w:rsidRDefault="008F745D">
      <w:pPr>
        <w:numPr>
          <w:ilvl w:val="0"/>
          <w:numId w:val="5"/>
        </w:numPr>
      </w:pPr>
      <w:r>
        <w:t>- acesso público e irrestrito às informações referentes à política urbana;</w:t>
      </w:r>
    </w:p>
    <w:p w:rsidR="00D50046" w:rsidRDefault="008F745D">
      <w:pPr>
        <w:numPr>
          <w:ilvl w:val="0"/>
          <w:numId w:val="5"/>
        </w:numPr>
      </w:pPr>
      <w:r>
        <w:t>- participação popular na formulação, implementação, avaliação, monitoramento erevisão da política urbana;</w:t>
      </w:r>
    </w:p>
    <w:p w:rsidR="00D50046" w:rsidRDefault="008F745D">
      <w:pPr>
        <w:numPr>
          <w:ilvl w:val="0"/>
          <w:numId w:val="5"/>
        </w:numPr>
      </w:pPr>
      <w:r>
        <w:t>- capacitação da população e segmentos da soci</w:t>
      </w:r>
      <w:r>
        <w:t>edade para participação no planejamento e gestão da cidade.</w:t>
      </w:r>
    </w:p>
    <w:p w:rsidR="00D50046" w:rsidRDefault="008F745D">
      <w:pPr>
        <w:spacing w:after="403"/>
        <w:ind w:left="-15" w:firstLine="144"/>
      </w:pPr>
      <w:r>
        <w:rPr>
          <w:b/>
          <w:sz w:val="18"/>
        </w:rPr>
        <w:t>Art. 8º</w:t>
      </w:r>
      <w:r>
        <w:t xml:space="preserve"> O Princípio do desenvolvimento sustentável fundamenta-se no equilíbrio e harmonização entre o desenvolvimento econômico, a preservação do meio ambiente, a justiça social e o uso eficiente </w:t>
      </w:r>
      <w:r>
        <w:t>e conservacionista dos recursos da natureza, garantindo a qualidade de vida às presentes e futuras gerações.</w:t>
      </w:r>
    </w:p>
    <w:p w:rsidR="00D50046" w:rsidRDefault="008F745D">
      <w:pPr>
        <w:spacing w:after="17"/>
        <w:ind w:left="211" w:right="202" w:hanging="10"/>
        <w:jc w:val="center"/>
      </w:pPr>
      <w:r>
        <w:t>CAPÍTULO II</w:t>
      </w:r>
    </w:p>
    <w:p w:rsidR="00D50046" w:rsidRDefault="008F745D">
      <w:pPr>
        <w:spacing w:after="419"/>
        <w:ind w:left="211" w:right="202" w:hanging="10"/>
        <w:jc w:val="center"/>
      </w:pPr>
      <w:r>
        <w:t>DOS OBJETIVOS GERAIS DO PLANO DIRETOR</w:t>
      </w:r>
    </w:p>
    <w:p w:rsidR="00D50046" w:rsidRDefault="008F745D">
      <w:pPr>
        <w:ind w:left="144" w:firstLine="0"/>
      </w:pPr>
      <w:r>
        <w:rPr>
          <w:b/>
          <w:sz w:val="18"/>
        </w:rPr>
        <w:t>Art. 9º</w:t>
      </w:r>
      <w:r>
        <w:t xml:space="preserve"> Constituem objetivos gerais do PDC:</w:t>
      </w:r>
    </w:p>
    <w:p w:rsidR="00D50046" w:rsidRDefault="008F745D">
      <w:pPr>
        <w:numPr>
          <w:ilvl w:val="0"/>
          <w:numId w:val="6"/>
        </w:numPr>
      </w:pPr>
      <w:r>
        <w:t>- ordenar e controlar o uso e ocupação do solo urbano, de forma a promover áreaspara as diferentes atividades urbanas, sem que haja incompatibilidades de usos, observando a capacidade de suporte do meio físico, a infraestrutura de saneamento ambiental e as</w:t>
      </w:r>
      <w:r>
        <w:t xml:space="preserve"> características do sistema viário;</w:t>
      </w:r>
    </w:p>
    <w:p w:rsidR="00D50046" w:rsidRDefault="008F745D">
      <w:pPr>
        <w:numPr>
          <w:ilvl w:val="0"/>
          <w:numId w:val="6"/>
        </w:numPr>
      </w:pPr>
      <w:r>
        <w:t xml:space="preserve">- garantir a justa distribuição dos benefícios e ônus decorrentes do processo deurbanização, recuperando investimentos do Poder Público de que tenham resultado na valorização de imóveis urbanos, através dos instrumentos </w:t>
      </w:r>
      <w:r>
        <w:t>da política de desenvolvimento urbano;</w:t>
      </w:r>
    </w:p>
    <w:p w:rsidR="00D50046" w:rsidRDefault="008F745D">
      <w:pPr>
        <w:numPr>
          <w:ilvl w:val="0"/>
          <w:numId w:val="6"/>
        </w:numPr>
      </w:pPr>
      <w:r>
        <w:t>- assegurar o acesso à habitação, especialmente de interesse social, a regularização fundiária e a urbanização de áreas ocupadas por população de baixa renda;</w:t>
      </w:r>
    </w:p>
    <w:p w:rsidR="00D50046" w:rsidRDefault="008F745D">
      <w:pPr>
        <w:numPr>
          <w:ilvl w:val="0"/>
          <w:numId w:val="6"/>
        </w:numPr>
      </w:pPr>
      <w:r>
        <w:t>- promover a acessibilidade e a mobilidade universal, faci</w:t>
      </w:r>
      <w:r>
        <w:t>litando o deslocamentode todos os cidadãos com segurança a qualquer local do território, priorizando o transporte público coletivo e o transporte alternativo;</w:t>
      </w:r>
    </w:p>
    <w:p w:rsidR="00D50046" w:rsidRDefault="008F745D">
      <w:pPr>
        <w:numPr>
          <w:ilvl w:val="0"/>
          <w:numId w:val="6"/>
        </w:numPr>
      </w:pPr>
      <w:r>
        <w:t xml:space="preserve">- identificar as potencialidades naturais do Município, promovendo a revitalização equalificação </w:t>
      </w:r>
      <w:r>
        <w:t>ambiental, com a proteção, preservação e recuperação do ambiente natural e construído;</w:t>
      </w:r>
    </w:p>
    <w:p w:rsidR="00D50046" w:rsidRDefault="008F745D">
      <w:pPr>
        <w:numPr>
          <w:ilvl w:val="0"/>
          <w:numId w:val="6"/>
        </w:numPr>
      </w:pPr>
      <w:r>
        <w:t>- promover o saneamento básico, de modo a conservar e recuperar os potenciaishídricos, os mananciais de abastecimento de água potável, superficiais e subterrâneos do Mun</w:t>
      </w:r>
      <w:r>
        <w:t>icípio;</w:t>
      </w:r>
    </w:p>
    <w:p w:rsidR="00D50046" w:rsidRDefault="008F745D">
      <w:pPr>
        <w:numPr>
          <w:ilvl w:val="0"/>
          <w:numId w:val="6"/>
        </w:numPr>
      </w:pPr>
      <w:r>
        <w:t>- fortalecer a participação da iniciativa privada no financiamento dos custos deurbanização, mediante o uso de instrumentos urbanísticos compatíveis com o interesse público e com as funções sociais da cidade;</w:t>
      </w:r>
    </w:p>
    <w:p w:rsidR="00D50046" w:rsidRDefault="008F745D">
      <w:pPr>
        <w:numPr>
          <w:ilvl w:val="0"/>
          <w:numId w:val="6"/>
        </w:numPr>
      </w:pPr>
      <w:r>
        <w:t>- promover o desenvolvimento e ordename</w:t>
      </w:r>
      <w:r>
        <w:t>nto das áreas de produção primária domunicípio, fortalecendo a reestruturação de comunidades, cooperativas, entidades associativas e propriedades de produção agrofamiliar existentes;</w:t>
      </w:r>
    </w:p>
    <w:p w:rsidR="00D50046" w:rsidRDefault="008F745D">
      <w:pPr>
        <w:numPr>
          <w:ilvl w:val="0"/>
          <w:numId w:val="6"/>
        </w:numPr>
      </w:pPr>
      <w:r>
        <w:t>- promover a requalificação de espaços urbanos estratégicos, que se encon</w:t>
      </w:r>
      <w:r>
        <w:t>tramabandonados, subutilizados ou degradados, direcionando ações que possibilitem a sua recuperação;</w:t>
      </w:r>
    </w:p>
    <w:p w:rsidR="00D50046" w:rsidRDefault="008F745D">
      <w:pPr>
        <w:numPr>
          <w:ilvl w:val="0"/>
          <w:numId w:val="6"/>
        </w:numPr>
      </w:pPr>
      <w:r>
        <w:t>- articular a integração regional e metropolitana;</w:t>
      </w:r>
    </w:p>
    <w:p w:rsidR="00D50046" w:rsidRDefault="008F745D">
      <w:pPr>
        <w:numPr>
          <w:ilvl w:val="0"/>
          <w:numId w:val="6"/>
        </w:numPr>
        <w:spacing w:after="332"/>
      </w:pPr>
      <w:r>
        <w:t>- proteger, preservar e recuperar o patrimônio histórico e cultural do Município;</w:t>
      </w:r>
    </w:p>
    <w:p w:rsidR="00D50046" w:rsidRDefault="008F745D">
      <w:pPr>
        <w:numPr>
          <w:ilvl w:val="0"/>
          <w:numId w:val="6"/>
        </w:numPr>
      </w:pPr>
      <w:r>
        <w:t>- estimular o desenvol</w:t>
      </w:r>
      <w:r>
        <w:t>vimento de atividades turísticas e consolidar a cidade deChapecó como Capital Catarinense dos Eventos de Negócios;</w:t>
      </w:r>
    </w:p>
    <w:p w:rsidR="00D50046" w:rsidRDefault="008F745D">
      <w:pPr>
        <w:numPr>
          <w:ilvl w:val="0"/>
          <w:numId w:val="6"/>
        </w:numPr>
        <w:spacing w:after="419"/>
      </w:pPr>
      <w:r>
        <w:t>- garantir a gestão democrática da cidade, por meio da participação da população, representados pelos vários segmentos da comunidade presente</w:t>
      </w:r>
      <w:r>
        <w:t>s no Conselho da Cidade de Chapecó-ConCidade de Chapecó e demais instâncias de controle social.</w:t>
      </w:r>
    </w:p>
    <w:p w:rsidR="00D50046" w:rsidRDefault="008F745D">
      <w:pPr>
        <w:spacing w:after="2"/>
        <w:ind w:left="211" w:right="202" w:hanging="10"/>
        <w:jc w:val="center"/>
      </w:pPr>
      <w:r>
        <w:t>TÍTULO II</w:t>
      </w:r>
    </w:p>
    <w:p w:rsidR="00D50046" w:rsidRDefault="008F745D">
      <w:pPr>
        <w:spacing w:after="440"/>
        <w:ind w:left="211" w:right="202" w:hanging="10"/>
        <w:jc w:val="center"/>
      </w:pPr>
      <w:r>
        <w:t>DAS POLÍTICAS E PROGRAMAS DE DESENVOLVIMENTO TERRITORIAL</w:t>
      </w:r>
    </w:p>
    <w:p w:rsidR="00D50046" w:rsidRDefault="008F745D">
      <w:pPr>
        <w:tabs>
          <w:tab w:val="center" w:pos="914"/>
          <w:tab w:val="center" w:pos="1620"/>
          <w:tab w:val="center" w:pos="2456"/>
          <w:tab w:val="center" w:pos="3341"/>
          <w:tab w:val="center" w:pos="4730"/>
          <w:tab w:val="center" w:pos="6472"/>
          <w:tab w:val="center" w:pos="7440"/>
          <w:tab w:val="center" w:pos="8448"/>
          <w:tab w:val="right" w:pos="9585"/>
        </w:tabs>
        <w:spacing w:after="5"/>
        <w:ind w:firstLine="0"/>
        <w:jc w:val="left"/>
      </w:pPr>
      <w:r>
        <w:rPr>
          <w:b/>
          <w:sz w:val="18"/>
        </w:rPr>
        <w:t xml:space="preserve">Art. </w:t>
      </w:r>
      <w:r>
        <w:rPr>
          <w:b/>
          <w:sz w:val="18"/>
        </w:rPr>
        <w:tab/>
        <w:t>10.</w:t>
      </w:r>
      <w:r>
        <w:t xml:space="preserve"> </w:t>
      </w:r>
      <w:r>
        <w:tab/>
        <w:t xml:space="preserve">O </w:t>
      </w:r>
      <w:r>
        <w:tab/>
        <w:t xml:space="preserve">modelo </w:t>
      </w:r>
      <w:r>
        <w:tab/>
        <w:t xml:space="preserve">de </w:t>
      </w:r>
      <w:r>
        <w:tab/>
        <w:t xml:space="preserve">desenvolvimento </w:t>
      </w:r>
      <w:r>
        <w:tab/>
        <w:t xml:space="preserve">territorial </w:t>
      </w:r>
      <w:r>
        <w:tab/>
        <w:t xml:space="preserve">da </w:t>
      </w:r>
      <w:r>
        <w:tab/>
        <w:t xml:space="preserve">Município </w:t>
      </w:r>
      <w:r>
        <w:tab/>
        <w:t>de</w:t>
      </w:r>
    </w:p>
    <w:p w:rsidR="00D50046" w:rsidRDefault="008F745D">
      <w:pPr>
        <w:ind w:left="-15" w:firstLine="0"/>
      </w:pPr>
      <w:r>
        <w:t>Chapccóseccnvubstan</w:t>
      </w:r>
      <w:r>
        <w:t>cia pela implementação das Políticas e</w:t>
      </w:r>
    </w:p>
    <w:p w:rsidR="00D50046" w:rsidRDefault="008F745D">
      <w:pPr>
        <w:spacing w:after="403"/>
        <w:ind w:left="-15" w:firstLine="0"/>
      </w:pPr>
      <w:r>
        <w:t>Programas Estratégicos de Desenvolvimento Territorial, em resposta aos objetivos e princípios fundamentais estabelecidos, articulando e integrando a atuação do poder público na sua consecução.</w:t>
      </w:r>
    </w:p>
    <w:p w:rsidR="00D50046" w:rsidRDefault="008F745D">
      <w:pPr>
        <w:spacing w:after="17"/>
        <w:ind w:left="211" w:right="202" w:hanging="10"/>
        <w:jc w:val="center"/>
      </w:pPr>
      <w:r>
        <w:t>CAPÍTULO I</w:t>
      </w:r>
    </w:p>
    <w:p w:rsidR="00D50046" w:rsidRDefault="008F745D">
      <w:pPr>
        <w:spacing w:after="419"/>
        <w:ind w:left="211" w:right="202" w:hanging="10"/>
        <w:jc w:val="center"/>
      </w:pPr>
      <w:r>
        <w:t>DO ORDENAMENTO TERRITORIAL</w:t>
      </w:r>
    </w:p>
    <w:p w:rsidR="00D50046" w:rsidRDefault="008F745D">
      <w:pPr>
        <w:ind w:left="-15" w:firstLine="144"/>
      </w:pPr>
      <w:r>
        <w:rPr>
          <w:b/>
          <w:sz w:val="18"/>
        </w:rPr>
        <w:t>Art. 11.</w:t>
      </w:r>
      <w:r>
        <w:t xml:space="preserve"> O Município prom</w:t>
      </w:r>
      <w:r>
        <w:t>overá o ordenamento territorial, com o objetivo de atender à função social da cidade e da propriedade, com a subordinação e a organização do uso e ocupação do solo ao interesse coletivo, satisfazendo as demandas econômicas, sociais, culturais, turísticas e</w:t>
      </w:r>
      <w:r>
        <w:t xml:space="preserve"> ambientais.</w:t>
      </w:r>
    </w:p>
    <w:p w:rsidR="00D50046" w:rsidRDefault="008F745D">
      <w:pPr>
        <w:ind w:left="-15"/>
      </w:pPr>
      <w:r>
        <w:t>Parágrafo único. A estruturação territorial está explicitada no Macrozoneamento, o qual abrange as áreas urbana e rural do Município.</w:t>
      </w:r>
    </w:p>
    <w:p w:rsidR="00D50046" w:rsidRDefault="008F745D">
      <w:pPr>
        <w:ind w:left="144" w:firstLine="0"/>
      </w:pPr>
      <w:r>
        <w:rPr>
          <w:b/>
          <w:sz w:val="18"/>
        </w:rPr>
        <w:t>Art. 12.</w:t>
      </w:r>
      <w:r>
        <w:t xml:space="preserve"> Para implementação do programa, o Município desenvolverá ações, como:</w:t>
      </w:r>
    </w:p>
    <w:p w:rsidR="00D50046" w:rsidRDefault="008F745D">
      <w:pPr>
        <w:numPr>
          <w:ilvl w:val="0"/>
          <w:numId w:val="7"/>
        </w:numPr>
      </w:pPr>
      <w:r>
        <w:t>- realização de levantamentos,</w:t>
      </w:r>
      <w:r>
        <w:t xml:space="preserve"> estudos e pesquisas, visando o planejamento e elaboração de estratégias territoriais integradas para o desenvolvimento nos diferentes âmbitos espaciais do Município;</w:t>
      </w:r>
    </w:p>
    <w:p w:rsidR="00D50046" w:rsidRDefault="008F745D">
      <w:pPr>
        <w:numPr>
          <w:ilvl w:val="0"/>
          <w:numId w:val="7"/>
        </w:numPr>
      </w:pPr>
      <w:r>
        <w:t>- ordenação do território, observando os diferentes condicionantes ambientais, tendo como</w:t>
      </w:r>
      <w:r>
        <w:t xml:space="preserve"> referência as bacias e sub-bacias hidrográficas;</w:t>
      </w:r>
    </w:p>
    <w:p w:rsidR="00D50046" w:rsidRDefault="008F745D">
      <w:pPr>
        <w:numPr>
          <w:ilvl w:val="0"/>
          <w:numId w:val="7"/>
        </w:numPr>
      </w:pPr>
      <w:r>
        <w:t xml:space="preserve">- distribuição de usos e intensificação do aproveitamento do solo de forma equilibrada, em relação à infraestrutura, a mobilidade urbana, a ordem pública e ao meio ambiente, de modo a evitar sua ociosidade </w:t>
      </w:r>
      <w:r>
        <w:t>ou sobrecarga, otimizando os investimentos coletivos, a fim de atender aos interesses e necessidades da população atual e projetada;</w:t>
      </w:r>
    </w:p>
    <w:p w:rsidR="00D50046" w:rsidRDefault="008F745D">
      <w:pPr>
        <w:numPr>
          <w:ilvl w:val="0"/>
          <w:numId w:val="7"/>
        </w:numPr>
      </w:pPr>
      <w:r>
        <w:t xml:space="preserve">- recuperação, pelos instrumentos da política de desenvolvimento urbano, dos recursos advindos da valorização imobiliária, </w:t>
      </w:r>
      <w:r>
        <w:t>resultante da ação do Poder Público, assegurando a sua aplicação em obras de infraestrutura, recuperação ambiental e habitação de interesse social;</w:t>
      </w:r>
    </w:p>
    <w:p w:rsidR="00D50046" w:rsidRDefault="008F745D">
      <w:pPr>
        <w:numPr>
          <w:ilvl w:val="0"/>
          <w:numId w:val="7"/>
        </w:numPr>
      </w:pPr>
      <w:r>
        <w:t>- indução da adequada utilização dos imóveis ociosos e ocupação dos vazios urbanos, mediante a aplicação dos</w:t>
      </w:r>
      <w:r>
        <w:t xml:space="preserve"> instrumentos da política de desenvolvimento urbano, para o cumprimento da função social da propriedade;</w:t>
      </w:r>
    </w:p>
    <w:p w:rsidR="00D50046" w:rsidRDefault="008F745D">
      <w:pPr>
        <w:numPr>
          <w:ilvl w:val="0"/>
          <w:numId w:val="7"/>
        </w:numPr>
      </w:pPr>
      <w:r>
        <w:t xml:space="preserve">- estabelecimento de sistema de zoneamento municipal, para subsidiar a regulação e estruturação do território, consideradas a capacidade de suporte do </w:t>
      </w:r>
      <w:r>
        <w:t>ambiente e das redes de infraestrutura, para o adensamento populacional e a atividade econômica, sem prejuízo do conforto ambiental urbano;</w:t>
      </w:r>
    </w:p>
    <w:p w:rsidR="00D50046" w:rsidRDefault="008F745D">
      <w:pPr>
        <w:numPr>
          <w:ilvl w:val="0"/>
          <w:numId w:val="7"/>
        </w:numPr>
      </w:pPr>
      <w:r>
        <w:t xml:space="preserve">- promoção do desenvolvimento econômico dos bairros e regiões da cidade, comvista à descentralização das atividades </w:t>
      </w:r>
      <w:r>
        <w:t>econômicas e à criação de novos polos geradores de serviços, empregos e rendas;</w:t>
      </w:r>
    </w:p>
    <w:p w:rsidR="00D50046" w:rsidRDefault="008F745D">
      <w:pPr>
        <w:numPr>
          <w:ilvl w:val="0"/>
          <w:numId w:val="7"/>
        </w:numPr>
      </w:pPr>
      <w:r>
        <w:t>- integração e complementaridade entre as atividades urbanas e rurais, tendo emvista o desenvolvimento socioeconômico do Município;</w:t>
      </w:r>
    </w:p>
    <w:p w:rsidR="00D50046" w:rsidRDefault="008F745D">
      <w:pPr>
        <w:numPr>
          <w:ilvl w:val="0"/>
          <w:numId w:val="7"/>
        </w:numPr>
      </w:pPr>
      <w:r>
        <w:t>- coexistência de usos e atividades diversificadas, compatíveis entre si e com ouso residencial, evitando-se segregação dos espaços, diminuindo os deslocamentos e contribuindo com o processo de descentralização das atividades econômicas e sociais;</w:t>
      </w:r>
    </w:p>
    <w:p w:rsidR="00D50046" w:rsidRDefault="008F745D">
      <w:pPr>
        <w:numPr>
          <w:ilvl w:val="0"/>
          <w:numId w:val="7"/>
        </w:numPr>
      </w:pPr>
      <w:r>
        <w:t>- reconh</w:t>
      </w:r>
      <w:r>
        <w:t>ecimento dos assentamentos informais consolidados, através da aplicaçãode parâmetros mínimos tecnicamente adequados para sua regularização, prevendo mecanismos de integração entre a cidade formal e a informal;</w:t>
      </w:r>
    </w:p>
    <w:p w:rsidR="00D50046" w:rsidRDefault="008F745D">
      <w:pPr>
        <w:numPr>
          <w:ilvl w:val="0"/>
          <w:numId w:val="7"/>
        </w:numPr>
      </w:pPr>
      <w:r>
        <w:t>- fiscalização permanente para adoção de medid</w:t>
      </w:r>
      <w:r>
        <w:t>as corretivas e punitivas aos infratores;</w:t>
      </w:r>
    </w:p>
    <w:p w:rsidR="00D50046" w:rsidRDefault="008F745D">
      <w:pPr>
        <w:numPr>
          <w:ilvl w:val="0"/>
          <w:numId w:val="7"/>
        </w:numPr>
        <w:spacing w:after="419"/>
      </w:pPr>
      <w:r>
        <w:t>- implantação de Sistema de Informações Geográficas - SIG Chapecó, para o planejamento e monitoramento das políticas de desenvolvimento territorial.</w:t>
      </w:r>
    </w:p>
    <w:p w:rsidR="00D50046" w:rsidRDefault="008F745D">
      <w:pPr>
        <w:spacing w:after="2"/>
        <w:ind w:left="211" w:right="202" w:hanging="10"/>
        <w:jc w:val="center"/>
      </w:pPr>
      <w:r>
        <w:t>CAPÍTULO II</w:t>
      </w:r>
    </w:p>
    <w:p w:rsidR="00D50046" w:rsidRDefault="008F745D">
      <w:pPr>
        <w:spacing w:after="419"/>
        <w:ind w:left="211" w:right="202" w:hanging="10"/>
        <w:jc w:val="center"/>
      </w:pPr>
      <w:r>
        <w:t>DO ACESSO A HABITAÇÃO E DA REGULARIZAÇÃO FUNDIÁRIA</w:t>
      </w:r>
    </w:p>
    <w:p w:rsidR="00D50046" w:rsidRDefault="008F745D">
      <w:pPr>
        <w:ind w:left="-15" w:firstLine="144"/>
      </w:pPr>
      <w:r>
        <w:rPr>
          <w:b/>
          <w:sz w:val="18"/>
        </w:rPr>
        <w:t>Art. 13.</w:t>
      </w:r>
      <w:r>
        <w:t xml:space="preserve"> O Município promoverá o direito à moradia digna, através da reestruturação e qualificação dos espaços territoriais informais, da ampliação da oferta, da democratização do acesso e do reconheciment</w:t>
      </w:r>
      <w:r>
        <w:t>o e regularização das ocupações habitacionais consolidadas, tendo como objetivos:</w:t>
      </w:r>
    </w:p>
    <w:p w:rsidR="00D50046" w:rsidRDefault="008F745D">
      <w:pPr>
        <w:numPr>
          <w:ilvl w:val="0"/>
          <w:numId w:val="8"/>
        </w:numPr>
      </w:pPr>
      <w:r>
        <w:t>- reconhecer a cidade ilegal no processo de planejamento municipal;</w:t>
      </w:r>
    </w:p>
    <w:p w:rsidR="00D50046" w:rsidRDefault="008F745D">
      <w:pPr>
        <w:numPr>
          <w:ilvl w:val="0"/>
          <w:numId w:val="8"/>
        </w:numPr>
      </w:pPr>
      <w:r>
        <w:t xml:space="preserve">- promover a integração territorial, a recuperação da identidade cultural e o combateàs desigualdades e à </w:t>
      </w:r>
      <w:r>
        <w:t>segregação social;</w:t>
      </w:r>
    </w:p>
    <w:p w:rsidR="00D50046" w:rsidRDefault="008F745D">
      <w:pPr>
        <w:numPr>
          <w:ilvl w:val="0"/>
          <w:numId w:val="8"/>
        </w:numPr>
      </w:pPr>
      <w:r>
        <w:t xml:space="preserve">- coordenar e ampliar a oferta de Habitação de Interesse Social - HIS, potencializando e diversificando a produção habitacional pública e privada, integrada aos elementos estruturadores do território, visando a diminuição de conflitos e </w:t>
      </w:r>
      <w:r>
        <w:t>a melhoria da qualidade de vida nos assentamentos;</w:t>
      </w:r>
    </w:p>
    <w:p w:rsidR="00D50046" w:rsidRDefault="008F745D">
      <w:pPr>
        <w:numPr>
          <w:ilvl w:val="0"/>
          <w:numId w:val="8"/>
        </w:numPr>
        <w:spacing w:after="14"/>
      </w:pPr>
      <w:r>
        <w:t>- promover a regularização fundiária e a urbanização de áreas ocupadas por população de baixa renda, como favelas e parcelamentos irregulares ou clandestinos, incorporando-os às áreas urbanas regulares, ga</w:t>
      </w:r>
      <w:r>
        <w:t>rantindo o acesso à moradia e aos serviços públicos essenciais, a recuperação ambiental dos espaços territoriais degradados e a simplificação da legislação do parcelamento do solo e das normas</w:t>
      </w:r>
    </w:p>
    <w:p w:rsidR="00D50046" w:rsidRDefault="008F745D">
      <w:pPr>
        <w:ind w:left="-15" w:firstLine="0"/>
      </w:pPr>
      <w:r>
        <w:t>edilícias;</w:t>
      </w:r>
    </w:p>
    <w:p w:rsidR="00D50046" w:rsidRDefault="008F745D">
      <w:pPr>
        <w:numPr>
          <w:ilvl w:val="0"/>
          <w:numId w:val="8"/>
        </w:numPr>
      </w:pPr>
      <w:r>
        <w:t>- assegurar o adensamento compatível e adequado.</w:t>
      </w:r>
    </w:p>
    <w:p w:rsidR="00D50046" w:rsidRDefault="008F745D">
      <w:pPr>
        <w:spacing w:after="418"/>
        <w:ind w:left="-15"/>
      </w:pPr>
      <w:r>
        <w:t>Par</w:t>
      </w:r>
      <w:r>
        <w:t>ágrafo único. O Município, na implementação da política de Habitação de Interesse Social - HIS e Regularização Fundiária, obedecerá às diretrizes estabelecidas no Plano Municipal de Habitação e demais legislações específicas vigentes.</w:t>
      </w:r>
    </w:p>
    <w:p w:rsidR="00D50046" w:rsidRDefault="008F745D">
      <w:pPr>
        <w:spacing w:after="2"/>
        <w:ind w:left="211" w:right="202" w:hanging="10"/>
        <w:jc w:val="center"/>
      </w:pPr>
      <w:r>
        <w:t>CAPÍTULO III</w:t>
      </w:r>
    </w:p>
    <w:p w:rsidR="00D50046" w:rsidRDefault="008F745D">
      <w:pPr>
        <w:spacing w:after="419"/>
        <w:ind w:left="211" w:right="202" w:hanging="10"/>
        <w:jc w:val="center"/>
      </w:pPr>
      <w:r>
        <w:t>DA MOBIL</w:t>
      </w:r>
      <w:r>
        <w:t>IDADE URBANA, TRANSPORTE, TRÂNSITO E ACESSIBILIDADE</w:t>
      </w:r>
    </w:p>
    <w:p w:rsidR="00D50046" w:rsidRDefault="008F745D">
      <w:pPr>
        <w:ind w:left="-15" w:firstLine="144"/>
      </w:pPr>
      <w:r>
        <w:rPr>
          <w:b/>
          <w:sz w:val="18"/>
        </w:rPr>
        <w:t>Art. 14.</w:t>
      </w:r>
      <w:r>
        <w:t xml:space="preserve"> O Município promoverá a organização e o planejamento do Sistema de Mobilidade Urbana, através do Plano Municipal de Mobilidade Urbana, com a participação popular, contemplando o sistema de trânsi</w:t>
      </w:r>
      <w:r>
        <w:t>to, transporte e acessibilidade, implantando programas e projetos que promovam a humanização, eficiência e a segurança do sistema, garantindo:</w:t>
      </w:r>
    </w:p>
    <w:p w:rsidR="00D50046" w:rsidRDefault="008F745D">
      <w:pPr>
        <w:ind w:left="-15"/>
      </w:pPr>
      <w:r>
        <w:t xml:space="preserve">I - o incentivo ao transporte coletivo municipal, de forma integrada aos elementos estruturadores do território, </w:t>
      </w:r>
      <w:r>
        <w:t>promovendo:</w:t>
      </w:r>
    </w:p>
    <w:p w:rsidR="00D50046" w:rsidRDefault="008F745D">
      <w:pPr>
        <w:numPr>
          <w:ilvl w:val="0"/>
          <w:numId w:val="9"/>
        </w:numPr>
        <w:spacing w:after="13"/>
      </w:pPr>
      <w:r>
        <w:t>reorganização dos fluxos do sistema de transporte coletivo, urbano, rural e metropolitano, através da implantação de terminais de transbordo e linhas alimentadoras que integrem o transporte e possibilitem a reestruturação das localidades do ent</w:t>
      </w:r>
      <w:r>
        <w:t>orno urbano, conforme Plano Municipal de Mobilidade Urbana;</w:t>
      </w:r>
    </w:p>
    <w:p w:rsidR="00D50046" w:rsidRDefault="008F745D">
      <w:pPr>
        <w:numPr>
          <w:ilvl w:val="0"/>
          <w:numId w:val="9"/>
        </w:numPr>
        <w:spacing w:after="5"/>
      </w:pPr>
      <w:r>
        <w:t>adoção do desenho universal para todos os espaços urbanos, de uso público oucoletivo, com a priorização de acessibilidade de pessoas com deficiência ou mobilidade reduzida, pedestres em geral, cic</w:t>
      </w:r>
      <w:r>
        <w:t>listas e transporte coletivo;</w:t>
      </w:r>
    </w:p>
    <w:p w:rsidR="00D50046" w:rsidRDefault="008F745D">
      <w:pPr>
        <w:numPr>
          <w:ilvl w:val="0"/>
          <w:numId w:val="9"/>
        </w:numPr>
      </w:pPr>
      <w:r>
        <w:t>monitoramento permanente da capacidade do sistema em relação ao custo e demanda, com utilização de equipamentos e novas tecnologias que demonstrem o número de usuários, linhas, horários críticos, frequência, qualidade dos serv</w:t>
      </w:r>
      <w:r>
        <w:t>iços, renovação da frota, custos e planilha de cálculo, disponíveis a todos os cidadãos;</w:t>
      </w:r>
    </w:p>
    <w:p w:rsidR="00D50046" w:rsidRDefault="008F745D">
      <w:pPr>
        <w:numPr>
          <w:ilvl w:val="0"/>
          <w:numId w:val="9"/>
        </w:numPr>
        <w:spacing w:after="5"/>
      </w:pPr>
      <w:r>
        <w:t>ações planejadas que permitam a otimização dos investimentos e a consequenteredução dos custos do sistema transporte de coletivo, resultando em tarifa justa e condizente com as características sociais e territoriais;</w:t>
      </w:r>
    </w:p>
    <w:p w:rsidR="00D50046" w:rsidRDefault="008F745D">
      <w:pPr>
        <w:numPr>
          <w:ilvl w:val="0"/>
          <w:numId w:val="9"/>
        </w:numPr>
        <w:spacing w:after="20" w:line="268" w:lineRule="auto"/>
      </w:pPr>
      <w:r>
        <w:t xml:space="preserve">priorização na manutenção, recuperação </w:t>
      </w:r>
      <w:r>
        <w:t>ou pavimentação das vias dos trajetos de</w:t>
      </w:r>
    </w:p>
    <w:p w:rsidR="00D50046" w:rsidRDefault="008F745D">
      <w:pPr>
        <w:ind w:left="-15" w:firstLine="0"/>
      </w:pPr>
      <w:r>
        <w:t>transporte coletivo.</w:t>
      </w:r>
    </w:p>
    <w:p w:rsidR="00D50046" w:rsidRDefault="008F745D">
      <w:pPr>
        <w:numPr>
          <w:ilvl w:val="0"/>
          <w:numId w:val="10"/>
        </w:numPr>
      </w:pPr>
      <w:r>
        <w:t>- valorização e otimização dos locais de uso público e sua integração territorial,priorizando o convívio, a interação social e acessibilidade universal aos espaços e aos equipamentos de uso públ</w:t>
      </w:r>
      <w:r>
        <w:t>ico;</w:t>
      </w:r>
    </w:p>
    <w:p w:rsidR="00D50046" w:rsidRDefault="008F745D">
      <w:pPr>
        <w:numPr>
          <w:ilvl w:val="0"/>
          <w:numId w:val="10"/>
        </w:numPr>
      </w:pPr>
      <w:r>
        <w:t>- viabilização de sistemas alternativos de transporte e integração entre os diferentes modais, possibilitando uma nova forma de conexão territorial, priorizando a locomoção de pedestres e modalidades de baixo consumo energético e impacto ambiental, pr</w:t>
      </w:r>
      <w:r>
        <w:t>omovendo:</w:t>
      </w:r>
    </w:p>
    <w:p w:rsidR="00D50046" w:rsidRDefault="008F745D">
      <w:pPr>
        <w:numPr>
          <w:ilvl w:val="0"/>
          <w:numId w:val="11"/>
        </w:numPr>
        <w:spacing w:after="5"/>
      </w:pPr>
      <w:r>
        <w:t>implementação de novas alternativas para o deslocamento aos locais de trabalho,com segurança, eficiência e prioridade de implantação de sistema cicloviário para deslocamentos;</w:t>
      </w:r>
    </w:p>
    <w:p w:rsidR="00D50046" w:rsidRDefault="008F745D">
      <w:pPr>
        <w:numPr>
          <w:ilvl w:val="0"/>
          <w:numId w:val="11"/>
        </w:numPr>
        <w:spacing w:after="5"/>
      </w:pPr>
      <w:r>
        <w:t xml:space="preserve">integração do sistema de circulação aos demais modais de transporte e </w:t>
      </w:r>
      <w:r>
        <w:t>aos elementos do patrimônio natural e valorização cultural da modalidade ciclista, abrangendo todo o território;</w:t>
      </w:r>
    </w:p>
    <w:p w:rsidR="00D50046" w:rsidRDefault="008F745D">
      <w:pPr>
        <w:numPr>
          <w:ilvl w:val="0"/>
          <w:numId w:val="11"/>
        </w:numPr>
        <w:spacing w:after="20" w:line="268" w:lineRule="auto"/>
      </w:pPr>
      <w:r>
        <w:t>criação, diversificação e ampliação dos modais, com incentivo aos transportes</w:t>
      </w:r>
    </w:p>
    <w:p w:rsidR="00D50046" w:rsidRDefault="008F745D">
      <w:pPr>
        <w:ind w:left="-15" w:firstLine="0"/>
      </w:pPr>
      <w:r>
        <w:t>alternativos, em especial, veículo leve sobre trilhos - VLT;</w:t>
      </w:r>
    </w:p>
    <w:p w:rsidR="00D50046" w:rsidRDefault="008F745D">
      <w:pPr>
        <w:numPr>
          <w:ilvl w:val="0"/>
          <w:numId w:val="12"/>
        </w:numPr>
      </w:pPr>
      <w:r>
        <w:t>- re</w:t>
      </w:r>
      <w:r>
        <w:t>organização do sistema e fluxos de todas as modalidades de transporte decargas no Município, que garantam o adequado abastecimento e escoamento da produção, a conservação das vias municipais, a acessibilidade territorial e a segurança dos usuários e da pop</w:t>
      </w:r>
      <w:r>
        <w:t>ulação local;</w:t>
      </w:r>
    </w:p>
    <w:p w:rsidR="00D50046" w:rsidRDefault="008F745D">
      <w:pPr>
        <w:numPr>
          <w:ilvl w:val="0"/>
          <w:numId w:val="12"/>
        </w:numPr>
      </w:pPr>
      <w:r>
        <w:t>- reestruturação do sistema viário urbano e rodoviário municipal de forma a integrare valorizar as localidades do interior;</w:t>
      </w:r>
    </w:p>
    <w:p w:rsidR="00D50046" w:rsidRDefault="008F745D">
      <w:pPr>
        <w:numPr>
          <w:ilvl w:val="0"/>
          <w:numId w:val="12"/>
        </w:numPr>
      </w:pPr>
      <w:r>
        <w:t>- requalificação ambiental dos espaços abertos e vias de circulação;</w:t>
      </w:r>
    </w:p>
    <w:p w:rsidR="00D50046" w:rsidRDefault="008F745D">
      <w:pPr>
        <w:numPr>
          <w:ilvl w:val="0"/>
          <w:numId w:val="12"/>
        </w:numPr>
        <w:spacing w:after="402"/>
      </w:pPr>
      <w:r>
        <w:t>- monitoramento permanente dos dados relativos ao</w:t>
      </w:r>
      <w:r>
        <w:t>s acidentes de trânsito, visando à promoção de medidas preventivas e fiscalizatórias.</w:t>
      </w:r>
    </w:p>
    <w:p w:rsidR="00D50046" w:rsidRDefault="008F745D">
      <w:pPr>
        <w:spacing w:after="17"/>
        <w:ind w:left="211" w:right="202" w:hanging="10"/>
        <w:jc w:val="center"/>
      </w:pPr>
      <w:r>
        <w:t>CAPÍTULO IV</w:t>
      </w:r>
    </w:p>
    <w:p w:rsidR="00D50046" w:rsidRDefault="008F745D">
      <w:pPr>
        <w:spacing w:after="419"/>
        <w:ind w:left="211" w:right="202" w:hanging="10"/>
        <w:jc w:val="center"/>
      </w:pPr>
      <w:r>
        <w:t>DO MEIO AMBIENTE</w:t>
      </w:r>
    </w:p>
    <w:p w:rsidR="00D50046" w:rsidRDefault="008F745D">
      <w:pPr>
        <w:ind w:left="-15" w:firstLine="144"/>
      </w:pPr>
      <w:r>
        <w:rPr>
          <w:b/>
          <w:sz w:val="18"/>
        </w:rPr>
        <w:t>Art. 15.</w:t>
      </w:r>
      <w:r>
        <w:t xml:space="preserve"> Este programa visa a requalificação da paisagem natural, através da preservação das áreas existentes qualificadas e da redescoberta </w:t>
      </w:r>
      <w:r>
        <w:t>de áreas e ambiências territoriais com potencial de uso para a coletividade, proporcionando a melhoria da qualidade de vida da população residente.</w:t>
      </w:r>
    </w:p>
    <w:p w:rsidR="00D50046" w:rsidRDefault="008F745D">
      <w:pPr>
        <w:ind w:left="144" w:firstLine="0"/>
      </w:pPr>
      <w:r>
        <w:rPr>
          <w:b/>
          <w:sz w:val="18"/>
        </w:rPr>
        <w:t>Art. 16.</w:t>
      </w:r>
      <w:r>
        <w:t xml:space="preserve"> Para implementação do programa, o Município desenvolverá as seguintes ações:</w:t>
      </w:r>
    </w:p>
    <w:p w:rsidR="00D50046" w:rsidRDefault="008F745D">
      <w:pPr>
        <w:numPr>
          <w:ilvl w:val="0"/>
          <w:numId w:val="13"/>
        </w:numPr>
      </w:pPr>
      <w:r>
        <w:t>- identificação, caracterização e conceituação do patrimônio ambiental, como elemento significativo da valorização da paisagem, do fortalecimento das identidades culturais e natu</w:t>
      </w:r>
      <w:r>
        <w:t>rais e da estruturação dos espaços públicos;</w:t>
      </w:r>
    </w:p>
    <w:p w:rsidR="00D50046" w:rsidRDefault="008F745D">
      <w:pPr>
        <w:numPr>
          <w:ilvl w:val="0"/>
          <w:numId w:val="13"/>
        </w:numPr>
      </w:pPr>
      <w:r>
        <w:t>- compatibilização do desenvolvimento econômico, social, cultural, étnico e dos saberes tradicionais, com a preservação e conservação dos sistemas socioambientais, promovendo políticas de desenvolvimento sustent</w:t>
      </w:r>
      <w:r>
        <w:t>ável para a cidade;</w:t>
      </w:r>
    </w:p>
    <w:p w:rsidR="00D50046" w:rsidRDefault="008F745D">
      <w:pPr>
        <w:numPr>
          <w:ilvl w:val="0"/>
          <w:numId w:val="13"/>
        </w:numPr>
      </w:pPr>
      <w:r>
        <w:t>- qualificação e conservação de praças, parques, áreas de lazer e áreas verdes,direcionados ao lazer, ao convívio social e atividades culturais e esportivas, através de projetos públicos ou em parcerias com entidades profissionais ou ac</w:t>
      </w:r>
      <w:r>
        <w:t>adêmicas ou na modalidade de concurso público;</w:t>
      </w:r>
    </w:p>
    <w:p w:rsidR="00D50046" w:rsidRDefault="008F745D">
      <w:pPr>
        <w:numPr>
          <w:ilvl w:val="0"/>
          <w:numId w:val="13"/>
        </w:numPr>
      </w:pPr>
      <w:r>
        <w:t>- redução e monitoramento dos níveis de poluição sonora, visual, do ar, das águase do solo, com promoção de ações de fiscalização e saneamento;</w:t>
      </w:r>
    </w:p>
    <w:p w:rsidR="00D50046" w:rsidRDefault="008F745D">
      <w:pPr>
        <w:numPr>
          <w:ilvl w:val="0"/>
          <w:numId w:val="13"/>
        </w:numPr>
      </w:pPr>
      <w:r>
        <w:t>- estímulo ao uso de fontes de energia não poluidoras, otimização</w:t>
      </w:r>
      <w:r>
        <w:t xml:space="preserve"> do consumoenergético, e incentivo aos sistemas de coleta e aproveitamento de água da chuva e de outros sistemas que promovam a sustentabilidade;</w:t>
      </w:r>
    </w:p>
    <w:p w:rsidR="00D50046" w:rsidRDefault="008F745D">
      <w:pPr>
        <w:numPr>
          <w:ilvl w:val="0"/>
          <w:numId w:val="13"/>
        </w:numPr>
      </w:pPr>
      <w:r>
        <w:t>- aplicação de instrumentos da política de desenvolvimento urbano com vista aoincentivo à conservação e proteç</w:t>
      </w:r>
      <w:r>
        <w:t>ão do patrimônio ambiental;</w:t>
      </w:r>
    </w:p>
    <w:p w:rsidR="00D50046" w:rsidRDefault="008F745D">
      <w:pPr>
        <w:numPr>
          <w:ilvl w:val="0"/>
          <w:numId w:val="13"/>
        </w:numPr>
      </w:pPr>
      <w:r>
        <w:t xml:space="preserve">- identificação, classificação, regulamentação e fiscalização das atividades queproduzam impactos ambientais no espaço territorial do Município, estabelecendo formas de monitoramento e aplicando os competentes estudos e medidas </w:t>
      </w:r>
      <w:r>
        <w:t>mitigadoras para a minimização ou a solução dos conflitos causados;</w:t>
      </w:r>
    </w:p>
    <w:p w:rsidR="00D50046" w:rsidRDefault="008F745D">
      <w:pPr>
        <w:numPr>
          <w:ilvl w:val="0"/>
          <w:numId w:val="13"/>
        </w:numPr>
      </w:pPr>
      <w:r>
        <w:t>- fortalecimento de parcerias entre o poder público e sociedade civil, para a defesa, preservação, conservação e manejo do meio ambiente, como parques, praças, programa de arborização de q</w:t>
      </w:r>
      <w:r>
        <w:t>uintais, entre outros;</w:t>
      </w:r>
    </w:p>
    <w:p w:rsidR="00D50046" w:rsidRDefault="008F745D">
      <w:pPr>
        <w:numPr>
          <w:ilvl w:val="0"/>
          <w:numId w:val="13"/>
        </w:numPr>
        <w:spacing w:after="5" w:line="268" w:lineRule="auto"/>
      </w:pPr>
      <w:r>
        <w:t>- compatibilidade com as diretrizes constantes na política municipal de Meio</w:t>
      </w:r>
    </w:p>
    <w:p w:rsidR="00D50046" w:rsidRDefault="008F745D">
      <w:pPr>
        <w:ind w:left="-15" w:firstLine="0"/>
      </w:pPr>
      <w:r>
        <w:t>Ambiente, no Código Municipal do Meio Ambiente, no Plano Municipal de Arborização Urbana, no Diagnóstico Socioambiental e outras legislações correlatas.</w:t>
      </w:r>
    </w:p>
    <w:p w:rsidR="00D50046" w:rsidRDefault="008F745D">
      <w:pPr>
        <w:ind w:left="-15" w:firstLine="144"/>
      </w:pPr>
      <w:r>
        <w:rPr>
          <w:b/>
          <w:sz w:val="18"/>
        </w:rPr>
        <w:t>Art. 17.</w:t>
      </w:r>
      <w:r>
        <w:t xml:space="preserve"> O Município poderá criar unidades de conservação ambiental municipal para proteção de áreas re</w:t>
      </w:r>
      <w:r>
        <w:t>presentativas de ecossistemas naturais, ainda não degradadas ou recuperáveis, mediante Lei Municipal específica, com a aprovação pelo Conselho da Cidade de Chapecó e obedecida a legislação federal pertinente.</w:t>
      </w:r>
    </w:p>
    <w:p w:rsidR="00D50046" w:rsidRDefault="008F745D">
      <w:pPr>
        <w:ind w:left="-15"/>
      </w:pPr>
      <w:r>
        <w:t>Parágrafo único. O ato de criação da unidade mu</w:t>
      </w:r>
      <w:r>
        <w:t>nicipal de conservação ambiental definirá a sua denominação, a categoria de manejo, os objetivos, os limites, a área da unidade e o órgão responsável por sua administração.</w:t>
      </w:r>
    </w:p>
    <w:p w:rsidR="00D50046" w:rsidRDefault="008F745D">
      <w:pPr>
        <w:spacing w:after="403"/>
        <w:ind w:left="-15" w:firstLine="144"/>
      </w:pPr>
      <w:r>
        <w:rPr>
          <w:b/>
          <w:sz w:val="18"/>
        </w:rPr>
        <w:t>Art. 18.</w:t>
      </w:r>
      <w:r>
        <w:t xml:space="preserve"> O Município` pcderámediamiea aprvvaçãode Lei específica. iv.sVvVr limitaçõ</w:t>
      </w:r>
      <w:r>
        <w:t>es adminiõtrativas em áreas que possuir interesse em criar unidade de conservação, com o objetivo de garantir a proteção da área, até que sejam elaborados os estudos técnicos para criação da unidade, não sendo permitida a implantação de empreendimento pote</w:t>
      </w:r>
      <w:r>
        <w:t>ncialmente causador de degradação ambiental.</w:t>
      </w:r>
    </w:p>
    <w:p w:rsidR="00D50046" w:rsidRDefault="008F745D">
      <w:pPr>
        <w:spacing w:after="17"/>
        <w:ind w:left="211" w:right="202" w:hanging="10"/>
        <w:jc w:val="center"/>
      </w:pPr>
      <w:r>
        <w:t>CAPÍTULO V</w:t>
      </w:r>
    </w:p>
    <w:p w:rsidR="00D50046" w:rsidRDefault="008F745D">
      <w:pPr>
        <w:spacing w:after="419"/>
        <w:ind w:left="211" w:right="202" w:hanging="10"/>
        <w:jc w:val="center"/>
      </w:pPr>
      <w:r>
        <w:t>DO GERENCIAMENTO DAS BACIAS HIDROGRÁFICAS E DOS RECURSOS HÍDRICOS</w:t>
      </w:r>
    </w:p>
    <w:p w:rsidR="00D50046" w:rsidRDefault="008F745D">
      <w:pPr>
        <w:ind w:left="-15" w:firstLine="144"/>
      </w:pPr>
      <w:r>
        <w:rPr>
          <w:b/>
          <w:sz w:val="18"/>
        </w:rPr>
        <w:t>Art. 19.</w:t>
      </w:r>
      <w:r>
        <w:t xml:space="preserve"> Este programa objetiva a implantação de um sistema de gestão para uso e conservação dos potenciais naturais do Município, em </w:t>
      </w:r>
      <w:r>
        <w:t>especial os mananciais de abastecimento de água potável, cursos d`água, áreas alagadiças, nascentes e as reservas de água subterrânea, definindo as bacias hidrográficas como unidades territoriais de gestão.</w:t>
      </w:r>
    </w:p>
    <w:p w:rsidR="00D50046" w:rsidRDefault="008F745D">
      <w:pPr>
        <w:ind w:left="144" w:firstLine="0"/>
      </w:pPr>
      <w:r>
        <w:rPr>
          <w:b/>
          <w:sz w:val="18"/>
        </w:rPr>
        <w:t>Art. 20.</w:t>
      </w:r>
      <w:r>
        <w:t xml:space="preserve"> Para implementação do programa, o Município desenvolverá as seguintes ações:</w:t>
      </w:r>
    </w:p>
    <w:p w:rsidR="00D50046" w:rsidRDefault="008F745D">
      <w:pPr>
        <w:numPr>
          <w:ilvl w:val="0"/>
          <w:numId w:val="14"/>
        </w:numPr>
      </w:pPr>
      <w:r>
        <w:t>- identificação das atividades existentes nas bacias com potencial para captação deágua potável;</w:t>
      </w:r>
    </w:p>
    <w:p w:rsidR="00D50046" w:rsidRDefault="008F745D">
      <w:pPr>
        <w:numPr>
          <w:ilvl w:val="0"/>
          <w:numId w:val="14"/>
        </w:numPr>
      </w:pPr>
      <w:r>
        <w:t>- identificação, reconhecimento e mapeamento da situação ambiental dos recursoshí</w:t>
      </w:r>
      <w:r>
        <w:t>dricos do município, urbano e rural, em especial, dos córregos localizados em áreas urbanas consolidadas a fim de promover sua reestruturação e qualificação ambiental;</w:t>
      </w:r>
    </w:p>
    <w:p w:rsidR="00D50046" w:rsidRDefault="008F745D">
      <w:pPr>
        <w:numPr>
          <w:ilvl w:val="0"/>
          <w:numId w:val="14"/>
        </w:numPr>
      </w:pPr>
      <w:r>
        <w:t>- aplicação de instrumentos da política de desenvolvimento urbano que visem aconservação</w:t>
      </w:r>
      <w:r>
        <w:t xml:space="preserve"> e a requalificação do ambiente natural;</w:t>
      </w:r>
    </w:p>
    <w:p w:rsidR="00D50046" w:rsidRDefault="008F745D">
      <w:pPr>
        <w:numPr>
          <w:ilvl w:val="0"/>
          <w:numId w:val="14"/>
        </w:numPr>
      </w:pPr>
      <w:r>
        <w:t>- fiscalização e aplicação de sanções às ações de poluição e degradação dospotenciais hídricos do Município;</w:t>
      </w:r>
    </w:p>
    <w:p w:rsidR="00D50046" w:rsidRDefault="008F745D">
      <w:pPr>
        <w:numPr>
          <w:ilvl w:val="0"/>
          <w:numId w:val="14"/>
        </w:numPr>
      </w:pPr>
      <w:r>
        <w:t>- definição de critérios que possibilitem o uso do solo adequado às característicasambientais de locais am</w:t>
      </w:r>
      <w:r>
        <w:t>bientalmente frágeis e com potencial hídrico;</w:t>
      </w:r>
    </w:p>
    <w:p w:rsidR="00D50046" w:rsidRDefault="008F745D">
      <w:pPr>
        <w:numPr>
          <w:ilvl w:val="0"/>
          <w:numId w:val="14"/>
        </w:numPr>
      </w:pPr>
      <w:r>
        <w:t>- adoção de parâmetros mínimos que garantam a qualidade ambiental local, emespecial a cobertura vegetal de espécies nativas;</w:t>
      </w:r>
    </w:p>
    <w:p w:rsidR="00D50046" w:rsidRDefault="008F745D">
      <w:pPr>
        <w:numPr>
          <w:ilvl w:val="0"/>
          <w:numId w:val="14"/>
        </w:numPr>
        <w:spacing w:after="419"/>
      </w:pPr>
      <w:r>
        <w:t>- identificação, monitoramento e o controle da perfuração de poços de extração deágua</w:t>
      </w:r>
      <w:r>
        <w:t xml:space="preserve"> subterrânea.</w:t>
      </w:r>
    </w:p>
    <w:p w:rsidR="00D50046" w:rsidRDefault="008F745D">
      <w:pPr>
        <w:spacing w:after="2"/>
        <w:ind w:left="211" w:right="202" w:hanging="10"/>
        <w:jc w:val="center"/>
      </w:pPr>
      <w:r>
        <w:t>CAPÍTULO VI</w:t>
      </w:r>
    </w:p>
    <w:p w:rsidR="00D50046" w:rsidRDefault="008F745D">
      <w:pPr>
        <w:spacing w:after="419"/>
        <w:ind w:left="211" w:right="202" w:hanging="10"/>
        <w:jc w:val="center"/>
      </w:pPr>
      <w:r>
        <w:t>DO SANEAMENTO BÁSICO</w:t>
      </w:r>
    </w:p>
    <w:p w:rsidR="00D50046" w:rsidRDefault="008F745D">
      <w:pPr>
        <w:ind w:left="-15" w:firstLine="144"/>
      </w:pPr>
      <w:r>
        <w:rPr>
          <w:b/>
          <w:sz w:val="18"/>
        </w:rPr>
        <w:t>Art. 21.</w:t>
      </w:r>
      <w:r>
        <w:t xml:space="preserve"> O Município promoverá a organização e o planejamento do sistema de saneamento básico, que engloba o conjunto dos serviços, infraestruturas e instalações operacionais de abastecimento de água potável, </w:t>
      </w:r>
      <w:r>
        <w:t>esgotamento sanitário, limpeza urbana, manejo dos resíduos sólidos, drenagem e manejo das águas pluviais urbanas, através do Plano Municipal de Saneamento.</w:t>
      </w:r>
    </w:p>
    <w:p w:rsidR="00D50046" w:rsidRDefault="008F745D">
      <w:pPr>
        <w:ind w:left="-15"/>
      </w:pPr>
      <w:r>
        <w:t xml:space="preserve">Parágrafo único. O Plano Municipal de Saneamento deverá ser revisado conforme prazo estabelecido na </w:t>
      </w:r>
      <w:r>
        <w:t xml:space="preserve">Lei Federal nº </w:t>
      </w:r>
      <w:hyperlink r:id="rId18">
        <w:r>
          <w:rPr>
            <w:u w:val="single" w:color="000000"/>
          </w:rPr>
          <w:t>14.026</w:t>
        </w:r>
      </w:hyperlink>
      <w:hyperlink r:id="rId19">
        <w:r>
          <w:t>,</w:t>
        </w:r>
      </w:hyperlink>
      <w:r>
        <w:t xml:space="preserve"> de 15 de julho de 2020.</w:t>
      </w:r>
    </w:p>
    <w:p w:rsidR="00D50046" w:rsidRDefault="008F745D">
      <w:pPr>
        <w:ind w:left="144" w:firstLine="0"/>
      </w:pPr>
      <w:r>
        <w:rPr>
          <w:b/>
          <w:sz w:val="18"/>
        </w:rPr>
        <w:t>Art. 22.</w:t>
      </w:r>
      <w:r>
        <w:t xml:space="preserve"> Para implementação do programa, o Município desenvolverá as seguintes ações:</w:t>
      </w:r>
    </w:p>
    <w:p w:rsidR="00D50046" w:rsidRDefault="008F745D">
      <w:pPr>
        <w:numPr>
          <w:ilvl w:val="0"/>
          <w:numId w:val="15"/>
        </w:numPr>
      </w:pPr>
      <w:r>
        <w:t>- diagnóstico da situação do Município e de seus impactos nas condições de vida,utilizando sistema de indicadores sanitários, hídricos, ep</w:t>
      </w:r>
      <w:r>
        <w:t>idemiológicos, ambientais e socioeconômicos;</w:t>
      </w:r>
    </w:p>
    <w:p w:rsidR="00D50046" w:rsidRDefault="008F745D">
      <w:pPr>
        <w:numPr>
          <w:ilvl w:val="0"/>
          <w:numId w:val="15"/>
        </w:numPr>
      </w:pPr>
      <w:r>
        <w:t>- universalização do acesso às políticas de saneamento básico, de forma adequadaà saúde pública e à segurança da vida, comprometendo os agentes públicos e privados responsáveis pela urbanização;</w:t>
      </w:r>
    </w:p>
    <w:p w:rsidR="00D50046" w:rsidRDefault="008F745D">
      <w:pPr>
        <w:numPr>
          <w:ilvl w:val="0"/>
          <w:numId w:val="15"/>
        </w:numPr>
      </w:pPr>
      <w:r>
        <w:t>- garantia de in</w:t>
      </w:r>
      <w:r>
        <w:t>tegralidade, compreendida como o conjunto de todas as atividadese componentes do saneamento básico, propiciando à população o acesso na conformidade de suas necessidades, maximizando a eficácia das ações e resultados;</w:t>
      </w:r>
    </w:p>
    <w:p w:rsidR="00D50046" w:rsidRDefault="008F745D">
      <w:pPr>
        <w:numPr>
          <w:ilvl w:val="0"/>
          <w:numId w:val="15"/>
        </w:numPr>
      </w:pPr>
      <w:r>
        <w:t>- melhoria da eficiência e sustentabil</w:t>
      </w:r>
      <w:r>
        <w:t>idade econômica na prestação do saneamento básico, sob responsabilidade direta do Município ou por concessão, garantindo segurança, qualidade, regularidade e manutenção dos serviços públicos prestados;</w:t>
      </w:r>
    </w:p>
    <w:p w:rsidR="00D50046" w:rsidRDefault="008F745D">
      <w:pPr>
        <w:numPr>
          <w:ilvl w:val="0"/>
          <w:numId w:val="15"/>
        </w:numPr>
      </w:pPr>
      <w:r>
        <w:t>- articulação das políticas de desenvolvimento territo</w:t>
      </w:r>
      <w:r>
        <w:t>rial e regional, de habitação, deproteção ambiental, de promoção da saúde e outras de relevante interesse social, voltadas para a melhoria da qualidade de vida, para as quais o saneamento básico seja fator determinante;</w:t>
      </w:r>
    </w:p>
    <w:p w:rsidR="00D50046" w:rsidRDefault="008F745D">
      <w:pPr>
        <w:numPr>
          <w:ilvl w:val="0"/>
          <w:numId w:val="15"/>
        </w:numPr>
      </w:pPr>
      <w:r>
        <w:t>- adoção de métodos, técnicas e proc</w:t>
      </w:r>
      <w:r>
        <w:t>essos que considerem as peculiaridades locais e a capacidade de pagamento dos usuários na prestação dos serviços públicos;</w:t>
      </w:r>
    </w:p>
    <w:p w:rsidR="00D50046" w:rsidRDefault="008F745D">
      <w:pPr>
        <w:numPr>
          <w:ilvl w:val="0"/>
          <w:numId w:val="15"/>
        </w:numPr>
      </w:pPr>
      <w:r>
        <w:t>- adoção de metas de curto, médio e longo prazo, visando a solução gradual eprogressiva no acesso ao saneamento básico, com o monitor</w:t>
      </w:r>
      <w:r>
        <w:t>amento dos resultados alcançados, através de sistema de indicadores;</w:t>
      </w:r>
    </w:p>
    <w:p w:rsidR="00D50046" w:rsidRDefault="008F745D">
      <w:pPr>
        <w:numPr>
          <w:ilvl w:val="0"/>
          <w:numId w:val="15"/>
        </w:numPr>
      </w:pPr>
      <w:r>
        <w:t>- transparência e controle social das ações e do sistema de informações e processos;</w:t>
      </w:r>
    </w:p>
    <w:p w:rsidR="00D50046" w:rsidRDefault="008F745D">
      <w:pPr>
        <w:numPr>
          <w:ilvl w:val="0"/>
          <w:numId w:val="15"/>
        </w:numPr>
      </w:pPr>
      <w:r>
        <w:t xml:space="preserve">- estímulo às alternativas que garantam o </w:t>
      </w:r>
      <w:r>
        <w:t>tratamento ou destino final, ambientalmente sustentável, dos diferentes tipos de resíduos produzidos.</w:t>
      </w:r>
    </w:p>
    <w:p w:rsidR="00D50046" w:rsidRDefault="008F745D">
      <w:pPr>
        <w:spacing w:after="428"/>
        <w:ind w:left="-15" w:firstLine="144"/>
      </w:pPr>
      <w:r>
        <w:rPr>
          <w:b/>
          <w:sz w:val="18"/>
        </w:rPr>
        <w:t>Art. 23.</w:t>
      </w:r>
      <w:r>
        <w:t xml:space="preserve"> O Município realizará diagnóstico da situação atual do sistema de drenagem urbana, a fim de identificar as situações em que existam canalizações </w:t>
      </w:r>
      <w:r>
        <w:t>clandestinas de esgoto diretamente no sistema de drenagem pluvial e outros dispositivos, sem obediência às normatizações pertinentes, aplicando as devidas notificações, penalidades e soluções.</w:t>
      </w:r>
    </w:p>
    <w:p w:rsidR="00D50046" w:rsidRDefault="008F745D">
      <w:pPr>
        <w:spacing w:after="2"/>
        <w:ind w:left="211" w:right="202" w:hanging="10"/>
        <w:jc w:val="center"/>
      </w:pPr>
      <w:r>
        <w:t>CAPÍTULO VII</w:t>
      </w:r>
    </w:p>
    <w:p w:rsidR="00D50046" w:rsidRDefault="008F745D">
      <w:pPr>
        <w:spacing w:after="419"/>
        <w:ind w:left="211" w:right="202" w:hanging="10"/>
        <w:jc w:val="center"/>
      </w:pPr>
      <w:r>
        <w:t>DO DESENVOLVIMENTO ECONÔMICO</w:t>
      </w:r>
    </w:p>
    <w:p w:rsidR="00D50046" w:rsidRDefault="008F745D">
      <w:pPr>
        <w:ind w:left="-15" w:firstLine="144"/>
      </w:pPr>
      <w:r>
        <w:rPr>
          <w:b/>
          <w:sz w:val="18"/>
        </w:rPr>
        <w:t>Art. 24.</w:t>
      </w:r>
      <w:r>
        <w:t xml:space="preserve"> Este programa objetiva a organização das atividades produtivas do Município, através da definição de áreas para sua implantação e expansão, baseada em estudos, informações e dados socioeconômicos, promovendo a descentralização do crescimento e a sua distr</w:t>
      </w:r>
      <w:r>
        <w:t>ibuição, de forma diversificada e equilibrada no território, minimizando as diferenças entre as localidades.</w:t>
      </w:r>
    </w:p>
    <w:p w:rsidR="00D50046" w:rsidRDefault="008F745D">
      <w:pPr>
        <w:ind w:left="-15"/>
      </w:pPr>
      <w:r>
        <w:t>Parágrafo único. O Município disponibilizará à população de forma pública e irrestrita os dados socioeconômicos municipais.</w:t>
      </w:r>
    </w:p>
    <w:p w:rsidR="00D50046" w:rsidRDefault="008F745D">
      <w:pPr>
        <w:ind w:left="144" w:firstLine="0"/>
      </w:pPr>
      <w:r>
        <w:rPr>
          <w:b/>
          <w:sz w:val="18"/>
        </w:rPr>
        <w:t>Art. 25.</w:t>
      </w:r>
      <w:r>
        <w:t xml:space="preserve"> Este programa </w:t>
      </w:r>
      <w:r>
        <w:t>se implementa por meio das seguintes ações:</w:t>
      </w:r>
    </w:p>
    <w:p w:rsidR="00D50046" w:rsidRDefault="008F745D">
      <w:pPr>
        <w:numPr>
          <w:ilvl w:val="0"/>
          <w:numId w:val="16"/>
        </w:numPr>
      </w:pPr>
      <w:r>
        <w:t>- definição de áreas adequadas à implantação e expansão das atividades econômicas, observando o ambiente natural, a infraestrutura disponível e as condições de mobilidade;</w:t>
      </w:r>
    </w:p>
    <w:p w:rsidR="00D50046" w:rsidRDefault="008F745D">
      <w:pPr>
        <w:numPr>
          <w:ilvl w:val="0"/>
          <w:numId w:val="16"/>
        </w:numPr>
      </w:pPr>
      <w:r>
        <w:t>- promoção de parcerias público-privadas</w:t>
      </w:r>
      <w:r>
        <w:t xml:space="preserve"> para o desenvolvimento econômico, visando a promoção e a justa distribuição das oportunidades do desenvolvimento e a valorização do bem coletivo acima dos interesses individuais;</w:t>
      </w:r>
    </w:p>
    <w:p w:rsidR="00D50046" w:rsidRDefault="008F745D">
      <w:pPr>
        <w:numPr>
          <w:ilvl w:val="0"/>
          <w:numId w:val="16"/>
        </w:numPr>
      </w:pPr>
      <w:r>
        <w:t xml:space="preserve">- definição de critérios especiais e aplicação de mecanismos compensatórios </w:t>
      </w:r>
      <w:r>
        <w:t>e deajustamento para os empreendimentos geradores de impactos na estrutura urbana e no meio ambiente;</w:t>
      </w:r>
    </w:p>
    <w:p w:rsidR="00D50046" w:rsidRDefault="008F745D">
      <w:pPr>
        <w:numPr>
          <w:ilvl w:val="0"/>
          <w:numId w:val="16"/>
        </w:numPr>
      </w:pPr>
      <w:r>
        <w:t>- diversificação das atividades econômicas no território municipal, aproveitandofatores propícios à atração de novas cadeias produtivas, ao desenvolviment</w:t>
      </w:r>
      <w:r>
        <w:t>o do turismo, ao adensamento dos serviços e a maior qualificação do comércio;</w:t>
      </w:r>
    </w:p>
    <w:p w:rsidR="00D50046" w:rsidRDefault="008F745D">
      <w:pPr>
        <w:numPr>
          <w:ilvl w:val="0"/>
          <w:numId w:val="16"/>
        </w:numPr>
      </w:pPr>
      <w:r>
        <w:t>- estímulo às atividades produtivas em núcleos populacionais, acessos viários enovas áreas de expansão urbana;</w:t>
      </w:r>
    </w:p>
    <w:p w:rsidR="00D50046" w:rsidRDefault="008F745D">
      <w:pPr>
        <w:numPr>
          <w:ilvl w:val="0"/>
          <w:numId w:val="16"/>
        </w:numPr>
      </w:pPr>
      <w:r>
        <w:t>- elaboração de planos e projetos que proporcionem a implantação de</w:t>
      </w:r>
      <w:r>
        <w:t xml:space="preserve"> atividadesprodutivas em bairros, periferias e agrupamentos urbanos carentes de atividades econômicas e serviços públicos;</w:t>
      </w:r>
    </w:p>
    <w:p w:rsidR="00D50046" w:rsidRDefault="008F745D">
      <w:pPr>
        <w:numPr>
          <w:ilvl w:val="0"/>
          <w:numId w:val="16"/>
        </w:numPr>
      </w:pPr>
      <w:r>
        <w:t>- otimização dos imóveis territoriais subutilizados ou não utilizados, que se encontram providos de infraestrutura para a implantação</w:t>
      </w:r>
      <w:r>
        <w:t xml:space="preserve"> de atividades econômicas nos diversos setores da cidade;</w:t>
      </w:r>
    </w:p>
    <w:p w:rsidR="00D50046" w:rsidRDefault="008F745D">
      <w:pPr>
        <w:numPr>
          <w:ilvl w:val="0"/>
          <w:numId w:val="16"/>
        </w:numPr>
      </w:pPr>
      <w:r>
        <w:t xml:space="preserve">- estímulo e apoio ao empreendedorismo, fortalecimento do segmento das microe pequenas empresas e às atividades de economia solidária, inclusive em sua organização institucional e associativa, como </w:t>
      </w:r>
      <w:r>
        <w:t>alternativa de geração de trabalho e renda;</w:t>
      </w:r>
    </w:p>
    <w:p w:rsidR="00D50046" w:rsidRDefault="008F745D">
      <w:pPr>
        <w:numPr>
          <w:ilvl w:val="0"/>
          <w:numId w:val="16"/>
        </w:numPr>
      </w:pPr>
      <w:r>
        <w:t xml:space="preserve">- incentivo à formação ou instalação de cooperativas de produção, incubadoras deempresas, loteamentos e condomínios industriais, segregados por atividades econômicas afins, estabelecimentos comerciais de pequeno </w:t>
      </w:r>
      <w:r>
        <w:t>e médio porte, centros de entretenimento e lazer e a realização de feiras e convenções;</w:t>
      </w:r>
    </w:p>
    <w:p w:rsidR="00D50046" w:rsidRDefault="008F745D">
      <w:pPr>
        <w:numPr>
          <w:ilvl w:val="0"/>
          <w:numId w:val="16"/>
        </w:numPr>
      </w:pPr>
      <w:r>
        <w:t>- suporte e apoio técnico-institucional à exportação de produtos, mediante a realização de convênios ou parcerias com entidades privadas e poderes públicos;</w:t>
      </w:r>
    </w:p>
    <w:p w:rsidR="00D50046" w:rsidRDefault="008F745D">
      <w:pPr>
        <w:numPr>
          <w:ilvl w:val="0"/>
          <w:numId w:val="16"/>
        </w:numPr>
      </w:pPr>
      <w:r>
        <w:t>- consolida</w:t>
      </w:r>
      <w:r>
        <w:t>ção da cidade de Chapecó como pólo regional de comércio atacadista evarejista, prestação de serviços, educação, ensino técnico e superior, serviços de saúde, entretenimento, cultura e eventos;</w:t>
      </w:r>
    </w:p>
    <w:p w:rsidR="00D50046" w:rsidRDefault="008F745D">
      <w:pPr>
        <w:numPr>
          <w:ilvl w:val="0"/>
          <w:numId w:val="16"/>
        </w:numPr>
      </w:pPr>
      <w:r>
        <w:t xml:space="preserve">- </w:t>
      </w:r>
      <w:r>
        <w:t>articulação da economia local à regional, à nacional e à internacional, consolidando o modelo agroindustrial exportador.</w:t>
      </w:r>
    </w:p>
    <w:p w:rsidR="00D50046" w:rsidRDefault="008F745D">
      <w:pPr>
        <w:ind w:left="-15"/>
      </w:pPr>
      <w:r>
        <w:t>Parágrafo único. Além das ações previstas neste artigo, serão observadas as diretrizes e decisões do Conselho Municipal de Desenvolvime</w:t>
      </w:r>
      <w:r>
        <w:t>nto Econômico.</w:t>
      </w:r>
    </w:p>
    <w:p w:rsidR="00D50046" w:rsidRDefault="008F745D">
      <w:pPr>
        <w:ind w:left="-15" w:firstLine="144"/>
      </w:pPr>
      <w:r>
        <w:rPr>
          <w:b/>
          <w:sz w:val="18"/>
        </w:rPr>
        <w:t>Art. 26.</w:t>
      </w:r>
      <w:r>
        <w:t xml:space="preserve"> O Município de Chapecó viabilizará a implantação de Parques ou Distritos de natureza científica e tecnológica, como instrumento estratégico para o desenvolvimento econômico local.</w:t>
      </w:r>
    </w:p>
    <w:p w:rsidR="00D50046" w:rsidRDefault="008F745D">
      <w:pPr>
        <w:ind w:left="-15"/>
      </w:pPr>
      <w:r>
        <w:t>§ 1º Para viabilização dos Parques ou Distritos o Po</w:t>
      </w:r>
      <w:r>
        <w:t>der Público promoverá articulações, parcerias, convênios com instituições de ensino e pesquisa, entidades sem fins lucrativos, empresas privadas e órgãos públicos regionais, estaduais e federais.</w:t>
      </w:r>
    </w:p>
    <w:p w:rsidR="00D50046" w:rsidRDefault="008F745D">
      <w:pPr>
        <w:spacing w:after="419"/>
        <w:ind w:left="-15"/>
      </w:pPr>
      <w:r>
        <w:t>§ 2º O Município poderá estabelecer legislação tributária es</w:t>
      </w:r>
      <w:r>
        <w:t>pecífica para as áreas consideradas aptas a sediar os Parques.</w:t>
      </w:r>
    </w:p>
    <w:p w:rsidR="00D50046" w:rsidRDefault="008F745D">
      <w:pPr>
        <w:spacing w:after="2"/>
        <w:ind w:left="211" w:right="202" w:hanging="10"/>
        <w:jc w:val="center"/>
      </w:pPr>
      <w:r>
        <w:t>CAPÍTULO VIII</w:t>
      </w:r>
    </w:p>
    <w:p w:rsidR="00D50046" w:rsidRDefault="008F745D">
      <w:pPr>
        <w:spacing w:after="419"/>
        <w:ind w:left="211" w:right="202" w:hanging="10"/>
        <w:jc w:val="center"/>
      </w:pPr>
      <w:r>
        <w:t>DO DESENVOLVIMENTO DA PRODUÇÃO PRIMÁRIA</w:t>
      </w:r>
    </w:p>
    <w:p w:rsidR="00D50046" w:rsidRDefault="008F745D">
      <w:pPr>
        <w:ind w:left="-15" w:firstLine="144"/>
      </w:pPr>
      <w:r>
        <w:rPr>
          <w:b/>
          <w:sz w:val="18"/>
        </w:rPr>
        <w:t>Art. 27.</w:t>
      </w:r>
      <w:r>
        <w:t xml:space="preserve"> Este programa objetiva promover o desenvolvimento, fortalecimento e ordenamento da produção primária, com a identificação, integra</w:t>
      </w:r>
      <w:r>
        <w:t>ção e inclusão de suas potencialidades naturais, culturais, étnicas, turísticas e econômicas ao contexto de cidade e do território.</w:t>
      </w:r>
    </w:p>
    <w:p w:rsidR="00D50046" w:rsidRDefault="008F745D">
      <w:pPr>
        <w:ind w:left="-15" w:firstLine="144"/>
      </w:pPr>
      <w:r>
        <w:rPr>
          <w:b/>
          <w:sz w:val="18"/>
        </w:rPr>
        <w:t>Art. 28.</w:t>
      </w:r>
      <w:r>
        <w:t xml:space="preserve"> Para o atendimento deste programa, o Município desenvolverá as seguintes ações:</w:t>
      </w:r>
    </w:p>
    <w:p w:rsidR="00D50046" w:rsidRDefault="008F745D">
      <w:pPr>
        <w:numPr>
          <w:ilvl w:val="0"/>
          <w:numId w:val="17"/>
        </w:numPr>
      </w:pPr>
      <w:r>
        <w:t>- integração e desenvolvimento de a</w:t>
      </w:r>
      <w:r>
        <w:t>tividades de produção econômica que proporcionem o melhor aproveitamento dos potenciais naturais e culturais locais;</w:t>
      </w:r>
    </w:p>
    <w:p w:rsidR="00D50046" w:rsidRDefault="008F745D">
      <w:pPr>
        <w:numPr>
          <w:ilvl w:val="0"/>
          <w:numId w:val="17"/>
        </w:numPr>
        <w:spacing w:after="351" w:line="268" w:lineRule="auto"/>
      </w:pPr>
      <w:r>
        <w:t>- ordenamento e diversificação das atividades econômicas produtivas em função</w:t>
      </w:r>
    </w:p>
    <w:p w:rsidR="00D50046" w:rsidRDefault="008F745D">
      <w:pPr>
        <w:ind w:left="-15" w:firstLine="0"/>
      </w:pPr>
      <w:r>
        <w:t>da aptidão do solo, potenciais naturais e dos elementos estru</w:t>
      </w:r>
      <w:r>
        <w:t>turadores do território, priorizando as atividades agrofamiliares, associativas e cooperativas;</w:t>
      </w:r>
    </w:p>
    <w:p w:rsidR="00D50046" w:rsidRDefault="008F745D">
      <w:pPr>
        <w:numPr>
          <w:ilvl w:val="0"/>
          <w:numId w:val="17"/>
        </w:numPr>
      </w:pPr>
      <w:r>
        <w:t>- reconhecimento e definição das localidades rurais estratégicas, direcionando serviços e programas de infraestrutura e fortalecimento das atividades locais, me</w:t>
      </w:r>
      <w:r>
        <w:t>lhorando o atendimento para a população residente nas áreas de influência;</w:t>
      </w:r>
    </w:p>
    <w:p w:rsidR="00D50046" w:rsidRDefault="008F745D">
      <w:pPr>
        <w:numPr>
          <w:ilvl w:val="0"/>
          <w:numId w:val="17"/>
        </w:numPr>
      </w:pPr>
      <w:r>
        <w:t>- integração e valorização das reservas indígenas existentes e suas característicassocioculturais;</w:t>
      </w:r>
    </w:p>
    <w:p w:rsidR="00D50046" w:rsidRDefault="008F745D">
      <w:pPr>
        <w:numPr>
          <w:ilvl w:val="0"/>
          <w:numId w:val="17"/>
        </w:numPr>
      </w:pPr>
      <w:r>
        <w:t>- ordenamento dos usos e das atividades econômicas, nas margens dos rios Uruguai e</w:t>
      </w:r>
      <w:r>
        <w:t xml:space="preserve"> Irani, com a priorização para a preservação ambiental, o desenvolvimento de atividades agrofamiliares, sendo permitido, de forma controlada, atividades de turismo, lazer e usos residenciais urbanos na forma de condomínios horizontais e chácaras de lazer e</w:t>
      </w:r>
      <w:r>
        <w:t xml:space="preserve"> recreio;</w:t>
      </w:r>
    </w:p>
    <w:p w:rsidR="00D50046" w:rsidRDefault="008F745D">
      <w:pPr>
        <w:numPr>
          <w:ilvl w:val="0"/>
          <w:numId w:val="17"/>
        </w:numPr>
      </w:pPr>
      <w:r>
        <w:t>- criação de mecanismos que visem a organização dos produtores rurais e a comercialização direta do produtor para o consumidor, melhorando o sistema de abastecimento municipal, com o incentivo a produção agrícola e comercialização de produtos agr</w:t>
      </w:r>
      <w:r>
        <w:t>oecológicos;</w:t>
      </w:r>
    </w:p>
    <w:p w:rsidR="00D50046" w:rsidRDefault="008F745D">
      <w:pPr>
        <w:numPr>
          <w:ilvl w:val="0"/>
          <w:numId w:val="17"/>
        </w:numPr>
      </w:pPr>
      <w:r>
        <w:t>- elaboração de estudos e levantamentos para criação de cinturões verdes noentorno da área urbanizada, com o objetivo de produção sustentável de alimentos agroecológicos;</w:t>
      </w:r>
    </w:p>
    <w:p w:rsidR="00D50046" w:rsidRDefault="008F745D">
      <w:pPr>
        <w:numPr>
          <w:ilvl w:val="0"/>
          <w:numId w:val="17"/>
        </w:numPr>
      </w:pPr>
      <w:r>
        <w:t>- parcerias com organizações que atuam com pesquisas visando orientar os</w:t>
      </w:r>
      <w:r>
        <w:t xml:space="preserve"> produtores a promoverem o aproveitamento adequado dos recursos naturais, associados aos critérios de preservação ambiental, implementando um modelo de produção agrícola que repercuta em benefícios para a sociedade;</w:t>
      </w:r>
    </w:p>
    <w:p w:rsidR="00D50046" w:rsidRDefault="008F745D">
      <w:pPr>
        <w:numPr>
          <w:ilvl w:val="0"/>
          <w:numId w:val="17"/>
        </w:numPr>
      </w:pPr>
      <w:r>
        <w:t xml:space="preserve">- </w:t>
      </w:r>
      <w:r>
        <w:t>articulação entre os sistemas de infraestrutura rural, assistência técnica, comercialização e fiscalização fitossanitária;</w:t>
      </w:r>
    </w:p>
    <w:p w:rsidR="00D50046" w:rsidRDefault="008F745D">
      <w:pPr>
        <w:numPr>
          <w:ilvl w:val="0"/>
          <w:numId w:val="17"/>
        </w:numPr>
      </w:pPr>
      <w:r>
        <w:t xml:space="preserve">- estabelecimento de critérios para implantação de atividades turísticas, recreativase culturais na zona rural, respeitando o módulo </w:t>
      </w:r>
      <w:r>
        <w:t>mínimo e considerando os impactos ambientais decorrentes.</w:t>
      </w:r>
    </w:p>
    <w:p w:rsidR="00D50046" w:rsidRDefault="008F745D">
      <w:pPr>
        <w:numPr>
          <w:ilvl w:val="0"/>
          <w:numId w:val="17"/>
        </w:numPr>
      </w:pPr>
      <w:r>
        <w:t>- estimular a agricultura regenerativa e sustentável com adoção de práticas agrícolas de baixa emissão de carbono, oferecendo suporte técnico e subsídios para que os agricultores implementem essas p</w:t>
      </w:r>
      <w:r>
        <w:t>ráticas.</w:t>
      </w:r>
    </w:p>
    <w:p w:rsidR="00D50046" w:rsidRDefault="008F745D">
      <w:pPr>
        <w:ind w:left="144" w:firstLine="0"/>
      </w:pPr>
      <w:r>
        <w:rPr>
          <w:b/>
          <w:sz w:val="18"/>
        </w:rPr>
        <w:t>Art. 29.</w:t>
      </w:r>
      <w:r>
        <w:t xml:space="preserve"> O Município elaborará o Plano de Desenvolvimento Rural, incluindo;</w:t>
      </w:r>
    </w:p>
    <w:p w:rsidR="00D50046" w:rsidRDefault="008F745D">
      <w:pPr>
        <w:numPr>
          <w:ilvl w:val="0"/>
          <w:numId w:val="18"/>
        </w:numPr>
      </w:pPr>
      <w:r>
        <w:t>- o zoneamento de uso e ocupação do solo rural;</w:t>
      </w:r>
    </w:p>
    <w:p w:rsidR="00D50046" w:rsidRDefault="008F745D">
      <w:pPr>
        <w:numPr>
          <w:ilvl w:val="0"/>
          <w:numId w:val="18"/>
        </w:numPr>
        <w:spacing w:after="351" w:line="268" w:lineRule="auto"/>
      </w:pPr>
      <w:r>
        <w:t>- projetos de recuperação de matas ciliares e proteção ambiental, por meio de campanhas educativas com a participação dos c</w:t>
      </w:r>
      <w:r>
        <w:t>idadãos;</w:t>
      </w:r>
    </w:p>
    <w:p w:rsidR="00D50046" w:rsidRDefault="008F745D">
      <w:pPr>
        <w:numPr>
          <w:ilvl w:val="0"/>
          <w:numId w:val="18"/>
        </w:numPr>
      </w:pPr>
      <w:r>
        <w:t>- levantamento e identificação das sedes de comunidades rurais e áreas especiais,como a Baronesa da Limeira, promovendo a regularização fundiária e reconhecimentos das atividades urbanas existentes;</w:t>
      </w:r>
    </w:p>
    <w:p w:rsidR="00D50046" w:rsidRDefault="008F745D">
      <w:pPr>
        <w:numPr>
          <w:ilvl w:val="0"/>
          <w:numId w:val="18"/>
        </w:numPr>
      </w:pPr>
      <w:r>
        <w:t>- formas de inibir e fiscalizar os parcelamentos</w:t>
      </w:r>
      <w:r>
        <w:t xml:space="preserve"> irregulares e clandestinos na Macrozona Rural.</w:t>
      </w:r>
    </w:p>
    <w:p w:rsidR="00D50046" w:rsidRDefault="008F745D">
      <w:pPr>
        <w:ind w:left="-15"/>
      </w:pPr>
      <w:r>
        <w:t>§ 1º O Plano poderá incluir a aplicação de mecanismos e ferramentas de compensação financeira para manutenção e recomposição de áreas de florestas nos imóveis rurais, disponíveis na legislação ambiental, como</w:t>
      </w:r>
      <w:r>
        <w:t xml:space="preserve"> o Pagamento por Serviços Ambientais - PSA, mediante legislação específica.</w:t>
      </w:r>
    </w:p>
    <w:p w:rsidR="00D50046" w:rsidRDefault="008F745D">
      <w:pPr>
        <w:ind w:left="-15"/>
      </w:pPr>
      <w:r>
        <w:t>§ 2º O Plano de Desenvolvimento Rural deverá ser elaborado no prazo improrrogável de 1 (um) ano, a partir da publicação desta Lei Complementar.</w:t>
      </w:r>
    </w:p>
    <w:p w:rsidR="00D50046" w:rsidRDefault="008F745D">
      <w:pPr>
        <w:spacing w:after="403"/>
        <w:ind w:left="-15" w:firstLine="144"/>
      </w:pPr>
      <w:r>
        <w:rPr>
          <w:b/>
          <w:sz w:val="18"/>
        </w:rPr>
        <w:t>Art. 30.</w:t>
      </w:r>
      <w:r>
        <w:t xml:space="preserve"> Sempre que possível, e no q</w:t>
      </w:r>
      <w:r>
        <w:t>ue couber, o Município priorizará a contratação de produtos e serviços de empresas ou organizações constituídas nas respectivas localidades ou comunidades rurais, onde as ações serão desenvolvidas, como forma de valorização comunitária.</w:t>
      </w:r>
    </w:p>
    <w:p w:rsidR="00D50046" w:rsidRDefault="008F745D">
      <w:pPr>
        <w:spacing w:after="17"/>
        <w:ind w:left="211" w:right="202" w:hanging="10"/>
        <w:jc w:val="center"/>
      </w:pPr>
      <w:r>
        <w:t>CAPÍTULO IX</w:t>
      </w:r>
    </w:p>
    <w:p w:rsidR="00D50046" w:rsidRDefault="008F745D">
      <w:pPr>
        <w:spacing w:after="419"/>
        <w:ind w:left="211" w:right="202" w:hanging="10"/>
        <w:jc w:val="center"/>
      </w:pPr>
      <w:r>
        <w:t>DA INTEGRAÇÃO REGIONAL E METROPOLITANA</w:t>
      </w:r>
    </w:p>
    <w:p w:rsidR="00D50046" w:rsidRDefault="008F745D">
      <w:pPr>
        <w:ind w:left="-15" w:firstLine="144"/>
      </w:pPr>
      <w:r>
        <w:rPr>
          <w:b/>
          <w:sz w:val="18"/>
        </w:rPr>
        <w:t>Art. 31.</w:t>
      </w:r>
      <w:r>
        <w:t xml:space="preserve"> O Município fomentará ações de planejamento e gerenciamento integrados com políticas de desenvolvimento regional e metropolitano, que orientem as ações para o desenvolvimento e fortalecimento equânime dos Mun</w:t>
      </w:r>
      <w:r>
        <w:t>icípios da região de Chapecó, a conservação dos potenciais naturais e a minimização dos conflitos sociais decorrentes do desenvolvimento.</w:t>
      </w:r>
    </w:p>
    <w:p w:rsidR="00D50046" w:rsidRDefault="008F745D">
      <w:pPr>
        <w:ind w:left="144" w:firstLine="0"/>
      </w:pPr>
      <w:r>
        <w:rPr>
          <w:b/>
          <w:sz w:val="18"/>
        </w:rPr>
        <w:t>Art. 32.</w:t>
      </w:r>
      <w:r>
        <w:t xml:space="preserve"> Este programa se implementa por meio das seguintes ações:</w:t>
      </w:r>
    </w:p>
    <w:p w:rsidR="00D50046" w:rsidRDefault="008F745D">
      <w:pPr>
        <w:numPr>
          <w:ilvl w:val="0"/>
          <w:numId w:val="19"/>
        </w:numPr>
      </w:pPr>
      <w:r>
        <w:t>- monitoramento do desenvolvimento regional através</w:t>
      </w:r>
      <w:r>
        <w:t xml:space="preserve"> de indicadores que demonstrem a realidade atual e as tendências do crescimento, servindo de suporte para o desenvolvimento de planos, programas e projetos de interesse comum;</w:t>
      </w:r>
    </w:p>
    <w:p w:rsidR="00D50046" w:rsidRDefault="008F745D">
      <w:pPr>
        <w:numPr>
          <w:ilvl w:val="0"/>
          <w:numId w:val="19"/>
        </w:numPr>
      </w:pPr>
      <w:r>
        <w:t>- articulação entre órgãos governamentais, não governamentais, sociedade civil e</w:t>
      </w:r>
      <w:r>
        <w:t>entidades de ensino e pesquisa, com o objetivo de desenvolver estudos e debates sobre temas e questões do desenvolvimento territorial regional e suas consequências benéficas ou nocivas à região e ao ambiente natural;</w:t>
      </w:r>
    </w:p>
    <w:p w:rsidR="00D50046" w:rsidRDefault="008F745D">
      <w:pPr>
        <w:numPr>
          <w:ilvl w:val="0"/>
          <w:numId w:val="19"/>
        </w:numPr>
      </w:pPr>
      <w:r>
        <w:t xml:space="preserve">- </w:t>
      </w:r>
      <w:r>
        <w:t>incorporação e criação de políticas integradas entre os Municípios, como os consórcios intermunicipais, para a promoção da preservação e conservação do ambiente natural, saneamento básico, mobilidade, desenvolvimento econômico e social e outros;</w:t>
      </w:r>
    </w:p>
    <w:p w:rsidR="00D50046" w:rsidRDefault="008F745D">
      <w:pPr>
        <w:numPr>
          <w:ilvl w:val="0"/>
          <w:numId w:val="19"/>
        </w:numPr>
      </w:pPr>
      <w:r>
        <w:t>- particip</w:t>
      </w:r>
      <w:r>
        <w:t>ação do Município na estrutura de gestão regional, visando equacionar asquestões de interesse comum, através do planejamento das ações, em conjunto com os demais municípios da região metropolitana de Chapecó;</w:t>
      </w:r>
    </w:p>
    <w:p w:rsidR="00D50046" w:rsidRDefault="008F745D">
      <w:pPr>
        <w:numPr>
          <w:ilvl w:val="0"/>
          <w:numId w:val="19"/>
        </w:numPr>
      </w:pPr>
      <w:r>
        <w:t>- gestão da ocupação urbana nas áreas limítrofe</w:t>
      </w:r>
      <w:r>
        <w:t>s a outros municípios, visando aregulação de possível conurbação, e o planejamento da ocupação de áreas de mananciais de captação de água potável, objetivando a preservação das bacias hidrográficas;</w:t>
      </w:r>
    </w:p>
    <w:p w:rsidR="00D50046" w:rsidRDefault="008F745D">
      <w:pPr>
        <w:numPr>
          <w:ilvl w:val="0"/>
          <w:numId w:val="19"/>
        </w:numPr>
        <w:spacing w:after="419"/>
      </w:pPr>
      <w:r>
        <w:t>- articulação e integração da região de Chapecó na dinâmi</w:t>
      </w:r>
      <w:r>
        <w:t>ca do Mercosul, com oaproveitamento de sua estrutura para o escoamento da produção, para o turismo, e em especial, a preservação e utilização da Bacia do Rio Uruguai.</w:t>
      </w:r>
    </w:p>
    <w:p w:rsidR="00D50046" w:rsidRDefault="008F745D">
      <w:pPr>
        <w:spacing w:after="2"/>
        <w:ind w:left="211" w:right="202" w:hanging="10"/>
        <w:jc w:val="center"/>
      </w:pPr>
      <w:r>
        <w:t>CAPÍTULO X</w:t>
      </w:r>
    </w:p>
    <w:p w:rsidR="00D50046" w:rsidRDefault="008F745D">
      <w:pPr>
        <w:spacing w:after="419"/>
        <w:ind w:left="211" w:right="202" w:hanging="10"/>
        <w:jc w:val="center"/>
      </w:pPr>
      <w:r>
        <w:t>DAS POTENCIALIDADES CULTURAIS E DE INTERESSE TURÍSTICO</w:t>
      </w:r>
    </w:p>
    <w:p w:rsidR="00D50046" w:rsidRDefault="008F745D">
      <w:pPr>
        <w:ind w:left="-15" w:firstLine="144"/>
      </w:pPr>
      <w:r>
        <w:rPr>
          <w:b/>
          <w:sz w:val="18"/>
        </w:rPr>
        <w:t>Art. 33.</w:t>
      </w:r>
      <w:r>
        <w:t xml:space="preserve"> Este programa </w:t>
      </w:r>
      <w:r>
        <w:t>promove a identificação das potencialidades, o resgate e a valorização do patrimônio cultural e de interesse turístico do Município, objetivando a preservação e o desenvolvimento dos espaços diversificados ambientalmente, culturalmente e etnicamente.</w:t>
      </w:r>
    </w:p>
    <w:p w:rsidR="00D50046" w:rsidRDefault="008F745D">
      <w:pPr>
        <w:ind w:left="144" w:firstLine="0"/>
      </w:pPr>
      <w:r>
        <w:rPr>
          <w:b/>
          <w:sz w:val="18"/>
        </w:rPr>
        <w:t xml:space="preserve">Art. </w:t>
      </w:r>
      <w:r>
        <w:rPr>
          <w:b/>
          <w:sz w:val="18"/>
        </w:rPr>
        <w:t>34.</w:t>
      </w:r>
      <w:r>
        <w:t xml:space="preserve"> Este programa se implementa por meio das seguintes ações:</w:t>
      </w:r>
    </w:p>
    <w:p w:rsidR="00D50046" w:rsidRDefault="008F745D">
      <w:pPr>
        <w:numPr>
          <w:ilvl w:val="0"/>
          <w:numId w:val="20"/>
        </w:numPr>
      </w:pPr>
      <w:r>
        <w:t>- integração da população, especialmente das regiões mais carentes da cidade, através da criação, produção e usufruto de bens culturais;</w:t>
      </w:r>
    </w:p>
    <w:p w:rsidR="00D50046" w:rsidRDefault="008F745D">
      <w:pPr>
        <w:numPr>
          <w:ilvl w:val="0"/>
          <w:numId w:val="20"/>
        </w:numPr>
      </w:pPr>
      <w:r>
        <w:t>- identificação e classificação dos elementos de valor cu</w:t>
      </w:r>
      <w:r>
        <w:t>ltural, promovendo a revitalização dos espaços onde se encontram instalados;</w:t>
      </w:r>
    </w:p>
    <w:p w:rsidR="00D50046" w:rsidRDefault="008F745D">
      <w:pPr>
        <w:numPr>
          <w:ilvl w:val="0"/>
          <w:numId w:val="20"/>
        </w:numPr>
      </w:pPr>
      <w:r>
        <w:t>- integração, valorização e incorporação do território indígena ao processo de planejamento territorial do Município;</w:t>
      </w:r>
    </w:p>
    <w:p w:rsidR="00D50046" w:rsidRDefault="008F745D">
      <w:pPr>
        <w:numPr>
          <w:ilvl w:val="0"/>
          <w:numId w:val="20"/>
        </w:numPr>
      </w:pPr>
      <w:r>
        <w:t>- valorização das potencialidades locais turísticas, do patri</w:t>
      </w:r>
      <w:r>
        <w:t>mônio cultural material,imaterial e natural do território com ações que promovam a integração social em localidades rurais e a criação de rotas culturais, gastronômicas, turísticas, étnicas e ambientais;</w:t>
      </w:r>
    </w:p>
    <w:p w:rsidR="00D50046" w:rsidRDefault="008F745D">
      <w:pPr>
        <w:numPr>
          <w:ilvl w:val="0"/>
          <w:numId w:val="20"/>
        </w:numPr>
      </w:pPr>
      <w:r>
        <w:t>- apoio a movimentos e manifestações culturais que c</w:t>
      </w:r>
      <w:r>
        <w:t>ontribuam para a qualidadeda vida, diversidade e pluralidade da cidade;</w:t>
      </w:r>
    </w:p>
    <w:p w:rsidR="00D50046" w:rsidRDefault="008F745D">
      <w:pPr>
        <w:numPr>
          <w:ilvl w:val="0"/>
          <w:numId w:val="20"/>
        </w:numPr>
      </w:pPr>
      <w:r>
        <w:t>- identificação e definição de formas de incentivos para a promoção e divulgaçãode roteiros turísticos estabelecidos a partir de parcerias com proprietários locais e investidores priva</w:t>
      </w:r>
      <w:r>
        <w:t>dos;</w:t>
      </w:r>
    </w:p>
    <w:p w:rsidR="00D50046" w:rsidRDefault="008F745D">
      <w:pPr>
        <w:numPr>
          <w:ilvl w:val="0"/>
          <w:numId w:val="20"/>
        </w:numPr>
      </w:pPr>
      <w:r>
        <w:t>- utilização do instrumento de tombamento visando a preservação de bens naturais e construídos, mediante legislação específica;</w:t>
      </w:r>
    </w:p>
    <w:p w:rsidR="00D50046" w:rsidRDefault="008F745D">
      <w:pPr>
        <w:numPr>
          <w:ilvl w:val="0"/>
          <w:numId w:val="20"/>
        </w:numPr>
      </w:pPr>
      <w:r>
        <w:t>- identificação, resgate e valorização de elementos culturais e manifestações étnicas presentes no território municipal, pr</w:t>
      </w:r>
      <w:r>
        <w:t>oporcionando a integração desses elementos ao processo de desenvolvimento e ao patrimônio ambiental do Município e da humanidade;</w:t>
      </w:r>
    </w:p>
    <w:p w:rsidR="00D50046" w:rsidRDefault="008F745D">
      <w:pPr>
        <w:numPr>
          <w:ilvl w:val="0"/>
          <w:numId w:val="20"/>
        </w:numPr>
      </w:pPr>
      <w:r>
        <w:t>- investimento e incentivo a implantação de infraestrutura de suporte às atividadesturísticas, a diversificação dos equipament</w:t>
      </w:r>
      <w:r>
        <w:t>os de apoio ao turismo e o desenvolvimento do turismo ecológico, ampliando a extensão territorial das áreas aptas a captar investimentos direcionados a esse setor da economia;</w:t>
      </w:r>
    </w:p>
    <w:p w:rsidR="00D50046" w:rsidRDefault="008F745D">
      <w:pPr>
        <w:numPr>
          <w:ilvl w:val="0"/>
          <w:numId w:val="20"/>
        </w:numPr>
      </w:pPr>
      <w:r>
        <w:t>- fortalecimento do segmento do turismo, explorando economicamente os potenciais</w:t>
      </w:r>
      <w:r>
        <w:t xml:space="preserve"> do território para este fim, especialmente o turismo em área rural e de eventos e negócios.</w:t>
      </w:r>
    </w:p>
    <w:p w:rsidR="00D50046" w:rsidRDefault="008F745D">
      <w:pPr>
        <w:ind w:left="-15"/>
      </w:pPr>
      <w:r>
        <w:t>Parágrafo único. Além das ações previstas neste artigo, serão observadas as diretrizes e ações previstas no Plano Municipal de Cultura e as decisões do Conselho Mu</w:t>
      </w:r>
      <w:r>
        <w:t>nicipal de Turismo.</w:t>
      </w:r>
    </w:p>
    <w:p w:rsidR="00D50046" w:rsidRDefault="008F745D">
      <w:pPr>
        <w:ind w:left="-15" w:firstLine="144"/>
      </w:pPr>
      <w:r>
        <w:rPr>
          <w:b/>
          <w:sz w:val="18"/>
        </w:rPr>
        <w:t>Art. 35.</w:t>
      </w:r>
      <w:r>
        <w:t xml:space="preserve"> Fica instituída a Política Municipal de Arte Pública com vista a promover intervenções artísticas, de caráter permanente ou efêmero, inseridas na paisagem urbana ou natural do município.</w:t>
      </w:r>
    </w:p>
    <w:p w:rsidR="00D50046" w:rsidRDefault="008F745D">
      <w:pPr>
        <w:ind w:left="-15"/>
      </w:pPr>
      <w:r>
        <w:t>§ 1º Entende-se por Arte Pública toda intervenção artística, de caráter permanente ou efêmero, inserida na paisagem urbana ou natural do município, enquadrada em:</w:t>
      </w:r>
    </w:p>
    <w:p w:rsidR="00D50046" w:rsidRDefault="008F745D">
      <w:pPr>
        <w:numPr>
          <w:ilvl w:val="0"/>
          <w:numId w:val="21"/>
        </w:numPr>
      </w:pPr>
      <w:r>
        <w:t>- grupos escultóricos, incluindo memoriais e monumentos;</w:t>
      </w:r>
    </w:p>
    <w:p w:rsidR="00D50046" w:rsidRDefault="008F745D">
      <w:pPr>
        <w:numPr>
          <w:ilvl w:val="0"/>
          <w:numId w:val="21"/>
        </w:numPr>
      </w:pPr>
      <w:r>
        <w:t>- painéis murais;</w:t>
      </w:r>
    </w:p>
    <w:p w:rsidR="00D50046" w:rsidRDefault="008F745D">
      <w:pPr>
        <w:numPr>
          <w:ilvl w:val="0"/>
          <w:numId w:val="21"/>
        </w:numPr>
      </w:pPr>
      <w:r>
        <w:t>- instalações; e</w:t>
      </w:r>
    </w:p>
    <w:p w:rsidR="00D50046" w:rsidRDefault="008F745D">
      <w:pPr>
        <w:numPr>
          <w:ilvl w:val="0"/>
          <w:numId w:val="21"/>
        </w:numPr>
      </w:pPr>
      <w:r>
        <w:t>-</w:t>
      </w:r>
      <w:r>
        <w:t xml:space="preserve"> intervenções provenientes do campo expandido de Arte Pública, incluindo jardins,mobiliário urbano, arte conceitual e demais categorias de novo gênero;</w:t>
      </w:r>
    </w:p>
    <w:p w:rsidR="00D50046" w:rsidRDefault="008F745D">
      <w:pPr>
        <w:ind w:left="450" w:firstLine="0"/>
      </w:pPr>
      <w:r>
        <w:t>§ 2º A Política Municipal de Arte Pública será coordenada pela Secretaria de Cultura.</w:t>
      </w:r>
    </w:p>
    <w:p w:rsidR="00D50046" w:rsidRDefault="008F745D">
      <w:pPr>
        <w:spacing w:after="402"/>
        <w:ind w:left="-15"/>
      </w:pPr>
      <w:r>
        <w:t>§ 3º O Município d</w:t>
      </w:r>
      <w:r>
        <w:t>everá regulamentar através de Decreto as condicionantes de inserção e aprovação para as intervenções artísticas previstas neste Capítulo.</w:t>
      </w:r>
    </w:p>
    <w:p w:rsidR="00D50046" w:rsidRDefault="008F745D">
      <w:pPr>
        <w:spacing w:after="17"/>
        <w:ind w:left="211" w:right="202" w:hanging="10"/>
        <w:jc w:val="center"/>
      </w:pPr>
      <w:r>
        <w:t>TÍTULO III</w:t>
      </w:r>
    </w:p>
    <w:p w:rsidR="00D50046" w:rsidRDefault="008F745D">
      <w:pPr>
        <w:spacing w:after="482"/>
        <w:ind w:left="211" w:right="202" w:hanging="10"/>
        <w:jc w:val="center"/>
      </w:pPr>
      <w:r>
        <w:t>DO ORDENAMENTO TERRITORIAL</w:t>
      </w:r>
    </w:p>
    <w:p w:rsidR="00D50046" w:rsidRDefault="008F745D">
      <w:pPr>
        <w:spacing w:after="17"/>
        <w:ind w:left="211" w:right="202" w:hanging="10"/>
        <w:jc w:val="center"/>
      </w:pPr>
      <w:r>
        <w:t>CAPÍTULO I</w:t>
      </w:r>
    </w:p>
    <w:p w:rsidR="00D50046" w:rsidRDefault="008F745D">
      <w:pPr>
        <w:spacing w:after="419"/>
        <w:ind w:left="211" w:right="202" w:hanging="10"/>
        <w:jc w:val="center"/>
      </w:pPr>
      <w:r>
        <w:t>DO MACROZONEAMENTO MUNICIPAL</w:t>
      </w:r>
    </w:p>
    <w:p w:rsidR="00D50046" w:rsidRDefault="008F745D">
      <w:pPr>
        <w:spacing w:after="403"/>
        <w:ind w:left="-15" w:firstLine="144"/>
      </w:pPr>
      <w:r>
        <w:rPr>
          <w:b/>
          <w:sz w:val="18"/>
        </w:rPr>
        <w:t>Art. 36.</w:t>
      </w:r>
      <w:r>
        <w:t xml:space="preserve"> O Macrozoneamento fixa regras f</w:t>
      </w:r>
      <w:r>
        <w:t xml:space="preserve">undamentais para o ordenamento do território, tendo como base as características do patrimônio ambiental, sistemas de circulação e infraestrutura, atividades de produção econômica, polos de indução do desenvolvimento e relações socioculturais das diversas </w:t>
      </w:r>
      <w:r>
        <w:t>regiões do município.</w:t>
      </w:r>
    </w:p>
    <w:p w:rsidR="00D50046" w:rsidRDefault="008F745D">
      <w:pPr>
        <w:pStyle w:val="Ttulo1"/>
        <w:spacing w:after="418"/>
      </w:pPr>
      <w:r>
        <w:t>Seção I Da Macrozona Rural e Urbana</w:t>
      </w:r>
    </w:p>
    <w:p w:rsidR="00D50046" w:rsidRDefault="008F745D">
      <w:pPr>
        <w:ind w:left="-15" w:firstLine="144"/>
      </w:pPr>
      <w:r>
        <w:rPr>
          <w:b/>
          <w:sz w:val="18"/>
        </w:rPr>
        <w:t>Art. 37.</w:t>
      </w:r>
      <w:r>
        <w:t xml:space="preserve"> O território do Município de Chapecó é composto por duas Macrozonas, delimitadas no Mapa Anexo I, parte integrante desta Lei Complementar e descrita a seguir:</w:t>
      </w:r>
    </w:p>
    <w:p w:rsidR="00D50046" w:rsidRDefault="008F745D">
      <w:pPr>
        <w:numPr>
          <w:ilvl w:val="0"/>
          <w:numId w:val="22"/>
        </w:numPr>
        <w:ind w:hanging="190"/>
      </w:pPr>
      <w:r>
        <w:t>- Macrozona Rural - MR;</w:t>
      </w:r>
    </w:p>
    <w:p w:rsidR="00D50046" w:rsidRDefault="008F745D">
      <w:pPr>
        <w:numPr>
          <w:ilvl w:val="0"/>
          <w:numId w:val="22"/>
        </w:numPr>
        <w:ind w:hanging="190"/>
      </w:pPr>
      <w:r>
        <w:t>- Macrozona Urbana - MU.</w:t>
      </w:r>
    </w:p>
    <w:p w:rsidR="00D50046" w:rsidRDefault="008F745D">
      <w:pPr>
        <w:ind w:left="-15" w:firstLine="144"/>
      </w:pPr>
      <w:r>
        <w:rPr>
          <w:b/>
          <w:sz w:val="18"/>
        </w:rPr>
        <w:t>Art. 38.</w:t>
      </w:r>
      <w:r>
        <w:t xml:space="preserve"> A Macrozona Rural - MR, corresponde à porção do território que, por suas características naturais, econômicas e culturais se destina às atividades produtivas extrativas, agrícolas, hortifrutigranjeiras, pecuárias e turísti</w:t>
      </w:r>
      <w:r>
        <w:t>cas, predominantemente ligadas à produção agrofamiliar.</w:t>
      </w:r>
    </w:p>
    <w:p w:rsidR="00D50046" w:rsidRDefault="008F745D">
      <w:pPr>
        <w:ind w:left="-15"/>
      </w:pPr>
      <w:r>
        <w:t>Parágrafo único. Este PDC reconhece a Macrozona Rural como área destinada aos usos previstos no caput, sendo permitidos somente os usos urbanos constantes na Subseção I da Seção I do Capítulo I, deste</w:t>
      </w:r>
      <w:r>
        <w:t xml:space="preserve"> Título.</w:t>
      </w:r>
    </w:p>
    <w:p w:rsidR="00D50046" w:rsidRDefault="008F745D">
      <w:pPr>
        <w:ind w:left="-15" w:firstLine="144"/>
      </w:pPr>
      <w:r>
        <w:rPr>
          <w:b/>
          <w:sz w:val="18"/>
        </w:rPr>
        <w:t>Art. 39.</w:t>
      </w:r>
      <w:r>
        <w:t xml:space="preserve"> A Macrozona Urbana - MU, corresponde às áreas do território caracterizadas pelo processo de urbanização e transformação das características naturais do território, onde deve ser implantado um modelo de ordenamento que promova a reestruturação e qualificaç</w:t>
      </w:r>
      <w:r>
        <w:t>ão de bairros, periferias e agrupamentos urbanos, viabilizando a otimização do uso da infraestrutura e dos investimentos públicos e privados através de uma melhor densificação da cidade.</w:t>
      </w:r>
    </w:p>
    <w:p w:rsidR="00D50046" w:rsidRDefault="008F745D">
      <w:pPr>
        <w:ind w:left="-15" w:firstLine="144"/>
      </w:pPr>
      <w:r>
        <w:rPr>
          <w:b/>
          <w:sz w:val="18"/>
        </w:rPr>
        <w:t>Art. 40.</w:t>
      </w:r>
      <w:r>
        <w:t xml:space="preserve"> As Macrozonas possuem padrões e características específicas </w:t>
      </w:r>
      <w:r>
        <w:t>que permitem uma leitura mais aproximada dos elementos de estruturação do território, e são constituídas pelas macroáreas, áreas e unidades territoriais a seguir:</w:t>
      </w:r>
    </w:p>
    <w:p w:rsidR="00D50046" w:rsidRDefault="008F745D">
      <w:pPr>
        <w:numPr>
          <w:ilvl w:val="0"/>
          <w:numId w:val="23"/>
        </w:numPr>
        <w:ind w:firstLine="0"/>
      </w:pPr>
      <w:r>
        <w:t>- macroáreas;</w:t>
      </w:r>
    </w:p>
    <w:p w:rsidR="00D50046" w:rsidRDefault="008F745D">
      <w:pPr>
        <w:numPr>
          <w:ilvl w:val="0"/>
          <w:numId w:val="23"/>
        </w:numPr>
        <w:ind w:firstLine="0"/>
      </w:pPr>
      <w:r>
        <w:t>- áreas;</w:t>
      </w:r>
    </w:p>
    <w:p w:rsidR="00D50046" w:rsidRDefault="008F745D">
      <w:pPr>
        <w:numPr>
          <w:ilvl w:val="0"/>
          <w:numId w:val="23"/>
        </w:numPr>
        <w:ind w:firstLine="0"/>
      </w:pPr>
      <w:r>
        <w:t>- áreas especiais;</w:t>
      </w:r>
    </w:p>
    <w:p w:rsidR="00D50046" w:rsidRDefault="008F745D">
      <w:pPr>
        <w:numPr>
          <w:ilvl w:val="0"/>
          <w:numId w:val="23"/>
        </w:numPr>
        <w:ind w:firstLine="0"/>
      </w:pPr>
      <w:r>
        <w:t>- unidades funcionais;</w:t>
      </w:r>
    </w:p>
    <w:p w:rsidR="00D50046" w:rsidRDefault="008F745D">
      <w:pPr>
        <w:numPr>
          <w:ilvl w:val="0"/>
          <w:numId w:val="23"/>
        </w:numPr>
        <w:ind w:firstLine="0"/>
      </w:pPr>
      <w:r>
        <w:t>- unidades ambientais;</w:t>
      </w:r>
    </w:p>
    <w:p w:rsidR="00D50046" w:rsidRDefault="008F745D">
      <w:pPr>
        <w:numPr>
          <w:ilvl w:val="0"/>
          <w:numId w:val="23"/>
        </w:numPr>
        <w:spacing w:after="75" w:line="553" w:lineRule="auto"/>
        <w:ind w:firstLine="0"/>
      </w:pPr>
      <w:r>
        <w:t>- uni</w:t>
      </w:r>
      <w:r>
        <w:t>dades de conservação;VII - unidade industrial.</w:t>
      </w:r>
    </w:p>
    <w:p w:rsidR="00D50046" w:rsidRDefault="008F745D">
      <w:pPr>
        <w:pStyle w:val="Ttulo1"/>
        <w:ind w:right="1"/>
      </w:pPr>
      <w:r>
        <w:t>Subseção I</w:t>
      </w:r>
    </w:p>
    <w:p w:rsidR="00D50046" w:rsidRDefault="008F745D">
      <w:pPr>
        <w:spacing w:after="433" w:line="259" w:lineRule="auto"/>
        <w:ind w:left="195" w:firstLine="0"/>
        <w:jc w:val="left"/>
      </w:pPr>
      <w:r>
        <w:rPr>
          <w:b/>
        </w:rPr>
        <w:t>Das Macroáreas, áreas e Unidades Territoriais Que Compõem a Macrozona Rural - mr</w:t>
      </w:r>
    </w:p>
    <w:p w:rsidR="00D50046" w:rsidRDefault="008F745D">
      <w:pPr>
        <w:ind w:left="-15" w:firstLine="144"/>
      </w:pPr>
      <w:r>
        <w:rPr>
          <w:b/>
          <w:sz w:val="18"/>
        </w:rPr>
        <w:t>Art. 41.</w:t>
      </w:r>
      <w:r>
        <w:t xml:space="preserve"> A Macrozona Rural - MR, é formada pelas seguintes macroáreas, área e unidades territoriais:</w:t>
      </w:r>
    </w:p>
    <w:p w:rsidR="00D50046" w:rsidRDefault="008F745D">
      <w:pPr>
        <w:numPr>
          <w:ilvl w:val="0"/>
          <w:numId w:val="24"/>
        </w:numPr>
        <w:ind w:firstLine="0"/>
      </w:pPr>
      <w:r>
        <w:t>- Macroárea da O</w:t>
      </w:r>
      <w:r>
        <w:t>rla dos Rios - MOR;</w:t>
      </w:r>
    </w:p>
    <w:p w:rsidR="00D50046" w:rsidRDefault="008F745D">
      <w:pPr>
        <w:numPr>
          <w:ilvl w:val="0"/>
          <w:numId w:val="24"/>
        </w:numPr>
        <w:ind w:firstLine="0"/>
      </w:pPr>
      <w:r>
        <w:t>- Macroárea de Desenvolvimento Rural - MDR;</w:t>
      </w:r>
    </w:p>
    <w:p w:rsidR="00D50046" w:rsidRDefault="008F745D">
      <w:pPr>
        <w:numPr>
          <w:ilvl w:val="0"/>
          <w:numId w:val="24"/>
        </w:numPr>
        <w:ind w:firstLine="0"/>
      </w:pPr>
      <w:r>
        <w:t>- Macroárea de Proteção do Patrimônio Cultural Indígena - MPPCI;</w:t>
      </w:r>
    </w:p>
    <w:p w:rsidR="00D50046" w:rsidRDefault="008F745D">
      <w:pPr>
        <w:numPr>
          <w:ilvl w:val="0"/>
          <w:numId w:val="24"/>
        </w:numPr>
        <w:ind w:firstLine="0"/>
      </w:pPr>
      <w:r>
        <w:t>- Área de Urbanização Específica - AUE;</w:t>
      </w:r>
    </w:p>
    <w:p w:rsidR="00D50046" w:rsidRDefault="008F745D">
      <w:pPr>
        <w:numPr>
          <w:ilvl w:val="0"/>
          <w:numId w:val="24"/>
        </w:numPr>
        <w:ind w:firstLine="0"/>
      </w:pPr>
      <w:r>
        <w:t>- Unidade de Conservação Florestal - UCF;</w:t>
      </w:r>
    </w:p>
    <w:p w:rsidR="00D50046" w:rsidRDefault="008F745D">
      <w:pPr>
        <w:numPr>
          <w:ilvl w:val="0"/>
          <w:numId w:val="24"/>
        </w:numPr>
        <w:spacing w:after="0" w:line="553" w:lineRule="auto"/>
        <w:ind w:firstLine="0"/>
      </w:pPr>
      <w:r>
        <w:t>- Unidade Ambiental de Monitoramento e Proteção do Aterro Sanitário - UAMPAS;VII - Unidade de Desenvolvimento Turístico - UDT.</w:t>
      </w:r>
    </w:p>
    <w:p w:rsidR="00D50046" w:rsidRDefault="008F745D">
      <w:pPr>
        <w:spacing w:after="345"/>
        <w:ind w:left="-15"/>
      </w:pPr>
      <w:r>
        <w:rPr>
          <w:strike/>
        </w:rPr>
        <w:t>Parágrafo único. O Poder Público realizará no prazo de 180 (cento e oitenta dias) contados da data de publicação desta Lei Comple</w:t>
      </w:r>
      <w:r>
        <w:rPr>
          <w:strike/>
        </w:rPr>
        <w:t>mentar, os levantamentos e estudos necessários no Distrito do Goio-ên, para posterior implantação do Plano de Desenvolvimento do Goio-ên e definição dos índices e parâmetros de urbanização a serem utilizados na área do Distrito.</w:t>
      </w:r>
      <w:r>
        <w:t xml:space="preserve"> (Revogado pela Lei Compleme</w:t>
      </w:r>
      <w:r>
        <w:t xml:space="preserve">ntar nº </w:t>
      </w:r>
      <w:hyperlink r:id="rId20">
        <w:r>
          <w:rPr>
            <w:u w:val="single" w:color="000000"/>
          </w:rPr>
          <w:t>930</w:t>
        </w:r>
      </w:hyperlink>
      <w:hyperlink r:id="rId21">
        <w:r>
          <w:t>/</w:t>
        </w:r>
      </w:hyperlink>
      <w:r>
        <w:t>2026)</w:t>
      </w:r>
    </w:p>
    <w:p w:rsidR="00D50046" w:rsidRDefault="008F745D">
      <w:pPr>
        <w:spacing w:after="345"/>
        <w:ind w:left="-15" w:firstLine="144"/>
      </w:pPr>
      <w:r>
        <w:rPr>
          <w:b/>
          <w:sz w:val="18"/>
          <w:u w:val="single" w:color="000000"/>
        </w:rPr>
        <w:t>Art. 42</w:t>
      </w:r>
      <w:r>
        <w:rPr>
          <w:strike/>
        </w:rPr>
        <w:t xml:space="preserve"> A Macroárea da Orla dos Rio</w:t>
      </w:r>
      <w:r>
        <w:rPr>
          <w:strike/>
        </w:rPr>
        <w:t>s - MOR, é formada por setores territoriais organizados ao longo das margens dos rios Uruguai e Irani e alguns de seus afluentes, onde o uso do solo prioriza a preservação ambiental e o desenvolvimento de atividades agrofamiliares e de turismo rural.</w:t>
      </w:r>
    </w:p>
    <w:p w:rsidR="00D50046" w:rsidRDefault="008F745D">
      <w:pPr>
        <w:spacing w:after="345"/>
        <w:ind w:left="-15"/>
      </w:pPr>
      <w:r>
        <w:rPr>
          <w:strike/>
        </w:rPr>
        <w:t xml:space="preserve">§ 1º </w:t>
      </w:r>
      <w:r>
        <w:rPr>
          <w:strike/>
        </w:rPr>
        <w:t>Os usos e atividades permitidas na Macroárea da Orla dos Rios - MOR, estão discriminados na Tabela Anexo II-A, e os índices e parâmetros de ocupação encontram-se definidos na Tabela Anexo II - B, integrantes desta Lei Complementar.</w:t>
      </w:r>
    </w:p>
    <w:p w:rsidR="00D50046" w:rsidRDefault="008F745D">
      <w:pPr>
        <w:spacing w:after="345"/>
        <w:ind w:left="-15"/>
      </w:pPr>
      <w:r>
        <w:rPr>
          <w:strike/>
        </w:rPr>
        <w:t>§ 2º Serão permitidas de</w:t>
      </w:r>
      <w:r>
        <w:rPr>
          <w:strike/>
        </w:rPr>
        <w:t xml:space="preserve"> forma controlada, atendidos os critérios do ordenamento territorial, as atividades de turismo, lazer e usos residenciais urbanos na forma de condomínios horizontais, loteamentos de chácaras de lazer e recreio e condomínios empresariais para uso comercial,</w:t>
      </w:r>
      <w:r>
        <w:rPr>
          <w:strike/>
        </w:rPr>
        <w:t xml:space="preserve"> logística e serviços.</w:t>
      </w:r>
    </w:p>
    <w:p w:rsidR="00D50046" w:rsidRDefault="008F745D">
      <w:pPr>
        <w:spacing w:after="342" w:line="273" w:lineRule="auto"/>
        <w:ind w:left="460" w:right="-15" w:hanging="10"/>
        <w:jc w:val="left"/>
      </w:pPr>
      <w:r>
        <w:rPr>
          <w:strike/>
        </w:rPr>
        <w:t xml:space="preserve">§ 3º Os empreendimentos na forma de condomínios horizontais, loteamentos de chácaras de lazer e recreio e condomínios empresariais para uso comercial, logística e serviços serão delimitados como Área de Urbanização Específica - AUE, </w:t>
      </w:r>
      <w:r>
        <w:rPr>
          <w:strike/>
        </w:rPr>
        <w:t>gravada através de Lei de iniciativa do Poder Executivo Municipal, ouvido previamente o ConCidade de Chapecó, que definirá as condições e parâmetros para a urbanização proposta, observadas as diretrizes da Tabela Anexo II - B, para posterior aprovação do e</w:t>
      </w:r>
      <w:r>
        <w:rPr>
          <w:strike/>
        </w:rPr>
        <w:t>mpreendimento.</w:t>
      </w:r>
    </w:p>
    <w:p w:rsidR="00D50046" w:rsidRDefault="008F745D">
      <w:pPr>
        <w:spacing w:after="345"/>
        <w:ind w:left="-15"/>
      </w:pPr>
      <w:r>
        <w:rPr>
          <w:strike/>
        </w:rPr>
        <w:t>§ 4º Todo empreendimento, localizado na MOR e que possa se transformar em polo atrativo de trânsito somente será autorizado com anuência prévia do ConCidade de Chapecó.</w:t>
      </w:r>
    </w:p>
    <w:p w:rsidR="00D50046" w:rsidRDefault="008F745D">
      <w:pPr>
        <w:spacing w:after="341"/>
        <w:ind w:left="-15" w:firstLine="144"/>
      </w:pPr>
      <w:r>
        <w:rPr>
          <w:b/>
          <w:sz w:val="18"/>
        </w:rPr>
        <w:t>Art. 42.</w:t>
      </w:r>
      <w:r>
        <w:rPr>
          <w:color w:val="0000FF"/>
        </w:rPr>
        <w:t xml:space="preserve"> A Macroárea da Orla dos Rios - MOR, é formada por setores terri</w:t>
      </w:r>
      <w:r>
        <w:rPr>
          <w:color w:val="0000FF"/>
        </w:rPr>
        <w:t>toriais organizados ao longo das margens dos rios Uruguai e Irani e alguns de seus afluentes, onde o uso do solo prioriza a preservação ambiental, o desenvolvimento de atividades agrofamiliares e de turismo.</w:t>
      </w:r>
    </w:p>
    <w:p w:rsidR="00D50046" w:rsidRDefault="008F745D">
      <w:pPr>
        <w:spacing w:after="341"/>
        <w:ind w:left="-15"/>
      </w:pPr>
      <w:r>
        <w:rPr>
          <w:color w:val="0000FF"/>
        </w:rPr>
        <w:t xml:space="preserve">§ 1º Ficam autorizados na Macroárea da Orla dos </w:t>
      </w:r>
      <w:r>
        <w:rPr>
          <w:color w:val="0000FF"/>
        </w:rPr>
        <w:t>Rios - MOR, os usos e atividades descritas na Resolução Consema em vigor, com exceção das atividades de grande potencial poluidor.</w:t>
      </w:r>
    </w:p>
    <w:p w:rsidR="00D50046" w:rsidRDefault="008F745D">
      <w:pPr>
        <w:spacing w:after="341"/>
        <w:ind w:left="-15"/>
      </w:pPr>
      <w:r>
        <w:rPr>
          <w:color w:val="0000FF"/>
        </w:rPr>
        <w:t>§ 2º Serão permitidas de forma controlada, atendidos os critérios do ordenamento territorial, as atividades de turismo, lazer</w:t>
      </w:r>
      <w:r>
        <w:rPr>
          <w:color w:val="0000FF"/>
        </w:rPr>
        <w:t xml:space="preserve"> e usos residenciais urbanos na forma de condomínios horizontais, condomínios de chácaras de lazer e recreio e condomínios empresariais para uso comercial, logística e serviços.</w:t>
      </w:r>
    </w:p>
    <w:p w:rsidR="00D50046" w:rsidRDefault="008F745D">
      <w:pPr>
        <w:spacing w:after="341"/>
        <w:ind w:left="-15"/>
      </w:pPr>
      <w:r>
        <w:rPr>
          <w:color w:val="0000FF"/>
        </w:rPr>
        <w:t>§ 3º Serão aplicados na Macroárea da Orla dos Rios - MOR, os índices e parâmet</w:t>
      </w:r>
      <w:r>
        <w:rPr>
          <w:color w:val="0000FF"/>
        </w:rPr>
        <w:t>ros de ocupação definidos na Tabela Anexo II - A, integrante desta Lei Complementar.</w:t>
      </w:r>
    </w:p>
    <w:p w:rsidR="00D50046" w:rsidRDefault="008F745D">
      <w:pPr>
        <w:spacing w:after="341"/>
        <w:ind w:left="-15"/>
      </w:pPr>
      <w:r>
        <w:rPr>
          <w:color w:val="0000FF"/>
        </w:rPr>
        <w:t xml:space="preserve">§ </w:t>
      </w:r>
      <w:r>
        <w:rPr>
          <w:color w:val="0000FF"/>
        </w:rPr>
        <w:t xml:space="preserve">4º Os condomínios horizontais de unidades residenciais implantados neste zoneamento poderão ter a largura das vias internas reduzidas para 10,00m (dez metros), mediante justificativa técnica a ser analisada e aprovada pela Gerência de Parcelamento do Solo </w:t>
      </w:r>
      <w:r>
        <w:rPr>
          <w:color w:val="0000FF"/>
        </w:rPr>
        <w:t xml:space="preserve">e Informações Cartográficas. (Redação dada pela Lei Complementar nº </w:t>
      </w:r>
      <w:hyperlink r:id="rId22">
        <w:r>
          <w:rPr>
            <w:u w:val="single" w:color="000000"/>
          </w:rPr>
          <w:t>930</w:t>
        </w:r>
      </w:hyperlink>
      <w:hyperlink r:id="rId23">
        <w:r>
          <w:rPr>
            <w:color w:val="0000FF"/>
          </w:rPr>
          <w:t>/</w:t>
        </w:r>
      </w:hyperlink>
      <w:r>
        <w:rPr>
          <w:color w:val="0000FF"/>
        </w:rPr>
        <w:t>2026)</w:t>
      </w:r>
    </w:p>
    <w:p w:rsidR="00D50046" w:rsidRDefault="008F745D">
      <w:pPr>
        <w:ind w:left="-15" w:firstLine="144"/>
      </w:pPr>
      <w:r>
        <w:rPr>
          <w:b/>
          <w:sz w:val="18"/>
        </w:rPr>
        <w:t>Art. 43.</w:t>
      </w:r>
      <w:r>
        <w:t xml:space="preserve"> A Macroárea de Desenvolvimento Rural - MDR, é aquela constituída por glebas que por suas características de ocupação tradicional são destinadas a atividades produtivas extrativas, agrícolas, hortifrutigranjeiras, pecuárias</w:t>
      </w:r>
      <w:r>
        <w:t>, agroindustriais, industriais, uso residencial e outras atividades urbanas para atendimento das comunidades rurais.</w:t>
      </w:r>
    </w:p>
    <w:p w:rsidR="00D50046" w:rsidRDefault="008F745D">
      <w:pPr>
        <w:spacing w:after="345"/>
        <w:ind w:left="-15"/>
      </w:pPr>
      <w:r>
        <w:rPr>
          <w:strike/>
        </w:rPr>
        <w:t>Parágrafo único. Os usos e atividades permitidas na Macroárea de Desenvolvimento Rural - MDR, estão discriminados na Tabela Anexo II - A, e</w:t>
      </w:r>
      <w:r>
        <w:rPr>
          <w:strike/>
        </w:rPr>
        <w:t xml:space="preserve"> os índices e parâmetros de ocupação encontram-se definidos na Tabela Anexo II - B, integrantes desta Lei Complementar.</w:t>
      </w:r>
    </w:p>
    <w:p w:rsidR="00D50046" w:rsidRDefault="008F745D">
      <w:pPr>
        <w:spacing w:after="341"/>
        <w:ind w:left="-15"/>
      </w:pPr>
      <w:r>
        <w:rPr>
          <w:color w:val="0000FF"/>
        </w:rPr>
        <w:t>§ 1º Os usos e atividades permitidas na Macroárea de Desenvolvimento Rural - MDR, são as descritas na Resolução Consema vigente, com exc</w:t>
      </w:r>
      <w:r>
        <w:rPr>
          <w:color w:val="0000FF"/>
        </w:rPr>
        <w:t xml:space="preserve">eção da atividade de parcelamento do solo urbano que fica proibida. (Redação dada pela Lei Complementar nº </w:t>
      </w:r>
      <w:hyperlink r:id="rId24">
        <w:r>
          <w:rPr>
            <w:u w:val="single" w:color="000000"/>
          </w:rPr>
          <w:t>930</w:t>
        </w:r>
      </w:hyperlink>
      <w:hyperlink r:id="rId25">
        <w:r>
          <w:rPr>
            <w:color w:val="0000FF"/>
          </w:rPr>
          <w:t>/</w:t>
        </w:r>
      </w:hyperlink>
      <w:r>
        <w:rPr>
          <w:color w:val="0000FF"/>
        </w:rPr>
        <w:t>2026)</w:t>
      </w:r>
    </w:p>
    <w:p w:rsidR="00D50046" w:rsidRDefault="008F745D">
      <w:pPr>
        <w:spacing w:after="341"/>
        <w:ind w:left="-15"/>
      </w:pPr>
      <w:r>
        <w:rPr>
          <w:color w:val="0000FF"/>
        </w:rPr>
        <w:t>§ 2º Os índices e parâmetros de ocupação aplicados na Macroárea de Desenvolvimento Rural - MDR são os definidos na Tabela Anexo II - A desta Lei Complementar. (Redação acrescida pela Lei Comple</w:t>
      </w:r>
      <w:r>
        <w:rPr>
          <w:color w:val="0000FF"/>
        </w:rPr>
        <w:t xml:space="preserve">mentar nº </w:t>
      </w:r>
      <w:hyperlink r:id="rId26">
        <w:r>
          <w:rPr>
            <w:u w:val="single" w:color="000000"/>
          </w:rPr>
          <w:t>930</w:t>
        </w:r>
      </w:hyperlink>
      <w:r>
        <w:rPr>
          <w:color w:val="0000FF"/>
        </w:rPr>
        <w:t>/2026)</w:t>
      </w:r>
    </w:p>
    <w:p w:rsidR="00D50046" w:rsidRDefault="008F745D">
      <w:pPr>
        <w:ind w:left="-15" w:firstLine="144"/>
      </w:pPr>
      <w:r>
        <w:rPr>
          <w:b/>
          <w:sz w:val="18"/>
        </w:rPr>
        <w:t>Art. 44.</w:t>
      </w:r>
      <w:r>
        <w:t xml:space="preserve"> A Macroárea de Proteção do Patrimônio Cultural Indígena - MPPCI, constitui-se nas reservas indígenas Toldo Chimbangue e Aldei</w:t>
      </w:r>
      <w:r>
        <w:t>a Kondá, existentes no território do Município, onde devem ser respeitadas as características culturais indígenas e a conservação do ambiente natural, observada a regulamentação e o planejamento do órgão federal competente e a interrelação social equilibra</w:t>
      </w:r>
      <w:r>
        <w:t>da com os demais setores do Município.</w:t>
      </w:r>
    </w:p>
    <w:p w:rsidR="00D50046" w:rsidRDefault="008F745D">
      <w:pPr>
        <w:ind w:left="-15" w:firstLine="144"/>
      </w:pPr>
      <w:r>
        <w:rPr>
          <w:b/>
          <w:sz w:val="18"/>
        </w:rPr>
        <w:t>Art. 45.</w:t>
      </w:r>
      <w:r>
        <w:t xml:space="preserve"> As Áreas de Urbanização Específica - AUE, são porções do território localizadas na Macrozona Rural, gravadas por Lei específica, cuja urbanização obedece a critérios específicos de uso e ocupação do solo, est</w:t>
      </w:r>
      <w:r>
        <w:t>abelecidos em função das características físicas e socioambientais locais.</w:t>
      </w:r>
    </w:p>
    <w:p w:rsidR="00D50046" w:rsidRDefault="008F745D">
      <w:pPr>
        <w:spacing w:after="345"/>
        <w:ind w:left="-15" w:firstLine="144"/>
      </w:pPr>
      <w:r>
        <w:rPr>
          <w:b/>
          <w:sz w:val="18"/>
          <w:u w:val="single" w:color="000000"/>
        </w:rPr>
        <w:t>Art. 46</w:t>
      </w:r>
      <w:r>
        <w:rPr>
          <w:strike/>
        </w:rPr>
        <w:t xml:space="preserve"> Consideram-se também Áreas de Urbanização Específica, as sedes dos distritos de Alto da Serra, Goio-ên, Figueira e Marechal Bormann, demarcadas no Mapa Anexo II, sendo ouso </w:t>
      </w:r>
      <w:r>
        <w:rPr>
          <w:strike/>
        </w:rPr>
        <w:t>e ocupação do solo nestas Áreas definidos na Tabela Anexo II-C, estando permitidos os usos urbanos nas referidas sedes.</w:t>
      </w:r>
    </w:p>
    <w:p w:rsidR="00D50046" w:rsidRDefault="008F745D">
      <w:pPr>
        <w:spacing w:after="341"/>
        <w:ind w:left="-15" w:firstLine="144"/>
      </w:pPr>
      <w:r>
        <w:rPr>
          <w:b/>
          <w:sz w:val="18"/>
        </w:rPr>
        <w:t>Art. 46.</w:t>
      </w:r>
      <w:r>
        <w:rPr>
          <w:color w:val="0000FF"/>
        </w:rPr>
        <w:t xml:space="preserve"> Consideram-se também Áreas de Urbanização Específica, as sedes dos distritos de Alto da Serra, Goio-ên, Figueira e Marechal Bormann, demarcadas no Mapa Anexo II, sendo o uso e ocupação do solo nestas Áreas definidos na Tabela Anexo II - A, estando permiti</w:t>
      </w:r>
      <w:r>
        <w:rPr>
          <w:color w:val="0000FF"/>
        </w:rPr>
        <w:t xml:space="preserve">dos os usos urbanos nas referidas sedes. (Redação dada pela Lei Complementar nº </w:t>
      </w:r>
      <w:hyperlink r:id="rId27">
        <w:r>
          <w:rPr>
            <w:u w:val="single" w:color="000000"/>
          </w:rPr>
          <w:t>930</w:t>
        </w:r>
      </w:hyperlink>
      <w:r>
        <w:rPr>
          <w:color w:val="0000FF"/>
        </w:rPr>
        <w:t>/2026)</w:t>
      </w:r>
    </w:p>
    <w:p w:rsidR="00D50046" w:rsidRDefault="008F745D">
      <w:pPr>
        <w:ind w:left="-15"/>
      </w:pPr>
      <w:r>
        <w:t>§ 1º Os índices e parâmetros de urbanização a serem utilizados n</w:t>
      </w:r>
      <w:r>
        <w:t>a sede do distrito da Figueira, serão definidos através de Lei específica, de iniciativa do Poder Executivo Municipal, após levantamento cadastral dos imóveis.</w:t>
      </w:r>
    </w:p>
    <w:p w:rsidR="00D50046" w:rsidRDefault="008F745D">
      <w:pPr>
        <w:ind w:left="-15"/>
      </w:pPr>
      <w:r>
        <w:t xml:space="preserve">§ 2º Lei municipal específica, de origem do Poder Executivo Municipal poderá gravar novas Áreas </w:t>
      </w:r>
      <w:r>
        <w:t>de Urbanização Específica para o ordenamento do uso e ocupação do solo nas sedes de comunidades ou linhas rurais existentes.</w:t>
      </w:r>
    </w:p>
    <w:p w:rsidR="00D50046" w:rsidRDefault="008F745D">
      <w:pPr>
        <w:ind w:left="-15"/>
      </w:pPr>
      <w:r>
        <w:t xml:space="preserve">§ </w:t>
      </w:r>
      <w:r>
        <w:t>3º Os loteamentos aprovados, registrados e implantados até a data de 26 de novembro de 2014, localizados na Macrozona Rural e demarcados no Mapa Anexo II, são considerados para os fins deste PDC como Áreas de Urbanização Específica, devendo atender aos índ</w:t>
      </w:r>
      <w:r>
        <w:t>ices e parâmetros urbanísticos definidos no ato de sua aprovação ou em Lei específica posterior.</w:t>
      </w:r>
    </w:p>
    <w:p w:rsidR="00D50046" w:rsidRDefault="008F745D">
      <w:pPr>
        <w:spacing w:after="372"/>
        <w:ind w:left="-15" w:firstLine="144"/>
      </w:pPr>
      <w:r>
        <w:rPr>
          <w:b/>
          <w:sz w:val="18"/>
        </w:rPr>
        <w:t>Art. 47.</w:t>
      </w:r>
      <w:r>
        <w:t xml:space="preserve"> A Unidade de Conservação Florestal - UCF, compreende a floresta nacional localizada no distrito de Marechal Bormann, onde o uso do solo deve estar ade</w:t>
      </w:r>
      <w:r>
        <w:t>quado ao plano de manejo do órgão federal responsável pela sua manutenção e conservação.</w:t>
      </w:r>
    </w:p>
    <w:p w:rsidR="00D50046" w:rsidRDefault="008F745D">
      <w:pPr>
        <w:ind w:left="-15" w:firstLine="144"/>
      </w:pPr>
      <w:r>
        <w:rPr>
          <w:b/>
          <w:sz w:val="18"/>
        </w:rPr>
        <w:t>Art. 48.</w:t>
      </w:r>
      <w:r>
        <w:t xml:space="preserve"> A Unidade Ambiental de Monitoramento e Proteção do Aterro Sanitário UAMPAS, é constituída pela área do aterro sanitário municipal, que deve ser permanentement</w:t>
      </w:r>
      <w:r>
        <w:t>e monitorada para garantir a conservação do ambiente natural, a qualidade de vida e o bem estar da população residente na área de influência imediata.</w:t>
      </w:r>
    </w:p>
    <w:p w:rsidR="00D50046" w:rsidRDefault="008F745D">
      <w:pPr>
        <w:spacing w:after="345"/>
        <w:ind w:left="-15" w:firstLine="144"/>
      </w:pPr>
      <w:r>
        <w:rPr>
          <w:b/>
          <w:sz w:val="18"/>
          <w:u w:val="single" w:color="000000"/>
        </w:rPr>
        <w:t>Art. 49</w:t>
      </w:r>
      <w:r>
        <w:rPr>
          <w:strike/>
        </w:rPr>
        <w:t xml:space="preserve"> A Unidade de Desenvolvimento Turístico - UDT, é formada pelas porções do território situadas às m</w:t>
      </w:r>
      <w:r>
        <w:rPr>
          <w:strike/>
        </w:rPr>
        <w:t>argens da SC-480, a partir da divisa do Distrito de Goio-ên com o Distrito de Marechal Bormann, estendendo-se até a Área de Urbanização Específica da sede do Distrito de Goio - ên, conforme demarcação no Mapa Anexo II, cujos índices e parâmetros de ocupaçã</w:t>
      </w:r>
      <w:r>
        <w:rPr>
          <w:strike/>
        </w:rPr>
        <w:t>o estão definidos na Tabela Anexo II-B e as atividades permitidas na Tabela Anexo II-A.</w:t>
      </w:r>
    </w:p>
    <w:p w:rsidR="00D50046" w:rsidRDefault="008F745D">
      <w:pPr>
        <w:spacing w:after="341"/>
        <w:ind w:left="-15" w:firstLine="144"/>
      </w:pPr>
      <w:r>
        <w:rPr>
          <w:b/>
          <w:sz w:val="18"/>
        </w:rPr>
        <w:t>Art. 49.</w:t>
      </w:r>
      <w:r>
        <w:rPr>
          <w:color w:val="0000FF"/>
        </w:rPr>
        <w:t xml:space="preserve"> A Unidade de Desenvolvimento Turístico - UDT, é formada pelas porções do território situadas às margens da SC - 480, a partir da divisa do Distrito de Goio-ên </w:t>
      </w:r>
      <w:r>
        <w:rPr>
          <w:color w:val="0000FF"/>
        </w:rPr>
        <w:t>com o Distrito de Marechal Bormann, estendendo-se até a Área de Urbanização Específica da sede do Distrito de Goio - ên, conforme demarcação no Mapa Anexo II, cujos índices e parâmetros de ocupação estão definidos na Tabela Anexo II-A desta Lei Complementa</w:t>
      </w:r>
      <w:r>
        <w:rPr>
          <w:color w:val="0000FF"/>
        </w:rPr>
        <w:t xml:space="preserve">r. (Redação dada pela Lei Complementar nº </w:t>
      </w:r>
      <w:hyperlink r:id="rId28">
        <w:r>
          <w:rPr>
            <w:u w:val="single" w:color="000000"/>
          </w:rPr>
          <w:t>930</w:t>
        </w:r>
      </w:hyperlink>
      <w:hyperlink r:id="rId29">
        <w:r>
          <w:rPr>
            <w:color w:val="0000FF"/>
          </w:rPr>
          <w:t>/</w:t>
        </w:r>
      </w:hyperlink>
      <w:r>
        <w:rPr>
          <w:color w:val="0000FF"/>
        </w:rPr>
        <w:t>2026)</w:t>
      </w:r>
    </w:p>
    <w:p w:rsidR="00D50046" w:rsidRDefault="008F745D">
      <w:pPr>
        <w:spacing w:after="345"/>
        <w:ind w:left="-15"/>
      </w:pPr>
      <w:r>
        <w:rPr>
          <w:strike/>
        </w:rPr>
        <w:t>§</w:t>
      </w:r>
      <w:r>
        <w:rPr>
          <w:strike/>
        </w:rPr>
        <w:t xml:space="preserve"> 1º Serão permitidas de forma controlada, atendidos os critérios do ordenamento territorial, as atividades de turismo, lazer e usos residenciais urbanos unifamiliares, condomínios horizontais, loteamentos de chácaras de lazer e recreio e uso comercial, log</w:t>
      </w:r>
      <w:r>
        <w:rPr>
          <w:strike/>
        </w:rPr>
        <w:t xml:space="preserve">ística e serviços. (Parágrafo único transformado em § 1º pela Lei Complementar nº </w:t>
      </w:r>
      <w:hyperlink r:id="rId30">
        <w:r>
          <w:rPr>
            <w:strike/>
            <w:u w:val="single" w:color="000000"/>
          </w:rPr>
          <w:t>861</w:t>
        </w:r>
      </w:hyperlink>
      <w:hyperlink r:id="rId31">
        <w:r>
          <w:rPr>
            <w:strike/>
          </w:rPr>
          <w:t>/</w:t>
        </w:r>
      </w:hyperlink>
      <w:r>
        <w:rPr>
          <w:strike/>
        </w:rPr>
        <w:t>2025)</w:t>
      </w:r>
    </w:p>
    <w:p w:rsidR="00D50046" w:rsidRDefault="008F745D">
      <w:pPr>
        <w:spacing w:after="341"/>
        <w:ind w:left="-15"/>
      </w:pPr>
      <w:r>
        <w:rPr>
          <w:color w:val="0000FF"/>
        </w:rPr>
        <w:t>§ 1º Serão permitidas de forma controlada, atendidos os critérios do ordenamento territorial, as atividades de turism</w:t>
      </w:r>
      <w:r>
        <w:rPr>
          <w:color w:val="0000FF"/>
        </w:rPr>
        <w:t>o, lazer, usos residenciais urbanos unifamiliares, condomínios de unidades horizontais, condomínios de chácaras de lazer e recreio, usos comerciais, de logística e serviços, além das atividades previstas na Resolução Consema vigente, estando sujeitas ao de</w:t>
      </w:r>
      <w:r>
        <w:rPr>
          <w:color w:val="0000FF"/>
        </w:rPr>
        <w:t xml:space="preserve">vido licenciamento ambiental. (Redação dada pela Lei Complementar nº </w:t>
      </w:r>
      <w:hyperlink r:id="rId32">
        <w:r>
          <w:rPr>
            <w:u w:val="single" w:color="000000"/>
          </w:rPr>
          <w:t>930</w:t>
        </w:r>
      </w:hyperlink>
      <w:hyperlink r:id="rId33">
        <w:r>
          <w:rPr>
            <w:color w:val="0000FF"/>
          </w:rPr>
          <w:t>/</w:t>
        </w:r>
      </w:hyperlink>
      <w:r>
        <w:rPr>
          <w:color w:val="0000FF"/>
        </w:rPr>
        <w:t>2026)</w:t>
      </w:r>
    </w:p>
    <w:p w:rsidR="00D50046" w:rsidRDefault="008F745D">
      <w:pPr>
        <w:spacing w:after="341"/>
        <w:ind w:left="-15"/>
      </w:pPr>
      <w:r>
        <w:rPr>
          <w:color w:val="0000FF"/>
        </w:rPr>
        <w:t>§ 2º Será adotado como limite da UDT uma linha paralela distante 500,00m (quinhentos metros), para cada lado da via, contados a partir da testada dos imóveis existentes ao longo desta faixa. (Redação acrescida pela Lei Complementar</w:t>
      </w:r>
      <w:r>
        <w:rPr>
          <w:color w:val="0000FF"/>
        </w:rPr>
        <w:t xml:space="preserve"> nº </w:t>
      </w:r>
      <w:hyperlink r:id="rId34">
        <w:r>
          <w:rPr>
            <w:u w:val="single" w:color="000000"/>
          </w:rPr>
          <w:t>861</w:t>
        </w:r>
      </w:hyperlink>
      <w:hyperlink r:id="rId35">
        <w:r>
          <w:rPr>
            <w:color w:val="0000FF"/>
          </w:rPr>
          <w:t>/</w:t>
        </w:r>
      </w:hyperlink>
      <w:r>
        <w:rPr>
          <w:color w:val="0000FF"/>
        </w:rPr>
        <w:t>2025)</w:t>
      </w:r>
    </w:p>
    <w:p w:rsidR="00D50046" w:rsidRDefault="008F745D">
      <w:pPr>
        <w:spacing w:after="341"/>
        <w:ind w:left="-15"/>
      </w:pPr>
      <w:r>
        <w:rPr>
          <w:color w:val="0000FF"/>
        </w:rPr>
        <w:t xml:space="preserve">§ 3º O zoneamento previsto neste artigo poderá ser expandido dentro dos limites de um imóvel, desde que este já possua em sua maior porção o gravame com zoneamento de UDT. (Redação acrescida pela Lei Complementar nº </w:t>
      </w:r>
      <w:hyperlink r:id="rId36">
        <w:r>
          <w:rPr>
            <w:u w:val="single" w:color="000000"/>
          </w:rPr>
          <w:t>861</w:t>
        </w:r>
      </w:hyperlink>
      <w:hyperlink r:id="rId37">
        <w:r>
          <w:rPr>
            <w:color w:val="0000FF"/>
          </w:rPr>
          <w:t>/</w:t>
        </w:r>
      </w:hyperlink>
      <w:r>
        <w:rPr>
          <w:color w:val="0000FF"/>
        </w:rPr>
        <w:t>2025)</w:t>
      </w:r>
    </w:p>
    <w:p w:rsidR="00D50046" w:rsidRDefault="008F745D">
      <w:pPr>
        <w:ind w:left="-15" w:firstLine="144"/>
      </w:pPr>
      <w:r>
        <w:rPr>
          <w:b/>
          <w:sz w:val="18"/>
        </w:rPr>
        <w:t>Art. 50.</w:t>
      </w:r>
      <w:r>
        <w:t xml:space="preserve"> Somente será permitido o parcelamento do solo para fins urbanos, na Macrozona Rural:</w:t>
      </w:r>
    </w:p>
    <w:p w:rsidR="00D50046" w:rsidRDefault="008F745D">
      <w:pPr>
        <w:spacing w:after="14" w:line="259" w:lineRule="auto"/>
        <w:ind w:left="10" w:right="-15" w:hanging="10"/>
        <w:jc w:val="right"/>
      </w:pPr>
      <w:r>
        <w:rPr>
          <w:strike/>
        </w:rPr>
        <w:t>I - nas Áreas de Urbanização Específica delimitadas neste Plano Diretor ou definidas</w:t>
      </w:r>
    </w:p>
    <w:p w:rsidR="00D50046" w:rsidRDefault="008F745D">
      <w:pPr>
        <w:spacing w:after="345"/>
        <w:ind w:left="-15" w:firstLine="0"/>
      </w:pPr>
      <w:r>
        <w:rPr>
          <w:strike/>
        </w:rPr>
        <w:t>por Lei específica;</w:t>
      </w:r>
    </w:p>
    <w:p w:rsidR="00D50046" w:rsidRDefault="008F745D">
      <w:pPr>
        <w:numPr>
          <w:ilvl w:val="0"/>
          <w:numId w:val="25"/>
        </w:numPr>
        <w:spacing w:after="341"/>
      </w:pPr>
      <w:r>
        <w:rPr>
          <w:color w:val="0000FF"/>
        </w:rPr>
        <w:t xml:space="preserve">- nas Áreas </w:t>
      </w:r>
      <w:r>
        <w:rPr>
          <w:color w:val="0000FF"/>
        </w:rPr>
        <w:t xml:space="preserve">de Urbanização Específica delimitadas neste Plano Diretor ou definidaspor Lei específica; (Redação dada pela Lei Complementar nº </w:t>
      </w:r>
      <w:hyperlink r:id="rId38">
        <w:r>
          <w:rPr>
            <w:u w:val="single" w:color="000000"/>
          </w:rPr>
          <w:t>930</w:t>
        </w:r>
      </w:hyperlink>
      <w:r>
        <w:rPr>
          <w:color w:val="0000FF"/>
        </w:rPr>
        <w:t>/2026)</w:t>
      </w:r>
    </w:p>
    <w:p w:rsidR="00D50046" w:rsidRDefault="008F745D">
      <w:pPr>
        <w:numPr>
          <w:ilvl w:val="0"/>
          <w:numId w:val="25"/>
        </w:numPr>
        <w:spacing w:after="345"/>
      </w:pPr>
      <w:r>
        <w:rPr>
          <w:strike/>
        </w:rPr>
        <w:t>- na Macroárea da Orla dos Rios, na forma de condomínios horizontais, loteamentosde chácaras de lazer e recreio e condomínios empresariais para uso comercial, logística e serviços;</w:t>
      </w:r>
    </w:p>
    <w:p w:rsidR="00D50046" w:rsidRDefault="008F745D">
      <w:pPr>
        <w:numPr>
          <w:ilvl w:val="0"/>
          <w:numId w:val="26"/>
        </w:numPr>
        <w:spacing w:after="341"/>
      </w:pPr>
      <w:r>
        <w:rPr>
          <w:color w:val="0000FF"/>
        </w:rPr>
        <w:t>- na Macroárea da Orla dos Rios, na forma de condomínios horizontais, condo</w:t>
      </w:r>
      <w:r>
        <w:rPr>
          <w:color w:val="0000FF"/>
        </w:rPr>
        <w:t xml:space="preserve">mínios de chácaras de lazer e recreio e condomínios empresariais para uso comercial, logística e serviços; (Redação dada pela Lei Complementar nº </w:t>
      </w:r>
      <w:hyperlink r:id="rId39">
        <w:r>
          <w:rPr>
            <w:u w:val="single" w:color="000000"/>
          </w:rPr>
          <w:t>930</w:t>
        </w:r>
      </w:hyperlink>
      <w:hyperlink r:id="rId40">
        <w:r>
          <w:rPr>
            <w:color w:val="0000FF"/>
          </w:rPr>
          <w:t>/</w:t>
        </w:r>
      </w:hyperlink>
      <w:r>
        <w:rPr>
          <w:color w:val="0000FF"/>
        </w:rPr>
        <w:t>2026)</w:t>
      </w:r>
    </w:p>
    <w:p w:rsidR="00D50046" w:rsidRDefault="008F745D">
      <w:pPr>
        <w:numPr>
          <w:ilvl w:val="0"/>
          <w:numId w:val="26"/>
        </w:numPr>
        <w:spacing w:after="345"/>
      </w:pPr>
      <w:r>
        <w:rPr>
          <w:strike/>
        </w:rPr>
        <w:t>- na Unidade de Desenvolvimento Turístico, na forma de condomínios horizontais eloteamentos de chácaras de lazer e recreio.</w:t>
      </w:r>
    </w:p>
    <w:p w:rsidR="00D50046" w:rsidRDefault="008F745D">
      <w:pPr>
        <w:spacing w:after="341"/>
        <w:ind w:left="-15"/>
      </w:pPr>
      <w:r>
        <w:rPr>
          <w:color w:val="0000FF"/>
        </w:rPr>
        <w:t>III - na Unidade de Desenvolv</w:t>
      </w:r>
      <w:r>
        <w:rPr>
          <w:color w:val="0000FF"/>
        </w:rPr>
        <w:t xml:space="preserve">imento Turístico, na forma de condomínios horizontais e condomínios de chácaras de lazer e recreio. (Redação dada pela Lei Complementar nº </w:t>
      </w:r>
      <w:hyperlink r:id="rId41">
        <w:r>
          <w:rPr>
            <w:u w:val="single" w:color="000000"/>
          </w:rPr>
          <w:t>930</w:t>
        </w:r>
      </w:hyperlink>
      <w:hyperlink r:id="rId42">
        <w:r>
          <w:rPr>
            <w:color w:val="0000FF"/>
          </w:rPr>
          <w:t>/</w:t>
        </w:r>
      </w:hyperlink>
      <w:r>
        <w:rPr>
          <w:color w:val="0000FF"/>
        </w:rPr>
        <w:t>2026)</w:t>
      </w:r>
    </w:p>
    <w:p w:rsidR="00D50046" w:rsidRDefault="008F745D">
      <w:pPr>
        <w:spacing w:after="341"/>
        <w:ind w:left="-15"/>
      </w:pPr>
      <w:r>
        <w:rPr>
          <w:color w:val="0000FF"/>
        </w:rPr>
        <w:t xml:space="preserve">Parágrafo único. Os empreendimentos localizados em áreas com declividade igual ou superior a 30% (trinta por cento), deverão apresentar para sua aprovação, estudos técnicos específicos que garantam a estabilidade e </w:t>
      </w:r>
      <w:r>
        <w:rPr>
          <w:color w:val="0000FF"/>
        </w:rPr>
        <w:t>segurança dos taludes de corte e aterro a serem realizados, que serão entregues em forma de Laudo Técnico Conclusivo, elaborado por profissional habilitado pelo devido Conselho de Classe, juntamente com a respectiva Anotação de Responsabilidade Técnica. (R</w:t>
      </w:r>
      <w:r>
        <w:rPr>
          <w:color w:val="0000FF"/>
        </w:rPr>
        <w:t xml:space="preserve">edação acrescida pela Lei Complementar nº </w:t>
      </w:r>
      <w:hyperlink r:id="rId43">
        <w:r>
          <w:rPr>
            <w:u w:val="single" w:color="000000"/>
          </w:rPr>
          <w:t>930</w:t>
        </w:r>
      </w:hyperlink>
      <w:hyperlink r:id="rId44">
        <w:r>
          <w:rPr>
            <w:color w:val="0000FF"/>
          </w:rPr>
          <w:t>/</w:t>
        </w:r>
      </w:hyperlink>
      <w:r>
        <w:rPr>
          <w:color w:val="0000FF"/>
        </w:rPr>
        <w:t>2026)</w:t>
      </w:r>
    </w:p>
    <w:p w:rsidR="00D50046" w:rsidRDefault="008F745D">
      <w:pPr>
        <w:spacing w:after="403"/>
        <w:ind w:left="-15" w:firstLine="144"/>
      </w:pPr>
      <w:r>
        <w:rPr>
          <w:b/>
          <w:sz w:val="18"/>
        </w:rPr>
        <w:t>A</w:t>
      </w:r>
      <w:r>
        <w:rPr>
          <w:b/>
          <w:sz w:val="18"/>
        </w:rPr>
        <w:t>rt. 51.</w:t>
      </w:r>
      <w:r>
        <w:t xml:space="preserve"> Na Macrozona Rural, os parcelamentos do solo para fins rurais, devem observar o módulo mínimo e estar de acordo com as normas estabelecidas pelo Instituto Nacional de Colonização e Reforma Agrária - INCRA.</w:t>
      </w:r>
    </w:p>
    <w:p w:rsidR="00D50046" w:rsidRDefault="008F745D">
      <w:pPr>
        <w:pStyle w:val="Ttulo1"/>
        <w:spacing w:after="430"/>
      </w:pPr>
      <w:r>
        <w:t>Subseção II Das Macroáreas, áreas e Unidad</w:t>
      </w:r>
      <w:r>
        <w:t>es Territoriais Que Compõem a Macrozona Urbana mu</w:t>
      </w:r>
    </w:p>
    <w:p w:rsidR="00D50046" w:rsidRDefault="008F745D">
      <w:pPr>
        <w:ind w:left="-15" w:firstLine="144"/>
      </w:pPr>
      <w:r>
        <w:rPr>
          <w:b/>
          <w:sz w:val="18"/>
        </w:rPr>
        <w:t>Art. 52.</w:t>
      </w:r>
      <w:r>
        <w:t xml:space="preserve"> A Macrozona Urbana - MU é formada pelas macroáreas, áreas e demais unidades territoriais a seguir:</w:t>
      </w:r>
    </w:p>
    <w:p w:rsidR="00D50046" w:rsidRDefault="008F745D">
      <w:pPr>
        <w:numPr>
          <w:ilvl w:val="0"/>
          <w:numId w:val="27"/>
        </w:numPr>
        <w:ind w:firstLine="0"/>
      </w:pPr>
      <w:r>
        <w:t>- Macroárea de Expansão Urbana Futura - MEUF;</w:t>
      </w:r>
    </w:p>
    <w:p w:rsidR="00D50046" w:rsidRDefault="008F745D">
      <w:pPr>
        <w:numPr>
          <w:ilvl w:val="0"/>
          <w:numId w:val="27"/>
        </w:numPr>
        <w:ind w:firstLine="0"/>
      </w:pPr>
      <w:r>
        <w:t xml:space="preserve">- Macroárea da Bacia de Captação de Água Potável do </w:t>
      </w:r>
      <w:r>
        <w:t>Lajeado São José - MBCAP;</w:t>
      </w:r>
    </w:p>
    <w:p w:rsidR="00D50046" w:rsidRDefault="008F745D">
      <w:pPr>
        <w:numPr>
          <w:ilvl w:val="0"/>
          <w:numId w:val="27"/>
        </w:numPr>
        <w:ind w:firstLine="0"/>
      </w:pPr>
      <w:r>
        <w:t>- Macroárea Especial do Aeroporto - MEA;</w:t>
      </w:r>
    </w:p>
    <w:p w:rsidR="00D50046" w:rsidRDefault="008F745D">
      <w:pPr>
        <w:numPr>
          <w:ilvl w:val="0"/>
          <w:numId w:val="27"/>
        </w:numPr>
        <w:ind w:firstLine="0"/>
      </w:pPr>
      <w:r>
        <w:t>- Área Urbana Central - AUC;</w:t>
      </w:r>
    </w:p>
    <w:p w:rsidR="00D50046" w:rsidRDefault="008F745D">
      <w:pPr>
        <w:numPr>
          <w:ilvl w:val="0"/>
          <w:numId w:val="27"/>
        </w:numPr>
        <w:ind w:firstLine="0"/>
      </w:pPr>
      <w:r>
        <w:t>- Área Urbana de Transição - AUT;</w:t>
      </w:r>
    </w:p>
    <w:p w:rsidR="00D50046" w:rsidRDefault="008F745D">
      <w:pPr>
        <w:numPr>
          <w:ilvl w:val="0"/>
          <w:numId w:val="27"/>
        </w:numPr>
        <w:ind w:firstLine="0"/>
      </w:pPr>
      <w:r>
        <w:t>- Área de Preservação Permanente - APP;</w:t>
      </w:r>
    </w:p>
    <w:p w:rsidR="00D50046" w:rsidRDefault="008F745D">
      <w:pPr>
        <w:numPr>
          <w:ilvl w:val="0"/>
          <w:numId w:val="27"/>
        </w:numPr>
        <w:ind w:firstLine="0"/>
      </w:pPr>
      <w:r>
        <w:t>- Área Especial de Interesse Ambiental - AEIA;</w:t>
      </w:r>
    </w:p>
    <w:p w:rsidR="00D50046" w:rsidRDefault="008F745D">
      <w:pPr>
        <w:numPr>
          <w:ilvl w:val="0"/>
          <w:numId w:val="27"/>
        </w:numPr>
        <w:ind w:firstLine="0"/>
      </w:pPr>
      <w:r>
        <w:t>- Área Especial de Preservação do Ambie</w:t>
      </w:r>
      <w:r>
        <w:t>nte Cultural - AEPAC;</w:t>
      </w:r>
    </w:p>
    <w:p w:rsidR="00D50046" w:rsidRDefault="008F745D">
      <w:pPr>
        <w:numPr>
          <w:ilvl w:val="0"/>
          <w:numId w:val="27"/>
        </w:numPr>
        <w:ind w:firstLine="0"/>
      </w:pPr>
      <w:r>
        <w:t>- Área Especial de Interesse Ambiental e Moradia - AEIAM;</w:t>
      </w:r>
    </w:p>
    <w:p w:rsidR="00D50046" w:rsidRDefault="008F745D">
      <w:pPr>
        <w:numPr>
          <w:ilvl w:val="0"/>
          <w:numId w:val="27"/>
        </w:numPr>
        <w:ind w:firstLine="0"/>
      </w:pPr>
      <w:r>
        <w:t>- Área Especial de Urbanização e Ocupação Prioritária - AEUOP;</w:t>
      </w:r>
    </w:p>
    <w:p w:rsidR="00D50046" w:rsidRDefault="008F745D">
      <w:pPr>
        <w:numPr>
          <w:ilvl w:val="0"/>
          <w:numId w:val="27"/>
        </w:numPr>
        <w:ind w:firstLine="0"/>
      </w:pPr>
      <w:r>
        <w:t>- Área Especial de Interesse Institucional - AEIT;</w:t>
      </w:r>
    </w:p>
    <w:p w:rsidR="00D50046" w:rsidRDefault="008F745D">
      <w:pPr>
        <w:numPr>
          <w:ilvl w:val="0"/>
          <w:numId w:val="27"/>
        </w:numPr>
        <w:ind w:firstLine="0"/>
      </w:pPr>
      <w:r>
        <w:t>- Área Especial de Interesse Social - AEIS;</w:t>
      </w:r>
    </w:p>
    <w:p w:rsidR="00D50046" w:rsidRDefault="008F745D">
      <w:pPr>
        <w:numPr>
          <w:ilvl w:val="0"/>
          <w:numId w:val="27"/>
        </w:numPr>
        <w:ind w:firstLine="0"/>
      </w:pPr>
      <w:r>
        <w:t>- Área de Parque C</w:t>
      </w:r>
      <w:r>
        <w:t>ientífico e Tecnológico - APCT;</w:t>
      </w:r>
    </w:p>
    <w:p w:rsidR="00D50046" w:rsidRDefault="008F745D">
      <w:pPr>
        <w:numPr>
          <w:ilvl w:val="0"/>
          <w:numId w:val="27"/>
        </w:numPr>
        <w:ind w:firstLine="0"/>
      </w:pPr>
      <w:r>
        <w:t>- Unidade Funcional de Descentralização do Desenvolvimento da Bacia - UFDDB;</w:t>
      </w:r>
    </w:p>
    <w:p w:rsidR="00D50046" w:rsidRDefault="008F745D">
      <w:pPr>
        <w:numPr>
          <w:ilvl w:val="0"/>
          <w:numId w:val="27"/>
        </w:numPr>
        <w:ind w:firstLine="0"/>
      </w:pPr>
      <w:r>
        <w:t>- Unidade Funcional de Descentralização do Desenvolvimento Nível 1 - UFDD1;</w:t>
      </w:r>
    </w:p>
    <w:p w:rsidR="00D50046" w:rsidRDefault="008F745D">
      <w:pPr>
        <w:numPr>
          <w:ilvl w:val="0"/>
          <w:numId w:val="27"/>
        </w:numPr>
        <w:ind w:firstLine="0"/>
      </w:pPr>
      <w:r>
        <w:t>- Unidade Funcional de Descentralização do Desenvolvimento Nível 2 - UFDD2;</w:t>
      </w:r>
    </w:p>
    <w:p w:rsidR="00D50046" w:rsidRDefault="008F745D">
      <w:pPr>
        <w:numPr>
          <w:ilvl w:val="0"/>
          <w:numId w:val="27"/>
        </w:numPr>
        <w:ind w:firstLine="0"/>
      </w:pPr>
      <w:r>
        <w:t>- Unidade de Conservação Ambiental e Moradia - UCAM;</w:t>
      </w:r>
    </w:p>
    <w:p w:rsidR="00D50046" w:rsidRDefault="008F745D">
      <w:pPr>
        <w:numPr>
          <w:ilvl w:val="0"/>
          <w:numId w:val="27"/>
        </w:numPr>
        <w:ind w:firstLine="0"/>
      </w:pPr>
      <w:r>
        <w:t>- Unidade de Moradia - UM;</w:t>
      </w:r>
    </w:p>
    <w:p w:rsidR="00D50046" w:rsidRDefault="008F745D">
      <w:pPr>
        <w:numPr>
          <w:ilvl w:val="0"/>
          <w:numId w:val="27"/>
        </w:numPr>
        <w:ind w:firstLine="0"/>
      </w:pPr>
      <w:r>
        <w:t>- Unidade Ambiental de M</w:t>
      </w:r>
      <w:r>
        <w:t>oradia - UAM;</w:t>
      </w:r>
    </w:p>
    <w:p w:rsidR="00D50046" w:rsidRDefault="008F745D">
      <w:pPr>
        <w:numPr>
          <w:ilvl w:val="0"/>
          <w:numId w:val="27"/>
        </w:numPr>
        <w:ind w:firstLine="0"/>
      </w:pPr>
      <w:r>
        <w:t>- Unidade Industrial Consolidada - UIC;</w:t>
      </w:r>
    </w:p>
    <w:p w:rsidR="00D50046" w:rsidRDefault="008F745D">
      <w:pPr>
        <w:numPr>
          <w:ilvl w:val="0"/>
          <w:numId w:val="27"/>
        </w:numPr>
        <w:ind w:firstLine="0"/>
      </w:pPr>
      <w:r>
        <w:t>- Unidade Funcional de Atividades Agroindustriais e de Serviços - UFAAS;</w:t>
      </w:r>
    </w:p>
    <w:p w:rsidR="00D50046" w:rsidRDefault="008F745D">
      <w:pPr>
        <w:numPr>
          <w:ilvl w:val="0"/>
          <w:numId w:val="27"/>
        </w:numPr>
        <w:ind w:firstLine="0"/>
      </w:pPr>
      <w:r>
        <w:t>- Unidade Funcional de Produção Industrial Prioritária - UFPIP;</w:t>
      </w:r>
    </w:p>
    <w:p w:rsidR="00D50046" w:rsidRDefault="008F745D">
      <w:pPr>
        <w:numPr>
          <w:ilvl w:val="0"/>
          <w:numId w:val="27"/>
        </w:numPr>
        <w:ind w:firstLine="0"/>
      </w:pPr>
      <w:r>
        <w:t>- Unidade Funcional de Requalificação Territorial - UFRT;</w:t>
      </w:r>
    </w:p>
    <w:p w:rsidR="00D50046" w:rsidRDefault="008F745D">
      <w:pPr>
        <w:numPr>
          <w:ilvl w:val="0"/>
          <w:numId w:val="27"/>
        </w:numPr>
        <w:spacing w:after="0" w:line="553" w:lineRule="auto"/>
        <w:ind w:firstLine="0"/>
      </w:pPr>
      <w:r>
        <w:t>- Unida</w:t>
      </w:r>
      <w:r>
        <w:t>de Funcional de Desenvolvimento de Serviços de Saúde - UFDSS;XXV - Unidade Industrial Consolidada da Bacia - UICB.</w:t>
      </w:r>
    </w:p>
    <w:p w:rsidR="00D50046" w:rsidRDefault="008F745D">
      <w:pPr>
        <w:numPr>
          <w:ilvl w:val="0"/>
          <w:numId w:val="28"/>
        </w:numPr>
        <w:spacing w:after="2"/>
        <w:ind w:firstLine="0"/>
      </w:pPr>
      <w:r>
        <w:t>- Unidade Funcional de Descentralização do Desenvolvimento Perimetral -</w:t>
      </w:r>
    </w:p>
    <w:p w:rsidR="00D50046" w:rsidRDefault="008F745D">
      <w:pPr>
        <w:ind w:left="-15" w:firstLine="0"/>
      </w:pPr>
      <w:r>
        <w:t>UFDDP;</w:t>
      </w:r>
    </w:p>
    <w:p w:rsidR="00D50046" w:rsidRDefault="008F745D">
      <w:pPr>
        <w:numPr>
          <w:ilvl w:val="0"/>
          <w:numId w:val="28"/>
        </w:numPr>
        <w:ind w:firstLine="0"/>
      </w:pPr>
      <w:r>
        <w:t>- Unidade Funcional de Descentralização do Desenvolvimento Les</w:t>
      </w:r>
      <w:r>
        <w:t>te - UFDDL.</w:t>
      </w:r>
    </w:p>
    <w:p w:rsidR="00D50046" w:rsidRDefault="008F745D">
      <w:pPr>
        <w:numPr>
          <w:ilvl w:val="0"/>
          <w:numId w:val="28"/>
        </w:numPr>
        <w:spacing w:after="0" w:line="553" w:lineRule="auto"/>
        <w:ind w:firstLine="0"/>
      </w:pPr>
      <w:r>
        <w:t>- Unidade Funcional de Distrito Industrial - UFDI;XXIX - Unidade Residencial - UR.</w:t>
      </w:r>
    </w:p>
    <w:p w:rsidR="00D50046" w:rsidRDefault="008F745D">
      <w:pPr>
        <w:ind w:left="-15" w:firstLine="144"/>
      </w:pPr>
      <w:r>
        <w:rPr>
          <w:b/>
          <w:sz w:val="18"/>
        </w:rPr>
        <w:t>Art. 53.</w:t>
      </w:r>
      <w:r>
        <w:t xml:space="preserve"> A Macroárea de Expansão Urbana Futura - </w:t>
      </w:r>
      <w:r>
        <w:t>MEUF, é constituída pelas áreas definidas por este PDC com potencial de urbanização futura, localizadas principalmente à leste e sul da malha urbana atual e região de expansão a oeste, nas proximidades do campus da Universidade Federal da Fronteira Sul, on</w:t>
      </w:r>
      <w:r>
        <w:t>de a expansão do assentamento urbano poderá ocorrer mediante a realização de estudos técnicos, análise e aprovação do órgão municipal responsável.</w:t>
      </w:r>
    </w:p>
    <w:p w:rsidR="00D50046" w:rsidRDefault="008F745D">
      <w:pPr>
        <w:ind w:left="-15"/>
      </w:pPr>
      <w:r>
        <w:t>§ 1º As áreas de expansão urbana futura são determinadas a partir das seguintes características territoriais:</w:t>
      </w:r>
    </w:p>
    <w:p w:rsidR="00D50046" w:rsidRDefault="008F745D">
      <w:pPr>
        <w:numPr>
          <w:ilvl w:val="0"/>
          <w:numId w:val="29"/>
        </w:numPr>
      </w:pPr>
      <w:r>
        <w:t>- predominância de áreas naturais, ao sul do bairro EFAPI;</w:t>
      </w:r>
    </w:p>
    <w:p w:rsidR="00D50046" w:rsidRDefault="008F745D">
      <w:pPr>
        <w:numPr>
          <w:ilvl w:val="0"/>
          <w:numId w:val="29"/>
        </w:numPr>
      </w:pPr>
      <w:r>
        <w:t>- disponibilidade de áreas passíveis de urbanização nos setores territoriais localizados entre a SC-480 e o prolongamento da Avenida Nereu Ramos, e nas regiões à leste e oeste da malha urbana atua</w:t>
      </w:r>
      <w:r>
        <w:t>l;</w:t>
      </w:r>
    </w:p>
    <w:p w:rsidR="00D50046" w:rsidRDefault="008F745D">
      <w:pPr>
        <w:numPr>
          <w:ilvl w:val="0"/>
          <w:numId w:val="29"/>
        </w:numPr>
        <w:spacing w:after="2"/>
      </w:pPr>
      <w:r>
        <w:t>- novos polos indutores de desenvolvimento, em especial na região do Campus da</w:t>
      </w:r>
    </w:p>
    <w:p w:rsidR="00D50046" w:rsidRDefault="008F745D">
      <w:pPr>
        <w:ind w:left="-15" w:firstLine="0"/>
      </w:pPr>
      <w:r>
        <w:t>Universidade Federal da Fronteira Sul, do Contorno Viário Extremo Oeste e da Avenida Leste, caracterizada por serem áreas periféricas pouco densificadas, de uso residencial unifamiliar, com infraestrutura deficiente, carente de equipamentos urbanos e áreas</w:t>
      </w:r>
      <w:r>
        <w:t xml:space="preserve"> de lazer, sendo seus objetivos:</w:t>
      </w:r>
    </w:p>
    <w:p w:rsidR="00D50046" w:rsidRDefault="008F745D">
      <w:pPr>
        <w:numPr>
          <w:ilvl w:val="0"/>
          <w:numId w:val="30"/>
        </w:numPr>
        <w:spacing w:after="2"/>
      </w:pPr>
      <w:r>
        <w:t>reestruturar o sistema viário existente;</w:t>
      </w:r>
    </w:p>
    <w:p w:rsidR="00D50046" w:rsidRDefault="008F745D">
      <w:pPr>
        <w:numPr>
          <w:ilvl w:val="0"/>
          <w:numId w:val="30"/>
        </w:numPr>
        <w:spacing w:after="17"/>
      </w:pPr>
      <w:r>
        <w:t>qualificar os assentamentos existentes;</w:t>
      </w:r>
    </w:p>
    <w:p w:rsidR="00D50046" w:rsidRDefault="008F745D">
      <w:pPr>
        <w:numPr>
          <w:ilvl w:val="0"/>
          <w:numId w:val="30"/>
        </w:numPr>
        <w:spacing w:after="14"/>
      </w:pPr>
      <w:r>
        <w:t>garantir transformações urbanísticas, melhorias sociais, valorização ambiental, emdecorrência da implantação da Universidade Federal da Fronte</w:t>
      </w:r>
      <w:r>
        <w:t>ira Sul, do Contorno Viário</w:t>
      </w:r>
    </w:p>
    <w:p w:rsidR="00D50046" w:rsidRDefault="008F745D">
      <w:pPr>
        <w:spacing w:after="2"/>
        <w:ind w:left="-15" w:firstLine="0"/>
      </w:pPr>
      <w:r>
        <w:t>Extremo Oeste e da Avenida Leste;</w:t>
      </w:r>
    </w:p>
    <w:p w:rsidR="00D50046" w:rsidRDefault="008F745D">
      <w:pPr>
        <w:numPr>
          <w:ilvl w:val="0"/>
          <w:numId w:val="30"/>
        </w:numPr>
        <w:spacing w:after="2"/>
      </w:pPr>
      <w:r>
        <w:t>propor novos usos e atividades, incentivando a diversificação;</w:t>
      </w:r>
    </w:p>
    <w:p w:rsidR="00D50046" w:rsidRDefault="008F745D">
      <w:pPr>
        <w:numPr>
          <w:ilvl w:val="0"/>
          <w:numId w:val="30"/>
        </w:numPr>
        <w:spacing w:after="17"/>
      </w:pPr>
      <w:r>
        <w:t>implantar novos equipamentos e serviços urbanos;</w:t>
      </w:r>
    </w:p>
    <w:p w:rsidR="00D50046" w:rsidRDefault="008F745D">
      <w:pPr>
        <w:numPr>
          <w:ilvl w:val="0"/>
          <w:numId w:val="30"/>
        </w:numPr>
      </w:pPr>
      <w:r>
        <w:t>regular a tendência de aumento da ocupação em função dos pólos atratores.</w:t>
      </w:r>
    </w:p>
    <w:p w:rsidR="00D50046" w:rsidRDefault="008F745D">
      <w:pPr>
        <w:ind w:left="-15"/>
      </w:pPr>
      <w:r>
        <w:t>§ 2º A M</w:t>
      </w:r>
      <w:r>
        <w:t>acroárea de Expansão Urbana Futura - MEUF poderá ser ampliada a critério e interesse do Poder Público Municipal, sem a necessidade de submissão à audiência pública, desde que observadas as características estabelecidas no §1º deste artigo.</w:t>
      </w:r>
    </w:p>
    <w:p w:rsidR="00D50046" w:rsidRDefault="008F745D">
      <w:pPr>
        <w:ind w:left="-15"/>
      </w:pPr>
      <w:r>
        <w:t>§ 3º A ampliação</w:t>
      </w:r>
      <w:r>
        <w:t xml:space="preserve"> da Macroárea de Expansão Urbana Futura - MEUF poderá ser autorizada dentro de uma mesma gleba para a implantação de parcelamento do solo na modalidade de loteamento ou condomínio, ficando o Município autorizado a promover as devidas atualizações nos Mapas</w:t>
      </w:r>
      <w:r>
        <w:t xml:space="preserve"> Anexos desta Lei Complementar.</w:t>
      </w:r>
    </w:p>
    <w:p w:rsidR="00D50046" w:rsidRDefault="008F745D">
      <w:pPr>
        <w:ind w:left="-15"/>
      </w:pPr>
      <w:r>
        <w:t>§ 4º O parcelamento do solo na MEUF, na modalidade de desmembramento, será autorizado desde que atendidos os seguintes requisitos:</w:t>
      </w:r>
    </w:p>
    <w:p w:rsidR="00D50046" w:rsidRDefault="008F745D">
      <w:pPr>
        <w:numPr>
          <w:ilvl w:val="0"/>
          <w:numId w:val="31"/>
        </w:numPr>
      </w:pPr>
      <w:r>
        <w:t>- não se enquadrar como parcelamento do solo na modalidade de loteamento;</w:t>
      </w:r>
    </w:p>
    <w:p w:rsidR="00D50046" w:rsidRDefault="008F745D">
      <w:pPr>
        <w:numPr>
          <w:ilvl w:val="0"/>
          <w:numId w:val="31"/>
        </w:numPr>
      </w:pPr>
      <w:r>
        <w:t>- o imóvel deve ter</w:t>
      </w:r>
      <w:r>
        <w:t xml:space="preserve"> área total inferior a 20.000,00m2 (vinte mil metros quadrados),ou seja, menor do que o módulo rural;</w:t>
      </w:r>
    </w:p>
    <w:p w:rsidR="00D50046" w:rsidRDefault="008F745D">
      <w:pPr>
        <w:numPr>
          <w:ilvl w:val="0"/>
          <w:numId w:val="31"/>
        </w:numPr>
      </w:pPr>
      <w:r>
        <w:t>- estar localizado em distância rodoviária não superior a 500,00m (quinhentos metros) de loteamento já implantado;</w:t>
      </w:r>
    </w:p>
    <w:p w:rsidR="00D50046" w:rsidRDefault="008F745D">
      <w:pPr>
        <w:numPr>
          <w:ilvl w:val="0"/>
          <w:numId w:val="31"/>
        </w:numPr>
      </w:pPr>
      <w:r>
        <w:t>- atender ao disposto nos artigos 227 e</w:t>
      </w:r>
      <w:r>
        <w:t xml:space="preserve"> 228 deste Plano Diretor.</w:t>
      </w:r>
    </w:p>
    <w:p w:rsidR="00D50046" w:rsidRDefault="008F745D">
      <w:pPr>
        <w:ind w:left="-15" w:firstLine="144"/>
      </w:pPr>
      <w:r>
        <w:rPr>
          <w:b/>
          <w:sz w:val="18"/>
        </w:rPr>
        <w:t>Art. 54.</w:t>
      </w:r>
      <w:r>
        <w:t xml:space="preserve"> A Macroárea da Bacia de Captação de Água Potável - MBCAP, compreende as áreas da Bacia do Lajeado São José representadas no Mapa Anexo V deste PDC, com área total aproximada de 5.700,00ha (cinco mil e setecentos hectares)</w:t>
      </w:r>
      <w:r>
        <w:t>, onde o processo de uso e ocupação do solo deve ser controlado a partir de critérios de desenvolvimento sustentável que priorizem a conservação dos potenciais hídricos do Município e permitam o desenvolvimento de atividades que não comprometam a preservaç</w:t>
      </w:r>
      <w:r>
        <w:t>ão e conservação do ambiente natural existente.</w:t>
      </w:r>
    </w:p>
    <w:p w:rsidR="00D50046" w:rsidRDefault="008F745D">
      <w:pPr>
        <w:ind w:left="-15"/>
      </w:pPr>
      <w:r>
        <w:t>Parágrafo único. O parcelamento do solo na MBCAP, na modalidade de desmembramento, será autorizado desde que atendidos os seguintes requisitos:</w:t>
      </w:r>
    </w:p>
    <w:p w:rsidR="00D50046" w:rsidRDefault="008F745D">
      <w:pPr>
        <w:numPr>
          <w:ilvl w:val="0"/>
          <w:numId w:val="32"/>
        </w:numPr>
      </w:pPr>
      <w:r>
        <w:t>- não se enquadrar como parcelamento do solo na modalidade de lo</w:t>
      </w:r>
      <w:r>
        <w:t>teamento;</w:t>
      </w:r>
    </w:p>
    <w:p w:rsidR="00D50046" w:rsidRDefault="008F745D">
      <w:pPr>
        <w:numPr>
          <w:ilvl w:val="0"/>
          <w:numId w:val="32"/>
        </w:numPr>
      </w:pPr>
      <w:r>
        <w:t>- o imóvel deve ter área total inferior a 20.000,00m2 (vinte mil metros quadrados),ou seja, menor do que o módulo rural;</w:t>
      </w:r>
    </w:p>
    <w:p w:rsidR="00D50046" w:rsidRDefault="008F745D">
      <w:pPr>
        <w:numPr>
          <w:ilvl w:val="0"/>
          <w:numId w:val="32"/>
        </w:numPr>
      </w:pPr>
      <w:r>
        <w:t xml:space="preserve">- </w:t>
      </w:r>
      <w:r>
        <w:t>estar localizado em distância rodoviária não superior a 500,00m (quinhentos metros) de loteamento já implantado;</w:t>
      </w:r>
    </w:p>
    <w:p w:rsidR="00D50046" w:rsidRDefault="008F745D">
      <w:pPr>
        <w:numPr>
          <w:ilvl w:val="0"/>
          <w:numId w:val="32"/>
        </w:numPr>
      </w:pPr>
      <w:r>
        <w:t>- atender ao disposto nos artigos 227 e 228 deste Plano Diretor.</w:t>
      </w:r>
    </w:p>
    <w:p w:rsidR="00D50046" w:rsidRDefault="008F745D">
      <w:pPr>
        <w:ind w:left="-15" w:firstLine="144"/>
      </w:pPr>
      <w:r>
        <w:rPr>
          <w:b/>
          <w:sz w:val="18"/>
        </w:rPr>
        <w:t>Art. 55.</w:t>
      </w:r>
      <w:r>
        <w:t xml:space="preserve"> A Macroárea Especial do Aeroporto - MEA, é formada pelas áreas locali</w:t>
      </w:r>
      <w:r>
        <w:t>zadas no entorno do Aeroporto Municipal Serafin Enoss Bertaso, delimitada com base na Portaria nº 256/GC5, de 13 de maio de 2011, do Comando da Aeronáutica, no Plano Básico de Proteção de Aeródromos, Plano Básico de Zona de Ruídos e em condições topográfic</w:t>
      </w:r>
      <w:r>
        <w:t>as favoráveis que permitam o desenvolvimento de atividades compatíveis com o funcionamento do aeroporto.</w:t>
      </w:r>
    </w:p>
    <w:p w:rsidR="00D50046" w:rsidRDefault="008F745D">
      <w:pPr>
        <w:ind w:left="-15"/>
      </w:pPr>
      <w:r>
        <w:t>Parágrafo único. O Poder Público Municipal realizará no prazo de um ano contado da data de publicação desta Lei Complementar, a revisão dos zoneamentos</w:t>
      </w:r>
      <w:r>
        <w:t>, usos e ocupação do solo na Macroárea Especial do Aeroporto - MEA, em consonância com as normas vigentes do Comando da Aeronáutica e observando o atual Plano de Proteção do Aeroporto Municipal.</w:t>
      </w:r>
    </w:p>
    <w:p w:rsidR="00D50046" w:rsidRDefault="008F745D">
      <w:pPr>
        <w:ind w:left="-15" w:firstLine="144"/>
      </w:pPr>
      <w:r>
        <w:rPr>
          <w:b/>
          <w:sz w:val="18"/>
        </w:rPr>
        <w:t>Art. 56.</w:t>
      </w:r>
      <w:r>
        <w:t xml:space="preserve"> A Área Urbana Central - AUC, é formada pelas áreas u</w:t>
      </w:r>
      <w:r>
        <w:t>rbanas centrais melhor atendidas pela infraestrutura, pelos serviços públicos e pelas oportunidades geradas a partir da urbanização do Município, apresentando alta densidade de edificações e maior concentração de atividades econômicas.</w:t>
      </w:r>
    </w:p>
    <w:p w:rsidR="00D50046" w:rsidRDefault="008F745D">
      <w:pPr>
        <w:ind w:left="-15"/>
      </w:pPr>
      <w:r>
        <w:t>§ 1º A Área Urbana C</w:t>
      </w:r>
      <w:r>
        <w:t>entral tem por objetivo promover o equilíbrio entre a promoção das atividades econômicas e o uso residencial, priorizando a qualificação físico - espacial e o melhor aproveitamento da infraestrutura instalada.</w:t>
      </w:r>
    </w:p>
    <w:p w:rsidR="00D50046" w:rsidRDefault="008F745D">
      <w:pPr>
        <w:ind w:left="-15"/>
      </w:pPr>
      <w:r>
        <w:t>§ 2º Os imóveis localizados no trecho hachurad</w:t>
      </w:r>
      <w:r>
        <w:t xml:space="preserve">o da Área Urbana Central - AUC compreendido entre as Ruas Humaitá, Luiz Francisco Sabadin, Xanxerê e Fernando Machado, demonstrado no Mapa Anexo III deste Plano Diretor, somente poderão utilizar os índices urbanísticos previstos para a AUC no Anexo III-A, </w:t>
      </w:r>
      <w:r>
        <w:t>desde que comprovem que o lote é atendido por rede pública de coleta de esgoto sanitário aprovada pela CASAN.</w:t>
      </w:r>
    </w:p>
    <w:p w:rsidR="00D50046" w:rsidRDefault="008F745D">
      <w:pPr>
        <w:ind w:left="-15"/>
      </w:pPr>
      <w:r>
        <w:t>§ 3º Enquanto não implantada a rede coletora pública de esgoto sanitário no trecho da AUC descrito no parágrafo anterior, aplicar-se-á aos imóveis</w:t>
      </w:r>
      <w:r>
        <w:t xml:space="preserve"> inseridos nessa região os índices e parâmetros urbanísticos previstos para a Unidade Funcional de Descentralização do Desenvolvimento da Bacia - UFDDB.</w:t>
      </w:r>
    </w:p>
    <w:p w:rsidR="00D50046" w:rsidRDefault="008F745D">
      <w:pPr>
        <w:ind w:left="-15" w:firstLine="144"/>
      </w:pPr>
      <w:r>
        <w:rPr>
          <w:b/>
          <w:sz w:val="18"/>
        </w:rPr>
        <w:t>Art. 57.</w:t>
      </w:r>
      <w:r>
        <w:t xml:space="preserve"> A Área Urbana de Transição - AUT, é formada pela faixa de transição entre a Área Urbana Centra</w:t>
      </w:r>
      <w:r>
        <w:t>l - AUC e a Unidade de Moradia - UM, sendo destinada ao uso residencial qualificado e atividades econômicas complementares, apresentando média densidade de edificações.</w:t>
      </w:r>
    </w:p>
    <w:p w:rsidR="00D50046" w:rsidRDefault="008F745D">
      <w:pPr>
        <w:ind w:left="-15" w:firstLine="144"/>
      </w:pPr>
      <w:r>
        <w:rPr>
          <w:b/>
          <w:sz w:val="18"/>
        </w:rPr>
        <w:t>Art. 58.</w:t>
      </w:r>
      <w:r>
        <w:t xml:space="preserve"> A faixa limite da Área Urbana Central - AUC e da Área Urbana de Transição - AU</w:t>
      </w:r>
      <w:r>
        <w:t>T, fica definida em 60,00m (sessenta metros) contados a partir da testada do lote lindeiro à via que a delimita.</w:t>
      </w:r>
    </w:p>
    <w:p w:rsidR="00D50046" w:rsidRDefault="008F745D">
      <w:pPr>
        <w:ind w:left="-15" w:firstLine="144"/>
      </w:pPr>
      <w:r>
        <w:rPr>
          <w:b/>
          <w:sz w:val="18"/>
        </w:rPr>
        <w:t>Art. 59.</w:t>
      </w:r>
      <w:r>
        <w:t xml:space="preserve"> A Área de Preservação Permanente - APP, é constituída pelas áreas protegidas, cobertas ou não por vegetação nativa, com a função ambie</w:t>
      </w:r>
      <w:r>
        <w:t>ntal de preservar os recursos hídricos, a paisagem, a estabilidade geológica e a biodiversidade, facilitar o fluxo gênico de fauna e flora, proteger o solo e assegurar o bem-estar das populações humanas.</w:t>
      </w:r>
    </w:p>
    <w:p w:rsidR="00D50046" w:rsidRDefault="008F745D">
      <w:pPr>
        <w:ind w:left="-15"/>
      </w:pPr>
      <w:r>
        <w:t>§ 1º Para os efeitos desta Lei Complementar, conside</w:t>
      </w:r>
      <w:r>
        <w:t>ra-se Área de Preservação Permanente:</w:t>
      </w:r>
    </w:p>
    <w:p w:rsidR="00D50046" w:rsidRDefault="008F745D">
      <w:pPr>
        <w:ind w:left="-15"/>
      </w:pPr>
      <w:r>
        <w:t>I - as faixas marginais de qualquer curso d`água natural perene e intermitente, excluídos os efêmeros, desde a borda da calha do leito regular, em largura mínima de:</w:t>
      </w:r>
    </w:p>
    <w:p w:rsidR="00D50046" w:rsidRDefault="008F745D">
      <w:pPr>
        <w:numPr>
          <w:ilvl w:val="0"/>
          <w:numId w:val="33"/>
        </w:numPr>
        <w:spacing w:after="5" w:line="268" w:lineRule="auto"/>
        <w:ind w:right="-15" w:hanging="316"/>
        <w:jc w:val="right"/>
      </w:pPr>
      <w:r>
        <w:t>30,00m (trinta metros), para os cursos d`água de men</w:t>
      </w:r>
      <w:r>
        <w:t>os de 10,00m (dez metros)</w:t>
      </w:r>
    </w:p>
    <w:p w:rsidR="00D50046" w:rsidRDefault="008F745D">
      <w:pPr>
        <w:spacing w:after="17"/>
        <w:ind w:left="-15" w:firstLine="0"/>
      </w:pPr>
      <w:r>
        <w:t>de largura;</w:t>
      </w:r>
    </w:p>
    <w:p w:rsidR="00D50046" w:rsidRDefault="008F745D">
      <w:pPr>
        <w:numPr>
          <w:ilvl w:val="0"/>
          <w:numId w:val="33"/>
        </w:numPr>
        <w:spacing w:after="5" w:line="268" w:lineRule="auto"/>
        <w:ind w:right="-15" w:hanging="316"/>
        <w:jc w:val="right"/>
      </w:pPr>
      <w:r>
        <w:t>50,00m (cinquenta metros), para os cursos d`água que tenham de 10,00m (dez</w:t>
      </w:r>
    </w:p>
    <w:p w:rsidR="00D50046" w:rsidRDefault="008F745D">
      <w:pPr>
        <w:spacing w:after="17"/>
        <w:ind w:left="-15" w:firstLine="0"/>
      </w:pPr>
      <w:r>
        <w:t>metros) a 50,00m (cinquenta metros) de largura;</w:t>
      </w:r>
    </w:p>
    <w:p w:rsidR="00D50046" w:rsidRDefault="008F745D">
      <w:pPr>
        <w:numPr>
          <w:ilvl w:val="0"/>
          <w:numId w:val="33"/>
        </w:numPr>
        <w:spacing w:after="351" w:line="268" w:lineRule="auto"/>
        <w:ind w:right="-15" w:hanging="316"/>
        <w:jc w:val="right"/>
      </w:pPr>
      <w:r>
        <w:t>100,00m (cem metros), para os cursos d`água que tenham de 50,00m (cinquentametros) a 200,00m (d</w:t>
      </w:r>
      <w:r>
        <w:t>uzentos metros) de largura;</w:t>
      </w:r>
    </w:p>
    <w:p w:rsidR="00D50046" w:rsidRDefault="008F745D">
      <w:pPr>
        <w:ind w:left="450" w:firstLine="0"/>
      </w:pPr>
      <w:r>
        <w:t>II - as áreas no entorno dos lagos e lagoas naturais, em faixa com largura mínima de:</w:t>
      </w:r>
    </w:p>
    <w:p w:rsidR="00D50046" w:rsidRDefault="008F745D">
      <w:pPr>
        <w:numPr>
          <w:ilvl w:val="0"/>
          <w:numId w:val="34"/>
        </w:numPr>
        <w:spacing w:after="14"/>
      </w:pPr>
      <w:r>
        <w:t>100,00m (cem metros), na Macrozona Rural, exceto para o corpo d`água com até20,00ha (vinte hectares) de superfície, cuja faixa marginal será de 50,00m (cinquenta metros);</w:t>
      </w:r>
    </w:p>
    <w:p w:rsidR="00D50046" w:rsidRDefault="008F745D">
      <w:pPr>
        <w:numPr>
          <w:ilvl w:val="0"/>
          <w:numId w:val="34"/>
        </w:numPr>
      </w:pPr>
      <w:r>
        <w:t>30,00m (trinta metros), na Macrozona Urbana.</w:t>
      </w:r>
    </w:p>
    <w:p w:rsidR="00D50046" w:rsidRDefault="008F745D">
      <w:pPr>
        <w:numPr>
          <w:ilvl w:val="0"/>
          <w:numId w:val="35"/>
        </w:numPr>
      </w:pPr>
      <w:r>
        <w:t xml:space="preserve">- as áreas no entorno dos reservatórios </w:t>
      </w:r>
      <w:r>
        <w:t>d`água artificiais, decorrentes de barramento ou represamento de cursos d`água naturais, na faixa definida na licença ambiental do empreendimento;</w:t>
      </w:r>
    </w:p>
    <w:p w:rsidR="00D50046" w:rsidRDefault="008F745D">
      <w:pPr>
        <w:numPr>
          <w:ilvl w:val="0"/>
          <w:numId w:val="35"/>
        </w:numPr>
      </w:pPr>
      <w:r>
        <w:t>- as áreas no entorno das nascentes e dos olhos d`água perenes, qualquer que sejasua situação topográfica, no</w:t>
      </w:r>
      <w:r>
        <w:t xml:space="preserve"> raio mínimo de 50,00m (cinquenta metros);</w:t>
      </w:r>
    </w:p>
    <w:p w:rsidR="00D50046" w:rsidRDefault="008F745D">
      <w:pPr>
        <w:numPr>
          <w:ilvl w:val="0"/>
          <w:numId w:val="35"/>
        </w:numPr>
      </w:pPr>
      <w:r>
        <w:t>- as encostas ou partes destas com declividade superior a 45º (quarenta e cincograus), equivalente a 100% (cem por cento) na linha de maior declive;</w:t>
      </w:r>
    </w:p>
    <w:p w:rsidR="00D50046" w:rsidRDefault="008F745D">
      <w:pPr>
        <w:numPr>
          <w:ilvl w:val="0"/>
          <w:numId w:val="35"/>
        </w:numPr>
      </w:pPr>
      <w:r>
        <w:t>- no topo de morros, montes, montanhas e serras, com altura míni</w:t>
      </w:r>
      <w:r>
        <w:t>ma de 100,00m(cem metros) e inclinação média maior que 25º (vinte e cinco graus), as áreas delimitadas a partir da curva de nível correspondente a 2/3 (dois terços) da altura mínima da elevação sempre em relação à base, sendo esta definida pelo plano horiz</w:t>
      </w:r>
      <w:r>
        <w:t>ontal determinado por planície ou espelho d`água adjacente ou, nos relevos ondulados, pela cota do ponto de sela mais próximo da elevação.</w:t>
      </w:r>
    </w:p>
    <w:p w:rsidR="00D50046" w:rsidRDefault="008F745D">
      <w:pPr>
        <w:ind w:left="-15"/>
      </w:pPr>
      <w:r>
        <w:t>§ 2º Na implantação de reservatório d`água artificial destinado a geração de energia ou abastecimento público, é obri</w:t>
      </w:r>
      <w:r>
        <w:t>gatória a aquisição, desapropriação ou instituição de servidão administrativa pelo empreendedor das Áreas de Preservação Permanente criadas em seu entorno, conforme estabelecido no licenciamento ambiental, observandose a faixa mínima de 30,00m (trinta metr</w:t>
      </w:r>
      <w:r>
        <w:t>os) e máxima de 100,00m (cem metros) para imóveis localizados na Macrozona Rural, e a faixa mínima de 15,00m (quinze metros) e máxima de 30,00m (trinta metros) para imóveis localizados na Macrozona Urbana.</w:t>
      </w:r>
    </w:p>
    <w:p w:rsidR="00D50046" w:rsidRDefault="008F745D">
      <w:pPr>
        <w:ind w:left="-15"/>
      </w:pPr>
      <w:r>
        <w:t>§ 3º Será, ainda, considerada como Área de Preserv</w:t>
      </w:r>
      <w:r>
        <w:t>ação Permanente, quando declarada de interesse social e devidamente desapropriada por ato do Chefe do Poder Executivo, a área coberta com florestas ou outras formas de vegetação destinada a proteger o bem-estar geral, bem como:</w:t>
      </w:r>
    </w:p>
    <w:p w:rsidR="00D50046" w:rsidRDefault="008F745D">
      <w:pPr>
        <w:spacing w:after="0" w:line="553" w:lineRule="auto"/>
        <w:ind w:left="445" w:right="311" w:hanging="10"/>
        <w:jc w:val="left"/>
      </w:pPr>
      <w:r>
        <w:t xml:space="preserve">I - conter a erosão do solo </w:t>
      </w:r>
      <w:r>
        <w:t>e mitigar riscos de enchentes e deslizamentos de terra; II - proteger sítios de excepcional beleza ou de valor científico, cultural ou histórico; III - formar faixas de proteção ao longo de rodovias e ferrovias.</w:t>
      </w:r>
    </w:p>
    <w:p w:rsidR="00D50046" w:rsidRDefault="008F745D">
      <w:pPr>
        <w:spacing w:after="351" w:line="268" w:lineRule="auto"/>
        <w:ind w:left="10" w:right="-15" w:hanging="10"/>
        <w:jc w:val="right"/>
      </w:pPr>
      <w:r>
        <w:t>§ 4º Nas acumulações naturais ou artificiais</w:t>
      </w:r>
      <w:r>
        <w:t xml:space="preserve"> de água com superfície inferior a 1,00 ha</w:t>
      </w:r>
    </w:p>
    <w:p w:rsidR="00D50046" w:rsidRDefault="008F745D">
      <w:pPr>
        <w:ind w:left="-15" w:firstLine="0"/>
      </w:pPr>
      <w:r>
        <w:t>(um hectare) fica dispensado a reserva da faixa de proteção prevista nos incisos II e III do § 1º deste artigo, vedada nova supressão de áreas de vegetação nativa, salvo autorização do órgão ambiental competente d</w:t>
      </w:r>
      <w:r>
        <w:t>o Sistema Nacional do Meio Ambiente - SISNAMA.</w:t>
      </w:r>
    </w:p>
    <w:p w:rsidR="00D50046" w:rsidRDefault="008F745D">
      <w:pPr>
        <w:ind w:left="-15"/>
      </w:pPr>
      <w:r>
        <w:t>§ 5º Para os cursos d`água localizados dentro dos limites da Macrozona Urbana - MU e que já se encontram canalizados, com canalização fechada, será obrigatória a reserva de uma área non aedificandi com largura</w:t>
      </w:r>
      <w:r>
        <w:t xml:space="preserve"> não inferior a 5,00m (cinco metros) para cada lado das bordas, para fins sanitários e de manutenção.</w:t>
      </w:r>
    </w:p>
    <w:p w:rsidR="00D50046" w:rsidRDefault="008F745D">
      <w:pPr>
        <w:spacing w:after="341"/>
        <w:ind w:left="-15"/>
      </w:pPr>
      <w:r>
        <w:rPr>
          <w:color w:val="0000FF"/>
        </w:rPr>
        <w:t>§ 6º Nas Áreas de Preservação Permanente - APP do reservatório da Foz do Chapecó, deverão ser observados os usos e restrições previstos no Plano Ambiental</w:t>
      </w:r>
      <w:r>
        <w:rPr>
          <w:color w:val="0000FF"/>
        </w:rPr>
        <w:t xml:space="preserve"> de Conservação e Uso do Entorno do Reservatório da Usina Hidrelétrica da Foz do Chapecó PACUERA UHE FOZ DO CHAPECÓ. (Redação acrescida pela Lei Complementar nº </w:t>
      </w:r>
      <w:hyperlink r:id="rId45">
        <w:r>
          <w:rPr>
            <w:u w:val="single" w:color="000000"/>
          </w:rPr>
          <w:t>930</w:t>
        </w:r>
      </w:hyperlink>
      <w:hyperlink r:id="rId46">
        <w:r>
          <w:rPr>
            <w:color w:val="0000FF"/>
          </w:rPr>
          <w:t>/</w:t>
        </w:r>
      </w:hyperlink>
      <w:r>
        <w:rPr>
          <w:color w:val="0000FF"/>
        </w:rPr>
        <w:t>2026)</w:t>
      </w:r>
    </w:p>
    <w:p w:rsidR="00D50046" w:rsidRDefault="008F745D">
      <w:pPr>
        <w:ind w:left="-15" w:firstLine="144"/>
      </w:pPr>
      <w:r>
        <w:rPr>
          <w:b/>
          <w:sz w:val="18"/>
        </w:rPr>
        <w:t>Art. 60.</w:t>
      </w:r>
      <w:r>
        <w:t xml:space="preserve"> O Município de Chapecó considera área urbana consolidada, aquela situada dentro dos limites da Macrozona Urbana - MU, delimitada n</w:t>
      </w:r>
      <w:r>
        <w:t>este Plano Diretor ou através de legislação específica, com base em diagnóstico socioambiental, devendo possuir sistema viário implantado, estar organizada em quadras e lotes predominantemente edificados, apresentar uso predominantemente urbano e dispor de</w:t>
      </w:r>
      <w:r>
        <w:t>, no mínimo 2 (dois) dos seguintes equipamentos de infraestrutura urbana implantados:</w:t>
      </w:r>
    </w:p>
    <w:p w:rsidR="00D50046" w:rsidRDefault="008F745D">
      <w:pPr>
        <w:numPr>
          <w:ilvl w:val="0"/>
          <w:numId w:val="36"/>
        </w:numPr>
        <w:ind w:firstLine="0"/>
      </w:pPr>
      <w:r>
        <w:t>- drenagem de águas pluviais;</w:t>
      </w:r>
    </w:p>
    <w:p w:rsidR="00D50046" w:rsidRDefault="008F745D">
      <w:pPr>
        <w:numPr>
          <w:ilvl w:val="0"/>
          <w:numId w:val="36"/>
        </w:numPr>
        <w:ind w:firstLine="0"/>
      </w:pPr>
      <w:r>
        <w:t>- esgotamento sanitário;</w:t>
      </w:r>
    </w:p>
    <w:p w:rsidR="00D50046" w:rsidRDefault="008F745D">
      <w:pPr>
        <w:numPr>
          <w:ilvl w:val="0"/>
          <w:numId w:val="36"/>
        </w:numPr>
        <w:ind w:firstLine="0"/>
      </w:pPr>
      <w:r>
        <w:t>- abastecimento de água potável;</w:t>
      </w:r>
    </w:p>
    <w:p w:rsidR="00D50046" w:rsidRDefault="008F745D">
      <w:pPr>
        <w:numPr>
          <w:ilvl w:val="0"/>
          <w:numId w:val="36"/>
        </w:numPr>
        <w:spacing w:after="0" w:line="553" w:lineRule="auto"/>
        <w:ind w:firstLine="0"/>
      </w:pPr>
      <w:r>
        <w:t>- distribuição de energia elétrica e iluminação pública; eV - limpeza urbana, coleta e manejo de resíduos sólidos.</w:t>
      </w:r>
    </w:p>
    <w:p w:rsidR="00D50046" w:rsidRDefault="008F745D">
      <w:pPr>
        <w:ind w:left="-15"/>
      </w:pPr>
      <w:r>
        <w:t>§ 1º Ficam reconhecidas e delimitadas por este Plano Diretor, como áreas urbanas consolidadas, nos Termos do Diagnóstico Socioambiental const</w:t>
      </w:r>
      <w:r>
        <w:t>ante do Anexo XVII desta Lei Complementar, as áreas urbanas representadas no Mapa Anexo XVII - A, deste Plano Diretor.</w:t>
      </w:r>
    </w:p>
    <w:p w:rsidR="00D50046" w:rsidRDefault="008F745D">
      <w:pPr>
        <w:ind w:left="-15" w:firstLine="0"/>
      </w:pPr>
      <w:r>
        <w:t>§ 2ºAs faixas marginais das Área de Preservação Permanente - APP ao longo dos cursos d`água localizadas dentro dos limites da área urbana</w:t>
      </w:r>
      <w:r>
        <w:t xml:space="preserve"> consolidada são as indicadas no Mapa Anexo XVII - B desta Lei Complementar, observados os riscos de inundação, deslizamento e a delimitação das áreas de relevante interesse ecológico constantes do diagnóstico socioambiental, ficando assim definidas:</w:t>
      </w:r>
    </w:p>
    <w:p w:rsidR="00D50046" w:rsidRDefault="008F745D">
      <w:pPr>
        <w:numPr>
          <w:ilvl w:val="0"/>
          <w:numId w:val="37"/>
        </w:numPr>
      </w:pPr>
      <w:r>
        <w:t xml:space="preserve">- As </w:t>
      </w:r>
      <w:r>
        <w:t xml:space="preserve">faixas de APP de cursos hídricos existentes nas áreas classificadas como derisco 1 e 2, tanto para processos hídricos quanto para movimentos de massa, são passíveis de flexibilização para o mínimo de 15,00 m (quinze metros) em ambas as margens a partir do </w:t>
      </w:r>
      <w:r>
        <w:t>leito regular, sendo mantida a faixa de APP em 30 metros nas áreas classificadas como de risco 3 e 4;</w:t>
      </w:r>
    </w:p>
    <w:p w:rsidR="00D50046" w:rsidRDefault="008F745D">
      <w:pPr>
        <w:numPr>
          <w:ilvl w:val="0"/>
          <w:numId w:val="37"/>
        </w:numPr>
      </w:pPr>
      <w:r>
        <w:t>- Nas faixas indicadas como de relevante interesse ecológico, a largura da APP serádefinida entre 15,00m (quinze metros) e 30m (trinta metros) para cada l</w:t>
      </w:r>
      <w:r>
        <w:t>ado do leito, desde que não classificadas como sendo de risco 3 e 4, devendo ser observada a dimensão do gravame definido no diagnóstico;</w:t>
      </w:r>
    </w:p>
    <w:p w:rsidR="00D50046" w:rsidRDefault="008F745D">
      <w:pPr>
        <w:numPr>
          <w:ilvl w:val="0"/>
          <w:numId w:val="37"/>
        </w:numPr>
      </w:pPr>
      <w:r>
        <w:t>- Os locais que não forem classificados como de risco 3 e 4 e não estejam gravados como de relevante interesse ecológi</w:t>
      </w:r>
      <w:r>
        <w:t>co, terão as faixas de APP fixadas em 15,00m (quinze metros) em ambas as margens a partir do leito regular.</w:t>
      </w:r>
    </w:p>
    <w:p w:rsidR="00D50046" w:rsidRDefault="008F745D">
      <w:pPr>
        <w:numPr>
          <w:ilvl w:val="0"/>
          <w:numId w:val="37"/>
        </w:numPr>
      </w:pPr>
      <w:r>
        <w:t>- Não são passíveis de flexibilização as faixas de APP de cursos hídricos localizados dentro da Macroárea da Bacia de Captação de Água Potável do La</w:t>
      </w:r>
      <w:r>
        <w:t>jeado São José - MBCAP e as existentes ao longo de nascentes, áreas com declividade acentuada e outras áreas legalmente protegidas.</w:t>
      </w:r>
    </w:p>
    <w:p w:rsidR="00D50046" w:rsidRDefault="008F745D">
      <w:pPr>
        <w:ind w:left="-15"/>
      </w:pPr>
      <w:r>
        <w:t>§ 3º A supressão de vegetação em faixa de APP somente será autorizada para os casos previstos em lei.</w:t>
      </w:r>
    </w:p>
    <w:p w:rsidR="00D50046" w:rsidRDefault="008F745D">
      <w:pPr>
        <w:ind w:left="-15"/>
      </w:pPr>
      <w:r>
        <w:t>§ 4º Deverá ser realiz</w:t>
      </w:r>
      <w:r>
        <w:t>ada a recuperação ambiental das áreas remanescentes de APP que se encontrem desprovidas de vegetação.</w:t>
      </w:r>
    </w:p>
    <w:p w:rsidR="00D50046" w:rsidRDefault="008F745D">
      <w:pPr>
        <w:ind w:left="-15"/>
      </w:pPr>
      <w:r>
        <w:t>§ 5º Serão regulamentadas por Decreto, as situações passíveis de correções ou modificação das faixas de APP definidas no Anexo XVII - B deste Plano Direto</w:t>
      </w:r>
      <w:r>
        <w:t>r, desde que reconhecidas e autorizadas previamente pelo órgão ambiental Municipal.</w:t>
      </w:r>
    </w:p>
    <w:p w:rsidR="00D50046" w:rsidRDefault="008F745D">
      <w:pPr>
        <w:ind w:left="-15" w:firstLine="144"/>
      </w:pPr>
      <w:r>
        <w:rPr>
          <w:b/>
          <w:sz w:val="18"/>
        </w:rPr>
        <w:t>Art. 61.</w:t>
      </w:r>
      <w:r>
        <w:t xml:space="preserve"> A Área Especial de Interesse Ambiental - AEIA, é a porção do território de interesse paisagístico, ecológico e educativo, caracterizada pela predominância da fauna</w:t>
      </w:r>
      <w:r>
        <w:t xml:space="preserve"> e da flora, sendo restringido o uso e a ocupação do solo nessa unidade de modo a proporcionar a conservação ambiental e a melhoria da qualidade de vida da população.</w:t>
      </w:r>
    </w:p>
    <w:p w:rsidR="00D50046" w:rsidRDefault="008F745D">
      <w:pPr>
        <w:ind w:left="-15"/>
      </w:pPr>
      <w:r>
        <w:t>§ 1º As Áreas Especiais de Interesse Ambiental, demarcadas nos Mapas Anexos II e III dest</w:t>
      </w:r>
      <w:r>
        <w:t>a Lei Complementar, se sobrepõem aos demais zoneamentos, sendo vedado o parcelamento do solo para fins urbanos nas AEIAS sobrepostas no Anexo II deste Plano Diretor.</w:t>
      </w:r>
    </w:p>
    <w:p w:rsidR="00D50046" w:rsidRDefault="008F745D">
      <w:pPr>
        <w:ind w:left="-15"/>
      </w:pPr>
      <w:r>
        <w:t>§ 2º Para efeito de comprovação das Áreas Especiais de Interesse Ambiental, gravadas na pr</w:t>
      </w:r>
      <w:r>
        <w:t>esente Lei Complementar, utilizar-se-á a imagem do satélite Quickbird, datada de setembro de 2002 e levantamento aerofotogramétrico do Estado de Santa Catarina, datado de janeiro de 2011, arquivados na Secretaria de Desenvolvimento Sustentável e Obras Estr</w:t>
      </w:r>
      <w:r>
        <w:t>uturantes.</w:t>
      </w:r>
    </w:p>
    <w:p w:rsidR="00D50046" w:rsidRDefault="008F745D">
      <w:pPr>
        <w:ind w:left="-15" w:firstLine="144"/>
      </w:pPr>
      <w:r>
        <w:rPr>
          <w:b/>
          <w:sz w:val="18"/>
        </w:rPr>
        <w:t>Art. 62.</w:t>
      </w:r>
      <w:r>
        <w:t xml:space="preserve"> A Área Especial de Interesse Ambiental - AEIA poderá ser desgravada mediante requerimento, inclusive em imóveis que ainda não tiveram parcelamento do solo aprovado, observadas as disposições deste Plano Diretor.</w:t>
      </w:r>
    </w:p>
    <w:p w:rsidR="00D50046" w:rsidRDefault="008F745D">
      <w:pPr>
        <w:ind w:left="-15"/>
      </w:pPr>
      <w:r>
        <w:t>§ 1º O requerimento de q</w:t>
      </w:r>
      <w:r>
        <w:t>ue trata o caput será submetido para apreciação do órgão ambiental municipal que emitirá parecer conclusivo sobre o deferimento ou não do pedido de desgrave.</w:t>
      </w:r>
    </w:p>
    <w:p w:rsidR="00D50046" w:rsidRDefault="008F745D">
      <w:pPr>
        <w:spacing w:after="347"/>
        <w:ind w:left="211" w:right="244" w:hanging="10"/>
        <w:jc w:val="center"/>
      </w:pPr>
      <w:r>
        <w:t>§ 2º O requerimento para desgrave será instruído com os seguintes documentos:</w:t>
      </w:r>
    </w:p>
    <w:p w:rsidR="00D50046" w:rsidRDefault="008F745D">
      <w:pPr>
        <w:numPr>
          <w:ilvl w:val="0"/>
          <w:numId w:val="38"/>
        </w:numPr>
      </w:pPr>
      <w:r>
        <w:t>- laudo técnico, ass</w:t>
      </w:r>
      <w:r>
        <w:t>inado por profissional competente habilitado;</w:t>
      </w:r>
    </w:p>
    <w:p w:rsidR="00D50046" w:rsidRDefault="008F745D">
      <w:pPr>
        <w:numPr>
          <w:ilvl w:val="0"/>
          <w:numId w:val="38"/>
        </w:numPr>
      </w:pPr>
      <w:r>
        <w:t xml:space="preserve">- comprovação da inexistência de características ambientais que gravaram comoAEIA a área objeto do pedido de desgrave, observadas as imagens Quickbird datada de setembro de 2002 </w:t>
      </w:r>
      <w:r>
        <w:t>e levantamento aerofotogramétrico do Estado de Santa Catarina datado de janeiro de 2011; ou</w:t>
      </w:r>
    </w:p>
    <w:p w:rsidR="00D50046" w:rsidRDefault="008F745D">
      <w:pPr>
        <w:numPr>
          <w:ilvl w:val="0"/>
          <w:numId w:val="38"/>
        </w:numPr>
      </w:pPr>
      <w:r>
        <w:t>- autorização de supressão de vegetação emitida pelo órgão ambiental competente.</w:t>
      </w:r>
    </w:p>
    <w:p w:rsidR="00D50046" w:rsidRDefault="008F745D">
      <w:pPr>
        <w:spacing w:after="14"/>
        <w:ind w:left="-15"/>
      </w:pPr>
      <w:r>
        <w:t>§ 3º Autorizado o desgrave da área requerida, a mesma será incorporada à unidade te</w:t>
      </w:r>
      <w:r>
        <w:t>rritorial adjacente ou contígua em que o imóvel estiver localizado, sendo o Mapa Anexo III desta Lei Complementar atualizado em conformidade com o previsto neste Plano</w:t>
      </w:r>
    </w:p>
    <w:p w:rsidR="00D50046" w:rsidRDefault="008F745D">
      <w:pPr>
        <w:ind w:left="-15" w:firstLine="0"/>
      </w:pPr>
      <w:r>
        <w:t>Diretor.</w:t>
      </w:r>
    </w:p>
    <w:p w:rsidR="00D50046" w:rsidRDefault="008F745D">
      <w:pPr>
        <w:ind w:left="-15" w:firstLine="144"/>
      </w:pPr>
      <w:r>
        <w:rPr>
          <w:b/>
          <w:sz w:val="18"/>
        </w:rPr>
        <w:t>Art. 63.</w:t>
      </w:r>
      <w:r>
        <w:t xml:space="preserve"> Existindo lotes gravados como Áreas Especiais de Interesse Ambiental, com área total inferior a 4.000,00m2 (quatro mil metros quadrados), que no conjunto com outros lotes contíguos constituam uma mancha de AEIA, poderá ser autorizado o desgrave mediante a</w:t>
      </w:r>
      <w:r>
        <w:t xml:space="preserve"> realização de estudo técnico pelo órgão ambiental municipal, que demonstrará ou não a relevância ambiental de cada área.</w:t>
      </w:r>
    </w:p>
    <w:p w:rsidR="00D50046" w:rsidRDefault="008F745D">
      <w:pPr>
        <w:ind w:left="-15"/>
      </w:pPr>
      <w:r>
        <w:t>Parágrafo único. O estudo técnico previsto no caput será enviado para análise e deliberação pela Câmara Técnica de Meio Ambiente e San</w:t>
      </w:r>
      <w:r>
        <w:t>eamento do ConCidade de Chapecó, que emitirá parecer conclusivo sobre a autorização ou não do pedido de desgrave.</w:t>
      </w:r>
    </w:p>
    <w:p w:rsidR="00D50046" w:rsidRDefault="008F745D">
      <w:pPr>
        <w:ind w:left="-15" w:firstLine="144"/>
      </w:pPr>
      <w:r>
        <w:rPr>
          <w:b/>
          <w:sz w:val="18"/>
        </w:rPr>
        <w:t>Art. 64.</w:t>
      </w:r>
      <w:r>
        <w:t xml:space="preserve"> Para as Áreas Especiais de Interesse Ambiental gravadas em loteamentos aprovados anterior a data de 6 de janeiro de 2004, serão aplic</w:t>
      </w:r>
      <w:r>
        <w:t>ados os índices urbanísticos da AEIAM.</w:t>
      </w:r>
    </w:p>
    <w:p w:rsidR="00D50046" w:rsidRDefault="008F745D">
      <w:pPr>
        <w:ind w:left="-15"/>
      </w:pPr>
      <w:r>
        <w:t>Parágrafo único. As Áreas Especiais de Interesse Ambiental, gravadas em loteamentos aprovados após a data de 6 de janeiro de 2004, observarão os índices urbanísticos para AEIA, previstos na Tabela Anexo III - A.</w:t>
      </w:r>
    </w:p>
    <w:p w:rsidR="00D50046" w:rsidRDefault="008F745D">
      <w:pPr>
        <w:ind w:left="-15" w:firstLine="144"/>
      </w:pPr>
      <w:r>
        <w:rPr>
          <w:b/>
          <w:sz w:val="18"/>
        </w:rPr>
        <w:t xml:space="preserve">Art. </w:t>
      </w:r>
      <w:r>
        <w:rPr>
          <w:b/>
          <w:sz w:val="18"/>
        </w:rPr>
        <w:t>65.</w:t>
      </w:r>
      <w:r>
        <w:t xml:space="preserve"> O imóvel gravado como Área Especial de Interesse Ambiental que for utilizado para fins de proteção ou recuperação ambiental, poderá transferir o direito de construir potencial definido pelo zoneamento do local onde está inserido o imóvel, unidade adjac</w:t>
      </w:r>
      <w:r>
        <w:t>ente ou contígua, conforme disposto neste PDC.</w:t>
      </w:r>
    </w:p>
    <w:p w:rsidR="00D50046" w:rsidRDefault="008F745D">
      <w:pPr>
        <w:ind w:left="-15" w:firstLine="144"/>
      </w:pPr>
      <w:r>
        <w:rPr>
          <w:b/>
          <w:sz w:val="18"/>
        </w:rPr>
        <w:t>Art. 66.</w:t>
      </w:r>
      <w:r>
        <w:t xml:space="preserve"> Na Área Especial de Interesse Ambiental poderá ser autorizada supressão de vegetação em no máximo 50% (cinquenta por cento) da área do lote que está gravada como AEIA, para os usos permitidos neste Pl</w:t>
      </w:r>
      <w:r>
        <w:t>ano Diretor, devendo o restante da vegetação ser preservada.</w:t>
      </w:r>
    </w:p>
    <w:p w:rsidR="00D50046" w:rsidRDefault="008F745D">
      <w:pPr>
        <w:ind w:left="-15"/>
      </w:pPr>
      <w:r>
        <w:t xml:space="preserve">Parágrafo único. Qualquer intervenção na cobertura vegetal de imóveis inseridos em AEIA deverá obedecer às legislações federais, estaduais e municipais pertinentes e obter o devido licenciamento </w:t>
      </w:r>
      <w:r>
        <w:t>ambiental junto ao órgão ambiental competente.</w:t>
      </w:r>
    </w:p>
    <w:p w:rsidR="00D50046" w:rsidRDefault="008F745D">
      <w:pPr>
        <w:ind w:left="-15" w:firstLine="144"/>
      </w:pPr>
      <w:r>
        <w:rPr>
          <w:b/>
          <w:sz w:val="18"/>
        </w:rPr>
        <w:t>Art. 67.</w:t>
      </w:r>
      <w:r>
        <w:t xml:space="preserve"> A Área Especial de Preservação do Ambiente Cultural - AEPAC, é constituída pelo imóvel ou área tombada por legislação municipal, estadual ou federal, destinada à preservação, recuperação e manutenção </w:t>
      </w:r>
      <w:r>
        <w:t>do patrimônio histórico, artístico e arqueológico, podendo se configurar como monumento, sítio, edifício ou conjunto urbano.</w:t>
      </w:r>
    </w:p>
    <w:p w:rsidR="00D50046" w:rsidRDefault="008F745D">
      <w:pPr>
        <w:ind w:left="-15"/>
      </w:pPr>
      <w:r>
        <w:t xml:space="preserve">Parágrafo único. Aplica-se às edificações particulares localizadas em Área Especial de Preservação do Ambiente Cultural - AEPAC, a </w:t>
      </w:r>
      <w:r>
        <w:t>transferência do potencial construtivo, conforme disposto neste PDC.</w:t>
      </w:r>
    </w:p>
    <w:p w:rsidR="00D50046" w:rsidRDefault="008F745D">
      <w:pPr>
        <w:ind w:left="-15" w:firstLine="144"/>
      </w:pPr>
      <w:r>
        <w:rPr>
          <w:b/>
          <w:sz w:val="18"/>
        </w:rPr>
        <w:t>Art. 68.</w:t>
      </w:r>
      <w:r>
        <w:t xml:space="preserve"> A Área Especial de Interesse Ambiental e Moradia - AEIAM é formada pelas áreas dotadas de vegetação, demarcadas no Mapa Anexo III desta Lei Complementar, destinada à proteção e p</w:t>
      </w:r>
      <w:r>
        <w:t>reservação de vegetação, podendo parte da área ser usada para construção, respeitados os índices e parâmetros urbanísticos definidos na Tabela Anexo III-A e os usos previstos na Tabela III-B.</w:t>
      </w:r>
    </w:p>
    <w:p w:rsidR="00D50046" w:rsidRDefault="008F745D">
      <w:pPr>
        <w:ind w:left="-15"/>
      </w:pPr>
      <w:r>
        <w:t>Parágrafo único. As mesmas regras de supressão e desgrave defini</w:t>
      </w:r>
      <w:r>
        <w:t>das para a AEIA serão utilizadas para AEIAM.</w:t>
      </w:r>
    </w:p>
    <w:p w:rsidR="00D50046" w:rsidRDefault="008F745D">
      <w:pPr>
        <w:ind w:left="-15" w:firstLine="144"/>
      </w:pPr>
      <w:r>
        <w:rPr>
          <w:b/>
          <w:sz w:val="18"/>
        </w:rPr>
        <w:t>Art. 69.</w:t>
      </w:r>
      <w:r>
        <w:t xml:space="preserve"> A Área Especial de Urbanização e Ocupação Prioritária - AEOUP, compreende a gleba ou lote não edificado, subutilizado ou não utilizado, identificado neste PDC para ocupação, utilização ou urbanização pr</w:t>
      </w:r>
      <w:r>
        <w:t>ioritária, através de projetos que atendam as necessidades territoriais do local e da cidade, tais como:</w:t>
      </w:r>
    </w:p>
    <w:p w:rsidR="00D50046" w:rsidRDefault="008F745D">
      <w:pPr>
        <w:numPr>
          <w:ilvl w:val="0"/>
          <w:numId w:val="39"/>
        </w:numPr>
        <w:ind w:firstLine="220"/>
      </w:pPr>
      <w:r>
        <w:t>- conservação e qualificação ambiental;</w:t>
      </w:r>
    </w:p>
    <w:p w:rsidR="00D50046" w:rsidRDefault="008F745D">
      <w:pPr>
        <w:numPr>
          <w:ilvl w:val="0"/>
          <w:numId w:val="39"/>
        </w:numPr>
        <w:ind w:firstLine="220"/>
      </w:pPr>
      <w:r>
        <w:t>- produção de locais destinados à habitação de interesse social e usos residenciais;</w:t>
      </w:r>
    </w:p>
    <w:p w:rsidR="00D50046" w:rsidRDefault="008F745D">
      <w:pPr>
        <w:numPr>
          <w:ilvl w:val="0"/>
          <w:numId w:val="39"/>
        </w:numPr>
        <w:ind w:firstLine="220"/>
      </w:pPr>
      <w:r>
        <w:t>- implantação de atividade</w:t>
      </w:r>
      <w:r>
        <w:t>s de produção e desenvolvimento econômico;</w:t>
      </w:r>
    </w:p>
    <w:p w:rsidR="00D50046" w:rsidRDefault="008F745D">
      <w:pPr>
        <w:numPr>
          <w:ilvl w:val="0"/>
          <w:numId w:val="39"/>
        </w:numPr>
        <w:ind w:firstLine="220"/>
      </w:pPr>
      <w:r>
        <w:t>- criação de espaços de lazer e convívio social, integrados aos espaços de conservação e qualificação ambiental;</w:t>
      </w:r>
    </w:p>
    <w:p w:rsidR="00D50046" w:rsidRDefault="008F745D">
      <w:pPr>
        <w:numPr>
          <w:ilvl w:val="0"/>
          <w:numId w:val="39"/>
        </w:numPr>
        <w:spacing w:after="0" w:line="553" w:lineRule="auto"/>
        <w:ind w:firstLine="220"/>
      </w:pPr>
      <w:r>
        <w:t>- implantação de polos de reestruturação e desenvolvimento local;VI - otimização dos investimentos p</w:t>
      </w:r>
      <w:r>
        <w:t>úblicos e privados.</w:t>
      </w:r>
    </w:p>
    <w:p w:rsidR="00D50046" w:rsidRDefault="008F745D">
      <w:pPr>
        <w:spacing w:after="343" w:line="274" w:lineRule="auto"/>
        <w:ind w:left="445" w:right="-15" w:hanging="10"/>
        <w:jc w:val="left"/>
      </w:pPr>
      <w:r>
        <w:t>Parágrafo único. Os imóveis que forem notificados para utilização, parcelamento do solo e ou edificação compulsória, destinar-se-ão, preferencialmente, à qualificação ambiental, à empreendimentos destinados à habitação e atividades de p</w:t>
      </w:r>
      <w:r>
        <w:t>rodução econômica para o desenvolvimento local, podendo, para tanto, o Município combinar o gravame de Áreas Especiais de Interesse Social sobre imóveis notificados e localizados em AEUOP.</w:t>
      </w:r>
    </w:p>
    <w:p w:rsidR="00D50046" w:rsidRDefault="008F745D">
      <w:pPr>
        <w:ind w:left="-15" w:firstLine="144"/>
      </w:pPr>
      <w:r>
        <w:rPr>
          <w:b/>
          <w:sz w:val="18"/>
        </w:rPr>
        <w:t>Art. 70.</w:t>
      </w:r>
      <w:r>
        <w:t xml:space="preserve"> Nas Áreas Especiais de Urbanização e Ocupação Prioritária </w:t>
      </w:r>
      <w:r>
        <w:t>que ainda não sofreram parcelamento do solo, os índices urbanísticos aplicados sobre essas áreas serão os mesmos previstos para as áreas ou unidades territoriais contíguas a estas.</w:t>
      </w:r>
    </w:p>
    <w:p w:rsidR="00D50046" w:rsidRDefault="008F745D">
      <w:pPr>
        <w:ind w:left="-15"/>
      </w:pPr>
      <w:r>
        <w:t xml:space="preserve">§ 1º Em parcelamentos do solo aprovados nas AEUOP, aplicar-se-ão os mesmos </w:t>
      </w:r>
      <w:r>
        <w:t>índices e parâmetros urbanísticos previstos para as áreas ou unidades territoriais contíguas a esta, observando a continuidade da organização espacial já existente.</w:t>
      </w:r>
    </w:p>
    <w:p w:rsidR="00D50046" w:rsidRDefault="008F745D">
      <w:pPr>
        <w:ind w:left="-15"/>
      </w:pPr>
      <w:r>
        <w:t xml:space="preserve">§ </w:t>
      </w:r>
      <w:r>
        <w:t>2º As AEUOP gravadas como Área Especial de Interesse Social terão índices urbanísticos próprios, definidos em Lei específica para a área.</w:t>
      </w:r>
    </w:p>
    <w:p w:rsidR="00D50046" w:rsidRDefault="008F745D">
      <w:pPr>
        <w:ind w:left="-15" w:firstLine="144"/>
      </w:pPr>
      <w:r>
        <w:rPr>
          <w:b/>
          <w:sz w:val="18"/>
        </w:rPr>
        <w:t>Art. 71.</w:t>
      </w:r>
      <w:r>
        <w:t xml:space="preserve"> A Área Especial de Interesse Institucional - AEIT, corresponde às áreas públicas, demarcadas no Mapa Anexo II</w:t>
      </w:r>
      <w:r>
        <w:t xml:space="preserve">I, destinada à implantação e manutenção de equipamentos públicos urbanos e comunitários e a execução de projetos, programas e ações previstas neste PDC, sendo permitido índices e parâmetros urbanísticos, previstos na Tabela Anexo III-A ou outros definidos </w:t>
      </w:r>
      <w:r>
        <w:t>em Lei específica, justificado o interesse público.</w:t>
      </w:r>
    </w:p>
    <w:p w:rsidR="00D50046" w:rsidRDefault="008F745D">
      <w:pPr>
        <w:ind w:left="-15"/>
      </w:pPr>
      <w:r>
        <w:t>Parágrafo único. As Áreas Institucionais doadas ao Município quando da aprovação de parcelamento do solo na modalidade de loteamento serão gravadas como Áreas Especiais de Interesse Institucional.</w:t>
      </w:r>
    </w:p>
    <w:p w:rsidR="00D50046" w:rsidRDefault="008F745D">
      <w:pPr>
        <w:ind w:left="-15" w:firstLine="144"/>
      </w:pPr>
      <w:r>
        <w:rPr>
          <w:b/>
          <w:sz w:val="18"/>
        </w:rPr>
        <w:t>Art. 72</w:t>
      </w:r>
      <w:r>
        <w:rPr>
          <w:b/>
          <w:sz w:val="18"/>
        </w:rPr>
        <w:t>.</w:t>
      </w:r>
      <w:r>
        <w:t xml:space="preserve"> A Área Especial de Interesse Social - AEIS, é a unidade territorial destinada, prioritariamente a recuperação urbanística, à regularização fundiária e a produção de Habitação de Interesse Social - HIS, compreendendo:</w:t>
      </w:r>
    </w:p>
    <w:p w:rsidR="00D50046" w:rsidRDefault="008F745D">
      <w:pPr>
        <w:numPr>
          <w:ilvl w:val="0"/>
          <w:numId w:val="40"/>
        </w:numPr>
      </w:pPr>
      <w:r>
        <w:t>- Área Especial de Interesse Social p</w:t>
      </w:r>
      <w:r>
        <w:t>ara fins de regularização fundiária, ocupadaprioritariamente por população de baixa renda, abrangendo as ocupações inseridas em parcelamentos informais ou irregulares, localizados em áreas urbanas, públicas ou privadas, utilizada predominantemente para fin</w:t>
      </w:r>
      <w:r>
        <w:t>s de moradia, em que haja interesse público em promover a recuperação urbanística e ambiental, a regularização fundiária, a produção e manutenção de HIS, incluindo equipamentos sociais e culturais, espaços públicos, serviços e comércio de caráter local;</w:t>
      </w:r>
    </w:p>
    <w:p w:rsidR="00D50046" w:rsidRDefault="008F745D">
      <w:pPr>
        <w:numPr>
          <w:ilvl w:val="0"/>
          <w:numId w:val="40"/>
        </w:numPr>
      </w:pPr>
      <w:r>
        <w:t xml:space="preserve">- </w:t>
      </w:r>
      <w:r>
        <w:t>Área Especial de Interesse Social para fins de produção de Habitação de InteresseSocial, caracterizada pela predominância de gleba ou lote não edificado, subutilizado ou não utilizado, conforme estabelecido neste PDC, adequado à urbanização, onde haja inte</w:t>
      </w:r>
      <w:r>
        <w:t>resse público para a produção de HIS, incluindo equipamentos sociais e culturais, espaços públicos, serviços e comércio de caráter local.</w:t>
      </w:r>
    </w:p>
    <w:p w:rsidR="00D50046" w:rsidRDefault="008F745D">
      <w:pPr>
        <w:spacing w:after="351" w:line="268" w:lineRule="auto"/>
        <w:ind w:left="10" w:right="-15" w:hanging="10"/>
        <w:jc w:val="right"/>
      </w:pPr>
      <w:r>
        <w:t>§ 1º A demarcação de novas Áreas Especiais de Interesse Social para fins de regularização fundiária observará as segui</w:t>
      </w:r>
      <w:r>
        <w:t>ntes condições:</w:t>
      </w:r>
    </w:p>
    <w:p w:rsidR="00D50046" w:rsidRDefault="008F745D">
      <w:pPr>
        <w:numPr>
          <w:ilvl w:val="0"/>
          <w:numId w:val="41"/>
        </w:numPr>
        <w:spacing w:after="2"/>
      </w:pPr>
      <w:r>
        <w:t>áreas ocupadas por favelas, aptas a urbanização;</w:t>
      </w:r>
    </w:p>
    <w:p w:rsidR="00D50046" w:rsidRDefault="008F745D">
      <w:pPr>
        <w:numPr>
          <w:ilvl w:val="0"/>
          <w:numId w:val="41"/>
        </w:numPr>
        <w:spacing w:after="20" w:line="268" w:lineRule="auto"/>
      </w:pPr>
      <w:r>
        <w:t>áreas passíveis de usucapião ocupadas predominantemente por famílias de baixa</w:t>
      </w:r>
    </w:p>
    <w:p w:rsidR="00D50046" w:rsidRDefault="008F745D">
      <w:pPr>
        <w:spacing w:after="2"/>
        <w:ind w:left="-15" w:firstLine="0"/>
      </w:pPr>
      <w:r>
        <w:t>renda;</w:t>
      </w:r>
    </w:p>
    <w:p w:rsidR="00D50046" w:rsidRDefault="008F745D">
      <w:pPr>
        <w:numPr>
          <w:ilvl w:val="0"/>
          <w:numId w:val="41"/>
        </w:numPr>
        <w:spacing w:after="14"/>
      </w:pPr>
      <w:r>
        <w:t>loteamentos e parcelamentos irregulares e precários, ocupados predominantemente por famílias de baixa rend</w:t>
      </w:r>
      <w:r>
        <w:t>a;</w:t>
      </w:r>
    </w:p>
    <w:p w:rsidR="00D50046" w:rsidRDefault="008F745D">
      <w:pPr>
        <w:numPr>
          <w:ilvl w:val="0"/>
          <w:numId w:val="41"/>
        </w:numPr>
        <w:spacing w:after="14"/>
      </w:pPr>
      <w:r>
        <w:t>loteamentos produzidos pelo Município de Chapecó que se encontram em situação irregular;</w:t>
      </w:r>
    </w:p>
    <w:p w:rsidR="00D50046" w:rsidRDefault="008F745D">
      <w:pPr>
        <w:numPr>
          <w:ilvl w:val="0"/>
          <w:numId w:val="41"/>
        </w:numPr>
        <w:spacing w:after="332"/>
      </w:pPr>
      <w:r>
        <w:t>bairros ou agrupamentos tradicionais instalados sem processo de regularização.</w:t>
      </w:r>
    </w:p>
    <w:p w:rsidR="00D50046" w:rsidRDefault="008F745D">
      <w:pPr>
        <w:ind w:left="-15"/>
      </w:pPr>
      <w:r>
        <w:t xml:space="preserve">§ 2º Considera-se empreendimento de Habitação de Interesse Social - HIS a edificação </w:t>
      </w:r>
      <w:r>
        <w:t>ou o conjunto de edificações executadas pelo Município ou pela iniciativa privada, destinado prioritariamente à população de baixa renda, implantado total ou parcialmente para fins habitacionais e usos complementares.</w:t>
      </w:r>
    </w:p>
    <w:p w:rsidR="00D50046" w:rsidRDefault="008F745D">
      <w:pPr>
        <w:ind w:left="-15"/>
      </w:pPr>
      <w:r>
        <w:t>§ 3º A demarcação de novas AEIS para f</w:t>
      </w:r>
      <w:r>
        <w:t>ins de produção habitacional deverá observar a concentração de glebas ou lotes não edificados, não utilizados ou subutilizados servidos por infraestrutura urbana, além das demais condições estabelecidas para os loteamentos de Interesse Social, previstos ne</w:t>
      </w:r>
      <w:r>
        <w:t>ste Plano Diretor.</w:t>
      </w:r>
    </w:p>
    <w:p w:rsidR="00D50046" w:rsidRDefault="008F745D">
      <w:pPr>
        <w:ind w:left="-15"/>
      </w:pPr>
      <w:r>
        <w:t>§ 4º Nas AEIS para fins de produção habitacional, os proprietários de edificações subutilizadas que as reformarem e as destinarem à Habitação de Interesse Social em programas e projetos de recuperação urbana, conveniados com a União, Est</w:t>
      </w:r>
      <w:r>
        <w:t>ado ou Município, poderão transferir para outro imóvel localizado na Macrozona Urbana, o potencial construtivo expresso pelo Coeficiente de Aproveitamento básico da AEIS, observadas as normas estabelecidas neste PDC, em especial àquelas referentes à Transf</w:t>
      </w:r>
      <w:r>
        <w:t>erência do Direito de Construir, desde que autorizado pelo ConCidade de Chapecó.</w:t>
      </w:r>
    </w:p>
    <w:p w:rsidR="00D50046" w:rsidRDefault="008F745D">
      <w:pPr>
        <w:ind w:left="-15"/>
      </w:pPr>
      <w:r>
        <w:t>§ 5º Nas Áreas Especiais de Interesse Social instituídas para fins de produção habitacional, o Município poderá autorizar o exercício gratuito do direito de construir adiciona</w:t>
      </w:r>
      <w:r>
        <w:t>l, como forma de incentivo para a construção de HIS por agentes públicos e privados, respeitando-se o Coeficiente de Aproveitamento máximo e os estoques de direito de construir adicional, vigentes nas respectivas unidades territoriais, desde que autorizado</w:t>
      </w:r>
      <w:r>
        <w:t xml:space="preserve"> pelo ConCidade de Chapecó.</w:t>
      </w:r>
    </w:p>
    <w:p w:rsidR="00D50046" w:rsidRDefault="008F745D">
      <w:pPr>
        <w:ind w:left="-15" w:firstLine="144"/>
      </w:pPr>
      <w:r>
        <w:rPr>
          <w:b/>
          <w:sz w:val="18"/>
        </w:rPr>
        <w:t>Art. 73.</w:t>
      </w:r>
      <w:r>
        <w:t xml:space="preserve"> A Área de Parque Científico e Tecnológico - APCT, é o espaço destinado à empresas, centros públicos e privados de pesquisa, desenvolvimento e inovação, prestadores de serviços de base tecnológicas e de apoio às atividad</w:t>
      </w:r>
      <w:r>
        <w:t>es tecnológicas, demarcadas no Mapa Anexo III e as instituídas por Lei específica.</w:t>
      </w:r>
    </w:p>
    <w:p w:rsidR="00D50046" w:rsidRDefault="008F745D">
      <w:pPr>
        <w:ind w:left="-15"/>
      </w:pPr>
      <w:r>
        <w:t>§ 1º Os índices e parâmetros urbanísticos aplicados nas APCT estão definidos na Tabela Anexo III-A.</w:t>
      </w:r>
    </w:p>
    <w:p w:rsidR="00D50046" w:rsidRDefault="008F745D">
      <w:pPr>
        <w:ind w:left="-15"/>
      </w:pPr>
      <w:r>
        <w:t>§ 2º Cada APCT deverá ser objeto de Projeto Específico de Urbanização elaborado pelo Comitê ou instituição responsável pela gestão do Parque, que será submetido à análise e aprovação pelas Câmaras Técnicas de Planejamento e Gestão do Solo Urbano, Mobilidad</w:t>
      </w:r>
      <w:r>
        <w:t>e Urbana, Trânsito, Transporte e Acessibilidade e de Meio Ambiente e Saneamento e pelo Conselho Municipal de Desenvolvimento Econômico, que definirão as diretrizes e exigências para a implantação do empreendimento.</w:t>
      </w:r>
    </w:p>
    <w:p w:rsidR="00D50046" w:rsidRDefault="008F745D">
      <w:pPr>
        <w:ind w:left="-15"/>
      </w:pPr>
      <w:r>
        <w:t>§ 3º Nas APCT poderão ser permitidas ativ</w:t>
      </w:r>
      <w:r>
        <w:t>idades e usos complementares como agências bancárias e de correios, restaurantes, lanchonetes, academias, creches e outros estabelecimentos comerciais e de serviços necessários para dar suporte ao Parque.</w:t>
      </w:r>
    </w:p>
    <w:p w:rsidR="00D50046" w:rsidRDefault="008F745D">
      <w:pPr>
        <w:ind w:left="-15"/>
      </w:pPr>
      <w:r>
        <w:t>§ 4º A implantação das APCT poderá ocorrer na forma</w:t>
      </w:r>
      <w:r>
        <w:t xml:space="preserve"> de condomínio horizontal ou vertical, atendidas as indicações e determinações das Câmaras Técnicas de Planejamento e Gestão do Solo Urbano, Mobilidade Urbana, Trânsito, Transporte e Acessibilidade e de Meio Ambiente e Saneamento e do Conselho Municipal de</w:t>
      </w:r>
      <w:r>
        <w:t xml:space="preserve"> Desenvolvimento Econômico, observadas, no que couber, as diretrizes deste PDC.</w:t>
      </w:r>
    </w:p>
    <w:p w:rsidR="00D50046" w:rsidRDefault="008F745D">
      <w:pPr>
        <w:ind w:left="-15"/>
      </w:pPr>
      <w:r>
        <w:t>§ 5º Deixando a APCT de atender a finalidade para a qual foi gravada, o imóvel passará a ter os mesmos índices e parâmetros urbanísticos previstos para as áreas ou unidades ter</w:t>
      </w:r>
      <w:r>
        <w:t>ritoriais contíguas.</w:t>
      </w:r>
    </w:p>
    <w:p w:rsidR="00D50046" w:rsidRDefault="008F745D">
      <w:pPr>
        <w:ind w:left="-15" w:firstLine="144"/>
      </w:pPr>
      <w:r>
        <w:rPr>
          <w:b/>
          <w:sz w:val="18"/>
        </w:rPr>
        <w:t>Art. 74.</w:t>
      </w:r>
      <w:r>
        <w:t xml:space="preserve"> A Unidade Funcional de Descentralização do Desenvolvimento da Bacia - UFDDB, é a unidade territorial urbana localizada sobre a bacia de captação de água potável do Lajeado São José, destinada à promoção de atividades econômica</w:t>
      </w:r>
      <w:r>
        <w:t>s, científicas, tecnológicas de ensino e inovação e ao desenvolvimento dos bairros e agrupamentos urbanos, priorizando a conservação ambiental dos potenciais hídricos.</w:t>
      </w:r>
    </w:p>
    <w:p w:rsidR="00D50046" w:rsidRDefault="008F745D">
      <w:pPr>
        <w:ind w:left="-15"/>
      </w:pPr>
      <w:r>
        <w:t>Parágrafo único. A Unidade Funcional de Descentralização do Desenvolvimento da Bacia ter</w:t>
      </w:r>
      <w:r>
        <w:t>á proibições para atividades consideradas de grande e médio potencial poluidor.</w:t>
      </w:r>
    </w:p>
    <w:p w:rsidR="00D50046" w:rsidRDefault="008F745D">
      <w:pPr>
        <w:ind w:left="-15" w:firstLine="144"/>
      </w:pPr>
      <w:r>
        <w:rPr>
          <w:b/>
          <w:sz w:val="18"/>
        </w:rPr>
        <w:t>Art. 75.</w:t>
      </w:r>
      <w:r>
        <w:t xml:space="preserve"> A Unidade Funcional de Descentralização do Desenvolvimento Nível 1 - UFDD1, é a unidade territorial urbana organizada preferencialmente em vias arteriais e coletoras, </w:t>
      </w:r>
      <w:r>
        <w:t>com o objetivo de promover a descentralização das atividades de desenvolvimento econômico junto às Unidades de Moradia - UM.</w:t>
      </w:r>
    </w:p>
    <w:p w:rsidR="00D50046" w:rsidRDefault="008F745D">
      <w:pPr>
        <w:ind w:left="-15"/>
      </w:pPr>
      <w:r>
        <w:t xml:space="preserve">Parágrafo único. A Unidade Funcional de Descentralização do Desenvolvimento Nível 1, é direcionada preferencialmente à implantação </w:t>
      </w:r>
      <w:r>
        <w:t>de atividades de produção econômica de pequeno e médio porte que atendam as necessidades das Unidades de Moradia e Unidades Ambientais de Moradia do entorno, permitindo ainda, a partir de análise prévia, a instalação de atividades de grande porte.</w:t>
      </w:r>
    </w:p>
    <w:p w:rsidR="00D50046" w:rsidRDefault="008F745D">
      <w:pPr>
        <w:ind w:left="-15" w:firstLine="144"/>
      </w:pPr>
      <w:r>
        <w:rPr>
          <w:b/>
          <w:sz w:val="18"/>
        </w:rPr>
        <w:t>Art. 76.</w:t>
      </w:r>
      <w:r>
        <w:t xml:space="preserve"> A Unidade Funcional de Descentralização do Desenvolvimento Nível 2 - UFDD2, é a unidade territorial urbana localizada preferencialmente em vias principais de estruturação do sistema viário, tendo como objetivo promover a organização e a descentralização d</w:t>
      </w:r>
      <w:r>
        <w:t>o desenvolvimento econômico.</w:t>
      </w:r>
    </w:p>
    <w:p w:rsidR="00D50046" w:rsidRDefault="008F745D">
      <w:pPr>
        <w:spacing w:after="372"/>
        <w:ind w:left="-15"/>
      </w:pPr>
      <w:r>
        <w:t>Parágrafo único. A Unidade Funcional de Descentralização do Desenvolvimento Nível 2, é direcionada preferencialmente à implantação de atividades de produção econômica de médio e grande porte.</w:t>
      </w:r>
    </w:p>
    <w:p w:rsidR="00D50046" w:rsidRDefault="008F745D">
      <w:pPr>
        <w:ind w:left="-15" w:firstLine="144"/>
      </w:pPr>
      <w:r>
        <w:rPr>
          <w:b/>
          <w:sz w:val="18"/>
        </w:rPr>
        <w:t>Art. 77.</w:t>
      </w:r>
      <w:r>
        <w:t xml:space="preserve"> Quando as Unidades Funcion</w:t>
      </w:r>
      <w:r>
        <w:t>ais de Descentralização do Desenvolvimento, UFDDB, UFDD1, UFDD2 e UFDDL, forem definidas em função da via onde estão localizadas, será adotado como limite da referida unidade territorial, uma linha paralela distante 30,00m (trinta metros) da testada da qua</w:t>
      </w:r>
      <w:r>
        <w:t>dra quando se tratar de UFDDB e 90,00m (noventa metros) da testada da quadra em UFDD1, UFDD2 e UFDDL.</w:t>
      </w:r>
    </w:p>
    <w:p w:rsidR="00D50046" w:rsidRDefault="008F745D">
      <w:pPr>
        <w:ind w:left="-15"/>
      </w:pPr>
      <w:r>
        <w:t>§ 1º Para os lotes com profundidade superior à indicada no caput, o uso do solo será definido pela unidade funcional de descentralização do desenvolviment</w:t>
      </w:r>
      <w:r>
        <w:t>o em que o imóvel estiver localizado e os índices urbanísticos serão fixados através da média aritmética ponderada entre as unidades territoriais incidentes em cada porção do lote.</w:t>
      </w:r>
    </w:p>
    <w:p w:rsidR="00D50046" w:rsidRDefault="008F745D">
      <w:pPr>
        <w:ind w:left="-15"/>
      </w:pPr>
      <w:r>
        <w:t>§ 2º Serão considerados imóveis pertencentes às UFDDB, UFDD1, UFDD2 e UFDDL</w:t>
      </w:r>
      <w:r>
        <w:t xml:space="preserve"> quando estas forem definidas em função da via, somente aqueles que possuírem ligação direta com esta, através de testada mínima prevista para o zoneamento em que estiver inserido o imóvel, observadas as distâncias de 30,00m (trinta metros) e 90,00m (noven</w:t>
      </w:r>
      <w:r>
        <w:t>ta metros) previstas no caput deste artigo.</w:t>
      </w:r>
    </w:p>
    <w:p w:rsidR="00D50046" w:rsidRDefault="008F745D">
      <w:pPr>
        <w:ind w:left="-15"/>
      </w:pPr>
      <w:r>
        <w:t>§ 3º Aplica-se o disposto no parágrafo anterior aos lotes originados de parcelamentos regulares do solo aprovados em data anterior à publicação deste Plano Diretor, ainda que os mesmos não possuam a testada mínim</w:t>
      </w:r>
      <w:r>
        <w:t>a prevista para o zoneamento em que estiverem inseridos, desde que existente a ligação direta do lote com a via.</w:t>
      </w:r>
    </w:p>
    <w:p w:rsidR="00D50046" w:rsidRDefault="008F745D">
      <w:pPr>
        <w:ind w:left="-15" w:firstLine="144"/>
      </w:pPr>
      <w:r>
        <w:rPr>
          <w:b/>
          <w:sz w:val="18"/>
        </w:rPr>
        <w:t>Art. 78.</w:t>
      </w:r>
      <w:r>
        <w:t xml:space="preserve"> A Unidade de Conservação Ambiental e Moradia - UCAM, é a área localizada ao norte da barragem de armazenamento de água potável do Muni</w:t>
      </w:r>
      <w:r>
        <w:t>cípio, local de predominância de sítios e atividades de lazer, devendo ser priorizada a manutenção das características existentes, a conservação do ambiente natural e o uso residencial qualificado, inclusive na forma de Condomínio Horizontal de Unidades Re</w:t>
      </w:r>
      <w:r>
        <w:t>sidenciais, sendo vedado o uso industrial.</w:t>
      </w:r>
    </w:p>
    <w:p w:rsidR="00D50046" w:rsidRDefault="008F745D">
      <w:pPr>
        <w:ind w:left="-15"/>
      </w:pPr>
      <w:r>
        <w:t>§ 1º Na Unidade de Conservação Ambiental e Moradia deverá ser garantido, no mínimo, 30% (trinta por cento) da área do lote para cobertura vegetal de espécies nativas.</w:t>
      </w:r>
    </w:p>
    <w:p w:rsidR="00D50046" w:rsidRDefault="008F745D">
      <w:pPr>
        <w:ind w:left="-15"/>
      </w:pPr>
      <w:r>
        <w:t>§ 2º Qualquer intervenção na cobertura vegetal</w:t>
      </w:r>
      <w:r>
        <w:t xml:space="preserve"> existente sobre a área, deverá estar em acordo com as legislações federais, estaduais e municipais pertinentes e possuir autorização do órgão ambiental competente.</w:t>
      </w:r>
    </w:p>
    <w:p w:rsidR="00D50046" w:rsidRDefault="008F745D">
      <w:pPr>
        <w:ind w:left="-15" w:firstLine="144"/>
      </w:pPr>
      <w:r>
        <w:rPr>
          <w:b/>
          <w:sz w:val="18"/>
        </w:rPr>
        <w:t>Art. 79.</w:t>
      </w:r>
      <w:r>
        <w:t xml:space="preserve"> A Unidade de Moradia - UM, é a área destinada ao uso residencial qualificado e ao </w:t>
      </w:r>
      <w:r>
        <w:t>desenvolvimento de atividades econômicas de pequeno potencial poluidor, garantida a qualidade de vida e o bem-estar da população residente.</w:t>
      </w:r>
    </w:p>
    <w:p w:rsidR="00D50046" w:rsidRDefault="008F745D">
      <w:pPr>
        <w:ind w:left="-15"/>
      </w:pPr>
      <w:r>
        <w:t>§ 1º A Unidade de Moradia deve ser organizada com a preferência do uso residencial qualificado integrado ao ambiente</w:t>
      </w:r>
      <w:r>
        <w:t xml:space="preserve"> natural local, permitindo ainda a instalação de atividades econômicas complementares, sem que haja o comprometimento da qualificação ambiental e da qualidade de vida dos moradores.</w:t>
      </w:r>
    </w:p>
    <w:p w:rsidR="00D50046" w:rsidRDefault="008F745D">
      <w:pPr>
        <w:ind w:left="-15"/>
      </w:pPr>
      <w:r>
        <w:t>§ 2º A organização do sistema de circulação dessas áreas deverá, preferenc</w:t>
      </w:r>
      <w:r>
        <w:t>ialmente, atender as demandas locais e o acesso às residências, devendo servir nas horas de menor circulação como espaços alternativos para a promoção das atividades culturais, esportivas e para o convívio social dos moradores.</w:t>
      </w:r>
    </w:p>
    <w:p w:rsidR="00D50046" w:rsidRDefault="008F745D">
      <w:pPr>
        <w:ind w:left="-15" w:firstLine="144"/>
      </w:pPr>
      <w:r>
        <w:rPr>
          <w:b/>
          <w:sz w:val="18"/>
        </w:rPr>
        <w:t>Art. 80.</w:t>
      </w:r>
      <w:r>
        <w:t xml:space="preserve"> A Unidade Ambientai</w:t>
      </w:r>
      <w:r>
        <w:t>s de Moradia - UAM, é a área localizada no Bairro Jardins, destinada ao uso residencial qualificado e ao desenvolvimento de atividades econômicas de pequeno potencial poluidor, garantida a qualidade de vida, bem-estar da população residente em equilíbrio c</w:t>
      </w:r>
      <w:r>
        <w:t>om a preservação do meio ambiente.</w:t>
      </w:r>
    </w:p>
    <w:p w:rsidR="00D50046" w:rsidRDefault="008F745D">
      <w:pPr>
        <w:ind w:left="-15" w:firstLine="144"/>
      </w:pPr>
      <w:r>
        <w:rPr>
          <w:b/>
          <w:sz w:val="18"/>
        </w:rPr>
        <w:t>Art. 81.</w:t>
      </w:r>
      <w:r>
        <w:t xml:space="preserve"> A Unidade Industrial Consolidada - UIC, compreende as indústrias implantadas e consolidadas em área urbanizada, localizada próximo aos locais de moradia, estando sujeita às regulamentações de recuos frontais, lat</w:t>
      </w:r>
      <w:r>
        <w:t>erais e viários incidentes nas vias e unidades territoriais onde está instalada.</w:t>
      </w:r>
    </w:p>
    <w:p w:rsidR="00D50046" w:rsidRDefault="008F745D">
      <w:pPr>
        <w:ind w:left="-15"/>
      </w:pPr>
      <w:r>
        <w:t>Parágrafo único. As atividades de que trata este artigo deverão adotar medidas mitigadoras quando houver conflito causado ao ambiente natural e ao entorno.</w:t>
      </w:r>
    </w:p>
    <w:p w:rsidR="00D50046" w:rsidRDefault="008F745D">
      <w:pPr>
        <w:ind w:left="-15" w:firstLine="144"/>
      </w:pPr>
      <w:r>
        <w:rPr>
          <w:b/>
          <w:sz w:val="18"/>
        </w:rPr>
        <w:t>Art. 82.</w:t>
      </w:r>
      <w:r>
        <w:t xml:space="preserve"> A Unidade </w:t>
      </w:r>
      <w:r>
        <w:t>Funcional de Atividades Agroindustriais e de Serviços - UFAAS, é constituída pelas regiões territoriais definidas neste PDC e organizada ao longo de vias principais do sistema de circulação do Município, com o objetivo de promover o desenvolvimento das ati</w:t>
      </w:r>
      <w:r>
        <w:t>vidades de produção econômica e a articulação de atividades entre os espaços de produção primária e as áreas urbanizadas.</w:t>
      </w:r>
    </w:p>
    <w:p w:rsidR="00D50046" w:rsidRDefault="008F745D">
      <w:pPr>
        <w:spacing w:after="345"/>
        <w:ind w:left="-15"/>
      </w:pPr>
      <w:r>
        <w:rPr>
          <w:strike/>
        </w:rPr>
        <w:t>§ 1º Fica definida a faixa limite da UFAAS em 300,00m (trezentos metros) para cada lado, a partir do eixo das rodovias BR-282, SC-283,</w:t>
      </w:r>
      <w:r>
        <w:rPr>
          <w:strike/>
        </w:rPr>
        <w:t xml:space="preserve"> na Rodovia Ângelo Baldissera - Acesso à Linha Água Amarela e no futuro acesso da BR-282 a SC-283, conforme Mapa Anexo III.</w:t>
      </w:r>
    </w:p>
    <w:p w:rsidR="00D50046" w:rsidRDefault="008F745D">
      <w:pPr>
        <w:spacing w:after="341"/>
        <w:ind w:left="-15"/>
      </w:pPr>
      <w:r>
        <w:rPr>
          <w:color w:val="0000FF"/>
        </w:rPr>
        <w:t xml:space="preserve">§ </w:t>
      </w:r>
      <w:r>
        <w:rPr>
          <w:color w:val="0000FF"/>
        </w:rPr>
        <w:t>1º Fica definida a distância da faixa limite da UFAAS em 300,00m (trezentos metros) para cada lado da via, contada a partir da testada dos imóveis existentes ao longo das Rodovias BR-282, SC-283 e da Rodovia Ângelo Baldissera - Acesso à Linha Água Amarela,</w:t>
      </w:r>
      <w:r>
        <w:rPr>
          <w:color w:val="0000FF"/>
        </w:rPr>
        <w:t xml:space="preserve"> conforme Mapa Anexo III deste Plano Diretor. (Redação dada pela Lei Complementar nº </w:t>
      </w:r>
      <w:hyperlink r:id="rId47">
        <w:r>
          <w:rPr>
            <w:u w:val="single" w:color="000000"/>
          </w:rPr>
          <w:t>861</w:t>
        </w:r>
      </w:hyperlink>
      <w:hyperlink r:id="rId48">
        <w:r>
          <w:rPr>
            <w:color w:val="0000FF"/>
          </w:rPr>
          <w:t>/</w:t>
        </w:r>
      </w:hyperlink>
      <w:r>
        <w:rPr>
          <w:color w:val="0000FF"/>
        </w:rPr>
        <w:t>2025)</w:t>
      </w:r>
    </w:p>
    <w:p w:rsidR="00D50046" w:rsidRDefault="008F745D">
      <w:pPr>
        <w:ind w:left="-15"/>
      </w:pPr>
      <w:r>
        <w:t>§ 2º Deverá ser garantida cobertura vegetal mínima de 20% (vinte por cento) nos imóveis localizados na unidade terr</w:t>
      </w:r>
      <w:r>
        <w:t>itorial prevista neste artigo.</w:t>
      </w:r>
    </w:p>
    <w:p w:rsidR="00D50046" w:rsidRDefault="008F745D">
      <w:pPr>
        <w:spacing w:after="345"/>
        <w:ind w:left="-15" w:firstLine="144"/>
      </w:pPr>
      <w:r>
        <w:rPr>
          <w:b/>
          <w:sz w:val="18"/>
          <w:u w:val="single" w:color="000000"/>
        </w:rPr>
        <w:t>Art. 83</w:t>
      </w:r>
      <w:r>
        <w:rPr>
          <w:strike/>
        </w:rPr>
        <w:t xml:space="preserve"> A Unidade Funcional de Produção Industrial Prioritária - UFPIP, é caracterizada pelo setor em transformação situado em trechos ao longo da SC-480, entre a divisa do Distrito de Goio-ên até a sede do Distrito de Marechal Bormann, entre a sede do Distrito d</w:t>
      </w:r>
      <w:r>
        <w:rPr>
          <w:strike/>
        </w:rPr>
        <w:t>e Marechal Bormann e o trevo do acesso Fidélis Líbero Grando e no Distrito Industrial Flávio Baldissera, onde o desenvolvimento deve ser implementado através da diversificação, multiplicidade e priorização de atividades industriais de médio e grande porte,</w:t>
      </w:r>
      <w:r>
        <w:rPr>
          <w:strike/>
        </w:rPr>
        <w:t xml:space="preserve"> desde que viabilizada a infraestrutura necessária e garantida a conservação ambiental do local.</w:t>
      </w:r>
    </w:p>
    <w:p w:rsidR="00D50046" w:rsidRDefault="008F745D">
      <w:pPr>
        <w:spacing w:after="341"/>
        <w:ind w:left="-15" w:firstLine="144"/>
      </w:pPr>
      <w:r>
        <w:rPr>
          <w:b/>
          <w:sz w:val="18"/>
        </w:rPr>
        <w:t>Art. 83.</w:t>
      </w:r>
      <w:r>
        <w:rPr>
          <w:color w:val="0000FF"/>
        </w:rPr>
        <w:t xml:space="preserve"> A Unidade Funcional de Produção Industrial Prioritária - UFPIP, é caracterizada pelo setor em transformação situado em trechos ao longo da SC-480, ent</w:t>
      </w:r>
      <w:r>
        <w:rPr>
          <w:color w:val="0000FF"/>
        </w:rPr>
        <w:t xml:space="preserve">re a divisa do Distrito de Goio-ên até a sede do Distrito de Marechal Bormann, entre a sede do Distrito de Marechal Bormann e o trevo do acesso Fidélis Líbero Grando, onde o desenvolvimento deve ser implementado através da diversificação, multiplicidade e </w:t>
      </w:r>
      <w:r>
        <w:rPr>
          <w:color w:val="0000FF"/>
        </w:rPr>
        <w:t xml:space="preserve">priorização de atividades industriais de médio e grande porte, desde que viabilizada a infraestrutura necessária e garantida a conservação ambiental do local. (Redação dada pela Lei Complementar nº </w:t>
      </w:r>
      <w:hyperlink r:id="rId49">
        <w:r>
          <w:rPr>
            <w:u w:val="single" w:color="000000"/>
          </w:rPr>
          <w:t>861</w:t>
        </w:r>
      </w:hyperlink>
      <w:hyperlink r:id="rId50">
        <w:r>
          <w:rPr>
            <w:color w:val="0000FF"/>
          </w:rPr>
          <w:t>/</w:t>
        </w:r>
      </w:hyperlink>
      <w:r>
        <w:rPr>
          <w:color w:val="0000FF"/>
        </w:rPr>
        <w:t>2025)</w:t>
      </w:r>
    </w:p>
    <w:p w:rsidR="00D50046" w:rsidRDefault="008F745D">
      <w:pPr>
        <w:ind w:left="-15"/>
      </w:pPr>
      <w:r>
        <w:t>§</w:t>
      </w:r>
      <w:r>
        <w:t xml:space="preserve"> 1º Deverá ser garantida cobertura vegetal mínima de 20% (vinte por cento) nos imóveis localizados na unidade territorial prevista neste artigo.</w:t>
      </w:r>
    </w:p>
    <w:p w:rsidR="00D50046" w:rsidRDefault="008F745D">
      <w:pPr>
        <w:spacing w:after="345"/>
        <w:ind w:left="-15"/>
      </w:pPr>
      <w:r>
        <w:rPr>
          <w:strike/>
        </w:rPr>
        <w:t>§ 2º Serão considerados imóveis pertencentes à Unidade Funcional de Produção Industrial Prioritária - UFPIP, so</w:t>
      </w:r>
      <w:r>
        <w:rPr>
          <w:strike/>
        </w:rPr>
        <w:t>mente aqueles que possuírem ligação direta com a via que os delimitam, ficando limitados a largura das faixas previstas neste Plano Diretor.</w:t>
      </w:r>
    </w:p>
    <w:p w:rsidR="00D50046" w:rsidRDefault="008F745D">
      <w:pPr>
        <w:spacing w:after="341"/>
        <w:ind w:left="-15"/>
      </w:pPr>
      <w:r>
        <w:rPr>
          <w:color w:val="0000FF"/>
        </w:rPr>
        <w:t>§ 2º Serão considerados imóveis pertencentes à Unidade Funcional de Produção Industrial Prioritária - UFPIP, soment</w:t>
      </w:r>
      <w:r>
        <w:rPr>
          <w:color w:val="0000FF"/>
        </w:rPr>
        <w:t xml:space="preserve">e aqueles que possuírem ligação direta com a via que os delimitam, ficando limitados a uma faixa com largura de 300,00m (trezentos metros) para cada lado da via, contados a partir da testada dos imóveis. (Redação dada pela Lei Complementar nº </w:t>
      </w:r>
      <w:hyperlink r:id="rId51">
        <w:r>
          <w:rPr>
            <w:u w:val="single" w:color="000000"/>
          </w:rPr>
          <w:t>861</w:t>
        </w:r>
      </w:hyperlink>
      <w:hyperlink r:id="rId52">
        <w:r>
          <w:rPr>
            <w:color w:val="0000FF"/>
          </w:rPr>
          <w:t>/</w:t>
        </w:r>
      </w:hyperlink>
      <w:r>
        <w:rPr>
          <w:color w:val="0000FF"/>
        </w:rPr>
        <w:t>2025)</w:t>
      </w:r>
    </w:p>
    <w:p w:rsidR="00D50046" w:rsidRDefault="008F745D">
      <w:pPr>
        <w:spacing w:after="345"/>
        <w:ind w:left="-15"/>
      </w:pPr>
      <w:r>
        <w:rPr>
          <w:strike/>
        </w:rPr>
        <w:t>§ 3º Para os lotes com profundidade superior à prevista para a UFPIP, o uso do solo será definido pela unidade funcional e os índices urbanísticos serão fixados através da média aritmética ponderada entre as unida</w:t>
      </w:r>
      <w:r>
        <w:rPr>
          <w:strike/>
        </w:rPr>
        <w:t>des territoriais incidentes em cada porção do lote.</w:t>
      </w:r>
    </w:p>
    <w:p w:rsidR="00D50046" w:rsidRDefault="008F745D">
      <w:pPr>
        <w:spacing w:after="341"/>
        <w:ind w:left="-15"/>
      </w:pPr>
      <w:r>
        <w:rPr>
          <w:color w:val="0000FF"/>
        </w:rPr>
        <w:t>§ 3º Para os imóveis com profundidade superior à prevista na UFPIP, o uso do solo será definido pela unidade funcional e os índices urbanísticos serão fixados através da média aritmética ponderada entre a</w:t>
      </w:r>
      <w:r>
        <w:rPr>
          <w:color w:val="0000FF"/>
        </w:rPr>
        <w:t xml:space="preserve">s unidades territoriais incidentes em cada porção do imóvel. (Redação dada pela Lei Complementar nº </w:t>
      </w:r>
      <w:hyperlink r:id="rId53">
        <w:r>
          <w:rPr>
            <w:u w:val="single" w:color="000000"/>
          </w:rPr>
          <w:t>861</w:t>
        </w:r>
      </w:hyperlink>
      <w:hyperlink r:id="rId54">
        <w:r>
          <w:rPr>
            <w:color w:val="0000FF"/>
          </w:rPr>
          <w:t>/</w:t>
        </w:r>
      </w:hyperlink>
      <w:r>
        <w:rPr>
          <w:color w:val="0000FF"/>
        </w:rPr>
        <w:t>2025)</w:t>
      </w:r>
    </w:p>
    <w:p w:rsidR="00D50046" w:rsidRDefault="008F745D">
      <w:pPr>
        <w:spacing w:after="345"/>
        <w:ind w:left="-15" w:firstLine="144"/>
      </w:pPr>
      <w:r>
        <w:rPr>
          <w:b/>
          <w:sz w:val="18"/>
          <w:u w:val="single" w:color="000000"/>
        </w:rPr>
        <w:t>Art. 84</w:t>
      </w:r>
      <w:r>
        <w:rPr>
          <w:strike/>
        </w:rPr>
        <w:t xml:space="preserve"> A Unidade Funcional de Requalificação Territorial - UFRT, refere-se ao setor desenvolvido a</w:t>
      </w:r>
      <w:r>
        <w:rPr>
          <w:strike/>
        </w:rPr>
        <w:t>o longo do Acesso Plínio Arlindo de Nês, localizado na Bacia de captação de água potável e em parte do Distrito de Marechal Bormann onde deve ser promovida uma reorganização de usos que proporcionem a requalificação dos ambientes e a minimização dos impact</w:t>
      </w:r>
      <w:r>
        <w:rPr>
          <w:strike/>
        </w:rPr>
        <w:t>os ambientais existentes.</w:t>
      </w:r>
    </w:p>
    <w:p w:rsidR="00D50046" w:rsidRDefault="008F745D">
      <w:pPr>
        <w:spacing w:after="14"/>
        <w:ind w:left="-15" w:firstLine="144"/>
      </w:pPr>
      <w:r>
        <w:rPr>
          <w:b/>
          <w:sz w:val="18"/>
        </w:rPr>
        <w:t>Art. 84.</w:t>
      </w:r>
      <w:r>
        <w:rPr>
          <w:color w:val="0000FF"/>
        </w:rPr>
        <w:t xml:space="preserve"> A Unidade Funcional de Requalificação Territorial - UFRT, refere-se ao setor desenvolvido ao longo da BR - 282, do Acesso Plínio Arlindo de Nês, localizado na Bacia de captação de água potável e em parte do Distrito de Ma</w:t>
      </w:r>
      <w:r>
        <w:rPr>
          <w:color w:val="0000FF"/>
        </w:rPr>
        <w:t>rechal Bormann onde deve ser promovida uma reorganização de usos que proporcionem a requalificação dos ambientes e a minimização dos impactos ambientais existentes. (Redação dada pela Lei</w:t>
      </w:r>
    </w:p>
    <w:p w:rsidR="00D50046" w:rsidRDefault="008F745D">
      <w:pPr>
        <w:spacing w:after="341"/>
        <w:ind w:left="-15" w:firstLine="0"/>
      </w:pPr>
      <w:r>
        <w:rPr>
          <w:color w:val="0000FF"/>
        </w:rPr>
        <w:t xml:space="preserve">Complementar nº </w:t>
      </w:r>
      <w:hyperlink r:id="rId55">
        <w:r>
          <w:rPr>
            <w:u w:val="single" w:color="000000"/>
          </w:rPr>
          <w:t>861</w:t>
        </w:r>
      </w:hyperlink>
      <w:hyperlink r:id="rId56">
        <w:r>
          <w:rPr>
            <w:color w:val="0000FF"/>
          </w:rPr>
          <w:t>/</w:t>
        </w:r>
      </w:hyperlink>
      <w:r>
        <w:rPr>
          <w:color w:val="0000FF"/>
        </w:rPr>
        <w:t>2025)</w:t>
      </w:r>
    </w:p>
    <w:p w:rsidR="00D50046" w:rsidRDefault="008F745D">
      <w:pPr>
        <w:spacing w:after="345"/>
        <w:ind w:left="-15"/>
      </w:pPr>
      <w:r>
        <w:rPr>
          <w:strike/>
        </w:rPr>
        <w:t>§ 1º Será adotado como limite da referida unidade territorial uma linha paralela distante 155,00m (cento e cinquenta e cinco metros) para cada lado, contada a partir da testada dos lotes, ao longo do Acesso Plínio Arlindo de Nê</w:t>
      </w:r>
      <w:r>
        <w:rPr>
          <w:strike/>
        </w:rPr>
        <w:t>s e de 100,00m (cem metros) para a UFRT localizada na sede do Distrito de Marechal Bormann.</w:t>
      </w:r>
    </w:p>
    <w:p w:rsidR="00D50046" w:rsidRDefault="008F745D">
      <w:pPr>
        <w:spacing w:after="341"/>
        <w:ind w:left="-15"/>
      </w:pPr>
      <w:r>
        <w:rPr>
          <w:color w:val="0000FF"/>
        </w:rPr>
        <w:t>§ 1º Será adotado como limite da referida unidade territorial, uma linha paralela distante 155,00m (cento e cinquenta e cinco metros) para cada lado da via, contada</w:t>
      </w:r>
      <w:r>
        <w:rPr>
          <w:color w:val="0000FF"/>
        </w:rPr>
        <w:t xml:space="preserve"> a partir da testada dos imóveis ao longo da BR - 282 e do Acesso Plínio Arlindo de Nês e de 100,00m (cem metros) para a UFRT localizada na sede do Distrito de Marechal Bormann. (Redação dada pela Lei Complementar nº </w:t>
      </w:r>
      <w:hyperlink r:id="rId57">
        <w:r>
          <w:rPr>
            <w:u w:val="single" w:color="000000"/>
          </w:rPr>
          <w:t>861</w:t>
        </w:r>
      </w:hyperlink>
      <w:hyperlink r:id="rId58">
        <w:r>
          <w:rPr>
            <w:color w:val="0000FF"/>
          </w:rPr>
          <w:t>/</w:t>
        </w:r>
      </w:hyperlink>
      <w:r>
        <w:rPr>
          <w:color w:val="0000FF"/>
        </w:rPr>
        <w:t>2025)</w:t>
      </w:r>
    </w:p>
    <w:p w:rsidR="00D50046" w:rsidRDefault="008F745D">
      <w:pPr>
        <w:ind w:left="-15"/>
      </w:pPr>
      <w:r>
        <w:t>§ 2º Deverá ser garantida cobertura vegetal mínima de 20% (vinte por cento) nos imóveis localizados na unidade territorial prevista neste artigo.</w:t>
      </w:r>
    </w:p>
    <w:p w:rsidR="00D50046" w:rsidRDefault="008F745D">
      <w:pPr>
        <w:ind w:left="-15"/>
      </w:pPr>
      <w:r>
        <w:t xml:space="preserve">§ 3º Nos parcelamentos do solo a serem realizados na UFRT, os lotes deverão ter profundidade </w:t>
      </w:r>
      <w:r>
        <w:t>máxima de 155,00m (cento e cinquenta e cinco metros).</w:t>
      </w:r>
    </w:p>
    <w:p w:rsidR="00D50046" w:rsidRDefault="008F745D">
      <w:pPr>
        <w:spacing w:after="345"/>
        <w:ind w:left="-15"/>
      </w:pPr>
      <w:r>
        <w:rPr>
          <w:strike/>
        </w:rPr>
        <w:t xml:space="preserve">§ 4º Existindo lotes na UFRT com área inferior a 4.000m2 (quatro mil metros quadrados), originados de parcelamentos regulares do solo, serão aplicados os mesmos índices e padrões urbanísticos previstos </w:t>
      </w:r>
      <w:r>
        <w:rPr>
          <w:strike/>
        </w:rPr>
        <w:t>para a Unidade de Moradia - UM.</w:t>
      </w:r>
    </w:p>
    <w:p w:rsidR="00D50046" w:rsidRDefault="008F745D">
      <w:pPr>
        <w:spacing w:after="341"/>
        <w:ind w:left="-15"/>
      </w:pPr>
      <w:r>
        <w:rPr>
          <w:color w:val="0000FF"/>
        </w:rPr>
        <w:t>§ 4º Existindo lotes na UFRT com área inferior a 2.400m2 (dois mil e quatrocentos metros quadrados), originados de parcelamentos regulares do solo, serão aplicados os mesmos índices e padrões urbanísticos previstos para a Un</w:t>
      </w:r>
      <w:r>
        <w:rPr>
          <w:color w:val="0000FF"/>
        </w:rPr>
        <w:t xml:space="preserve">idade de Moradia - UM. (Redação dada pela Lei Complementar nº </w:t>
      </w:r>
      <w:hyperlink r:id="rId59">
        <w:r>
          <w:rPr>
            <w:u w:val="single" w:color="000000"/>
          </w:rPr>
          <w:t>930</w:t>
        </w:r>
      </w:hyperlink>
      <w:hyperlink r:id="rId60">
        <w:r>
          <w:rPr>
            <w:color w:val="0000FF"/>
          </w:rPr>
          <w:t>/</w:t>
        </w:r>
      </w:hyperlink>
      <w:r>
        <w:rPr>
          <w:color w:val="0000FF"/>
        </w:rPr>
        <w:t>2026)</w:t>
      </w:r>
    </w:p>
    <w:p w:rsidR="00D50046" w:rsidRDefault="008F745D">
      <w:pPr>
        <w:tabs>
          <w:tab w:val="center" w:pos="524"/>
          <w:tab w:val="center" w:pos="958"/>
          <w:tab w:val="center" w:pos="1626"/>
          <w:tab w:val="center" w:pos="2893"/>
          <w:tab w:val="center" w:pos="4268"/>
          <w:tab w:val="center" w:pos="5622"/>
          <w:tab w:val="center" w:pos="6628"/>
          <w:tab w:val="center" w:pos="7370"/>
          <w:tab w:val="center" w:pos="8565"/>
          <w:tab w:val="right" w:pos="9585"/>
        </w:tabs>
        <w:spacing w:after="5" w:line="268" w:lineRule="auto"/>
        <w:ind w:right="-15" w:firstLine="0"/>
        <w:jc w:val="left"/>
      </w:pPr>
      <w:r>
        <w:rPr>
          <w:sz w:val="22"/>
        </w:rPr>
        <w:tab/>
      </w:r>
      <w:r>
        <w:t xml:space="preserve">§ </w:t>
      </w:r>
      <w:r>
        <w:tab/>
        <w:t xml:space="preserve">5º </w:t>
      </w:r>
      <w:r>
        <w:tab/>
        <w:t xml:space="preserve">Serão </w:t>
      </w:r>
      <w:r>
        <w:tab/>
        <w:t xml:space="preserve">considerados </w:t>
      </w:r>
      <w:r>
        <w:tab/>
        <w:t xml:space="preserve">imóveis </w:t>
      </w:r>
      <w:r>
        <w:tab/>
        <w:t xml:space="preserve">pertencentes </w:t>
      </w:r>
      <w:r>
        <w:tab/>
        <w:t xml:space="preserve">à </w:t>
      </w:r>
      <w:r>
        <w:tab/>
        <w:t xml:space="preserve">Unidade </w:t>
      </w:r>
      <w:r>
        <w:tab/>
        <w:t xml:space="preserve">Funcional </w:t>
      </w:r>
      <w:r>
        <w:tab/>
        <w:t>de</w:t>
      </w:r>
    </w:p>
    <w:p w:rsidR="00D50046" w:rsidRDefault="008F745D">
      <w:pPr>
        <w:ind w:left="-15" w:firstLine="0"/>
      </w:pPr>
      <w:r>
        <w:t>Requalificação Territorial - UFRT, somente aqueles que possuírem ligação direta com a via que os delimitam, ficando limitados a largura das faixas previstas neste Plano Diretor.</w:t>
      </w:r>
    </w:p>
    <w:p w:rsidR="00D50046" w:rsidRDefault="008F745D">
      <w:pPr>
        <w:ind w:left="-15"/>
      </w:pPr>
      <w:r>
        <w:t xml:space="preserve">§ 6º Para os lotes com profundidade superior à prevista para a UFRT, o uso do </w:t>
      </w:r>
      <w:r>
        <w:t>solo será definido pela unidade funcional e os índices urbanísticos serão fixados através da média aritmética ponderada entre as unidades territoriais incidentes em cada porção do lote.</w:t>
      </w:r>
    </w:p>
    <w:p w:rsidR="00D50046" w:rsidRDefault="008F745D">
      <w:pPr>
        <w:ind w:left="-15" w:firstLine="144"/>
      </w:pPr>
      <w:r>
        <w:rPr>
          <w:b/>
          <w:sz w:val="18"/>
        </w:rPr>
        <w:t>Art. 85.</w:t>
      </w:r>
      <w:r>
        <w:t xml:space="preserve"> A Unidade Funcional de Desenvolvimento de Serviços de Saúde -</w:t>
      </w:r>
      <w:r>
        <w:t xml:space="preserve"> UFDSS, é a unidade territorial organizada obrigatoriamente no entorno do Hospital Regional do Oeste, direcionada preferencialmente ao desenvolvimento de atividades econômicas de prestação de serviços na área da saúde, para habitação e também à produção ec</w:t>
      </w:r>
      <w:r>
        <w:t>onômica de baixo impacto ambiental, Parágrafo único. As atividades previstas no caput, não poderão gerar ruídos, que não possam ser corrigidos mediante tratamento acústico e ou grande fluxo de veículos, especialmente de grande porte.</w:t>
      </w:r>
    </w:p>
    <w:p w:rsidR="00D50046" w:rsidRDefault="008F745D">
      <w:pPr>
        <w:ind w:left="-15" w:firstLine="144"/>
      </w:pPr>
      <w:r>
        <w:rPr>
          <w:b/>
          <w:sz w:val="18"/>
        </w:rPr>
        <w:t>Art. 86.</w:t>
      </w:r>
      <w:r>
        <w:t xml:space="preserve"> A Unidade Ind</w:t>
      </w:r>
      <w:r>
        <w:t>ustrial Consolidada da Bacia - UICB, compreende as indústrias implantadas e consolidadas em região territorial situada na Bacia de captação de água potável do Lajeado São José, que deverá ter suas atividades desenvolvidas em conformidade com a legislação a</w:t>
      </w:r>
      <w:r>
        <w:t>mbiental federal, estadual e municipal, estando sujeita a aplicação de mecanismos para a correção dos conflitos e dos danos causados ao ambiente natural e ao entorno.</w:t>
      </w:r>
    </w:p>
    <w:p w:rsidR="00D50046" w:rsidRDefault="008F745D">
      <w:pPr>
        <w:ind w:left="-15" w:firstLine="144"/>
      </w:pPr>
      <w:r>
        <w:rPr>
          <w:b/>
          <w:sz w:val="18"/>
        </w:rPr>
        <w:t>Art. 87.</w:t>
      </w:r>
      <w:r>
        <w:t xml:space="preserve"> A Unidade Funcional de Descentralização do Desenvolvimento Perimetral UFDDP - é </w:t>
      </w:r>
      <w:r>
        <w:t>a unidade territorial urbana organizada ao longo do Contorno Viário Extremo Oeste, com o objetivo de promover o desenvolvimento de atividades industriais, comerciais e de serviço, descentralizar o fluxo de veículos pesados da área urbanizada e promover o e</w:t>
      </w:r>
      <w:r>
        <w:t>scoamento da produção.</w:t>
      </w:r>
    </w:p>
    <w:p w:rsidR="00D50046" w:rsidRDefault="008F745D">
      <w:pPr>
        <w:ind w:left="-15"/>
      </w:pPr>
      <w:r>
        <w:t>§ 1º Será adotado como limite da referida unidade territorial uma linha paralela distante 460,00m (quatrocentos e sessenta metros), para cada lado, contada a partir da testada dos lotes ao longo do Contorno Viário Extremo Oeste.</w:t>
      </w:r>
    </w:p>
    <w:p w:rsidR="00D50046" w:rsidRDefault="008F745D">
      <w:pPr>
        <w:ind w:left="-15"/>
      </w:pPr>
      <w:r>
        <w:t>§ 2º</w:t>
      </w:r>
      <w:r>
        <w:t xml:space="preserve"> Serão considerados imóveis pertencentes à Unidade Funcional de Descentralização do Desenvolvimento Perimetral - UFDDP, somente aqueles que possuírem ligação direta com a via que os delimitam, ficando limitados a largura das faixas previstas neste Plano Di</w:t>
      </w:r>
      <w:r>
        <w:t>retor.</w:t>
      </w:r>
    </w:p>
    <w:p w:rsidR="00D50046" w:rsidRDefault="008F745D">
      <w:pPr>
        <w:ind w:left="-15"/>
      </w:pPr>
      <w:r>
        <w:t xml:space="preserve">§ 3º Para os lotes com profundidade superior à prevista para a UFDDP, o uso do solo será definido pela unidade funcional e os índices urbanísticos serão fixados através da média aritmética ponderada entre as unidades territoriais incidentes em cada </w:t>
      </w:r>
      <w:r>
        <w:t>porção do lote.</w:t>
      </w:r>
    </w:p>
    <w:p w:rsidR="00D50046" w:rsidRDefault="008F745D">
      <w:pPr>
        <w:ind w:left="-15"/>
      </w:pPr>
      <w:r>
        <w:t>§ 4º Deverá ser garantida cobertura vegetal mínima de 20% (vinte por cento) nos imóveis localizados na unidade territorial prevista neste artigo.</w:t>
      </w:r>
    </w:p>
    <w:p w:rsidR="00D50046" w:rsidRDefault="008F745D">
      <w:pPr>
        <w:ind w:left="-15"/>
      </w:pPr>
      <w:r>
        <w:t>§ 5º Nos parcelamentos do solo a serem realizados no zoneamento que trata este artigo, os lotes deverão ter profundidade máxima de 220,00m (duzentos e vinte metros).</w:t>
      </w:r>
    </w:p>
    <w:p w:rsidR="00D50046" w:rsidRDefault="008F745D">
      <w:pPr>
        <w:ind w:left="-15"/>
      </w:pPr>
      <w:r>
        <w:t>§ 6º Fica vedada a aprovação de parcelamentos do solo para fins residenciais na UFDDP, ain</w:t>
      </w:r>
      <w:r>
        <w:t>da que sejam para uso residencial concomitante com a atividade econômica.</w:t>
      </w:r>
    </w:p>
    <w:p w:rsidR="00D50046" w:rsidRDefault="008F745D">
      <w:pPr>
        <w:ind w:left="-15"/>
      </w:pPr>
      <w:r>
        <w:t xml:space="preserve">§ 7º Somente será admitido o uso residencial na UFDDP para as edificações já existentes até a data da publicação da Lei Complementar nº </w:t>
      </w:r>
      <w:hyperlink r:id="rId61">
        <w:r>
          <w:rPr>
            <w:u w:val="single" w:color="000000"/>
          </w:rPr>
          <w:t>720</w:t>
        </w:r>
      </w:hyperlink>
      <w:r>
        <w:t xml:space="preserve"> de 23 de</w:t>
      </w:r>
      <w:r>
        <w:t xml:space="preserve"> julho de 2021, que instituiu este zoneamento.</w:t>
      </w:r>
    </w:p>
    <w:p w:rsidR="00D50046" w:rsidRDefault="008F745D">
      <w:pPr>
        <w:ind w:left="-15"/>
      </w:pPr>
      <w:r>
        <w:t>§ 8º Fica autorizada a regularização orientada pela Secretaria de Desenvolvimento Sustentável e Obras Estruturantes de construções fora dos parâmetros exigidos se já existentes à época da data da lei que autor</w:t>
      </w:r>
      <w:r>
        <w:t>izou a criação deste zoneamento.</w:t>
      </w:r>
    </w:p>
    <w:p w:rsidR="00D50046" w:rsidRDefault="008F745D">
      <w:pPr>
        <w:ind w:left="-15"/>
      </w:pPr>
      <w:r>
        <w:t>§ 9º Sendo necessárias intervenções na estrutura viária do contorno para a implantação de parcelamentos do solo ou instalação de novos empreendimentos, caberá ao empreendedor submeter o projeto para análise e aprovação prév</w:t>
      </w:r>
      <w:r>
        <w:t>ia pelo setor de mobilidade e trânsito do Município.</w:t>
      </w:r>
    </w:p>
    <w:p w:rsidR="00D50046" w:rsidRDefault="008F745D">
      <w:pPr>
        <w:ind w:left="-15"/>
      </w:pPr>
      <w:r>
        <w:t>§ 10 Os loteamentos empresariais a serem implantados na UFDDP que possuam testada para a Rodovia Municipal Vespasiano Zandavalli, ficam dispensados do cumprimento da exigência prevista no § 1º do art. 18</w:t>
      </w:r>
      <w:r>
        <w:t>4 deste Plano Diretor.</w:t>
      </w:r>
    </w:p>
    <w:p w:rsidR="00D50046" w:rsidRDefault="008F745D">
      <w:pPr>
        <w:ind w:left="-15" w:firstLine="144"/>
      </w:pPr>
      <w:r>
        <w:rPr>
          <w:b/>
          <w:sz w:val="18"/>
        </w:rPr>
        <w:t>Art. 88.</w:t>
      </w:r>
      <w:r>
        <w:t xml:space="preserve"> Unidade Funcional de Descentralização do Desenvolvimento Leste - UFDDL - é a unidade territorial urbana organizada na projeção viária da Avenida Leste, demarcada nos Anexos III, VI e VIII deste Plano Diretor, com o objetivo </w:t>
      </w:r>
      <w:r>
        <w:t>de promover a organização e a descentralização do desenvolvimento econômico da região através de atividades residenciais, industriais, comerciais e de serviço.</w:t>
      </w:r>
    </w:p>
    <w:p w:rsidR="00D50046" w:rsidRDefault="008F745D">
      <w:pPr>
        <w:ind w:left="-15"/>
      </w:pPr>
      <w:r>
        <w:t>§ 1º O zoneamento que trata este artigo somente será admitido, para os fins que trata este Plano</w:t>
      </w:r>
      <w:r>
        <w:t xml:space="preserve"> Diretor, após a aprovação do parcelamento do solo que admita, em seu projeto, a implantação da projeção viária da Avenida Leste.</w:t>
      </w:r>
    </w:p>
    <w:p w:rsidR="00D50046" w:rsidRDefault="008F745D">
      <w:pPr>
        <w:ind w:left="-15"/>
      </w:pPr>
      <w:r>
        <w:t>§ 2º A projeção viária da Avenida Leste, que trata este artigo, poderá ser modificada, após análise e deliberação da Secretari</w:t>
      </w:r>
      <w:r>
        <w:t>a de Desenvolvimento Sustentável e Obras Estruturantes, em decorrência de motivos técnicos justificados, obstáculos e outros elementos naturais que impeçam ou dificultem a implantação da Avenida.</w:t>
      </w:r>
    </w:p>
    <w:p w:rsidR="00D50046" w:rsidRDefault="008F745D">
      <w:pPr>
        <w:ind w:left="-15" w:firstLine="144"/>
      </w:pPr>
      <w:r>
        <w:rPr>
          <w:b/>
          <w:sz w:val="18"/>
        </w:rPr>
        <w:t>Art. 89.</w:t>
      </w:r>
      <w:r>
        <w:t xml:space="preserve"> Unidade Funcional de Distrito Industrial - UFDI - é</w:t>
      </w:r>
      <w:r>
        <w:t xml:space="preserve"> a unidade territorial constituída pelos Distritos Industriais produzidos exclusivamente pelo Poder Público, sendo permitida uma ocupação diferenciada nesses locais em função da infraestrutura existente, como forma de incentivar a implantação de atividades</w:t>
      </w:r>
      <w:r>
        <w:t xml:space="preserve"> industriais, de comércio e serviços de apoio à indústria e empreendimentos voltados à inovação tecnológica, com o objetivo de promover o desenvolvimento econômico e geração de novos empregos no Município.</w:t>
      </w:r>
    </w:p>
    <w:p w:rsidR="00D50046" w:rsidRDefault="008F745D">
      <w:pPr>
        <w:ind w:left="-15"/>
      </w:pPr>
      <w:r>
        <w:t>§ 1º Ficam dispensadas da apresentação do Estudo d</w:t>
      </w:r>
      <w:r>
        <w:t>e Impacto de Vizinhança - EIV, às atividades e empreendimentos que se instalarem nos Distritos Industriais localizados na Unidade Funcional de Distrito Industrial - UFDI.</w:t>
      </w:r>
    </w:p>
    <w:p w:rsidR="00D50046" w:rsidRDefault="008F745D">
      <w:pPr>
        <w:ind w:left="-15"/>
      </w:pPr>
      <w:r>
        <w:t xml:space="preserve">§ 2º A dispensa de apresentação de EIV prevista no parágrafo anterior não exonera os </w:t>
      </w:r>
      <w:r>
        <w:t>empreendimentos do cumprimento das demais disposições e exigências legais para a sua instalação, inclusive a obtenção do devido licenciamento ambiental para o seu funcionamento.</w:t>
      </w:r>
    </w:p>
    <w:p w:rsidR="00D50046" w:rsidRDefault="008F745D">
      <w:pPr>
        <w:ind w:left="-15" w:firstLine="144"/>
      </w:pPr>
      <w:r>
        <w:rPr>
          <w:b/>
          <w:sz w:val="18"/>
        </w:rPr>
        <w:t>Art. 90.</w:t>
      </w:r>
      <w:r>
        <w:t xml:space="preserve"> A Unidade Residencial - UR é a unidade destinada ao uso residencial unifamiliar qualificado e ao desenvolvimento de atividades de pequeno potencial poluidor, garantindo o bem-estar e a qualidade de vida da população residente.</w:t>
      </w:r>
    </w:p>
    <w:p w:rsidR="00D50046" w:rsidRDefault="008F745D">
      <w:pPr>
        <w:ind w:left="-15"/>
      </w:pPr>
      <w:r>
        <w:t xml:space="preserve">§ 1º Na Unidade Residencial </w:t>
      </w:r>
      <w:r>
        <w:t>serão autorizados os usos residenciais unifamiliares e atividades de pequeno potencial poluidor, limitados a no máximo 03 (três) pavimentos.</w:t>
      </w:r>
    </w:p>
    <w:p w:rsidR="00D50046" w:rsidRDefault="008F745D">
      <w:pPr>
        <w:ind w:left="-15"/>
      </w:pPr>
      <w:r>
        <w:t>§ 2º Em novos loteamentos, poderá o loteador solicitar o gravame automático de Unidade Residencial nas quadras de i</w:t>
      </w:r>
      <w:r>
        <w:t>nteresse.</w:t>
      </w:r>
    </w:p>
    <w:p w:rsidR="00D50046" w:rsidRDefault="008F745D">
      <w:pPr>
        <w:ind w:left="-15"/>
      </w:pPr>
      <w:r>
        <w:t>§ 3º Nos loteamentos ou parcelamentos do solo já implantados e registrados, os proprietários dos imóveis de uma mesma quadra poderão requerer ao poder público o gravame de Unidade Residencial, com adesão total dos lotes integrantes da quadra, ain</w:t>
      </w:r>
      <w:r>
        <w:t>da que já existam lotes ou edificações em desacordo com os parâmetros urbanísticos previstos para este zoneamento, sendo vedado o gravame parcial de zoneamento na quadra.</w:t>
      </w:r>
    </w:p>
    <w:p w:rsidR="00D50046" w:rsidRDefault="008F745D">
      <w:pPr>
        <w:ind w:left="-15"/>
      </w:pPr>
      <w:r>
        <w:t>§ 4º Os proprietários de imóveis de uma quadra gravada como Unidade Residencial podem</w:t>
      </w:r>
      <w:r>
        <w:t xml:space="preserve"> requerer ao poder público o desgrave de Unidade Residencial, com adesão total dos proprietários dos lotes integrantes da quadra, sendo os imóveis reinseridos no zoneamento anterior ou existente no entorno, vedado o desgrave parcial sobre a quadra.</w:t>
      </w:r>
    </w:p>
    <w:p w:rsidR="00D50046" w:rsidRDefault="008F745D">
      <w:pPr>
        <w:ind w:left="-15"/>
      </w:pPr>
      <w:r>
        <w:t xml:space="preserve">§ 5º O </w:t>
      </w:r>
      <w:r>
        <w:t>gravame de Unidade Residencial somente poderá ser autorizado em quadras que estejam inseridas totalmente nos zoneamentos MEUF, AUC, AUT, UM, UAM, UFDDB, UFDD1, UFDD2, UFDDL e UMA.</w:t>
      </w:r>
    </w:p>
    <w:p w:rsidR="00D50046" w:rsidRDefault="008F745D">
      <w:pPr>
        <w:ind w:left="-15" w:firstLine="144"/>
      </w:pPr>
      <w:r>
        <w:rPr>
          <w:b/>
          <w:sz w:val="18"/>
        </w:rPr>
        <w:t>Art. 91.</w:t>
      </w:r>
      <w:r>
        <w:t xml:space="preserve"> Fica o Município autorizado a promover as devidas atualizações nos </w:t>
      </w:r>
      <w:r>
        <w:t>Mapas Anexos desta Lei Complementar, sempre que proceder a inclusão de zoneamento quando da aprovação de novos parcelamentos do solo ou condomínios, localizados na MEUF e na AEUOP e quando ocorrer novos gravames de AEIS.</w:t>
      </w:r>
    </w:p>
    <w:p w:rsidR="00D50046" w:rsidRDefault="008F745D">
      <w:pPr>
        <w:ind w:left="-15"/>
      </w:pPr>
      <w:r>
        <w:t>§ 1º Aplicar-se-á nos novos parcela</w:t>
      </w:r>
      <w:r>
        <w:t>mentos do solo e condomínios o zoneamento predominante no entorno do empreendimento, inclusive quanto ao prolongamento das Unidades Funcionais de Descentralização do Desenvolvimento.</w:t>
      </w:r>
    </w:p>
    <w:p w:rsidR="00D50046" w:rsidRDefault="008F745D">
      <w:pPr>
        <w:ind w:left="-15"/>
      </w:pPr>
      <w:r>
        <w:t>§ 2º Somente poderá ser definido zoneamento diverso do existente no entor</w:t>
      </w:r>
      <w:r>
        <w:t>no após análise e parecer das Câmaras Técnicas e aprovação do ConCidade de Chapecó.</w:t>
      </w:r>
    </w:p>
    <w:p w:rsidR="00D50046" w:rsidRDefault="008F745D">
      <w:pPr>
        <w:ind w:left="-15"/>
      </w:pPr>
      <w:r>
        <w:t>§ 3º Na aprovação de loteamentos poderão ser gravadas novas Unidades Funcionais de Descentralização do Desenvolvimento a critério e interesse do Município ou a requerimento</w:t>
      </w:r>
      <w:r>
        <w:t xml:space="preserve"> do empreendedor, que serão definidas após análise urbanística e observadas as projeções e conexões viárias já existentes e o sistema viário proposto nos futuros empreendimentos, devendo a via beneficiada com o zoneamento de UFDD1 ou UFDDB possuir largura </w:t>
      </w:r>
      <w:r>
        <w:t>mínima de 20,00m (vinte metros) ou 25,00m (vinte e cinco metros).</w:t>
      </w:r>
    </w:p>
    <w:p w:rsidR="00D50046" w:rsidRDefault="008F745D">
      <w:pPr>
        <w:spacing w:after="418"/>
        <w:ind w:left="-15"/>
      </w:pPr>
      <w:r>
        <w:t>§ 4º As vias previstas com largura mínima de 20,00m (vinte metros) e 25,00m (vinte e cinco metros) que integram loteamentos já aprovados poderão ser gravadas como UFDD1 e UFDDB, a critério e</w:t>
      </w:r>
      <w:r>
        <w:t xml:space="preserve"> interesse do Município, ficando autorizada a imediata correção e atualização dos Mapas Anexos deste Plano Diretor sempre que o Município proceder com o gravame de uma nova UFDD definida em função da via.</w:t>
      </w:r>
    </w:p>
    <w:p w:rsidR="00D50046" w:rsidRDefault="008F745D">
      <w:pPr>
        <w:pStyle w:val="Ttulo1"/>
        <w:ind w:right="1"/>
      </w:pPr>
      <w:r>
        <w:t xml:space="preserve">Seção II Do Uso e Ocupação do Solo na Macroárea da </w:t>
      </w:r>
      <w:r>
        <w:t>Bacia de Captação de água Potável do Lajeado São José - Mbcap</w:t>
      </w:r>
    </w:p>
    <w:p w:rsidR="00D50046" w:rsidRDefault="008F745D">
      <w:pPr>
        <w:ind w:left="-15" w:firstLine="144"/>
      </w:pPr>
      <w:r>
        <w:rPr>
          <w:b/>
          <w:sz w:val="18"/>
        </w:rPr>
        <w:t>Art. 92.</w:t>
      </w:r>
      <w:r>
        <w:t xml:space="preserve"> A Macroárea da Bacia de Captação de Água Potável do Lajeado São José MBCAP, representada no Mapa Anexo V, tem o objetivo de regulamentar o uso e a ocupação do solo e assegurar a proteçã</w:t>
      </w:r>
      <w:r>
        <w:t>o ambiental do manancial do Lajeado São José, seus afluentes e demais cursos d`água, bem como todos os sistemas naturais ali existentes, especialmente no que se refere a qualidade e quantidade de água para fins de abastecimento público no Município de Chap</w:t>
      </w:r>
      <w:r>
        <w:t>ecó.</w:t>
      </w:r>
    </w:p>
    <w:p w:rsidR="00D50046" w:rsidRDefault="008F745D">
      <w:pPr>
        <w:ind w:left="-15"/>
      </w:pPr>
      <w:r>
        <w:t>Parágrafo único. As disposições previstas nesta Seção não se aplicam à Unidade Funcional de Requalificação Territorial - UFRT, Unidade de Conservação Ambiental e Moradia - UCAM, Unidade de Moradia - UM, Unidade Ambiental de Moradia - UAM, Unidade Func</w:t>
      </w:r>
      <w:r>
        <w:t>ional de Descentralização de Desenvolvimento da Bacia - UFDDB, Área Especial de Interesse Institucional - AEIT, Unidade Industrial Consolidada - UIC, Unidade Industrial Consolidada da Bacia - UICB, Unidade Funcional de Desenvolvimento Nível 1 UFDD1 e Unida</w:t>
      </w:r>
      <w:r>
        <w:t>de Funcional de Desenvolvimento Nível 2 - UFDD2, localizadas dentro dos limites da Macroárea da Bacia de Captação de Água Potável do Lajeado São José, já consolidadas e demarcadas no Mapa Anexo III.</w:t>
      </w:r>
    </w:p>
    <w:p w:rsidR="00D50046" w:rsidRDefault="008F745D">
      <w:pPr>
        <w:ind w:left="-15" w:firstLine="144"/>
      </w:pPr>
      <w:r>
        <w:rPr>
          <w:b/>
          <w:sz w:val="18"/>
        </w:rPr>
        <w:t>Art. 93.</w:t>
      </w:r>
      <w:r>
        <w:t xml:space="preserve"> A Macroárea da Bacia de Captação de Água Potável</w:t>
      </w:r>
      <w:r>
        <w:t xml:space="preserve"> do Lajeado São José é composta pelas seguintes áreas e unidades territoriais indicadas no Mapa Anexo V, a seguir caracterizadas:</w:t>
      </w:r>
    </w:p>
    <w:p w:rsidR="00D50046" w:rsidRDefault="008F745D">
      <w:pPr>
        <w:numPr>
          <w:ilvl w:val="0"/>
          <w:numId w:val="42"/>
        </w:numPr>
        <w:ind w:hanging="278"/>
      </w:pPr>
      <w:r>
        <w:t>- Área de Preservação Permanente - APP;</w:t>
      </w:r>
    </w:p>
    <w:p w:rsidR="00D50046" w:rsidRDefault="008F745D">
      <w:pPr>
        <w:numPr>
          <w:ilvl w:val="0"/>
          <w:numId w:val="42"/>
        </w:numPr>
        <w:ind w:hanging="278"/>
      </w:pPr>
      <w:r>
        <w:t>- Área Passível de Inundação - API;</w:t>
      </w:r>
    </w:p>
    <w:p w:rsidR="00D50046" w:rsidRDefault="008F745D">
      <w:pPr>
        <w:numPr>
          <w:ilvl w:val="0"/>
          <w:numId w:val="42"/>
        </w:numPr>
        <w:ind w:hanging="278"/>
      </w:pPr>
      <w:r>
        <w:t>- Faixa de Conservação do Lajeado São José - FCLSJ</w:t>
      </w:r>
      <w:r>
        <w:t>;</w:t>
      </w:r>
    </w:p>
    <w:p w:rsidR="00D50046" w:rsidRDefault="008F745D">
      <w:pPr>
        <w:numPr>
          <w:ilvl w:val="0"/>
          <w:numId w:val="42"/>
        </w:numPr>
        <w:ind w:hanging="278"/>
      </w:pPr>
      <w:r>
        <w:t>- Unidade de Conservação Ambiental de Moradia - UCAMLSJ;</w:t>
      </w:r>
    </w:p>
    <w:p w:rsidR="00D50046" w:rsidRDefault="008F745D">
      <w:pPr>
        <w:numPr>
          <w:ilvl w:val="0"/>
          <w:numId w:val="42"/>
        </w:numPr>
        <w:ind w:hanging="278"/>
      </w:pPr>
      <w:r>
        <w:t>- Unidade de Conservação Ambiental de Moradia e Serviços - UCAMSLSJ;</w:t>
      </w:r>
    </w:p>
    <w:p w:rsidR="00D50046" w:rsidRDefault="008F745D">
      <w:pPr>
        <w:numPr>
          <w:ilvl w:val="0"/>
          <w:numId w:val="42"/>
        </w:numPr>
        <w:spacing w:after="8" w:line="547" w:lineRule="auto"/>
        <w:ind w:hanging="278"/>
      </w:pPr>
      <w:r>
        <w:t>- Unidade Ambiental de Moradia do Lajeado São José - UAMLSJ;VII - Área Especial de Interesse Ambiental do Lajeado São José - AEI</w:t>
      </w:r>
      <w:r>
        <w:t>ALSJ; VIII - Unidade Industrial da Bacia - UIBLSJ.</w:t>
      </w:r>
    </w:p>
    <w:p w:rsidR="00D50046" w:rsidRDefault="008F745D">
      <w:pPr>
        <w:ind w:left="-15"/>
      </w:pPr>
      <w:r>
        <w:t>Parágrafo único. Os índices e parâmetros urbanísticos e as condições para o desenvolvimento de atividades na MBCAP estão previstos na Tabela Anexo III-A e III-B.</w:t>
      </w:r>
    </w:p>
    <w:p w:rsidR="00D50046" w:rsidRDefault="008F745D">
      <w:pPr>
        <w:ind w:left="-15" w:firstLine="144"/>
      </w:pPr>
      <w:r>
        <w:rPr>
          <w:b/>
          <w:sz w:val="18"/>
        </w:rPr>
        <w:t>Art. 94.</w:t>
      </w:r>
      <w:r>
        <w:t xml:space="preserve"> A Área de Preservação Permanente -</w:t>
      </w:r>
      <w:r>
        <w:t xml:space="preserve"> APP, é aquela destinada a permitir a regeneração ou manutenção de cobertura florestal ao longo dos corpos hídricos visando manter o ecossistema natural e a qualidade da água, conforme estabelecido no artigo 59 deste PDC.</w:t>
      </w:r>
    </w:p>
    <w:p w:rsidR="00D50046" w:rsidRDefault="008F745D">
      <w:pPr>
        <w:ind w:left="-15" w:firstLine="144"/>
      </w:pPr>
      <w:r>
        <w:rPr>
          <w:b/>
          <w:sz w:val="18"/>
        </w:rPr>
        <w:t>Art. 95.</w:t>
      </w:r>
      <w:r>
        <w:t xml:space="preserve"> A Área Passível de Inundação - API, é a área que está sujeita a inundações em decorrência da existência de lâmina de água proveniente do Lajeado São José e seus afluentes, bem como aquela área que possui afloramento do nível freático, identificada através</w:t>
      </w:r>
      <w:r>
        <w:t xml:space="preserve"> de mapas e levantamentos planialtimétricos onde constem as distâncias dos cursos d`água e curvas de nível, comprovadas através de visita </w:t>
      </w:r>
      <w:r>
        <w:rPr>
          <w:sz w:val="25"/>
        </w:rPr>
        <w:t>in loco</w:t>
      </w:r>
      <w:r>
        <w:t xml:space="preserve"> e sondagem do solo.</w:t>
      </w:r>
    </w:p>
    <w:p w:rsidR="00D50046" w:rsidRDefault="008F745D">
      <w:pPr>
        <w:ind w:left="-15"/>
      </w:pPr>
      <w:r>
        <w:t>Parágrafo único. Nas API será permitida apenas a construção de equipamentos e instalações destinados a estudos e pesquisas científicas, sendo indispensável para a sua autorização, a análise e parecer prévio favorável das Câmaras Técnicas de Meio Ambiente e</w:t>
      </w:r>
      <w:r>
        <w:t xml:space="preserve"> Saneamento Ambiental e de Planejamento e Gestão do Solo Urbano.</w:t>
      </w:r>
    </w:p>
    <w:p w:rsidR="00D50046" w:rsidRDefault="008F745D">
      <w:pPr>
        <w:ind w:left="-15" w:firstLine="144"/>
      </w:pPr>
      <w:r>
        <w:rPr>
          <w:b/>
          <w:sz w:val="18"/>
        </w:rPr>
        <w:t>Art. 96.</w:t>
      </w:r>
      <w:r>
        <w:t xml:space="preserve"> A Faixa de Conservação do Lajeado São José - FCLSJ, corresponde à faixa de terras com largura de 10,00m (dez metros) ao longo de toda área de APP do Lajeado São José, contada do térm</w:t>
      </w:r>
      <w:r>
        <w:t>ino desta, destinada a implantação de ciclovia e pista de caminhada.</w:t>
      </w:r>
    </w:p>
    <w:p w:rsidR="00D50046" w:rsidRDefault="008F745D">
      <w:pPr>
        <w:ind w:left="-15" w:firstLine="144"/>
      </w:pPr>
      <w:r>
        <w:rPr>
          <w:b/>
          <w:sz w:val="18"/>
        </w:rPr>
        <w:t>Art. 97.</w:t>
      </w:r>
      <w:r>
        <w:t xml:space="preserve"> A Unidade de Conservação Ambiental e Moradia do Lajeado São José UCAMLSJ, caracteriza-se pela faixa de terras com largura de 130,00m (cento e trinta metros) contada a partir do l</w:t>
      </w:r>
      <w:r>
        <w:t>imite da Faixa de Conservação do Lajeado São José - FCLSJ, composta por uma via com largura de 15,00m (quinze metros), área para implantação de lotes com profundidade total de 100,00m (cem metros), mais uma via com 15,00m (quinze metros) de largura.</w:t>
      </w:r>
    </w:p>
    <w:p w:rsidR="00D50046" w:rsidRDefault="008F745D">
      <w:pPr>
        <w:ind w:left="-15"/>
      </w:pPr>
      <w:r>
        <w:t>Parágr</w:t>
      </w:r>
      <w:r>
        <w:t>afo único. Os lotes inseridos nesta unidade territorial deverão atender a área mínima prevista na Tabela Anexo III-A e serão implantados após respeitar as Áreas de Preservação Permanente, a Faixa de Conservação do Lajeado São José e a via pública de 15,00m</w:t>
      </w:r>
      <w:r>
        <w:t xml:space="preserve"> (quinze metros).</w:t>
      </w:r>
    </w:p>
    <w:p w:rsidR="00D50046" w:rsidRDefault="008F745D">
      <w:pPr>
        <w:ind w:left="-15" w:firstLine="144"/>
      </w:pPr>
      <w:r>
        <w:rPr>
          <w:b/>
          <w:sz w:val="18"/>
        </w:rPr>
        <w:t>Art. 98.</w:t>
      </w:r>
      <w:r>
        <w:t xml:space="preserve"> A Unidade de Conservação Ambiental de Moradia e Serviços do Lajeado São José - UCAMSLSJ, compreende a faixa de terras com largura de 110,00m (cento e dez metros) contada a partir do limite da Área de Preservação Permanente ao lon</w:t>
      </w:r>
      <w:r>
        <w:t>go do Lajeado São José, seus afluentes e nascentes localizados na MBCAP, composta por uma via com largura de 15,00m (quinze metros), área para implantação de lotes com profundidade total de até 80,00m (oitenta metros), mais uma via com 15,00m (quinze metro</w:t>
      </w:r>
      <w:r>
        <w:t>s) de largura, onde o uso e a ocupação do solo são permitidos para os fins previstos nesta Lei Complementar.</w:t>
      </w:r>
    </w:p>
    <w:p w:rsidR="00D50046" w:rsidRDefault="008F745D">
      <w:pPr>
        <w:ind w:left="-15"/>
      </w:pPr>
      <w:r>
        <w:t>Parágrafo único. Os lotes inseridos nesta unidade territorial deverão atender a área mínima prevista na Tabela Anexo III-A e serão implantados após</w:t>
      </w:r>
      <w:r>
        <w:t xml:space="preserve"> respeitar as Áreas de Preservação Permanente ao longo dos afluentes e nascentes da MBCAP e via pública de 15,00m (quinze metros).</w:t>
      </w:r>
    </w:p>
    <w:p w:rsidR="00D50046" w:rsidRDefault="008F745D">
      <w:pPr>
        <w:spacing w:after="368"/>
        <w:ind w:left="-15" w:firstLine="144"/>
      </w:pPr>
      <w:r>
        <w:rPr>
          <w:b/>
          <w:sz w:val="18"/>
        </w:rPr>
        <w:t>Art. 99.</w:t>
      </w:r>
      <w:r>
        <w:t xml:space="preserve"> A Unidade Ambiental de Moradia do Lajeado São José - UAMLSJ, abrange as áreas destinadas prioritariamente ao uso res</w:t>
      </w:r>
      <w:r>
        <w:t>idencial qualificado e ao desenvolvimento de atividades econômicas complementares, garantida a qualidade de vida, o bem-estar da população residente em equilíbrio com a preservação do meio ambiente.</w:t>
      </w:r>
    </w:p>
    <w:p w:rsidR="00D50046" w:rsidRDefault="008F745D">
      <w:pPr>
        <w:ind w:left="-15" w:firstLine="144"/>
      </w:pPr>
      <w:r>
        <w:rPr>
          <w:b/>
          <w:sz w:val="18"/>
        </w:rPr>
        <w:t>Art. 100.</w:t>
      </w:r>
      <w:r>
        <w:t xml:space="preserve"> A Área Especial de Interesse Ambiental do Lajea</w:t>
      </w:r>
      <w:r>
        <w:t>do São José - AEIALSJ, caracteriza-se pela predominância da fauna e da flora, devendo ser utilizadas de modo a proporcionar a conservação ambiental e a melhoria da qualidade de vida da população.</w:t>
      </w:r>
    </w:p>
    <w:p w:rsidR="00D50046" w:rsidRDefault="008F745D">
      <w:pPr>
        <w:ind w:left="-15"/>
      </w:pPr>
      <w:r>
        <w:t>§ 1º Os imóveis localizados nas áreas previstas neste artigo</w:t>
      </w:r>
      <w:r>
        <w:t xml:space="preserve"> somente poderão ser desgravadas mediante laudo técnico apresentado pelo interessado e assinado por profissional competente habilitado, que será submetido à apreciação prévia do órgão ambiental municipal e da Câmara Técnica de Meio Ambiente e Saneamento qu</w:t>
      </w:r>
      <w:r>
        <w:t>e emitirá parecer a ser submetido a aprovação pelo ConCidade de Chapecó.</w:t>
      </w:r>
    </w:p>
    <w:p w:rsidR="00D50046" w:rsidRDefault="008F745D">
      <w:pPr>
        <w:ind w:left="-15"/>
      </w:pPr>
      <w:r>
        <w:t>§ 2º Somente será autorizado o desgrave de AEIA quando demonstrada a inexistência de características ambientais que a gravaram como tal, observadas as imagens do satélite Quickbird, d</w:t>
      </w:r>
      <w:r>
        <w:t>atada de setembro de 2002 e levantamento aerofotogramétrico do Estado de Santa Catarina, datado de janeiro de 2011, arquivados na Secretaria de Desenvolvimento Sustentável e Obras Estruturantes.</w:t>
      </w:r>
    </w:p>
    <w:p w:rsidR="00D50046" w:rsidRDefault="008F745D">
      <w:pPr>
        <w:ind w:left="-15"/>
      </w:pPr>
      <w:r>
        <w:t>§ 3º Autorizado o desgrave, mediante aprovação de Lei específ</w:t>
      </w:r>
      <w:r>
        <w:t>ica, o imóvel será incorporado à unidade territorial adjacente ou contígua em que estiver localizado.</w:t>
      </w:r>
    </w:p>
    <w:p w:rsidR="00D50046" w:rsidRDefault="008F745D">
      <w:pPr>
        <w:ind w:left="-15" w:firstLine="144"/>
      </w:pPr>
      <w:r>
        <w:rPr>
          <w:b/>
          <w:sz w:val="18"/>
        </w:rPr>
        <w:t>Art. 101.</w:t>
      </w:r>
      <w:r>
        <w:t xml:space="preserve"> A Unidade Industrial da Bacia do Lajeado São José - UIBLSJ, compreende as áreas localizadas no entorno da estrada municipal EMC Faxinal dos Rosa</w:t>
      </w:r>
      <w:r>
        <w:t>s, indicada no Mapa Anexo V deste PDC, destinadas prioritariamente à implantação de indústrias e outras atividades econômicas, e também para uso residencial concomitante à atividade econômica, devendo ser implantadas em consonância com a legislação ambient</w:t>
      </w:r>
      <w:r>
        <w:t>al vigente, de forma a evitar danos ao ambiente natural existente na MBCAP.</w:t>
      </w:r>
    </w:p>
    <w:p w:rsidR="00D50046" w:rsidRDefault="008F745D">
      <w:pPr>
        <w:ind w:left="-15"/>
      </w:pPr>
      <w:r>
        <w:t>§ 1º Os lotes implantados nesta unidade territorial deverão atender a área mínima prevista na Tabela Anexo III-A, mais a distância de 12,50m (doze metros e cinquenta centímetros) q</w:t>
      </w:r>
      <w:r>
        <w:t>ue serão contados do eixo da estrada municipal referida no caput.</w:t>
      </w:r>
    </w:p>
    <w:p w:rsidR="00D50046" w:rsidRDefault="008F745D">
      <w:pPr>
        <w:ind w:left="-15"/>
      </w:pPr>
      <w:r>
        <w:t>§ 2º Poderão ser autorizadas atividades de médio potencial poluidor na UIBLSJ, desde que analisado e aprovado previamente pelas Câmaras Técnicas de Planejamento e Gestão do Solo, de Mobilida</w:t>
      </w:r>
      <w:r>
        <w:t>de Urbana, Trânsito, Transporte e Acessibilidade e de Meio Ambiente e Saneamento.</w:t>
      </w:r>
    </w:p>
    <w:p w:rsidR="00D50046" w:rsidRDefault="008F745D">
      <w:pPr>
        <w:ind w:left="-15"/>
      </w:pPr>
      <w:r>
        <w:t>§ 3º Para os fins deste PDC, fica definido que a estrada municipal EMC Faxinal dos Rosas deverá ter largura total de 25,00m (vinte e cinco metros), devendo a pista de rolamen</w:t>
      </w:r>
      <w:r>
        <w:t>to ser asfaltada e as áreas para estacionamento pavimentadas com material semipermeável.</w:t>
      </w:r>
    </w:p>
    <w:p w:rsidR="00D50046" w:rsidRDefault="008F745D">
      <w:pPr>
        <w:ind w:left="-15" w:firstLine="144"/>
      </w:pPr>
      <w:r>
        <w:rPr>
          <w:b/>
          <w:sz w:val="18"/>
        </w:rPr>
        <w:t>Art. 102.</w:t>
      </w:r>
      <w:r>
        <w:t xml:space="preserve"> Visando a garantia da permeabilidade do solo, o favorecimento do ciclo natural da água e a melhoria da qualidade ambiental do meio urbano, deverá ser assegur</w:t>
      </w:r>
      <w:r>
        <w:t>ado em toda a MBCAP um índice verde definido na Tabela Anexo III-A.</w:t>
      </w:r>
    </w:p>
    <w:p w:rsidR="00D50046" w:rsidRDefault="008F745D">
      <w:pPr>
        <w:ind w:left="-15" w:firstLine="144"/>
      </w:pPr>
      <w:r>
        <w:rPr>
          <w:b/>
          <w:sz w:val="18"/>
        </w:rPr>
        <w:t>Art. 103.</w:t>
      </w:r>
      <w:r>
        <w:t xml:space="preserve"> Todas as edificações executadas na MBCAP devem atender as disposições previstas na legislação que trata do reuso das águas pluviais.</w:t>
      </w:r>
    </w:p>
    <w:p w:rsidR="00D50046" w:rsidRDefault="008F745D">
      <w:pPr>
        <w:ind w:left="-15" w:firstLine="144"/>
      </w:pPr>
      <w:r>
        <w:rPr>
          <w:b/>
          <w:sz w:val="18"/>
        </w:rPr>
        <w:t>Art. 104.</w:t>
      </w:r>
      <w:r>
        <w:t xml:space="preserve"> Para garantir o efetivo controle do</w:t>
      </w:r>
      <w:r>
        <w:t>s efluentes sanitários e resíduos poluentes eventualmente gerados na MBCAP, será obrigatória a implantação de sistema de tratamento de efluentes e gestão de resíduos, aprovados pela Secretaria de Desenvolvimento Sustentável e Obras Estruturantes e pelo órg</w:t>
      </w:r>
      <w:r>
        <w:t>ão municipal de Vigilância Sanitária.</w:t>
      </w:r>
    </w:p>
    <w:p w:rsidR="00D50046" w:rsidRDefault="008F745D">
      <w:pPr>
        <w:ind w:left="-15"/>
      </w:pPr>
      <w:r>
        <w:t>Parágrafo único. Nos parcelamentos do solo previstos nesta lei, nos condomínios verticais e nas edificações para qualquer uso, o esgoto sanitário deverá ter destinação na rede pública de coleta e tratamento.</w:t>
      </w:r>
    </w:p>
    <w:p w:rsidR="00D50046" w:rsidRDefault="008F745D">
      <w:pPr>
        <w:ind w:left="-15" w:firstLine="144"/>
      </w:pPr>
      <w:r>
        <w:rPr>
          <w:b/>
          <w:sz w:val="18"/>
        </w:rPr>
        <w:t>Art. 105.</w:t>
      </w:r>
      <w:r>
        <w:t xml:space="preserve"> </w:t>
      </w:r>
      <w:r>
        <w:t>A expedição do Habite-se e a Autorização para Funcionamento de qualquer atividade na MBCAP somente serão concedidos após o Município se certificar que a edificação está conectada a rede pública de coleta e tratamento de efluentes e tenha atendido as demais</w:t>
      </w:r>
      <w:r>
        <w:t xml:space="preserve"> exigências ambientais previstas em lei.</w:t>
      </w:r>
    </w:p>
    <w:p w:rsidR="00D50046" w:rsidRDefault="008F745D">
      <w:pPr>
        <w:ind w:left="-15"/>
      </w:pPr>
      <w:r>
        <w:t>Parágrafo único. Excetuam-se do previsto no caput deste artigo, os empreendimentos e parcelamentos do solo já aprovados pelo Poder Público.</w:t>
      </w:r>
    </w:p>
    <w:p w:rsidR="00D50046" w:rsidRDefault="008F745D">
      <w:pPr>
        <w:ind w:left="-15" w:firstLine="144"/>
      </w:pPr>
      <w:r>
        <w:rPr>
          <w:b/>
          <w:sz w:val="18"/>
        </w:rPr>
        <w:t>Art. 106.</w:t>
      </w:r>
      <w:r>
        <w:t xml:space="preserve"> A autorização para implantação de loteamentos e a instalação de a</w:t>
      </w:r>
      <w:r>
        <w:t>tividades industriais na MBCAP ficam condicionadas a apresentação da Licença Ambiental Prévia LAP e Licença Ambiental de Instalação - LAI emitidas pelo órgão ambiental competente.</w:t>
      </w:r>
    </w:p>
    <w:p w:rsidR="00D50046" w:rsidRDefault="008F745D">
      <w:pPr>
        <w:ind w:left="-15" w:firstLine="144"/>
      </w:pPr>
      <w:r>
        <w:rPr>
          <w:b/>
          <w:sz w:val="18"/>
        </w:rPr>
        <w:t>Art. 107.</w:t>
      </w:r>
      <w:r>
        <w:t xml:space="preserve"> Fica proibida a instalação de atividades de grande potencial polui</w:t>
      </w:r>
      <w:r>
        <w:t>dor na MBCAP.</w:t>
      </w:r>
    </w:p>
    <w:p w:rsidR="00D50046" w:rsidRDefault="008F745D">
      <w:pPr>
        <w:ind w:left="-15" w:firstLine="144"/>
      </w:pPr>
      <w:r>
        <w:rPr>
          <w:b/>
          <w:sz w:val="18"/>
        </w:rPr>
        <w:t>Art. 108.</w:t>
      </w:r>
      <w:r>
        <w:t xml:space="preserve"> Para a aprovação de parcelamentos do solo e implantação de condomínios horizontais e verticais na MBCAP, além dos documentos exigidos no Título IV deste PDC, que trata do parcelamento do solo urbano, o empreendedor deverá anexar ao </w:t>
      </w:r>
      <w:r>
        <w:t>pedido os seguintes documentos:</w:t>
      </w:r>
    </w:p>
    <w:p w:rsidR="00D50046" w:rsidRDefault="008F745D">
      <w:pPr>
        <w:numPr>
          <w:ilvl w:val="0"/>
          <w:numId w:val="43"/>
        </w:numPr>
      </w:pPr>
      <w:r>
        <w:t xml:space="preserve">- </w:t>
      </w:r>
      <w:r>
        <w:t>levantamento georreferenciado em coordenadas UTM (Universal Transversal Mercator) com a localização do Lajeado São José, nascentes, sangas, banhados e áreas verdes existentes dentro da área do empreendimento e, também, dos elementos naturais nas áreas adja</w:t>
      </w:r>
      <w:r>
        <w:t>centes, até a distância de 70,00m (setenta) metros;</w:t>
      </w:r>
    </w:p>
    <w:p w:rsidR="00D50046" w:rsidRDefault="008F745D">
      <w:pPr>
        <w:numPr>
          <w:ilvl w:val="0"/>
          <w:numId w:val="43"/>
        </w:numPr>
      </w:pPr>
      <w:r>
        <w:t>- teste de sondagem e infiltração do solo através do sistema SPT (Standard Penetration Test), conforme NBR 6484/2001;</w:t>
      </w:r>
    </w:p>
    <w:p w:rsidR="00D50046" w:rsidRDefault="008F745D">
      <w:pPr>
        <w:numPr>
          <w:ilvl w:val="0"/>
          <w:numId w:val="43"/>
        </w:numPr>
      </w:pPr>
      <w:r>
        <w:t>- projeto detalhado do sistema de tratamento de efluentes que comprove a eficiência do</w:t>
      </w:r>
      <w:r>
        <w:t xml:space="preserve"> mesmo em 80% (oitenta por cento), inclusive quanto ao nível de percolação do solo;</w:t>
      </w:r>
    </w:p>
    <w:p w:rsidR="00D50046" w:rsidRDefault="008F745D">
      <w:pPr>
        <w:numPr>
          <w:ilvl w:val="0"/>
          <w:numId w:val="43"/>
        </w:numPr>
        <w:spacing w:after="351" w:line="268" w:lineRule="auto"/>
      </w:pPr>
      <w:r>
        <w:t>- programa de gestão de resíduos sólidos, especificando o tipo de resíduo, volume</w:t>
      </w:r>
    </w:p>
    <w:p w:rsidR="00D50046" w:rsidRDefault="008F745D">
      <w:pPr>
        <w:ind w:left="-15" w:firstLine="0"/>
      </w:pPr>
      <w:r>
        <w:t>e destinação final dos mesmos, sendo ainda de sua responsabilidade, a realização dos servi</w:t>
      </w:r>
      <w:r>
        <w:t>ços especificados no programa no interior do empreendimento, inclusive para os resíduos gerados pela construção civil e outros que venham a ser produzidos na execução das obras.</w:t>
      </w:r>
    </w:p>
    <w:p w:rsidR="00D50046" w:rsidRDefault="008F745D">
      <w:pPr>
        <w:ind w:left="-15" w:firstLine="144"/>
      </w:pPr>
      <w:r>
        <w:rPr>
          <w:b/>
          <w:sz w:val="18"/>
        </w:rPr>
        <w:t>Art. 109.</w:t>
      </w:r>
      <w:r>
        <w:t xml:space="preserve"> Além das obrigações previstas neste Plano Diretor para implantação d</w:t>
      </w:r>
      <w:r>
        <w:t>e parcelamentos do solo ou de condomínios horizontais e verticais, o empreendedor deverá atender as seguintes condições:</w:t>
      </w:r>
    </w:p>
    <w:p w:rsidR="00D50046" w:rsidRDefault="008F745D">
      <w:pPr>
        <w:numPr>
          <w:ilvl w:val="0"/>
          <w:numId w:val="44"/>
        </w:numPr>
      </w:pPr>
      <w:r>
        <w:t>- implantar lagoas de decantação das águas pluviais coletadas pelas vias públicasantes do seu lançamento direto no Lajeado São José, po</w:t>
      </w:r>
      <w:r>
        <w:t>dendo estar localizadas nas áreas verdes do loteamento, sendo vedada sua implantação nas áreas públicas destinadas a equipamentos comunitários;</w:t>
      </w:r>
    </w:p>
    <w:p w:rsidR="00D50046" w:rsidRDefault="008F745D">
      <w:pPr>
        <w:numPr>
          <w:ilvl w:val="0"/>
          <w:numId w:val="44"/>
        </w:numPr>
      </w:pPr>
      <w:r>
        <w:t>- a via a ser implantada ao longo da Faixa de Conservação do Lajeado São José -FCLSJ, deverá ter pavimentação se</w:t>
      </w:r>
      <w:r>
        <w:t>mipermeável, sendo permitidos desvios onde não for possível dar continuidade ao traçado devido a existência de elementos naturais ou topográficos, desde que a via não seja interrompida;</w:t>
      </w:r>
    </w:p>
    <w:p w:rsidR="00D50046" w:rsidRDefault="008F745D">
      <w:pPr>
        <w:numPr>
          <w:ilvl w:val="0"/>
          <w:numId w:val="44"/>
        </w:numPr>
      </w:pPr>
      <w:r>
        <w:t>- nas vias paralelas às curvas de nível e em trechos irregulares do te</w:t>
      </w:r>
      <w:r>
        <w:t>rreno nãoserão permitidos cortes superiores a 2,00m (dois metros);</w:t>
      </w:r>
    </w:p>
    <w:p w:rsidR="00D50046" w:rsidRDefault="008F745D">
      <w:pPr>
        <w:numPr>
          <w:ilvl w:val="0"/>
          <w:numId w:val="44"/>
        </w:numPr>
      </w:pPr>
      <w:r>
        <w:t>- em aterros mais espessos que 1,50m (um metro e cinquenta centímetros) seráobrigatória a implantação de muros de arrimo na sua base;</w:t>
      </w:r>
    </w:p>
    <w:p w:rsidR="00D50046" w:rsidRDefault="008F745D">
      <w:pPr>
        <w:numPr>
          <w:ilvl w:val="0"/>
          <w:numId w:val="44"/>
        </w:numPr>
      </w:pPr>
      <w:r>
        <w:t xml:space="preserve">- em terrenos com declividade superior a 12% (doze por </w:t>
      </w:r>
      <w:r>
        <w:t>cento) deverá ser adotadoo traçado paralelo às curvas de nível e quando inferior, a implantação se dará preferencialmente em vias perpendiculares às curvas de nível;</w:t>
      </w:r>
    </w:p>
    <w:p w:rsidR="00D50046" w:rsidRDefault="008F745D">
      <w:pPr>
        <w:numPr>
          <w:ilvl w:val="0"/>
          <w:numId w:val="44"/>
        </w:numPr>
      </w:pPr>
      <w:r>
        <w:t>- nos cortes e aterros das vias, a diferença entre o nível da frente do lote nãopoderá exc</w:t>
      </w:r>
      <w:r>
        <w:t>eder a 2,00m (dois metros), evitando, assim, o desenvolvimento de sulcos erosivos e consequente risco de instabilização do solo;</w:t>
      </w:r>
    </w:p>
    <w:p w:rsidR="00D50046" w:rsidRDefault="008F745D">
      <w:pPr>
        <w:numPr>
          <w:ilvl w:val="0"/>
          <w:numId w:val="44"/>
        </w:numPr>
      </w:pPr>
      <w:r>
        <w:t>- a pavimentação dos passeios e vias públicas deverá ser realizada com pavimentação semipermeável, com exceção da estrada munic</w:t>
      </w:r>
      <w:r>
        <w:t>ipal localizada na UIB, vias coletoras com 25,00m (vinte e cinco metros) e corredores de ônibus que deverão ter pavimentação asfáltica.</w:t>
      </w:r>
    </w:p>
    <w:p w:rsidR="00D50046" w:rsidRDefault="008F745D">
      <w:pPr>
        <w:ind w:left="-15"/>
      </w:pPr>
      <w:r>
        <w:t xml:space="preserve">§ 1º As áreas destinadas à implantação de Faixas de Conservação ao longo do Lajeado São José - FCLSJ poderão ser doadas </w:t>
      </w:r>
      <w:r>
        <w:t>ao Município para o cômputo de áreas reservadas à malha viária, desde que não estejam caracterizadas como AEIA.</w:t>
      </w:r>
    </w:p>
    <w:p w:rsidR="00D50046" w:rsidRDefault="008F745D">
      <w:pPr>
        <w:spacing w:after="366"/>
        <w:ind w:left="-15"/>
      </w:pPr>
      <w:r>
        <w:t>§ 2º As Áreas Passíveis de Inundação - API, poderão ser doadas ao Município para o cômputo de áreas públicas como área verde até o limite de 10%</w:t>
      </w:r>
      <w:r>
        <w:t xml:space="preserve"> (dez por cento) sobre o total das API existentes na gleba a ser loteada, desde que o empreendedor promova a qualificação destes espaços para o desenvolvimento de atividades de lazer e convívio social.</w:t>
      </w:r>
    </w:p>
    <w:p w:rsidR="00D50046" w:rsidRDefault="008F745D">
      <w:pPr>
        <w:ind w:left="-15"/>
      </w:pPr>
      <w:r>
        <w:t>§ 3º A emissão do Alvará de aprovação de parcelamento do solo e de condomínio horizontal fica condicionada à implantação dos equipamentos públicos e comunitários e sistema de coleta de resíduos previstos neste Plano Diretor.</w:t>
      </w:r>
    </w:p>
    <w:p w:rsidR="00D50046" w:rsidRDefault="008F745D">
      <w:pPr>
        <w:ind w:left="-15" w:firstLine="144"/>
      </w:pPr>
      <w:r>
        <w:rPr>
          <w:b/>
          <w:sz w:val="18"/>
        </w:rPr>
        <w:t>Art. 110.</w:t>
      </w:r>
      <w:r>
        <w:t xml:space="preserve"> Somente serão permiti</w:t>
      </w:r>
      <w:r>
        <w:t>das obras de terraplenagens na MBCAP desde que devidamente autorizadas e licenciadas pelos órgãos públicos competentes.</w:t>
      </w:r>
    </w:p>
    <w:p w:rsidR="00D50046" w:rsidRDefault="008F745D">
      <w:pPr>
        <w:ind w:left="-15"/>
      </w:pPr>
      <w:r>
        <w:t>Parágrafo único. Executadas as obras de terraplenagens, ficam os responsáveis obrigados a promover a imediata cobertura vegetal das área</w:t>
      </w:r>
      <w:r>
        <w:t>s descobertas a fim de evitar focos de erosão.</w:t>
      </w:r>
    </w:p>
    <w:p w:rsidR="00D50046" w:rsidRDefault="008F745D">
      <w:pPr>
        <w:ind w:left="-15" w:firstLine="144"/>
      </w:pPr>
      <w:r>
        <w:rPr>
          <w:b/>
          <w:sz w:val="18"/>
        </w:rPr>
        <w:t>Art. 111.</w:t>
      </w:r>
      <w:r>
        <w:t xml:space="preserve"> Sem prejuízo de outras penalidades, o Município promoverá a notificação e posterior embargo, às custas do proprietário, de qualquer parcelamento do solo ou outro uso em desacordo com o estabelecido n</w:t>
      </w:r>
      <w:r>
        <w:t>este Plano Diretor, realizados na MBCAP.</w:t>
      </w:r>
    </w:p>
    <w:p w:rsidR="00D50046" w:rsidRDefault="008F745D">
      <w:pPr>
        <w:spacing w:after="403"/>
        <w:ind w:left="-15" w:firstLine="144"/>
      </w:pPr>
      <w:r>
        <w:rPr>
          <w:b/>
          <w:sz w:val="18"/>
        </w:rPr>
        <w:t>Art. 112.</w:t>
      </w:r>
      <w:r>
        <w:t xml:space="preserve"> O Poder Público Municipal realizará no prazo de um ano contado da data da publicação desta Lei Complementar, os levantamentos e estudos necessários, visando a revisão, adequação e atualização das normas in</w:t>
      </w:r>
      <w:r>
        <w:t>cidentes na MBCAP, previstas neste Plano Diretor, inclusive as alterações necessárias em seus Anexos.</w:t>
      </w:r>
    </w:p>
    <w:p w:rsidR="00D50046" w:rsidRDefault="008F745D">
      <w:pPr>
        <w:spacing w:after="503" w:line="265" w:lineRule="auto"/>
        <w:ind w:left="10" w:hanging="10"/>
        <w:jc w:val="center"/>
      </w:pPr>
      <w:r>
        <w:rPr>
          <w:b/>
        </w:rPr>
        <w:t>Seção III Do Zoneamento, Uso e Ocupação do Solo na Macroárea Especial do Aeroporto Municipal Serafin Enoss Bertaso</w:t>
      </w:r>
    </w:p>
    <w:p w:rsidR="00D50046" w:rsidRDefault="008F745D">
      <w:pPr>
        <w:pStyle w:val="Ttulo1"/>
        <w:spacing w:after="430"/>
        <w:ind w:right="1"/>
      </w:pPr>
      <w:r>
        <w:t>Subseção I Das áreas e Unidades Que Compõem a Macroárea Especial do Aeroporto - Mea</w:t>
      </w:r>
    </w:p>
    <w:p w:rsidR="00D50046" w:rsidRDefault="008F745D">
      <w:pPr>
        <w:ind w:left="-15" w:firstLine="144"/>
      </w:pPr>
      <w:r>
        <w:rPr>
          <w:b/>
          <w:sz w:val="18"/>
        </w:rPr>
        <w:t>Art. 113.</w:t>
      </w:r>
      <w:r>
        <w:t xml:space="preserve"> Para os fins desta Lei Complementar, a Macroáre</w:t>
      </w:r>
      <w:r>
        <w:t>a Especial do Aeroporto Municipal Serafin Enoss Bertaso - MEA, é formada pelas seguintes áreas e unidades aeroportuárias:</w:t>
      </w:r>
    </w:p>
    <w:p w:rsidR="00D50046" w:rsidRDefault="008F745D">
      <w:pPr>
        <w:numPr>
          <w:ilvl w:val="0"/>
          <w:numId w:val="45"/>
        </w:numPr>
        <w:ind w:hanging="343"/>
      </w:pPr>
      <w:r>
        <w:t>- Unidade de Moradia Aeroportuária - UMA;</w:t>
      </w:r>
    </w:p>
    <w:p w:rsidR="00D50046" w:rsidRDefault="008F745D">
      <w:pPr>
        <w:numPr>
          <w:ilvl w:val="0"/>
          <w:numId w:val="45"/>
        </w:numPr>
        <w:ind w:hanging="343"/>
      </w:pPr>
      <w:r>
        <w:t>- Área de Ruído Aeroportuária - ARA;</w:t>
      </w:r>
    </w:p>
    <w:p w:rsidR="00D50046" w:rsidRDefault="008F745D">
      <w:pPr>
        <w:numPr>
          <w:ilvl w:val="0"/>
          <w:numId w:val="45"/>
        </w:numPr>
        <w:ind w:hanging="343"/>
      </w:pPr>
      <w:r>
        <w:t>- Área Especial Aeroportuária 1 - AEA1;</w:t>
      </w:r>
    </w:p>
    <w:p w:rsidR="00D50046" w:rsidRDefault="008F745D">
      <w:pPr>
        <w:numPr>
          <w:ilvl w:val="0"/>
          <w:numId w:val="45"/>
        </w:numPr>
        <w:ind w:hanging="343"/>
      </w:pPr>
      <w:r>
        <w:t>- Área Especial</w:t>
      </w:r>
      <w:r>
        <w:t xml:space="preserve"> Aeroportuária 2 - AEA2;</w:t>
      </w:r>
    </w:p>
    <w:p w:rsidR="00D50046" w:rsidRDefault="008F745D">
      <w:pPr>
        <w:numPr>
          <w:ilvl w:val="0"/>
          <w:numId w:val="45"/>
        </w:numPr>
        <w:ind w:hanging="343"/>
      </w:pPr>
      <w:r>
        <w:t>- Unidade Funcional de Desenvolvimento Aeroportuário 1 - UFDA1;</w:t>
      </w:r>
    </w:p>
    <w:p w:rsidR="00D50046" w:rsidRDefault="008F745D">
      <w:pPr>
        <w:numPr>
          <w:ilvl w:val="0"/>
          <w:numId w:val="45"/>
        </w:numPr>
        <w:ind w:hanging="343"/>
      </w:pPr>
      <w:r>
        <w:t>- Unidade Funcional de Desenvolvimento Aeroportuário 2 - UFDA2;</w:t>
      </w:r>
    </w:p>
    <w:p w:rsidR="00D50046" w:rsidRDefault="008F745D">
      <w:pPr>
        <w:numPr>
          <w:ilvl w:val="0"/>
          <w:numId w:val="45"/>
        </w:numPr>
        <w:ind w:hanging="343"/>
      </w:pPr>
      <w:r>
        <w:t>- Unidade de Recreação e Lazer Aeroportuária - URLA.</w:t>
      </w:r>
    </w:p>
    <w:p w:rsidR="00D50046" w:rsidRDefault="008F745D">
      <w:pPr>
        <w:ind w:left="-15"/>
      </w:pPr>
      <w:r>
        <w:t>§ 1º Os parâmetros constantes nas Áreas e Unidades</w:t>
      </w:r>
      <w:r>
        <w:t xml:space="preserve"> territoriais indicadas no caput deste artigo estão definidos conforme o estabelecido no Plano Básico de Zona de Proteção de Aeródromos e dos Auxílios à Navegação Aérea, consideradas as características do Aeroporto Municipal de Chapecó.</w:t>
      </w:r>
    </w:p>
    <w:p w:rsidR="00D50046" w:rsidRDefault="008F745D">
      <w:pPr>
        <w:ind w:left="-15"/>
      </w:pPr>
      <w:r>
        <w:t>§ 2º O zoneamento c</w:t>
      </w:r>
      <w:r>
        <w:t>onstante nesta Seção visa eliminar ou impedir a instalação e implantação de parcelamentos do solo, edificações e atividades na Macroárea Especial do Aeroporto - MEA que se constituam em perigo à segurança aeroviária ou à saúde das pessoas que exercem ativi</w:t>
      </w:r>
      <w:r>
        <w:t>dades ou residam no entorno do Aeroporto.</w:t>
      </w:r>
    </w:p>
    <w:p w:rsidR="00D50046" w:rsidRDefault="008F745D">
      <w:pPr>
        <w:ind w:left="-15"/>
      </w:pPr>
      <w:r>
        <w:t>§ 3º O parcelamento do solo na MEA, na modalidade de desmembramento, será autorizado desde que atendidos os seguintes requisitos:</w:t>
      </w:r>
    </w:p>
    <w:p w:rsidR="00D50046" w:rsidRDefault="008F745D">
      <w:pPr>
        <w:numPr>
          <w:ilvl w:val="0"/>
          <w:numId w:val="46"/>
        </w:numPr>
      </w:pPr>
      <w:r>
        <w:t>- não se enquadrar como parcelamento do solo na modalidade de loteamento;</w:t>
      </w:r>
    </w:p>
    <w:p w:rsidR="00D50046" w:rsidRDefault="008F745D">
      <w:pPr>
        <w:numPr>
          <w:ilvl w:val="0"/>
          <w:numId w:val="46"/>
        </w:numPr>
      </w:pPr>
      <w:r>
        <w:t>- o imóvel</w:t>
      </w:r>
      <w:r>
        <w:t xml:space="preserve"> deve ter área total inferior a 20.000,00m2 (vinte mil metros quadrados),ou seja, menor do que o módulo rural;</w:t>
      </w:r>
    </w:p>
    <w:p w:rsidR="00D50046" w:rsidRDefault="008F745D">
      <w:pPr>
        <w:numPr>
          <w:ilvl w:val="0"/>
          <w:numId w:val="46"/>
        </w:numPr>
      </w:pPr>
      <w:r>
        <w:t>- estar localizado em distância rodoviária não superior a 500,00m (quinhentos metros) de loteamento já implantado;</w:t>
      </w:r>
    </w:p>
    <w:p w:rsidR="00D50046" w:rsidRDefault="008F745D">
      <w:pPr>
        <w:numPr>
          <w:ilvl w:val="0"/>
          <w:numId w:val="46"/>
        </w:numPr>
      </w:pPr>
      <w:r>
        <w:t>- atender ao disposto nos arti</w:t>
      </w:r>
      <w:r>
        <w:t>gos 227 e 228 deste Plano Diretor.</w:t>
      </w:r>
    </w:p>
    <w:p w:rsidR="00D50046" w:rsidRDefault="008F745D">
      <w:pPr>
        <w:ind w:left="-15" w:firstLine="144"/>
      </w:pPr>
      <w:r>
        <w:rPr>
          <w:b/>
          <w:sz w:val="18"/>
        </w:rPr>
        <w:t>Art. 114.</w:t>
      </w:r>
      <w:r>
        <w:t xml:space="preserve"> A Unidade de Moradia Aeroportuária - UMA, é a área destinada prioritariamente à ocupação residencial, sendo permitida ainda atividades complementares, desde que de pequeno porte, de pequeno potencial poluidor e </w:t>
      </w:r>
      <w:r>
        <w:t>que não causem incômodo à população residente ou à segurança aeroportuária.</w:t>
      </w:r>
    </w:p>
    <w:p w:rsidR="00D50046" w:rsidRDefault="008F745D">
      <w:pPr>
        <w:ind w:left="-15"/>
      </w:pPr>
      <w:r>
        <w:t>Parágrafo único. As atividades localizadas nesta unidade territorial com potencial de geração de ruído de nível 1, serão objeto de análise prévia pelas Câmaras Técnicas de Planejam</w:t>
      </w:r>
      <w:r>
        <w:t>ento e Gestão do Solo Urbano e de Meio Ambiente e Saneamento, quanto a localização do empreendimento e os imóveis confinantes, sendo exigido, nestes casos, um percentual de 50% (cinquenta por cento) de uso não habitacional.</w:t>
      </w:r>
    </w:p>
    <w:p w:rsidR="00D50046" w:rsidRDefault="008F745D">
      <w:pPr>
        <w:ind w:left="-15" w:firstLine="144"/>
      </w:pPr>
      <w:r>
        <w:rPr>
          <w:b/>
          <w:sz w:val="18"/>
        </w:rPr>
        <w:t>Art. 115.</w:t>
      </w:r>
      <w:r>
        <w:t xml:space="preserve"> A Área de Ruído Aeropo</w:t>
      </w:r>
      <w:r>
        <w:t>rtuária - ARA, compreende a área localizada próximo à cabeceira 29 (vinte e nove) da pista do Aeroporto Municipal, que, por estar sujeita a níveis críticos de incômodo causado pelo ruído das aeronaves, poderá ser utilizada apenas para usos não prolongados,</w:t>
      </w:r>
      <w:r>
        <w:t xml:space="preserve"> sendo vedado o uso residencial e a realização de atividades que gerem exposição demasiada aos ruídos.</w:t>
      </w:r>
    </w:p>
    <w:p w:rsidR="00D50046" w:rsidRDefault="008F745D">
      <w:pPr>
        <w:ind w:left="-15"/>
      </w:pPr>
      <w:r>
        <w:t>Parágrafo único. Somente serão autorizados na Área de Ruído Aeroportuária - ARA as atividades e usos previstos no Regulamento Brasileiro de Aviação Civil</w:t>
      </w:r>
      <w:r>
        <w:t xml:space="preserve"> nº 161 da ANAC ou outro regulamento que venha a substituí-lo.</w:t>
      </w:r>
    </w:p>
    <w:p w:rsidR="00D50046" w:rsidRDefault="008F745D">
      <w:pPr>
        <w:ind w:left="-15" w:firstLine="144"/>
      </w:pPr>
      <w:r>
        <w:rPr>
          <w:b/>
          <w:sz w:val="18"/>
        </w:rPr>
        <w:t>Art. 116.</w:t>
      </w:r>
      <w:r>
        <w:t xml:space="preserve"> A Área Especial Aeroportuária 1 - AEA1, caracteriza-se pelas áreas localizadas no entorno do Aeroporto Municipal e que devido às condições topográficas favoráveis, à proximidade com o</w:t>
      </w:r>
      <w:r>
        <w:t xml:space="preserve"> aeroporto e com os eixos viários existentes e projetados, são destinadas às atividades previstas na Tabela Anexo III-B, sendo vedado o uso residencial nesta área.</w:t>
      </w:r>
    </w:p>
    <w:p w:rsidR="00D50046" w:rsidRDefault="008F745D">
      <w:pPr>
        <w:ind w:left="-15" w:firstLine="144"/>
      </w:pPr>
      <w:r>
        <w:rPr>
          <w:b/>
          <w:sz w:val="18"/>
        </w:rPr>
        <w:t>Art. 117.</w:t>
      </w:r>
      <w:r>
        <w:t xml:space="preserve"> A Área Especial Aeroportuária 2 - AEA2, destina-se às atividades de apoio ao funci</w:t>
      </w:r>
      <w:r>
        <w:t>onamento do aeroporto, sendo permitidos os usos comerciais e de prestação de serviços previstos na Tabela Anexo III-B, podendo o uso residencial ser autorizado quando concomitante ao uso comercial e de serviço.</w:t>
      </w:r>
    </w:p>
    <w:p w:rsidR="00D50046" w:rsidRDefault="008F745D">
      <w:pPr>
        <w:ind w:left="-15" w:firstLine="144"/>
      </w:pPr>
      <w:r>
        <w:rPr>
          <w:b/>
          <w:sz w:val="18"/>
        </w:rPr>
        <w:t>Art. 118.</w:t>
      </w:r>
      <w:r>
        <w:t xml:space="preserve"> A Unidade Funcional de Desenvolvimento Aeroportuário 1 - UFDA1, é formada pelo setor urbano localizado ao longo do Contorno Viário Oeste, no trecho próximo ao Aeroporto conforme demarcação no Mapa Anexo IV, destinada ao desenvolvimento econômico da região</w:t>
      </w:r>
      <w:r>
        <w:t xml:space="preserve"> através de usos direcionados à implantação de serviços de apoio ao Contorno Viário, sendo vedado o uso residencial nesta unidade territorial.</w:t>
      </w:r>
    </w:p>
    <w:p w:rsidR="00D50046" w:rsidRDefault="008F745D">
      <w:pPr>
        <w:ind w:left="-15"/>
      </w:pPr>
      <w:r>
        <w:t>Parágrafo único. Será adotado como limite da Unidade Funcional de Desenvolvimento Aeroportuário 1, uma linha para</w:t>
      </w:r>
      <w:r>
        <w:t>lela distante 60,00m (sessenta metros) para cada lado, contada a partir da testada dos lotes, ao longo da faixa de domínio do Contorno Viário Oeste.</w:t>
      </w:r>
    </w:p>
    <w:p w:rsidR="00D50046" w:rsidRDefault="008F745D">
      <w:pPr>
        <w:ind w:left="-15" w:firstLine="144"/>
      </w:pPr>
      <w:r>
        <w:rPr>
          <w:b/>
          <w:sz w:val="18"/>
        </w:rPr>
        <w:t>Art. 119.</w:t>
      </w:r>
      <w:r>
        <w:t xml:space="preserve"> A Unidade Funcional de Desenvolvimento Aeroportuário2 - UFDA 2, compreende o setor urbano organiz</w:t>
      </w:r>
      <w:r>
        <w:t>ado ao longo do Acesso Florenal Ribeiro com o objetivo de promover a descentralização das atividades econômicas junto a Unidade de Moradia UM e Unidade de Moradia Aeroportuária - UMA, destinada aos usos comerciais e de serviços em geral, limitado ao pequen</w:t>
      </w:r>
      <w:r>
        <w:t>o e médio porte e funcionamento diurno, sendo vedado o uso residencial nesta unidade territorial.</w:t>
      </w:r>
    </w:p>
    <w:p w:rsidR="00D50046" w:rsidRDefault="008F745D">
      <w:pPr>
        <w:ind w:left="-15"/>
      </w:pPr>
      <w:r>
        <w:t>Parágrafo único. Será adotado como limite da Unidade Funcional de Desenvolvimento Aeroportuário 2, uma linha paralela distante 60,00m (sessenta metros) para c</w:t>
      </w:r>
      <w:r>
        <w:t>ada lado, contada a partir da testada dos lotes, ao longo do Acesso Florenal Ribeiro.</w:t>
      </w:r>
    </w:p>
    <w:p w:rsidR="00D50046" w:rsidRDefault="008F745D">
      <w:pPr>
        <w:ind w:left="-15" w:firstLine="144"/>
      </w:pPr>
      <w:r>
        <w:rPr>
          <w:b/>
          <w:sz w:val="18"/>
        </w:rPr>
        <w:t>Art. 120.</w:t>
      </w:r>
      <w:r>
        <w:t xml:space="preserve"> A Unidade de Recreação e Lazer Aeroportuária - URLA, é formada pela unidade territorial destinada aos usos de recreio e lazer, através de chácaras, clubes assoc</w:t>
      </w:r>
      <w:r>
        <w:t>iativos e demais usos previstos na Tabela Anexo III - B.</w:t>
      </w:r>
    </w:p>
    <w:p w:rsidR="00D50046" w:rsidRDefault="008F745D">
      <w:pPr>
        <w:spacing w:after="418"/>
        <w:ind w:left="-15" w:firstLine="144"/>
      </w:pPr>
      <w:r>
        <w:rPr>
          <w:b/>
          <w:sz w:val="18"/>
        </w:rPr>
        <w:t>Art. 121.</w:t>
      </w:r>
      <w:r>
        <w:t xml:space="preserve"> A Área Especial de Interesse Institucional - AEIT refere-se a área pública onde está localizado o Aeroporto Municipal Serafin Enoss Bertaso e também aquela destinada à futura ampliação do T</w:t>
      </w:r>
      <w:r>
        <w:t>erminal de Passageiros.</w:t>
      </w:r>
    </w:p>
    <w:p w:rsidR="00D50046" w:rsidRDefault="008F745D">
      <w:pPr>
        <w:pStyle w:val="Ttulo1"/>
        <w:spacing w:after="430"/>
      </w:pPr>
      <w:r>
        <w:t>Subseção II Das Disposições Gerais Para a Macroárea Especial do Aeroporto - Mea</w:t>
      </w:r>
    </w:p>
    <w:p w:rsidR="00D50046" w:rsidRDefault="008F745D">
      <w:pPr>
        <w:ind w:left="-15" w:firstLine="144"/>
      </w:pPr>
      <w:r>
        <w:rPr>
          <w:b/>
          <w:sz w:val="18"/>
        </w:rPr>
        <w:t>Art. 122.</w:t>
      </w:r>
      <w:r>
        <w:t xml:space="preserve"> Os índices e parâmetros urbanísticos aplicados na Macroárea Especial do Aeroporto estão previstos na Tabela Anexo III-A, que integra a present</w:t>
      </w:r>
      <w:r>
        <w:t>e Lei Complementar.</w:t>
      </w:r>
    </w:p>
    <w:p w:rsidR="00D50046" w:rsidRDefault="008F745D">
      <w:pPr>
        <w:ind w:left="-15" w:firstLine="144"/>
      </w:pPr>
      <w:r>
        <w:rPr>
          <w:b/>
          <w:sz w:val="18"/>
        </w:rPr>
        <w:t>Art. 123.</w:t>
      </w:r>
      <w:r>
        <w:t xml:space="preserve"> A autorização para a implantação, uso e o desenvolvimento de atividades nas áreas e unidades territoriais localizadas na Macroárea Especial do Aeroporto - MEA deverão obrigatoriamente atender às exigências e restrições previst</w:t>
      </w:r>
      <w:r>
        <w:t>as nas legislações aeroportuárias federais em vigor.</w:t>
      </w:r>
    </w:p>
    <w:p w:rsidR="00D50046" w:rsidRDefault="008F745D">
      <w:pPr>
        <w:ind w:left="-15"/>
      </w:pPr>
      <w:r>
        <w:t>§ 1º Todas as atividades, edificações ou parcelamentos do solo urbano a serem implantados dentro das superfícies de aproximação, decolagem e transição, deverão obrigatoriamente ser submetidas à autorizaç</w:t>
      </w:r>
      <w:r>
        <w:t>ão prévia do V Comando Aéreo Regional - V COMAR.</w:t>
      </w:r>
    </w:p>
    <w:p w:rsidR="00D50046" w:rsidRDefault="008F745D">
      <w:pPr>
        <w:ind w:left="-15"/>
      </w:pPr>
      <w:r>
        <w:t>§ 2º Para os casos previstos no parágrafo anterior, o Poder Executivo Municipal somente expedirá o respectivo alvará para construção ou funcionamento após a anuência do V COMAR.</w:t>
      </w:r>
    </w:p>
    <w:p w:rsidR="00D50046" w:rsidRDefault="008F745D">
      <w:pPr>
        <w:ind w:left="-15" w:firstLine="144"/>
      </w:pPr>
      <w:r>
        <w:rPr>
          <w:b/>
          <w:sz w:val="18"/>
        </w:rPr>
        <w:t>Art. 124.</w:t>
      </w:r>
      <w:r>
        <w:t xml:space="preserve"> Fica proibida em qualquer área ou unidade da Macroárea Especial do Aeroporto - MEA as instalações e edificações temporárias ou permanentes, fixas ou móveis que possam comprometer as manobras das aeronaves, as atividades que produzam fumaça e as atividades</w:t>
      </w:r>
      <w:r>
        <w:t xml:space="preserve"> e culturas nocivas, perigosas ou que atraiam pássaros.</w:t>
      </w:r>
    </w:p>
    <w:p w:rsidR="00D50046" w:rsidRDefault="008F745D">
      <w:pPr>
        <w:ind w:left="-15"/>
      </w:pPr>
      <w:r>
        <w:t>Parágrafo único. São consideradas atividades de natureza perigosa, todas aquelas que produzam ou armazenem material explosivo ou inflamável, ou cause perigosos reflexos, irradiações, fumo ou emanações</w:t>
      </w:r>
      <w:r>
        <w:t xml:space="preserve"> que possam proporcionar riscos à navegação aérea.</w:t>
      </w:r>
    </w:p>
    <w:p w:rsidR="00D50046" w:rsidRDefault="008F745D">
      <w:pPr>
        <w:ind w:left="-15" w:firstLine="144"/>
      </w:pPr>
      <w:r>
        <w:rPr>
          <w:b/>
          <w:sz w:val="18"/>
        </w:rPr>
        <w:t>Art. 125.</w:t>
      </w:r>
      <w:r>
        <w:t xml:space="preserve"> As atividades e edificações já existentes quando da aprovação desta Lei Complementar poderão ser regularizadas no local e na forma como se encontram, ainda que localizadas em áreas ou unidades da</w:t>
      </w:r>
      <w:r>
        <w:t xml:space="preserve"> Macroárea Especial do Aeroporto - MEA em que não seja mais permitido o uso dado ao imóvel até então.</w:t>
      </w:r>
    </w:p>
    <w:p w:rsidR="00D50046" w:rsidRDefault="008F745D">
      <w:pPr>
        <w:ind w:left="-15"/>
      </w:pPr>
      <w:r>
        <w:t>§ 1º Poderão ser regularizadas as edificações que comprovem sua implantação até 13 de maio de 2011, utilizando-se para este fim a data de referência da im</w:t>
      </w:r>
      <w:r>
        <w:t>agem aerofotogramétrica fornecida pela Secretaria de Desenvolvimento Sustentável do Estado de Santa Catarina, e ou as atividades que comprovarem seu funcionamento através da cópia do Alvará para Localização e Funcionamento expedido pelo Município até a pub</w:t>
      </w:r>
      <w:r>
        <w:t>licação desta Lei Complementar.</w:t>
      </w:r>
    </w:p>
    <w:p w:rsidR="00D50046" w:rsidRDefault="008F745D">
      <w:pPr>
        <w:ind w:left="-15"/>
      </w:pPr>
      <w:r>
        <w:t>§ 2º As atividades e edificações localizadas nas superfícies de aproximação, decolagem e transição, somente poderão ser regularizadas após a obtenção de autorização prévia emitida pelo V Comando Aéreo Regional - V COMAR.</w:t>
      </w:r>
    </w:p>
    <w:p w:rsidR="00D50046" w:rsidRDefault="008F745D">
      <w:pPr>
        <w:ind w:left="-15"/>
      </w:pPr>
      <w:r>
        <w:t>§ 3</w:t>
      </w:r>
      <w:r>
        <w:t>º Para a regularização de atividades e edificações já existentes, o Município poderá exigir do proprietário ou interessado o tratamento acústico adequado nos locais em que exista a permanência de pessoas.</w:t>
      </w:r>
    </w:p>
    <w:p w:rsidR="00D50046" w:rsidRDefault="008F745D">
      <w:pPr>
        <w:ind w:left="-15"/>
      </w:pPr>
      <w:r>
        <w:t>§ 4º É vedado qualquer tipo de ampliação das ativid</w:t>
      </w:r>
      <w:r>
        <w:t>ades e edificações existentes nas áreas ou unidades da Macroárea Especial do Aeroporto - MEA onde o uso até então dado ao imóvel não seja mais permitido a partir da vigência deste PDC.</w:t>
      </w:r>
    </w:p>
    <w:p w:rsidR="00D50046" w:rsidRDefault="008F745D">
      <w:pPr>
        <w:ind w:left="-15"/>
      </w:pPr>
      <w:r>
        <w:t>§ 5º As atividades de natureza perigosa, já existentes dentro da Macroá</w:t>
      </w:r>
      <w:r>
        <w:t>rea Especial do Aeroporto - MEA, poderão ser regularizadas desde que sejam realizadas as adequações necessárias à sua operação, de modo a minimizar seus efeitos atrativos ou de risco, em conformidade com as exigências normativas de segurança ou ambientais,</w:t>
      </w:r>
      <w:r>
        <w:t xml:space="preserve"> sendo vedada a regularização de atividades de natureza perigosa nas superfícies de aproximação, decolagem e transição.</w:t>
      </w:r>
    </w:p>
    <w:p w:rsidR="00D50046" w:rsidRDefault="008F745D">
      <w:pPr>
        <w:spacing w:after="418"/>
        <w:ind w:left="-15" w:firstLine="144"/>
      </w:pPr>
      <w:r>
        <w:rPr>
          <w:b/>
          <w:sz w:val="18"/>
        </w:rPr>
        <w:t>Art. 126.</w:t>
      </w:r>
      <w:r>
        <w:t xml:space="preserve"> Poderá ser autorizado o desenvolvimento de atividades religiosas e a construção de edificações para esta finalidade na Macroár</w:t>
      </w:r>
      <w:r>
        <w:t>ea Especial do Aeroporto MEA após parecer favorável das Câmaras Técnicas competentes, que analisarão o impacto que a atividade ocasionará no entorno do empreendimento.</w:t>
      </w:r>
    </w:p>
    <w:p w:rsidR="00D50046" w:rsidRDefault="008F745D">
      <w:pPr>
        <w:spacing w:after="2"/>
        <w:ind w:left="211" w:right="202" w:hanging="10"/>
        <w:jc w:val="center"/>
      </w:pPr>
      <w:r>
        <w:t>CAPÍTULO II</w:t>
      </w:r>
    </w:p>
    <w:p w:rsidR="00D50046" w:rsidRDefault="008F745D">
      <w:pPr>
        <w:spacing w:after="419"/>
        <w:ind w:left="211" w:right="202" w:hanging="10"/>
        <w:jc w:val="center"/>
      </w:pPr>
      <w:r>
        <w:t>DO MODELO ESPACIAL</w:t>
      </w:r>
    </w:p>
    <w:p w:rsidR="00D50046" w:rsidRDefault="008F745D">
      <w:pPr>
        <w:ind w:left="-15" w:firstLine="144"/>
      </w:pPr>
      <w:r>
        <w:rPr>
          <w:b/>
          <w:sz w:val="18"/>
        </w:rPr>
        <w:t>Art. 127.</w:t>
      </w:r>
      <w:r>
        <w:t xml:space="preserve"> </w:t>
      </w:r>
      <w:r>
        <w:t>O modelo espacial refere-se ao conjunto de diretrizes de desenvolvimento territorial, visando a organização espacial das atividades no Município, com vistas ao desenvolvimento sustentável, garantindo ainda a função social da cidade e da propriedade.</w:t>
      </w:r>
    </w:p>
    <w:p w:rsidR="00D50046" w:rsidRDefault="008F745D">
      <w:pPr>
        <w:ind w:left="-15"/>
      </w:pPr>
      <w:r>
        <w:t>Parágr</w:t>
      </w:r>
      <w:r>
        <w:t>afo único. A organização espacial das áreas urbanizadas, representada no Mapa Anexo III, define o modelo de desenvolvimento e a forma de organização das atividades.</w:t>
      </w:r>
    </w:p>
    <w:p w:rsidR="00D50046" w:rsidRDefault="008F745D">
      <w:pPr>
        <w:ind w:left="-15" w:firstLine="144"/>
      </w:pPr>
      <w:r>
        <w:rPr>
          <w:b/>
          <w:sz w:val="18"/>
        </w:rPr>
        <w:t>Art. 128.</w:t>
      </w:r>
      <w:r>
        <w:t xml:space="preserve"> Com o objetivo de estabelecer o uso racional e equilibrado da infraestrutura e do</w:t>
      </w:r>
      <w:r>
        <w:t>s equipamentos urbanos, a diminuição de deslocamentos de pessoas e veículos e à qualificação do sistema urbano, o modelo espacial adota o princípio do adensamento populacional do território, definindo a seguinte classificação:</w:t>
      </w:r>
    </w:p>
    <w:p w:rsidR="00D50046" w:rsidRDefault="008F745D">
      <w:pPr>
        <w:numPr>
          <w:ilvl w:val="0"/>
          <w:numId w:val="47"/>
        </w:numPr>
        <w:ind w:right="2691" w:firstLine="0"/>
      </w:pPr>
      <w:r>
        <w:t>- Áreas de grande adensamento</w:t>
      </w:r>
      <w:r>
        <w:t>;</w:t>
      </w:r>
    </w:p>
    <w:p w:rsidR="00D50046" w:rsidRDefault="008F745D">
      <w:pPr>
        <w:numPr>
          <w:ilvl w:val="0"/>
          <w:numId w:val="47"/>
        </w:numPr>
        <w:spacing w:after="0" w:line="553" w:lineRule="auto"/>
        <w:ind w:right="2691" w:firstLine="0"/>
      </w:pPr>
      <w:r>
        <w:t>- Áreas de médio adensamento;III - Áreas de baixo adensamento.</w:t>
      </w:r>
    </w:p>
    <w:p w:rsidR="00D50046" w:rsidRDefault="008F745D">
      <w:pPr>
        <w:ind w:left="-15"/>
      </w:pPr>
      <w:r>
        <w:t>§ 1º Consideram-se áreas de grande adensamento, as áreas que possuam mais de 400hab./ha (quatrocentos habitantes por hectare), estando caracterizadas na Área Urbana Central - AUC, na Área Urb</w:t>
      </w:r>
      <w:r>
        <w:t>ana de Transição - AUT e nas Unidades Funcionais de Descentralização de Desenvolvimento Nível 1 e Nível 2 - UFDD1 e UFDD2.</w:t>
      </w:r>
    </w:p>
    <w:p w:rsidR="00D50046" w:rsidRDefault="008F745D">
      <w:pPr>
        <w:ind w:left="-15"/>
      </w:pPr>
      <w:r>
        <w:t xml:space="preserve">§ 2º Consideram-se áreas de médio adensamento, as áreas que possuam entre 151hab./ha (cento e cinquenta e um habitantes por hectare) </w:t>
      </w:r>
      <w:r>
        <w:t>a 400hab./ha (quatrocentos habitantes por hectare), estando caracterizadas na Unidade Funcional de Descentralização do Desenvolvimento da Bacia - UFDDB, Unidade Funcional de Desenvolvimento Aeroportuário 1 - UFDA1 e Área Especial de Interesse Ambiental e M</w:t>
      </w:r>
      <w:r>
        <w:t>oradia - AEIAM.</w:t>
      </w:r>
    </w:p>
    <w:p w:rsidR="00D50046" w:rsidRDefault="008F745D">
      <w:pPr>
        <w:spacing w:after="403"/>
        <w:ind w:left="-15"/>
      </w:pPr>
      <w:r>
        <w:t>§ 3º Consideram-se áreas de baixo adensamento, as áreas que possuam até 150hab./ha (cento e cinquenta habitantes por hectare), estando caracterizadas nas demais áreas e unidades territoriais, inclusive na Macrozona Rural - MR.</w:t>
      </w:r>
    </w:p>
    <w:p w:rsidR="00D50046" w:rsidRDefault="008F745D">
      <w:pPr>
        <w:pStyle w:val="Ttulo1"/>
        <w:spacing w:after="421"/>
      </w:pPr>
      <w:r>
        <w:t>Seção Única D</w:t>
      </w:r>
      <w:r>
        <w:t>os índices Urbanísticos</w:t>
      </w:r>
    </w:p>
    <w:p w:rsidR="00D50046" w:rsidRDefault="008F745D">
      <w:pPr>
        <w:ind w:left="-15" w:firstLine="144"/>
      </w:pPr>
      <w:r>
        <w:rPr>
          <w:b/>
          <w:sz w:val="18"/>
        </w:rPr>
        <w:t>Art. 129.</w:t>
      </w:r>
      <w:r>
        <w:t xml:space="preserve"> O limite de ocupação do solo, no território do Município, é definido pelos índices urbanísticos de que tratam os dispositivos deste PDC e pela Tabela Anexo III-A da presente Lei Complementar, compreendendo:</w:t>
      </w:r>
    </w:p>
    <w:p w:rsidR="00D50046" w:rsidRDefault="008F745D">
      <w:pPr>
        <w:numPr>
          <w:ilvl w:val="0"/>
          <w:numId w:val="48"/>
        </w:numPr>
        <w:ind w:firstLine="0"/>
      </w:pPr>
      <w:r>
        <w:t>- Coeficiente d</w:t>
      </w:r>
      <w:r>
        <w:t>e Aproveitamento - CA;</w:t>
      </w:r>
    </w:p>
    <w:p w:rsidR="00D50046" w:rsidRDefault="008F745D">
      <w:pPr>
        <w:numPr>
          <w:ilvl w:val="0"/>
          <w:numId w:val="48"/>
        </w:numPr>
        <w:ind w:firstLine="0"/>
      </w:pPr>
      <w:r>
        <w:t>- Taxa de Ocupação - TO;</w:t>
      </w:r>
    </w:p>
    <w:p w:rsidR="00D50046" w:rsidRDefault="008F745D">
      <w:pPr>
        <w:numPr>
          <w:ilvl w:val="0"/>
          <w:numId w:val="48"/>
        </w:numPr>
        <w:ind w:firstLine="0"/>
      </w:pPr>
      <w:r>
        <w:t>- Recuos e Afastamentos;</w:t>
      </w:r>
    </w:p>
    <w:p w:rsidR="00D50046" w:rsidRDefault="008F745D">
      <w:pPr>
        <w:numPr>
          <w:ilvl w:val="0"/>
          <w:numId w:val="48"/>
        </w:numPr>
        <w:spacing w:after="0" w:line="553" w:lineRule="auto"/>
        <w:ind w:firstLine="0"/>
      </w:pPr>
      <w:r>
        <w:t>- Taxa de Permeabilidade - TP e Índice Verde;VI - Número de Pavimentos.</w:t>
      </w:r>
    </w:p>
    <w:p w:rsidR="00D50046" w:rsidRDefault="008F745D">
      <w:pPr>
        <w:ind w:left="-15" w:firstLine="144"/>
      </w:pPr>
      <w:r>
        <w:rPr>
          <w:b/>
          <w:sz w:val="18"/>
        </w:rPr>
        <w:t>Art. 130.</w:t>
      </w:r>
      <w:r>
        <w:t xml:space="preserve"> A definição dos índices urbanísticos para imóveis que estiverem inseridos em mais de um zoneamento, s</w:t>
      </w:r>
      <w:r>
        <w:t>erá fixada através da média aritmética ponderada, proporcional entre os zoneamentos incidentes em cada porção do lote.</w:t>
      </w:r>
    </w:p>
    <w:p w:rsidR="00D50046" w:rsidRDefault="008F745D">
      <w:pPr>
        <w:ind w:left="-15" w:firstLine="144"/>
      </w:pPr>
      <w:r>
        <w:rPr>
          <w:b/>
          <w:sz w:val="18"/>
        </w:rPr>
        <w:t>Art. 131.</w:t>
      </w:r>
      <w:r>
        <w:t xml:space="preserve"> Integram também o Anexo III-A da presente Lei Complementar, os parâmetros urbanísticos referentes à área mínima dos lotes, test</w:t>
      </w:r>
      <w:r>
        <w:t>adas mínimas para os lotes de esquina e meio de quadra e dimensão máxima das quadras.</w:t>
      </w:r>
    </w:p>
    <w:p w:rsidR="00D50046" w:rsidRDefault="008F745D">
      <w:pPr>
        <w:ind w:left="-15"/>
      </w:pPr>
      <w:r>
        <w:t>§ 1º Nos parcelamentos do solo em que incidir mais de um zoneamento sobre o lote projetado, a definição de suas dimensões e área mínima será fixada através da média aritmética ponderada, proporcional entre os zoneamentos incidentes.</w:t>
      </w:r>
    </w:p>
    <w:p w:rsidR="00D50046" w:rsidRDefault="008F745D">
      <w:pPr>
        <w:spacing w:after="418"/>
        <w:ind w:left="-15"/>
      </w:pPr>
      <w:r>
        <w:t>§ 2º A regra prevista n</w:t>
      </w:r>
      <w:r>
        <w:t>o parágrafo anterior não se aplica aos lotes localizados nas UFDD1, UFDD2, UFDDB, UFDA1 e UFDA2 quando estes zoneamentos forem definidos em função das vias.</w:t>
      </w:r>
    </w:p>
    <w:p w:rsidR="00D50046" w:rsidRDefault="008F745D">
      <w:pPr>
        <w:pStyle w:val="Ttulo1"/>
        <w:ind w:right="1"/>
      </w:pPr>
      <w:r>
        <w:t>Subseção I Do Coeficiente de Aproveitamento</w:t>
      </w:r>
    </w:p>
    <w:p w:rsidR="00D50046" w:rsidRDefault="008F745D">
      <w:pPr>
        <w:ind w:left="-15" w:firstLine="144"/>
      </w:pPr>
      <w:r>
        <w:rPr>
          <w:b/>
          <w:sz w:val="18"/>
        </w:rPr>
        <w:t>Art. 132.</w:t>
      </w:r>
      <w:r>
        <w:t xml:space="preserve"> O Coeficiente de Aproveitamento - CA, é o índ</w:t>
      </w:r>
      <w:r>
        <w:t>ice urbanístico que define o potencial construtivo do lote na unidade territorial em que está inserido, através do produto entre este e a área do lote, sendo:</w:t>
      </w:r>
    </w:p>
    <w:p w:rsidR="00D50046" w:rsidRDefault="008F745D">
      <w:pPr>
        <w:spacing w:after="4" w:line="554" w:lineRule="auto"/>
        <w:ind w:left="129" w:right="2109" w:hanging="144"/>
      </w:pPr>
      <w:r>
        <w:t xml:space="preserve">Potencial construtivo= área do lote x coeficiente de aproveitamento </w:t>
      </w:r>
      <w:r>
        <w:rPr>
          <w:b/>
          <w:sz w:val="18"/>
        </w:rPr>
        <w:t>Art. 133.</w:t>
      </w:r>
      <w:r>
        <w:t xml:space="preserve"> O Coeficiente de Ap</w:t>
      </w:r>
      <w:r>
        <w:t>roveitamento divide-se em:</w:t>
      </w:r>
    </w:p>
    <w:p w:rsidR="00D50046" w:rsidRDefault="008F745D">
      <w:pPr>
        <w:spacing w:after="8" w:line="547" w:lineRule="auto"/>
        <w:ind w:left="445" w:right="3448" w:hanging="10"/>
        <w:jc w:val="left"/>
      </w:pPr>
      <w:r>
        <w:t>I - Coeficiente de Aproveitamento mínimo - CA mín, II - Coeficiente de Aproveitamento básico - CA básico; III - Coeficiente de Aproveitamento máximo - CA máx.</w:t>
      </w:r>
    </w:p>
    <w:p w:rsidR="00D50046" w:rsidRDefault="008F745D">
      <w:pPr>
        <w:ind w:left="-15"/>
      </w:pPr>
      <w:r>
        <w:t>§ 1º O Coeficiente de Aproveitamento mínimo, refere-se ao parâmetro mí</w:t>
      </w:r>
      <w:r>
        <w:t>nimo de ocupação do solo, para fins de caracterizar a subutilização do imóvel na aplicação dos instrumentos da política de desenvolvimento urbano e de cumprimento da função social da propriedade.</w:t>
      </w:r>
    </w:p>
    <w:p w:rsidR="00D50046" w:rsidRDefault="008F745D">
      <w:pPr>
        <w:ind w:left="-15"/>
      </w:pPr>
      <w:r>
        <w:t>§ 2º O Coeficiente de Aproveitamento básico, refere-se ao ín</w:t>
      </w:r>
      <w:r>
        <w:t>dice construtivo permitido para a unidade territorial.</w:t>
      </w:r>
    </w:p>
    <w:p w:rsidR="00D50046" w:rsidRDefault="008F745D">
      <w:pPr>
        <w:ind w:left="-15"/>
      </w:pPr>
      <w:r>
        <w:t>§ 3º O Coeficiente de Aproveitamento máximo, é o índice urbanístico obtido através da soma do CA básico com a outorga onerosa do direito de construir máxima permitida para a unidade territorial.</w:t>
      </w:r>
    </w:p>
    <w:p w:rsidR="00D50046" w:rsidRDefault="008F745D">
      <w:pPr>
        <w:ind w:left="-15" w:firstLine="144"/>
      </w:pPr>
      <w:r>
        <w:rPr>
          <w:b/>
          <w:sz w:val="18"/>
        </w:rPr>
        <w:t>Art. 1</w:t>
      </w:r>
      <w:r>
        <w:rPr>
          <w:b/>
          <w:sz w:val="18"/>
        </w:rPr>
        <w:t>34.</w:t>
      </w:r>
      <w:r>
        <w:t xml:space="preserve"> São consideradas áreas não computáveis, para o cálculo do potencial construtivo:</w:t>
      </w:r>
    </w:p>
    <w:p w:rsidR="00D50046" w:rsidRDefault="008F745D">
      <w:pPr>
        <w:numPr>
          <w:ilvl w:val="0"/>
          <w:numId w:val="49"/>
        </w:numPr>
      </w:pPr>
      <w:r>
        <w:t>- aquelas destinadas às garagens e uso comum da edificação desde que estejamlocalizadas no subsolo, térreo e mais 4 (quatro) pavimentos;</w:t>
      </w:r>
    </w:p>
    <w:p w:rsidR="00D50046" w:rsidRDefault="008F745D">
      <w:pPr>
        <w:numPr>
          <w:ilvl w:val="0"/>
          <w:numId w:val="49"/>
        </w:numPr>
      </w:pPr>
      <w:r>
        <w:t>- pavimentos sob pilotis de uso co</w:t>
      </w:r>
      <w:r>
        <w:t>mum e garagens, devendo estar abertos e livres,no mínimo, em 80% (oitenta por cento) de sua área;</w:t>
      </w:r>
    </w:p>
    <w:p w:rsidR="00D50046" w:rsidRDefault="008F745D">
      <w:pPr>
        <w:numPr>
          <w:ilvl w:val="0"/>
          <w:numId w:val="49"/>
        </w:numPr>
      </w:pPr>
      <w:r>
        <w:t>- sobreloja, quando integrada ao pavimento térreo, desde que não ultrapasse 50%(cinquenta por cento) da área deste pavimento, não sendo computado inclusive, n</w:t>
      </w:r>
      <w:r>
        <w:t>o número de pavimentos da edificação;</w:t>
      </w:r>
    </w:p>
    <w:p w:rsidR="00D50046" w:rsidRDefault="008F745D">
      <w:pPr>
        <w:numPr>
          <w:ilvl w:val="0"/>
          <w:numId w:val="49"/>
        </w:numPr>
      </w:pPr>
      <w:r>
        <w:t>- parque infantil e outros equipamentos de lazer ao ar livre, implantados no nívelnatural do terreno ou no terraço da edificação;</w:t>
      </w:r>
    </w:p>
    <w:p w:rsidR="00D50046" w:rsidRDefault="008F745D">
      <w:pPr>
        <w:numPr>
          <w:ilvl w:val="0"/>
          <w:numId w:val="49"/>
        </w:numPr>
      </w:pPr>
      <w:r>
        <w:t>- áreas de estacionamento de veículos, quando descobertas;</w:t>
      </w:r>
    </w:p>
    <w:p w:rsidR="00D50046" w:rsidRDefault="008F745D">
      <w:pPr>
        <w:numPr>
          <w:ilvl w:val="0"/>
          <w:numId w:val="49"/>
        </w:numPr>
        <w:spacing w:after="14" w:line="259" w:lineRule="auto"/>
      </w:pPr>
      <w:r>
        <w:rPr>
          <w:strike/>
        </w:rPr>
        <w:t>- casa de máquinas e de bombas, reservatórios e centrais de condicionadores de</w:t>
      </w:r>
    </w:p>
    <w:p w:rsidR="00D50046" w:rsidRDefault="008F745D">
      <w:pPr>
        <w:spacing w:after="345"/>
        <w:ind w:left="-15" w:firstLine="0"/>
      </w:pPr>
      <w:r>
        <w:rPr>
          <w:strike/>
        </w:rPr>
        <w:t>ar, instaladas na edificação;</w:t>
      </w:r>
    </w:p>
    <w:p w:rsidR="00D50046" w:rsidRDefault="008F745D">
      <w:pPr>
        <w:numPr>
          <w:ilvl w:val="0"/>
          <w:numId w:val="50"/>
        </w:numPr>
        <w:spacing w:after="341"/>
      </w:pPr>
      <w:r>
        <w:rPr>
          <w:color w:val="0000FF"/>
        </w:rPr>
        <w:t xml:space="preserve">- casa de máquinas e de bombas, reservatórios e centrais de condicionadores dear, quando instaladas na cobertura da edificação; (Redação dada pela Lei Complementar nº </w:t>
      </w:r>
      <w:hyperlink r:id="rId62">
        <w:r>
          <w:rPr>
            <w:u w:val="single" w:color="000000"/>
          </w:rPr>
          <w:t>861</w:t>
        </w:r>
      </w:hyperlink>
      <w:r>
        <w:rPr>
          <w:color w:val="0000FF"/>
        </w:rPr>
        <w:t>/2025)</w:t>
      </w:r>
    </w:p>
    <w:p w:rsidR="00D50046" w:rsidRDefault="008F745D">
      <w:pPr>
        <w:numPr>
          <w:ilvl w:val="0"/>
          <w:numId w:val="50"/>
        </w:numPr>
      </w:pPr>
      <w:r>
        <w:t xml:space="preserve">- o somatório das áreas de sacadas em até 5% (cinco por </w:t>
      </w:r>
      <w:r>
        <w:t>cento) da área do pavimento onde estiver situada;</w:t>
      </w:r>
    </w:p>
    <w:p w:rsidR="00D50046" w:rsidRDefault="008F745D">
      <w:pPr>
        <w:numPr>
          <w:ilvl w:val="0"/>
          <w:numId w:val="50"/>
        </w:numPr>
      </w:pPr>
      <w:r>
        <w:t>- ático ou andar de cobertura de uso comum, desde que a área coberta não ultrapasse 1/3 (um terço) da superfície do último pavimento da edificação;</w:t>
      </w:r>
    </w:p>
    <w:p w:rsidR="00D50046" w:rsidRDefault="008F745D">
      <w:pPr>
        <w:numPr>
          <w:ilvl w:val="0"/>
          <w:numId w:val="50"/>
        </w:numPr>
      </w:pPr>
      <w:r>
        <w:t>- projeções de coberturas e alpendres, ambos em balanço, c</w:t>
      </w:r>
      <w:r>
        <w:t>om no máximo 6,00m(seis metros) de balanço e 60,00m2 (sessenta metros quadrados) de área, limitados em seu fechamento em apenas uma lateral, independentemente de seu uso ou de sua base pavimentada;</w:t>
      </w:r>
    </w:p>
    <w:p w:rsidR="00D50046" w:rsidRDefault="008F745D">
      <w:pPr>
        <w:numPr>
          <w:ilvl w:val="0"/>
          <w:numId w:val="50"/>
        </w:numPr>
      </w:pPr>
      <w:r>
        <w:t>- a área destinada à infraestrutura de lazer, independente</w:t>
      </w:r>
      <w:r>
        <w:t xml:space="preserve"> do pavimento em queestiver situada;</w:t>
      </w:r>
    </w:p>
    <w:p w:rsidR="00D50046" w:rsidRDefault="008F745D">
      <w:pPr>
        <w:numPr>
          <w:ilvl w:val="0"/>
          <w:numId w:val="50"/>
        </w:numPr>
      </w:pPr>
      <w:r>
        <w:t>- as centrais de GLP e os abrigos para acondicionamento de lixo, desde que localizados fora dos locais destinados à permeabilidade;</w:t>
      </w:r>
    </w:p>
    <w:p w:rsidR="00D50046" w:rsidRDefault="008F745D">
      <w:pPr>
        <w:numPr>
          <w:ilvl w:val="0"/>
          <w:numId w:val="50"/>
        </w:numPr>
        <w:spacing w:after="341"/>
      </w:pPr>
      <w:r>
        <w:rPr>
          <w:color w:val="0000FF"/>
        </w:rPr>
        <w:t>- lajes técnicas limitadas a uma largura de 0,85 metros e uma área de 5% (cincopor cent</w:t>
      </w:r>
      <w:r>
        <w:rPr>
          <w:color w:val="0000FF"/>
        </w:rPr>
        <w:t xml:space="preserve">o) da área do pavimento onde estiver situada. (Redação acrescida pela Lei Complementar nº </w:t>
      </w:r>
      <w:hyperlink r:id="rId63">
        <w:r>
          <w:rPr>
            <w:u w:val="single" w:color="000000"/>
          </w:rPr>
          <w:t>861</w:t>
        </w:r>
      </w:hyperlink>
      <w:hyperlink r:id="rId64">
        <w:r>
          <w:rPr>
            <w:color w:val="0000FF"/>
          </w:rPr>
          <w:t>/</w:t>
        </w:r>
      </w:hyperlink>
      <w:r>
        <w:rPr>
          <w:color w:val="0000FF"/>
        </w:rPr>
        <w:t>2025)</w:t>
      </w:r>
    </w:p>
    <w:p w:rsidR="00D50046" w:rsidRDefault="008F745D">
      <w:pPr>
        <w:spacing w:after="403"/>
        <w:ind w:left="-15"/>
      </w:pPr>
      <w:r>
        <w:t>Parágrafo único. Nos edifícios comerciais será autorizada a construção de no máximo mais 4 pavimentos de gara</w:t>
      </w:r>
      <w:r>
        <w:t>gem além do previsto no inciso I deste artigo, sem cômputo de área, desde que esses pavimentos sejam destinados exclusivamente ao uso de estacionamento rotativo.</w:t>
      </w:r>
    </w:p>
    <w:p w:rsidR="00D50046" w:rsidRDefault="008F745D">
      <w:pPr>
        <w:pStyle w:val="Ttulo1"/>
        <w:spacing w:after="421"/>
      </w:pPr>
      <w:r>
        <w:t>Subseção II Da Taxa de Ocupação</w:t>
      </w:r>
    </w:p>
    <w:p w:rsidR="00D50046" w:rsidRDefault="008F745D">
      <w:pPr>
        <w:ind w:left="-15" w:firstLine="144"/>
      </w:pPr>
      <w:r>
        <w:rPr>
          <w:b/>
          <w:sz w:val="18"/>
        </w:rPr>
        <w:t>Art. 135.</w:t>
      </w:r>
      <w:r>
        <w:t xml:space="preserve"> Taxa de Ocupação - TO, corresponde ao índice urbanís</w:t>
      </w:r>
      <w:r>
        <w:t>tico que limita a máxima projeção ortogonal possível da área construída sobre o lote, dividindo-se em:</w:t>
      </w:r>
    </w:p>
    <w:p w:rsidR="00D50046" w:rsidRDefault="008F745D">
      <w:pPr>
        <w:numPr>
          <w:ilvl w:val="0"/>
          <w:numId w:val="51"/>
        </w:numPr>
        <w:ind w:hanging="190"/>
      </w:pPr>
      <w:r>
        <w:t>- Taxa de Ocupação da base;</w:t>
      </w:r>
    </w:p>
    <w:p w:rsidR="00D50046" w:rsidRDefault="008F745D">
      <w:pPr>
        <w:numPr>
          <w:ilvl w:val="0"/>
          <w:numId w:val="51"/>
        </w:numPr>
        <w:ind w:hanging="190"/>
      </w:pPr>
      <w:r>
        <w:t>- Taxa de Ocupação da torre.</w:t>
      </w:r>
    </w:p>
    <w:p w:rsidR="00D50046" w:rsidRDefault="008F745D">
      <w:pPr>
        <w:ind w:left="-15"/>
      </w:pPr>
      <w:r>
        <w:t>Parágrafo único. Os percentuais de Taxa de Ocupação da base e da torre estão previstos na Tabela</w:t>
      </w:r>
      <w:r>
        <w:t xml:space="preserve"> Anexo III-A.</w:t>
      </w:r>
    </w:p>
    <w:p w:rsidR="00D50046" w:rsidRDefault="008F745D">
      <w:pPr>
        <w:spacing w:after="342" w:line="273" w:lineRule="auto"/>
        <w:ind w:left="139" w:right="-15" w:hanging="10"/>
        <w:jc w:val="left"/>
      </w:pPr>
      <w:r>
        <w:rPr>
          <w:b/>
          <w:sz w:val="18"/>
          <w:u w:val="single" w:color="000000"/>
        </w:rPr>
        <w:t>Art. 136</w:t>
      </w:r>
      <w:r>
        <w:rPr>
          <w:strike/>
        </w:rPr>
        <w:t xml:space="preserve"> A Taxa de Ocupação da base corresponde à máxima projeção ortogonal permitida para o embasamento da construção, limitada pela altura máxima de 14,40m (quatorze metros e quarenta centímetros) em relação ao nível do térreo.</w:t>
      </w:r>
    </w:p>
    <w:p w:rsidR="00D50046" w:rsidRDefault="008F745D">
      <w:pPr>
        <w:spacing w:after="345"/>
        <w:ind w:left="-15"/>
      </w:pPr>
      <w:r>
        <w:rPr>
          <w:strike/>
        </w:rPr>
        <w:t>Parágrafo ún</w:t>
      </w:r>
      <w:r>
        <w:rPr>
          <w:strike/>
        </w:rPr>
        <w:t xml:space="preserve">ico. Na AUC e na AUT fica autorizada a construção de até 4 (quatro) pavimentos de garagens acima do embasamento com Taxa de Ocupação de 80% (oitenta por cento), desde que respeitado o afastamento mínimo lateral de 7% (sete por cento) da testada do lote ou </w:t>
      </w:r>
      <w:r>
        <w:rPr>
          <w:strike/>
        </w:rPr>
        <w:t>1,20m (um metro e vinte centímetros), o que resultar maior, devendo as demais áreas e unidades territoriais respeitar a Taxa de Ocupação prevista na Tabela Anexo III-A.</w:t>
      </w:r>
    </w:p>
    <w:p w:rsidR="00D50046" w:rsidRDefault="008F745D">
      <w:pPr>
        <w:spacing w:after="341"/>
        <w:ind w:left="-15" w:firstLine="144"/>
      </w:pPr>
      <w:r>
        <w:rPr>
          <w:b/>
          <w:sz w:val="18"/>
        </w:rPr>
        <w:t>Art. 136.</w:t>
      </w:r>
      <w:r>
        <w:rPr>
          <w:color w:val="0000FF"/>
        </w:rPr>
        <w:t xml:space="preserve"> A Taxa de Ocupação da base corresponde à máxima projeção ortogonal permitida </w:t>
      </w:r>
      <w:r>
        <w:rPr>
          <w:color w:val="0000FF"/>
        </w:rPr>
        <w:t>para o embasamento da construção, limitada pela altura máxima de 14,40m (quatorze metros e quarenta centímetros) em relação ao nível do térreo.</w:t>
      </w:r>
    </w:p>
    <w:p w:rsidR="00D50046" w:rsidRDefault="008F745D">
      <w:pPr>
        <w:spacing w:after="341"/>
        <w:ind w:left="-15"/>
      </w:pPr>
      <w:r>
        <w:rPr>
          <w:color w:val="0000FF"/>
        </w:rPr>
        <w:t>§ 1º Considera-se pavimento térreo aquele onde está localizado o acesso de pedestres do uso predominante.</w:t>
      </w:r>
    </w:p>
    <w:p w:rsidR="00D50046" w:rsidRDefault="008F745D">
      <w:pPr>
        <w:spacing w:after="341"/>
        <w:ind w:left="-15"/>
      </w:pPr>
      <w:r>
        <w:rPr>
          <w:color w:val="0000FF"/>
        </w:rPr>
        <w:t>§ 2º C</w:t>
      </w:r>
      <w:r>
        <w:rPr>
          <w:color w:val="0000FF"/>
        </w:rPr>
        <w:t>onsidera-se o uso predominante da edificação aquele que possuir maior número de unidades e, posteriormente, maior área construída.</w:t>
      </w:r>
    </w:p>
    <w:p w:rsidR="00D50046" w:rsidRDefault="008F745D">
      <w:pPr>
        <w:spacing w:after="341"/>
        <w:ind w:left="-15"/>
      </w:pPr>
      <w:r>
        <w:rPr>
          <w:color w:val="0000FF"/>
        </w:rPr>
        <w:t>§ 3º Quando o uso predominante possuir mais de uma entrada de pedestres, deve-se levar em consideração a entrada de pedestres que dá acesso ao maior número de unidades.</w:t>
      </w:r>
    </w:p>
    <w:p w:rsidR="00D50046" w:rsidRDefault="008F745D">
      <w:pPr>
        <w:spacing w:after="341"/>
        <w:ind w:left="-15"/>
      </w:pPr>
      <w:r>
        <w:rPr>
          <w:color w:val="0000FF"/>
        </w:rPr>
        <w:t>§ 4º Na AUC e na AUT fica autorizada a construção de até 4 (quatro) pavimentos de garag</w:t>
      </w:r>
      <w:r>
        <w:rPr>
          <w:color w:val="0000FF"/>
        </w:rPr>
        <w:t>ens acima do embasamento com Taxa de Ocupação de 80% (oitenta por cento), desde que respeitado o afastamento mínimo lateral de 7% (sete por cento) da testada do lote ou 1,20m (um metro e vinte centímetros), o que resultar maior, devendo as demais áreas e u</w:t>
      </w:r>
      <w:r>
        <w:rPr>
          <w:color w:val="0000FF"/>
        </w:rPr>
        <w:t xml:space="preserve">nidades territoriais respeitar a Taxa de Ocupação prevista na Tabela Anexo III-A. (Redação dada pela Lei Complementar nº </w:t>
      </w:r>
      <w:hyperlink r:id="rId65">
        <w:r>
          <w:rPr>
            <w:u w:val="single" w:color="000000"/>
          </w:rPr>
          <w:t>930</w:t>
        </w:r>
      </w:hyperlink>
      <w:hyperlink r:id="rId66">
        <w:r>
          <w:rPr>
            <w:color w:val="0000FF"/>
          </w:rPr>
          <w:t>/</w:t>
        </w:r>
      </w:hyperlink>
      <w:r>
        <w:rPr>
          <w:color w:val="0000FF"/>
        </w:rPr>
        <w:t>2026)</w:t>
      </w:r>
    </w:p>
    <w:p w:rsidR="00D50046" w:rsidRDefault="008F745D">
      <w:pPr>
        <w:ind w:left="-15" w:firstLine="144"/>
      </w:pPr>
      <w:r>
        <w:rPr>
          <w:b/>
          <w:sz w:val="18"/>
        </w:rPr>
        <w:t>Art. 137.</w:t>
      </w:r>
      <w:r>
        <w:t xml:space="preserve"> A Taxa de Ocupação da torre corresponde à máxima projeção ortogonal permitida para os demais pavimentos da construção sobrepostos ao embasa</w:t>
      </w:r>
      <w:r>
        <w:t>mento, ou para qualquer pavimento da construção quando não for caracterizada a situação de embasamento.</w:t>
      </w:r>
    </w:p>
    <w:p w:rsidR="00D50046" w:rsidRDefault="008F745D">
      <w:pPr>
        <w:ind w:left="-15"/>
      </w:pPr>
      <w:r>
        <w:t>Parágrafo único. Na AUC e na AUT a Taxa de Ocupação da torre será aplicada após o embasamento e os pavimentos destinados a garagens, quando houver.</w:t>
      </w:r>
    </w:p>
    <w:p w:rsidR="00D50046" w:rsidRDefault="008F745D">
      <w:pPr>
        <w:ind w:left="-15" w:firstLine="144"/>
      </w:pPr>
      <w:r>
        <w:rPr>
          <w:b/>
          <w:sz w:val="18"/>
        </w:rPr>
        <w:t>Art.</w:t>
      </w:r>
      <w:r>
        <w:rPr>
          <w:b/>
          <w:sz w:val="18"/>
        </w:rPr>
        <w:t xml:space="preserve"> 138.</w:t>
      </w:r>
      <w:r>
        <w:t xml:space="preserve"> Não serão computadas no cálculo da Taxa de Ocupação, as projeções dos seguintes elementos da construção:</w:t>
      </w:r>
    </w:p>
    <w:p w:rsidR="00D50046" w:rsidRDefault="008F745D">
      <w:pPr>
        <w:numPr>
          <w:ilvl w:val="0"/>
          <w:numId w:val="52"/>
        </w:numPr>
      </w:pPr>
      <w:r>
        <w:t>- piscinas, parque infantil, jardins e outros espaços de lazer ao ar livre, implantadosno nível natural do terreno;</w:t>
      </w:r>
    </w:p>
    <w:p w:rsidR="00D50046" w:rsidRDefault="008F745D">
      <w:pPr>
        <w:numPr>
          <w:ilvl w:val="0"/>
          <w:numId w:val="52"/>
        </w:numPr>
      </w:pPr>
      <w:r>
        <w:t>- pérgolas descobertas;</w:t>
      </w:r>
    </w:p>
    <w:p w:rsidR="00D50046" w:rsidRDefault="008F745D">
      <w:pPr>
        <w:numPr>
          <w:ilvl w:val="0"/>
          <w:numId w:val="52"/>
        </w:numPr>
      </w:pPr>
      <w:r>
        <w:t>- mar</w:t>
      </w:r>
      <w:r>
        <w:t>quises;</w:t>
      </w:r>
    </w:p>
    <w:p w:rsidR="00D50046" w:rsidRDefault="008F745D">
      <w:pPr>
        <w:numPr>
          <w:ilvl w:val="0"/>
          <w:numId w:val="52"/>
        </w:numPr>
      </w:pPr>
      <w:r>
        <w:t>- beirais de até 80,00cm (80 centímetros);</w:t>
      </w:r>
    </w:p>
    <w:p w:rsidR="00D50046" w:rsidRDefault="008F745D">
      <w:pPr>
        <w:numPr>
          <w:ilvl w:val="0"/>
          <w:numId w:val="52"/>
        </w:numPr>
      </w:pPr>
      <w:r>
        <w:t>- o somatório das áreas de sacadas em até 5% (cinco por cento) da área do pavimento onde estiver situada;</w:t>
      </w:r>
    </w:p>
    <w:p w:rsidR="00D50046" w:rsidRDefault="008F745D">
      <w:pPr>
        <w:numPr>
          <w:ilvl w:val="0"/>
          <w:numId w:val="52"/>
        </w:numPr>
      </w:pPr>
      <w:r>
        <w:t>- estacionamentos descobertos;</w:t>
      </w:r>
    </w:p>
    <w:p w:rsidR="00D50046" w:rsidRDefault="008F745D">
      <w:pPr>
        <w:numPr>
          <w:ilvl w:val="0"/>
          <w:numId w:val="52"/>
        </w:numPr>
      </w:pPr>
      <w:r>
        <w:t>- projeções de coberturas e alpendres, ambos em balanço, com no máxi</w:t>
      </w:r>
      <w:r>
        <w:t>mo 6,00m(seis metros) de balanço e 60,00m2 (sessenta metros quadrados) de área, limitados em seu fechamento em apenas uma lateral, independentemente de seu uso ou de sua base pavimentada;</w:t>
      </w:r>
    </w:p>
    <w:p w:rsidR="00D50046" w:rsidRDefault="008F745D">
      <w:pPr>
        <w:numPr>
          <w:ilvl w:val="0"/>
          <w:numId w:val="52"/>
        </w:numPr>
      </w:pPr>
      <w:r>
        <w:t>- centrais de GLP;</w:t>
      </w:r>
    </w:p>
    <w:p w:rsidR="00D50046" w:rsidRDefault="008F745D">
      <w:pPr>
        <w:numPr>
          <w:ilvl w:val="0"/>
          <w:numId w:val="52"/>
        </w:numPr>
      </w:pPr>
      <w:r>
        <w:t>- abrigo para acondicionamento de lixo;</w:t>
      </w:r>
    </w:p>
    <w:p w:rsidR="00D50046" w:rsidRDefault="008F745D">
      <w:pPr>
        <w:numPr>
          <w:ilvl w:val="0"/>
          <w:numId w:val="52"/>
        </w:numPr>
        <w:spacing w:after="418"/>
      </w:pPr>
      <w:r>
        <w:rPr>
          <w:color w:val="0000FF"/>
        </w:rPr>
        <w:t>- lajes t</w:t>
      </w:r>
      <w:r>
        <w:rPr>
          <w:color w:val="0000FF"/>
        </w:rPr>
        <w:t xml:space="preserve">écnicas limitadas a uma largura de 0,85 metros e uma área de 5% (cinco porcento) da área do pavimento onde estiver situada. (Redação acrescida pela Lei Complementar nº </w:t>
      </w:r>
      <w:hyperlink r:id="rId67">
        <w:r>
          <w:rPr>
            <w:u w:val="single" w:color="000000"/>
          </w:rPr>
          <w:t>861</w:t>
        </w:r>
      </w:hyperlink>
      <w:hyperlink r:id="rId68">
        <w:r>
          <w:rPr>
            <w:color w:val="0000FF"/>
          </w:rPr>
          <w:t>/</w:t>
        </w:r>
      </w:hyperlink>
      <w:r>
        <w:rPr>
          <w:color w:val="0000FF"/>
        </w:rPr>
        <w:t>2025)</w:t>
      </w:r>
    </w:p>
    <w:p w:rsidR="00D50046" w:rsidRDefault="008F745D">
      <w:pPr>
        <w:pStyle w:val="Ttulo1"/>
        <w:spacing w:after="428"/>
      </w:pPr>
      <w:r>
        <w:t>Subseção III Da Taxa de Permeab</w:t>
      </w:r>
      <w:r>
        <w:t>ilidade e do índice Verde</w:t>
      </w:r>
    </w:p>
    <w:p w:rsidR="00D50046" w:rsidRDefault="008F745D">
      <w:pPr>
        <w:ind w:left="-15" w:firstLine="144"/>
      </w:pPr>
      <w:r>
        <w:rPr>
          <w:b/>
          <w:sz w:val="18"/>
        </w:rPr>
        <w:t>Art. 139.</w:t>
      </w:r>
      <w:r>
        <w:t xml:space="preserve"> Considera-se Taxa de Permeabilidade - TP, a proporção entre a área permeável do lote e a área total desse mesmo lote, definidas conforme a área ou unidade territorial em que o imóvel estiver situado, estabelecida na Tabe</w:t>
      </w:r>
      <w:r>
        <w:t>la Anexo III-A.</w:t>
      </w:r>
    </w:p>
    <w:p w:rsidR="00D50046" w:rsidRDefault="008F745D">
      <w:pPr>
        <w:ind w:left="-15" w:firstLine="144"/>
      </w:pPr>
      <w:r>
        <w:rPr>
          <w:b/>
          <w:sz w:val="18"/>
        </w:rPr>
        <w:t>Art. 140.</w:t>
      </w:r>
      <w:r>
        <w:t xml:space="preserve"> Deverá ser reservada em todos os lotes inseridos na Macrozona Urbana, uma área permeável mínima definida na Tabela Anexo III-A, livre de edificação, da projeção desta ou de avanço do subsolo, não podendo, ainda, receber nenhum tip</w:t>
      </w:r>
      <w:r>
        <w:t>o de pavimentação, revestimento impermeável ou cobertura, exceto revestimentos para piso do tipo "concregrama", "pisograma" ou "piso drenante".</w:t>
      </w:r>
    </w:p>
    <w:p w:rsidR="00D50046" w:rsidRDefault="008F745D">
      <w:pPr>
        <w:ind w:left="-15"/>
      </w:pPr>
      <w:r>
        <w:t>Parágrafo único. No caso de serem utilizados revestimentos do tipo "concregrama", "pisograma" ou "piso drenante"</w:t>
      </w:r>
      <w:r>
        <w:t>, será acrescido ao total utilizado por estes revestimentos, um percentual de 25% (vinte e cinco por cento) para efeito de cálculo na Taxa de Permeabilidade estabelecida para a respectiva área ou unidade territorial.</w:t>
      </w:r>
    </w:p>
    <w:p w:rsidR="00D50046" w:rsidRDefault="008F745D">
      <w:pPr>
        <w:ind w:left="-15" w:firstLine="144"/>
      </w:pPr>
      <w:r>
        <w:rPr>
          <w:b/>
          <w:sz w:val="18"/>
        </w:rPr>
        <w:t>Art. 141.</w:t>
      </w:r>
      <w:r>
        <w:t xml:space="preserve"> Entende-se por Índice Verde, </w:t>
      </w:r>
      <w:r>
        <w:t>o percentual da área total do lote que deverá obrigatoriamente possuir cobertura vegetal, visando a melhoria da qualidade ambiental do meio urbano.</w:t>
      </w:r>
    </w:p>
    <w:p w:rsidR="00D50046" w:rsidRDefault="008F745D">
      <w:pPr>
        <w:spacing w:after="422"/>
        <w:ind w:left="450" w:firstLine="0"/>
      </w:pPr>
      <w:r>
        <w:t>Parágrafo único. Os percentuais de Índice Verde aplicados nas áreas e unidades territoriais da Macrozona Urb</w:t>
      </w:r>
      <w:r>
        <w:t>ana estão previstos na Tabela Anexo III-A.</w:t>
      </w:r>
    </w:p>
    <w:p w:rsidR="00D50046" w:rsidRDefault="008F745D">
      <w:pPr>
        <w:pStyle w:val="Ttulo1"/>
        <w:spacing w:after="428"/>
      </w:pPr>
      <w:r>
        <w:t>Subseção IV Dos Recuos de Ajardinamento</w:t>
      </w:r>
    </w:p>
    <w:p w:rsidR="00D50046" w:rsidRDefault="008F745D">
      <w:pPr>
        <w:ind w:left="-15" w:firstLine="144"/>
      </w:pPr>
      <w:r>
        <w:rPr>
          <w:b/>
          <w:sz w:val="18"/>
        </w:rPr>
        <w:t>Art. 142.</w:t>
      </w:r>
      <w:r>
        <w:t xml:space="preserve"> Considera-se recuo de ajardinamento a distância entre a projeção ortogonal da edificação e o alinhamento predial do imóvel, tendo como objetivo a reserva de áreas </w:t>
      </w:r>
      <w:r>
        <w:t>para ampliação visual, iluminação e ventilação dos espaços públicos, podendo ser utilizado para futuro alargamento viário.</w:t>
      </w:r>
    </w:p>
    <w:p w:rsidR="00D50046" w:rsidRDefault="008F745D">
      <w:pPr>
        <w:ind w:left="-15"/>
      </w:pPr>
      <w:r>
        <w:t xml:space="preserve">§ </w:t>
      </w:r>
      <w:r>
        <w:t xml:space="preserve">1º Os recuos de ajardinamento asseguram áreas necessárias à valorização da paisagem da cidade, podendo ser utilizados para a implantação de jardins, em locais de moradia, ou para a ampliação da calçada e desenvolvimento de atividades ao ar livre, em áreas </w:t>
      </w:r>
      <w:r>
        <w:t>comerciais e de serviços, sendo permitido, ainda, o uso dos recuos para a construção de escadas e rampas descobertas para acesso de pedestres e veículos à edificação.</w:t>
      </w:r>
    </w:p>
    <w:p w:rsidR="00D50046" w:rsidRDefault="008F745D">
      <w:pPr>
        <w:ind w:left="-15"/>
      </w:pPr>
      <w:r>
        <w:t>§ 2º A dimensão mínima dos recuos nas áreas e unidades territoriais está prevista na Tabe</w:t>
      </w:r>
      <w:r>
        <w:t>la Anexo III-A deste Plano Diretor.</w:t>
      </w:r>
    </w:p>
    <w:p w:rsidR="00D50046" w:rsidRDefault="008F745D">
      <w:pPr>
        <w:ind w:left="-15"/>
      </w:pPr>
      <w:r>
        <w:t>§ 3º Em todos os lotes de esquina com duas testadas, será autorizada a redução de um dos recuos de ajardinamento pela metada, mantendo-se a dimensão total do recuo previsto na Tabela Anexo III-A para a outra testada do l</w:t>
      </w:r>
      <w:r>
        <w:t>ote.</w:t>
      </w:r>
    </w:p>
    <w:p w:rsidR="00D50046" w:rsidRDefault="008F745D">
      <w:pPr>
        <w:spacing w:after="345"/>
        <w:ind w:left="-15"/>
      </w:pPr>
      <w:r>
        <w:rPr>
          <w:strike/>
        </w:rPr>
        <w:t>§ 4º Em todos os lotes de esquina com três testadas, fica autorizada a redução dos recuos de ajardinamento pela metada em duas das testadas, desde que mantido o recuo previsto na Tabela Anexo III-A para a testada com maior extensão.</w:t>
      </w:r>
    </w:p>
    <w:p w:rsidR="00D50046" w:rsidRDefault="008F745D">
      <w:pPr>
        <w:spacing w:after="341"/>
        <w:ind w:left="-15"/>
      </w:pPr>
      <w:r>
        <w:rPr>
          <w:color w:val="0000FF"/>
        </w:rPr>
        <w:t>§ 4º Em todos os lotes de esquina com três testadas, fica autorizada a redução do recuo de ajardinamento:</w:t>
      </w:r>
    </w:p>
    <w:p w:rsidR="00D50046" w:rsidRDefault="008F745D">
      <w:pPr>
        <w:numPr>
          <w:ilvl w:val="0"/>
          <w:numId w:val="53"/>
        </w:numPr>
        <w:spacing w:after="14" w:line="259" w:lineRule="auto"/>
      </w:pPr>
      <w:r>
        <w:rPr>
          <w:color w:val="0000FF"/>
        </w:rPr>
        <w:t>pela metade em duas das testadas, desde que mantido o recuo previsto na Tabela</w:t>
      </w:r>
    </w:p>
    <w:p w:rsidR="00D50046" w:rsidRDefault="008F745D">
      <w:pPr>
        <w:spacing w:after="2"/>
        <w:ind w:left="-15" w:firstLine="0"/>
      </w:pPr>
      <w:r>
        <w:rPr>
          <w:color w:val="0000FF"/>
        </w:rPr>
        <w:t>Anexo III-A para a testada com maior extensão; ou</w:t>
      </w:r>
    </w:p>
    <w:p w:rsidR="00D50046" w:rsidRDefault="008F745D">
      <w:pPr>
        <w:numPr>
          <w:ilvl w:val="0"/>
          <w:numId w:val="53"/>
        </w:numPr>
        <w:spacing w:after="341"/>
      </w:pPr>
      <w:r>
        <w:rPr>
          <w:color w:val="0000FF"/>
        </w:rPr>
        <w:t>pela metade somente n</w:t>
      </w:r>
      <w:r>
        <w:rPr>
          <w:color w:val="0000FF"/>
        </w:rPr>
        <w:t xml:space="preserve">a testada de maior extensão, mantendo o recuo previsto naTabela Anexo III-A para as outras duas testadas. (Redação dada pela Lei Complementar nº </w:t>
      </w:r>
      <w:hyperlink r:id="rId69">
        <w:r>
          <w:rPr>
            <w:u w:val="single" w:color="000000"/>
          </w:rPr>
          <w:t>930</w:t>
        </w:r>
      </w:hyperlink>
      <w:r>
        <w:rPr>
          <w:color w:val="0000FF"/>
        </w:rPr>
        <w:t>/2026)</w:t>
      </w:r>
    </w:p>
    <w:p w:rsidR="00D50046" w:rsidRDefault="008F745D">
      <w:pPr>
        <w:ind w:left="-15"/>
      </w:pPr>
      <w:r>
        <w:t>§ 5º Os lotes que possuírem duas testadas mas que não formem ou configurem esquina, deverão respeitar o recuo mínimo previsto na Tabela Anexo III-A em cada uma das testadas do imóvel.</w:t>
      </w:r>
    </w:p>
    <w:p w:rsidR="00D50046" w:rsidRDefault="008F745D">
      <w:pPr>
        <w:ind w:left="-15"/>
      </w:pPr>
      <w:r>
        <w:t>§ 6º Fica autorizado o recuo de ajardinamento zero para todas as edifica</w:t>
      </w:r>
      <w:r>
        <w:t>ções destinadas aos serviços públicos de educação, saúde, cultura, assistência social, esporte, lazer, segurança pública e similares, executadas por qualquer ente da federação em imóveis públicos.</w:t>
      </w:r>
    </w:p>
    <w:p w:rsidR="00D50046" w:rsidRDefault="008F745D">
      <w:pPr>
        <w:ind w:left="-15"/>
      </w:pPr>
      <w:r>
        <w:t>§ 7º Os lotes com formato irregular terão seus recuos defin</w:t>
      </w:r>
      <w:r>
        <w:t>idos pela Secretaria de Desenvolvimento Sustentável e Obras Estruturantes, observadas as peculiaridades de cada caso, podendo, nestas situações, ser aplicada a redução dos recuos em até duas testadas.</w:t>
      </w:r>
    </w:p>
    <w:p w:rsidR="00D50046" w:rsidRDefault="008F745D">
      <w:pPr>
        <w:ind w:left="-15" w:firstLine="144"/>
      </w:pPr>
      <w:r>
        <w:rPr>
          <w:b/>
          <w:sz w:val="18"/>
        </w:rPr>
        <w:t>Art. 143.</w:t>
      </w:r>
      <w:r>
        <w:t xml:space="preserve"> As marquises poderão constituir-se de element</w:t>
      </w:r>
      <w:r>
        <w:t>os avançados da edificação sobre os afastamentos e recuos, observadas as exigências estabelecidas no Código de Obras do Município.</w:t>
      </w:r>
    </w:p>
    <w:p w:rsidR="00D50046" w:rsidRDefault="008F745D">
      <w:pPr>
        <w:ind w:left="-15" w:firstLine="144"/>
      </w:pPr>
      <w:r>
        <w:rPr>
          <w:b/>
          <w:sz w:val="18"/>
        </w:rPr>
        <w:t>Art. 144.</w:t>
      </w:r>
      <w:r>
        <w:t xml:space="preserve"> Junto às vias do sistema rodoviário municipal localizadas na Macrozona Rural, deverá ser observado um recuo mínimo </w:t>
      </w:r>
      <w:r>
        <w:t>para as edificações e outros elementos descritos a seguir, medido para cada lado da pista a partir do limite externo da faixa de domínio, sendo:</w:t>
      </w:r>
    </w:p>
    <w:p w:rsidR="00D50046" w:rsidRDefault="008F745D">
      <w:pPr>
        <w:numPr>
          <w:ilvl w:val="0"/>
          <w:numId w:val="54"/>
        </w:numPr>
      </w:pPr>
      <w:r>
        <w:t>- 5,00m (cinco metros) para edificações de uso residencial, comercial e de serviços;</w:t>
      </w:r>
    </w:p>
    <w:p w:rsidR="00D50046" w:rsidRDefault="008F745D">
      <w:pPr>
        <w:numPr>
          <w:ilvl w:val="0"/>
          <w:numId w:val="54"/>
        </w:numPr>
      </w:pPr>
      <w:r>
        <w:t>- 20,00m (vinte metros), p</w:t>
      </w:r>
      <w:r>
        <w:t>ara edificações de uso industrial, para guarda de equipamentos e estocagem de produtos;</w:t>
      </w:r>
    </w:p>
    <w:p w:rsidR="00D50046" w:rsidRDefault="008F745D">
      <w:pPr>
        <w:numPr>
          <w:ilvl w:val="0"/>
          <w:numId w:val="54"/>
        </w:numPr>
      </w:pPr>
      <w:r>
        <w:t>- 40,00m (quarenta metros), para depósitos de produtos químicos, adubos ou fertilizantes em grande quantidade;</w:t>
      </w:r>
    </w:p>
    <w:p w:rsidR="00D50046" w:rsidRDefault="008F745D">
      <w:pPr>
        <w:numPr>
          <w:ilvl w:val="0"/>
          <w:numId w:val="54"/>
        </w:numPr>
      </w:pPr>
      <w:r>
        <w:t>- 40,00m (quarenta metros), para edificações destinadas a</w:t>
      </w:r>
      <w:r>
        <w:t xml:space="preserve"> criação ou uso de animais;</w:t>
      </w:r>
    </w:p>
    <w:p w:rsidR="00D50046" w:rsidRDefault="008F745D">
      <w:pPr>
        <w:numPr>
          <w:ilvl w:val="0"/>
          <w:numId w:val="54"/>
        </w:numPr>
      </w:pPr>
      <w:r>
        <w:t>- 15,00m (quinze metros), para implantação de açudes.</w:t>
      </w:r>
    </w:p>
    <w:p w:rsidR="00D50046" w:rsidRDefault="008F745D">
      <w:pPr>
        <w:spacing w:after="418"/>
        <w:ind w:left="-15" w:firstLine="144"/>
      </w:pPr>
      <w:r>
        <w:rPr>
          <w:b/>
          <w:sz w:val="18"/>
        </w:rPr>
        <w:t>Art. 145.</w:t>
      </w:r>
      <w:r>
        <w:t xml:space="preserve"> Será adotado o recuo mínimo obrigatório de 5,00m (cinco metros), contado a partir do limite externo da faixa de domínio, para as edificações em imóveis localizados </w:t>
      </w:r>
      <w:r>
        <w:t>de frente para as rodovias federais, estaduais e contornos viários, independente do zoneamento em que estejam inseridas, observadas as legislações federal e estadual vigentes, no que contempla as faixas não edificantes ao longo das rodovias.</w:t>
      </w:r>
    </w:p>
    <w:p w:rsidR="00D50046" w:rsidRDefault="008F745D">
      <w:pPr>
        <w:pStyle w:val="Ttulo1"/>
        <w:spacing w:after="423"/>
        <w:ind w:right="1"/>
      </w:pPr>
      <w:r>
        <w:t>Subseção V Dos Afastamentos</w:t>
      </w:r>
    </w:p>
    <w:p w:rsidR="00D50046" w:rsidRDefault="008F745D">
      <w:pPr>
        <w:ind w:left="-15" w:firstLine="144"/>
      </w:pPr>
      <w:r>
        <w:rPr>
          <w:b/>
          <w:sz w:val="18"/>
        </w:rPr>
        <w:t>Art. 146.</w:t>
      </w:r>
      <w:r>
        <w:t xml:space="preserve"> Entende-se por afastamentos, o índice urbanístico necessário à qualificação ambiental das áreas construídas, em especial a garantia de parâmetros mínimos à ventilação e iluminação natural, obtidos pela projeção ortogon</w:t>
      </w:r>
      <w:r>
        <w:t>al das laterais e do fundo da edificação às divisas do lote.</w:t>
      </w:r>
    </w:p>
    <w:p w:rsidR="00D50046" w:rsidRDefault="008F745D">
      <w:pPr>
        <w:ind w:left="-15"/>
      </w:pPr>
      <w:r>
        <w:t>§ 1º A dimensão mínima dos afastamentos das áreas e unidades territoriais está prevista na Tabela Anexo III-A.</w:t>
      </w:r>
    </w:p>
    <w:p w:rsidR="00D50046" w:rsidRDefault="008F745D">
      <w:pPr>
        <w:ind w:left="-15"/>
      </w:pPr>
      <w:r>
        <w:t>§ 2º Na AUC, AUT, UFDD1, UFDD2, UFDDB, UFDSS e UM, após o embasamento (14,40 metros)</w:t>
      </w:r>
      <w:r>
        <w:t>, o afastamento mínimo lateral será definido em 7% (sete por cento) da testada do lote ou 1,20 (um metro e vinte centímetros), o que resultar maior e nas demais unidades territoriais o afastamento mínimo lateral será definido em 8% (oito por cento) da test</w:t>
      </w:r>
      <w:r>
        <w:t>ada do lote ou 1,20m (um metro e vinte centímetros) o que resultar maior.</w:t>
      </w:r>
    </w:p>
    <w:p w:rsidR="00D50046" w:rsidRDefault="008F745D">
      <w:pPr>
        <w:ind w:left="-15"/>
      </w:pPr>
      <w:r>
        <w:t>§ 3º Nas sacadas, o afastamento lateral e de fundos sempre será medido da projeção final deste elemento, sendo entendida a sacada como uma abertura que deverá atender aos afastamento</w:t>
      </w:r>
      <w:r>
        <w:t>s definidos em lei.</w:t>
      </w:r>
    </w:p>
    <w:p w:rsidR="00D50046" w:rsidRDefault="008F745D">
      <w:pPr>
        <w:spacing w:after="403"/>
        <w:ind w:left="-15"/>
      </w:pPr>
      <w:r>
        <w:t>§ 4º As saliências e beirais poderão constituir-se de elementos avançados da edificação sobre os afastamentos e recuos, observadas as exigências estabelecidas no Código de Obras do Município.</w:t>
      </w:r>
    </w:p>
    <w:p w:rsidR="00D50046" w:rsidRDefault="008F745D">
      <w:pPr>
        <w:pStyle w:val="Ttulo1"/>
        <w:spacing w:after="430"/>
      </w:pPr>
      <w:r>
        <w:t>Subseção VI Do Número de Pavimentos e do Lim</w:t>
      </w:r>
      <w:r>
        <w:t>ite de Altura Das Edificações</w:t>
      </w:r>
    </w:p>
    <w:p w:rsidR="00D50046" w:rsidRDefault="008F745D">
      <w:pPr>
        <w:ind w:left="-15" w:firstLine="144"/>
      </w:pPr>
      <w:r>
        <w:rPr>
          <w:b/>
          <w:sz w:val="18"/>
        </w:rPr>
        <w:t>Art. 147.</w:t>
      </w:r>
      <w:r>
        <w:t xml:space="preserve"> O limite da altura das edificações é definido pelo número máximo de pavimentos ou pela altura máxima das edificações, considerando-se, para efeito desta Lei Complementar, o menor valor.</w:t>
      </w:r>
    </w:p>
    <w:p w:rsidR="00D50046" w:rsidRDefault="008F745D">
      <w:pPr>
        <w:ind w:left="-15"/>
      </w:pPr>
      <w:r>
        <w:t>§ 1º Considera-se altura da ed</w:t>
      </w:r>
      <w:r>
        <w:t>ificação a distância vertical entre o nível do piso do pavimento térreo e a laje de cobertura do último pavimento.</w:t>
      </w:r>
    </w:p>
    <w:p w:rsidR="00D50046" w:rsidRDefault="008F745D">
      <w:pPr>
        <w:ind w:left="-15"/>
      </w:pPr>
      <w:r>
        <w:t>§ 2º Para efeito da análise da altura da edificação, não serão consideradas as lajes de casa-de-máquinas e reservatórios.</w:t>
      </w:r>
    </w:p>
    <w:p w:rsidR="00D50046" w:rsidRDefault="008F745D">
      <w:pPr>
        <w:spacing w:after="345"/>
        <w:ind w:left="450" w:firstLine="0"/>
      </w:pPr>
      <w:r>
        <w:rPr>
          <w:strike/>
        </w:rPr>
        <w:t>§ 3º O nível do pis</w:t>
      </w:r>
      <w:r>
        <w:rPr>
          <w:strike/>
        </w:rPr>
        <w:t>o do pavimento térreo deve atender ao seguinte:</w:t>
      </w:r>
    </w:p>
    <w:p w:rsidR="00D50046" w:rsidRDefault="008F745D">
      <w:pPr>
        <w:numPr>
          <w:ilvl w:val="0"/>
          <w:numId w:val="55"/>
        </w:numPr>
        <w:spacing w:after="14" w:line="259" w:lineRule="auto"/>
        <w:ind w:right="-15" w:hanging="305"/>
        <w:jc w:val="right"/>
      </w:pPr>
      <w:r>
        <w:rPr>
          <w:strike/>
        </w:rPr>
        <w:t>Estar no máximo a 0,50 metros acima do nível do meio-fio em frente a qualquer</w:t>
      </w:r>
    </w:p>
    <w:p w:rsidR="00D50046" w:rsidRDefault="008F745D">
      <w:pPr>
        <w:spacing w:after="17"/>
        <w:ind w:left="-15" w:firstLine="0"/>
      </w:pPr>
      <w:r>
        <w:rPr>
          <w:strike/>
        </w:rPr>
        <w:t>entrada de pedestres do empreendimento;</w:t>
      </w:r>
    </w:p>
    <w:p w:rsidR="00D50046" w:rsidRDefault="008F745D">
      <w:pPr>
        <w:numPr>
          <w:ilvl w:val="0"/>
          <w:numId w:val="55"/>
        </w:numPr>
        <w:spacing w:after="14" w:line="259" w:lineRule="auto"/>
        <w:ind w:right="-15" w:hanging="305"/>
        <w:jc w:val="right"/>
      </w:pPr>
      <w:r>
        <w:rPr>
          <w:strike/>
        </w:rPr>
        <w:t>Estar no máximo a 1,50 metros acima do nível do meio-fio em frente a qualquer</w:t>
      </w:r>
    </w:p>
    <w:p w:rsidR="00D50046" w:rsidRDefault="008F745D">
      <w:pPr>
        <w:spacing w:after="345"/>
        <w:ind w:left="-15" w:firstLine="0"/>
      </w:pPr>
      <w:r>
        <w:rPr>
          <w:strike/>
        </w:rPr>
        <w:t>entrada de v</w:t>
      </w:r>
      <w:r>
        <w:rPr>
          <w:strike/>
        </w:rPr>
        <w:t>eículos do empreendimento.</w:t>
      </w:r>
    </w:p>
    <w:p w:rsidR="00D50046" w:rsidRDefault="008F745D">
      <w:pPr>
        <w:spacing w:after="341"/>
        <w:ind w:left="-15"/>
      </w:pPr>
      <w:r>
        <w:rPr>
          <w:color w:val="0000FF"/>
        </w:rPr>
        <w:t xml:space="preserve">§ 3º O nível do piso do pavimento térreo deve estar no máximo a 0,50 metros acima do nível do meio-fio em frente ao acesso de pedestres do uso predominante. (Redação dada pela Lei Complementar nº </w:t>
      </w:r>
      <w:hyperlink r:id="rId70">
        <w:r>
          <w:rPr>
            <w:u w:val="single" w:color="000000"/>
          </w:rPr>
          <w:t>930</w:t>
        </w:r>
      </w:hyperlink>
      <w:r>
        <w:rPr>
          <w:color w:val="0000FF"/>
        </w:rPr>
        <w:t>/2026)</w:t>
      </w:r>
    </w:p>
    <w:p w:rsidR="00D50046" w:rsidRDefault="008F745D">
      <w:pPr>
        <w:ind w:left="-15" w:firstLine="144"/>
      </w:pPr>
      <w:r>
        <w:rPr>
          <w:b/>
          <w:sz w:val="18"/>
        </w:rPr>
        <w:t>Art. 148.</w:t>
      </w:r>
      <w:r>
        <w:t xml:space="preserve"> As edificações destinadas ao uso industrial específico, tais como unidades de armazenamento de grãos, chaminés ou similares, com mais de 33,00m (trinta e três metros) d</w:t>
      </w:r>
      <w:r>
        <w:t>e altura, constituem-se em exceção, devendo ser analisadas, caso a caso, pela Câmara Técnica de Planejamento e Gestão do Solo Urbano.</w:t>
      </w:r>
    </w:p>
    <w:p w:rsidR="00D50046" w:rsidRDefault="008F745D">
      <w:pPr>
        <w:spacing w:after="345"/>
        <w:ind w:left="-15" w:firstLine="144"/>
      </w:pPr>
      <w:r>
        <w:rPr>
          <w:b/>
          <w:sz w:val="18"/>
          <w:u w:val="single" w:color="000000"/>
        </w:rPr>
        <w:t>Art. 149</w:t>
      </w:r>
      <w:r>
        <w:rPr>
          <w:strike/>
        </w:rPr>
        <w:t xml:space="preserve"> O número de pavimentos e a altura máxima das edificações localizadas em vias com largura inferior a 15,00m (quinze metros) e inseridas na Área Urbana Central - AUC, Área Urbana de Transição - AUT e nas Unidades Funcionais de Descentralização do Desenvolvi</w:t>
      </w:r>
      <w:r>
        <w:rPr>
          <w:strike/>
        </w:rPr>
        <w:t>mento nível 1 e 2 - UFDD1 e UFDD2, serão calculados com base na seguinte fórmula: H &lt; ou = 1,5(L+Re), sendo, H = altura da edificação, L = largura da via fronteira considerado o alinhamento e Re = recuo frontal efetivo do corpo do prédio.</w:t>
      </w:r>
    </w:p>
    <w:p w:rsidR="00D50046" w:rsidRDefault="008F745D">
      <w:pPr>
        <w:spacing w:after="341"/>
        <w:ind w:left="-15" w:firstLine="144"/>
      </w:pPr>
      <w:r>
        <w:rPr>
          <w:b/>
          <w:sz w:val="18"/>
        </w:rPr>
        <w:t>Art. 149.</w:t>
      </w:r>
      <w:r>
        <w:rPr>
          <w:color w:val="0000FF"/>
        </w:rPr>
        <w:t xml:space="preserve"> A altur</w:t>
      </w:r>
      <w:r>
        <w:rPr>
          <w:color w:val="0000FF"/>
        </w:rPr>
        <w:t>a máxima das edificações localizadas em vias com largura aprovada inferior a 15,00m (quinze metros) e inseridas na Área Urbana Central - AUC, Área Urbana de Transição - AUT e nas Unidades Funcionais de Descentralização do Desenvolvimento nível 1 e 2 - UFDD</w:t>
      </w:r>
      <w:r>
        <w:rPr>
          <w:color w:val="0000FF"/>
        </w:rPr>
        <w:t xml:space="preserve">1 e UFDD2, serão calculados com base na seguinte fórmula: H &lt; ou = 1,5(L+Re), sendo, H = altura da edificação, L = largura da via fronteira considerado o alinhamento e Re = recuo frontal efetivo do corpo do prédio. (Redação dada pela Lei Complementar nº </w:t>
      </w:r>
      <w:hyperlink r:id="rId71">
        <w:r>
          <w:rPr>
            <w:u w:val="single" w:color="000000"/>
          </w:rPr>
          <w:t>930</w:t>
        </w:r>
      </w:hyperlink>
      <w:hyperlink r:id="rId72">
        <w:r>
          <w:rPr>
            <w:color w:val="0000FF"/>
          </w:rPr>
          <w:t>/</w:t>
        </w:r>
      </w:hyperlink>
      <w:r>
        <w:rPr>
          <w:color w:val="0000FF"/>
        </w:rPr>
        <w:t>2026)</w:t>
      </w:r>
    </w:p>
    <w:p w:rsidR="00D50046" w:rsidRDefault="008F745D">
      <w:pPr>
        <w:spacing w:after="345"/>
        <w:ind w:left="-15"/>
      </w:pPr>
      <w:r>
        <w:rPr>
          <w:strike/>
        </w:rPr>
        <w:t>§ 1º Entende-se por recuo frontal efetivo, pa</w:t>
      </w:r>
      <w:r>
        <w:rPr>
          <w:strike/>
        </w:rPr>
        <w:t>ra os fins deste artigo, a distância do alinhamento predial ao início da edificação.</w:t>
      </w:r>
    </w:p>
    <w:p w:rsidR="00D50046" w:rsidRDefault="008F745D">
      <w:pPr>
        <w:spacing w:after="341"/>
        <w:ind w:left="-15"/>
      </w:pPr>
      <w:r>
        <w:rPr>
          <w:color w:val="0000FF"/>
        </w:rPr>
        <w:t>§ 1º Para fins de aplicação da fórmula prevista neste artigo, a altura da edificação (H) será medida a partir do nível do pavimento térreo até a laje de cobertura do últim</w:t>
      </w:r>
      <w:r>
        <w:rPr>
          <w:color w:val="0000FF"/>
        </w:rPr>
        <w:t>o pavimento, sendo que os pavimentos de subsolo poderão avançar até o limite do recuo exigido pelo zoneamento em que a edificação estiver inserida, desde que estejam completamente enterrados, isto é, no máximo a 0,50 metros acima do nível de qualquer ponto</w:t>
      </w:r>
      <w:r>
        <w:rPr>
          <w:color w:val="0000FF"/>
        </w:rPr>
        <w:t xml:space="preserve"> do passeio público em relação a rua em que será aplicado o cálculo. (Redação dada pela Lei Complementar nº </w:t>
      </w:r>
      <w:hyperlink r:id="rId73">
        <w:r>
          <w:rPr>
            <w:u w:val="single" w:color="000000"/>
          </w:rPr>
          <w:t>930</w:t>
        </w:r>
      </w:hyperlink>
      <w:r>
        <w:rPr>
          <w:color w:val="0000FF"/>
        </w:rPr>
        <w:t>/2026)</w:t>
      </w:r>
    </w:p>
    <w:p w:rsidR="00D50046" w:rsidRDefault="008F745D">
      <w:pPr>
        <w:ind w:left="-15"/>
      </w:pPr>
      <w:r>
        <w:t>§ 2º Excetuam-se da aplicação da fór</w:t>
      </w:r>
      <w:r>
        <w:t>mula prevista no caput deste artigo, os lotes que possuírem mais de uma testada e que uma das testadas seja voltada para via com largura igual ou superior a 15,00m (quinze metros), desde que os acessos sejam feitos exclusivamente por esta via.</w:t>
      </w:r>
    </w:p>
    <w:p w:rsidR="00D50046" w:rsidRDefault="008F745D">
      <w:pPr>
        <w:spacing w:after="403"/>
        <w:ind w:left="-15" w:firstLine="144"/>
      </w:pPr>
      <w:r>
        <w:rPr>
          <w:b/>
          <w:sz w:val="18"/>
        </w:rPr>
        <w:t>Art. 150.</w:t>
      </w:r>
      <w:r>
        <w:t xml:space="preserve"> A </w:t>
      </w:r>
      <w:r>
        <w:t>definição do número de pavimentos ou da altura das edificações em imóveis onde incidir mais de um zoneamento, obedecerão parâmetro estabelecido para o zoneamento de maior incidência sobre o imóvel.</w:t>
      </w:r>
    </w:p>
    <w:p w:rsidR="00D50046" w:rsidRDefault="008F745D">
      <w:pPr>
        <w:spacing w:after="17"/>
        <w:ind w:left="211" w:right="202" w:hanging="10"/>
        <w:jc w:val="center"/>
      </w:pPr>
      <w:r>
        <w:t>CAPÍTULO III</w:t>
      </w:r>
    </w:p>
    <w:p w:rsidR="00D50046" w:rsidRDefault="008F745D">
      <w:pPr>
        <w:spacing w:after="419"/>
        <w:ind w:left="211" w:right="202" w:hanging="10"/>
        <w:jc w:val="center"/>
      </w:pPr>
      <w:r>
        <w:t>DO REGIME DAS ATIVIDADES</w:t>
      </w:r>
    </w:p>
    <w:p w:rsidR="00D50046" w:rsidRDefault="008F745D">
      <w:pPr>
        <w:ind w:left="-15" w:firstLine="144"/>
      </w:pPr>
      <w:r>
        <w:rPr>
          <w:b/>
          <w:sz w:val="18"/>
        </w:rPr>
        <w:t>Art. 151.</w:t>
      </w:r>
      <w:r>
        <w:t xml:space="preserve"> A organiza</w:t>
      </w:r>
      <w:r>
        <w:t>ção das atividades, sua classificação e as restrições de uso do solo para a sua implantação nas áreas e unidades territoriais, estão definidas neste Capítulo e na Tabela Anexo III-B.</w:t>
      </w:r>
    </w:p>
    <w:p w:rsidR="00D50046" w:rsidRDefault="008F745D">
      <w:pPr>
        <w:ind w:left="-15" w:firstLine="144"/>
      </w:pPr>
      <w:r>
        <w:rPr>
          <w:b/>
          <w:sz w:val="18"/>
        </w:rPr>
        <w:t>Art. 152.</w:t>
      </w:r>
      <w:r>
        <w:t xml:space="preserve"> Este Plano Diretor promove o ordenamento das atividades objetiv</w:t>
      </w:r>
      <w:r>
        <w:t xml:space="preserve">ando a conservação dos potenciais naturais do Município e o desenvolvimento equânime de todo o seu território, incorporando, para tanto, uma forma de classificação que analisa o que as atividades produzem e os conflitos que podem causar ao meio ambiente e </w:t>
      </w:r>
      <w:r>
        <w:t>às populações do entorno.</w:t>
      </w:r>
    </w:p>
    <w:p w:rsidR="00D50046" w:rsidRDefault="008F745D">
      <w:pPr>
        <w:ind w:left="-15" w:firstLine="144"/>
      </w:pPr>
      <w:r>
        <w:rPr>
          <w:b/>
          <w:sz w:val="18"/>
        </w:rPr>
        <w:t>Art. 153.</w:t>
      </w:r>
      <w:r>
        <w:t xml:space="preserve"> A classificação de qualquer atividade no território do Município será efetuada mediante análise e enquadramento da mesma nos dispositivos de classificação deste PDC, tendo como diretrizes:</w:t>
      </w:r>
    </w:p>
    <w:p w:rsidR="00D50046" w:rsidRDefault="008F745D">
      <w:pPr>
        <w:numPr>
          <w:ilvl w:val="0"/>
          <w:numId w:val="56"/>
        </w:numPr>
      </w:pPr>
      <w:r>
        <w:t>- conservação dos potenciais na</w:t>
      </w:r>
      <w:r>
        <w:t>turais do Município;</w:t>
      </w:r>
    </w:p>
    <w:p w:rsidR="00D50046" w:rsidRDefault="008F745D">
      <w:pPr>
        <w:numPr>
          <w:ilvl w:val="0"/>
          <w:numId w:val="56"/>
        </w:numPr>
      </w:pPr>
      <w:r>
        <w:t>- qualificação do uso residencial através das Unidades de Moradia e Unidades Ambientais de Moradia;</w:t>
      </w:r>
    </w:p>
    <w:p w:rsidR="00D50046" w:rsidRDefault="008F745D">
      <w:pPr>
        <w:numPr>
          <w:ilvl w:val="0"/>
          <w:numId w:val="56"/>
        </w:numPr>
      </w:pPr>
      <w:r>
        <w:t>- indução do crescimento a todos os setores urbanos, através das Unidades Funcionais de Descentralização do Desenvolvimento, sem que ha</w:t>
      </w:r>
      <w:r>
        <w:t>ja o comprometimento da conservação ambiental e da qualificação do uso da moradia;</w:t>
      </w:r>
    </w:p>
    <w:p w:rsidR="00D50046" w:rsidRDefault="008F745D">
      <w:pPr>
        <w:numPr>
          <w:ilvl w:val="0"/>
          <w:numId w:val="56"/>
        </w:numPr>
      </w:pPr>
      <w:r>
        <w:t xml:space="preserve">- organização das atividades de produção econômica de grande porte, perigosas ede grande potencial poluidor preferencialmente nas Unidades Funcionais de Produção Industrial </w:t>
      </w:r>
      <w:r>
        <w:t>Prioritária - UFPIP e nas Unidades Funcionais de Atividades Agroindustriais e de Serviços - UFAAS.</w:t>
      </w:r>
    </w:p>
    <w:p w:rsidR="00D50046" w:rsidRDefault="008F745D">
      <w:pPr>
        <w:ind w:left="-15" w:firstLine="144"/>
      </w:pPr>
      <w:r>
        <w:rPr>
          <w:b/>
          <w:sz w:val="18"/>
        </w:rPr>
        <w:t>Art. 154.</w:t>
      </w:r>
      <w:r>
        <w:t xml:space="preserve"> Quanto ao potencial poluidor, as atividades são classificadas conforme o potencial de contaminação ao meio ambiente, nas categorias a seguir:</w:t>
      </w:r>
    </w:p>
    <w:p w:rsidR="00D50046" w:rsidRDefault="008F745D">
      <w:pPr>
        <w:numPr>
          <w:ilvl w:val="0"/>
          <w:numId w:val="57"/>
        </w:numPr>
        <w:ind w:hanging="255"/>
      </w:pPr>
      <w:r>
        <w:t>- pequeno potencial poluidor;</w:t>
      </w:r>
    </w:p>
    <w:p w:rsidR="00D50046" w:rsidRDefault="008F745D">
      <w:pPr>
        <w:numPr>
          <w:ilvl w:val="0"/>
          <w:numId w:val="57"/>
        </w:numPr>
        <w:ind w:hanging="255"/>
      </w:pPr>
      <w:r>
        <w:t>- médio potencial poluidor;</w:t>
      </w:r>
    </w:p>
    <w:p w:rsidR="00D50046" w:rsidRDefault="008F745D">
      <w:pPr>
        <w:numPr>
          <w:ilvl w:val="0"/>
          <w:numId w:val="57"/>
        </w:numPr>
        <w:ind w:hanging="255"/>
      </w:pPr>
      <w:r>
        <w:t>- grande potencial poluidor.</w:t>
      </w:r>
    </w:p>
    <w:p w:rsidR="00D50046" w:rsidRDefault="008F745D">
      <w:pPr>
        <w:ind w:left="-15" w:firstLine="144"/>
      </w:pPr>
      <w:r>
        <w:rPr>
          <w:b/>
          <w:sz w:val="18"/>
        </w:rPr>
        <w:t>Art. 155.</w:t>
      </w:r>
      <w:r>
        <w:t xml:space="preserve"> A emissão de ruídos, em decorrência de quaisquer atividades exercidas em ambiente confinado, coberto ou não, obedecerá aos padrões, critérios e diretrizes esta</w:t>
      </w:r>
      <w:r>
        <w:t>belecidos pelas legislações federal, estadual, municipal e normas técnicas que tratem da emissão de ruídos em ambientes urbanos e nas demais localidades do território municipal.</w:t>
      </w:r>
    </w:p>
    <w:p w:rsidR="00D50046" w:rsidRDefault="008F745D">
      <w:pPr>
        <w:ind w:left="-15"/>
      </w:pPr>
      <w:r>
        <w:t xml:space="preserve">Parágrafo único. As atividades instaladas deverão efetuar a adequada correção </w:t>
      </w:r>
      <w:r>
        <w:t>dos níveis de ruído gerados que estiverem fora dos padrões de qualidade ambiental e causando mal-estar ou impacto à qualidade de vida da população.</w:t>
      </w:r>
    </w:p>
    <w:p w:rsidR="00D50046" w:rsidRDefault="008F745D">
      <w:pPr>
        <w:ind w:left="-15" w:firstLine="144"/>
      </w:pPr>
      <w:r>
        <w:rPr>
          <w:b/>
          <w:sz w:val="18"/>
        </w:rPr>
        <w:t>Art. 156.</w:t>
      </w:r>
      <w:r>
        <w:t xml:space="preserve"> Quanto à periculosidade, são consideradas atividades perigosas - PE, aquelas que possuam riscos de</w:t>
      </w:r>
      <w:r>
        <w:t xml:space="preserve"> explosões, incêndios, trepidações, produção de gases, exalações de detritos danosos à saúde ou que, eventualmente, possam colocar em perigo pessoas ou propriedades do entorno.</w:t>
      </w:r>
    </w:p>
    <w:p w:rsidR="00D50046" w:rsidRDefault="008F745D">
      <w:pPr>
        <w:ind w:left="-15"/>
      </w:pPr>
      <w:r>
        <w:t>Parágrafo único. As atividades definidas em função da periculosidade estão previstas na Lista Anexo III-C deste Plano Diretor.</w:t>
      </w:r>
    </w:p>
    <w:p w:rsidR="00D50046" w:rsidRDefault="008F745D">
      <w:pPr>
        <w:ind w:left="144" w:firstLine="0"/>
      </w:pPr>
      <w:r>
        <w:rPr>
          <w:b/>
          <w:sz w:val="18"/>
        </w:rPr>
        <w:t>Art. 157.</w:t>
      </w:r>
      <w:r>
        <w:t xml:space="preserve"> Quanto ao horário de funcionamento, as atividades classificam-se em:</w:t>
      </w:r>
    </w:p>
    <w:p w:rsidR="00D50046" w:rsidRDefault="008F745D">
      <w:pPr>
        <w:numPr>
          <w:ilvl w:val="0"/>
          <w:numId w:val="58"/>
        </w:numPr>
        <w:ind w:hanging="190"/>
      </w:pPr>
      <w:r>
        <w:t>- horário diurno, das 7:00h às 22:00h;</w:t>
      </w:r>
    </w:p>
    <w:p w:rsidR="00D50046" w:rsidRDefault="008F745D">
      <w:pPr>
        <w:numPr>
          <w:ilvl w:val="0"/>
          <w:numId w:val="58"/>
        </w:numPr>
        <w:spacing w:after="345"/>
        <w:ind w:hanging="190"/>
      </w:pPr>
      <w:r>
        <w:rPr>
          <w:strike/>
        </w:rPr>
        <w:t>- horário n</w:t>
      </w:r>
      <w:r>
        <w:rPr>
          <w:strike/>
        </w:rPr>
        <w:t>oturno, das 22:00h às 8:00h.</w:t>
      </w:r>
    </w:p>
    <w:p w:rsidR="00D50046" w:rsidRDefault="008F745D">
      <w:pPr>
        <w:spacing w:after="341"/>
        <w:ind w:left="-15"/>
      </w:pPr>
      <w:r>
        <w:rPr>
          <w:color w:val="0000FF"/>
        </w:rPr>
        <w:t xml:space="preserve">II - horário noturno, das 22:00h às 07:00h. (Redação dada pela Lei Complementar nº </w:t>
      </w:r>
      <w:hyperlink r:id="rId74">
        <w:r>
          <w:rPr>
            <w:u w:val="single" w:color="000000"/>
          </w:rPr>
          <w:t>861</w:t>
        </w:r>
      </w:hyperlink>
      <w:hyperlink r:id="rId75">
        <w:r>
          <w:rPr>
            <w:color w:val="0000FF"/>
          </w:rPr>
          <w:t>/</w:t>
        </w:r>
      </w:hyperlink>
      <w:r>
        <w:rPr>
          <w:color w:val="0000FF"/>
        </w:rPr>
        <w:t>2025)</w:t>
      </w:r>
    </w:p>
    <w:p w:rsidR="00D50046" w:rsidRDefault="008F745D">
      <w:pPr>
        <w:ind w:left="-15"/>
      </w:pPr>
      <w:r>
        <w:t>§ 1º Fica autorizado o funcionamento de atividades em horário diurno em todos os zoneam</w:t>
      </w:r>
      <w:r>
        <w:t>entos estabelecidos por este Plano Diretor.</w:t>
      </w:r>
    </w:p>
    <w:p w:rsidR="00D50046" w:rsidRDefault="008F745D">
      <w:pPr>
        <w:spacing w:after="345"/>
        <w:ind w:left="-15"/>
      </w:pPr>
      <w:r>
        <w:rPr>
          <w:strike/>
        </w:rPr>
        <w:t>§ 2º O funcionamento de atividades em horário noturno será permitido nos zoneamentos UFAAS, UFPIP, UFRT, UFDA1, UFDA2 e UFDI, estando sujeito à análise da Secretaria Desenvolvimento Sustentável e Obras Estruturan</w:t>
      </w:r>
      <w:r>
        <w:rPr>
          <w:strike/>
        </w:rPr>
        <w:t>tes nos demais zoneamentos.</w:t>
      </w:r>
    </w:p>
    <w:p w:rsidR="00D50046" w:rsidRDefault="008F745D">
      <w:pPr>
        <w:spacing w:after="341"/>
        <w:ind w:left="-15"/>
      </w:pPr>
      <w:r>
        <w:rPr>
          <w:color w:val="0000FF"/>
        </w:rPr>
        <w:t xml:space="preserve">§ 2º O funcionamento de atividades em horário noturno será permitido nos zoneamentos UFAAS, UFPIP, UFRT, UFDA1, UFDA2, UFDI, MOR e UDT, estando sujeito à análise da Secretaria Desenvolvimento Sustentável e Obras Estruturantes - </w:t>
      </w:r>
      <w:r>
        <w:rPr>
          <w:color w:val="0000FF"/>
        </w:rPr>
        <w:t xml:space="preserve">SEDES nos demais zoneamentos. (Redação dada pela Lei Complementar nº </w:t>
      </w:r>
      <w:hyperlink r:id="rId76">
        <w:r>
          <w:rPr>
            <w:u w:val="single" w:color="000000"/>
          </w:rPr>
          <w:t>930</w:t>
        </w:r>
      </w:hyperlink>
      <w:r>
        <w:rPr>
          <w:color w:val="0000FF"/>
        </w:rPr>
        <w:t>/2026)</w:t>
      </w:r>
    </w:p>
    <w:p w:rsidR="00D50046" w:rsidRDefault="008F745D">
      <w:pPr>
        <w:ind w:left="-15" w:firstLine="144"/>
      </w:pPr>
      <w:r>
        <w:rPr>
          <w:b/>
          <w:sz w:val="18"/>
        </w:rPr>
        <w:t>Art. 158.</w:t>
      </w:r>
      <w:r>
        <w:t xml:space="preserve"> Quanto ao porte, as atividades são classificadas em porte pequeno,</w:t>
      </w:r>
      <w:r>
        <w:t xml:space="preserve"> porte médio 1, porte médio 2 e grande porte, observados os seguintes parâmetros:</w:t>
      </w:r>
    </w:p>
    <w:p w:rsidR="00D50046" w:rsidRDefault="008F745D">
      <w:pPr>
        <w:numPr>
          <w:ilvl w:val="0"/>
          <w:numId w:val="59"/>
        </w:numPr>
      </w:pPr>
      <w:r>
        <w:t>- porte pequeno: edificações com área construída até 500m2 (quinhentos metrosquadrados), sendo A &lt; 500,00m2;</w:t>
      </w:r>
    </w:p>
    <w:p w:rsidR="00D50046" w:rsidRDefault="008F745D">
      <w:pPr>
        <w:numPr>
          <w:ilvl w:val="0"/>
          <w:numId w:val="59"/>
        </w:numPr>
      </w:pPr>
      <w:r>
        <w:t>- porte médio 1: edificações com área construída entre 500m2 (qui</w:t>
      </w:r>
      <w:r>
        <w:t>nhentos metrosquadrados) até 1.500m2(um mil e quinhentos metros quadrados), sendo 500,00m2 &lt; A &lt; 1.500m2;</w:t>
      </w:r>
    </w:p>
    <w:p w:rsidR="00D50046" w:rsidRDefault="008F745D">
      <w:pPr>
        <w:numPr>
          <w:ilvl w:val="0"/>
          <w:numId w:val="59"/>
        </w:numPr>
      </w:pPr>
      <w:r>
        <w:t>- porte médio 2: edificações com área construída entre 1.500m2 (um mil e quinhentos metros quadrados) até 10.000m2 (dez mil metros quadrados), sendo 1</w:t>
      </w:r>
      <w:r>
        <w:t>.500m2 &lt; A &lt; 10.000m2;</w:t>
      </w:r>
    </w:p>
    <w:p w:rsidR="00D50046" w:rsidRDefault="008F745D">
      <w:pPr>
        <w:ind w:left="-15"/>
      </w:pPr>
      <w:r>
        <w:t>I - V - porte grande: edificações com área construída igual ou maior que 10.000m2 (dez mil metros quadrados), sendo 10.000m2 &lt; A.</w:t>
      </w:r>
    </w:p>
    <w:p w:rsidR="00D50046" w:rsidRDefault="008F745D">
      <w:pPr>
        <w:ind w:left="-15" w:firstLine="144"/>
      </w:pPr>
      <w:r>
        <w:rPr>
          <w:b/>
          <w:sz w:val="18"/>
        </w:rPr>
        <w:t>Art. 159.</w:t>
      </w:r>
      <w:r>
        <w:t xml:space="preserve"> Para que a atividade possa ser implantada nas áreas e unidades territoriais de que trata este</w:t>
      </w:r>
      <w:r>
        <w:t xml:space="preserve"> Plano Diretor, é necessário a análise e o enquadramento da mesma nos dispositivos definidos neste Capítulo e na Tabela AnexoIII-B, resultando no seguinte enquadramento:</w:t>
      </w:r>
    </w:p>
    <w:p w:rsidR="00D50046" w:rsidRDefault="008F745D">
      <w:pPr>
        <w:numPr>
          <w:ilvl w:val="0"/>
          <w:numId w:val="60"/>
        </w:numPr>
      </w:pPr>
      <w:r>
        <w:t>- Permitido, quando a instalação da atividade for permitida para a referida área ouunidade territorial;</w:t>
      </w:r>
    </w:p>
    <w:p w:rsidR="00D50046" w:rsidRDefault="008F745D">
      <w:pPr>
        <w:numPr>
          <w:ilvl w:val="0"/>
          <w:numId w:val="60"/>
        </w:numPr>
      </w:pPr>
      <w:r>
        <w:t>- Proibido, quando a instalação da atividade não for condizente com os princípiosde organização espacial definidos para a referida área ou unidade terri</w:t>
      </w:r>
      <w:r>
        <w:t>torial;</w:t>
      </w:r>
    </w:p>
    <w:p w:rsidR="00D50046" w:rsidRDefault="008F745D">
      <w:pPr>
        <w:numPr>
          <w:ilvl w:val="0"/>
          <w:numId w:val="60"/>
        </w:numPr>
        <w:spacing w:after="370"/>
      </w:pPr>
      <w:r>
        <w:t>- Sujeito a análise, quando a instalação da atividade necessitar maiores estudostécnicos e análise prévia da Comissão de Análise Urbanística e Gerenciamento - CAUG, para ser implantada.</w:t>
      </w:r>
    </w:p>
    <w:p w:rsidR="00D50046" w:rsidRDefault="008F745D">
      <w:pPr>
        <w:ind w:left="-15"/>
      </w:pPr>
      <w:r>
        <w:t>§ 1º As atividades sujeitas à análise poderão ter suas ativida</w:t>
      </w:r>
      <w:r>
        <w:t xml:space="preserve">des permitidas, desde que efetuados os ajustes e as medidas necessárias para a eliminação do conflito potencial eminente, ou forem adaptadas aos parâmetros estabelecidos na legislação, com vistas à conservação ambiental e à manutenção da qualidade de vida </w:t>
      </w:r>
      <w:r>
        <w:t>da população do entorno.</w:t>
      </w:r>
    </w:p>
    <w:p w:rsidR="00D50046" w:rsidRDefault="008F745D">
      <w:pPr>
        <w:ind w:left="-15"/>
      </w:pPr>
      <w:r>
        <w:t>§ 2º Por se tratar de bens e serviços de utilidade pública e relevante interesse social, fica autorizada a instalação de Estação Transmissora de Radiocomunicação, - ETR, de qualquer porte, em todos os zoneamentos previstos nesta Le</w:t>
      </w:r>
      <w:r>
        <w:t>i Complementar.</w:t>
      </w:r>
    </w:p>
    <w:p w:rsidR="00D50046" w:rsidRDefault="008F745D">
      <w:pPr>
        <w:ind w:left="-15" w:firstLine="144"/>
      </w:pPr>
      <w:r>
        <w:rPr>
          <w:b/>
          <w:sz w:val="18"/>
        </w:rPr>
        <w:t>Art. 160.</w:t>
      </w:r>
      <w:r>
        <w:t xml:space="preserve"> As atividades existentes que, em decorrência deste PDC, ficarem em desacordo com as exigências previstas nesta Lei Complementar, terão prazo de 5 (cinco) anos para adaptarem-se à nova organização espacial.</w:t>
      </w:r>
    </w:p>
    <w:p w:rsidR="00D50046" w:rsidRDefault="008F745D">
      <w:pPr>
        <w:spacing w:after="4"/>
        <w:ind w:left="-15" w:firstLine="144"/>
      </w:pPr>
      <w:r>
        <w:rPr>
          <w:b/>
          <w:sz w:val="18"/>
        </w:rPr>
        <w:t>Art. 161.</w:t>
      </w:r>
      <w:r>
        <w:t xml:space="preserve"> Em caso de ind</w:t>
      </w:r>
      <w:r>
        <w:t>eferimento da instalação de atividade solicitada, o interessado poderá recorrer da análise efetuada pelos técnicos da Secretaria de Desenvolvimento Sustentável e Obras Estruturantes, em primeira instância à Comissão de Análise</w:t>
      </w:r>
    </w:p>
    <w:p w:rsidR="00D50046" w:rsidRDefault="008F745D">
      <w:pPr>
        <w:ind w:left="-15" w:firstLine="0"/>
      </w:pPr>
      <w:r>
        <w:t xml:space="preserve">Urbanística eGerenciamento - </w:t>
      </w:r>
      <w:r>
        <w:t>CAUG e em segunda e última instância ao ConCidade de Chapecó.</w:t>
      </w:r>
    </w:p>
    <w:p w:rsidR="00D50046" w:rsidRDefault="008F745D">
      <w:pPr>
        <w:spacing w:after="403"/>
        <w:ind w:left="-15"/>
      </w:pPr>
      <w:r>
        <w:t>Parágrafo único. Caberá à Comissão de Análise Urbanística e Gerenciamento - CAUG, analisar e autorizar as situações de funcionamento de estabelecimentos comerciais em que determinada atividade c</w:t>
      </w:r>
      <w:r>
        <w:t>onste no CNAE da empresa, porém comprovadamente não seja desenvolvida no local.</w:t>
      </w:r>
    </w:p>
    <w:p w:rsidR="00D50046" w:rsidRDefault="008F745D">
      <w:pPr>
        <w:spacing w:after="17"/>
        <w:ind w:left="211" w:right="202" w:hanging="10"/>
        <w:jc w:val="center"/>
      </w:pPr>
      <w:r>
        <w:t>CAPÍTULO IV</w:t>
      </w:r>
    </w:p>
    <w:p w:rsidR="00D50046" w:rsidRDefault="008F745D">
      <w:pPr>
        <w:spacing w:after="419"/>
        <w:ind w:left="211" w:right="202" w:hanging="10"/>
        <w:jc w:val="center"/>
      </w:pPr>
      <w:r>
        <w:t>DA CRIAÇÃO E DIVISÃO DE BAIRROS E DISTRITOS DE CHAPECÓ</w:t>
      </w:r>
    </w:p>
    <w:p w:rsidR="00D50046" w:rsidRDefault="008F745D">
      <w:pPr>
        <w:ind w:left="-15" w:firstLine="144"/>
      </w:pPr>
      <w:r>
        <w:rPr>
          <w:b/>
          <w:sz w:val="18"/>
        </w:rPr>
        <w:t>Art. 162.</w:t>
      </w:r>
      <w:r>
        <w:t xml:space="preserve"> Este Plano Diretor reconhece a atual composição espacial e denominação dos distritos e bairros, con</w:t>
      </w:r>
      <w:r>
        <w:t>forme Mapas Anexos II e XIII, os quais possuem seus perímetros delimitados através de Decreto do Poder Executivo Municipal.</w:t>
      </w:r>
    </w:p>
    <w:p w:rsidR="00D50046" w:rsidRDefault="008F745D">
      <w:pPr>
        <w:ind w:left="-15" w:firstLine="144"/>
      </w:pPr>
      <w:r>
        <w:rPr>
          <w:b/>
          <w:sz w:val="18"/>
        </w:rPr>
        <w:t>Art. 163.</w:t>
      </w:r>
      <w:r>
        <w:t xml:space="preserve"> A criação, organização, supressão ou fusão de distritos, são normatizadas pelas legislações Municipal, Estadual e Federal </w:t>
      </w:r>
      <w:r>
        <w:t>pertinentes.</w:t>
      </w:r>
    </w:p>
    <w:p w:rsidR="00D50046" w:rsidRDefault="008F745D">
      <w:pPr>
        <w:ind w:left="-15" w:firstLine="144"/>
      </w:pPr>
      <w:r>
        <w:rPr>
          <w:b/>
          <w:sz w:val="18"/>
        </w:rPr>
        <w:t>Art. 164.</w:t>
      </w:r>
      <w:r>
        <w:t xml:space="preserve"> </w:t>
      </w:r>
      <w:r>
        <w:t>A criação, extinção e fusão de bairros serão constituídas através de Lei específica, precedida de manifestação coletiva expressa das comunidades envolvidas e posterior audiência pública com a participação destas, desde que atendidos, simultaneamente, os se</w:t>
      </w:r>
      <w:r>
        <w:t>guintes parâmetros:</w:t>
      </w:r>
    </w:p>
    <w:p w:rsidR="00D50046" w:rsidRDefault="008F745D">
      <w:pPr>
        <w:numPr>
          <w:ilvl w:val="0"/>
          <w:numId w:val="61"/>
        </w:numPr>
        <w:ind w:hanging="190"/>
      </w:pPr>
      <w:r>
        <w:t>- área superior a 1,60km2 (um vírgula sessenta quilômetros quadrados);</w:t>
      </w:r>
    </w:p>
    <w:p w:rsidR="00D50046" w:rsidRDefault="008F745D">
      <w:pPr>
        <w:numPr>
          <w:ilvl w:val="0"/>
          <w:numId w:val="61"/>
        </w:numPr>
        <w:ind w:hanging="190"/>
      </w:pPr>
      <w:r>
        <w:t>- população de 6.000 (seis mil) habitantes.</w:t>
      </w:r>
    </w:p>
    <w:p w:rsidR="00D50046" w:rsidRDefault="008F745D">
      <w:pPr>
        <w:ind w:left="-15"/>
      </w:pPr>
      <w:r>
        <w:t>§ 1º A organização e a distribuição espacial dos equipamentos públicos urbanos e comunitários são definidas pelas caracte</w:t>
      </w:r>
      <w:r>
        <w:t>rísticas sociais, ambientais e pela estrutura urbana instalada no espaço territorial do Município, bem como os fluxos de deslocamento da população aos locais de atendimento, independentemente da composição existente dos bairros.</w:t>
      </w:r>
    </w:p>
    <w:p w:rsidR="00D50046" w:rsidRDefault="008F745D">
      <w:pPr>
        <w:ind w:left="-15"/>
      </w:pPr>
      <w:r>
        <w:t>§ 2º Poderá ser permitida a criação de novo bairro, sem o atendimento ao inciso II, desde que a projeção ou estimativa das novas ocupações atendam este número, em função de loteamentos ou condomínios já aprovados e autorizado pelo ConCidade de Chapecó.</w:t>
      </w:r>
    </w:p>
    <w:p w:rsidR="00D50046" w:rsidRDefault="008F745D">
      <w:pPr>
        <w:spacing w:after="418"/>
        <w:ind w:left="-15"/>
      </w:pPr>
      <w:r>
        <w:t>§ 3</w:t>
      </w:r>
      <w:r>
        <w:t>º A ampliação de bairros e o ajuste de limites entre bairros poderá ser realizada pelo poder público municipal, para atender a implantação de novos loteamentos, condomínios e reurb`s devidamente aprovados e registrados, mediante a alteração do Mapa Anexo X</w:t>
      </w:r>
      <w:r>
        <w:t>III.</w:t>
      </w:r>
    </w:p>
    <w:p w:rsidR="00D50046" w:rsidRDefault="008F745D">
      <w:pPr>
        <w:spacing w:after="2"/>
        <w:ind w:left="211" w:right="202" w:hanging="10"/>
        <w:jc w:val="center"/>
      </w:pPr>
      <w:r>
        <w:t>TÍTULO IV</w:t>
      </w:r>
    </w:p>
    <w:p w:rsidR="00D50046" w:rsidRDefault="008F745D">
      <w:pPr>
        <w:spacing w:after="497"/>
        <w:ind w:left="211" w:right="202" w:hanging="10"/>
        <w:jc w:val="center"/>
      </w:pPr>
      <w:r>
        <w:t>DO PARCELAMENTO DO SOLO PARA FINS URBANOS</w:t>
      </w:r>
    </w:p>
    <w:p w:rsidR="00D50046" w:rsidRDefault="008F745D">
      <w:pPr>
        <w:spacing w:after="2"/>
        <w:ind w:left="211" w:right="202" w:hanging="10"/>
        <w:jc w:val="center"/>
      </w:pPr>
      <w:r>
        <w:t>CAPÍTULO I</w:t>
      </w:r>
    </w:p>
    <w:p w:rsidR="00D50046" w:rsidRDefault="008F745D">
      <w:pPr>
        <w:spacing w:after="419"/>
        <w:ind w:left="211" w:right="202" w:hanging="10"/>
        <w:jc w:val="center"/>
      </w:pPr>
      <w:r>
        <w:t>DAS DISPOSIÇÕES PRELIMINARES PARA PARCELAMENTO DO SOLO</w:t>
      </w:r>
    </w:p>
    <w:p w:rsidR="00D50046" w:rsidRDefault="008F745D">
      <w:pPr>
        <w:ind w:left="-15" w:firstLine="144"/>
      </w:pPr>
      <w:r>
        <w:rPr>
          <w:b/>
          <w:sz w:val="18"/>
        </w:rPr>
        <w:t>Art. 165.</w:t>
      </w:r>
      <w:r>
        <w:t xml:space="preserve"> Este título estabelece normas para todo e qualquer parcelamento de solo para fins urbanos, localizado na Macrozona Urbana, </w:t>
      </w:r>
      <w:r>
        <w:t>Sedes dos Distritos do Município e Áreas de Urbanização Específicas, observadas, no que couberem, as disposições das legislações federal e estadual pertinentes.</w:t>
      </w:r>
    </w:p>
    <w:p w:rsidR="00D50046" w:rsidRDefault="008F745D">
      <w:pPr>
        <w:ind w:left="-15" w:firstLine="144"/>
      </w:pPr>
      <w:r>
        <w:rPr>
          <w:b/>
          <w:sz w:val="18"/>
        </w:rPr>
        <w:t>Art. 166.</w:t>
      </w:r>
      <w:r>
        <w:t xml:space="preserve"> Entende-se por parcelamento do solo urbano, a divisão de área de terra sob a forma de</w:t>
      </w:r>
      <w:r>
        <w:t xml:space="preserve"> loteamento, desmembramento, unificação, fracionamento ou condomínio.</w:t>
      </w:r>
    </w:p>
    <w:p w:rsidR="00D50046" w:rsidRDefault="008F745D">
      <w:pPr>
        <w:ind w:left="-15"/>
      </w:pPr>
      <w:r>
        <w:t>§ 1º Estão sujeitas a regulamentação própria os casos de regularização de parcelamentos clandestinos ou irregulares implantados no Município.</w:t>
      </w:r>
    </w:p>
    <w:p w:rsidR="00D50046" w:rsidRDefault="008F745D">
      <w:pPr>
        <w:ind w:left="-15"/>
      </w:pPr>
      <w:r>
        <w:t>§ 2º Todas as modalidades de parcelamento do</w:t>
      </w:r>
      <w:r>
        <w:t xml:space="preserve"> solo urbano serão instruídas mediante processo tramitado e aprovado pelo Município, com a emissão do Alvará contendo a tipologia do respectivo parcelamento do solo.</w:t>
      </w:r>
    </w:p>
    <w:p w:rsidR="00D50046" w:rsidRDefault="008F745D">
      <w:pPr>
        <w:ind w:left="-15" w:firstLine="144"/>
      </w:pPr>
      <w:r>
        <w:rPr>
          <w:b/>
          <w:sz w:val="18"/>
        </w:rPr>
        <w:t>Art. 167.</w:t>
      </w:r>
      <w:r>
        <w:t xml:space="preserve"> O Poder Executivo Municipal poderá limitar a aprovação de parcelamento de áreas </w:t>
      </w:r>
      <w:r>
        <w:t>para evitar excessivo número de lotes e consequente aumento de investimentos utilizados em obras de infraestrutura e custeio dos serviços, bem como o surgimento de situações que caracterizem degradação ambiental ou desequilíbrio no desenvolvimento sustentá</w:t>
      </w:r>
      <w:r>
        <w:t>vel.</w:t>
      </w:r>
    </w:p>
    <w:p w:rsidR="00D50046" w:rsidRDefault="008F745D">
      <w:pPr>
        <w:spacing w:after="423"/>
        <w:ind w:left="-15" w:firstLine="144"/>
      </w:pPr>
      <w:r>
        <w:rPr>
          <w:b/>
          <w:sz w:val="18"/>
        </w:rPr>
        <w:t>Art. 168.</w:t>
      </w:r>
      <w:r>
        <w:t xml:space="preserve"> A partir da constatação da implantação de parcelamento do solo irregular ou clandestino, o Município exercerá atividade fiscalizadora e repressiva quanto a sua execução, aplicando as penalidades previstas neste Plano Diretor, bem como o desf</w:t>
      </w:r>
      <w:r>
        <w:t>azimento de edificações, inclusive com auxílio de força policial, se necessário.</w:t>
      </w:r>
    </w:p>
    <w:p w:rsidR="00D50046" w:rsidRDefault="008F745D">
      <w:pPr>
        <w:pStyle w:val="Ttulo1"/>
        <w:spacing w:after="427"/>
      </w:pPr>
      <w:r>
        <w:t>Seção I Dos Requisitos Urbanísticos e Ambientais</w:t>
      </w:r>
    </w:p>
    <w:p w:rsidR="00D50046" w:rsidRDefault="008F745D">
      <w:pPr>
        <w:ind w:left="-15" w:firstLine="144"/>
      </w:pPr>
      <w:r>
        <w:rPr>
          <w:b/>
          <w:sz w:val="18"/>
        </w:rPr>
        <w:t>Art. 169.</w:t>
      </w:r>
      <w:r>
        <w:t xml:space="preserve"> As ações de parcelamento do solo no Município de Chapecó deverão estar adequadas aos elementos estruturadores do ter</w:t>
      </w:r>
      <w:r>
        <w:t>ritório, detalhados neste Plano Diretor, em especial:</w:t>
      </w:r>
    </w:p>
    <w:p w:rsidR="00D50046" w:rsidRDefault="008F745D">
      <w:pPr>
        <w:numPr>
          <w:ilvl w:val="0"/>
          <w:numId w:val="62"/>
        </w:numPr>
      </w:pPr>
      <w:r>
        <w:t>- a conservação das condições hidrológicas originais das bacias e alternativas deamortecimento da vazão pluvial;</w:t>
      </w:r>
    </w:p>
    <w:p w:rsidR="00D50046" w:rsidRDefault="008F745D">
      <w:pPr>
        <w:numPr>
          <w:ilvl w:val="0"/>
          <w:numId w:val="62"/>
        </w:numPr>
      </w:pPr>
      <w:r>
        <w:t>- as áreas verdes, principalmente aquelas com cobertura vegetal;</w:t>
      </w:r>
    </w:p>
    <w:p w:rsidR="00D50046" w:rsidRDefault="008F745D">
      <w:pPr>
        <w:numPr>
          <w:ilvl w:val="0"/>
          <w:numId w:val="62"/>
        </w:numPr>
      </w:pPr>
      <w:r>
        <w:t>- as nascentes e os curs</w:t>
      </w:r>
      <w:r>
        <w:t>os d`água existentes;</w:t>
      </w:r>
    </w:p>
    <w:p w:rsidR="00D50046" w:rsidRDefault="008F745D">
      <w:pPr>
        <w:numPr>
          <w:ilvl w:val="0"/>
          <w:numId w:val="62"/>
        </w:numPr>
      </w:pPr>
      <w:r>
        <w:t>- as características geológicas e a topografia do terreno;</w:t>
      </w:r>
    </w:p>
    <w:p w:rsidR="00D50046" w:rsidRDefault="008F745D">
      <w:pPr>
        <w:numPr>
          <w:ilvl w:val="0"/>
          <w:numId w:val="62"/>
        </w:numPr>
      </w:pPr>
      <w:r>
        <w:t>- o traçado urbanístico e malha viária adequados ao sistema de circulação existente.</w:t>
      </w:r>
    </w:p>
    <w:p w:rsidR="00D50046" w:rsidRDefault="008F745D">
      <w:pPr>
        <w:ind w:left="-15"/>
      </w:pPr>
      <w:r>
        <w:t>§ 1º A implantação e adequação do traçado urbanístico proposto com o sistema de circulação existente, deve assegurar que o prolongamento das novas vias respeite no mínimo a mesma largura das vias existentes ou projetadas, ou superior, quando definido nas d</w:t>
      </w:r>
      <w:r>
        <w:t>iretrizes expedidas pelo Município e harmonizar-se com a topografia local, curvas de nível e os demais elementos naturais existentes.</w:t>
      </w:r>
    </w:p>
    <w:p w:rsidR="00D50046" w:rsidRDefault="008F745D">
      <w:pPr>
        <w:ind w:left="-15"/>
      </w:pPr>
      <w:r>
        <w:t>§ 2º Será obrigatória a implantação de ciclovias em todos os loteamentos aprovados a partir da publicação desta Lei Comple</w:t>
      </w:r>
      <w:r>
        <w:t>mentar.</w:t>
      </w:r>
    </w:p>
    <w:p w:rsidR="00D50046" w:rsidRDefault="008F745D">
      <w:pPr>
        <w:ind w:left="-15"/>
      </w:pPr>
      <w:r>
        <w:t>§ 3º Nas quadras em que ocorrer divisa entre loteamentos e o sistema viário existente não atender a largura mínima prevista nesta Lei, a via poderá continuar com a sua largura até atingir o tamanho de quadra máximo previsto para o zoneamento, sendo</w:t>
      </w:r>
      <w:r>
        <w:t xml:space="preserve"> limitada a no mínimo 12,00m (doze metros) de largura.</w:t>
      </w:r>
    </w:p>
    <w:p w:rsidR="00D50046" w:rsidRDefault="008F745D">
      <w:pPr>
        <w:ind w:left="-15" w:firstLine="144"/>
      </w:pPr>
      <w:r>
        <w:rPr>
          <w:b/>
          <w:sz w:val="18"/>
        </w:rPr>
        <w:t>Art. 170.</w:t>
      </w:r>
      <w:r>
        <w:t xml:space="preserve"> O parcelamento do solo observará os padrões urbanísticos definidos nos dispositivos deste PDC e na Tabela Anexo III-A, que integra esta Lei Complementar.</w:t>
      </w:r>
    </w:p>
    <w:p w:rsidR="00D50046" w:rsidRDefault="008F745D">
      <w:pPr>
        <w:ind w:left="-15"/>
      </w:pPr>
      <w:r>
        <w:t>§ 1º Os projetos de parcelamento do s</w:t>
      </w:r>
      <w:r>
        <w:t>olo identificarão o imóvel titulado em sua totalidade, mesmo que a área a ser parcelada seja menor que a área total.</w:t>
      </w:r>
    </w:p>
    <w:p w:rsidR="00D50046" w:rsidRDefault="008F745D">
      <w:pPr>
        <w:ind w:left="-15"/>
      </w:pPr>
      <w:r>
        <w:t>§ 2º Para a aprovação de parcelamento do solo, o Município poderá exigir o Estudo de Impacto de Vizinhança - EIV e ou Estudo de Impacto Amb</w:t>
      </w:r>
      <w:r>
        <w:t>iental - EIA, levando em conta a repercussão sobre vizinhança, mobilidade urbana, equipamentos urbanos e comunitários, acessos aos serviços públicos, ao saneamento ambiental, às condições físico - ambientais e outros aspectos técnicos, sociais e ambientais</w:t>
      </w:r>
      <w:r>
        <w:t xml:space="preserve"> relevantes.</w:t>
      </w:r>
    </w:p>
    <w:p w:rsidR="00D50046" w:rsidRDefault="008F745D">
      <w:pPr>
        <w:ind w:left="144" w:firstLine="0"/>
      </w:pPr>
      <w:r>
        <w:rPr>
          <w:b/>
          <w:sz w:val="18"/>
        </w:rPr>
        <w:t>Art. 171.</w:t>
      </w:r>
      <w:r>
        <w:t xml:space="preserve"> Fica vedado o parcelamento do solo, para fins urbanos:</w:t>
      </w:r>
    </w:p>
    <w:p w:rsidR="00D50046" w:rsidRDefault="008F745D">
      <w:pPr>
        <w:numPr>
          <w:ilvl w:val="0"/>
          <w:numId w:val="63"/>
        </w:numPr>
      </w:pPr>
      <w:r>
        <w:t>- em terrenos alagadiços e sujeitos a inundações, antes de tomadas as providênciaspara assegurar o escoamento das águas ou a proteção contra as cheias e inundações;</w:t>
      </w:r>
    </w:p>
    <w:p w:rsidR="00D50046" w:rsidRDefault="008F745D">
      <w:pPr>
        <w:numPr>
          <w:ilvl w:val="0"/>
          <w:numId w:val="63"/>
        </w:numPr>
      </w:pPr>
      <w:r>
        <w:t>- em terrenos</w:t>
      </w:r>
      <w:r>
        <w:t xml:space="preserve"> que tenham sido aterrados com material nocivo à saúde, sem quesejam previamente saneados;</w:t>
      </w:r>
    </w:p>
    <w:p w:rsidR="00D50046" w:rsidRDefault="008F745D">
      <w:pPr>
        <w:numPr>
          <w:ilvl w:val="0"/>
          <w:numId w:val="63"/>
        </w:numPr>
      </w:pPr>
      <w:r>
        <w:t xml:space="preserve">- em terrenos ou parcelas com declividade igual ou superior a 30% (trinta por cento), salvo nos imóveis localizados na Macroárea da Orla dos Rios - MOR e na Unidade </w:t>
      </w:r>
      <w:r>
        <w:t>de Desenvolvimento Turístico - UDT, que poderão ser parcelados desde que comprovem intervenção que assegure a contenção das encostas, atestando a viabilidade da urbanização;</w:t>
      </w:r>
    </w:p>
    <w:p w:rsidR="00D50046" w:rsidRDefault="008F745D">
      <w:pPr>
        <w:numPr>
          <w:ilvl w:val="0"/>
          <w:numId w:val="63"/>
        </w:numPr>
      </w:pPr>
      <w:r>
        <w:t>- em terrenos onde as condições geológicas e hidrológicas não são adequadas aedifi</w:t>
      </w:r>
      <w:r>
        <w:t>cação;</w:t>
      </w:r>
    </w:p>
    <w:p w:rsidR="00D50046" w:rsidRDefault="008F745D">
      <w:pPr>
        <w:numPr>
          <w:ilvl w:val="0"/>
          <w:numId w:val="63"/>
        </w:numPr>
      </w:pPr>
      <w:r>
        <w:t>- em terrenos situados fora do alcance dos equipamentos urbanos, nomeadamentedas redes públicas de abastecimento de água potável e de energia elétrica, salvo nos condomínios horizontais que ficará a cargo dos condôminos;</w:t>
      </w:r>
    </w:p>
    <w:p w:rsidR="00D50046" w:rsidRDefault="008F745D">
      <w:pPr>
        <w:numPr>
          <w:ilvl w:val="0"/>
          <w:numId w:val="63"/>
        </w:numPr>
      </w:pPr>
      <w:r>
        <w:t>- em Áreas de Proteção do Am</w:t>
      </w:r>
      <w:r>
        <w:t>biente Natural, após análise e detalhamento de queresulte em preservação permanente;</w:t>
      </w:r>
    </w:p>
    <w:p w:rsidR="00D50046" w:rsidRDefault="008F745D">
      <w:pPr>
        <w:numPr>
          <w:ilvl w:val="0"/>
          <w:numId w:val="63"/>
        </w:numPr>
      </w:pPr>
      <w:r>
        <w:t>- em áreas onde a poluição ambiental impeça condições sanitárias, salvo se houver correções de acordo com as normas oficiais;</w:t>
      </w:r>
    </w:p>
    <w:p w:rsidR="00D50046" w:rsidRDefault="008F745D">
      <w:pPr>
        <w:numPr>
          <w:ilvl w:val="0"/>
          <w:numId w:val="63"/>
        </w:numPr>
      </w:pPr>
      <w:r>
        <w:t>- em imóveis dos quais resultem terrenos encr</w:t>
      </w:r>
      <w:r>
        <w:t>avados ou lotes em desacordo comos padrões estabelecidos neste Plano Diretor;</w:t>
      </w:r>
    </w:p>
    <w:p w:rsidR="00D50046" w:rsidRDefault="008F745D">
      <w:pPr>
        <w:numPr>
          <w:ilvl w:val="0"/>
          <w:numId w:val="63"/>
        </w:numPr>
      </w:pPr>
      <w:r>
        <w:t>- em imóveis que não possuam frente para logradouros públicos oficiais;</w:t>
      </w:r>
    </w:p>
    <w:p w:rsidR="00D50046" w:rsidRDefault="008F745D">
      <w:pPr>
        <w:numPr>
          <w:ilvl w:val="0"/>
          <w:numId w:val="63"/>
        </w:numPr>
      </w:pPr>
      <w:r>
        <w:t>- em áreas protegidas por Legislação Federal, Estadual ou Municipal;</w:t>
      </w:r>
    </w:p>
    <w:p w:rsidR="00D50046" w:rsidRDefault="008F745D">
      <w:pPr>
        <w:numPr>
          <w:ilvl w:val="0"/>
          <w:numId w:val="63"/>
        </w:numPr>
      </w:pPr>
      <w:r>
        <w:t>- em áreas de risco definidas como nã</w:t>
      </w:r>
      <w:r>
        <w:t>o edificáveis, neste Plano Diretor ou legislação dele derivada.</w:t>
      </w:r>
    </w:p>
    <w:p w:rsidR="00D50046" w:rsidRDefault="008F745D">
      <w:pPr>
        <w:ind w:left="-15"/>
      </w:pPr>
      <w:r>
        <w:t>Parágrafo único. O parcelamento do solo nas áreas indicadas não será autorizado, a menos que sejam asseguradas as condições que permitam a sua ocupação.</w:t>
      </w:r>
    </w:p>
    <w:p w:rsidR="00D50046" w:rsidRDefault="008F745D">
      <w:pPr>
        <w:ind w:left="-15" w:firstLine="144"/>
      </w:pPr>
      <w:r>
        <w:rPr>
          <w:b/>
          <w:sz w:val="18"/>
        </w:rPr>
        <w:t>Art. 172.</w:t>
      </w:r>
      <w:r>
        <w:t xml:space="preserve"> Para a aprovação dos parcelam</w:t>
      </w:r>
      <w:r>
        <w:t>entos de solo será obrigatória a apresentação do projeto de arborização e a reserva de uma faixa non aedificandi ao longo das águas correntes e dormentes, sem que caiba aos proprietários qualquer direito à indenização.</w:t>
      </w:r>
    </w:p>
    <w:p w:rsidR="00D50046" w:rsidRDefault="008F745D">
      <w:pPr>
        <w:ind w:left="-15"/>
      </w:pPr>
      <w:r>
        <w:t xml:space="preserve">§ 1º As dimensões das faixas non aedificandi previstas no caput serão definidas pelo Poder Executivo Municipal, observando os termos indicados pelos órgãos ambientais competentes, respeitada as legislações federais vigentes, em especial o Código Florestal </w:t>
      </w:r>
      <w:r>
        <w:t>Brasileiro.</w:t>
      </w:r>
    </w:p>
    <w:p w:rsidR="00D50046" w:rsidRDefault="008F745D">
      <w:pPr>
        <w:ind w:left="-15"/>
      </w:pPr>
      <w:r>
        <w:t>§ 2º Não se considera edificação, para efeito de que trata o § 1º, a implantação de equipamentos de uso comum com caráter sustentável, conforme previsto em normas específicas.</w:t>
      </w:r>
    </w:p>
    <w:p w:rsidR="00D50046" w:rsidRDefault="008F745D">
      <w:pPr>
        <w:ind w:left="-15"/>
      </w:pPr>
      <w:r>
        <w:t>§ 3º Nenhum curso d`água poderá ser desconsiderado, retificado, ater</w:t>
      </w:r>
      <w:r>
        <w:t>rado ou canalizado, sem a apresentação prévia do competente Laudo técnico acompanhado do devido documento de responsabilidade técnica, autorização emitida pelo Município e licenciamento ambiental emitido pelos órgãos ambientais competentes.</w:t>
      </w:r>
    </w:p>
    <w:p w:rsidR="00D50046" w:rsidRDefault="008F745D">
      <w:pPr>
        <w:ind w:left="-15" w:firstLine="144"/>
      </w:pPr>
      <w:r>
        <w:rPr>
          <w:b/>
          <w:sz w:val="18"/>
        </w:rPr>
        <w:t>Art. 173.</w:t>
      </w:r>
      <w:r>
        <w:t xml:space="preserve"> A aprovação de projeto de parcelamento do solo ocorrerá no prazo máximo de 90 (noventa) dias a contar da data de apresentação dos projetos urbanísticos e complementares, quando necessários, e desde que sejam cumpridas pelo empreendedor todas as d</w:t>
      </w:r>
      <w:r>
        <w:t>eterminações legais.</w:t>
      </w:r>
    </w:p>
    <w:p w:rsidR="00D50046" w:rsidRDefault="008F745D">
      <w:pPr>
        <w:ind w:left="-15"/>
      </w:pPr>
      <w:r>
        <w:t>§ 1º Na hipótese da necessidade de complementação de documentação ou realização de diligência, o prazo será contado da data do pleno atendimento da solicitação.</w:t>
      </w:r>
    </w:p>
    <w:p w:rsidR="00D50046" w:rsidRDefault="008F745D">
      <w:pPr>
        <w:ind w:left="-15"/>
      </w:pPr>
      <w:r>
        <w:t>§ 2º Aprovado o projeto de parcelamento do solo, o interessado deverá subm</w:t>
      </w:r>
      <w:r>
        <w:t>etê-lo ao registro imobiliário dentro de 180 (cento e oitenta) dias, sob pena de caducidade do Alvará de Aprovação.</w:t>
      </w:r>
    </w:p>
    <w:p w:rsidR="00D50046" w:rsidRDefault="008F745D">
      <w:pPr>
        <w:ind w:left="-15"/>
      </w:pPr>
      <w:r>
        <w:t>§ 3º Vencido o prazo estabelecido no parágrafo anterior e não tendo sido registrado o parcelamento do solo aprovado, poderá o interessado ap</w:t>
      </w:r>
      <w:r>
        <w:t>resentar justificativa e requerer a revalidação do Alvará de Aprovação de Parcelamento do solo pelo prazo de até 2 anos a contar da data de emissão do Alvará de Aprovação que aprovou o Projeto, desde que não alterada neste período a legislação que autorizo</w:t>
      </w:r>
      <w:r>
        <w:t>u a sua aprovação.</w:t>
      </w:r>
    </w:p>
    <w:p w:rsidR="00D50046" w:rsidRDefault="008F745D">
      <w:pPr>
        <w:ind w:left="-15" w:firstLine="144"/>
      </w:pPr>
      <w:r>
        <w:rPr>
          <w:b/>
          <w:sz w:val="18"/>
        </w:rPr>
        <w:t>Art. 174.</w:t>
      </w:r>
      <w:r>
        <w:t xml:space="preserve"> Efetuado o registro imobiliário de parcelamento do solo, caberá ao Cartório de Registro de Imóveis competente, a emissão e envio ao Município de Certidão informando acerca do efetivo registro do parcelamento para os fins de atu</w:t>
      </w:r>
      <w:r>
        <w:t>alização do Cadastro Imobiliário e incidência dos tributos municipais devidos.</w:t>
      </w:r>
    </w:p>
    <w:p w:rsidR="00D50046" w:rsidRDefault="008F745D">
      <w:pPr>
        <w:ind w:left="-15"/>
      </w:pPr>
      <w:r>
        <w:t>Parágrafo único. É facultado ao empreendedor ou pessoa interessada, apresentar Certidão ao Município informando acerca do efetivo registro do parcelamento do solo.</w:t>
      </w:r>
    </w:p>
    <w:p w:rsidR="00D50046" w:rsidRDefault="008F745D">
      <w:pPr>
        <w:ind w:left="-15" w:firstLine="144"/>
      </w:pPr>
      <w:r>
        <w:rPr>
          <w:b/>
          <w:sz w:val="18"/>
        </w:rPr>
        <w:t>Art. 175.</w:t>
      </w:r>
      <w:r>
        <w:t xml:space="preserve"> Os </w:t>
      </w:r>
      <w:r>
        <w:t>parcelamentos do solo de interesse social executados pelo Poder Executivo Municipal diretamente, ou com a sua interveniência, quando executados pela iniciativa privada, poderão admitir padrões urbanísticos diferenciados quanto à destinação de áreas pública</w:t>
      </w:r>
      <w:r>
        <w:t>s e parâmetros de urbanização.</w:t>
      </w:r>
    </w:p>
    <w:p w:rsidR="00D50046" w:rsidRDefault="008F745D">
      <w:pPr>
        <w:pStyle w:val="Ttulo1"/>
        <w:spacing w:after="430"/>
        <w:ind w:right="1"/>
      </w:pPr>
      <w:r>
        <w:t>Seção II Das áreas Destinadas ao Uso Público</w:t>
      </w:r>
    </w:p>
    <w:p w:rsidR="00D50046" w:rsidRDefault="008F745D">
      <w:pPr>
        <w:ind w:left="-15" w:firstLine="144"/>
      </w:pPr>
      <w:r>
        <w:rPr>
          <w:b/>
          <w:sz w:val="18"/>
        </w:rPr>
        <w:t>Art. 176.</w:t>
      </w:r>
      <w:r>
        <w:t xml:space="preserve"> Nos parcelamentos do solo serão destinadas áreas à malha viária e à implantação de equipamentos públicos urbanos, comunitários e áreas verdes, obedecendo ao traçado e ao </w:t>
      </w:r>
      <w:r>
        <w:t>regime urbanístico estabelecidos neste Plano Diretor.</w:t>
      </w:r>
    </w:p>
    <w:p w:rsidR="00D50046" w:rsidRDefault="008F745D">
      <w:pPr>
        <w:ind w:left="-15"/>
      </w:pPr>
      <w:r>
        <w:t>§ 1º Consideram-se urbanos os equipamentos públicos de abastecimento de água, de energia elétrica, de comunicação, iluminação pública, gás canalizado, os serviços de esgoto e drenagem pluvial.</w:t>
      </w:r>
    </w:p>
    <w:p w:rsidR="00D50046" w:rsidRDefault="008F745D">
      <w:pPr>
        <w:ind w:left="-15"/>
      </w:pPr>
      <w:r>
        <w:t>§ 2º Cons</w:t>
      </w:r>
      <w:r>
        <w:t>ideram-se comunitários os equipamentos públicos de educação, cultura, saúde, lazer, segurança pública e similares.</w:t>
      </w:r>
    </w:p>
    <w:p w:rsidR="00D50046" w:rsidRDefault="008F745D">
      <w:pPr>
        <w:ind w:left="-15"/>
      </w:pPr>
      <w:r>
        <w:t>§ 3º As áreas destinadas ao sistema de circulação, à implantação de equipamentos urbanos e comunitários, áreas verdes, bem como os espaços li</w:t>
      </w:r>
      <w:r>
        <w:t>vres e de uso público, devem ser proporcionais à densidade de ocupação prevista para a gleba, cabendo ao Poder Público a escolha da conformação e localização destas áreas que passarão a integrar o domínio do Município desde a data do registro do loteamento</w:t>
      </w:r>
      <w:r>
        <w:t>.</w:t>
      </w:r>
    </w:p>
    <w:p w:rsidR="00D50046" w:rsidRDefault="008F745D">
      <w:pPr>
        <w:ind w:left="-15"/>
      </w:pPr>
      <w:r>
        <w:t>§ 4º Entende-se por área parcelável, a área objeto do parcelamento do solo urbano, excluindo-se do total as áreas de preservação permanente, quando houver.</w:t>
      </w:r>
    </w:p>
    <w:p w:rsidR="00D50046" w:rsidRDefault="008F745D">
      <w:pPr>
        <w:ind w:left="-15"/>
      </w:pPr>
      <w:r>
        <w:t>§ 5º A percentagem de áreas públicas previstas no caput deste artigo não pode ser inferior a 35% (</w:t>
      </w:r>
      <w:r>
        <w:t>trinta e cinco por cento) da área parcelável, devendo as áreas destinadas a equipamentos públicos urbanos e comunitários e áreas verdes serem iguais ou superiores a 15% (quinze por cento), com exceção das seguintes situações que devem atender aos critérios</w:t>
      </w:r>
      <w:r>
        <w:t xml:space="preserve"> e percentuais mínimos assim definidos:</w:t>
      </w:r>
    </w:p>
    <w:p w:rsidR="00D50046" w:rsidRDefault="008F745D">
      <w:pPr>
        <w:numPr>
          <w:ilvl w:val="0"/>
          <w:numId w:val="64"/>
        </w:numPr>
        <w:spacing w:after="14"/>
      </w:pPr>
      <w:r>
        <w:t>no loteamento de interesse social, fica permitida a doação de áreas públicas inferiores à prevista no caput, sendo devido no mínimo de 12% (doze por cento) da área parcelável, com o mínimo 5% (cinco por cento) destin</w:t>
      </w:r>
      <w:r>
        <w:t>ado à instalação de equipamentos públicos urbanos e comunitários e mais 5% (cinco por cento) no mínimo para a implantação de áreas verdes e mais as áreas necessárias ao sistema viário;</w:t>
      </w:r>
    </w:p>
    <w:p w:rsidR="00D50046" w:rsidRDefault="008F745D">
      <w:pPr>
        <w:numPr>
          <w:ilvl w:val="0"/>
          <w:numId w:val="64"/>
        </w:numPr>
      </w:pPr>
      <w:r>
        <w:t>no loteamento empresarial, fica permitida a doação de áreas públicas in</w:t>
      </w:r>
      <w:r>
        <w:t>feriores àprevista no caput, sendo devido no mínimo 5% (cinco por cento) da área parcelável como área verde, 1% (um por cento) da área parcelável destinada à implantação de equipamentos públicos e mais as áreas necessárias ao sistema viário.</w:t>
      </w:r>
    </w:p>
    <w:p w:rsidR="00D50046" w:rsidRDefault="008F745D">
      <w:pPr>
        <w:ind w:left="-15"/>
      </w:pPr>
      <w:r>
        <w:t>§ 6º Dentro do</w:t>
      </w:r>
      <w:r>
        <w:t xml:space="preserve"> percentual de 15% (quinze por cento) definido no parágrafo anterior, serão doadas ao Município as seguintes áreas:</w:t>
      </w:r>
    </w:p>
    <w:p w:rsidR="00D50046" w:rsidRDefault="008F745D">
      <w:pPr>
        <w:numPr>
          <w:ilvl w:val="0"/>
          <w:numId w:val="65"/>
        </w:numPr>
        <w:spacing w:after="5"/>
      </w:pPr>
      <w:r>
        <w:t>- 7,0% (sete por cento), no mínimo, para áreas destinadas à conservação ou implantação de áreas verdes, localizadas preferencialmente onde j</w:t>
      </w:r>
      <w:r>
        <w:t>á exista mata ou áreas limítrofes às áreas de preservação permanente para a formação de parques lineares,</w:t>
      </w:r>
    </w:p>
    <w:p w:rsidR="00D50046" w:rsidRDefault="008F745D">
      <w:pPr>
        <w:ind w:left="-15" w:firstLine="0"/>
      </w:pPr>
      <w:r>
        <w:t>sendo permitido, ainda, o recebimento de áreas gravadas como reserva legal;</w:t>
      </w:r>
    </w:p>
    <w:p w:rsidR="00D50046" w:rsidRDefault="008F745D">
      <w:pPr>
        <w:numPr>
          <w:ilvl w:val="0"/>
          <w:numId w:val="65"/>
        </w:numPr>
      </w:pPr>
      <w:r>
        <w:t>- 6,0% (seis por cento), no mínimo, para a implantação de equipamentos púb</w:t>
      </w:r>
      <w:r>
        <w:t>licoscomunitários;</w:t>
      </w:r>
    </w:p>
    <w:p w:rsidR="00D50046" w:rsidRDefault="008F745D">
      <w:pPr>
        <w:numPr>
          <w:ilvl w:val="0"/>
          <w:numId w:val="65"/>
        </w:numPr>
        <w:spacing w:after="332"/>
      </w:pPr>
      <w:r>
        <w:t>- as áreas necessárias para a implantação de equipamentos públicos urbanos;</w:t>
      </w:r>
    </w:p>
    <w:p w:rsidR="00D50046" w:rsidRDefault="008F745D">
      <w:pPr>
        <w:ind w:left="-15"/>
      </w:pPr>
      <w:r>
        <w:t>§ 7º Poderão ser recebidas também como áreas verdes, as áreas com declividade entre 30% (trinta por cento) à 45º (quarenta e cinco graus), em percentual não supe</w:t>
      </w:r>
      <w:r>
        <w:t>rior à 50% (cinquenta por cento) do total da área verde doada.</w:t>
      </w:r>
    </w:p>
    <w:p w:rsidR="00D50046" w:rsidRDefault="008F745D">
      <w:pPr>
        <w:ind w:left="-15"/>
      </w:pPr>
      <w:r>
        <w:t>§ 8º Fica vedado o recebimento de áreas verdes e sistemas de lazer cuja localização configure situação de confinamento, devendo ser evitado, ainda, a sua fragmentação.</w:t>
      </w:r>
    </w:p>
    <w:p w:rsidR="00D50046" w:rsidRDefault="008F745D">
      <w:pPr>
        <w:ind w:left="-15"/>
      </w:pPr>
      <w:r>
        <w:t>§ 9º Fica autorizada a execução de lote com área mínima de 125,00m2 (cento e vinte e cin</w:t>
      </w:r>
      <w:r>
        <w:t>co metros quadrados) e testada mínima de 5,00m (cinco metros), quando destinado à implantação dos equipamentos públicos urbanos previstos no § 1º deste artigo.</w:t>
      </w:r>
    </w:p>
    <w:p w:rsidR="00D50046" w:rsidRDefault="008F745D">
      <w:pPr>
        <w:ind w:left="-15" w:firstLine="144"/>
      </w:pPr>
      <w:r>
        <w:rPr>
          <w:b/>
          <w:sz w:val="18"/>
        </w:rPr>
        <w:t>Art. 177.</w:t>
      </w:r>
      <w:r>
        <w:t xml:space="preserve"> A partir da data de registro no Cartório de Registro de Imóveis de parcelamento do sol</w:t>
      </w:r>
      <w:r>
        <w:t>o na modalidade de loteamento, passam a integrar o domínio do Município as vias e praças, as áreas verdes e áreas de preservação permanente, os espaços livres e as áreas destinadas a edifícios públicos e outros equipamentos urbanos e comunitários constante</w:t>
      </w:r>
      <w:r>
        <w:t>s do projeto e do memorial descritivo.</w:t>
      </w:r>
    </w:p>
    <w:p w:rsidR="00D50046" w:rsidRDefault="008F745D">
      <w:pPr>
        <w:ind w:left="-15"/>
      </w:pPr>
      <w:r>
        <w:t>§ 1º Aprovado o loteamento, as áreas referidas no caput deste artigo não poderão ter sua destinação alterada pelo loteador, nem pelo Poder Público, salvo nas hipóteses de caducidade do ato de aprovação, alteração do l</w:t>
      </w:r>
      <w:r>
        <w:t xml:space="preserve">oteamento registrado ou cancelamento do registro de loteamento, observado, neste caso, o previsto nos artigos 18, 23 e 28 da Lei Federal nº </w:t>
      </w:r>
      <w:hyperlink r:id="rId77">
        <w:r>
          <w:rPr>
            <w:u w:val="single" w:color="000000"/>
          </w:rPr>
          <w:t>6.766</w:t>
        </w:r>
      </w:hyperlink>
      <w:hyperlink r:id="rId78">
        <w:r>
          <w:t>,</w:t>
        </w:r>
      </w:hyperlink>
      <w:r>
        <w:t xml:space="preserve"> de 19 de dezembro de 1979.</w:t>
      </w:r>
    </w:p>
    <w:p w:rsidR="00D50046" w:rsidRDefault="008F745D">
      <w:pPr>
        <w:ind w:left="-15"/>
      </w:pPr>
      <w:r>
        <w:t>§ 2º Em caso de inobservância, pelo promotor do parcelamento do solo, do que prescreve este artigo, fica o mesmo sujeito a indenizar integralmente o Município de eventuais danos e prejuízos ocasionados ao patrimônio municip</w:t>
      </w:r>
      <w:r>
        <w:t>al, sem prejuízo do cancelamento do Alvará de parcelamento do solo e demais sanções previstas neste Plano Diretor.</w:t>
      </w:r>
    </w:p>
    <w:p w:rsidR="00D50046" w:rsidRDefault="008F745D">
      <w:pPr>
        <w:ind w:left="-15" w:firstLine="144"/>
      </w:pPr>
      <w:r>
        <w:rPr>
          <w:b/>
          <w:sz w:val="18"/>
        </w:rPr>
        <w:t>Art. 178.</w:t>
      </w:r>
      <w:r>
        <w:t xml:space="preserve"> Enquanto o parcelamento de solo estiver na condição de implantação da infraestrutura, é dever e responsabilidade do promotor do par</w:t>
      </w:r>
      <w:r>
        <w:t>celamento do solo urbano a execução e conservação das vias de circulação e passeios públicos.</w:t>
      </w:r>
    </w:p>
    <w:p w:rsidR="00D50046" w:rsidRDefault="008F745D">
      <w:pPr>
        <w:ind w:left="-15" w:firstLine="144"/>
      </w:pPr>
      <w:r>
        <w:rPr>
          <w:b/>
          <w:sz w:val="18"/>
        </w:rPr>
        <w:t>Art. 179.</w:t>
      </w:r>
      <w:r>
        <w:t xml:space="preserve"> O promotor do parcelamento do solo urbano submete-se à fiscalização do Município durante todo o período de implantação do parcelamento, obrigando-se a f</w:t>
      </w:r>
      <w:r>
        <w:t>acilitar por todos os meios o seu exercício.</w:t>
      </w:r>
    </w:p>
    <w:p w:rsidR="00D50046" w:rsidRDefault="008F745D">
      <w:pPr>
        <w:ind w:left="-15" w:firstLine="144"/>
      </w:pPr>
      <w:r>
        <w:rPr>
          <w:b/>
          <w:sz w:val="18"/>
        </w:rPr>
        <w:t>Art. 180.</w:t>
      </w:r>
      <w:r>
        <w:t xml:space="preserve"> Poderá o Poder Executivo Municipal receber imóvel por doação de pessoa física ou jurídica, a título de antecipação de área institucional ou sistema viário, em futuro parcelamento do solo.</w:t>
      </w:r>
    </w:p>
    <w:p w:rsidR="00D50046" w:rsidRDefault="008F745D">
      <w:pPr>
        <w:ind w:left="-15"/>
      </w:pPr>
      <w:r>
        <w:t>§ 1º No caso de antecipação de área institucional, a doação a que se refere o caput deste artigo fica limitada a 50% (cinquenta por cento) do total da área institucional destinada a equipamentos públicos comunitários e áreas verdes devidos no futuro parcel</w:t>
      </w:r>
      <w:r>
        <w:t>amento.</w:t>
      </w:r>
    </w:p>
    <w:p w:rsidR="00D50046" w:rsidRDefault="008F745D">
      <w:pPr>
        <w:ind w:left="-15"/>
      </w:pPr>
      <w:r>
        <w:t>§ 2º A área recebida, nos termos do caput do presente artigo, poderá estar situada em local distinto ao do futuro parcelamento do solo, desde que a propriedade do imóvel doado e a da área do futuro parcelamento do solo sejam do mesmo titular ou suc</w:t>
      </w:r>
      <w:r>
        <w:t>essor na data da homologação da doação.</w:t>
      </w:r>
    </w:p>
    <w:p w:rsidR="00D50046" w:rsidRDefault="008F745D">
      <w:pPr>
        <w:spacing w:after="418"/>
        <w:ind w:left="-15"/>
      </w:pPr>
      <w:r>
        <w:t>§ 3º A área doada em local distinto ao do futuro parcelamento do solo, conforme prevê o parágrafo anterior, deverá, obrigatoriamente, estar localizada em área contígua ao empreendimento.</w:t>
      </w:r>
    </w:p>
    <w:p w:rsidR="00D50046" w:rsidRDefault="008F745D">
      <w:pPr>
        <w:spacing w:after="2"/>
        <w:ind w:left="211" w:right="202" w:hanging="10"/>
        <w:jc w:val="center"/>
      </w:pPr>
      <w:r>
        <w:t>CAPÍTULO II</w:t>
      </w:r>
    </w:p>
    <w:p w:rsidR="00D50046" w:rsidRDefault="008F745D">
      <w:pPr>
        <w:spacing w:after="419"/>
        <w:ind w:left="211" w:right="202" w:hanging="10"/>
        <w:jc w:val="center"/>
      </w:pPr>
      <w:r>
        <w:t>DOS LOTEAMENTOS</w:t>
      </w:r>
    </w:p>
    <w:p w:rsidR="00D50046" w:rsidRDefault="008F745D">
      <w:pPr>
        <w:ind w:left="-15" w:firstLine="144"/>
      </w:pPr>
      <w:r>
        <w:rPr>
          <w:b/>
          <w:sz w:val="18"/>
        </w:rPr>
        <w:t>A</w:t>
      </w:r>
      <w:r>
        <w:rPr>
          <w:b/>
          <w:sz w:val="18"/>
        </w:rPr>
        <w:t>rt. 181.</w:t>
      </w:r>
      <w:r>
        <w:t xml:space="preserve"> Loteamento é a subdivisão de gleba em lotes destinados à edificação, com a abertura de novas vias de circulação, de logradouros públicos ou prolongamento, modificação ou ampliação das vias existentes.</w:t>
      </w:r>
    </w:p>
    <w:p w:rsidR="00D50046" w:rsidRDefault="008F745D">
      <w:pPr>
        <w:ind w:left="-15"/>
      </w:pPr>
      <w:r>
        <w:t xml:space="preserve">Parágrafo único. Entende-se por gleba, a área </w:t>
      </w:r>
      <w:r>
        <w:t>total de imóvel ainda não parcelado para fins urbanos.</w:t>
      </w:r>
    </w:p>
    <w:p w:rsidR="00D50046" w:rsidRDefault="008F745D">
      <w:pPr>
        <w:ind w:left="-15" w:firstLine="144"/>
      </w:pPr>
      <w:r>
        <w:rPr>
          <w:b/>
          <w:sz w:val="18"/>
        </w:rPr>
        <w:t>Art. 182.</w:t>
      </w:r>
      <w:r>
        <w:t xml:space="preserve"> Ao longo das Áreas de Preservação Permanente - APP de todos os loteamentos deverá ser implantada uma via com largura mínima estabelecida nesta lei, delimitando toda a extensão destas faixas.</w:t>
      </w:r>
    </w:p>
    <w:p w:rsidR="00D50046" w:rsidRDefault="008F745D">
      <w:pPr>
        <w:ind w:left="-15"/>
      </w:pPr>
      <w:r>
        <w:t>Parágrafo único. Será admitida a implantação de via de circulação de pedestres composta por passeio e ciclovia, com no mínimo, 5,00 (cinco) metros e largura, desde que a extensão total não exceda a dimensão máxima de quadra estabelecida no Anexo III-A para</w:t>
      </w:r>
      <w:r>
        <w:t xml:space="preserve"> o zoneamento em que está inserida.</w:t>
      </w:r>
    </w:p>
    <w:p w:rsidR="00D50046" w:rsidRDefault="008F745D">
      <w:pPr>
        <w:ind w:left="-15" w:firstLine="144"/>
      </w:pPr>
      <w:r>
        <w:rPr>
          <w:b/>
          <w:sz w:val="18"/>
        </w:rPr>
        <w:t>Art. 183.</w:t>
      </w:r>
      <w:r>
        <w:t xml:space="preserve"> Os loteamentos, atendidas as demais disposições desta Lei Complementar, poderão ser implantados segundo as tipologias a seguir discriminadas:</w:t>
      </w:r>
    </w:p>
    <w:p w:rsidR="00D50046" w:rsidRDefault="008F745D">
      <w:pPr>
        <w:numPr>
          <w:ilvl w:val="0"/>
          <w:numId w:val="66"/>
        </w:numPr>
        <w:ind w:hanging="255"/>
      </w:pPr>
      <w:r>
        <w:t>- Loteamento Convencional;</w:t>
      </w:r>
    </w:p>
    <w:p w:rsidR="00D50046" w:rsidRDefault="008F745D">
      <w:pPr>
        <w:numPr>
          <w:ilvl w:val="0"/>
          <w:numId w:val="66"/>
        </w:numPr>
        <w:ind w:hanging="255"/>
      </w:pPr>
      <w:r>
        <w:t>- Loteamento de Interesse Social;</w:t>
      </w:r>
    </w:p>
    <w:p w:rsidR="00D50046" w:rsidRDefault="008F745D">
      <w:pPr>
        <w:numPr>
          <w:ilvl w:val="0"/>
          <w:numId w:val="66"/>
        </w:numPr>
        <w:ind w:hanging="255"/>
      </w:pPr>
      <w:r>
        <w:t>- Lotea</w:t>
      </w:r>
      <w:r>
        <w:t>mento Popular;</w:t>
      </w:r>
    </w:p>
    <w:p w:rsidR="00D50046" w:rsidRDefault="008F745D">
      <w:pPr>
        <w:ind w:left="450" w:firstLine="0"/>
      </w:pPr>
      <w:r>
        <w:t>VI - Loteamento Empresarial.</w:t>
      </w:r>
    </w:p>
    <w:p w:rsidR="00D50046" w:rsidRDefault="008F745D">
      <w:pPr>
        <w:spacing w:after="343" w:line="274" w:lineRule="auto"/>
        <w:ind w:left="445" w:right="-15" w:hanging="10"/>
        <w:jc w:val="left"/>
      </w:pPr>
      <w:r>
        <w:t xml:space="preserve">§ 1º A implantação de novo loteamento somente será autorizada desde que o </w:t>
      </w:r>
      <w:r>
        <w:t>mesmo esteja localizado contiguamente ou em distância não superior a 1.000,00m (um mil metros) de outro loteamento já aprovado pelo Município.</w:t>
      </w:r>
    </w:p>
    <w:p w:rsidR="00D50046" w:rsidRDefault="008F745D">
      <w:pPr>
        <w:spacing w:after="418"/>
        <w:ind w:left="-15"/>
      </w:pPr>
      <w:r>
        <w:t>§ 2º A infraestrutura básica a ser executada nos loteamentos, os procedimentos para aprovação dos projetos e as g</w:t>
      </w:r>
      <w:r>
        <w:t>arantias, estão previstos nas Seções V, VI e VII deste Capítulo.</w:t>
      </w:r>
    </w:p>
    <w:p w:rsidR="00D50046" w:rsidRDefault="008F745D">
      <w:pPr>
        <w:pStyle w:val="Ttulo1"/>
        <w:spacing w:after="427"/>
      </w:pPr>
      <w:r>
        <w:t>Seção I Do Loteamento Convencional</w:t>
      </w:r>
    </w:p>
    <w:p w:rsidR="00D50046" w:rsidRDefault="008F745D">
      <w:pPr>
        <w:ind w:left="-15" w:firstLine="144"/>
      </w:pPr>
      <w:r>
        <w:rPr>
          <w:b/>
          <w:sz w:val="18"/>
        </w:rPr>
        <w:t>Art. 184.</w:t>
      </w:r>
      <w:r>
        <w:t xml:space="preserve"> Para a aprovação dos loteamentos convencionais devem ser observadas as disposições constantes neste PDC e os parâmetros urbanísticos definidos na </w:t>
      </w:r>
      <w:r>
        <w:t>Tabela Anexo III-A.</w:t>
      </w:r>
    </w:p>
    <w:p w:rsidR="00D50046" w:rsidRDefault="008F745D">
      <w:pPr>
        <w:ind w:left="-15" w:firstLine="144"/>
      </w:pPr>
      <w:r>
        <w:rPr>
          <w:b/>
          <w:sz w:val="18"/>
        </w:rPr>
        <w:t>Art. 185.</w:t>
      </w:r>
      <w:r>
        <w:t xml:space="preserve"> Os casos em que a área total da gleba a ser parcelada seja igual ou inferior a 20.000,00m2 (vinte mil metros quadrados) e não tenha sido realizado processo de desmembramento posterior à data de publicação da presente Lei Compl</w:t>
      </w:r>
      <w:r>
        <w:t>ementar, fica autorizada a doação de áreas públicas em percentual inferior a 35% previsto no artigo 176 desta Lei Complementar, devendo ser aplicadas as seguintes regras:</w:t>
      </w:r>
    </w:p>
    <w:p w:rsidR="00D50046" w:rsidRDefault="008F745D">
      <w:pPr>
        <w:numPr>
          <w:ilvl w:val="0"/>
          <w:numId w:val="67"/>
        </w:numPr>
      </w:pPr>
      <w:r>
        <w:t>- doação total ao Município de no mínimo 5% (cinco por cento) da área parcelável,dest</w:t>
      </w:r>
      <w:r>
        <w:t>inada à implantação de equipamentos públicos comunitários e área verde;</w:t>
      </w:r>
    </w:p>
    <w:p w:rsidR="00D50046" w:rsidRDefault="008F745D">
      <w:pPr>
        <w:numPr>
          <w:ilvl w:val="0"/>
          <w:numId w:val="67"/>
        </w:numPr>
        <w:spacing w:after="407"/>
      </w:pPr>
      <w:r>
        <w:t>- doação ao Município das áreas necessárias ao sistema viário.</w:t>
      </w:r>
    </w:p>
    <w:p w:rsidR="00D50046" w:rsidRDefault="008F745D">
      <w:pPr>
        <w:pStyle w:val="Ttulo1"/>
        <w:spacing w:after="423"/>
        <w:ind w:right="1"/>
      </w:pPr>
      <w:r>
        <w:t>Seção II Do Loteamento de Interesse Social</w:t>
      </w:r>
    </w:p>
    <w:p w:rsidR="00D50046" w:rsidRDefault="008F745D">
      <w:pPr>
        <w:ind w:left="-15" w:firstLine="144"/>
      </w:pPr>
      <w:r>
        <w:rPr>
          <w:b/>
          <w:sz w:val="18"/>
        </w:rPr>
        <w:t>Art. 186.</w:t>
      </w:r>
      <w:r>
        <w:t xml:space="preserve"> Loteamento de interesse social é aquele produzido para atender às fa</w:t>
      </w:r>
      <w:r>
        <w:t>mílias com renda mensal não superior a 3 (três) salários mínimos, inscritas em Cadastro Público da Diretoria de Regularização Fundiária e Habitação.</w:t>
      </w:r>
    </w:p>
    <w:p w:rsidR="00D50046" w:rsidRDefault="008F745D">
      <w:pPr>
        <w:ind w:left="-15" w:firstLine="144"/>
      </w:pPr>
      <w:r>
        <w:rPr>
          <w:b/>
          <w:sz w:val="18"/>
        </w:rPr>
        <w:t>Art. 187.</w:t>
      </w:r>
      <w:r>
        <w:t xml:space="preserve"> Os Loteamentos de Interesse Social somente serão autorizados nas porções do território delimitada</w:t>
      </w:r>
      <w:r>
        <w:t>s como Áreas Especiais de Interesse Social - AEIS, definidas neste Plano Diretor, podendo, ainda, serem implantados nas AEUOP e MEUF, quando houver interesse do Município.</w:t>
      </w:r>
    </w:p>
    <w:p w:rsidR="00D50046" w:rsidRDefault="008F745D">
      <w:pPr>
        <w:ind w:left="-15"/>
      </w:pPr>
      <w:r>
        <w:t>§ 1º Os loteamentos de interesse social não poderão ser implantados de forma contígu</w:t>
      </w:r>
      <w:r>
        <w:t>a no espaço com outros empreendimentos da mesma modalidade e na modalidade de Loteamento Popular;</w:t>
      </w:r>
    </w:p>
    <w:p w:rsidR="00D50046" w:rsidRDefault="008F745D">
      <w:pPr>
        <w:ind w:left="-15"/>
      </w:pPr>
      <w:r>
        <w:t>§ 2º O Município poderá exigir Estudo de Impacto de Vizinhança para a implantação de loteamentos de interesse social, de acordo com deliberação do ConCidade d</w:t>
      </w:r>
      <w:r>
        <w:t>e Chapecó.</w:t>
      </w:r>
    </w:p>
    <w:p w:rsidR="00D50046" w:rsidRDefault="008F745D">
      <w:pPr>
        <w:ind w:left="-15" w:firstLine="144"/>
      </w:pPr>
      <w:r>
        <w:rPr>
          <w:b/>
          <w:sz w:val="18"/>
        </w:rPr>
        <w:t>Art. 188.</w:t>
      </w:r>
      <w:r>
        <w:t xml:space="preserve"> Os Loteamentos de Interesse Social podem ser produzidos diretamente pelo Poder Público ou pela iniciativa privada, devendo, em ambos os casos, atender os índices e parâmetros urbanísticos previstos na Tabela Anexo III-A.</w:t>
      </w:r>
    </w:p>
    <w:p w:rsidR="00D50046" w:rsidRDefault="008F745D">
      <w:pPr>
        <w:ind w:left="-15" w:firstLine="144"/>
      </w:pPr>
      <w:r>
        <w:rPr>
          <w:b/>
          <w:sz w:val="18"/>
        </w:rPr>
        <w:t>Art. 189.</w:t>
      </w:r>
      <w:r>
        <w:t xml:space="preserve"> Fica</w:t>
      </w:r>
      <w:r>
        <w:t xml:space="preserve"> permitido a execução de projeto de habitação de interesse social multifamiliar, desde que previamente aprovado pelo ConCidade de Chapecó e financiadas por órgão financiador.</w:t>
      </w:r>
    </w:p>
    <w:p w:rsidR="00D50046" w:rsidRDefault="008F745D">
      <w:pPr>
        <w:ind w:left="-15" w:firstLine="144"/>
      </w:pPr>
      <w:r>
        <w:rPr>
          <w:b/>
          <w:sz w:val="18"/>
        </w:rPr>
        <w:t>Art. 190.</w:t>
      </w:r>
      <w:r>
        <w:t xml:space="preserve"> Fica autorizada a unificação e o parcelamento de lotes em loteamentos d</w:t>
      </w:r>
      <w:r>
        <w:t>e interesse social, após o prazo de 4 (quatro) anos contados da data de emissão do Termo de Recebimento de Loteamento previsto no art. 224 desta Lei Complementar.</w:t>
      </w:r>
    </w:p>
    <w:p w:rsidR="00D50046" w:rsidRDefault="008F745D">
      <w:pPr>
        <w:ind w:left="-15"/>
      </w:pPr>
      <w:r>
        <w:t>Parágrafo único. Serão aplicados aos parcelamentos do solo previstos no caput deste artigo os</w:t>
      </w:r>
      <w:r>
        <w:t xml:space="preserve"> índices urbanísticos estabelecidos à época da aprovação do loteamento, implantados na quadra em que se pretende unificar ou parcelar lotes.</w:t>
      </w:r>
    </w:p>
    <w:p w:rsidR="00D50046" w:rsidRDefault="008F745D">
      <w:pPr>
        <w:ind w:left="-15" w:firstLine="144"/>
      </w:pPr>
      <w:r>
        <w:rPr>
          <w:b/>
          <w:sz w:val="18"/>
        </w:rPr>
        <w:t>Art. 191.</w:t>
      </w:r>
      <w:r>
        <w:t xml:space="preserve"> A área institucional a ser doada será proporcional à densidade de ocupação, não podendo ser inferior a 12</w:t>
      </w:r>
      <w:r>
        <w:t>% (doze por cento) da área parcelável, garantindo-se um mínimo de 5% (cinco por cento) para a instalação de equipamentos públicos urbanos e comunitários e um mínimo de 5% (cinco por cento) para a implantação de áreas verdes.</w:t>
      </w:r>
    </w:p>
    <w:p w:rsidR="00D50046" w:rsidRDefault="008F745D">
      <w:pPr>
        <w:ind w:left="-15"/>
      </w:pPr>
      <w:r>
        <w:t>Parágrafo único. Os empreendime</w:t>
      </w:r>
      <w:r>
        <w:t>ntos produzidos exclusivamente pela iniciativa privada doarão ao Município, além da área institucional prevista no caput, no mínimo mais 3% (três por cento) da área de lotes que serão destinados às famílias incluídas em projetos de regularização fundiária,</w:t>
      </w:r>
      <w:r>
        <w:t xml:space="preserve"> que residam em áreas públicas ou de risco e que necessitam ser relocadas.</w:t>
      </w:r>
    </w:p>
    <w:p w:rsidR="00D50046" w:rsidRDefault="008F745D">
      <w:pPr>
        <w:ind w:left="-15" w:firstLine="144"/>
      </w:pPr>
      <w:r>
        <w:rPr>
          <w:b/>
          <w:sz w:val="18"/>
        </w:rPr>
        <w:t>Art. 192.</w:t>
      </w:r>
      <w:r>
        <w:t xml:space="preserve"> A largura mínima das ruas exigida será de 12,00m (doze metros), devendo ser previsto no loteamento ao menos uma via coletora com 18,00m (dezoito metros), passeios públicos</w:t>
      </w:r>
      <w:r>
        <w:t xml:space="preserve"> com no mínimo 2,00m (dois metros) de largura e implantação de ciclovias em conformidade com o Plano Diretor de Chapecó.</w:t>
      </w:r>
    </w:p>
    <w:p w:rsidR="00D50046" w:rsidRDefault="008F745D">
      <w:pPr>
        <w:ind w:left="-15"/>
      </w:pPr>
      <w:r>
        <w:t>§ 1º Nas vias coletoras, serão respeitados os índices construtivos e urbanísticos do respectivo zoneamento gravado para a via, permitindo-se a criação de lotes maiores destinados a implantação de atividades comerciais.</w:t>
      </w:r>
    </w:p>
    <w:p w:rsidR="00D50046" w:rsidRDefault="008F745D">
      <w:pPr>
        <w:ind w:left="-15"/>
      </w:pPr>
      <w:r>
        <w:t xml:space="preserve">§ 2º Nos casos em que uma via dentro </w:t>
      </w:r>
      <w:r>
        <w:t>do loteamento atender até dois quarteirões e comprovadamente existam condicionantes naturais ou não seja possível o prolongamento, poderá ser autorizada a largura mínima da via com 10,00m (dez metros) de largura.</w:t>
      </w:r>
    </w:p>
    <w:p w:rsidR="00D50046" w:rsidRDefault="008F745D">
      <w:pPr>
        <w:ind w:left="-15"/>
      </w:pPr>
      <w:r>
        <w:t xml:space="preserve">§ 3º As áreas institucionais deverão estar </w:t>
      </w:r>
      <w:r>
        <w:t>localizadas prioritariamente na via coletora.</w:t>
      </w:r>
    </w:p>
    <w:p w:rsidR="00D50046" w:rsidRDefault="008F745D">
      <w:pPr>
        <w:spacing w:after="16"/>
        <w:ind w:left="144" w:firstLine="0"/>
      </w:pPr>
      <w:r>
        <w:rPr>
          <w:b/>
          <w:sz w:val="18"/>
        </w:rPr>
        <w:t>Art. 193.</w:t>
      </w:r>
      <w:r>
        <w:t xml:space="preserve"> Os loteamentos de interesse social produzidos exclusivamente pelo Poder</w:t>
      </w:r>
    </w:p>
    <w:p w:rsidR="00D50046" w:rsidRDefault="008F745D">
      <w:pPr>
        <w:ind w:left="-15" w:firstLine="0"/>
      </w:pPr>
      <w:r>
        <w:t>Público podem ser implantados em sua totalidade apenas com os lotes urbanizados, sem necessidade de edificação vinculada ao lote</w:t>
      </w:r>
      <w:r>
        <w:t>.</w:t>
      </w:r>
    </w:p>
    <w:p w:rsidR="00D50046" w:rsidRDefault="008F745D">
      <w:pPr>
        <w:ind w:left="-15" w:firstLine="144"/>
      </w:pPr>
      <w:r>
        <w:rPr>
          <w:b/>
          <w:sz w:val="18"/>
        </w:rPr>
        <w:t>Art. 194.</w:t>
      </w:r>
      <w:r>
        <w:t xml:space="preserve"> Todos os loteamentos de interesse social produzidos pela iniciativa privada terão, obrigatoriamente, sua demanda definida pelo Município através do Cadastro Público da Diretoria de Regularização Fundiária e Habitação e deverão possuir agente fi</w:t>
      </w:r>
      <w:r>
        <w:t>nanciador.</w:t>
      </w:r>
    </w:p>
    <w:p w:rsidR="00D50046" w:rsidRDefault="008F745D">
      <w:pPr>
        <w:ind w:left="-15"/>
      </w:pPr>
      <w:r>
        <w:t>§ 1º A autorização para a implantação de novos loteamentos de interesse social ficará vinculada a existência de demanda indicada pela Diretoria de Regularização Fundiária e Habitação, devendo ser observado, ainda, o local de interesse ou de resi</w:t>
      </w:r>
      <w:r>
        <w:t>dência dos interessados cadastrados.</w:t>
      </w:r>
    </w:p>
    <w:p w:rsidR="00D50046" w:rsidRDefault="008F745D">
      <w:pPr>
        <w:spacing w:after="345"/>
        <w:ind w:left="-15"/>
      </w:pPr>
      <w:r>
        <w:rPr>
          <w:strike/>
        </w:rPr>
        <w:t xml:space="preserve">§ </w:t>
      </w:r>
      <w:r>
        <w:rPr>
          <w:strike/>
        </w:rPr>
        <w:t>2º Verificado que num raio de 500,00m (quinhentos metros) no entorno do empreendimento existam mais da metade do número de lotes propostos em imóveis de interesse social não utilizados auiubiitilizados, s ompreeo.dim.entonão será autorizado.</w:t>
      </w:r>
    </w:p>
    <w:p w:rsidR="00D50046" w:rsidRDefault="008F745D">
      <w:pPr>
        <w:spacing w:after="341"/>
        <w:ind w:left="-15"/>
      </w:pPr>
      <w:r>
        <w:rPr>
          <w:color w:val="0000FF"/>
        </w:rPr>
        <w:t>§ 2º Verificad</w:t>
      </w:r>
      <w:r>
        <w:rPr>
          <w:color w:val="0000FF"/>
        </w:rPr>
        <w:t>o que num raio de 500,00m (quinhentos metros) no entorno do empreendimento existam mais da metade do número de lotes propostos em imóveis de interesse social não utilizados ou subutilizados, o empreendimento não será autorizado. (Redação dada pela Lei Comp</w:t>
      </w:r>
      <w:r>
        <w:rPr>
          <w:color w:val="0000FF"/>
        </w:rPr>
        <w:t xml:space="preserve">lementar nº </w:t>
      </w:r>
      <w:hyperlink r:id="rId79">
        <w:r>
          <w:rPr>
            <w:u w:val="single" w:color="000000"/>
          </w:rPr>
          <w:t>861</w:t>
        </w:r>
      </w:hyperlink>
      <w:hyperlink r:id="rId80">
        <w:r>
          <w:rPr>
            <w:color w:val="0000FF"/>
          </w:rPr>
          <w:t>/</w:t>
        </w:r>
      </w:hyperlink>
      <w:r>
        <w:rPr>
          <w:color w:val="0000FF"/>
        </w:rPr>
        <w:t>2025)</w:t>
      </w:r>
    </w:p>
    <w:p w:rsidR="00D50046" w:rsidRDefault="008F745D">
      <w:pPr>
        <w:ind w:left="-15"/>
      </w:pPr>
      <w:r>
        <w:t xml:space="preserve">§ 3º Será obrigatória a execução de lotes vinculados à edificação em 70% (setenta por cento) do empreendimento, sendo permitida a comercialização exclusiva de lotes urbanizados de apenas </w:t>
      </w:r>
      <w:r>
        <w:t>30% (trinta por cento) das unidades restantes produzidas.</w:t>
      </w:r>
    </w:p>
    <w:p w:rsidR="00D50046" w:rsidRDefault="008F745D">
      <w:pPr>
        <w:spacing w:after="418"/>
        <w:ind w:left="-15" w:firstLine="144"/>
      </w:pPr>
      <w:r>
        <w:rPr>
          <w:b/>
          <w:sz w:val="18"/>
        </w:rPr>
        <w:t>Art. 195.</w:t>
      </w:r>
      <w:r>
        <w:t xml:space="preserve"> Fica permitida a realização de atividades comerciais e de serviços de pequeno porte e baixo potencial poluidor nos empreendimentos de interesse social.</w:t>
      </w:r>
    </w:p>
    <w:p w:rsidR="00D50046" w:rsidRDefault="008F745D">
      <w:pPr>
        <w:pStyle w:val="Ttulo1"/>
        <w:spacing w:after="428"/>
      </w:pPr>
      <w:r>
        <w:t>Seção III Do Loteamento Popular</w:t>
      </w:r>
    </w:p>
    <w:p w:rsidR="00D50046" w:rsidRDefault="008F745D">
      <w:pPr>
        <w:ind w:left="-15" w:firstLine="144"/>
      </w:pPr>
      <w:r>
        <w:rPr>
          <w:b/>
          <w:sz w:val="18"/>
        </w:rPr>
        <w:t>Art.</w:t>
      </w:r>
      <w:r>
        <w:rPr>
          <w:b/>
          <w:sz w:val="18"/>
        </w:rPr>
        <w:t xml:space="preserve"> 196.</w:t>
      </w:r>
      <w:r>
        <w:t xml:space="preserve"> Loteamento Popular é aquele destinado às famílias com renda familiar mensal de até 07 (sete) salários mínimos e inscritas em Cadastro Público específico da Diretoria de Regularização Fundiária e Habitação, que atuará como parceira indicando a demanda</w:t>
      </w:r>
      <w:r>
        <w:t xml:space="preserve"> por este tipo de empreendimento, quando houver.</w:t>
      </w:r>
    </w:p>
    <w:p w:rsidR="00D50046" w:rsidRDefault="008F745D">
      <w:pPr>
        <w:ind w:left="-15"/>
      </w:pPr>
      <w:r>
        <w:t>§ 1º A autorização para a implantação de novos loteamentos populares ficará vinculada, necessariamente, à existência de demanda definida pela Diretoria de Regularização Fundiária e Habitação com base no cada</w:t>
      </w:r>
      <w:r>
        <w:t>stramento existente, que indicará os locais de interesse para a implantação desta modalidade de loteamento.</w:t>
      </w:r>
    </w:p>
    <w:p w:rsidR="00D50046" w:rsidRDefault="008F745D">
      <w:pPr>
        <w:ind w:left="-15"/>
      </w:pPr>
      <w:r>
        <w:t>§ 2º Verificado que num raio de 500,00m (quinhentos metros) no entorno do empreendimento existam mais da metade do número de lotes propostos em imóv</w:t>
      </w:r>
      <w:r>
        <w:t>eis populares e ou de interesse social não utilizados ou subutilizados, o empreendimento não será autorizado.</w:t>
      </w:r>
    </w:p>
    <w:p w:rsidR="00D50046" w:rsidRDefault="008F745D">
      <w:pPr>
        <w:ind w:left="-15"/>
      </w:pPr>
      <w:r>
        <w:t>§ 3º Os loteamentos populares não poderão ser implantados de forma contígua no espaço com outros empreendimentos da mesma modalidade e na modalida</w:t>
      </w:r>
      <w:r>
        <w:t>de de loteamento de interesse social.</w:t>
      </w:r>
    </w:p>
    <w:p w:rsidR="00D50046" w:rsidRDefault="008F745D">
      <w:pPr>
        <w:ind w:left="-15" w:firstLine="144"/>
      </w:pPr>
      <w:r>
        <w:rPr>
          <w:b/>
          <w:sz w:val="18"/>
        </w:rPr>
        <w:t>Art. 197.</w:t>
      </w:r>
      <w:r>
        <w:t xml:space="preserve"> A área institucional a ser doada ao Município não poderá ser inferior a 15% (quinze por cento) da área parcelável, garantindo - se um mínimo de 7% (sete por cento) para a implantação de áreas verdes e de 6% (</w:t>
      </w:r>
      <w:r>
        <w:t>seis por cento) de área livre destinada a implantação de equipamentos públicos comunitários.</w:t>
      </w:r>
    </w:p>
    <w:p w:rsidR="00D50046" w:rsidRDefault="008F745D">
      <w:pPr>
        <w:ind w:left="-15" w:firstLine="144"/>
      </w:pPr>
      <w:r>
        <w:rPr>
          <w:b/>
          <w:sz w:val="18"/>
        </w:rPr>
        <w:t>Art. 198.</w:t>
      </w:r>
      <w:r>
        <w:t xml:space="preserve"> A largura mínima exigida para vias locais será de 12,00m (doze metros), devendo ser previsto vias locais de 15,00m (quinze metros) quando as mesmas se pr</w:t>
      </w:r>
      <w:r>
        <w:t>olonguem aos loteamentos ou glebas lindeiras e, ao menos, uma via coletora com 18,00m (dezoito metros), além da implantação de ciclovias em conformidade com o Plano Diretor de Chapecó.</w:t>
      </w:r>
    </w:p>
    <w:p w:rsidR="00D50046" w:rsidRDefault="008F745D">
      <w:pPr>
        <w:ind w:left="-15" w:firstLine="144"/>
      </w:pPr>
      <w:r>
        <w:rPr>
          <w:b/>
          <w:sz w:val="18"/>
        </w:rPr>
        <w:t>Art. 199.</w:t>
      </w:r>
      <w:r>
        <w:t xml:space="preserve"> Os Loteamentos Populares podem ser produzidos dentro dos limi</w:t>
      </w:r>
      <w:r>
        <w:t>tes da Macrozona Urbana - MU, diretamente pelo Poder Público ou pela iniciativa privada, devendo, em ambos os casos, atender os parâmetros urbanísticos previstos na Tabela Anexo III-A.</w:t>
      </w:r>
    </w:p>
    <w:p w:rsidR="00D50046" w:rsidRDefault="008F745D">
      <w:pPr>
        <w:ind w:left="-15"/>
      </w:pPr>
      <w:r>
        <w:t>§ 1º Os índices construtivos para este tipo de loteamento estão previst</w:t>
      </w:r>
      <w:r>
        <w:t>os na Tabela Anexo III-A, de acordo com o zoneamento em que o empreendimento estiver implantado.</w:t>
      </w:r>
    </w:p>
    <w:p w:rsidR="00D50046" w:rsidRDefault="008F745D">
      <w:pPr>
        <w:ind w:left="-15"/>
      </w:pPr>
      <w:r>
        <w:t>§ 2º O Município poderá exigir Estudo de Impacto de Vizinhança para a implantação de loteamentos populares.</w:t>
      </w:r>
    </w:p>
    <w:p w:rsidR="00D50046" w:rsidRDefault="008F745D">
      <w:pPr>
        <w:spacing w:after="418"/>
        <w:ind w:left="-15" w:firstLine="144"/>
      </w:pPr>
      <w:r>
        <w:rPr>
          <w:b/>
          <w:sz w:val="18"/>
        </w:rPr>
        <w:t>Art. 200.</w:t>
      </w:r>
      <w:r>
        <w:t xml:space="preserve"> Fica permitida a realização de atividades comerciais e de serviços compatíveis com o uso residencial e adequado à mobilidade urbana nos empreendimentos populares, de acordo com o respectivo zoneamento.</w:t>
      </w:r>
    </w:p>
    <w:p w:rsidR="00D50046" w:rsidRDefault="008F745D">
      <w:pPr>
        <w:pStyle w:val="Ttulo1"/>
        <w:spacing w:after="421"/>
      </w:pPr>
      <w:r>
        <w:t>Seção IV Do Loteamento Empresarial</w:t>
      </w:r>
    </w:p>
    <w:p w:rsidR="00D50046" w:rsidRDefault="008F745D">
      <w:pPr>
        <w:ind w:left="-15" w:firstLine="144"/>
      </w:pPr>
      <w:r>
        <w:rPr>
          <w:b/>
          <w:sz w:val="18"/>
        </w:rPr>
        <w:t>Art. 201.</w:t>
      </w:r>
      <w:r>
        <w:t xml:space="preserve"> Consider</w:t>
      </w:r>
      <w:r>
        <w:t>a-se Loteamento Empresarial aquele destinado a absorver atividades industriais, comerciais, de serviços e logística, preferencialmente de mesmo segmento e potencial de degradação ambiental, complementares e compatíveis entre si, sendo proibido o uso reside</w:t>
      </w:r>
      <w:r>
        <w:t>ncial neste tipo de loteamento.</w:t>
      </w:r>
    </w:p>
    <w:p w:rsidR="00D50046" w:rsidRDefault="008F745D">
      <w:pPr>
        <w:ind w:left="-15"/>
      </w:pPr>
      <w:r>
        <w:t>§ 1º Fica autorizada a implantação de loteamentos empresariais na UFPIP, UFAAS, ao longo dos Contornos Viários, na AEA1, AEA2, UFDA1, UFDA2, UFDDP e ARA, conforme delimitação no Mapa Anexo III desta Lei Complementar.</w:t>
      </w:r>
    </w:p>
    <w:p w:rsidR="00D50046" w:rsidRDefault="008F745D">
      <w:pPr>
        <w:ind w:left="-15"/>
      </w:pPr>
      <w:r>
        <w:t>§ 2º As</w:t>
      </w:r>
      <w:r>
        <w:t xml:space="preserve"> atividades permitidas e os parâmetros urbanísticos para a aprovação do parcelamento do solo e implantação de loteamento empresarial estão previstas nas Tabelas Anexos III-A e III-B deste PDC, devendo ser observado o zoneamento em que a gleba a ser parcela</w:t>
      </w:r>
      <w:r>
        <w:t>da está inserida.</w:t>
      </w:r>
    </w:p>
    <w:p w:rsidR="00D50046" w:rsidRDefault="008F745D">
      <w:pPr>
        <w:ind w:left="-15"/>
      </w:pPr>
      <w:r>
        <w:t>§ 3º A implantação de loteamento empresarial dentro de uma mesma gleba poderá ser ampliada, além dos limites dos zoneamentos previstos no § 1º, desde que o processo de solicitação tramite e obtenha parecer favorável nas respectivas Câmara</w:t>
      </w:r>
      <w:r>
        <w:t>s Técnicas e aprovado no ConCidade de Chapecó.</w:t>
      </w:r>
    </w:p>
    <w:p w:rsidR="00D50046" w:rsidRDefault="008F745D">
      <w:pPr>
        <w:ind w:left="-15" w:firstLine="144"/>
      </w:pPr>
      <w:r>
        <w:rPr>
          <w:b/>
          <w:sz w:val="18"/>
        </w:rPr>
        <w:t>Art. 202.</w:t>
      </w:r>
      <w:r>
        <w:t xml:space="preserve"> Para a aprovação do loteamento empresarial, o empreendedor deverá apresentar Estudo de Impacto de Vizinhança - EIV e Estudo Específico de Ocupação, que serão analisados pelas Câmaras Técnicas de Meio</w:t>
      </w:r>
      <w:r>
        <w:t xml:space="preserve"> Ambiente e Saneamento Ambiental, de Mobilidade Urbana, Trânsito, Transporte e Acessibilidade de Planejamento e Gestão do Solo Urbano, e aprovado posteriormente pelo ConCidade de Chapecó.</w:t>
      </w:r>
    </w:p>
    <w:p w:rsidR="00D50046" w:rsidRDefault="008F745D">
      <w:pPr>
        <w:ind w:left="-15"/>
      </w:pPr>
      <w:r>
        <w:t xml:space="preserve">Parágrafo único. O Estudo Específico de Ocupação, previsto no caput </w:t>
      </w:r>
      <w:r>
        <w:t>deste artigo, será regulamentado por Decreto, no prazo de 90 (noventa) dias após a aprovação desta Lei Complementar.</w:t>
      </w:r>
    </w:p>
    <w:p w:rsidR="00D50046" w:rsidRDefault="008F745D">
      <w:pPr>
        <w:ind w:left="-15" w:firstLine="144"/>
      </w:pPr>
      <w:r>
        <w:rPr>
          <w:b/>
          <w:sz w:val="18"/>
        </w:rPr>
        <w:t>Art. 203.</w:t>
      </w:r>
      <w:r>
        <w:t xml:space="preserve"> Para aprovação do loteamento empresarial, o empreendedor deverá doar ao Município as áreas necessárias ao sistema viário e a títu</w:t>
      </w:r>
      <w:r>
        <w:t>lo de área verde, no mínimo de 5% (cinco por cento) do total da área parcelável da gleba, que deverá estar localizada preferencialmente no entorno do empreendimento, em dimensões suficientes para a criação de anéis verdes e proteção das áreas circunvizinha</w:t>
      </w:r>
      <w:r>
        <w:t>s contra possíveis efeitos residuais ou acidentais ou de qualquer risco à saúde ou segurança, permitindo, assim, um isolamento em relação às demais funções e atividades urbanas.</w:t>
      </w:r>
    </w:p>
    <w:p w:rsidR="00D50046" w:rsidRDefault="008F745D">
      <w:pPr>
        <w:ind w:left="-15" w:firstLine="144"/>
      </w:pPr>
      <w:r>
        <w:rPr>
          <w:b/>
          <w:sz w:val="18"/>
        </w:rPr>
        <w:t>Art. 204.</w:t>
      </w:r>
      <w:r>
        <w:t xml:space="preserve"> Será devida também, a doação de no mínimo 1% (um por cento) da área </w:t>
      </w:r>
      <w:r>
        <w:t>total parcelável da gleba, destinada à instalação de equipamentos públicos comunitários, devendo o lote doado ter área mínima de 600,00 m2 (seiscentos metros quadrados), sendo vedado o cômputo de áreas destinadas à equipamento público urbano neste percentu</w:t>
      </w:r>
      <w:r>
        <w:t>al.</w:t>
      </w:r>
    </w:p>
    <w:p w:rsidR="00D50046" w:rsidRDefault="008F745D">
      <w:pPr>
        <w:ind w:left="-15" w:firstLine="144"/>
      </w:pPr>
      <w:r>
        <w:rPr>
          <w:b/>
          <w:sz w:val="18"/>
        </w:rPr>
        <w:t>Art. 205.</w:t>
      </w:r>
      <w:r>
        <w:t xml:space="preserve"> Será garantida a largura mínima de 20,00m (vinte metros) para as vias de circulação localizadas nos loteamentos empresariais, permitido, assim, o acesso, manobra e deslocamento de veículos pesados no interior do loteamento.</w:t>
      </w:r>
    </w:p>
    <w:p w:rsidR="00D50046" w:rsidRDefault="008F745D">
      <w:pPr>
        <w:spacing w:after="419"/>
        <w:ind w:left="-15" w:firstLine="144"/>
      </w:pPr>
      <w:r>
        <w:rPr>
          <w:b/>
          <w:sz w:val="18"/>
        </w:rPr>
        <w:t>Art. 206.</w:t>
      </w:r>
      <w:r>
        <w:t xml:space="preserve"> Os lotea</w:t>
      </w:r>
      <w:r>
        <w:t>mentos empresariais serão gravados em seu Alvará de aprovação de parcelamento do solo, que posteriormente será averbado na Matrícula Imobiliária do Loteamento, informação sobre a impossibilidade de alteração do uso para o qual o loteamento foi aprovado.</w:t>
      </w:r>
    </w:p>
    <w:p w:rsidR="00D50046" w:rsidRDefault="008F745D">
      <w:pPr>
        <w:pStyle w:val="Ttulo1"/>
        <w:spacing w:after="427"/>
        <w:ind w:right="1"/>
      </w:pPr>
      <w:r>
        <w:t>Se</w:t>
      </w:r>
      <w:r>
        <w:t>ção V Da Aprovação Dos Loteamentos</w:t>
      </w:r>
    </w:p>
    <w:p w:rsidR="00D50046" w:rsidRDefault="008F745D">
      <w:pPr>
        <w:ind w:left="-15" w:firstLine="144"/>
      </w:pPr>
      <w:r>
        <w:rPr>
          <w:b/>
          <w:sz w:val="18"/>
        </w:rPr>
        <w:t>Art. 207.</w:t>
      </w:r>
      <w:r>
        <w:t xml:space="preserve"> O procedimento para a aprovação dos projetos de loteamento obedecerá às seguintes fases:</w:t>
      </w:r>
    </w:p>
    <w:p w:rsidR="00D50046" w:rsidRDefault="008F745D">
      <w:pPr>
        <w:numPr>
          <w:ilvl w:val="0"/>
          <w:numId w:val="68"/>
        </w:numPr>
        <w:ind w:right="2653" w:firstLine="0"/>
      </w:pPr>
      <w:r>
        <w:t>- Certidão de Viabilidade para implantação de loteamento;</w:t>
      </w:r>
    </w:p>
    <w:p w:rsidR="00D50046" w:rsidRDefault="008F745D">
      <w:pPr>
        <w:numPr>
          <w:ilvl w:val="0"/>
          <w:numId w:val="68"/>
        </w:numPr>
        <w:spacing w:after="0" w:line="553" w:lineRule="auto"/>
        <w:ind w:right="2653" w:firstLine="0"/>
      </w:pPr>
      <w:r>
        <w:t>- Diretrizes para o parcelamento;III - Projeto Geométrico Definitivo.</w:t>
      </w:r>
    </w:p>
    <w:p w:rsidR="00D50046" w:rsidRDefault="008F745D">
      <w:pPr>
        <w:ind w:left="-15"/>
      </w:pPr>
      <w:r>
        <w:t>Parágrafo único. O Município analisará todos os Projetos e Memoriais Descritivos, procedendo a aprovação do Projeto Definitivo e anuência e carimbo dos projetos complementares.</w:t>
      </w:r>
    </w:p>
    <w:p w:rsidR="00D50046" w:rsidRDefault="008F745D">
      <w:pPr>
        <w:ind w:left="-15" w:firstLine="144"/>
      </w:pPr>
      <w:r>
        <w:rPr>
          <w:b/>
          <w:sz w:val="18"/>
        </w:rPr>
        <w:t>Art. 208.</w:t>
      </w:r>
      <w:r>
        <w:t xml:space="preserve"> Antes da elaboração do projeto de loteamento, o interessado deverá requerer ao Município a Certidão de Viabilidade para implantação de loteamento, apresentando no mínimo os seguintes documentos:</w:t>
      </w:r>
    </w:p>
    <w:p w:rsidR="00D50046" w:rsidRDefault="008F745D">
      <w:pPr>
        <w:numPr>
          <w:ilvl w:val="0"/>
          <w:numId w:val="69"/>
        </w:numPr>
        <w:spacing w:after="2"/>
      </w:pPr>
      <w:r>
        <w:t>requerimento devidamente protocolado, contendo o tipo de lot</w:t>
      </w:r>
      <w:r>
        <w:t>eamento que</w:t>
      </w:r>
    </w:p>
    <w:p w:rsidR="00D50046" w:rsidRDefault="008F745D">
      <w:pPr>
        <w:spacing w:after="17"/>
        <w:ind w:left="-15" w:firstLine="0"/>
      </w:pPr>
      <w:r>
        <w:t>pretende implantar;</w:t>
      </w:r>
    </w:p>
    <w:p w:rsidR="00D50046" w:rsidRDefault="008F745D">
      <w:pPr>
        <w:numPr>
          <w:ilvl w:val="0"/>
          <w:numId w:val="69"/>
        </w:numPr>
        <w:spacing w:after="2"/>
      </w:pPr>
      <w:r>
        <w:t>matrícula original e atualizada do imóvel;</w:t>
      </w:r>
    </w:p>
    <w:p w:rsidR="00D50046" w:rsidRDefault="008F745D">
      <w:pPr>
        <w:numPr>
          <w:ilvl w:val="0"/>
          <w:numId w:val="69"/>
        </w:numPr>
        <w:spacing w:after="13"/>
      </w:pPr>
      <w:r>
        <w:t>levantamento topográfico georreferenciado em coordenadas UTM (Universal Transversal Mercator), sistema de referência SIRGAS2000 (Sistema de Referência Geocêntrico para as Américas de 2000), impresso e em arquivo digital no formato shapefile (.shp), drawing</w:t>
      </w:r>
      <w:r>
        <w:t xml:space="preserve"> (.dwg), drawing interchange format (.dxf) ou outro definido pelo</w:t>
      </w:r>
    </w:p>
    <w:p w:rsidR="00D50046" w:rsidRDefault="008F745D">
      <w:pPr>
        <w:spacing w:after="2"/>
        <w:ind w:left="-15" w:firstLine="0"/>
      </w:pPr>
      <w:r>
        <w:t>Município, contendo a localização, divisas e área total da gleba a ser loteada;</w:t>
      </w:r>
    </w:p>
    <w:p w:rsidR="00D50046" w:rsidRDefault="008F745D">
      <w:pPr>
        <w:numPr>
          <w:ilvl w:val="0"/>
          <w:numId w:val="69"/>
        </w:numPr>
        <w:spacing w:after="17"/>
      </w:pPr>
      <w:r>
        <w:t>indicação e locação do acesso oficial à referida gleba com a largura existente;</w:t>
      </w:r>
    </w:p>
    <w:p w:rsidR="00D50046" w:rsidRDefault="008F745D">
      <w:pPr>
        <w:numPr>
          <w:ilvl w:val="0"/>
          <w:numId w:val="69"/>
        </w:numPr>
        <w:spacing w:after="2"/>
      </w:pPr>
      <w:r>
        <w:t>atestado de viabilidade técnic</w:t>
      </w:r>
      <w:r>
        <w:t>a fornecida pelo Município ou pela concessionária de</w:t>
      </w:r>
    </w:p>
    <w:p w:rsidR="00D50046" w:rsidRDefault="008F745D">
      <w:pPr>
        <w:spacing w:after="2"/>
        <w:ind w:left="-15" w:firstLine="0"/>
      </w:pPr>
      <w:r>
        <w:t>águas e saneamento para o abastecimento de água, no empreendimento pretendido;</w:t>
      </w:r>
    </w:p>
    <w:p w:rsidR="00D50046" w:rsidRDefault="008F745D">
      <w:pPr>
        <w:numPr>
          <w:ilvl w:val="0"/>
          <w:numId w:val="69"/>
        </w:numPr>
        <w:spacing w:after="13"/>
      </w:pPr>
      <w:r>
        <w:t>atestado de viabilidade técnica fornecida pelo Município ou pela concessionária deáguas e saneamento para a coleta e tratame</w:t>
      </w:r>
      <w:r>
        <w:t>nto de esgoto sanitário no empreendimento pretendido;</w:t>
      </w:r>
    </w:p>
    <w:p w:rsidR="00D50046" w:rsidRDefault="008F745D">
      <w:pPr>
        <w:numPr>
          <w:ilvl w:val="0"/>
          <w:numId w:val="69"/>
        </w:numPr>
      </w:pPr>
      <w:r>
        <w:t>atestado de viabilidade técnica fornecida pelo órgão público competente ou pelaconcessionária de energia elétrica para o fornecimento de energia elétrica e iluminação pública, no empreendimento pretendi</w:t>
      </w:r>
      <w:r>
        <w:t>do;</w:t>
      </w:r>
    </w:p>
    <w:p w:rsidR="00D50046" w:rsidRDefault="008F745D">
      <w:pPr>
        <w:ind w:left="-15"/>
      </w:pPr>
      <w:r>
        <w:t>Parágrafo único. É condição essencial para aprovação do loteamento pretendido, a existência de acesso oficial.</w:t>
      </w:r>
    </w:p>
    <w:p w:rsidR="00D50046" w:rsidRDefault="008F745D">
      <w:pPr>
        <w:ind w:left="-15" w:firstLine="144"/>
      </w:pPr>
      <w:r>
        <w:rPr>
          <w:b/>
          <w:sz w:val="18"/>
        </w:rPr>
        <w:t>Art. 209.</w:t>
      </w:r>
      <w:r>
        <w:t xml:space="preserve"> Em resposta ao requerimento previsto no artigo anterior, o Município expedirá Certidão, com validade de 1 (um) ano, contado da data</w:t>
      </w:r>
      <w:r>
        <w:t xml:space="preserve"> de sua expedição, informando a viabilidade ou não de ser loteada a gleba pretendida.</w:t>
      </w:r>
    </w:p>
    <w:p w:rsidR="00D50046" w:rsidRDefault="008F745D">
      <w:pPr>
        <w:ind w:left="450" w:firstLine="0"/>
      </w:pPr>
      <w:r>
        <w:t>Parágrafo único. No caso de viabilidade, o Município informará, ainda:</w:t>
      </w:r>
    </w:p>
    <w:p w:rsidR="00D50046" w:rsidRDefault="008F745D">
      <w:pPr>
        <w:numPr>
          <w:ilvl w:val="0"/>
          <w:numId w:val="70"/>
        </w:numPr>
        <w:spacing w:after="2"/>
      </w:pPr>
      <w:r>
        <w:t>o zoneamento a que pertence a gleba;</w:t>
      </w:r>
    </w:p>
    <w:p w:rsidR="00D50046" w:rsidRDefault="008F745D">
      <w:pPr>
        <w:numPr>
          <w:ilvl w:val="0"/>
          <w:numId w:val="70"/>
        </w:numPr>
        <w:spacing w:after="2"/>
      </w:pPr>
      <w:r>
        <w:t>a hierarquização das vias, com as respectivas larguras mínimas</w:t>
      </w:r>
      <w:r>
        <w:t>;</w:t>
      </w:r>
    </w:p>
    <w:p w:rsidR="00D50046" w:rsidRDefault="008F745D">
      <w:pPr>
        <w:numPr>
          <w:ilvl w:val="0"/>
          <w:numId w:val="70"/>
        </w:numPr>
      </w:pPr>
      <w:r>
        <w:t>as vias ou estradas, existentes e ou projetadas, que compõem a malha viária dacidade, incidentes no loteamento pretendido, garantido-se a continuidade em futuros loteamentos.</w:t>
      </w:r>
    </w:p>
    <w:p w:rsidR="00D50046" w:rsidRDefault="008F745D">
      <w:pPr>
        <w:ind w:left="-15" w:firstLine="144"/>
      </w:pPr>
      <w:r>
        <w:rPr>
          <w:b/>
          <w:sz w:val="18"/>
        </w:rPr>
        <w:t>Art. 210.</w:t>
      </w:r>
      <w:r>
        <w:t xml:space="preserve"> Atestada a viabilidade, o interessado solicitará ao Município a exped</w:t>
      </w:r>
      <w:r>
        <w:t>ição das Diretrizes para Parcelamento, que conterá as diretrizes para o uso do solo pretendido, devendo apresentar, para este fim, requerimento acompanhado dos seguintes documentos em via única e formato digital:</w:t>
      </w:r>
    </w:p>
    <w:p w:rsidR="00D50046" w:rsidRDefault="008F745D">
      <w:pPr>
        <w:numPr>
          <w:ilvl w:val="0"/>
          <w:numId w:val="71"/>
        </w:numPr>
      </w:pPr>
      <w:r>
        <w:t>- levantamento topográfico georreferenciado</w:t>
      </w:r>
      <w:r>
        <w:t xml:space="preserve"> contendo a área total da gleba a serloteada e suas divisas, conforme matrícula imobiliária;</w:t>
      </w:r>
    </w:p>
    <w:p w:rsidR="00D50046" w:rsidRDefault="008F745D">
      <w:pPr>
        <w:numPr>
          <w:ilvl w:val="0"/>
          <w:numId w:val="71"/>
        </w:numPr>
      </w:pPr>
      <w:r>
        <w:t xml:space="preserve">- locação de todos os elementos naturais, contendo, cursos d`água, áreas verdes eáreas de preservação permanente, nascentes, bosques, banhados e locais sujeitos a </w:t>
      </w:r>
      <w:r>
        <w:t>inundação e com grande potencial de erosão, entendido como valetas e voçorocas e demais elementos significativos existentes;</w:t>
      </w:r>
    </w:p>
    <w:p w:rsidR="00D50046" w:rsidRDefault="008F745D">
      <w:pPr>
        <w:numPr>
          <w:ilvl w:val="0"/>
          <w:numId w:val="71"/>
        </w:numPr>
      </w:pPr>
      <w:r>
        <w:t>- curvas de nível de 1,00m (um metro) de equidistância e locação dos talvegues,juntamente com perfis transversais e longitudinais da gleba, especialmente abrangendo as áreas de doação e em áreas próximas as APPs;</w:t>
      </w:r>
    </w:p>
    <w:p w:rsidR="00D50046" w:rsidRDefault="008F745D">
      <w:pPr>
        <w:numPr>
          <w:ilvl w:val="0"/>
          <w:numId w:val="71"/>
        </w:numPr>
      </w:pPr>
      <w:r>
        <w:t>- indicação e localização das vias de acess</w:t>
      </w:r>
      <w:r>
        <w:t>o e arruamentos contíguos a todo operímetro da área, faixas de domínio de rodovias e faixas de segurança de linhas de transmissão de energia elétrica no local e adjacências, dos equipamentos urbanos e comunitários existentes no local e entorno, contendo as</w:t>
      </w:r>
      <w:r>
        <w:t xml:space="preserve"> respectivas distâncias da área a ser loteada;</w:t>
      </w:r>
    </w:p>
    <w:p w:rsidR="00D50046" w:rsidRDefault="008F745D">
      <w:pPr>
        <w:numPr>
          <w:ilvl w:val="0"/>
          <w:numId w:val="71"/>
        </w:numPr>
      </w:pPr>
      <w:r>
        <w:t>- teste de sondagem e infiltração do solo através do sistema SPT (Standart Penetration Test), conforme normas vigentes, para identificação do solo e nível freático, sendo admitidos, no mínimo, 01 (um) furo por</w:t>
      </w:r>
      <w:r>
        <w:t xml:space="preserve"> quadra projetada e ainda 01 (um) furo para cada área de equipamento público comunitário projetada;</w:t>
      </w:r>
    </w:p>
    <w:p w:rsidR="00D50046" w:rsidRDefault="008F745D">
      <w:pPr>
        <w:numPr>
          <w:ilvl w:val="0"/>
          <w:numId w:val="71"/>
        </w:numPr>
      </w:pPr>
      <w:r>
        <w:t>- projeto geométrico básico georreferenciado, contendo a proposta do traçado básico do sistema viário do loteamento pretendido, a subdivisão das quadras e l</w:t>
      </w:r>
      <w:r>
        <w:t>otes com as respectivas dimensões e numeração e a indicação da localização das áreas destinadas a equipamentos urbanos, comunitários e áreas verdes, para análise.</w:t>
      </w:r>
    </w:p>
    <w:p w:rsidR="00D50046" w:rsidRDefault="008F745D">
      <w:pPr>
        <w:numPr>
          <w:ilvl w:val="0"/>
          <w:numId w:val="71"/>
        </w:numPr>
      </w:pPr>
      <w:r>
        <w:t>- Licença Ambiental Prévia - LAP;</w:t>
      </w:r>
    </w:p>
    <w:p w:rsidR="00D50046" w:rsidRDefault="008F745D">
      <w:pPr>
        <w:numPr>
          <w:ilvl w:val="0"/>
          <w:numId w:val="71"/>
        </w:numPr>
      </w:pPr>
      <w:r>
        <w:t>- ART e/ou RRT de todos os projetos e atividades pertinente</w:t>
      </w:r>
      <w:r>
        <w:t>s.</w:t>
      </w:r>
    </w:p>
    <w:p w:rsidR="00D50046" w:rsidRDefault="008F745D">
      <w:pPr>
        <w:ind w:left="-15"/>
      </w:pPr>
      <w:r>
        <w:t xml:space="preserve">§ 1º Havendo discrepância entre as dimensões da gleba constantes na matrícula imobiliária e na situação existente, ou se o registro do imóvel for omisso ou impreciso quanto a existência de estradas ou vias sobre o imóvel, o loteador deverá providenciar </w:t>
      </w:r>
      <w:r>
        <w:t>a retificação administrativa do imóvel, que deverá ser apresentada antes da expedição do Termo de Compromisso do Loteamento.</w:t>
      </w:r>
    </w:p>
    <w:p w:rsidR="00D50046" w:rsidRDefault="008F745D">
      <w:pPr>
        <w:ind w:left="-15"/>
      </w:pPr>
      <w:r>
        <w:t>§ 2º O Município exigirá do loteador, laudo geoambiental abrangendo faixas externas de 50,00m (cinquenta metros) de largura ao long</w:t>
      </w:r>
      <w:r>
        <w:t>o das divisas da gleba a ser loteada, contendo, entre outros elementos, a demarcação de toda hidrologia e curvas de nível existentes nos limites desta faixa.</w:t>
      </w:r>
    </w:p>
    <w:p w:rsidR="00D50046" w:rsidRDefault="008F745D">
      <w:pPr>
        <w:ind w:left="-15" w:firstLine="144"/>
      </w:pPr>
      <w:r>
        <w:rPr>
          <w:b/>
          <w:sz w:val="18"/>
        </w:rPr>
        <w:t>Art. 211.</w:t>
      </w:r>
      <w:r>
        <w:t xml:space="preserve"> Constará nas Diretrizes para Parcelamento do Solo expedida pelo Município as seguintes d</w:t>
      </w:r>
      <w:r>
        <w:t>iretrizes:</w:t>
      </w:r>
    </w:p>
    <w:p w:rsidR="00D50046" w:rsidRDefault="008F745D">
      <w:pPr>
        <w:numPr>
          <w:ilvl w:val="0"/>
          <w:numId w:val="72"/>
        </w:numPr>
      </w:pPr>
      <w:r>
        <w:t>- o zoneamento territorial predominante na área a ser loteada;</w:t>
      </w:r>
    </w:p>
    <w:p w:rsidR="00D50046" w:rsidRDefault="008F745D">
      <w:pPr>
        <w:numPr>
          <w:ilvl w:val="0"/>
          <w:numId w:val="72"/>
        </w:numPr>
      </w:pPr>
      <w:r>
        <w:t>- o traçado do sistema viário contendo a hierarquização e o dimensionamento dasvias;</w:t>
      </w:r>
    </w:p>
    <w:p w:rsidR="00D50046" w:rsidRDefault="008F745D">
      <w:pPr>
        <w:numPr>
          <w:ilvl w:val="0"/>
          <w:numId w:val="72"/>
        </w:numPr>
      </w:pPr>
      <w:r>
        <w:t>- tamanho dos lotes e o respectivo zoneamento a ser gravado;</w:t>
      </w:r>
    </w:p>
    <w:p w:rsidR="00D50046" w:rsidRDefault="008F745D">
      <w:pPr>
        <w:numPr>
          <w:ilvl w:val="0"/>
          <w:numId w:val="72"/>
        </w:numPr>
      </w:pPr>
      <w:r>
        <w:t>- definição, conforme os testes de s</w:t>
      </w:r>
      <w:r>
        <w:t>ondagem e infiltração do solo e tipo de tratamento de esgoto sanitário adotado, das porções do imóvel passíveis de serem loteadas;</w:t>
      </w:r>
    </w:p>
    <w:p w:rsidR="00D50046" w:rsidRDefault="008F745D">
      <w:pPr>
        <w:numPr>
          <w:ilvl w:val="0"/>
          <w:numId w:val="72"/>
        </w:numPr>
      </w:pPr>
      <w:r>
        <w:t>- definição e indicação das áreas institucionais destinadas a equipamentos públicos urbanos e comunitários, áreas verdes, áre</w:t>
      </w:r>
      <w:r>
        <w:t>as livres de interesse e uso público e dos equipamentos de recreação e lazer, conforme o tamanho e tipo de loteamento a ser implantado;</w:t>
      </w:r>
    </w:p>
    <w:p w:rsidR="00D50046" w:rsidRDefault="008F745D">
      <w:pPr>
        <w:numPr>
          <w:ilvl w:val="0"/>
          <w:numId w:val="72"/>
        </w:numPr>
      </w:pPr>
      <w:r>
        <w:t>- definição completa de todos os padrões e larguras dos passeios públicos, tiposde pavimentação das pistas de rolamento,</w:t>
      </w:r>
      <w:r>
        <w:t xml:space="preserve"> canteiros e outras exigências pertinentes a acessibilidade e mobilidade urbana;</w:t>
      </w:r>
    </w:p>
    <w:p w:rsidR="00D50046" w:rsidRDefault="008F745D">
      <w:pPr>
        <w:numPr>
          <w:ilvl w:val="0"/>
          <w:numId w:val="72"/>
        </w:numPr>
      </w:pPr>
      <w:r>
        <w:t>- a infraestrutura urbana exigida para o loteamento, faixas sanitárias necessáriasao escoamento das águas pluviais e faixas não edificáveis;</w:t>
      </w:r>
    </w:p>
    <w:p w:rsidR="00D50046" w:rsidRDefault="008F745D">
      <w:pPr>
        <w:numPr>
          <w:ilvl w:val="0"/>
          <w:numId w:val="72"/>
        </w:numPr>
        <w:spacing w:after="347"/>
      </w:pPr>
      <w:r>
        <w:t>- outros elementos pertinentes e e</w:t>
      </w:r>
      <w:r>
        <w:t>xigências legais que incidam sobre o projeto.</w:t>
      </w:r>
    </w:p>
    <w:p w:rsidR="00D50046" w:rsidRDefault="008F745D">
      <w:pPr>
        <w:ind w:left="-15"/>
      </w:pPr>
      <w:r>
        <w:t>§ 1º Para os loteamentos que possuem Estudo de Impacto de Vizinhança, o requerente deverá apresentar toda documentação de aprovação do referido estudo no ConCidade de Chapecó.</w:t>
      </w:r>
    </w:p>
    <w:p w:rsidR="00D50046" w:rsidRDefault="008F745D">
      <w:pPr>
        <w:ind w:left="-15"/>
      </w:pPr>
      <w:r>
        <w:t xml:space="preserve">§ 2º As informações expedidas nas </w:t>
      </w:r>
      <w:r>
        <w:t>diretrizes para parcelamento vigorarão pelo prazo máximo de 18 (dezoito) meses, podendo este prazo ser prorrogado por uma única vez em igual período, não caracterizando, de forma alguma, expectativa de aprovação de projeto de parcelamento do solo, ou direi</w:t>
      </w:r>
      <w:r>
        <w:t>to adquirido para o requerente.</w:t>
      </w:r>
    </w:p>
    <w:p w:rsidR="00D50046" w:rsidRDefault="008F745D">
      <w:pPr>
        <w:ind w:left="-15"/>
      </w:pPr>
      <w:r>
        <w:t>§ 3º Enquanto o processo estiver em tramitação e os retornos estiverem obedecendo aos prazos, as diretrizes para parcelamento permanecerão válidas.</w:t>
      </w:r>
    </w:p>
    <w:p w:rsidR="00D50046" w:rsidRDefault="008F745D">
      <w:pPr>
        <w:ind w:left="-15"/>
      </w:pPr>
      <w:r>
        <w:t xml:space="preserve">§ 4º Caso a legislação seja alterada durante a vigência das diretrizes para </w:t>
      </w:r>
      <w:r>
        <w:t>parcelamento do solo, o interessado deverá aprovar os projetos no prazo máximo de 180 (cento e oitenta) dias da alteração da legislação, sob pena de invalidação definitiva das diretrizes e arquivamento dos projetos.</w:t>
      </w:r>
    </w:p>
    <w:p w:rsidR="00D50046" w:rsidRDefault="008F745D">
      <w:pPr>
        <w:ind w:left="-15" w:firstLine="144"/>
      </w:pPr>
      <w:r>
        <w:rPr>
          <w:b/>
          <w:sz w:val="18"/>
        </w:rPr>
        <w:t>Art. 212.</w:t>
      </w:r>
      <w:r>
        <w:t xml:space="preserve"> Recebidas as Diretrizes de Par</w:t>
      </w:r>
      <w:r>
        <w:t>celamento do Solo, o loteador deverá fixar em local visível do futuro empreendimento, para garantir informação de forma clara, precisa e ostensiva aos possíveis adquirentes, placa informando que a venda de lotes é proibida, enquanto o loteamento não estive</w:t>
      </w:r>
      <w:r>
        <w:t>r aprovado pelo Município e registrado no Cartório de Registro de Imóveis do Município.</w:t>
      </w:r>
    </w:p>
    <w:p w:rsidR="00D50046" w:rsidRDefault="008F745D">
      <w:pPr>
        <w:ind w:left="-15"/>
      </w:pPr>
      <w:r>
        <w:t>§ 1º A placa prevista neste artigo deverá ser confeccionada segundo o padrão definido pelo Município, conforme Placa Anexo XV, ficando também sob responsabilidade do lo</w:t>
      </w:r>
      <w:r>
        <w:t>teador, a fixação e manutenção da mesma.</w:t>
      </w:r>
    </w:p>
    <w:p w:rsidR="00D50046" w:rsidRDefault="008F745D">
      <w:pPr>
        <w:ind w:left="-15"/>
      </w:pPr>
      <w:r>
        <w:t>§ 2º O Município somente dará andamento ao processo de aprovação do loteamento, se o empreendedor provar o cumprimento das disposições constantes no caput deste artigo.</w:t>
      </w:r>
    </w:p>
    <w:p w:rsidR="00D50046" w:rsidRDefault="008F745D">
      <w:pPr>
        <w:ind w:left="-15" w:firstLine="144"/>
      </w:pPr>
      <w:r>
        <w:rPr>
          <w:b/>
          <w:sz w:val="18"/>
        </w:rPr>
        <w:t>Art. 213.</w:t>
      </w:r>
      <w:r>
        <w:t xml:space="preserve"> Sendo recebida denúncia e comprovada a comercialização de lotes, o Município </w:t>
      </w:r>
      <w:r>
        <w:t>imediatamente noticiará o fato ao Ministério Público.</w:t>
      </w:r>
    </w:p>
    <w:p w:rsidR="00D50046" w:rsidRDefault="008F745D">
      <w:pPr>
        <w:ind w:left="-15" w:firstLine="144"/>
      </w:pPr>
      <w:r>
        <w:rPr>
          <w:b/>
          <w:sz w:val="18"/>
        </w:rPr>
        <w:t>Art. 214.</w:t>
      </w:r>
      <w:r>
        <w:t xml:space="preserve"> Emitidas as Diretrizes para o Parcelamento, o </w:t>
      </w:r>
      <w:r>
        <w:t>loteador apresentará ao Município para aprovação final do loteamento e expedição do Alvará de parcelamento do solo:</w:t>
      </w:r>
    </w:p>
    <w:p w:rsidR="00D50046" w:rsidRDefault="008F745D">
      <w:pPr>
        <w:ind w:left="-15"/>
      </w:pPr>
      <w:r>
        <w:t>I - Projeto Geométrico Definitivo, em 1 (uma) via física e em formato digital, a ser definido pelo Município, contendo:</w:t>
      </w:r>
    </w:p>
    <w:p w:rsidR="00D50046" w:rsidRDefault="008F745D">
      <w:pPr>
        <w:numPr>
          <w:ilvl w:val="0"/>
          <w:numId w:val="73"/>
        </w:numPr>
        <w:spacing w:after="4"/>
      </w:pPr>
      <w:r>
        <w:t>projeto geométrico d</w:t>
      </w:r>
      <w:r>
        <w:t>o loteamento composto pelo mapa do parcelamento, contendo a subdivisão das quadras em lotes, com as respectivas dimensões lineares e angulares do projeto, com raios, cordas, arcos, pontos de tangência e ângulos centrais das vias, largura das vias, numeraçã</w:t>
      </w:r>
      <w:r>
        <w:t>o das quadras fornecida pelo Cadastro Municipal e indicação das curvas de nível que incidem no loteamento, mapa de localização do empreendimento, orçamento da execução do levantamento topográfico e demarcações;</w:t>
      </w:r>
    </w:p>
    <w:p w:rsidR="00D50046" w:rsidRDefault="008F745D">
      <w:pPr>
        <w:numPr>
          <w:ilvl w:val="0"/>
          <w:numId w:val="73"/>
        </w:numPr>
        <w:spacing w:after="5"/>
      </w:pPr>
      <w:r>
        <w:t xml:space="preserve">memorial descritivo do projeto geométrico do </w:t>
      </w:r>
      <w:r>
        <w:t>loteamento, contendo a denominação e descrição sucinta do loteamento, com as suas características e a fixação das unidades territoriais de usos predominantes, descrição de cada lote com sua numeração, dimensões lineares e angulares, área e confrontações, c</w:t>
      </w:r>
      <w:r>
        <w:t>ondições urbanísticas do loteamento e limitações que incidem sobre os lotes e suas construções, além daquelas constantes das diretrizes fixadas, indicação das áreas públicas que devem passar ao domínio do Município no ato de registro do loteamento, planilh</w:t>
      </w:r>
      <w:r>
        <w:t>a contendo o conjunto de lotes, equipamentos públicos urbanos e comunitários, usos livres e vias de circulação, quadro de áreas com percentuais e identificação de ângulo e grau das áreas públicas;</w:t>
      </w:r>
    </w:p>
    <w:p w:rsidR="00D50046" w:rsidRDefault="008F745D">
      <w:pPr>
        <w:numPr>
          <w:ilvl w:val="0"/>
          <w:numId w:val="73"/>
        </w:numPr>
        <w:spacing w:after="5"/>
      </w:pPr>
      <w:r>
        <w:t>projeto completo do sistema viário com a respectiva hierarq</w:t>
      </w:r>
      <w:r>
        <w:t>uia e dimensionamento, perfis longitudinais e transversais de todas as vias de circulação, praças e áreas de uso comum, com cotas do terreno natural e de projeto, projeto de pavimentação das vias composto de planta geral das ruas com nomes e suas respectiv</w:t>
      </w:r>
      <w:r>
        <w:t>as larguras, memorial descritivo do projeto especificando materiais e detalhes técnicos, cálculo das espessuras das camadas de pavimentação baseadas em "N" e CBR para um horizonte de projeto mínimo de 10 (dez) anos, detalhamento dos passeios públicos confo</w:t>
      </w:r>
      <w:r>
        <w:t>rme padrões constantes no Anexo X, inteiramente adaptados às especificações da</w:t>
      </w:r>
    </w:p>
    <w:p w:rsidR="00D50046" w:rsidRDefault="008F745D">
      <w:pPr>
        <w:spacing w:after="17"/>
        <w:ind w:left="-15" w:firstLine="0"/>
      </w:pPr>
      <w:r>
        <w:t>NBR 9050 e especificações e detalhamento do meio-fio;</w:t>
      </w:r>
    </w:p>
    <w:p w:rsidR="00D50046" w:rsidRDefault="008F745D">
      <w:pPr>
        <w:numPr>
          <w:ilvl w:val="0"/>
          <w:numId w:val="73"/>
        </w:numPr>
        <w:spacing w:after="14"/>
      </w:pPr>
      <w:r>
        <w:t>projeto de sinalização viária contendo no mínimo, pintura e sinalização, conformeCódigo de Trânsito Brasileiro, memorial de</w:t>
      </w:r>
      <w:r>
        <w:t>scritivo e prancha com o posicionamento das placas, seção transversal do passeio com a placa implantada, termo de compromisso que contemple a colocação de placas de indicação com os nomes das ruas quando estes forem oficiais e orçamento da sinalização;</w:t>
      </w:r>
    </w:p>
    <w:p w:rsidR="00D50046" w:rsidRDefault="008F745D">
      <w:pPr>
        <w:numPr>
          <w:ilvl w:val="0"/>
          <w:numId w:val="73"/>
        </w:numPr>
        <w:spacing w:after="3"/>
      </w:pPr>
      <w:r>
        <w:t>pro</w:t>
      </w:r>
      <w:r>
        <w:t>jeto completo do sistema de drenagem pluvial, especificando a diametragem,materiais e demais detalhes técnicos necessários, indicação, em planta e perfis, de todas as linhas de escoamento das águas pluviais sobre vias públicas, sendo vedado qualquer dano à</w:t>
      </w:r>
      <w:r>
        <w:t xml:space="preserve"> áreas lindeiras;</w:t>
      </w:r>
    </w:p>
    <w:p w:rsidR="00D50046" w:rsidRDefault="008F745D">
      <w:pPr>
        <w:numPr>
          <w:ilvl w:val="0"/>
          <w:numId w:val="73"/>
        </w:numPr>
        <w:spacing w:after="13"/>
      </w:pPr>
      <w:r>
        <w:t>projeto urbanístico e paisagístico de qualificação ambiental das áreas non aedificandi, áreas verdes e áreas destinadas a espaços públicos de lazer e convívio social, contendo no mínimo uma planta da arborização viária com legenda e difer</w:t>
      </w:r>
      <w:r>
        <w:t>enciação das espécies, projeto da praça e ou áreas de lazer com indicação dos equipamentos de lazer, mobiliário urbano, arborização, forrações, pavimentações e iluminação a ser implantada, memorial descritivo do projeto contendo a descrição das espécies ve</w:t>
      </w:r>
      <w:r>
        <w:t>getais e dos demais elementos construtivos do projeto;</w:t>
      </w:r>
    </w:p>
    <w:p w:rsidR="00D50046" w:rsidRDefault="008F745D">
      <w:pPr>
        <w:numPr>
          <w:ilvl w:val="0"/>
          <w:numId w:val="73"/>
        </w:numPr>
        <w:spacing w:after="5"/>
      </w:pPr>
      <w:r>
        <w:t>projetos das redes de energia elétrica e iluminação pública e da rede de abastecimento d`água, previamente aprovados pelos órgãos públicos competentes ou concessionárias;</w:t>
      </w:r>
    </w:p>
    <w:p w:rsidR="00D50046" w:rsidRDefault="008F745D">
      <w:pPr>
        <w:numPr>
          <w:ilvl w:val="0"/>
          <w:numId w:val="73"/>
        </w:numPr>
        <w:spacing w:after="2"/>
      </w:pPr>
      <w:r>
        <w:t>projeto de obra de arte, quand</w:t>
      </w:r>
      <w:r>
        <w:t>o houver;</w:t>
      </w:r>
    </w:p>
    <w:p w:rsidR="00D50046" w:rsidRDefault="008F745D">
      <w:pPr>
        <w:numPr>
          <w:ilvl w:val="0"/>
          <w:numId w:val="73"/>
        </w:numPr>
        <w:spacing w:after="17"/>
      </w:pPr>
      <w:r>
        <w:t>orçamento detalhado de todos os projetos apresentados, contendo relação de</w:t>
      </w:r>
    </w:p>
    <w:p w:rsidR="00D50046" w:rsidRDefault="008F745D">
      <w:pPr>
        <w:spacing w:after="2"/>
        <w:ind w:left="-15" w:firstLine="0"/>
      </w:pPr>
      <w:r>
        <w:t>materiais e suas especificações técnicas e orçamento global;</w:t>
      </w:r>
    </w:p>
    <w:p w:rsidR="00D50046" w:rsidRDefault="008F745D">
      <w:pPr>
        <w:numPr>
          <w:ilvl w:val="0"/>
          <w:numId w:val="73"/>
        </w:numPr>
        <w:spacing w:after="17"/>
      </w:pPr>
      <w:r>
        <w:t>Anotações de Responsabilidade Técnica - ART ou RRT;</w:t>
      </w:r>
    </w:p>
    <w:p w:rsidR="00D50046" w:rsidRDefault="008F745D">
      <w:pPr>
        <w:numPr>
          <w:ilvl w:val="0"/>
          <w:numId w:val="73"/>
        </w:numPr>
        <w:spacing w:after="2"/>
      </w:pPr>
      <w:r>
        <w:t>cronograma físico-financeiro;</w:t>
      </w:r>
    </w:p>
    <w:p w:rsidR="00D50046" w:rsidRDefault="008F745D">
      <w:pPr>
        <w:numPr>
          <w:ilvl w:val="0"/>
          <w:numId w:val="73"/>
        </w:numPr>
        <w:spacing w:after="2"/>
      </w:pPr>
      <w:r>
        <w:t>Licença Ambiental de Instala</w:t>
      </w:r>
      <w:r>
        <w:t>ção - LAI ou documento correspondente emitido pelo</w:t>
      </w:r>
    </w:p>
    <w:p w:rsidR="00D50046" w:rsidRDefault="008F745D">
      <w:pPr>
        <w:ind w:left="-15" w:firstLine="0"/>
      </w:pPr>
      <w:r>
        <w:t>órgão ambiental.</w:t>
      </w:r>
    </w:p>
    <w:p w:rsidR="00D50046" w:rsidRDefault="008F745D">
      <w:pPr>
        <w:ind w:left="-15"/>
      </w:pPr>
      <w:r>
        <w:t>§ 1º Após análise e aceite do projeto geométrico definitivo e projetos complementares, deverá o requerente anexar 03 (três) vias completas para a emissão do Alvará e apresentar os seguinte</w:t>
      </w:r>
      <w:r>
        <w:t>s documentos:</w:t>
      </w:r>
    </w:p>
    <w:p w:rsidR="00D50046" w:rsidRDefault="008F745D">
      <w:pPr>
        <w:numPr>
          <w:ilvl w:val="0"/>
          <w:numId w:val="74"/>
        </w:numPr>
        <w:spacing w:after="2"/>
      </w:pPr>
      <w:r>
        <w:t>título de propriedade;</w:t>
      </w:r>
    </w:p>
    <w:p w:rsidR="00D50046" w:rsidRDefault="008F745D">
      <w:pPr>
        <w:numPr>
          <w:ilvl w:val="0"/>
          <w:numId w:val="74"/>
        </w:numPr>
        <w:spacing w:after="2"/>
      </w:pPr>
      <w:r>
        <w:t>certidão de ônus reais atualizada;</w:t>
      </w:r>
    </w:p>
    <w:p w:rsidR="00D50046" w:rsidRDefault="008F745D">
      <w:pPr>
        <w:numPr>
          <w:ilvl w:val="0"/>
          <w:numId w:val="74"/>
        </w:numPr>
        <w:spacing w:after="12"/>
      </w:pPr>
      <w:r>
        <w:t>certidão negativa de tributos municipais, estaduais e federais, emitidas com prazonão superior a 90 (noventa) dias da data de apresentação do Projeto Geométrico</w:t>
      </w:r>
    </w:p>
    <w:p w:rsidR="00D50046" w:rsidRDefault="008F745D">
      <w:pPr>
        <w:spacing w:after="17"/>
        <w:ind w:left="-15" w:firstLine="0"/>
      </w:pPr>
      <w:r>
        <w:t>Definitivo;</w:t>
      </w:r>
    </w:p>
    <w:p w:rsidR="00D50046" w:rsidRDefault="008F745D">
      <w:pPr>
        <w:numPr>
          <w:ilvl w:val="0"/>
          <w:numId w:val="74"/>
        </w:numPr>
        <w:spacing w:after="2"/>
      </w:pPr>
      <w:r>
        <w:t>certidão negativa de protestos de títulos, emitida com prazo não superior a 90</w:t>
      </w:r>
    </w:p>
    <w:p w:rsidR="00D50046" w:rsidRDefault="008F745D">
      <w:pPr>
        <w:spacing w:after="2"/>
        <w:ind w:left="-15" w:firstLine="0"/>
      </w:pPr>
      <w:r>
        <w:t>(nov</w:t>
      </w:r>
      <w:r>
        <w:t>enta) dias da data de apresentação do Projeto Geométrico Definitivo;</w:t>
      </w:r>
    </w:p>
    <w:p w:rsidR="00D50046" w:rsidRDefault="008F745D">
      <w:pPr>
        <w:numPr>
          <w:ilvl w:val="0"/>
          <w:numId w:val="74"/>
        </w:numPr>
        <w:spacing w:after="17"/>
      </w:pPr>
      <w:r>
        <w:t>certidão negativa de execuções, concordatas e falências, emitida com prazo não</w:t>
      </w:r>
    </w:p>
    <w:p w:rsidR="00D50046" w:rsidRDefault="008F745D">
      <w:pPr>
        <w:spacing w:after="2"/>
        <w:ind w:left="-15" w:firstLine="0"/>
      </w:pPr>
      <w:r>
        <w:t>superior a 90 (noventa) dias da data de apresentação do Projeto Geométrico Definitivo;</w:t>
      </w:r>
    </w:p>
    <w:p w:rsidR="00D50046" w:rsidRDefault="008F745D">
      <w:pPr>
        <w:numPr>
          <w:ilvl w:val="0"/>
          <w:numId w:val="74"/>
        </w:numPr>
        <w:spacing w:after="17"/>
      </w:pPr>
      <w:r>
        <w:t xml:space="preserve">lista com os lotes a </w:t>
      </w:r>
      <w:r>
        <w:t>serem caucionados como garantia de execução dos serviços</w:t>
      </w:r>
    </w:p>
    <w:p w:rsidR="00D50046" w:rsidRDefault="008F745D">
      <w:pPr>
        <w:ind w:left="-15" w:firstLine="0"/>
      </w:pPr>
      <w:r>
        <w:t>de infraestrutura, previstos neste Plano Diretor.</w:t>
      </w:r>
    </w:p>
    <w:p w:rsidR="00D50046" w:rsidRDefault="008F745D">
      <w:pPr>
        <w:ind w:left="-15"/>
      </w:pPr>
      <w:r>
        <w:t>§ 2º Recebida e analisada a documentação exigida neste artigo, será emitido o Termo de Compromisso do Loteamento.</w:t>
      </w:r>
    </w:p>
    <w:p w:rsidR="00D50046" w:rsidRDefault="008F745D">
      <w:pPr>
        <w:spacing w:after="419"/>
        <w:ind w:left="-15" w:firstLine="144"/>
      </w:pPr>
      <w:r>
        <w:rPr>
          <w:b/>
          <w:sz w:val="18"/>
        </w:rPr>
        <w:t>Art. 215.</w:t>
      </w:r>
      <w:r>
        <w:t xml:space="preserve"> Qualquer modificação nos </w:t>
      </w:r>
      <w:r>
        <w:t>projetos aprovados ou na execução do empreendimento deverá ser submetida a novo licenciamento pelo Poder Público a pedido do interessado.</w:t>
      </w:r>
    </w:p>
    <w:p w:rsidR="00D50046" w:rsidRDefault="008F745D">
      <w:pPr>
        <w:pStyle w:val="Ttulo1"/>
        <w:spacing w:after="428"/>
      </w:pPr>
      <w:r>
        <w:t>Seção VI Da Execução Das Obras em Loteamentos</w:t>
      </w:r>
    </w:p>
    <w:p w:rsidR="00D50046" w:rsidRDefault="008F745D">
      <w:pPr>
        <w:ind w:left="-15" w:firstLine="144"/>
      </w:pPr>
      <w:r>
        <w:rPr>
          <w:b/>
          <w:sz w:val="18"/>
        </w:rPr>
        <w:t>Art. 216.</w:t>
      </w:r>
      <w:r>
        <w:t xml:space="preserve"> O promotor do loteamento, dentro do prazo de 2 (dois) anos do </w:t>
      </w:r>
      <w:r>
        <w:t>seu registro, deve, no mínimo executar:</w:t>
      </w:r>
    </w:p>
    <w:p w:rsidR="00D50046" w:rsidRDefault="008F745D">
      <w:pPr>
        <w:numPr>
          <w:ilvl w:val="0"/>
          <w:numId w:val="75"/>
        </w:numPr>
      </w:pPr>
      <w:r>
        <w:t>- a abertura das vias de circulação, respeitando integralmente o projeto do parcelamento do solo urbano, devendo o sistema viário ser executado sem prejuízo às áreas vizinhas, em especial, em relação à topografia, na</w:t>
      </w:r>
      <w:r>
        <w:t>s situações de cortes e aterros, e nos casos de continuidade de ruas;</w:t>
      </w:r>
    </w:p>
    <w:p w:rsidR="00D50046" w:rsidRDefault="008F745D">
      <w:pPr>
        <w:numPr>
          <w:ilvl w:val="0"/>
          <w:numId w:val="75"/>
        </w:numPr>
      </w:pPr>
      <w:r>
        <w:t>- a demarcação de todas as quadras com a fixação no solo de marcos de concreto,e de todos os lotes;</w:t>
      </w:r>
    </w:p>
    <w:p w:rsidR="00D50046" w:rsidRDefault="008F745D">
      <w:pPr>
        <w:numPr>
          <w:ilvl w:val="0"/>
          <w:numId w:val="75"/>
        </w:numPr>
      </w:pPr>
      <w:r>
        <w:t>- a implantação da rede de distribuição e abastecimento de água, de acordo comas norma</w:t>
      </w:r>
      <w:r>
        <w:t>s do Município ou da concessionária dos serviços;</w:t>
      </w:r>
    </w:p>
    <w:p w:rsidR="00D50046" w:rsidRDefault="008F745D">
      <w:pPr>
        <w:numPr>
          <w:ilvl w:val="0"/>
          <w:numId w:val="75"/>
        </w:numPr>
      </w:pPr>
      <w:r>
        <w:t>- as redes de energia elétrica e iluminação pública, de acordo com as normas doórgão público competente ou pela concessionária do serviço;</w:t>
      </w:r>
    </w:p>
    <w:p w:rsidR="00D50046" w:rsidRDefault="008F745D">
      <w:pPr>
        <w:numPr>
          <w:ilvl w:val="0"/>
          <w:numId w:val="75"/>
        </w:numPr>
      </w:pPr>
      <w:r>
        <w:t xml:space="preserve">- o </w:t>
      </w:r>
      <w:r>
        <w:t>sistema de drenagem pluvial sobre vias públicas, sendo vedado sua implantação sobre lotes particulares ou áreas institucionais, bem como, qualquer dano às áreas lindeiras;</w:t>
      </w:r>
    </w:p>
    <w:p w:rsidR="00D50046" w:rsidRDefault="008F745D">
      <w:pPr>
        <w:numPr>
          <w:ilvl w:val="0"/>
          <w:numId w:val="75"/>
        </w:numPr>
      </w:pPr>
      <w:r>
        <w:t>- as obras de arte, quando houver;</w:t>
      </w:r>
    </w:p>
    <w:p w:rsidR="00D50046" w:rsidRDefault="008F745D">
      <w:pPr>
        <w:numPr>
          <w:ilvl w:val="0"/>
          <w:numId w:val="75"/>
        </w:numPr>
      </w:pPr>
      <w:r>
        <w:t>- a pavimentação de todas as vias de circulação d</w:t>
      </w:r>
      <w:r>
        <w:t>o loteamento, de acordo com oprojeto, inclusive a execução do meio-fio e de sinalização de trânsito;</w:t>
      </w:r>
    </w:p>
    <w:p w:rsidR="00D50046" w:rsidRDefault="008F745D">
      <w:pPr>
        <w:numPr>
          <w:ilvl w:val="0"/>
          <w:numId w:val="75"/>
        </w:numPr>
      </w:pPr>
      <w:r>
        <w:t>- a movimentação de terra necessária a dar condições de uso a toda a área,incluindo as destinadas aos equipamentos urbanos e comunitários;</w:t>
      </w:r>
    </w:p>
    <w:p w:rsidR="00D50046" w:rsidRDefault="008F745D">
      <w:pPr>
        <w:numPr>
          <w:ilvl w:val="0"/>
          <w:numId w:val="75"/>
        </w:numPr>
      </w:pPr>
      <w:r>
        <w:t xml:space="preserve">- a arborização </w:t>
      </w:r>
      <w:r>
        <w:t>das vias, das áreas non aedificandi, das Áreas Verdes, das Áreas dePreservação Permanente e áreas destinadas a espaços públicos de lazer e convívio social, de acordo com as normas técnicas e projeto aprovado do loteamento, além do fornecimento e instalação</w:t>
      </w:r>
      <w:r>
        <w:t xml:space="preserve"> das placas de denominação de logradouros;</w:t>
      </w:r>
    </w:p>
    <w:p w:rsidR="00D50046" w:rsidRDefault="008F745D">
      <w:pPr>
        <w:numPr>
          <w:ilvl w:val="0"/>
          <w:numId w:val="75"/>
        </w:numPr>
        <w:spacing w:after="419"/>
      </w:pPr>
      <w:r>
        <w:t>- coleta e tratamento de esgoto sanitário conforme previsto neste Plano Diretor.</w:t>
      </w:r>
    </w:p>
    <w:p w:rsidR="00D50046" w:rsidRDefault="008F745D">
      <w:pPr>
        <w:numPr>
          <w:ilvl w:val="0"/>
          <w:numId w:val="75"/>
        </w:numPr>
      </w:pPr>
      <w:r>
        <w:t>- a sinalização viária vertical e horizontal em conformidade ao Código Brasileiro deTrânsito, sendo que nenhuma via pavimentada pode</w:t>
      </w:r>
      <w:r>
        <w:t>rá ser entregue após sua construção, ou reaberta ao trânsito após a realização de obras ou de manutenção enquanto não estiver devidamente sinalizada, de forma a garantir as condições adequadas de segurança na circulação;</w:t>
      </w:r>
    </w:p>
    <w:p w:rsidR="00D50046" w:rsidRDefault="008F745D">
      <w:pPr>
        <w:numPr>
          <w:ilvl w:val="0"/>
          <w:numId w:val="75"/>
        </w:numPr>
      </w:pPr>
      <w:r>
        <w:t>- a implantação dos equipamentos de recreação e lazer, definidos na consultaprévia, observado o tamanho do loteamento, sendo no mínimo, um parque infantil com caixa de areia, bancos de praça, área esportiva com demarcação e academias ao ar livre.</w:t>
      </w:r>
    </w:p>
    <w:p w:rsidR="00D50046" w:rsidRDefault="008F745D">
      <w:pPr>
        <w:ind w:left="-15"/>
      </w:pPr>
      <w:r>
        <w:t>§ 1º Fica</w:t>
      </w:r>
      <w:r>
        <w:t xml:space="preserve"> autorizada a execução das obras de infraestrutura nos loteamentos, somente após o seu registro imobiliário.</w:t>
      </w:r>
    </w:p>
    <w:p w:rsidR="00D50046" w:rsidRDefault="008F745D">
      <w:pPr>
        <w:ind w:left="-15"/>
      </w:pPr>
      <w:r>
        <w:t>§ 2º Nos loteamentos de interesse social, previstos neste PDC, o prazo para execução das obras estabelecidas no caput deste artigo será de até 04 (</w:t>
      </w:r>
      <w:r>
        <w:t>quatro) anos.</w:t>
      </w:r>
    </w:p>
    <w:p w:rsidR="00D50046" w:rsidRDefault="008F745D">
      <w:pPr>
        <w:ind w:left="-15"/>
      </w:pPr>
      <w:r>
        <w:t xml:space="preserve">§ 3º Ao término da implantação das redes de energia elétrica e iluminação pública e da rede de abastecimento de água, o empreendedor deverá solicitar às respectivas concessionárias e ou aos órgãos públicos competentes, o Termo de Recebimento </w:t>
      </w:r>
      <w:r>
        <w:t>das referidas redes, que será entregue ao Município.</w:t>
      </w:r>
    </w:p>
    <w:p w:rsidR="00D50046" w:rsidRDefault="008F745D">
      <w:pPr>
        <w:ind w:left="-15"/>
      </w:pPr>
      <w:r>
        <w:t>§ 4º Somente será autorizada a construção de qualquer edificação sobre a área loteada, quando integralmente implantadas as redes de água e energia elétrica no loteamento e apresentados os respectivos Ter</w:t>
      </w:r>
      <w:r>
        <w:t>mos de Recebimento pelas concessionárias ou órgãos públicos competentes e após a obtenção da Licença Ambiental de Operação - LAO junto ao órgão ambiental, observadas e permitidas ainda as hipóteses de recebimentos parciais dos referidos sistemas pelas resp</w:t>
      </w:r>
      <w:r>
        <w:t>ectivas concessionárias em decorrência de empreendimentos realizados em fases devidamente previstas na aprovação junto ao Município e às concessionárias, bem como no caso de emissão de LAO parcial pelo órgão ambiental, a partir da qual as construções das e</w:t>
      </w:r>
      <w:r>
        <w:t>dificações podem também ser autorizadas.</w:t>
      </w:r>
    </w:p>
    <w:p w:rsidR="00D50046" w:rsidRDefault="008F745D">
      <w:pPr>
        <w:ind w:left="-15"/>
      </w:pPr>
      <w:r>
        <w:t>§ 5º Quando um trecho de via estiver em obras deverá ser afixada sinalização específica e adequada às normas brasileiras de trânsito e aos manuais brasileiros sinalização de trânsito.</w:t>
      </w:r>
    </w:p>
    <w:p w:rsidR="00D50046" w:rsidRDefault="008F745D">
      <w:pPr>
        <w:spacing w:after="341"/>
        <w:ind w:left="-15"/>
      </w:pPr>
      <w:r>
        <w:rPr>
          <w:color w:val="0000FF"/>
        </w:rPr>
        <w:t>§ 6º Nos loteamentos de iniciat</w:t>
      </w:r>
      <w:r>
        <w:rPr>
          <w:color w:val="0000FF"/>
        </w:rPr>
        <w:t>iva do Poder Público já aprovados e destinados a atender a demanda habitacional da Diretoria de Habitação e Regularização Fundiária, fica autorizada a aprovação de projeto arquitetônico e emissão do Alvará para Construção, sendo permitida, também, a constr</w:t>
      </w:r>
      <w:r>
        <w:rPr>
          <w:color w:val="0000FF"/>
        </w:rPr>
        <w:t xml:space="preserve">ução imediata de qualquer edificação sobre a área parcelada do loteamento, ainda que as obras de infraestrutura do loteamento não estejam totalmente concluídas. (Redação acrescida pela Lei Complementar nº </w:t>
      </w:r>
      <w:hyperlink r:id="rId81">
        <w:r>
          <w:rPr>
            <w:u w:val="single" w:color="000000"/>
          </w:rPr>
          <w:t>922</w:t>
        </w:r>
      </w:hyperlink>
      <w:r>
        <w:rPr>
          <w:color w:val="0000FF"/>
        </w:rPr>
        <w:t>/2026)</w:t>
      </w:r>
    </w:p>
    <w:p w:rsidR="00D50046" w:rsidRDefault="008F745D">
      <w:pPr>
        <w:ind w:left="-15" w:firstLine="144"/>
      </w:pPr>
      <w:r>
        <w:rPr>
          <w:b/>
          <w:sz w:val="18"/>
        </w:rPr>
        <w:t>Art. 217.</w:t>
      </w:r>
      <w:r>
        <w:t xml:space="preserve"> Os loteament</w:t>
      </w:r>
      <w:r>
        <w:t>os deverão possuir rede coletora interligada ao sistema público de coleta e tratamento de efluentes sanitários.</w:t>
      </w:r>
    </w:p>
    <w:p w:rsidR="00D50046" w:rsidRDefault="008F745D">
      <w:pPr>
        <w:ind w:left="-15"/>
      </w:pPr>
      <w:r>
        <w:t>§ 1º Nos casos em que houver impossibilidade comprovada de interligação da rede do loteamento com a rede pública de coleta e tratamento de esgot</w:t>
      </w:r>
      <w:r>
        <w:t>o e constatada a impossibilidade de implantação de tratamento individual, atestada pelos testes de sondagem e infiltração/percolação do solo, deverá o loteador implantar rede de coleta e estação de tratamento própria que atenda ao loteamento, a qual deverá</w:t>
      </w:r>
      <w:r>
        <w:t xml:space="preserve"> ser aprovada e operada pela concessionária municipal;</w:t>
      </w:r>
    </w:p>
    <w:p w:rsidR="00D50046" w:rsidRDefault="008F745D">
      <w:pPr>
        <w:ind w:left="-15"/>
      </w:pPr>
      <w:r>
        <w:t>§ 2º Nos casos em que for constatada, em parte da gleba, a impossibilidade de implantação de tratamento individual, atestada pelos testes de sondagem e infiltração/percolação do solo, poderá o loteador</w:t>
      </w:r>
      <w:r>
        <w:t xml:space="preserve"> delimitar a área afetada e gravá-la como lotes não edificantes até que sejam atendidos pela rede de coleta e tratamento pública de efluentes.</w:t>
      </w:r>
    </w:p>
    <w:p w:rsidR="00D50046" w:rsidRDefault="008F745D">
      <w:pPr>
        <w:ind w:left="-15"/>
      </w:pPr>
      <w:r>
        <w:t>§ 3º Somente será autorizada a implantação de tratamento de esgoto individual quando constatada a impossibilidade</w:t>
      </w:r>
      <w:r>
        <w:t xml:space="preserve"> de interligação na rede pública de coleta e tratamento de esgoto e verificada, através dos testes de sondagem e infiltração/percolação do solo, um nível freático e de solo impenetrável mínimo de 4,00 (quatro) metros.</w:t>
      </w:r>
    </w:p>
    <w:p w:rsidR="00D50046" w:rsidRDefault="008F745D">
      <w:pPr>
        <w:ind w:left="-15" w:firstLine="144"/>
      </w:pPr>
      <w:r>
        <w:rPr>
          <w:b/>
          <w:sz w:val="18"/>
        </w:rPr>
        <w:t>Art. 218.</w:t>
      </w:r>
      <w:r>
        <w:t xml:space="preserve"> Quando o projeto de loteamen</w:t>
      </w:r>
      <w:r>
        <w:t>to exigir obra de terraplenagem em que a cota natural do terreno seja alterada, deverá ser demonstrada e assegurada:</w:t>
      </w:r>
    </w:p>
    <w:p w:rsidR="00D50046" w:rsidRDefault="008F745D">
      <w:pPr>
        <w:numPr>
          <w:ilvl w:val="0"/>
          <w:numId w:val="76"/>
        </w:numPr>
      </w:pPr>
      <w:r>
        <w:t>- a inexistência de prejuízo ao meio físico e paisagístico da área externa à gleba, emespecial no que se refere à erosão do solo e assoream</w:t>
      </w:r>
      <w:r>
        <w:t>ento dos corpos d`água, quer durante a execução das obras relativas ao loteamento, quer após sua conclusão;</w:t>
      </w:r>
    </w:p>
    <w:p w:rsidR="00D50046" w:rsidRDefault="008F745D">
      <w:pPr>
        <w:numPr>
          <w:ilvl w:val="0"/>
          <w:numId w:val="76"/>
        </w:numPr>
      </w:pPr>
      <w:r>
        <w:t>- a proteção contra erosão dos terrenos submetidos a obras de terraplenagem;</w:t>
      </w:r>
    </w:p>
    <w:p w:rsidR="00D50046" w:rsidRDefault="008F745D">
      <w:pPr>
        <w:numPr>
          <w:ilvl w:val="0"/>
          <w:numId w:val="76"/>
        </w:numPr>
      </w:pPr>
      <w:r>
        <w:t>- as condições de segurança para implantação de edificações nas áreas t</w:t>
      </w:r>
      <w:r>
        <w:t>erraplenadas.</w:t>
      </w:r>
    </w:p>
    <w:p w:rsidR="00D50046" w:rsidRDefault="008F745D">
      <w:pPr>
        <w:ind w:left="-15"/>
      </w:pPr>
      <w:r>
        <w:t>Parágrafo único. Compete ao loteador adotar as medidas técnicas necessárias para evitar que a movimentação de terra e os resíduos provenientes do loteamento, sejam depositados em vias e áreas públicas, ou venham danificar áreas de preservação</w:t>
      </w:r>
      <w:r>
        <w:t xml:space="preserve"> ambiental ou áreas lindeiras, durante o período de realização das obras de urbanização.</w:t>
      </w:r>
    </w:p>
    <w:p w:rsidR="00D50046" w:rsidRDefault="008F745D">
      <w:pPr>
        <w:ind w:left="-15" w:firstLine="144"/>
      </w:pPr>
      <w:r>
        <w:rPr>
          <w:b/>
          <w:sz w:val="18"/>
        </w:rPr>
        <w:t>Art. 219.</w:t>
      </w:r>
      <w:r>
        <w:t xml:space="preserve"> A demonstração referida no artigo anterior será feita por meio de projeto de engenharia elaborado com base nas Normas e Especificações para Execução de Servi</w:t>
      </w:r>
      <w:r>
        <w:t>ços de Terraplenagem, da Associação Brasileira de Normas Técnicas - ABNT, e deverá conter:</w:t>
      </w:r>
    </w:p>
    <w:p w:rsidR="00D50046" w:rsidRDefault="008F745D">
      <w:pPr>
        <w:numPr>
          <w:ilvl w:val="0"/>
          <w:numId w:val="77"/>
        </w:numPr>
      </w:pPr>
      <w:r>
        <w:t>- curvas de nível naturais de metro em metro;</w:t>
      </w:r>
    </w:p>
    <w:p w:rsidR="00D50046" w:rsidRDefault="008F745D">
      <w:pPr>
        <w:numPr>
          <w:ilvl w:val="0"/>
          <w:numId w:val="77"/>
        </w:numPr>
      </w:pPr>
      <w:r>
        <w:t xml:space="preserve">- </w:t>
      </w:r>
      <w:r>
        <w:t>relatórios de inspeção e sondagem geológica e geotécnica que caracterizem perfeitamente as condições do terreno relacionadas com a erosão do solo e presença do lençol freático;</w:t>
      </w:r>
    </w:p>
    <w:p w:rsidR="00D50046" w:rsidRDefault="008F745D">
      <w:pPr>
        <w:numPr>
          <w:ilvl w:val="0"/>
          <w:numId w:val="77"/>
        </w:numPr>
      </w:pPr>
      <w:r>
        <w:t>- perfis longitudinais das vias: greide natural e projetado;</w:t>
      </w:r>
    </w:p>
    <w:p w:rsidR="00D50046" w:rsidRDefault="008F745D">
      <w:pPr>
        <w:numPr>
          <w:ilvl w:val="0"/>
          <w:numId w:val="77"/>
        </w:numPr>
      </w:pPr>
      <w:r>
        <w:t>- seções transvers</w:t>
      </w:r>
      <w:r>
        <w:t>ais das vias a cada 20,00m (vinte metros);</w:t>
      </w:r>
    </w:p>
    <w:p w:rsidR="00D50046" w:rsidRDefault="008F745D">
      <w:pPr>
        <w:numPr>
          <w:ilvl w:val="0"/>
          <w:numId w:val="77"/>
        </w:numPr>
      </w:pPr>
      <w:r>
        <w:t>- curvas de nível finais de metro em metro;</w:t>
      </w:r>
    </w:p>
    <w:p w:rsidR="00D50046" w:rsidRDefault="008F745D">
      <w:pPr>
        <w:numPr>
          <w:ilvl w:val="0"/>
          <w:numId w:val="77"/>
        </w:numPr>
      </w:pPr>
      <w:r>
        <w:t>- planta com a definição dos volumes e delimitação das áreas de corte e aterro eprojeção dos taludes;</w:t>
      </w:r>
    </w:p>
    <w:p w:rsidR="00D50046" w:rsidRDefault="008F745D">
      <w:pPr>
        <w:numPr>
          <w:ilvl w:val="0"/>
          <w:numId w:val="77"/>
        </w:numPr>
      </w:pPr>
      <w:r>
        <w:t>- estruturas de contenção;</w:t>
      </w:r>
    </w:p>
    <w:p w:rsidR="00D50046" w:rsidRDefault="008F745D">
      <w:pPr>
        <w:numPr>
          <w:ilvl w:val="0"/>
          <w:numId w:val="77"/>
        </w:numPr>
      </w:pPr>
      <w:r>
        <w:t>- relatório fotográfico com a caracteriz</w:t>
      </w:r>
      <w:r>
        <w:t>ação da vegetação preexistente;</w:t>
      </w:r>
    </w:p>
    <w:p w:rsidR="00D50046" w:rsidRDefault="008F745D">
      <w:pPr>
        <w:numPr>
          <w:ilvl w:val="0"/>
          <w:numId w:val="77"/>
        </w:numPr>
      </w:pPr>
      <w:r>
        <w:t>- relatório fotográfico dos córregos existentes na propriedade e em seu entorno atéuma distância de 70,00m (setenta metros);</w:t>
      </w:r>
    </w:p>
    <w:p w:rsidR="00D50046" w:rsidRDefault="008F745D">
      <w:pPr>
        <w:numPr>
          <w:ilvl w:val="0"/>
          <w:numId w:val="77"/>
        </w:numPr>
      </w:pPr>
      <w:r>
        <w:t>- memorial descritivo com os critérios e especificações técnicas do projeto e daobra os quais dever</w:t>
      </w:r>
      <w:r>
        <w:t>ão observar as Normas e Especificações para Execução de Serviços de Terraplenagem, da Associação Brasileira de Normas Técnicas - ABNT, contendo no mínimo:</w:t>
      </w:r>
    </w:p>
    <w:p w:rsidR="00D50046" w:rsidRDefault="008F745D">
      <w:pPr>
        <w:numPr>
          <w:ilvl w:val="0"/>
          <w:numId w:val="78"/>
        </w:numPr>
        <w:spacing w:after="2"/>
        <w:ind w:hanging="280"/>
      </w:pPr>
      <w:r>
        <w:t>medidas que garantam a estabilidade das obras de terraplenagem executadas;</w:t>
      </w:r>
    </w:p>
    <w:p w:rsidR="00D50046" w:rsidRDefault="008F745D">
      <w:pPr>
        <w:numPr>
          <w:ilvl w:val="0"/>
          <w:numId w:val="78"/>
        </w:numPr>
        <w:spacing w:after="2"/>
        <w:ind w:hanging="280"/>
      </w:pPr>
      <w:r>
        <w:t>medidas a serem tomadas pa</w:t>
      </w:r>
      <w:r>
        <w:t>ra a proteção contra erosão dos terrenos submetidos</w:t>
      </w:r>
    </w:p>
    <w:p w:rsidR="00D50046" w:rsidRDefault="008F745D">
      <w:pPr>
        <w:spacing w:after="17"/>
        <w:ind w:left="-15" w:firstLine="0"/>
      </w:pPr>
      <w:r>
        <w:t>a obras de terraplenagem;</w:t>
      </w:r>
    </w:p>
    <w:p w:rsidR="00D50046" w:rsidRDefault="008F745D">
      <w:pPr>
        <w:numPr>
          <w:ilvl w:val="0"/>
          <w:numId w:val="79"/>
        </w:numPr>
        <w:spacing w:after="2"/>
        <w:ind w:hanging="331"/>
      </w:pPr>
      <w:r>
        <w:t>tipo de controle geotécnico de solo que será executado durante as obras de</w:t>
      </w:r>
    </w:p>
    <w:p w:rsidR="00D50046" w:rsidRDefault="008F745D">
      <w:pPr>
        <w:spacing w:after="17"/>
        <w:ind w:left="-15" w:firstLine="0"/>
      </w:pPr>
      <w:r>
        <w:t>abertura de arruamento;</w:t>
      </w:r>
    </w:p>
    <w:p w:rsidR="00D50046" w:rsidRDefault="008F745D">
      <w:pPr>
        <w:numPr>
          <w:ilvl w:val="0"/>
          <w:numId w:val="79"/>
        </w:numPr>
        <w:spacing w:after="2"/>
        <w:ind w:hanging="331"/>
      </w:pPr>
      <w:r>
        <w:t>sequência da execução das obras que impeça a instauração do processo erosivo e</w:t>
      </w:r>
    </w:p>
    <w:p w:rsidR="00D50046" w:rsidRDefault="008F745D">
      <w:pPr>
        <w:spacing w:after="2"/>
        <w:ind w:left="-15" w:firstLine="0"/>
      </w:pPr>
      <w:r>
        <w:t>seu desenvolvimento;</w:t>
      </w:r>
    </w:p>
    <w:p w:rsidR="00D50046" w:rsidRDefault="008F745D">
      <w:pPr>
        <w:numPr>
          <w:ilvl w:val="0"/>
          <w:numId w:val="79"/>
        </w:numPr>
        <w:spacing w:after="17"/>
        <w:ind w:hanging="331"/>
      </w:pPr>
      <w:r>
        <w:t>cálculo dos volumes de corte e aterro;</w:t>
      </w:r>
    </w:p>
    <w:p w:rsidR="00D50046" w:rsidRDefault="008F745D">
      <w:pPr>
        <w:numPr>
          <w:ilvl w:val="0"/>
          <w:numId w:val="79"/>
        </w:numPr>
        <w:spacing w:after="2"/>
        <w:ind w:hanging="331"/>
      </w:pPr>
      <w:r>
        <w:t>orçamento das obras de terraplenagem;</w:t>
      </w:r>
    </w:p>
    <w:p w:rsidR="00D50046" w:rsidRDefault="008F745D">
      <w:pPr>
        <w:numPr>
          <w:ilvl w:val="0"/>
          <w:numId w:val="79"/>
        </w:numPr>
        <w:ind w:hanging="331"/>
      </w:pPr>
      <w:r>
        <w:t>cronograma de execução das obras e serviços.</w:t>
      </w:r>
    </w:p>
    <w:p w:rsidR="00D50046" w:rsidRDefault="008F745D">
      <w:pPr>
        <w:ind w:left="-15"/>
      </w:pPr>
      <w:r>
        <w:t>XI - Anotação de Responsabilidade Técnica - ART ou RRT referente aos projetos e relatórios.</w:t>
      </w:r>
    </w:p>
    <w:p w:rsidR="00D50046" w:rsidRDefault="008F745D">
      <w:pPr>
        <w:ind w:left="-15"/>
      </w:pPr>
      <w:r>
        <w:t>§ 1º As especificações de execução das obras referidas no inciso X do caput devem ser elaboradas considerando:</w:t>
      </w:r>
    </w:p>
    <w:p w:rsidR="00D50046" w:rsidRDefault="008F745D">
      <w:pPr>
        <w:numPr>
          <w:ilvl w:val="0"/>
          <w:numId w:val="80"/>
        </w:numPr>
      </w:pPr>
      <w:r>
        <w:t>- a implantação do sistema viário, ajustando a conformação do terreno, reduzindo-seao máximo o movimento de terra e assegurando proteção adequada às áreas vulneráveis;</w:t>
      </w:r>
    </w:p>
    <w:p w:rsidR="00D50046" w:rsidRDefault="008F745D">
      <w:pPr>
        <w:numPr>
          <w:ilvl w:val="0"/>
          <w:numId w:val="80"/>
        </w:numPr>
      </w:pPr>
      <w:r>
        <w:t>- a execução das cbeis re`ahva" m loteanarnio erns equência. que ineaeça aaialaaiacãa do</w:t>
      </w:r>
      <w:r>
        <w:t xml:space="preserve"> processo erosivo e seu desenvolvimento;</w:t>
      </w:r>
    </w:p>
    <w:p w:rsidR="00D50046" w:rsidRDefault="008F745D">
      <w:pPr>
        <w:numPr>
          <w:ilvl w:val="0"/>
          <w:numId w:val="80"/>
        </w:numPr>
      </w:pPr>
      <w:r>
        <w:t>- o regime pluviométrico considerado para a elaboração do cronograma dessasobras;</w:t>
      </w:r>
    </w:p>
    <w:p w:rsidR="00D50046" w:rsidRDefault="008F745D">
      <w:pPr>
        <w:numPr>
          <w:ilvl w:val="0"/>
          <w:numId w:val="80"/>
        </w:numPr>
      </w:pPr>
      <w:r>
        <w:t>- a valorização dos recursos naturais e paisagísticos existentes no local, buscandoa sua preservação;</w:t>
      </w:r>
    </w:p>
    <w:p w:rsidR="00D50046" w:rsidRDefault="008F745D">
      <w:pPr>
        <w:numPr>
          <w:ilvl w:val="0"/>
          <w:numId w:val="80"/>
        </w:numPr>
      </w:pPr>
      <w:r>
        <w:t>- a reposição da camada superfi</w:t>
      </w:r>
      <w:r>
        <w:t>cial do solo nos locais terraplenados e o plantio devegetação rasteira nas áreas públicas e nas quadras, após as obras de terraplenagem, de acordo com a legislação vigente.</w:t>
      </w:r>
    </w:p>
    <w:p w:rsidR="00D50046" w:rsidRDefault="008F745D">
      <w:pPr>
        <w:ind w:left="-15"/>
      </w:pPr>
      <w:r>
        <w:t>§ 2º As obras de terraplenagem que resultarem em taludes de corte ou aterro deverão</w:t>
      </w:r>
      <w:r>
        <w:t xml:space="preserve"> atender as seguintes especificações:</w:t>
      </w:r>
    </w:p>
    <w:p w:rsidR="00D50046" w:rsidRDefault="008F745D">
      <w:pPr>
        <w:numPr>
          <w:ilvl w:val="0"/>
          <w:numId w:val="82"/>
        </w:numPr>
      </w:pPr>
      <w:r>
        <w:t>- o talude deverá possuir inclinação máxima atendendo à relação vertical e horizontal de 2/3 (dois para três) para aterros e 3/2 (três para dois) para corte, ou maior, caso as condições geotécnicas do terreno o permita</w:t>
      </w:r>
      <w:r>
        <w:t>m, quando as obras de corte ou aterro resultarem em taludes com altura superior a 5,00m (cinco metros);</w:t>
      </w:r>
    </w:p>
    <w:p w:rsidR="00D50046" w:rsidRDefault="008F745D">
      <w:pPr>
        <w:numPr>
          <w:ilvl w:val="0"/>
          <w:numId w:val="82"/>
        </w:numPr>
      </w:pPr>
      <w:r>
        <w:t>- deverão ser criadas bermas escalonadas no máximo a cada 5,00m (cinco metros)de diferença de cota altimétrica, com largura mínima de 2,50m (dois metros</w:t>
      </w:r>
      <w:r>
        <w:t xml:space="preserve"> e cinquenta centímetros), providas de canaletes de drenagem nos pés do talude e inclinação da plataforma na seção transversal de 1% (um por cento) a 2% (dois por cento) no sentido de seu interior e na seção longitudinal de 1% (um por cento) a 5% (cinco po</w:t>
      </w:r>
      <w:r>
        <w:t>r cento), quando as obras de corte ou aterro resultarem em taludes com altura superior a 5,00m (cinco metros);</w:t>
      </w:r>
    </w:p>
    <w:p w:rsidR="00D50046" w:rsidRDefault="008F745D">
      <w:pPr>
        <w:numPr>
          <w:ilvl w:val="0"/>
          <w:numId w:val="82"/>
        </w:numPr>
      </w:pPr>
      <w:r>
        <w:t>- as bermas deverão ser dotadas de escadas hidráulicas e canaletas de drenagempluvial;</w:t>
      </w:r>
    </w:p>
    <w:p w:rsidR="00D50046" w:rsidRDefault="008F745D">
      <w:pPr>
        <w:numPr>
          <w:ilvl w:val="0"/>
          <w:numId w:val="82"/>
        </w:numPr>
      </w:pPr>
      <w:r>
        <w:t>- quando não for possível vencer os desníveis do terreno c</w:t>
      </w:r>
      <w:r>
        <w:t>om taludes, poderão serprojetadas estruturas de contenção, que serão dimensionadas em projetos específicos, em função das sondagens locais e de forma a garantir vida útil da obra;</w:t>
      </w:r>
    </w:p>
    <w:p w:rsidR="00D50046" w:rsidRDefault="008F745D">
      <w:pPr>
        <w:numPr>
          <w:ilvl w:val="0"/>
          <w:numId w:val="82"/>
        </w:numPr>
      </w:pPr>
      <w:r>
        <w:t>- as estruturas de contenção não poderão conter, em hipótese alguma, soluçõe</w:t>
      </w:r>
      <w:r>
        <w:t>sque comprometam o subsolo de lotes, áreas institucionais ou terrenos de terceiros.</w:t>
      </w:r>
    </w:p>
    <w:p w:rsidR="00D50046" w:rsidRDefault="008F745D">
      <w:pPr>
        <w:ind w:left="-15"/>
      </w:pPr>
      <w:r>
        <w:t>§ 3º Qualquer obra de adequação, alargamento, integração e/ou concordância do projeto do loteamento à malha viária existente será de responsabilidade do loteador, devendo s</w:t>
      </w:r>
      <w:r>
        <w:t>er incluídas no cronograma físico-financeiro.</w:t>
      </w:r>
    </w:p>
    <w:p w:rsidR="00D50046" w:rsidRDefault="008F745D">
      <w:pPr>
        <w:ind w:left="-15"/>
      </w:pPr>
      <w:r>
        <w:t>§ 4º Não serão admitidas saias de taludes e soleiras sobre lotes e Áreas de Preservação Permanente, definidas pela legislação federal em vigor.</w:t>
      </w:r>
    </w:p>
    <w:p w:rsidR="00D50046" w:rsidRDefault="008F745D">
      <w:pPr>
        <w:ind w:left="-15" w:firstLine="144"/>
      </w:pPr>
      <w:r>
        <w:rPr>
          <w:b/>
          <w:sz w:val="18"/>
        </w:rPr>
        <w:t>Art. 220.</w:t>
      </w:r>
      <w:r>
        <w:t xml:space="preserve"> Os loteamentos serão submetidos à fiscalização do Municí</w:t>
      </w:r>
      <w:r>
        <w:t>pio, durante todo o período de execução dos serviços de infraestrutura e obras de urbanização.</w:t>
      </w:r>
    </w:p>
    <w:p w:rsidR="00D50046" w:rsidRDefault="008F745D">
      <w:pPr>
        <w:spacing w:after="351" w:line="268" w:lineRule="auto"/>
        <w:ind w:left="10" w:right="-15" w:hanging="10"/>
        <w:jc w:val="right"/>
      </w:pPr>
      <w:r>
        <w:t>Parágrafo único. Todas as solicitações da fiscalização deverão ser atendidas pelo loteador, sob pena de embargo do serviço de infraestrutura ou obra de urbanizaç</w:t>
      </w:r>
      <w:r>
        <w:t>ão, sem prejuízo de outras cominações legais previstas neste PDC.</w:t>
      </w:r>
    </w:p>
    <w:p w:rsidR="00D50046" w:rsidRDefault="008F745D">
      <w:pPr>
        <w:ind w:left="-15" w:firstLine="144"/>
      </w:pPr>
      <w:r>
        <w:rPr>
          <w:b/>
          <w:sz w:val="18"/>
        </w:rPr>
        <w:t>Art. 221.</w:t>
      </w:r>
      <w:r>
        <w:t xml:space="preserve"> O Município poderá intervir em loteamento durante o prazo para execução dos serviços de infraestrutura e obras de urbanização, nos termos da Lei Federal nº </w:t>
      </w:r>
      <w:hyperlink r:id="rId82">
        <w:r>
          <w:rPr>
            <w:u w:val="single" w:color="000000"/>
          </w:rPr>
          <w:t>6.766</w:t>
        </w:r>
      </w:hyperlink>
      <w:hyperlink r:id="rId83">
        <w:r>
          <w:t>,</w:t>
        </w:r>
      </w:hyperlink>
      <w:r>
        <w:t xml:space="preserve"> de 19 de dezembro de 1979, sempre que constatar a paralisação das mesmas por prazo superior a 120 (cento e vinte) dias.</w:t>
      </w:r>
    </w:p>
    <w:p w:rsidR="00D50046" w:rsidRDefault="008F745D">
      <w:pPr>
        <w:ind w:left="-15"/>
      </w:pPr>
      <w:r>
        <w:t>§ 1º Para fins de aplicação do dispost</w:t>
      </w:r>
      <w:r>
        <w:t>o no caput, o Município notificará o loteador para que retome as obras paralisadas dentro do prazo máximo de 30 (trinta) dias, sob pena de intervenção no loteamento.</w:t>
      </w:r>
    </w:p>
    <w:p w:rsidR="00D50046" w:rsidRDefault="008F745D">
      <w:pPr>
        <w:ind w:left="-15"/>
      </w:pPr>
      <w:r>
        <w:t>§ 2º Esgotado o prazo concedido sem que o loteador cumpra a determinação administrativa re</w:t>
      </w:r>
      <w:r>
        <w:t>ferida no parágrafo anterior, o Município dará início aos procedimentos legais visando à intervenção, da qual notificará o loteador e informará ao Ministério Público.</w:t>
      </w:r>
    </w:p>
    <w:p w:rsidR="00D50046" w:rsidRDefault="008F745D">
      <w:pPr>
        <w:ind w:left="-15"/>
      </w:pPr>
      <w:r>
        <w:t>§ 3º Decorridos 30 (trinta) dias sob intervenção, sem que tenha sido constatada a possibi</w:t>
      </w:r>
      <w:r>
        <w:t>lidade do loteador retomar a plena execução do loteamento, o Município, através de licitação, concluirá os serviços e obras faltantes e executará as garantias obtidas na constituição da caução, não isentando o loteador de responder por gastos superiores às</w:t>
      </w:r>
      <w:r>
        <w:t xml:space="preserve"> garantias dadas, sem prejuízo da aplicação de outras penalidades.</w:t>
      </w:r>
    </w:p>
    <w:p w:rsidR="00D50046" w:rsidRDefault="008F745D">
      <w:pPr>
        <w:ind w:left="-15"/>
      </w:pPr>
      <w:r>
        <w:t>§ 4º A execução das garantias ou dos lotes caucionados ocorrerá de acordo com as disposições previstas na legislação federal pertinente.</w:t>
      </w:r>
    </w:p>
    <w:p w:rsidR="00D50046" w:rsidRDefault="008F745D">
      <w:pPr>
        <w:ind w:left="-15" w:firstLine="144"/>
      </w:pPr>
      <w:r>
        <w:rPr>
          <w:b/>
          <w:sz w:val="18"/>
        </w:rPr>
        <w:t>Art. 222.</w:t>
      </w:r>
      <w:r>
        <w:t xml:space="preserve"> O prazo para execução das obras do loteame</w:t>
      </w:r>
      <w:r>
        <w:t>nto referido no artigo 219 deste PDC poderá ser prorrogado, desde que requerido na vigência deste prazo, por mais 02 (dois) anos e desde que comprovada a conclusão de 70% (setenta por cento) das obras previstas, exigindo-se neste caso, a apresentação de no</w:t>
      </w:r>
      <w:r>
        <w:t>vo cronograma de execução das obras ao Município.</w:t>
      </w:r>
    </w:p>
    <w:p w:rsidR="00D50046" w:rsidRDefault="008F745D">
      <w:pPr>
        <w:ind w:left="-15"/>
      </w:pPr>
      <w:r>
        <w:t>§ 1º A prorrogação será concedida a critério do Poder Público apenas a empreendedores que não estiverem com outros empreendimentos em situação irregular junto ao Município.</w:t>
      </w:r>
    </w:p>
    <w:p w:rsidR="00D50046" w:rsidRDefault="008F745D">
      <w:pPr>
        <w:ind w:left="-15"/>
      </w:pPr>
      <w:r>
        <w:t>§ 2º Esgotado o prazo para execução das obras e verificado pelo Município que as mesmas não foram executadas em conformidade com os projetos ou não executadas integralmente, o promotor do loteamento será notificado pelo Município, para que promova as adequ</w:t>
      </w:r>
      <w:r>
        <w:t>ações necessárias ou conclua em definitivo as obras, no prazo de 60 (sessenta) dias.</w:t>
      </w:r>
    </w:p>
    <w:p w:rsidR="00D50046" w:rsidRDefault="008F745D">
      <w:pPr>
        <w:ind w:left="-15"/>
      </w:pPr>
      <w:r>
        <w:t xml:space="preserve">§ 3º Desatendida a notificação prevista no parágrafo anterior, poderá o Poder Público intervir no loteamento e regularizar as obras para evitar lesões aos seus padrões de </w:t>
      </w:r>
      <w:r>
        <w:t xml:space="preserve">desenvolvimento urbano e na defesa dos direitos dos adquirentes de lotes, na forma do artigo 40 e seus parágrafos da Lei Federal nº </w:t>
      </w:r>
      <w:hyperlink r:id="rId84">
        <w:r>
          <w:rPr>
            <w:u w:val="single" w:color="000000"/>
          </w:rPr>
          <w:t>6.766</w:t>
        </w:r>
      </w:hyperlink>
      <w:r>
        <w:t xml:space="preserve">, de 19 de dezembro de 1979, e alterações dadas pela Lei nº </w:t>
      </w:r>
      <w:hyperlink r:id="rId85">
        <w:r>
          <w:rPr>
            <w:u w:val="single" w:color="000000"/>
          </w:rPr>
          <w:t>9.785</w:t>
        </w:r>
      </w:hyperlink>
      <w:hyperlink r:id="rId86">
        <w:r>
          <w:t>,</w:t>
        </w:r>
      </w:hyperlink>
      <w:r>
        <w:t xml:space="preserve"> de 29 de janeiro de 1999, ressarcindo-se de despesas de implantação das obras de urbanização, junto ao loteador ou por meio da execução das garantias dadas quando da aprovação do loteamento, utilizando se necessário, a via judicial.</w:t>
      </w:r>
    </w:p>
    <w:p w:rsidR="00D50046" w:rsidRDefault="008F745D">
      <w:pPr>
        <w:ind w:left="-15" w:firstLine="144"/>
      </w:pPr>
      <w:r>
        <w:rPr>
          <w:b/>
          <w:sz w:val="18"/>
        </w:rPr>
        <w:t>Art. 223.</w:t>
      </w:r>
      <w:r>
        <w:t xml:space="preserve"> Decorrido o </w:t>
      </w:r>
      <w:r>
        <w:t>prazo de 4 (quatro) anos, sem que tenha ocorrido a execução, no todo ou em parte, das obras de infraestrutura de responsabilidade do empreendedor, ficará ele ainda:</w:t>
      </w:r>
    </w:p>
    <w:p w:rsidR="00D50046" w:rsidRDefault="008F745D">
      <w:pPr>
        <w:numPr>
          <w:ilvl w:val="0"/>
          <w:numId w:val="81"/>
        </w:numPr>
      </w:pPr>
      <w:r>
        <w:t>- sujeito às penalidades e multas previstas nesta Lei Complementar;</w:t>
      </w:r>
    </w:p>
    <w:p w:rsidR="00D50046" w:rsidRDefault="008F745D">
      <w:pPr>
        <w:numPr>
          <w:ilvl w:val="0"/>
          <w:numId w:val="81"/>
        </w:numPr>
      </w:pPr>
      <w:r>
        <w:t>- impedido de obter a a</w:t>
      </w:r>
      <w:r>
        <w:t>provação de diretrizes de novos empreendimentos imobiliários que venham a ser requeridos por si ou por meio de empresas das quais faça parte.</w:t>
      </w:r>
    </w:p>
    <w:p w:rsidR="00D50046" w:rsidRDefault="008F745D">
      <w:pPr>
        <w:ind w:left="-15" w:firstLine="144"/>
      </w:pPr>
      <w:r>
        <w:rPr>
          <w:b/>
          <w:sz w:val="18"/>
        </w:rPr>
        <w:t>Art. 224.</w:t>
      </w:r>
      <w:r>
        <w:t xml:space="preserve"> Ao término das obras de infraestrutura do loteamento, mediante solicitação do interessado, o Município p</w:t>
      </w:r>
      <w:r>
        <w:t>rocederá a vistoria final das obras de urbanização, no prazo de 30 (trinta) dias e constatada a regularidade das obras expedirá o Termo de Recebimento de Loteamento.</w:t>
      </w:r>
    </w:p>
    <w:p w:rsidR="00D50046" w:rsidRDefault="008F745D">
      <w:pPr>
        <w:spacing w:after="419"/>
        <w:ind w:left="-15"/>
      </w:pPr>
      <w:r>
        <w:t>Parágrafo único. Somente será emitido o Termo de Recebimento de Loteamento, após o loteado</w:t>
      </w:r>
      <w:r>
        <w:t xml:space="preserve">r apresentar ao Município ao final da execução das obras de urbanização, laudo da empresa executora atestando a qualidade das obras e que as mesmas foram executadas conforme os projetos aprovados, com as devidas Anotações de Responsabilidade Técnica - ART </w:t>
      </w:r>
      <w:r>
        <w:t>ou RRT.</w:t>
      </w:r>
    </w:p>
    <w:p w:rsidR="00D50046" w:rsidRDefault="008F745D">
      <w:pPr>
        <w:pStyle w:val="Ttulo1"/>
        <w:spacing w:after="430"/>
      </w:pPr>
      <w:r>
        <w:t>Seção VII Das Garantias de Execução Das Obras em Loteamentos</w:t>
      </w:r>
    </w:p>
    <w:p w:rsidR="00D50046" w:rsidRDefault="008F745D">
      <w:pPr>
        <w:ind w:left="-15" w:firstLine="144"/>
      </w:pPr>
      <w:r>
        <w:rPr>
          <w:b/>
          <w:sz w:val="18"/>
        </w:rPr>
        <w:t>Art. 225.</w:t>
      </w:r>
      <w:r>
        <w:t xml:space="preserve"> O loteador, no ato de aprovação do projeto do loteamento, constituirá por instrumento público, em valor equivalente ao custo orçado das obras, garantia de execução da infraestru</w:t>
      </w:r>
      <w:r>
        <w:t>tura e serviços de urbanização, por meio de uma das seguintes modalidades:</w:t>
      </w:r>
    </w:p>
    <w:p w:rsidR="00D50046" w:rsidRDefault="008F745D">
      <w:pPr>
        <w:numPr>
          <w:ilvl w:val="0"/>
          <w:numId w:val="83"/>
        </w:numPr>
      </w:pPr>
      <w:r>
        <w:t>- garantia hipotecária, correspondente a no mínimo 1/3 (um terço) da área total doslotes, ou mais, quando o seu valor não corresponder ao custo real da implantação definitiva do lot</w:t>
      </w:r>
      <w:r>
        <w:t>eamento;</w:t>
      </w:r>
    </w:p>
    <w:p w:rsidR="00D50046" w:rsidRDefault="008F745D">
      <w:pPr>
        <w:numPr>
          <w:ilvl w:val="0"/>
          <w:numId w:val="83"/>
        </w:numPr>
      </w:pPr>
      <w:r>
        <w:t>- caução real mediante hipoteca de imóveis situados no município de Chapecó,desde que livres de quaisquer ônus;</w:t>
      </w:r>
    </w:p>
    <w:p w:rsidR="00D50046" w:rsidRDefault="008F745D">
      <w:pPr>
        <w:numPr>
          <w:ilvl w:val="0"/>
          <w:numId w:val="83"/>
        </w:numPr>
      </w:pPr>
      <w:r>
        <w:t>- caução em dinheiro ou em títulos da dívida pública;</w:t>
      </w:r>
    </w:p>
    <w:p w:rsidR="00D50046" w:rsidRDefault="008F745D">
      <w:pPr>
        <w:ind w:left="-15"/>
      </w:pPr>
      <w:r>
        <w:t>§ 1º A garantia deverá ser instrumentalizada por Escritura Pública e registrada n</w:t>
      </w:r>
      <w:r>
        <w:t>o Cartório de Registro de Imóveis competente, no ato do registro do empreendimento, cujos emolumentos ficarão às expensas do empreendedor, sendo vedada a substituição da garantia após o registro do Loteamento.</w:t>
      </w:r>
    </w:p>
    <w:p w:rsidR="00D50046" w:rsidRDefault="008F745D">
      <w:pPr>
        <w:ind w:left="-15"/>
      </w:pPr>
      <w:r>
        <w:t>§ 2º Os imóveis hipotecados ao Município em ga</w:t>
      </w:r>
      <w:r>
        <w:t>rantia de obras de urbanização, não poderão ser objeto de aprovação de projeto de edificação, enquanto perdurar esta condição sobre o bem.</w:t>
      </w:r>
    </w:p>
    <w:p w:rsidR="00D50046" w:rsidRDefault="008F745D">
      <w:pPr>
        <w:ind w:left="-15"/>
      </w:pPr>
      <w:r>
        <w:t>§ 3º Quando os imóveis caucionados forem localizados em área fora do empreendimento deverão ser apresentados os respe</w:t>
      </w:r>
      <w:r>
        <w:t>ctivos documentos e os registros devidamente averbados e atualizados.</w:t>
      </w:r>
    </w:p>
    <w:p w:rsidR="00D50046" w:rsidRDefault="008F745D">
      <w:pPr>
        <w:ind w:left="-15"/>
      </w:pPr>
      <w:r>
        <w:t>§ 4º A garantia hipotecária poderá ser prestada sob a forma de segunda hipoteca nas seguintes condições:</w:t>
      </w:r>
    </w:p>
    <w:p w:rsidR="00D50046" w:rsidRDefault="008F745D">
      <w:pPr>
        <w:numPr>
          <w:ilvl w:val="0"/>
          <w:numId w:val="84"/>
        </w:numPr>
      </w:pPr>
      <w:r>
        <w:t>- o valor do bem oferecido para segunda hipoteca deve ser superior ao da dívidaga</w:t>
      </w:r>
      <w:r>
        <w:t>rantida pela primeira hipoteca;</w:t>
      </w:r>
    </w:p>
    <w:p w:rsidR="00D50046" w:rsidRDefault="008F745D">
      <w:pPr>
        <w:numPr>
          <w:ilvl w:val="0"/>
          <w:numId w:val="84"/>
        </w:numPr>
      </w:pPr>
      <w:r>
        <w:t>- comprovação, pelo loteador, de que a primeira hipoteca vincula-se ao financiamento para a execução das obras do próprio loteamento e de que haja a anuência da entidade financeira.</w:t>
      </w:r>
    </w:p>
    <w:p w:rsidR="00D50046" w:rsidRDefault="008F745D">
      <w:pPr>
        <w:ind w:left="-15"/>
      </w:pPr>
      <w:r>
        <w:t>§ 5º Não serão aceitas em garantia as área</w:t>
      </w:r>
      <w:r>
        <w:t>s de destinação pública constantes do projeto de loteamento, as áreas cuja declividade seja igual ou superior a 30% (trinta por cento) e aquelas declaradas de preservação permanente.</w:t>
      </w:r>
    </w:p>
    <w:p w:rsidR="00D50046" w:rsidRDefault="008F745D">
      <w:pPr>
        <w:spacing w:after="402"/>
        <w:ind w:left="-15"/>
      </w:pPr>
      <w:r>
        <w:t>§ 6º A garantia poderá ser liberada parcialmente pelo Município até o lim</w:t>
      </w:r>
      <w:r>
        <w:t>ite de 70% (setenta por cento), na medida em que forem entregues as obras e desde que não desfigure a efetiva garantia para a conclusão integral das obras, sendo o restante liberado somente após a finalização de todas as obras e entrega do loteamento ao Mu</w:t>
      </w:r>
      <w:r>
        <w:t>nicípio.</w:t>
      </w:r>
    </w:p>
    <w:p w:rsidR="00D50046" w:rsidRDefault="008F745D">
      <w:pPr>
        <w:spacing w:after="17"/>
        <w:ind w:left="211" w:right="202" w:hanging="10"/>
        <w:jc w:val="center"/>
      </w:pPr>
      <w:r>
        <w:t>CAPÍTULO III</w:t>
      </w:r>
    </w:p>
    <w:p w:rsidR="00D50046" w:rsidRDefault="008F745D">
      <w:pPr>
        <w:spacing w:after="419"/>
        <w:ind w:left="211" w:right="202" w:hanging="10"/>
        <w:jc w:val="center"/>
      </w:pPr>
      <w:r>
        <w:t>DO DESMEMBRAMENTO</w:t>
      </w:r>
    </w:p>
    <w:p w:rsidR="00D50046" w:rsidRDefault="008F745D">
      <w:pPr>
        <w:ind w:left="-15" w:firstLine="144"/>
      </w:pPr>
      <w:r>
        <w:rPr>
          <w:b/>
          <w:sz w:val="18"/>
        </w:rPr>
        <w:t>Art. 226.</w:t>
      </w:r>
      <w:r>
        <w:t xml:space="preserve"> Considera-se desmembramento, a subdivisão de gleba em lotes destinados à edificação, com aproveitamento do sistema viário existente, desde que não implique na abertura de novas vias e logradouros públicos, nem no prolongamento, modificação ou ampliação do</w:t>
      </w:r>
      <w:r>
        <w:t>s já existentes.</w:t>
      </w:r>
    </w:p>
    <w:p w:rsidR="00D50046" w:rsidRDefault="008F745D">
      <w:pPr>
        <w:ind w:left="-15"/>
      </w:pPr>
      <w:r>
        <w:t>§ 1º Para a aprovação de desmembramento deverão ser respeitados os prolongamentos naturais do sistema viário existente no entorno do imóvel e as projeções e conexões viárias previstas no Mapa Anexo VIII deste Plano Diretor.</w:t>
      </w:r>
    </w:p>
    <w:p w:rsidR="00D50046" w:rsidRDefault="008F745D">
      <w:pPr>
        <w:ind w:left="-15"/>
      </w:pPr>
      <w:r>
        <w:t>§ 2º O imóvel a</w:t>
      </w:r>
      <w:r>
        <w:t xml:space="preserve"> ser desmembrado deverá respeitar o tamanho de quadra definido para o zoneamento em que estiver inserido.</w:t>
      </w:r>
    </w:p>
    <w:p w:rsidR="00D50046" w:rsidRDefault="008F745D">
      <w:pPr>
        <w:ind w:left="-15"/>
      </w:pPr>
      <w:r>
        <w:t xml:space="preserve">§ 3º Não será autorizado o desmembramento em situações em que os lotes desmembrados e remanescentes possuam testada apenas para final de rua e/ou que </w:t>
      </w:r>
      <w:r>
        <w:t>caracterizem prolongamentos naturais de projeções viárias, independentemente da largura da via.</w:t>
      </w:r>
    </w:p>
    <w:p w:rsidR="00D50046" w:rsidRDefault="008F745D">
      <w:pPr>
        <w:ind w:left="-15"/>
      </w:pPr>
      <w:r>
        <w:t>§ 4º Fica proibido o desmembramento quando na situação proposta existir edificações regulares ou não, localizadas parcialmente em dois ou mais lotes.</w:t>
      </w:r>
    </w:p>
    <w:p w:rsidR="00D50046" w:rsidRDefault="008F745D">
      <w:pPr>
        <w:ind w:left="-15"/>
      </w:pPr>
      <w:r>
        <w:t xml:space="preserve">§ 5º Para </w:t>
      </w:r>
      <w:r>
        <w:t xml:space="preserve">aprovação de desmembramento, as projeções viárias, os prolongamentos naturais de vias e as faixas de domínio das estradas municipais incidentes sobre os lotes a serem desmembrados e sobre as áreas remanescentes do imóvel deverão ser preservadas e gravadas </w:t>
      </w:r>
      <w:r>
        <w:t>como áreas non aedificandi, não sendo computáveis para fins de índice e parâmetros urbanísticos definidos para o zoneamento onde o imóvel estiver inserido.</w:t>
      </w:r>
    </w:p>
    <w:p w:rsidR="00D50046" w:rsidRDefault="008F745D">
      <w:pPr>
        <w:ind w:left="-15" w:firstLine="144"/>
      </w:pPr>
      <w:r>
        <w:rPr>
          <w:b/>
          <w:sz w:val="18"/>
        </w:rPr>
        <w:t>Art. 227.</w:t>
      </w:r>
      <w:r>
        <w:t xml:space="preserve"> A aprovação do projeto de desmembramento de imóvel urbano fica condicionada à prévia exist</w:t>
      </w:r>
      <w:r>
        <w:t>ência, em todas as vias que fazem testada com o imóvel, da seguinte infraestrutura mínima:</w:t>
      </w:r>
    </w:p>
    <w:p w:rsidR="00D50046" w:rsidRDefault="008F745D">
      <w:pPr>
        <w:numPr>
          <w:ilvl w:val="0"/>
          <w:numId w:val="85"/>
        </w:numPr>
        <w:ind w:firstLine="0"/>
      </w:pPr>
      <w:r>
        <w:t>- rede de abastecimento de água potável;</w:t>
      </w:r>
    </w:p>
    <w:p w:rsidR="00D50046" w:rsidRDefault="008F745D">
      <w:pPr>
        <w:numPr>
          <w:ilvl w:val="0"/>
          <w:numId w:val="85"/>
        </w:numPr>
        <w:ind w:firstLine="0"/>
      </w:pPr>
      <w:r>
        <w:t>- rede de energia elétrica;</w:t>
      </w:r>
    </w:p>
    <w:p w:rsidR="00D50046" w:rsidRDefault="008F745D">
      <w:pPr>
        <w:numPr>
          <w:ilvl w:val="0"/>
          <w:numId w:val="85"/>
        </w:numPr>
        <w:spacing w:after="0" w:line="553" w:lineRule="auto"/>
        <w:ind w:firstLine="0"/>
      </w:pPr>
      <w:r>
        <w:t>- drenagem de águas pluviais;IV - pavimentação asfáltica.</w:t>
      </w:r>
    </w:p>
    <w:p w:rsidR="00D50046" w:rsidRDefault="008F745D">
      <w:pPr>
        <w:ind w:left="-15"/>
      </w:pPr>
      <w:r>
        <w:t>§ 1º A comprovação da existência da in</w:t>
      </w:r>
      <w:r>
        <w:t>fraestrutura exigida se fará mediante a apresentação dos seguintes documentos:</w:t>
      </w:r>
    </w:p>
    <w:p w:rsidR="00D50046" w:rsidRDefault="008F745D">
      <w:pPr>
        <w:numPr>
          <w:ilvl w:val="0"/>
          <w:numId w:val="86"/>
        </w:numPr>
      </w:pPr>
      <w:r>
        <w:t>- declaração ou outro documento emitido pelas concessionárias dos serviços públicos atestando que o imóvel é atendido com água e luz;</w:t>
      </w:r>
    </w:p>
    <w:p w:rsidR="00D50046" w:rsidRDefault="008F745D">
      <w:pPr>
        <w:numPr>
          <w:ilvl w:val="0"/>
          <w:numId w:val="86"/>
        </w:numPr>
      </w:pPr>
      <w:r>
        <w:t>- relatório fotográfico demonstrando a exis</w:t>
      </w:r>
      <w:r>
        <w:t xml:space="preserve">tência de drenagem e pavimentação asfáltica nas vias que confrontam com o imóvel, podendo ser exigido, neste caso, a apresentação de laudo emitido por responsável técnico, acompanhado da devida ART ou RRT, atestando a existência de drenagem e pavimentação </w:t>
      </w:r>
      <w:r>
        <w:t>asfáltica nas vias lindeiras ao imóvel, nas situações em que restar dúvida quanto à existência ou não da infraestrutura necessária.</w:t>
      </w:r>
    </w:p>
    <w:p w:rsidR="00D50046" w:rsidRDefault="008F745D">
      <w:pPr>
        <w:ind w:left="-15"/>
      </w:pPr>
      <w:r>
        <w:t>§ 2º Inexistindo, no todo ou em parte, a infraestrutura mínima indicada no caput deste artigo, em qualquer das vias confront</w:t>
      </w:r>
      <w:r>
        <w:t>antes ao imóvel, o proprietário deverá providenciar às suas expensas a execução da infraestrutura faltante para posterior aprovação do projeto de desmembramento.</w:t>
      </w:r>
    </w:p>
    <w:p w:rsidR="00D50046" w:rsidRDefault="008F745D">
      <w:pPr>
        <w:ind w:left="-15"/>
      </w:pPr>
      <w:r>
        <w:t xml:space="preserve">§ 3º A execução da infraestrutura referida no parágrafo anterior deverá ser realizada somente </w:t>
      </w:r>
      <w:r>
        <w:t>após a aprovação dos projetos e licenciamento pelos órgãos municipais competentes ou pelas concessionárias dos respectivos serviços.</w:t>
      </w:r>
    </w:p>
    <w:p w:rsidR="00D50046" w:rsidRDefault="008F745D">
      <w:pPr>
        <w:ind w:left="-15"/>
      </w:pPr>
      <w:r>
        <w:t>§ 4º Caso seja demonstrada a impossibilidade técnica na execução de qualquer das obras de infraestrutura indicadas no caput</w:t>
      </w:r>
      <w:r>
        <w:t xml:space="preserve"> deste artigo, o proprietário deverá anexar ao processo de desmembramento certidão do órgão municipal competente ou da concessionária do respectivo serviço, atestando tal impossibilidade ou impedimento.</w:t>
      </w:r>
    </w:p>
    <w:p w:rsidR="00D50046" w:rsidRDefault="008F745D">
      <w:pPr>
        <w:ind w:left="-15" w:firstLine="144"/>
      </w:pPr>
      <w:r>
        <w:rPr>
          <w:b/>
          <w:sz w:val="18"/>
        </w:rPr>
        <w:t>Art. 230.</w:t>
      </w:r>
      <w:r>
        <w:t xml:space="preserve"> Para aprovação do projeto de desmembramento</w:t>
      </w:r>
      <w:r>
        <w:t xml:space="preserve">, o interessado deve apresentar requerimento e projeto à Secretaria de Desenvolvimento Sustentável e Obras Estruturantes, em 3 (três) vias, sem prejuízo de outras vias de interesse do promotor do parcelamento do solo urbano e de outros órgãos, acompanhado </w:t>
      </w:r>
      <w:r>
        <w:t>do título de propriedade original e atualizado, dos documentos e da planta do imóvel a ser desmembrado, contendo:</w:t>
      </w:r>
    </w:p>
    <w:p w:rsidR="00D50046" w:rsidRDefault="008F745D">
      <w:pPr>
        <w:numPr>
          <w:ilvl w:val="0"/>
          <w:numId w:val="87"/>
        </w:numPr>
        <w:ind w:hanging="190"/>
      </w:pPr>
      <w:r>
        <w:t>- indicação do sistema viário existente e dos loteamentos próximos;</w:t>
      </w:r>
    </w:p>
    <w:p w:rsidR="00D50046" w:rsidRDefault="008F745D">
      <w:pPr>
        <w:numPr>
          <w:ilvl w:val="0"/>
          <w:numId w:val="87"/>
        </w:numPr>
        <w:ind w:hanging="190"/>
      </w:pPr>
      <w:r>
        <w:t>- indicação das divisas de lotes pretendida na área desmembrada;</w:t>
      </w:r>
    </w:p>
    <w:p w:rsidR="00D50046" w:rsidRDefault="008F745D">
      <w:pPr>
        <w:numPr>
          <w:ilvl w:val="0"/>
          <w:numId w:val="88"/>
        </w:numPr>
      </w:pPr>
      <w:r>
        <w:t>- localização de edificações sobre o imóvel, caso houver;</w:t>
      </w:r>
    </w:p>
    <w:p w:rsidR="00D50046" w:rsidRDefault="008F745D">
      <w:pPr>
        <w:numPr>
          <w:ilvl w:val="0"/>
          <w:numId w:val="88"/>
        </w:numPr>
      </w:pPr>
      <w:r>
        <w:t>- localização sobre o imóvel de cursos d`água, matas nativas, nascentes, banhadose demarcação de Áreas de Preservação Permanente, se houver;</w:t>
      </w:r>
    </w:p>
    <w:p w:rsidR="00D50046" w:rsidRDefault="008F745D">
      <w:pPr>
        <w:numPr>
          <w:ilvl w:val="0"/>
          <w:numId w:val="88"/>
        </w:numPr>
      </w:pPr>
      <w:r>
        <w:t>- georreferenciamento da área com coordenadas UTM (Univer</w:t>
      </w:r>
      <w:r>
        <w:t>sal Transversal Mercator), sistema de referência SIRGAS2000 (Sistema de Referência Geocêntrico para as Américas de 2000) ou outro a ser definido pelo Município;</w:t>
      </w:r>
    </w:p>
    <w:p w:rsidR="00D50046" w:rsidRDefault="008F745D">
      <w:pPr>
        <w:numPr>
          <w:ilvl w:val="0"/>
          <w:numId w:val="88"/>
        </w:numPr>
      </w:pPr>
      <w:r>
        <w:t>- projeto planialtimétrico com curvas de nível;</w:t>
      </w:r>
    </w:p>
    <w:p w:rsidR="00D50046" w:rsidRDefault="008F745D">
      <w:pPr>
        <w:numPr>
          <w:ilvl w:val="0"/>
          <w:numId w:val="88"/>
        </w:numPr>
      </w:pPr>
      <w:r>
        <w:t>- indicação da orientação Norte verdadeira;</w:t>
      </w:r>
    </w:p>
    <w:p w:rsidR="00D50046" w:rsidRDefault="008F745D">
      <w:pPr>
        <w:numPr>
          <w:ilvl w:val="0"/>
          <w:numId w:val="88"/>
        </w:numPr>
      </w:pPr>
      <w:r>
        <w:t>- apresentação de memorial descritivo contendo a situação conforme MatrículaImobiliária e situação proposta;</w:t>
      </w:r>
    </w:p>
    <w:p w:rsidR="00D50046" w:rsidRDefault="008F745D">
      <w:pPr>
        <w:numPr>
          <w:ilvl w:val="0"/>
          <w:numId w:val="88"/>
        </w:numPr>
      </w:pPr>
      <w:r>
        <w:t>- apresentação de certidão emitida por órgão público competente ou concessionárias de água e energia el</w:t>
      </w:r>
      <w:r>
        <w:t>étrica comprovando a existência dos respectivos serviços no lote a ser desmembrado</w:t>
      </w:r>
    </w:p>
    <w:p w:rsidR="00D50046" w:rsidRDefault="008F745D">
      <w:pPr>
        <w:numPr>
          <w:ilvl w:val="0"/>
          <w:numId w:val="88"/>
        </w:numPr>
      </w:pPr>
      <w:r>
        <w:t>- manifestação do órgão ambiental municipal.</w:t>
      </w:r>
    </w:p>
    <w:p w:rsidR="00D50046" w:rsidRDefault="008F745D">
      <w:pPr>
        <w:ind w:left="-15"/>
      </w:pPr>
      <w:r>
        <w:t>§ 1º No caso de existência de edificação não regularizada sobre a área desmembrada, o Município emitirá notificação ao proprietá</w:t>
      </w:r>
      <w:r>
        <w:t>rio para a sua regularização, constituindo-se, porém, em processo à parte que não impedirá a aprovação do desmembramento proposto.</w:t>
      </w:r>
    </w:p>
    <w:p w:rsidR="00D50046" w:rsidRDefault="008F745D">
      <w:pPr>
        <w:ind w:left="-15"/>
      </w:pPr>
      <w:r>
        <w:t xml:space="preserve">§ 2º Se do processo de desmembramento da gleba resultarem áreas remanescentes com dimensões inferiores ao previsto no módulo </w:t>
      </w:r>
      <w:r>
        <w:t>rural, tais áreas também estarão sujeitas à urbanização, devendo ser incluídas no processo de desmembramento para a constituição de novo lote urbano, conforme as normas previstas neste Plano Diretor.</w:t>
      </w:r>
    </w:p>
    <w:p w:rsidR="00D50046" w:rsidRDefault="008F745D">
      <w:pPr>
        <w:ind w:left="-15"/>
      </w:pPr>
      <w:r>
        <w:t>§ 3º Os lotes resultantes do desmembramento devem atende</w:t>
      </w:r>
      <w:r>
        <w:t>r aos índices e parâmetros urbanísticos previstos para respectiva unidade territorial em que estão inseridos, devendo respeitar, obrigatoriamente, a dimensão mínima em todas as testadas do imóvel que confrontam com o sistema viário oficial.</w:t>
      </w:r>
    </w:p>
    <w:p w:rsidR="00D50046" w:rsidRDefault="008F745D">
      <w:pPr>
        <w:ind w:left="-15" w:firstLine="144"/>
      </w:pPr>
      <w:r>
        <w:rPr>
          <w:b/>
          <w:sz w:val="18"/>
        </w:rPr>
        <w:t>Art. 229.</w:t>
      </w:r>
      <w:r>
        <w:t xml:space="preserve"> É ved</w:t>
      </w:r>
      <w:r>
        <w:t>ado vender ou prometer vender parcela de desmembramento não registrado.</w:t>
      </w:r>
    </w:p>
    <w:p w:rsidR="00D50046" w:rsidRDefault="008F745D">
      <w:pPr>
        <w:ind w:left="-15"/>
      </w:pPr>
      <w:r>
        <w:t>§ 1º Verificando que o desmembramento não se acha licenciado, foi executado em desacordo com os projetos aprovados ou em desacordo com o traçado, com o regime urbanístico e com os equi</w:t>
      </w:r>
      <w:r>
        <w:t>pamentos públicos instituídos em Lei, o Município notificará o seu promotor para que promova a regularização do parcelamento no prazo de 60 (sessenta) dias, sob pena de embargo e multa, sem prejuízo de outras penalidades.</w:t>
      </w:r>
    </w:p>
    <w:p w:rsidR="00D50046" w:rsidRDefault="008F745D">
      <w:pPr>
        <w:spacing w:after="418"/>
        <w:ind w:left="-15"/>
      </w:pPr>
      <w:r>
        <w:t>§ 2º Desatendida a notificação, po</w:t>
      </w:r>
      <w:r>
        <w:t xml:space="preserve">derá o Poder Executivo Municipal regularizar o desmembramento para evitar lesões aos seus padrões de desenvolvimento urbano e na defesa dos direitos de adquirentes de lotes, na forma do artigo 40 e seus parágrafos, da Lei Federal nº </w:t>
      </w:r>
      <w:hyperlink r:id="rId87">
        <w:r>
          <w:rPr>
            <w:u w:val="single" w:color="000000"/>
          </w:rPr>
          <w:t>6.766</w:t>
        </w:r>
      </w:hyperlink>
      <w:hyperlink r:id="rId88">
        <w:r>
          <w:t>,</w:t>
        </w:r>
      </w:hyperlink>
      <w:r>
        <w:t xml:space="preserve"> de 19 de dezembro de 1979, alterações dadas pela Lei nº </w:t>
      </w:r>
      <w:hyperlink r:id="rId89">
        <w:r>
          <w:rPr>
            <w:u w:val="single" w:color="000000"/>
          </w:rPr>
          <w:t>9.785</w:t>
        </w:r>
      </w:hyperlink>
      <w:r>
        <w:t>, de 29 de janeiro de 1999 e legislação municipal pertinente, ressarcindo-se de despesas de implantação de infraestrutura necessária junto ao promotor do desmembramento, inclusive por v</w:t>
      </w:r>
      <w:r>
        <w:t>ia judicial.</w:t>
      </w:r>
    </w:p>
    <w:p w:rsidR="00D50046" w:rsidRDefault="008F745D">
      <w:pPr>
        <w:spacing w:after="2"/>
        <w:ind w:left="211" w:right="202" w:hanging="10"/>
        <w:jc w:val="center"/>
      </w:pPr>
      <w:r>
        <w:t>CAPÍTULO IV</w:t>
      </w:r>
    </w:p>
    <w:p w:rsidR="00D50046" w:rsidRDefault="008F745D">
      <w:pPr>
        <w:spacing w:after="419"/>
        <w:ind w:left="211" w:right="202" w:hanging="10"/>
        <w:jc w:val="center"/>
      </w:pPr>
      <w:r>
        <w:t>DA UNIFICAÇÃO</w:t>
      </w:r>
    </w:p>
    <w:p w:rsidR="00D50046" w:rsidRDefault="008F745D">
      <w:pPr>
        <w:ind w:left="-15" w:firstLine="144"/>
      </w:pPr>
      <w:r>
        <w:rPr>
          <w:b/>
          <w:sz w:val="18"/>
        </w:rPr>
        <w:t>Art. 230.</w:t>
      </w:r>
      <w:r>
        <w:t xml:space="preserve"> Considera-se unificação, a fusão ou reagrupamento de dois ou mais lotes contíguos de mesmo proprietário, para a formação de novo lote, constituindo-se em terreno único maior e com matrícula própria.</w:t>
      </w:r>
    </w:p>
    <w:p w:rsidR="00D50046" w:rsidRDefault="008F745D">
      <w:pPr>
        <w:ind w:left="-15" w:firstLine="144"/>
      </w:pPr>
      <w:r>
        <w:rPr>
          <w:b/>
          <w:sz w:val="18"/>
        </w:rPr>
        <w:t>Art. 231</w:t>
      </w:r>
      <w:r>
        <w:rPr>
          <w:b/>
          <w:sz w:val="18"/>
        </w:rPr>
        <w:t>.</w:t>
      </w:r>
      <w:r>
        <w:t xml:space="preserve"> Para a aprovação do projeto de unificação, o interessado deve apresentar requerimento e projeto ao Município, em 3 (três) vias, acompanhado dos títulos de propriedade originais e atualizados, dos documentos e da planta dos imóveis a serem unificados, con</w:t>
      </w:r>
      <w:r>
        <w:t>tendo:</w:t>
      </w:r>
    </w:p>
    <w:p w:rsidR="00D50046" w:rsidRDefault="008F745D">
      <w:pPr>
        <w:numPr>
          <w:ilvl w:val="0"/>
          <w:numId w:val="89"/>
        </w:numPr>
      </w:pPr>
      <w:r>
        <w:t>- indicação do sistema viário existente;</w:t>
      </w:r>
    </w:p>
    <w:p w:rsidR="00D50046" w:rsidRDefault="008F745D">
      <w:pPr>
        <w:numPr>
          <w:ilvl w:val="0"/>
          <w:numId w:val="89"/>
        </w:numPr>
      </w:pPr>
      <w:r>
        <w:t>- localização de edificações sobre o imóvel, caso houver;</w:t>
      </w:r>
    </w:p>
    <w:p w:rsidR="00D50046" w:rsidRDefault="008F745D">
      <w:pPr>
        <w:numPr>
          <w:ilvl w:val="0"/>
          <w:numId w:val="89"/>
        </w:numPr>
      </w:pPr>
      <w:r>
        <w:t>- localização sobre o imóvel de cursos d`água, matas nativas, nascentes, banhadose demarcação de Áreas de Preservação Permanente, se houver;</w:t>
      </w:r>
    </w:p>
    <w:p w:rsidR="00D50046" w:rsidRDefault="008F745D">
      <w:pPr>
        <w:numPr>
          <w:ilvl w:val="0"/>
          <w:numId w:val="89"/>
        </w:numPr>
        <w:spacing w:after="5" w:line="268" w:lineRule="auto"/>
      </w:pPr>
      <w:r>
        <w:t>- apresentação de memorial descritivo contendo a situação conforme Matrícula</w:t>
      </w:r>
    </w:p>
    <w:p w:rsidR="00D50046" w:rsidRDefault="008F745D">
      <w:pPr>
        <w:ind w:left="-15" w:firstLine="0"/>
      </w:pPr>
      <w:r>
        <w:t>Imobiliária e situação proposta, indicando em projeto o Norte verdadeiro;</w:t>
      </w:r>
    </w:p>
    <w:p w:rsidR="00D50046" w:rsidRDefault="008F745D">
      <w:pPr>
        <w:numPr>
          <w:ilvl w:val="0"/>
          <w:numId w:val="89"/>
        </w:numPr>
      </w:pPr>
      <w:r>
        <w:t>- manifestação do órgão ambiental municipal.</w:t>
      </w:r>
    </w:p>
    <w:p w:rsidR="00D50046" w:rsidRDefault="008F745D">
      <w:pPr>
        <w:spacing w:after="418"/>
        <w:ind w:left="-15"/>
      </w:pPr>
      <w:r>
        <w:t>Parágrafo único. No caso de existência de edificação não reg</w:t>
      </w:r>
      <w:r>
        <w:t>ularizada sobre a área unificada, o Município emitirá notificação ao proprietário para a sua regularização, constituindo-se, porém, em processo à parte que não impedirá a aprovação da unificação proposta.</w:t>
      </w:r>
    </w:p>
    <w:p w:rsidR="00D50046" w:rsidRDefault="008F745D">
      <w:pPr>
        <w:spacing w:after="2"/>
        <w:ind w:left="211" w:right="202" w:hanging="10"/>
        <w:jc w:val="center"/>
      </w:pPr>
      <w:r>
        <w:t>CAPÍTULO V</w:t>
      </w:r>
    </w:p>
    <w:p w:rsidR="00D50046" w:rsidRDefault="008F745D">
      <w:pPr>
        <w:spacing w:after="419"/>
        <w:ind w:left="211" w:right="202" w:hanging="10"/>
        <w:jc w:val="center"/>
      </w:pPr>
      <w:r>
        <w:t>DO FRACIONAMENTO</w:t>
      </w:r>
    </w:p>
    <w:p w:rsidR="00D50046" w:rsidRDefault="008F745D">
      <w:pPr>
        <w:ind w:left="-15" w:firstLine="144"/>
      </w:pPr>
      <w:r>
        <w:rPr>
          <w:b/>
          <w:sz w:val="18"/>
        </w:rPr>
        <w:t>Art. 232.</w:t>
      </w:r>
      <w:r>
        <w:t xml:space="preserve"> O fracionamen</w:t>
      </w:r>
      <w:r>
        <w:t>to se constitui na divisão de um lote em dois ou mais, com aproveitamento do sistema viário oficial existente e sem o objetivo de urbanização, constituindo-se em novos lotes com matrículas distintas.</w:t>
      </w:r>
    </w:p>
    <w:p w:rsidR="00D50046" w:rsidRDefault="008F745D">
      <w:pPr>
        <w:ind w:left="-15"/>
      </w:pPr>
      <w:r>
        <w:t>§ 1º Os lotes resultantes do fracionamento devem atender</w:t>
      </w:r>
      <w:r>
        <w:t xml:space="preserve"> aos índices e parâmetros urbanísticos previstos para o zoneamento em que estão inseridos, devendo, ainda, respeitar a dimensão mínima em todas as testadas do imóvel que confrontam com sistema viário oficial.</w:t>
      </w:r>
    </w:p>
    <w:p w:rsidR="00D50046" w:rsidRDefault="008F745D">
      <w:pPr>
        <w:ind w:left="-15"/>
      </w:pPr>
      <w:r>
        <w:t>§ 2º Não serão permitidos os processos de fraci</w:t>
      </w:r>
      <w:r>
        <w:t>onamento em situações onde os lotes fracionados e a área remanescente possuam testada somente para final de rua, que caracterizem prolongamentos naturais ou projeções viárias, independentemente da largura da via.</w:t>
      </w:r>
    </w:p>
    <w:p w:rsidR="00D50046" w:rsidRDefault="008F745D">
      <w:pPr>
        <w:ind w:left="-15"/>
      </w:pPr>
      <w:r>
        <w:t>§ 3º Não será autorizado o fracionamento na</w:t>
      </w:r>
      <w:r>
        <w:t>s situações em que a proposta final resulte em lote com edificações (regularizadas ou não) localizadas parcialmente em dois ou mais lotes.</w:t>
      </w:r>
    </w:p>
    <w:p w:rsidR="00D50046" w:rsidRDefault="008F745D">
      <w:pPr>
        <w:ind w:left="-15"/>
      </w:pPr>
      <w:r>
        <w:t>§ 4º Para a aprovação de fracionamento, deverão ser preservadas e gravadas como área non aedificandi, as projeções vi</w:t>
      </w:r>
      <w:r>
        <w:t>árias, os prolongamentos naturais de vias e as faixas de domínio de estradas municipais incidentes sobre os lotes fracionados e áreas remanescentes, não sendo computáveis, inclusive, para fins de índices e parâmetros urbanísticos previstos para o zoneament</w:t>
      </w:r>
      <w:r>
        <w:t>o em que lote estiver inserido.</w:t>
      </w:r>
    </w:p>
    <w:p w:rsidR="00D50046" w:rsidRDefault="008F745D">
      <w:pPr>
        <w:ind w:left="-15" w:firstLine="144"/>
      </w:pPr>
      <w:r>
        <w:rPr>
          <w:b/>
          <w:sz w:val="18"/>
        </w:rPr>
        <w:t>Art. 233.</w:t>
      </w:r>
      <w:r>
        <w:t xml:space="preserve"> Considera-se também fracionamento, desde que não implique na alteração do traçado, na organização espacial urbana, no regime urbanístico e nos equipamentos públicos urbanos e comunitários da unidade territorial, a divisão amigável ou judicial, bem como a </w:t>
      </w:r>
      <w:r>
        <w:t>partilha de imóveis, nomeadamente nas hipóteses de:</w:t>
      </w:r>
    </w:p>
    <w:p w:rsidR="00D50046" w:rsidRDefault="008F745D">
      <w:pPr>
        <w:numPr>
          <w:ilvl w:val="0"/>
          <w:numId w:val="90"/>
        </w:numPr>
      </w:pPr>
      <w:r>
        <w:t>- dissolução da sociedade conjugal;</w:t>
      </w:r>
    </w:p>
    <w:p w:rsidR="00D50046" w:rsidRDefault="008F745D">
      <w:pPr>
        <w:numPr>
          <w:ilvl w:val="0"/>
          <w:numId w:val="90"/>
        </w:numPr>
      </w:pPr>
      <w:r>
        <w:t>- sucessão "causa mortis";</w:t>
      </w:r>
    </w:p>
    <w:p w:rsidR="00D50046" w:rsidRDefault="008F745D">
      <w:pPr>
        <w:numPr>
          <w:ilvl w:val="0"/>
          <w:numId w:val="90"/>
        </w:numPr>
      </w:pPr>
      <w:r>
        <w:t xml:space="preserve">- dissolução de sociedade ou associações constituídas anteriormente à data devigência da Lei Federal nº </w:t>
      </w:r>
      <w:hyperlink r:id="rId90">
        <w:r>
          <w:rPr>
            <w:u w:val="single" w:color="000000"/>
          </w:rPr>
          <w:t>6.766</w:t>
        </w:r>
      </w:hyperlink>
      <w:r>
        <w:t>, de 19 de dezembro de 1979;</w:t>
      </w:r>
    </w:p>
    <w:p w:rsidR="00D50046" w:rsidRDefault="008F745D">
      <w:pPr>
        <w:numPr>
          <w:ilvl w:val="0"/>
          <w:numId w:val="90"/>
        </w:numPr>
      </w:pPr>
      <w:r>
        <w:t>- extinção de condomínio constituído anteriormente à data de vigência da L</w:t>
      </w:r>
      <w:r>
        <w:t xml:space="preserve">ei Federal nº </w:t>
      </w:r>
      <w:hyperlink r:id="rId91">
        <w:r>
          <w:rPr>
            <w:u w:val="single" w:color="000000"/>
          </w:rPr>
          <w:t>6.766</w:t>
        </w:r>
      </w:hyperlink>
      <w:hyperlink r:id="rId92">
        <w:r>
          <w:t>,</w:t>
        </w:r>
      </w:hyperlink>
      <w:r>
        <w:t xml:space="preserve"> de 19 de dezembro de 1979.</w:t>
      </w:r>
    </w:p>
    <w:p w:rsidR="00D50046" w:rsidRDefault="008F745D">
      <w:pPr>
        <w:ind w:left="-15"/>
      </w:pPr>
      <w:r>
        <w:t>§ 1º Do fracionamento devem resultar lotes com testadas e áreas compatíveis com os padrões ur</w:t>
      </w:r>
      <w:r>
        <w:t>banísticos estabelecidos para a respectiva unidade territorial.</w:t>
      </w:r>
    </w:p>
    <w:p w:rsidR="00D50046" w:rsidRDefault="008F745D">
      <w:pPr>
        <w:ind w:left="-15"/>
      </w:pPr>
      <w:r>
        <w:t>§ 2º Na impossibilidade de todos os lotes resultantes do fracionamento atenderem aos padrões urbanísticos estabelecidos para a respectiva unidade territorial, um destes lotes poderá conter dim</w:t>
      </w:r>
      <w:r>
        <w:t>ensões diferenciadas, o qual deverá respeitar, ao menos, os padrões mínimos de testada e área estabelecidos neste PDC para os parcelamentos destinados à habitação de interesse social.</w:t>
      </w:r>
    </w:p>
    <w:p w:rsidR="00D50046" w:rsidRDefault="008F745D">
      <w:pPr>
        <w:ind w:left="-15" w:firstLine="144"/>
      </w:pPr>
      <w:r>
        <w:rPr>
          <w:b/>
          <w:sz w:val="18"/>
        </w:rPr>
        <w:t>Art. 234.</w:t>
      </w:r>
      <w:r>
        <w:t xml:space="preserve"> Para a aprovação do projeto de fracionamento, o interessado deve apresentar requerimento e projeto ao Município, em 3 (três) vias, acompanhado do título de propriedade original e atualizado, dos documentos e da planta do imóvel a ser fracionado, contendo:</w:t>
      </w:r>
    </w:p>
    <w:p w:rsidR="00D50046" w:rsidRDefault="008F745D">
      <w:pPr>
        <w:numPr>
          <w:ilvl w:val="0"/>
          <w:numId w:val="91"/>
        </w:numPr>
      </w:pPr>
      <w:r>
        <w:t>- indicação do sistema viário existente;</w:t>
      </w:r>
    </w:p>
    <w:p w:rsidR="00D50046" w:rsidRDefault="008F745D">
      <w:pPr>
        <w:numPr>
          <w:ilvl w:val="0"/>
          <w:numId w:val="91"/>
        </w:numPr>
      </w:pPr>
      <w:r>
        <w:t>- indicação do fracionamento de lotes pretendido na área;</w:t>
      </w:r>
    </w:p>
    <w:p w:rsidR="00D50046" w:rsidRDefault="008F745D">
      <w:pPr>
        <w:numPr>
          <w:ilvl w:val="0"/>
          <w:numId w:val="91"/>
        </w:numPr>
      </w:pPr>
      <w:r>
        <w:t>- localização de edificações sobre o imóvel, caso houver;</w:t>
      </w:r>
    </w:p>
    <w:p w:rsidR="00D50046" w:rsidRDefault="008F745D">
      <w:pPr>
        <w:numPr>
          <w:ilvl w:val="0"/>
          <w:numId w:val="91"/>
        </w:numPr>
      </w:pPr>
      <w:r>
        <w:t>- localização sobre o imóvel de cursos d`água, matas nativas, nascentes, banhadose demarcação de Á</w:t>
      </w:r>
      <w:r>
        <w:t>reas de Preservação Permanente, se houver;</w:t>
      </w:r>
    </w:p>
    <w:p w:rsidR="00D50046" w:rsidRDefault="008F745D">
      <w:pPr>
        <w:numPr>
          <w:ilvl w:val="0"/>
          <w:numId w:val="91"/>
        </w:numPr>
      </w:pPr>
      <w:r>
        <w:t>- apresentação de memorial descritivo contendo a situação conforme MatrículaImobiliária e situação proposta, indicando em projeto o Norte verdadeiro;</w:t>
      </w:r>
    </w:p>
    <w:p w:rsidR="00D50046" w:rsidRDefault="008F745D">
      <w:pPr>
        <w:numPr>
          <w:ilvl w:val="0"/>
          <w:numId w:val="91"/>
        </w:numPr>
        <w:spacing w:after="407"/>
      </w:pPr>
      <w:r>
        <w:t>- manifestação do órgão ambiental municipal.</w:t>
      </w:r>
    </w:p>
    <w:p w:rsidR="00D50046" w:rsidRDefault="008F745D">
      <w:pPr>
        <w:spacing w:after="17"/>
        <w:ind w:left="211" w:right="202" w:hanging="10"/>
        <w:jc w:val="center"/>
      </w:pPr>
      <w:r>
        <w:t>CAPÍTULO VI</w:t>
      </w:r>
    </w:p>
    <w:p w:rsidR="00D50046" w:rsidRDefault="008F745D">
      <w:pPr>
        <w:spacing w:after="419"/>
        <w:ind w:left="211" w:right="202" w:hanging="10"/>
        <w:jc w:val="center"/>
      </w:pPr>
      <w:r>
        <w:t>DAS RE</w:t>
      </w:r>
      <w:r>
        <w:t>SPONSABILIDADES TÉCNICAS PARA PARCELAMENTO DO SOLO</w:t>
      </w:r>
    </w:p>
    <w:p w:rsidR="00D50046" w:rsidRDefault="008F745D">
      <w:pPr>
        <w:ind w:left="-15" w:firstLine="144"/>
      </w:pPr>
      <w:r>
        <w:rPr>
          <w:b/>
          <w:sz w:val="18"/>
        </w:rPr>
        <w:t>Art. 235.</w:t>
      </w:r>
      <w:r>
        <w:t xml:space="preserve"> Para os fins desta Lei Complementar, somente profissionais legalmente habilitados poderão assinar, como responsáveis técnicos, levantamentos topográficos, projetos, memoriais descritivos, especif</w:t>
      </w:r>
      <w:r>
        <w:t>icações, orçamentos, planilhas de cálculo, laudos, perícias, avaliações ou quaisquer outros documentos técnicos submetidos à apreciação da Municipalidade.</w:t>
      </w:r>
    </w:p>
    <w:p w:rsidR="00D50046" w:rsidRDefault="008F745D">
      <w:pPr>
        <w:ind w:left="-15"/>
      </w:pPr>
      <w:r>
        <w:t>§ 1º Serão considerados profissionais legalmente habilitados aqueles inscritos, com atribuições defin</w:t>
      </w:r>
      <w:r>
        <w:t>idas e com situação regular junto ao respectivo órgão de classe.</w:t>
      </w:r>
    </w:p>
    <w:p w:rsidR="00D50046" w:rsidRDefault="008F745D">
      <w:pPr>
        <w:ind w:left="-15"/>
      </w:pPr>
      <w:r>
        <w:t>§ 2º A responsabilidade civil pelos serviços de levantamentos topográficos, projetos, especificações, memoriais e cálculos caberá aos seus autores e responsáveis técnicos e, pela execução das</w:t>
      </w:r>
      <w:r>
        <w:t xml:space="preserve"> obras, aos profissionais ou empresas executoras.</w:t>
      </w:r>
    </w:p>
    <w:p w:rsidR="00D50046" w:rsidRDefault="008F745D">
      <w:pPr>
        <w:ind w:left="-15"/>
      </w:pPr>
      <w:r>
        <w:t>§ 3º Os dados contidos nos documentos previstos no caput deste artigo e demais documentos apresentados pelo promotor do parcelamento do solo serão aceitos como verdadeiros, não cabendo à Municipalidade quai</w:t>
      </w:r>
      <w:r>
        <w:t>squer ônus que possam advir de atos firmados com base nos referidos documentos.</w:t>
      </w:r>
    </w:p>
    <w:p w:rsidR="00D50046" w:rsidRDefault="008F745D">
      <w:pPr>
        <w:spacing w:after="419"/>
        <w:ind w:left="-15"/>
      </w:pPr>
      <w:r>
        <w:t>§ 4º O Município não assumirá qualquer responsabilidade por diferenças acaso verificadas nas dimensões e áreas dos lotes em qualquer tipo de parcelamento do solo.</w:t>
      </w:r>
    </w:p>
    <w:p w:rsidR="00D50046" w:rsidRDefault="008F745D">
      <w:pPr>
        <w:spacing w:after="2"/>
        <w:ind w:left="211" w:right="202" w:hanging="10"/>
        <w:jc w:val="center"/>
      </w:pPr>
      <w:r>
        <w:t>CAPÍTULO VII</w:t>
      </w:r>
    </w:p>
    <w:p w:rsidR="00D50046" w:rsidRDefault="008F745D">
      <w:pPr>
        <w:spacing w:after="419"/>
        <w:ind w:left="211" w:right="202" w:hanging="10"/>
        <w:jc w:val="center"/>
      </w:pPr>
      <w:r>
        <w:t>DAS DISPOSIÇÕES ESPECIAIS DO PARCELAMENTO DO SOLO</w:t>
      </w:r>
    </w:p>
    <w:p w:rsidR="00D50046" w:rsidRDefault="008F745D">
      <w:pPr>
        <w:ind w:left="-15" w:firstLine="144"/>
      </w:pPr>
      <w:r>
        <w:rPr>
          <w:b/>
          <w:sz w:val="18"/>
        </w:rPr>
        <w:t>Art. 236.</w:t>
      </w:r>
      <w:r>
        <w:t xml:space="preserve"> Quando numa mesma quadra já aprovada ocorrer divisa entre loteamentos, com tamanhos de lotes diferentes, serão autorizados os processos de unificação, desmembramento, fracionamento ou regularizaçã</w:t>
      </w:r>
      <w:r>
        <w:t>o, tendo como referência o lote mínimo definido à época da aprovação dos loteamentos na quadra em questão.</w:t>
      </w:r>
    </w:p>
    <w:p w:rsidR="00D50046" w:rsidRDefault="008F745D">
      <w:pPr>
        <w:ind w:left="-15" w:firstLine="144"/>
      </w:pPr>
      <w:r>
        <w:rPr>
          <w:b/>
          <w:sz w:val="18"/>
        </w:rPr>
        <w:t>Art. 237.</w:t>
      </w:r>
      <w:r>
        <w:t xml:space="preserve"> .Em situações consolidadas, em que uma quadra pertence integralmente a um loteamento aprovado até a data da publicação deste Plano Diretor,</w:t>
      </w:r>
      <w:r>
        <w:t xml:space="preserve"> ficam permitidos os processos de unificação, fracionamento, desmembramento ou regularização, com tamanho mínimo de lote definido à época da aprovação do loteamento na quadra em questão.</w:t>
      </w:r>
    </w:p>
    <w:p w:rsidR="00D50046" w:rsidRDefault="008F745D">
      <w:pPr>
        <w:ind w:left="-15"/>
      </w:pPr>
      <w:r>
        <w:t>Parágrafo único. Para fins do disposto no caput deste artigo, considera-se situação consolidada todos os loteamentos aprovados até a data de 26 de novembro de 2014.</w:t>
      </w:r>
    </w:p>
    <w:p w:rsidR="00D50046" w:rsidRDefault="008F745D">
      <w:pPr>
        <w:ind w:left="-15" w:firstLine="144"/>
      </w:pPr>
      <w:r>
        <w:rPr>
          <w:b/>
          <w:sz w:val="18"/>
        </w:rPr>
        <w:t>Art. 238.</w:t>
      </w:r>
      <w:r>
        <w:t xml:space="preserve"> Em lotes urbanos regularmente constituídos e consolidados até 06 de janeiro de 20</w:t>
      </w:r>
      <w:r>
        <w:t>24, localizados na UFDD1 ou UFDD2, fica permitido o processo de unificação, desmembramento, fracionamento ou regularização, desde que os lotes resultantes tenham área igual ou superioro a 360,00m2 (trezentos e sessenta metros quadrados) e testada mínima de</w:t>
      </w:r>
      <w:r>
        <w:t xml:space="preserve"> 12,00m (doze metros), quando estiver no meio de quadra, e 15,00m (quinze metros), quando estiver em esquina.</w:t>
      </w:r>
    </w:p>
    <w:p w:rsidR="00D50046" w:rsidRDefault="008F745D">
      <w:pPr>
        <w:ind w:left="-15" w:firstLine="144"/>
      </w:pPr>
      <w:r>
        <w:rPr>
          <w:b/>
          <w:sz w:val="18"/>
        </w:rPr>
        <w:t>Art. 239.</w:t>
      </w:r>
      <w:r>
        <w:t xml:space="preserve"> O Município somente emitirá documento concordando com os desmembramentos requeridos com fundamento no Decreto Federal nº </w:t>
      </w:r>
      <w:hyperlink r:id="rId93">
        <w:r>
          <w:rPr>
            <w:u w:val="single" w:color="000000"/>
          </w:rPr>
          <w:t>62.504</w:t>
        </w:r>
      </w:hyperlink>
      <w:r>
        <w:t>/68, se o imóvel que se pretende parcelar estiver localizado efetivamente na Macrozona Rural e desde que a atividade a ser implantada seja permitida por este Plano Diretor.</w:t>
      </w:r>
    </w:p>
    <w:p w:rsidR="00D50046" w:rsidRDefault="008F745D">
      <w:pPr>
        <w:spacing w:after="418"/>
        <w:ind w:left="-15" w:firstLine="144"/>
      </w:pPr>
      <w:r>
        <w:rPr>
          <w:b/>
          <w:sz w:val="18"/>
        </w:rPr>
        <w:t>Art. 240.</w:t>
      </w:r>
      <w:r>
        <w:t xml:space="preserve"> O registro do parcelamento do solo e a</w:t>
      </w:r>
      <w:r>
        <w:t xml:space="preserve">s disposições relativas aos contratos de compra e venda previstas na Lei Federal nº </w:t>
      </w:r>
      <w:hyperlink r:id="rId94">
        <w:r>
          <w:rPr>
            <w:u w:val="single" w:color="000000"/>
          </w:rPr>
          <w:t>6.766</w:t>
        </w:r>
      </w:hyperlink>
      <w:hyperlink r:id="rId95">
        <w:r>
          <w:t xml:space="preserve"> </w:t>
        </w:r>
      </w:hyperlink>
      <w:r>
        <w:t>de 19 de dezembro de 1979 e alterações dadas pela L</w:t>
      </w:r>
      <w:r>
        <w:t xml:space="preserve">ei nº </w:t>
      </w:r>
      <w:hyperlink r:id="rId96">
        <w:r>
          <w:rPr>
            <w:u w:val="single" w:color="000000"/>
          </w:rPr>
          <w:t>9.785</w:t>
        </w:r>
      </w:hyperlink>
      <w:r>
        <w:t>, de 29 de janeiro de 1999, são de observância obrigatória para atendimento d</w:t>
      </w:r>
      <w:r>
        <w:t>os objetivos do presente PDC.</w:t>
      </w:r>
    </w:p>
    <w:p w:rsidR="00D50046" w:rsidRDefault="008F745D">
      <w:pPr>
        <w:spacing w:after="419"/>
        <w:ind w:left="211" w:right="202" w:hanging="10"/>
        <w:jc w:val="center"/>
      </w:pPr>
      <w:r>
        <w:t>CAPÍTULO VIII</w:t>
      </w:r>
    </w:p>
    <w:p w:rsidR="00D50046" w:rsidRDefault="008F745D">
      <w:pPr>
        <w:spacing w:after="419"/>
        <w:ind w:left="211" w:right="202" w:hanging="10"/>
        <w:jc w:val="center"/>
      </w:pPr>
      <w:r>
        <w:t>DAS INFRAÇÕES E SANÇÕES</w:t>
      </w:r>
    </w:p>
    <w:p w:rsidR="00D50046" w:rsidRDefault="008F745D">
      <w:pPr>
        <w:ind w:left="-15" w:firstLine="144"/>
      </w:pPr>
      <w:r>
        <w:rPr>
          <w:b/>
          <w:sz w:val="18"/>
        </w:rPr>
        <w:t>Art. 241.</w:t>
      </w:r>
      <w:r>
        <w:t xml:space="preserve"> A infração a qualquer dispositivo desta Lei Complementar acarretará, sem prejuízo das medidas de natureza civil e penal previstas na Legislação Federal, a aplicação das seguintes</w:t>
      </w:r>
      <w:r>
        <w:t xml:space="preserve"> sanções:</w:t>
      </w:r>
    </w:p>
    <w:p w:rsidR="00D50046" w:rsidRDefault="008F745D">
      <w:pPr>
        <w:numPr>
          <w:ilvl w:val="0"/>
          <w:numId w:val="92"/>
        </w:numPr>
      </w:pPr>
      <w:r>
        <w:t>- advertência, que consiste na notificação escrita ao infrator da irregularidade constatada, de pequena gravidade, para correção imediata;</w:t>
      </w:r>
    </w:p>
    <w:p w:rsidR="00D50046" w:rsidRDefault="008F745D">
      <w:pPr>
        <w:numPr>
          <w:ilvl w:val="0"/>
          <w:numId w:val="92"/>
        </w:numPr>
      </w:pPr>
      <w:r>
        <w:t>- embargo, que determina a paralisação imediata de parcelamento do solo ou serviços de infraestrutura ou ob</w:t>
      </w:r>
      <w:r>
        <w:t>ra de urbanização em loteamento, quando constatada desobediência às disposições desta Lei Complementar ou aos projetos aprovados, exigindo-se do promotor a sua aprovação ou retificação;</w:t>
      </w:r>
    </w:p>
    <w:p w:rsidR="00D50046" w:rsidRDefault="008F745D">
      <w:pPr>
        <w:numPr>
          <w:ilvl w:val="0"/>
          <w:numId w:val="92"/>
        </w:numPr>
      </w:pPr>
      <w:r>
        <w:t>- intervenção, que consiste na interferência direta do Poder Público n</w:t>
      </w:r>
      <w:r>
        <w:t>a execução deparcelamento do solo;</w:t>
      </w:r>
    </w:p>
    <w:p w:rsidR="00D50046" w:rsidRDefault="008F745D">
      <w:pPr>
        <w:numPr>
          <w:ilvl w:val="0"/>
          <w:numId w:val="92"/>
        </w:numPr>
      </w:pPr>
      <w:r>
        <w:t>- interdição, que determina a proibição do uso e da ocupação de parte ou da totalidade da área objeto do parcelamento, quando for constatada irreversibilidade iminente da ocupação, que possa provocar risco à vida, danos o</w:t>
      </w:r>
      <w:r>
        <w:t>u ameaça ao meio ambiente, à saúde ou à segurança;</w:t>
      </w:r>
    </w:p>
    <w:p w:rsidR="00D50046" w:rsidRDefault="008F745D">
      <w:pPr>
        <w:numPr>
          <w:ilvl w:val="0"/>
          <w:numId w:val="92"/>
        </w:numPr>
      </w:pPr>
      <w:r>
        <w:t>- multa, na forma de penalidade pecuniária, à razão de 0,50 UFRM/m2 (zero virgulacinco) Unidade Fiscal de Referência Municipal por metro quadrado) de área total do parcelamento do solo, a ser recolhida jun</w:t>
      </w:r>
      <w:r>
        <w:t>to ao Erário Público Municipal;</w:t>
      </w:r>
    </w:p>
    <w:p w:rsidR="00D50046" w:rsidRDefault="008F745D">
      <w:pPr>
        <w:numPr>
          <w:ilvl w:val="0"/>
          <w:numId w:val="92"/>
        </w:numPr>
      </w:pPr>
      <w:r>
        <w:t>- cassação do alvará de licença para parcelamento do solo.</w:t>
      </w:r>
    </w:p>
    <w:p w:rsidR="00D50046" w:rsidRDefault="008F745D">
      <w:pPr>
        <w:ind w:left="-15"/>
      </w:pPr>
      <w:r>
        <w:t>§ 1º Sempre que aplicadas as penas de embargo, intervenção e interdição, será aplicada, cumulativamente, a pena de multa nos valores previstos no inciso V deste arti</w:t>
      </w:r>
      <w:r>
        <w:t>go.</w:t>
      </w:r>
    </w:p>
    <w:p w:rsidR="00D50046" w:rsidRDefault="008F745D">
      <w:pPr>
        <w:ind w:left="-15"/>
      </w:pPr>
      <w:r>
        <w:t>§ 2º A aplicação e o pagamento da multa não eximem o infrator da imposição de embargo, intervenção, interdição ou cassação do alvará de licença para parcelamento do solo, inclusive a reposição dos danos causados.</w:t>
      </w:r>
    </w:p>
    <w:p w:rsidR="00D50046" w:rsidRDefault="008F745D">
      <w:pPr>
        <w:ind w:left="-15"/>
      </w:pPr>
      <w:r>
        <w:t>§ 3º Todas as sanções serão comunicadas</w:t>
      </w:r>
      <w:r>
        <w:t xml:space="preserve"> ao interessado mediante notificação oficial do Poder Público.</w:t>
      </w:r>
    </w:p>
    <w:p w:rsidR="00D50046" w:rsidRDefault="008F745D">
      <w:pPr>
        <w:ind w:left="-15"/>
      </w:pPr>
      <w:r>
        <w:t>§ 4º O cancelamento do embargo ou interdição de que trata este artigo, dependerá do pagamento da multa correspondente e da regularização do parcelamento do solo, mediante obtenção da licença ju</w:t>
      </w:r>
      <w:r>
        <w:t>nto ao Município.</w:t>
      </w:r>
    </w:p>
    <w:p w:rsidR="00D50046" w:rsidRDefault="008F745D">
      <w:pPr>
        <w:ind w:left="-15" w:firstLine="144"/>
      </w:pPr>
      <w:r>
        <w:rPr>
          <w:b/>
          <w:sz w:val="18"/>
        </w:rPr>
        <w:t>Art. 242.</w:t>
      </w:r>
      <w:r>
        <w:t xml:space="preserve"> Será aplicada pena de advertência quando a infração puder ser corrigida de imediato e for de pequena gravidade, nos seguintes casos:</w:t>
      </w:r>
    </w:p>
    <w:p w:rsidR="00D50046" w:rsidRDefault="008F745D">
      <w:pPr>
        <w:numPr>
          <w:ilvl w:val="0"/>
          <w:numId w:val="93"/>
        </w:numPr>
      </w:pPr>
      <w:r>
        <w:t>- descumprimento de prazos administrativos;</w:t>
      </w:r>
    </w:p>
    <w:p w:rsidR="00D50046" w:rsidRDefault="008F745D">
      <w:pPr>
        <w:numPr>
          <w:ilvl w:val="0"/>
          <w:numId w:val="93"/>
        </w:numPr>
      </w:pPr>
      <w:r>
        <w:t>- descumprimento das especificações técnicas do pro</w:t>
      </w:r>
      <w:r>
        <w:t>jeto, da execução e dos materiais aplicados;</w:t>
      </w:r>
    </w:p>
    <w:p w:rsidR="00D50046" w:rsidRDefault="008F745D">
      <w:pPr>
        <w:numPr>
          <w:ilvl w:val="0"/>
          <w:numId w:val="93"/>
        </w:numPr>
      </w:pPr>
      <w:r>
        <w:t>- não atendimento à fiscalização.</w:t>
      </w:r>
    </w:p>
    <w:p w:rsidR="00D50046" w:rsidRDefault="008F745D">
      <w:pPr>
        <w:ind w:left="450" w:firstLine="0"/>
      </w:pPr>
      <w:r>
        <w:t>§ 1º A pena de advertência será aplicada por escrito.</w:t>
      </w:r>
    </w:p>
    <w:p w:rsidR="00D50046" w:rsidRDefault="008F745D">
      <w:pPr>
        <w:ind w:left="-15"/>
      </w:pPr>
      <w:r>
        <w:t>§ 2º A reincidência na conduta acarretará a aplicação de pena de embargo e multa prevista nesta Lei Complementar.</w:t>
      </w:r>
    </w:p>
    <w:p w:rsidR="00D50046" w:rsidRDefault="008F745D">
      <w:pPr>
        <w:ind w:left="-15" w:firstLine="144"/>
      </w:pPr>
      <w:r>
        <w:rPr>
          <w:b/>
          <w:sz w:val="18"/>
        </w:rPr>
        <w:t>Art. 243.</w:t>
      </w:r>
      <w:r>
        <w:t xml:space="preserve"> A execução de parcelamento do solo que não estiver em conformidade com os projetos aprovados acarretarão o embargo do empreendimento</w:t>
      </w:r>
      <w:r>
        <w:t xml:space="preserve"> pelo Poder Público, que consiste na suspensão temporária, total ou parcial, da atividade, obra ou serviço.</w:t>
      </w:r>
    </w:p>
    <w:p w:rsidR="00D50046" w:rsidRDefault="008F745D">
      <w:pPr>
        <w:ind w:left="144" w:firstLine="0"/>
      </w:pPr>
      <w:r>
        <w:rPr>
          <w:b/>
          <w:sz w:val="18"/>
        </w:rPr>
        <w:t>Art. 244.</w:t>
      </w:r>
      <w:r>
        <w:t xml:space="preserve"> O embargo também será expedido, quando:</w:t>
      </w:r>
    </w:p>
    <w:p w:rsidR="00D50046" w:rsidRDefault="008F745D">
      <w:pPr>
        <w:numPr>
          <w:ilvl w:val="0"/>
          <w:numId w:val="94"/>
        </w:numPr>
      </w:pPr>
      <w:r>
        <w:t>- o Município constatar a qualquer momento a execução de obras em parcelamentodo solo não aprovado</w:t>
      </w:r>
      <w:r>
        <w:t>;</w:t>
      </w:r>
    </w:p>
    <w:p w:rsidR="00D50046" w:rsidRDefault="008F745D">
      <w:pPr>
        <w:numPr>
          <w:ilvl w:val="0"/>
          <w:numId w:val="94"/>
        </w:numPr>
      </w:pPr>
      <w:r>
        <w:t>- as solicitações da fiscalização do Poder Público não forem atendidas;</w:t>
      </w:r>
    </w:p>
    <w:p w:rsidR="00D50046" w:rsidRDefault="008F745D">
      <w:pPr>
        <w:numPr>
          <w:ilvl w:val="0"/>
          <w:numId w:val="94"/>
        </w:numPr>
      </w:pPr>
      <w:r>
        <w:t>- descumpridas as especificações técnicas previstas em projeto e materiais aplicados, na execução das obras de urbanização.</w:t>
      </w:r>
    </w:p>
    <w:p w:rsidR="00D50046" w:rsidRDefault="008F745D">
      <w:pPr>
        <w:ind w:left="-15"/>
      </w:pPr>
      <w:r>
        <w:t>Parágrafo único. A aplicação do embargo não exime as outra</w:t>
      </w:r>
      <w:r>
        <w:t>s sanções legais cabíveis.</w:t>
      </w:r>
    </w:p>
    <w:p w:rsidR="00D50046" w:rsidRDefault="008F745D">
      <w:pPr>
        <w:ind w:left="-15" w:firstLine="144"/>
      </w:pPr>
      <w:r>
        <w:rPr>
          <w:b/>
          <w:sz w:val="18"/>
        </w:rPr>
        <w:t>Art. 245.</w:t>
      </w:r>
      <w:r>
        <w:t xml:space="preserve"> O Poder Público fará intervenção em parcelamento do solo licenciado, sempre que constatar:</w:t>
      </w:r>
    </w:p>
    <w:p w:rsidR="00D50046" w:rsidRDefault="008F745D">
      <w:pPr>
        <w:numPr>
          <w:ilvl w:val="0"/>
          <w:numId w:val="95"/>
        </w:numPr>
      </w:pPr>
      <w:r>
        <w:t>- paralisação das obras durante o prazo de execução;</w:t>
      </w:r>
    </w:p>
    <w:p w:rsidR="00D50046" w:rsidRDefault="008F745D">
      <w:pPr>
        <w:numPr>
          <w:ilvl w:val="0"/>
          <w:numId w:val="95"/>
        </w:numPr>
      </w:pPr>
      <w:r>
        <w:t xml:space="preserve">- </w:t>
      </w:r>
      <w:r>
        <w:t>execução parcial das obras com descumprimento dos prazos previstos no cronograma físico-financeiro;</w:t>
      </w:r>
    </w:p>
    <w:p w:rsidR="00D50046" w:rsidRDefault="008F745D">
      <w:pPr>
        <w:ind w:left="-15"/>
      </w:pPr>
      <w:r>
        <w:t>§ 1º A autoridade licenciadora notificará o empreendedor para que, no prazo de 30 (trinta) dias e nas condições fixadas, regularize a situação, sem prejuízo</w:t>
      </w:r>
      <w:r>
        <w:t xml:space="preserve"> da aplicação de outras sanções administrativas.</w:t>
      </w:r>
    </w:p>
    <w:p w:rsidR="00D50046" w:rsidRDefault="008F745D">
      <w:pPr>
        <w:ind w:left="-15"/>
      </w:pPr>
      <w:r>
        <w:t>§ 2º Não sendo encontrado o empreendedor ou estando este em lugar incerto e não sabido, a autoridade licenciadora providenciará a sua notificação, mediante edital publicado em jornal oficial do Município, po</w:t>
      </w:r>
      <w:r>
        <w:t>r duas vezes, no período de 15 (quinze) dias.</w:t>
      </w:r>
    </w:p>
    <w:p w:rsidR="00D50046" w:rsidRDefault="008F745D">
      <w:pPr>
        <w:spacing w:after="343" w:line="274" w:lineRule="auto"/>
        <w:ind w:left="445" w:right="-15" w:hanging="10"/>
        <w:jc w:val="left"/>
      </w:pPr>
      <w:r>
        <w:t>§ 3º Decorrido o prazo da notificação de que trata o § 1º, sem o atendimento ao estabelecido, o Município determinará a intervenção no empreendimento na forma prevista nos artigos 221 e 222 deste PDC, notificar</w:t>
      </w:r>
      <w:r>
        <w:t>á o proprietário do parcelamento e comunicará o Ministério Público.</w:t>
      </w:r>
    </w:p>
    <w:p w:rsidR="00D50046" w:rsidRDefault="008F745D">
      <w:pPr>
        <w:ind w:left="-15" w:firstLine="144"/>
      </w:pPr>
      <w:r>
        <w:rPr>
          <w:b/>
          <w:sz w:val="18"/>
        </w:rPr>
        <w:t>Art. 246.</w:t>
      </w:r>
      <w:r>
        <w:t xml:space="preserve"> Determinada a intervenção e averbada no Cartório de Registro de Imóveis, o Município notificará os adquirentes para suspender o pagamento das prestações contratuais ainda remanes</w:t>
      </w:r>
      <w:r>
        <w:t xml:space="preserve">centes e a efetuar o seu respectivo depósito em conta específica, em conformidade com a Lei Federal nº </w:t>
      </w:r>
      <w:hyperlink r:id="rId97">
        <w:r>
          <w:rPr>
            <w:u w:val="single" w:color="000000"/>
          </w:rPr>
          <w:t>6.7</w:t>
        </w:r>
        <w:r>
          <w:rPr>
            <w:u w:val="single" w:color="000000"/>
          </w:rPr>
          <w:t>66</w:t>
        </w:r>
      </w:hyperlink>
      <w:r>
        <w:t>, de 19 de dezembro de 1979.</w:t>
      </w:r>
    </w:p>
    <w:p w:rsidR="00D50046" w:rsidRDefault="008F745D">
      <w:pPr>
        <w:ind w:left="-15"/>
      </w:pPr>
      <w:r>
        <w:t xml:space="preserve">Parágrafo único. Se as garantias oferecidas pelo empreendedor não forem suficientes, as quantias depositadas na forma do caput serão utilizadas para o custeio das providências necessárias à </w:t>
      </w:r>
      <w:r>
        <w:t>regularização do parcelamento ou da execução das obras previstas.</w:t>
      </w:r>
    </w:p>
    <w:p w:rsidR="00D50046" w:rsidRDefault="008F745D">
      <w:pPr>
        <w:ind w:left="-15" w:firstLine="144"/>
      </w:pPr>
      <w:r>
        <w:rPr>
          <w:b/>
          <w:sz w:val="18"/>
        </w:rPr>
        <w:t>Art. 247.</w:t>
      </w:r>
      <w:r>
        <w:t xml:space="preserve"> Será aplicada pena de interdição quando for constatado risco à vida, danos ou ameaça ao meio ambiente, à saúde ou à segurança, proibindo-se o uso e a ocupação de parte ou da totali</w:t>
      </w:r>
      <w:r>
        <w:t>dade da área objeto do parcelamento do solo.</w:t>
      </w:r>
    </w:p>
    <w:p w:rsidR="00D50046" w:rsidRDefault="008F745D">
      <w:pPr>
        <w:ind w:left="-15" w:firstLine="144"/>
      </w:pPr>
      <w:r>
        <w:rPr>
          <w:b/>
          <w:sz w:val="18"/>
        </w:rPr>
        <w:t>Art. 248.</w:t>
      </w:r>
      <w:r>
        <w:t xml:space="preserve"> O descumprimento das exigências contidas no termo de interdição no prazo solicitado implicará na cassação do alvará de licença para parcelamento do solo.</w:t>
      </w:r>
    </w:p>
    <w:p w:rsidR="00D50046" w:rsidRDefault="008F745D">
      <w:pPr>
        <w:ind w:left="-15" w:firstLine="144"/>
      </w:pPr>
      <w:r>
        <w:rPr>
          <w:b/>
          <w:sz w:val="18"/>
        </w:rPr>
        <w:t>Art. 249.</w:t>
      </w:r>
      <w:r>
        <w:t xml:space="preserve"> Será aplicada pena de multa, na forma</w:t>
      </w:r>
      <w:r>
        <w:t xml:space="preserve"> de penalidade pecuniária prevista nesta Lei Complementar, sempre que constatado o descumprimento às disposições deste Plano Diretor, concomitante com as demais penalidades estabelecidas neste Capítulo, à exceção da pena de advertência.</w:t>
      </w:r>
    </w:p>
    <w:p w:rsidR="00D50046" w:rsidRDefault="008F745D">
      <w:pPr>
        <w:ind w:left="-15" w:firstLine="144"/>
      </w:pPr>
      <w:r>
        <w:rPr>
          <w:b/>
          <w:sz w:val="18"/>
        </w:rPr>
        <w:t>Art. 250.</w:t>
      </w:r>
      <w:r>
        <w:t xml:space="preserve"> A cassaçã</w:t>
      </w:r>
      <w:r>
        <w:t>o da Licença para parcelamento do solo será aplicada nos casos de descumprimento das exigências contidas nos termos de interdição ou de embargo, no prazo solicitado.</w:t>
      </w:r>
    </w:p>
    <w:p w:rsidR="00D50046" w:rsidRDefault="008F745D">
      <w:pPr>
        <w:ind w:left="-15" w:firstLine="144"/>
      </w:pPr>
      <w:r>
        <w:rPr>
          <w:b/>
          <w:sz w:val="18"/>
        </w:rPr>
        <w:t>Art. 251.</w:t>
      </w:r>
      <w:r>
        <w:t xml:space="preserve"> Verificando que o loteamento ou o desmembramento não se encontram licenciados, o</w:t>
      </w:r>
      <w:r>
        <w:t xml:space="preserve"> Município notificará o promotor do parcelamento do solo, para que promova sua regularização no prazo de 90 (noventa) dias, aplicando imediatamente a pena de multa e embargo das obras, conforme previsto neste PDC e encaminhará a denúncia ao Ministério Públ</w:t>
      </w:r>
      <w:r>
        <w:t>ico para as cominações legais.</w:t>
      </w:r>
    </w:p>
    <w:p w:rsidR="00D50046" w:rsidRDefault="008F745D">
      <w:pPr>
        <w:spacing w:after="403"/>
        <w:ind w:left="-15"/>
      </w:pPr>
      <w:r>
        <w:t>Parágrafo único. O Município poderá prorrogar o prazo previsto no caput, por igual período, a pedido do promotor do parcelamento clandestino, desde que os projetos encontrem-se em tramitação no Município.</w:t>
      </w:r>
    </w:p>
    <w:p w:rsidR="00D50046" w:rsidRDefault="008F745D">
      <w:pPr>
        <w:spacing w:after="17"/>
        <w:ind w:left="211" w:right="202" w:hanging="10"/>
        <w:jc w:val="center"/>
      </w:pPr>
      <w:r>
        <w:t>CAPÍTULO IX</w:t>
      </w:r>
    </w:p>
    <w:p w:rsidR="00D50046" w:rsidRDefault="008F745D">
      <w:pPr>
        <w:spacing w:after="482"/>
        <w:ind w:left="211" w:right="202" w:hanging="10"/>
        <w:jc w:val="center"/>
      </w:pPr>
      <w:r>
        <w:t>DOS CONDOMÍNIOS HORIZONTAIS</w:t>
      </w:r>
    </w:p>
    <w:p w:rsidR="00D50046" w:rsidRDefault="008F745D">
      <w:pPr>
        <w:pStyle w:val="Ttulo1"/>
      </w:pPr>
      <w:r>
        <w:t>Seção I Das</w:t>
      </w:r>
      <w:r>
        <w:t xml:space="preserve"> Disposições Gerais Para os Condomínios Horizontais</w:t>
      </w:r>
    </w:p>
    <w:p w:rsidR="00D50046" w:rsidRDefault="008F745D">
      <w:pPr>
        <w:ind w:left="-15" w:firstLine="144"/>
      </w:pPr>
      <w:r>
        <w:rPr>
          <w:b/>
          <w:sz w:val="18"/>
        </w:rPr>
        <w:t>Art. 252.</w:t>
      </w:r>
      <w:r>
        <w:t xml:space="preserve"> Além das formas de parcelamento do solo previstas neste PDC, será admitido, também, o uso do solo na forma de Condomínio Horizontal de unidades residenciais ou Condomínio Horizontal de unidades </w:t>
      </w:r>
      <w:r>
        <w:t>empresariais.</w:t>
      </w:r>
    </w:p>
    <w:p w:rsidR="00D50046" w:rsidRDefault="008F745D">
      <w:pPr>
        <w:ind w:left="-15" w:firstLine="144"/>
      </w:pPr>
      <w:r>
        <w:rPr>
          <w:b/>
          <w:sz w:val="18"/>
        </w:rPr>
        <w:t>Art. 253.</w:t>
      </w:r>
      <w:r>
        <w:t xml:space="preserve"> Entende-se por Condomínio Horizontal, a divisão de gleba ou lote em unidades isoladas entre si, constituindo, cada unidade, propriedade autônoma destinada à edificação futura, às quais correspondem áreas privativas e comuns dos cond</w:t>
      </w:r>
      <w:r>
        <w:t>ôminos, formando a fração ideal da unidade, expressa sob a forma decimal ou ordinária, sendo admitida a abertura de vias de domínio privado e vedada a de logradouros públicos internamente ao perímetro do condomínio.</w:t>
      </w:r>
    </w:p>
    <w:p w:rsidR="00D50046" w:rsidRDefault="008F745D">
      <w:pPr>
        <w:ind w:left="-15"/>
      </w:pPr>
      <w:r>
        <w:t>§ 1º Cada unidade do Condomínio será tra</w:t>
      </w:r>
      <w:r>
        <w:t>tada como objeto de propriedade exclusiva, assinalada por designação especial numérica ou alfabética, para efeito de identificação e discriminação que sobre a qual se erguerá edificação.</w:t>
      </w:r>
    </w:p>
    <w:p w:rsidR="00D50046" w:rsidRDefault="008F745D">
      <w:pPr>
        <w:ind w:left="-15"/>
      </w:pPr>
      <w:r>
        <w:t>§ 2º Os Condomínios Horizontais deverão ser registrados com esta nome</w:t>
      </w:r>
      <w:r>
        <w:t>nclatura no Cartório de Registro de Imóveis, com registro independente para cada unidade autônoma, sem necessidade de vinculação com edificação, indicando a fração ideal, área de uso comum e área privativa de cada condômino.</w:t>
      </w:r>
    </w:p>
    <w:p w:rsidR="00D50046" w:rsidRDefault="008F745D">
      <w:pPr>
        <w:ind w:left="-15"/>
      </w:pPr>
      <w:r>
        <w:t>§ 3º Uma vez registrado o Condo</w:t>
      </w:r>
      <w:r>
        <w:t>mínio Horizontal no Cartório de Registro de Imóveis, não será permitido o seu desmembramento.</w:t>
      </w:r>
    </w:p>
    <w:p w:rsidR="00D50046" w:rsidRDefault="008F745D">
      <w:pPr>
        <w:ind w:left="-15" w:firstLine="144"/>
      </w:pPr>
      <w:r>
        <w:rPr>
          <w:b/>
          <w:sz w:val="18"/>
        </w:rPr>
        <w:t>Art. 254.</w:t>
      </w:r>
      <w:r>
        <w:t xml:space="preserve"> As exigências estabelecidas na presente Seção deverão ser observadas por todos os Condomínios Horizontais, salvo disposições em contrário constantes nas</w:t>
      </w:r>
      <w:r>
        <w:t xml:space="preserve"> Subseções específicas.</w:t>
      </w:r>
    </w:p>
    <w:p w:rsidR="00D50046" w:rsidRDefault="008F745D">
      <w:pPr>
        <w:ind w:left="-15" w:firstLine="144"/>
      </w:pPr>
      <w:r>
        <w:rPr>
          <w:b/>
          <w:sz w:val="18"/>
        </w:rPr>
        <w:t>Art. 255.</w:t>
      </w:r>
      <w:r>
        <w:t xml:space="preserve"> Os Condomínios Horizontais poderão ser constituídos sob a forma de Condomínio Horizontal de Unidades Residenciais e Condomínio Horizontal de Unidades Empresariais.</w:t>
      </w:r>
    </w:p>
    <w:p w:rsidR="00D50046" w:rsidRDefault="008F745D">
      <w:pPr>
        <w:ind w:left="-15"/>
      </w:pPr>
      <w:r>
        <w:t>§ 1º No Condomínio Horizontal de Unidades Empresariais fic</w:t>
      </w:r>
      <w:r>
        <w:t>a vedado o uso residencial.</w:t>
      </w:r>
    </w:p>
    <w:p w:rsidR="00D50046" w:rsidRDefault="008F745D">
      <w:pPr>
        <w:ind w:left="-15"/>
      </w:pPr>
      <w:r>
        <w:t xml:space="preserve">§ 2º No Condomínio Horizontal de Unidades Residenciais poderão ser permitidos, além do uso residencial, os usos comerciais, desde que permitidos para o zoneamento no qual o empreendimento está localizado e atenda ao disposto na </w:t>
      </w:r>
      <w:r>
        <w:t>convenção do condomínio.</w:t>
      </w:r>
    </w:p>
    <w:p w:rsidR="00D50046" w:rsidRDefault="008F745D">
      <w:pPr>
        <w:ind w:left="-15" w:firstLine="144"/>
      </w:pPr>
      <w:r>
        <w:rPr>
          <w:b/>
          <w:sz w:val="18"/>
        </w:rPr>
        <w:t>Art. 256.</w:t>
      </w:r>
      <w:r>
        <w:t xml:space="preserve"> O Condomínio Horizontal deve atender ao traçado do sistema viário básico, às diretrizes urbanísticas e de preservação ambiental determinadas pelo Município, aos parâmetros de Zoneamento, Uso e Ocupação do Solo e às demais</w:t>
      </w:r>
      <w:r>
        <w:t xml:space="preserve"> disposições previstas neste PDC, de modo a garantir a integração com a estrutura urbana existente.</w:t>
      </w:r>
    </w:p>
    <w:p w:rsidR="00D50046" w:rsidRDefault="008F745D">
      <w:pPr>
        <w:spacing w:after="343" w:line="274" w:lineRule="auto"/>
        <w:ind w:left="154" w:right="-15" w:hanging="10"/>
        <w:jc w:val="left"/>
      </w:pPr>
      <w:r>
        <w:rPr>
          <w:b/>
          <w:sz w:val="18"/>
        </w:rPr>
        <w:t>Art. 257.</w:t>
      </w:r>
      <w:r>
        <w:t xml:space="preserve"> Fica autorizada a implantação de Condomínio Horizontal de Unidades Residenciais na MOR, MEUF, UCAM, UM, UDT, AEUOP, AEIA, AEIAM, UCAMLSJ, UCAMSLSJ</w:t>
      </w:r>
      <w:r>
        <w:t>, UAMLSJ, AEIALSJ, UMA, URLA, UFDDL, UFDD1, UFDD2 e UFDDB.</w:t>
      </w:r>
    </w:p>
    <w:p w:rsidR="00D50046" w:rsidRDefault="008F745D">
      <w:pPr>
        <w:ind w:left="-15" w:firstLine="144"/>
      </w:pPr>
      <w:r>
        <w:rPr>
          <w:b/>
          <w:sz w:val="18"/>
        </w:rPr>
        <w:t>Art. 258.</w:t>
      </w:r>
      <w:r>
        <w:t xml:space="preserve"> A implantação de Condomínio Horizontal Empresarial, para uso comercial, logístico e de serviço, somente será autorizado na MOR, MEUF, UDT, AEUOP, UMA, AEA1, AEA2, UFDA1, UFDA2, UIBLSJ, UF</w:t>
      </w:r>
      <w:r>
        <w:t>PIP, UFAAS, UFRT e UFDDP.</w:t>
      </w:r>
    </w:p>
    <w:p w:rsidR="00D50046" w:rsidRDefault="008F745D">
      <w:pPr>
        <w:ind w:left="-15" w:firstLine="144"/>
      </w:pPr>
      <w:r>
        <w:rPr>
          <w:b/>
          <w:sz w:val="18"/>
        </w:rPr>
        <w:t>Art. 259.</w:t>
      </w:r>
      <w:r>
        <w:t xml:space="preserve"> Na MBCAP serão admitidos apenas Condomínios Horizontais de Unidades Residenciais, com exceção dos zoneamentos da UIBLSJ e UFRT, onde poderão ser implantados Condomínios Horizontais Empresariais para uso comercial, logíst</w:t>
      </w:r>
      <w:r>
        <w:t>ico e de serviços.</w:t>
      </w:r>
    </w:p>
    <w:p w:rsidR="00D50046" w:rsidRDefault="008F745D">
      <w:pPr>
        <w:spacing w:after="419"/>
        <w:ind w:left="-15" w:firstLine="144"/>
      </w:pPr>
      <w:r>
        <w:rPr>
          <w:b/>
          <w:sz w:val="18"/>
        </w:rPr>
        <w:t>Art. 260.</w:t>
      </w:r>
      <w:r>
        <w:t xml:space="preserve"> A implantação de Condomínio Horizontal Empresarial para uso exclusivo de atividades industriais somente será admitido na UFAAS, na UFPIP, na AEA 1, na UFDA 1 e UFDA 2, na UFDDP e nos Contornos Viários.</w:t>
      </w:r>
    </w:p>
    <w:p w:rsidR="00D50046" w:rsidRDefault="008F745D">
      <w:pPr>
        <w:pStyle w:val="Ttulo1"/>
        <w:spacing w:after="428"/>
        <w:ind w:right="1"/>
      </w:pPr>
      <w:r>
        <w:t>Seção II Dos Requisitos Comuns Aos Condomínios Horizontais</w:t>
      </w:r>
    </w:p>
    <w:p w:rsidR="00D50046" w:rsidRDefault="008F745D">
      <w:pPr>
        <w:ind w:left="-15" w:firstLine="144"/>
      </w:pPr>
      <w:r>
        <w:rPr>
          <w:b/>
          <w:sz w:val="18"/>
        </w:rPr>
        <w:t>Art. 261.</w:t>
      </w:r>
      <w:r>
        <w:t xml:space="preserve"> Todos os Condomínios Horizontais deverão atender as seguintes condições e exigências para sua implantação:</w:t>
      </w:r>
    </w:p>
    <w:p w:rsidR="00D50046" w:rsidRDefault="008F745D">
      <w:pPr>
        <w:numPr>
          <w:ilvl w:val="0"/>
          <w:numId w:val="96"/>
        </w:numPr>
      </w:pPr>
      <w:r>
        <w:t xml:space="preserve">- não poderão interromper o </w:t>
      </w:r>
      <w:r>
        <w:t>sistema viário existente ou projetado previsto nos Mapas Anexos VII e VIII deste PDC;</w:t>
      </w:r>
    </w:p>
    <w:p w:rsidR="00D50046" w:rsidRDefault="008F745D">
      <w:pPr>
        <w:numPr>
          <w:ilvl w:val="0"/>
          <w:numId w:val="96"/>
        </w:numPr>
        <w:spacing w:after="345"/>
      </w:pPr>
      <w:r>
        <w:rPr>
          <w:strike/>
        </w:rPr>
        <w:t>- não poderão ultrapassar a distância de 600,00m (seiscentos metros) entre duasruas arteriais e coletoras, com exceção dos condomínios empresariais, que poderão ter distâ</w:t>
      </w:r>
      <w:r>
        <w:rPr>
          <w:strike/>
        </w:rPr>
        <w:t>ncia máxima de 800,00m (oitocentos metros) entre as respectivas vias e nos empreendimentos localizados na Macroárea da Orla dos Rios - MOR, que terão as distâncias definidas na Lei que a gravar como Área de Urbanização Específica;</w:t>
      </w:r>
    </w:p>
    <w:p w:rsidR="00D50046" w:rsidRDefault="008F745D">
      <w:pPr>
        <w:numPr>
          <w:ilvl w:val="0"/>
          <w:numId w:val="97"/>
        </w:numPr>
        <w:spacing w:after="341"/>
      </w:pPr>
      <w:r>
        <w:rPr>
          <w:color w:val="0000FF"/>
        </w:rPr>
        <w:t>- não poderão ultrapassar</w:t>
      </w:r>
      <w:r>
        <w:rPr>
          <w:color w:val="0000FF"/>
        </w:rPr>
        <w:t xml:space="preserve"> a distância de 600,00m (seiscentos metros) entre duasruas arteriais e coletoras, com exceção dos condomínios empresariais, que poderão ter distância máxima de 800,00m (oitocentos metros) entre as respectivas vias e, nos empreendimentos localizados na Macr</w:t>
      </w:r>
      <w:r>
        <w:rPr>
          <w:color w:val="0000FF"/>
        </w:rPr>
        <w:t xml:space="preserve">oárea da Orla dos Rios - MOR e na Unidade de Desenvolvimento Turístico - UDT, que ficam dispensados de atender as distâncias previstas neste inciso; (Redação dada pela Lei Complementar nº </w:t>
      </w:r>
      <w:hyperlink r:id="rId98">
        <w:r>
          <w:rPr>
            <w:u w:val="single" w:color="000000"/>
          </w:rPr>
          <w:t>93</w:t>
        </w:r>
        <w:r>
          <w:rPr>
            <w:u w:val="single" w:color="000000"/>
          </w:rPr>
          <w:t>0</w:t>
        </w:r>
      </w:hyperlink>
      <w:hyperlink r:id="rId99">
        <w:r>
          <w:rPr>
            <w:color w:val="0000FF"/>
          </w:rPr>
          <w:t>/</w:t>
        </w:r>
      </w:hyperlink>
      <w:r>
        <w:rPr>
          <w:color w:val="0000FF"/>
        </w:rPr>
        <w:t>2026)</w:t>
      </w:r>
    </w:p>
    <w:p w:rsidR="00D50046" w:rsidRDefault="008F745D">
      <w:pPr>
        <w:numPr>
          <w:ilvl w:val="0"/>
          <w:numId w:val="97"/>
        </w:numPr>
      </w:pPr>
      <w:r>
        <w:t>- proceder com a doação de área pública não inferior a 8% (oito por cento) da áreatotal do empreendimento, exte</w:t>
      </w:r>
      <w:r>
        <w:t>rna aos limites do condomínio e com testada para a via pública, sendo, no mínimo, 50% (cinquenta por cento) da área sem cobertura vegetal e sem qualquer restrição ou limitação ambiental, permitindo-se, a critério do Município:</w:t>
      </w:r>
    </w:p>
    <w:p w:rsidR="00D50046" w:rsidRDefault="008F745D">
      <w:pPr>
        <w:numPr>
          <w:ilvl w:val="0"/>
          <w:numId w:val="98"/>
        </w:numPr>
        <w:spacing w:after="20" w:line="268" w:lineRule="auto"/>
        <w:ind w:right="-15" w:hanging="295"/>
        <w:jc w:val="right"/>
      </w:pPr>
      <w:r>
        <w:t xml:space="preserve">o recebimento da área devida </w:t>
      </w:r>
      <w:r>
        <w:t>em qualquer outro local da Macrozona Urbana, em</w:t>
      </w:r>
    </w:p>
    <w:p w:rsidR="00D50046" w:rsidRDefault="008F745D">
      <w:pPr>
        <w:spacing w:after="2"/>
        <w:ind w:left="-15" w:firstLine="0"/>
      </w:pPr>
      <w:r>
        <w:t>valor equivalente ao da área devida no empreendimento;</w:t>
      </w:r>
    </w:p>
    <w:p w:rsidR="00D50046" w:rsidRDefault="008F745D">
      <w:pPr>
        <w:numPr>
          <w:ilvl w:val="0"/>
          <w:numId w:val="98"/>
        </w:numPr>
        <w:spacing w:after="351" w:line="268" w:lineRule="auto"/>
        <w:ind w:right="-15" w:hanging="295"/>
        <w:jc w:val="right"/>
      </w:pPr>
      <w:r>
        <w:t>doação em pecúnia em valor equivalente ao da área devida no empreendimento,sendo os valores recebidos aplicados no Fundo Especial de Habitação de Interes</w:t>
      </w:r>
      <w:r>
        <w:t xml:space="preserve">se Social e Regularização Fundiária, instituído pela Lei Complementar Municipal nº </w:t>
      </w:r>
      <w:hyperlink r:id="rId100">
        <w:r>
          <w:rPr>
            <w:u w:val="single" w:color="000000"/>
          </w:rPr>
          <w:t>714</w:t>
        </w:r>
      </w:hyperlink>
      <w:hyperlink r:id="rId101">
        <w:r>
          <w:t>,</w:t>
        </w:r>
      </w:hyperlink>
      <w:r>
        <w:t xml:space="preserve"> de 16 de junho de 2021.</w:t>
      </w:r>
    </w:p>
    <w:p w:rsidR="00D50046" w:rsidRDefault="008F745D">
      <w:pPr>
        <w:numPr>
          <w:ilvl w:val="0"/>
          <w:numId w:val="99"/>
        </w:numPr>
      </w:pPr>
      <w:r>
        <w:t>- as dimensões mínimas das áreas privativas em todo o condomínio deverão atender ao definido neste PDC para as respectivas zonas em qu</w:t>
      </w:r>
      <w:r>
        <w:t>e se encontram, sendo vedada a aprovação de área privativa inferior a área mínima de lote definida para a zona onde se situar o condomínio;</w:t>
      </w:r>
    </w:p>
    <w:p w:rsidR="00D50046" w:rsidRDefault="008F745D">
      <w:pPr>
        <w:numPr>
          <w:ilvl w:val="0"/>
          <w:numId w:val="99"/>
        </w:numPr>
      </w:pPr>
      <w:r>
        <w:t>- será reservada área interna ao condomínio não inferior a 25% (vinte e cinco porcento) da área total do empreendime</w:t>
      </w:r>
      <w:r>
        <w:t>nto, para a implantação das vias de circulação interna e áreas de uso comum dos condôminos, devendo, no mínimo 3% (três por cento) desta área, ser destinada para lazer, não podendo estar localizado em área de APP;</w:t>
      </w:r>
    </w:p>
    <w:p w:rsidR="00D50046" w:rsidRDefault="008F745D">
      <w:pPr>
        <w:numPr>
          <w:ilvl w:val="0"/>
          <w:numId w:val="99"/>
        </w:numPr>
      </w:pPr>
      <w:r>
        <w:t>- os limites externos do condomínio poderã</w:t>
      </w:r>
      <w:r>
        <w:t>o ser vedados por muros, com alturamáxima de 3,00m (três metros), devendo, nos casos em que os mesmos façam frente para o sistema viário, constituir-se de elementos vazados com o objetivo de amenizar o impacto visual;</w:t>
      </w:r>
    </w:p>
    <w:p w:rsidR="00D50046" w:rsidRDefault="008F745D">
      <w:pPr>
        <w:numPr>
          <w:ilvl w:val="0"/>
          <w:numId w:val="99"/>
        </w:numPr>
      </w:pPr>
      <w:r>
        <w:t>- implantar, nos pontos de controle de</w:t>
      </w:r>
      <w:r>
        <w:t xml:space="preserve"> acesso ao condomínio, praças e ou áreasverdes externas à área de fechamento, para acesso de veículos, contendo círculo mínimo de 20,00 (vinte metros) de diâmetro e área total não inferior a 1% (um por cento) da área do empreendimento, servindo esta área p</w:t>
      </w:r>
      <w:r>
        <w:t>ara o cálculo de área comum do condomínio;</w:t>
      </w:r>
    </w:p>
    <w:p w:rsidR="00D50046" w:rsidRDefault="008F745D">
      <w:pPr>
        <w:numPr>
          <w:ilvl w:val="0"/>
          <w:numId w:val="99"/>
        </w:numPr>
      </w:pPr>
      <w:r>
        <w:t>- os acessos ao condomínio deverão ser feitos através de faixas de aceleração edesaceleração definidas na aprovação do empreendimento;</w:t>
      </w:r>
    </w:p>
    <w:p w:rsidR="00D50046" w:rsidRDefault="008F745D">
      <w:pPr>
        <w:numPr>
          <w:ilvl w:val="0"/>
          <w:numId w:val="99"/>
        </w:numPr>
      </w:pPr>
      <w:r>
        <w:t>- a portaria e portões de acesso ao condomínio deverão ter altura mínima de 4,</w:t>
      </w:r>
      <w:r>
        <w:t>00m(quatro metros) e serem compatíveis com as dimensões exigidas pelo Corpo de Bombeiros para o acesso de seus veículos;</w:t>
      </w:r>
    </w:p>
    <w:p w:rsidR="00D50046" w:rsidRDefault="008F745D">
      <w:pPr>
        <w:numPr>
          <w:ilvl w:val="0"/>
          <w:numId w:val="99"/>
        </w:numPr>
      </w:pPr>
      <w:r>
        <w:t>- será prevista pelo menos uma área de recreação coberta que contenha um salãode festas, cozinha e sanitários, devendo o acesso à mesma</w:t>
      </w:r>
      <w:r>
        <w:t xml:space="preserve"> atender as normas técnicas de acessibilidade universal;</w:t>
      </w:r>
    </w:p>
    <w:p w:rsidR="00D50046" w:rsidRDefault="008F745D">
      <w:pPr>
        <w:numPr>
          <w:ilvl w:val="0"/>
          <w:numId w:val="99"/>
        </w:numPr>
      </w:pPr>
      <w:r>
        <w:t>- as dimensões das vias de circulação interna e passeios atenderão no mínimo aoseguinte:</w:t>
      </w:r>
    </w:p>
    <w:p w:rsidR="00D50046" w:rsidRDefault="008F745D">
      <w:pPr>
        <w:numPr>
          <w:ilvl w:val="0"/>
          <w:numId w:val="100"/>
        </w:numPr>
        <w:spacing w:after="3"/>
      </w:pPr>
      <w:r>
        <w:t>nos condomínios horizontais para uso exclusivo residencial, as vias de circulaçãointerna terão largura mínima de 12,00m (doze metros), sendo 8,00m (oito metros) para a pista de rolamento e 2,00m (dois metros) para os passeios de cada lado da pista, no padr</w:t>
      </w:r>
      <w:r>
        <w:t>ão, conforme Perfil Anexo VII-H deste PDC;</w:t>
      </w:r>
    </w:p>
    <w:p w:rsidR="00D50046" w:rsidRDefault="008F745D">
      <w:pPr>
        <w:numPr>
          <w:ilvl w:val="0"/>
          <w:numId w:val="100"/>
        </w:numPr>
      </w:pPr>
      <w:r>
        <w:t>nos condomínios horizontais para uso exclusivo residencial, constituídos com mais de 50 (cinqüenta) unidades autônomas, deverá ser prevista uma via de acesso principal interna ao empreendimento com no mínimo 15,00</w:t>
      </w:r>
      <w:r>
        <w:t>m (quinze metros), no padrão, conforme Perfil Anexo VII-G deste PDC;</w:t>
      </w:r>
    </w:p>
    <w:p w:rsidR="00D50046" w:rsidRDefault="008F745D">
      <w:pPr>
        <w:numPr>
          <w:ilvl w:val="0"/>
          <w:numId w:val="100"/>
        </w:numPr>
        <w:spacing w:after="13"/>
      </w:pPr>
      <w:r>
        <w:t>em casos especiais, poderá ser autorizada a implantação de via de circulação interna de mão única com largura mínima de 10,00m (dez metros), sendo 6,00m (seis metros) para a pista de rola</w:t>
      </w:r>
      <w:r>
        <w:t>mento e 2,00m (dois metros) para os passeios de cada lado da pista, conforme padrão previsto neste Plano Diretor.</w:t>
      </w:r>
    </w:p>
    <w:p w:rsidR="00D50046" w:rsidRDefault="008F745D">
      <w:pPr>
        <w:numPr>
          <w:ilvl w:val="0"/>
          <w:numId w:val="100"/>
        </w:numPr>
        <w:spacing w:after="341"/>
      </w:pPr>
      <w:r>
        <w:rPr>
          <w:color w:val="0000FF"/>
        </w:rPr>
        <w:t>nos condomínios horizontais para uso exclusivo residencial, localizados na Macroárea da Orla dos Rios - MOR e na Unidade de Desenvolvimento Tu</w:t>
      </w:r>
      <w:r>
        <w:rPr>
          <w:color w:val="0000FF"/>
        </w:rPr>
        <w:t xml:space="preserve">rístico - UDT, poderá ser autorizada a implantação de via de circulação interna de mão única com largura mínima de 8,00m (oito metros), sendo 5,00m (cinco metros) para a pista de rolamento e 1,5m (um metro e cinquenta centímetros) para os passeios de cada </w:t>
      </w:r>
      <w:r>
        <w:rPr>
          <w:color w:val="0000FF"/>
        </w:rPr>
        <w:t xml:space="preserve">lado da pista. (Redação acrescida pela Lei Complementar nº </w:t>
      </w:r>
      <w:hyperlink r:id="rId102">
        <w:r>
          <w:rPr>
            <w:u w:val="single" w:color="000000"/>
          </w:rPr>
          <w:t>930</w:t>
        </w:r>
      </w:hyperlink>
      <w:hyperlink r:id="rId103">
        <w:r>
          <w:rPr>
            <w:color w:val="0000FF"/>
          </w:rPr>
          <w:t>/</w:t>
        </w:r>
      </w:hyperlink>
      <w:r>
        <w:rPr>
          <w:color w:val="0000FF"/>
        </w:rPr>
        <w:t>2026)</w:t>
      </w:r>
    </w:p>
    <w:p w:rsidR="00D50046" w:rsidRDefault="008F745D">
      <w:pPr>
        <w:ind w:left="-15"/>
      </w:pPr>
      <w:r>
        <w:t>XII - deverão ser executadas, no mínimo, as seguintes obras de urbanização interna aos condomínios:</w:t>
      </w:r>
    </w:p>
    <w:p w:rsidR="00D50046" w:rsidRDefault="008F745D">
      <w:pPr>
        <w:numPr>
          <w:ilvl w:val="0"/>
          <w:numId w:val="101"/>
        </w:numPr>
        <w:spacing w:after="17"/>
        <w:ind w:hanging="278"/>
      </w:pPr>
      <w:r>
        <w:t>meio-fio e pavimentação dos passeios e vias internas;</w:t>
      </w:r>
    </w:p>
    <w:p w:rsidR="00D50046" w:rsidRDefault="008F745D">
      <w:pPr>
        <w:numPr>
          <w:ilvl w:val="0"/>
          <w:numId w:val="101"/>
        </w:numPr>
        <w:spacing w:after="2"/>
        <w:ind w:hanging="278"/>
      </w:pPr>
      <w:r>
        <w:t>rede de abastecimento de água interna;</w:t>
      </w:r>
    </w:p>
    <w:p w:rsidR="00D50046" w:rsidRDefault="008F745D">
      <w:pPr>
        <w:numPr>
          <w:ilvl w:val="0"/>
          <w:numId w:val="101"/>
        </w:numPr>
        <w:spacing w:after="17"/>
        <w:ind w:hanging="278"/>
      </w:pPr>
      <w:r>
        <w:t>redes de distribuição de energia e iluminação pública;</w:t>
      </w:r>
    </w:p>
    <w:p w:rsidR="00D50046" w:rsidRDefault="008F745D">
      <w:pPr>
        <w:numPr>
          <w:ilvl w:val="0"/>
          <w:numId w:val="101"/>
        </w:numPr>
        <w:spacing w:after="2"/>
        <w:ind w:hanging="278"/>
      </w:pPr>
      <w:r>
        <w:t>rede de drenagem pluvial;</w:t>
      </w:r>
    </w:p>
    <w:p w:rsidR="00D50046" w:rsidRDefault="008F745D">
      <w:pPr>
        <w:numPr>
          <w:ilvl w:val="0"/>
          <w:numId w:val="101"/>
        </w:numPr>
        <w:spacing w:after="2"/>
        <w:ind w:hanging="278"/>
      </w:pPr>
      <w:r>
        <w:t>sistema de tratamento de esgoto;</w:t>
      </w:r>
    </w:p>
    <w:p w:rsidR="00D50046" w:rsidRDefault="008F745D">
      <w:pPr>
        <w:numPr>
          <w:ilvl w:val="0"/>
          <w:numId w:val="101"/>
        </w:numPr>
        <w:ind w:hanging="278"/>
      </w:pPr>
      <w:r>
        <w:t>paisagismo das áreas comuns e vias internas.</w:t>
      </w:r>
    </w:p>
    <w:p w:rsidR="00D50046" w:rsidRDefault="008F745D">
      <w:pPr>
        <w:ind w:left="-15"/>
      </w:pPr>
      <w:r>
        <w:t>§ 1º A área pública de que trata o inciso III deste artigo, será doada diretamente ao Município q</w:t>
      </w:r>
      <w:r>
        <w:t>uando do registro do Condomínio no Cartório de Registro de Imóveis, sendo necessário, nos casos em que a área doada fizer parte da gleba em que se pretende implantar o condomínio, proceder com o prévio parcelamento do solo.</w:t>
      </w:r>
    </w:p>
    <w:p w:rsidR="00D50046" w:rsidRDefault="008F745D">
      <w:pPr>
        <w:ind w:left="-15"/>
      </w:pPr>
      <w:r>
        <w:t>§ 2º Nos casos em que a área púb</w:t>
      </w:r>
      <w:r>
        <w:t>lica devida for doada em outro local, a transferência desta área será realizada através de Escritura Pública de Doação ao Município, a ser apresentada previamente à expedição do Alvará, sendo registrada no Cartório de Registro de Imóveis em ato concomitant</w:t>
      </w:r>
      <w:r>
        <w:t>e com o registro do condomínio.</w:t>
      </w:r>
    </w:p>
    <w:p w:rsidR="00D50046" w:rsidRDefault="008F745D">
      <w:pPr>
        <w:ind w:left="-15"/>
      </w:pPr>
      <w:r>
        <w:t>§ 3º Fica dispensado da doação da área pública prevista no inciso III deste artigo, as glebas ou lotes já parcelados e que comprovadamente tenham contribuído com áreas públicas.</w:t>
      </w:r>
    </w:p>
    <w:p w:rsidR="00D50046" w:rsidRDefault="008F745D">
      <w:pPr>
        <w:ind w:left="-15"/>
      </w:pPr>
      <w:r>
        <w:t>§ 4º A rede de drenagem pluvial prevista na al</w:t>
      </w:r>
      <w:r>
        <w:t>ínea "d", inciso XII deste artigo, deve ser implantada obrigatoriamente nas vias de acesso internas ao condomínio, sendo vedada a sua execução sobre as áreas privativas e áreas comuns de lazer.</w:t>
      </w:r>
    </w:p>
    <w:p w:rsidR="00D50046" w:rsidRDefault="008F745D">
      <w:pPr>
        <w:ind w:left="-15"/>
      </w:pPr>
      <w:r>
        <w:t>§ 5º Os Condomínios Horizontais implantados em logradouros dot</w:t>
      </w:r>
      <w:r>
        <w:t>ados de rede coletora pública de esgoto sanitário devem ter sua instalação de esgoto ligada à mesma.</w:t>
      </w:r>
    </w:p>
    <w:p w:rsidR="00D50046" w:rsidRDefault="008F745D">
      <w:pPr>
        <w:ind w:left="-15"/>
      </w:pPr>
      <w:r>
        <w:t>§ 6º Na ausência de rede coletora pública de esgoto sanitário, o empreendedor deve executar rede interna de coleta de efluentes e estação de tratamento col</w:t>
      </w:r>
      <w:r>
        <w:t>etiva de esgoto, dentro dos limites do condomínio, sendo os condôminos responsáveis pela sua manutenção e conservação.</w:t>
      </w:r>
    </w:p>
    <w:p w:rsidR="00D50046" w:rsidRDefault="008F745D">
      <w:pPr>
        <w:ind w:left="-15"/>
      </w:pPr>
      <w:r>
        <w:t>§ 7º O Município não estenderá qualquer serviço público ao interior de condomínio horizontal, sendo estes de responsabilidade exclusiva d</w:t>
      </w:r>
      <w:r>
        <w:t>os condôminos.</w:t>
      </w:r>
    </w:p>
    <w:p w:rsidR="00D50046" w:rsidRDefault="008F745D">
      <w:pPr>
        <w:ind w:left="-15" w:firstLine="144"/>
      </w:pPr>
      <w:r>
        <w:rPr>
          <w:b/>
          <w:sz w:val="18"/>
        </w:rPr>
        <w:t>Art. 262.</w:t>
      </w:r>
      <w:r>
        <w:t xml:space="preserve"> Os parâmetros urbanísticos a serem aplicados nas áreas privativas dos Condomínios Horizontais de Unidades Residenciais deverão atender aos índices urbanísticos específicos do zoneamento de sua implantação, sendo permitido até 3 (tr</w:t>
      </w:r>
      <w:r>
        <w:t>ês) pavimentos e vedadas as edificações multifamiliares.</w:t>
      </w:r>
    </w:p>
    <w:p w:rsidR="00D50046" w:rsidRDefault="008F745D">
      <w:pPr>
        <w:ind w:left="-15"/>
      </w:pPr>
      <w:r>
        <w:t>Parágrafo único. A implantação de Condomínios Horizontais de Unidades Residenciais em zoneamentos que não possuam índices urbanísticos definidos neste PDC, obedecerão aos índices estabelecidos para o</w:t>
      </w:r>
      <w:r>
        <w:t xml:space="preserve"> zoneamento predominante no entorno do empreendimento.</w:t>
      </w:r>
    </w:p>
    <w:p w:rsidR="00D50046" w:rsidRDefault="008F745D">
      <w:pPr>
        <w:ind w:left="-15" w:firstLine="144"/>
      </w:pPr>
      <w:r>
        <w:rPr>
          <w:b/>
          <w:sz w:val="18"/>
        </w:rPr>
        <w:t>Art. 263.</w:t>
      </w:r>
      <w:r>
        <w:t xml:space="preserve"> A entrada de acesso ao condomínio deve respeitar, no mínimo, a testada mínima para a via pública exigida para o zoneamento em que o empreendimento estiver inserido.</w:t>
      </w:r>
    </w:p>
    <w:p w:rsidR="00D50046" w:rsidRDefault="008F745D">
      <w:pPr>
        <w:ind w:left="-15" w:firstLine="144"/>
      </w:pPr>
      <w:r>
        <w:rPr>
          <w:b/>
          <w:sz w:val="18"/>
        </w:rPr>
        <w:t>Art. 264.</w:t>
      </w:r>
      <w:r>
        <w:t xml:space="preserve"> Sendo necessária a abertura ou projeção de sistema viário sobre a área em que se pretende implantar o Condomínio, o interessado deverá aprovar previamente loteamento, dividindo o imóvel em tantas quadras e lotes quantos forem necessários, para posteriorme</w:t>
      </w:r>
      <w:r>
        <w:t>nte ser implantando o condomínio pretendido.</w:t>
      </w:r>
    </w:p>
    <w:p w:rsidR="00D50046" w:rsidRDefault="008F745D">
      <w:pPr>
        <w:spacing w:after="341"/>
        <w:ind w:left="-15"/>
      </w:pPr>
      <w:r>
        <w:rPr>
          <w:color w:val="0000FF"/>
        </w:rPr>
        <w:t>Parágrafo único. Nos condomínios localizados na Macroárea da Orla dos Rios - MOR e na Unidade de Desenvolvimento Turístico - UDT, serão analisadas e definidas pela Gerência de Parcelamento do Solo da SEDES, a ne</w:t>
      </w:r>
      <w:r>
        <w:rPr>
          <w:color w:val="0000FF"/>
        </w:rPr>
        <w:t xml:space="preserve">cessidade de abertura ou projeção de sistema viário sobre a área em que se pretende implantar o empreendimento. (Redação acrescida pela Lei Complementar nº </w:t>
      </w:r>
      <w:hyperlink r:id="rId104">
        <w:r>
          <w:rPr>
            <w:u w:val="single" w:color="000000"/>
          </w:rPr>
          <w:t>930</w:t>
        </w:r>
      </w:hyperlink>
      <w:hyperlink r:id="rId105">
        <w:r>
          <w:rPr>
            <w:color w:val="0000FF"/>
          </w:rPr>
          <w:t>/</w:t>
        </w:r>
      </w:hyperlink>
      <w:r>
        <w:rPr>
          <w:color w:val="0000FF"/>
        </w:rPr>
        <w:t>2026)</w:t>
      </w:r>
    </w:p>
    <w:p w:rsidR="00D50046" w:rsidRDefault="008F745D">
      <w:pPr>
        <w:ind w:left="-15" w:firstLine="144"/>
      </w:pPr>
      <w:r>
        <w:rPr>
          <w:b/>
          <w:sz w:val="18"/>
        </w:rPr>
        <w:t>Art. 265.</w:t>
      </w:r>
      <w:r>
        <w:t xml:space="preserve"> Existindo imóveis confinados ou lindeiros a acidentes geográficos que impeçam ou obstruam naturalmente o desenvolvimento da malha urb</w:t>
      </w:r>
      <w:r>
        <w:t>ana, serão permitidos condomínios urbanísticos em distância superior a 600,00m (seiscentos metros) estabelecidos no inciso II, do artigo 261, ficando limitado apenas às diretrizes do sistema viário.</w:t>
      </w:r>
    </w:p>
    <w:p w:rsidR="00D50046" w:rsidRDefault="008F745D">
      <w:pPr>
        <w:ind w:left="450" w:firstLine="0"/>
      </w:pPr>
      <w:r>
        <w:t>§ 1º Para fins do disposto no caput, caracteriza-se confi</w:t>
      </w:r>
      <w:r>
        <w:t>namento:</w:t>
      </w:r>
    </w:p>
    <w:p w:rsidR="00D50046" w:rsidRDefault="008F745D">
      <w:pPr>
        <w:numPr>
          <w:ilvl w:val="0"/>
          <w:numId w:val="102"/>
        </w:numPr>
      </w:pPr>
      <w:r>
        <w:t>- a existência de acidentes geográficos com declividade igual ou superior a 30%(trinta por cento) ou rios com mais de 10,00m (dez metros) de largura;</w:t>
      </w:r>
    </w:p>
    <w:p w:rsidR="00D50046" w:rsidRDefault="008F745D">
      <w:pPr>
        <w:numPr>
          <w:ilvl w:val="0"/>
          <w:numId w:val="102"/>
        </w:numPr>
      </w:pPr>
      <w:r>
        <w:t>- a existência de parques ambientais e áreas verdes com potencial ambiental significativo, atesta</w:t>
      </w:r>
      <w:r>
        <w:t>do por laudo emitido pelo órgão municipal competente.</w:t>
      </w:r>
    </w:p>
    <w:p w:rsidR="00D50046" w:rsidRDefault="008F745D">
      <w:pPr>
        <w:ind w:left="-15"/>
      </w:pPr>
      <w:r>
        <w:t>§ 2º Para os casos previstos no caput, o empreendedor deverá resguardar faixa sanitária e acesso, para fins de prevenção e controle a incêndio e outros sinistros.</w:t>
      </w:r>
    </w:p>
    <w:p w:rsidR="00D50046" w:rsidRDefault="008F745D">
      <w:pPr>
        <w:ind w:left="-15"/>
      </w:pPr>
      <w:r>
        <w:t>§ 3º O Município definirá a área de fec</w:t>
      </w:r>
      <w:r>
        <w:t>hamento para os casos de imóveis confinados, após manifestação da Câmara Técnica de Planejamento e Gestão do Solo Urbano.</w:t>
      </w:r>
    </w:p>
    <w:p w:rsidR="00D50046" w:rsidRDefault="008F745D">
      <w:pPr>
        <w:ind w:left="-15" w:firstLine="144"/>
      </w:pPr>
      <w:r>
        <w:rPr>
          <w:b/>
          <w:sz w:val="18"/>
        </w:rPr>
        <w:t>Art. 266.</w:t>
      </w:r>
      <w:r>
        <w:t xml:space="preserve"> É vedada a aprovação de Condomínios Horizontais nas áreas previstas no artigo 173 deste Plano Diretor.</w:t>
      </w:r>
    </w:p>
    <w:p w:rsidR="00D50046" w:rsidRDefault="008F745D">
      <w:pPr>
        <w:ind w:left="-15" w:firstLine="144"/>
      </w:pPr>
      <w:r>
        <w:rPr>
          <w:b/>
          <w:sz w:val="18"/>
        </w:rPr>
        <w:t>Art. 267.</w:t>
      </w:r>
      <w:r>
        <w:t xml:space="preserve"> .Fica estab</w:t>
      </w:r>
      <w:r>
        <w:t>elecido que a distância mínima entre dois ou mais Condomínios Horizontais não poderá ser inferior a 25,00 (vinte e cinco metros).</w:t>
      </w:r>
    </w:p>
    <w:p w:rsidR="00D50046" w:rsidRDefault="008F745D">
      <w:pPr>
        <w:ind w:left="-15"/>
      </w:pPr>
      <w:r>
        <w:t>§ 1º Poderá ser autorizada a implantação de dois ou mais Condomínios Horizontais adjacentes, desde que o somatório da extensão</w:t>
      </w:r>
      <w:r>
        <w:t xml:space="preserve"> dos empreendimentos não ultrapasse a distância de 600,00m (seiscentos metros) para os Condomínios de Unidades Residenciais ou 800,00m (oitocentos metros) para Condomínios Empresariais e inexista abertura ou projeção de sistema viário sobre as áreas envolv</w:t>
      </w:r>
      <w:r>
        <w:t>idas.</w:t>
      </w:r>
    </w:p>
    <w:p w:rsidR="00D50046" w:rsidRDefault="008F745D">
      <w:pPr>
        <w:spacing w:after="345"/>
        <w:ind w:left="-15"/>
      </w:pPr>
      <w:r>
        <w:rPr>
          <w:strike/>
        </w:rPr>
        <w:t>§ 2º Fica autorizada a implantação de dois ou mais Condomínios Horizontais sem observância às distâncias mínimas previstas neste artigo, desde que os empreendimentos estejam localizados em lados opostos da via.</w:t>
      </w:r>
    </w:p>
    <w:p w:rsidR="00D50046" w:rsidRDefault="008F745D">
      <w:pPr>
        <w:spacing w:after="341"/>
        <w:ind w:left="-15"/>
      </w:pPr>
      <w:r>
        <w:rPr>
          <w:color w:val="0000FF"/>
        </w:rPr>
        <w:t>§ 2º Fica autorizada a implantação de d</w:t>
      </w:r>
      <w:r>
        <w:rPr>
          <w:color w:val="0000FF"/>
        </w:rPr>
        <w:t>ois ou mais Condomínios Horizontais sem observância às distâncias mínimas previstas neste artigo, desde que os empreendimentos estejam localizados em lados opostos da via e/ou no caso de condomínios implantados nos zoneamentos MOR e UDT. (Redação dada pela</w:t>
      </w:r>
      <w:r>
        <w:rPr>
          <w:color w:val="0000FF"/>
        </w:rPr>
        <w:t xml:space="preserve"> Lei Complementar nº </w:t>
      </w:r>
      <w:hyperlink r:id="rId106">
        <w:r>
          <w:rPr>
            <w:u w:val="single" w:color="000000"/>
          </w:rPr>
          <w:t>930</w:t>
        </w:r>
      </w:hyperlink>
      <w:hyperlink r:id="rId107">
        <w:r>
          <w:rPr>
            <w:color w:val="0000FF"/>
          </w:rPr>
          <w:t>/</w:t>
        </w:r>
      </w:hyperlink>
      <w:r>
        <w:rPr>
          <w:color w:val="0000FF"/>
        </w:rPr>
        <w:t>2026)</w:t>
      </w:r>
    </w:p>
    <w:p w:rsidR="00D50046" w:rsidRDefault="008F745D">
      <w:pPr>
        <w:ind w:left="-15" w:firstLine="144"/>
      </w:pPr>
      <w:r>
        <w:rPr>
          <w:b/>
          <w:sz w:val="18"/>
        </w:rPr>
        <w:t>Art. 268.</w:t>
      </w:r>
      <w:r>
        <w:t xml:space="preserve"> Os Condomínios Horizontais destinados exclusivamente para uso residencial e que possuam duas ou mais faces voltadas para vias públicas, dev</w:t>
      </w:r>
      <w:r>
        <w:t>erão implantar lotes abertos em no mínimo uma das faces para a via, observando as dimensões e tipos de ocupação estabelecidos para o zoneamento onde o imóvel estiver inserido.</w:t>
      </w:r>
    </w:p>
    <w:p w:rsidR="00D50046" w:rsidRDefault="008F745D">
      <w:pPr>
        <w:ind w:left="-15"/>
      </w:pPr>
      <w:r>
        <w:t>§ 1º Os Condomínios que fizerem frente para rodovias estaduais ou federais devem</w:t>
      </w:r>
      <w:r>
        <w:t xml:space="preserve"> observar, ainda, as exigências dos respectivos órgãos competentes.</w:t>
      </w:r>
    </w:p>
    <w:p w:rsidR="00D50046" w:rsidRDefault="008F745D">
      <w:pPr>
        <w:spacing w:after="345"/>
        <w:ind w:left="-15"/>
      </w:pPr>
      <w:r>
        <w:rPr>
          <w:strike/>
        </w:rPr>
        <w:t>§ 2º Excetuam-se das exigências previstas no caput deste artigo, os condomínios residenciais que forem executados sobre imóvel inserido em loteamento já aprovado e implantado ou em fase de</w:t>
      </w:r>
      <w:r>
        <w:rPr>
          <w:strike/>
        </w:rPr>
        <w:t xml:space="preserve"> implantação.</w:t>
      </w:r>
    </w:p>
    <w:p w:rsidR="00D50046" w:rsidRDefault="008F745D">
      <w:pPr>
        <w:spacing w:after="341"/>
        <w:ind w:left="-15"/>
      </w:pPr>
      <w:r>
        <w:rPr>
          <w:color w:val="0000FF"/>
        </w:rPr>
        <w:t>§ 2º Excetuam-se das exigências previstas no caput deste artigo, os condomínios residenciais que forem executados sobre imóvel inserido em loteamento já aprovado e implantado ou em fase de implantação e os localizados nos zoneamentos MOR e UD</w:t>
      </w:r>
      <w:r>
        <w:rPr>
          <w:color w:val="0000FF"/>
        </w:rPr>
        <w:t xml:space="preserve">T (Redação dada pela Lei Complementar nº </w:t>
      </w:r>
      <w:hyperlink r:id="rId108">
        <w:r>
          <w:rPr>
            <w:u w:val="single" w:color="000000"/>
          </w:rPr>
          <w:t>930</w:t>
        </w:r>
      </w:hyperlink>
      <w:hyperlink r:id="rId109">
        <w:r>
          <w:rPr>
            <w:color w:val="0000FF"/>
          </w:rPr>
          <w:t>/</w:t>
        </w:r>
      </w:hyperlink>
      <w:r>
        <w:rPr>
          <w:color w:val="0000FF"/>
        </w:rPr>
        <w:t>2026)</w:t>
      </w:r>
    </w:p>
    <w:p w:rsidR="00D50046" w:rsidRDefault="008F745D">
      <w:pPr>
        <w:ind w:left="-15" w:firstLine="144"/>
      </w:pPr>
      <w:r>
        <w:rPr>
          <w:b/>
          <w:sz w:val="18"/>
        </w:rPr>
        <w:t>Art</w:t>
      </w:r>
      <w:r>
        <w:rPr>
          <w:b/>
          <w:sz w:val="18"/>
        </w:rPr>
        <w:t>. 269.</w:t>
      </w:r>
      <w:r>
        <w:t xml:space="preserve"> Os critérios de uso e ocupação do solo no interior dos condomínios horizontais, deverão obedecer às limitações impostas por este PDC, pelo Código de Obras e demais legislações pertinentes, devendo, ainda, obter a autorização do Município.</w:t>
      </w:r>
    </w:p>
    <w:p w:rsidR="00D50046" w:rsidRDefault="008F745D">
      <w:pPr>
        <w:ind w:left="-15"/>
      </w:pPr>
      <w:r>
        <w:t>§ 1º O emp</w:t>
      </w:r>
      <w:r>
        <w:t>reendedor e ou os condôminos poderão estabelecer condições específicas de uso e ocupação do solo no interior do condomínio, desde que mais restritivas do que as legais, por meio de convenção do condomínio, contrato ou outra forma de conhecimento entre as p</w:t>
      </w:r>
      <w:r>
        <w:t>artes.</w:t>
      </w:r>
    </w:p>
    <w:p w:rsidR="00D50046" w:rsidRDefault="008F745D">
      <w:pPr>
        <w:ind w:left="-15"/>
      </w:pPr>
      <w:r>
        <w:t>§ 2º A municipalidade respeitará o acordado entre os condôminos, desde que as regras específicas não firam nenhuma disposição legal.</w:t>
      </w:r>
    </w:p>
    <w:p w:rsidR="00D50046" w:rsidRDefault="008F745D">
      <w:pPr>
        <w:ind w:left="-15"/>
      </w:pPr>
      <w:r>
        <w:t>§ 3º A observância e o cumprimento da legislação é de exclusiva responsabilidade dos proprietários, estando sujeitos</w:t>
      </w:r>
      <w:r>
        <w:t xml:space="preserve"> às penalidades previstas em Leis.</w:t>
      </w:r>
    </w:p>
    <w:p w:rsidR="00D50046" w:rsidRDefault="008F745D">
      <w:pPr>
        <w:ind w:left="144" w:firstLine="0"/>
      </w:pPr>
      <w:r>
        <w:rPr>
          <w:b/>
          <w:sz w:val="18"/>
        </w:rPr>
        <w:t>Art. 270.</w:t>
      </w:r>
      <w:r>
        <w:t xml:space="preserve"> Será de responsabilidade dos condôminos a obrigação de desempenhar:</w:t>
      </w:r>
    </w:p>
    <w:p w:rsidR="00D50046" w:rsidRDefault="008F745D">
      <w:pPr>
        <w:numPr>
          <w:ilvl w:val="0"/>
          <w:numId w:val="103"/>
        </w:numPr>
      </w:pPr>
      <w:r>
        <w:t>- os serviços de conservação e manutenção da arborização, áreas verdes, áreas depreservação permanente, áreas de lazer e edificações de uso comum, internas ao condomínio;</w:t>
      </w:r>
    </w:p>
    <w:p w:rsidR="00D50046" w:rsidRDefault="008F745D">
      <w:pPr>
        <w:numPr>
          <w:ilvl w:val="0"/>
          <w:numId w:val="103"/>
        </w:numPr>
      </w:pPr>
      <w:r>
        <w:t>- a conservação e manutenção das vias de circulação internas, dos passeios e dasinali</w:t>
      </w:r>
      <w:r>
        <w:t>zação de trânsito;</w:t>
      </w:r>
    </w:p>
    <w:p w:rsidR="00D50046" w:rsidRDefault="008F745D">
      <w:pPr>
        <w:numPr>
          <w:ilvl w:val="0"/>
          <w:numId w:val="103"/>
        </w:numPr>
      </w:pPr>
      <w:r>
        <w:t>- a conservação e manutenção das redes de abastecimento de água potável, deiluminação pública, tratamento de esgoto e demais infraestruturas existentes no empreendimento;</w:t>
      </w:r>
    </w:p>
    <w:p w:rsidR="00D50046" w:rsidRDefault="008F745D">
      <w:pPr>
        <w:numPr>
          <w:ilvl w:val="0"/>
          <w:numId w:val="103"/>
        </w:numPr>
      </w:pPr>
      <w:r>
        <w:t>- a coleta e remoção dos resíduos sólidos, devendo os mesmos serem</w:t>
      </w:r>
      <w:r>
        <w:t xml:space="preserve"> depositados na portaria ou em outro local indicado pelo poder público para entrega ao serviço de coleta pública;</w:t>
      </w:r>
    </w:p>
    <w:p w:rsidR="00D50046" w:rsidRDefault="008F745D">
      <w:pPr>
        <w:numPr>
          <w:ilvl w:val="0"/>
          <w:numId w:val="103"/>
        </w:numPr>
      </w:pPr>
      <w:r>
        <w:t>- a manutenção e limpeza de sistemas específicos exigidos pelos órgãos ambientais, quando houver;</w:t>
      </w:r>
    </w:p>
    <w:p w:rsidR="00D50046" w:rsidRDefault="008F745D">
      <w:pPr>
        <w:numPr>
          <w:ilvl w:val="0"/>
          <w:numId w:val="103"/>
        </w:numPr>
      </w:pPr>
      <w:r>
        <w:t>- outros serviços que se fizerem necessários</w:t>
      </w:r>
      <w:r>
        <w:t>.</w:t>
      </w:r>
    </w:p>
    <w:p w:rsidR="00D50046" w:rsidRDefault="008F745D">
      <w:pPr>
        <w:ind w:left="-15" w:firstLine="144"/>
      </w:pPr>
      <w:r>
        <w:rPr>
          <w:b/>
          <w:sz w:val="18"/>
        </w:rPr>
        <w:t>Art. 271.</w:t>
      </w:r>
      <w:r>
        <w:t xml:space="preserve"> São consideradas áreas e edificações de propriedade comum dos condôminos, as vias de acesso aos lotes e as demais áreas de uso comum, as áreas de lazer e recreação, os muros e cercas externas, as guaritas, as obras previstas neste PDC e outras </w:t>
      </w:r>
      <w:r>
        <w:t>que forem de uso comum de todos os condôminos, constantes na convenção de condomínio e especificadas em planta e memorial descritivo.</w:t>
      </w:r>
    </w:p>
    <w:p w:rsidR="00D50046" w:rsidRDefault="008F745D">
      <w:pPr>
        <w:ind w:left="-15"/>
      </w:pPr>
      <w:r>
        <w:t>Parágrafo único. Os direitos ao uso das instalações comuns do condomínio serão tratados como objeto de propriedade exclusi</w:t>
      </w:r>
      <w:r>
        <w:t>va, com ressalva das restrições que ao mesmo sejam impostas por instrumentos contratuais adequados, sendo vinculado à fração ideal correspondente.</w:t>
      </w:r>
    </w:p>
    <w:p w:rsidR="00D50046" w:rsidRDefault="008F745D">
      <w:pPr>
        <w:spacing w:after="367"/>
        <w:ind w:left="-15" w:firstLine="144"/>
      </w:pPr>
      <w:r>
        <w:rPr>
          <w:b/>
          <w:sz w:val="18"/>
        </w:rPr>
        <w:t>Art. 272.</w:t>
      </w:r>
      <w:r>
        <w:t xml:space="preserve"> As áreas de uso comum, destinadas ao lazer, recreação, vias internas ou outros fins, depois de apro</w:t>
      </w:r>
      <w:r>
        <w:t>vadas pelo Município e definidas na convenção condominial, não poderão ter sua destinação alterada pelo empreendedor ou pelos condôminos.</w:t>
      </w:r>
    </w:p>
    <w:p w:rsidR="00D50046" w:rsidRDefault="008F745D">
      <w:pPr>
        <w:ind w:left="-15" w:firstLine="144"/>
      </w:pPr>
      <w:r>
        <w:rPr>
          <w:b/>
          <w:sz w:val="18"/>
        </w:rPr>
        <w:t>Art. 273.</w:t>
      </w:r>
      <w:r>
        <w:t xml:space="preserve"> As Áreas de Preservação Permanente - APP, porventura existentes dentro dos limites do Condomínio deverão ser</w:t>
      </w:r>
      <w:r>
        <w:t xml:space="preserve"> circundadas por uma via de acesso interna.</w:t>
      </w:r>
    </w:p>
    <w:p w:rsidR="00D50046" w:rsidRDefault="008F745D">
      <w:pPr>
        <w:ind w:left="-15"/>
      </w:pPr>
      <w:r>
        <w:t>§ 1º As Áreas de Preservação Permanente serão descontadas da área total da gleba para o cálculo da doação de área pública e áreas de uso comum.</w:t>
      </w:r>
    </w:p>
    <w:p w:rsidR="00D50046" w:rsidRDefault="008F745D">
      <w:pPr>
        <w:ind w:left="-15"/>
      </w:pPr>
      <w:r>
        <w:t>§ 2º As Áreas de Preservação Permanente serão consideradas de uso co</w:t>
      </w:r>
      <w:r>
        <w:t>mum dos condôminos, porém, não serão utilizadas no cômputo dos 25% (vinte e cinco por cento) de áreas comuns exigidas para a aprovação dos condomínios.</w:t>
      </w:r>
    </w:p>
    <w:p w:rsidR="00D50046" w:rsidRDefault="008F745D">
      <w:pPr>
        <w:ind w:left="-15" w:firstLine="144"/>
      </w:pPr>
      <w:r>
        <w:rPr>
          <w:b/>
          <w:sz w:val="18"/>
        </w:rPr>
        <w:t>Art. 274.</w:t>
      </w:r>
      <w:r>
        <w:t xml:space="preserve"> Será garantido o ingresso de representantes de órgãos públicos e concessionárias de serviços, </w:t>
      </w:r>
      <w:r>
        <w:t>dentro dos limites do condomínio, para as fiscalizações devidas e demais serviços necessários.</w:t>
      </w:r>
    </w:p>
    <w:p w:rsidR="00D50046" w:rsidRDefault="008F745D">
      <w:pPr>
        <w:ind w:left="-15"/>
      </w:pPr>
      <w:r>
        <w:t>Parágrafo único. Os condomínios horizontais deverão garantir o acesso das concessionárias de serviço público aos leitores de controle do abastecimento de água, e</w:t>
      </w:r>
      <w:r>
        <w:t>sgotamento sanitário e energia elétrica, organizados de forma individualizada por unidade autônoma, salvo autorização específica das concessionárias que disponha em contrário.</w:t>
      </w:r>
    </w:p>
    <w:p w:rsidR="00D50046" w:rsidRDefault="008F745D">
      <w:pPr>
        <w:spacing w:after="419"/>
        <w:ind w:left="-15" w:firstLine="144"/>
      </w:pPr>
      <w:r>
        <w:rPr>
          <w:b/>
          <w:sz w:val="18"/>
        </w:rPr>
        <w:t>Art. 275.</w:t>
      </w:r>
      <w:r>
        <w:t xml:space="preserve"> Junto ao acesso principal do condomínio, no limite com o sistema viári</w:t>
      </w:r>
      <w:r>
        <w:t>o, deverá ser destinado espaço para localização de medidores, coletores de correspondências e demais equipamentos necessários de suporte condominial.</w:t>
      </w:r>
    </w:p>
    <w:p w:rsidR="00D50046" w:rsidRDefault="008F745D">
      <w:pPr>
        <w:pStyle w:val="Ttulo1"/>
        <w:spacing w:after="430"/>
      </w:pPr>
      <w:r>
        <w:t>Seção III Do Condomínio Horizontal de Unidades Empresariais</w:t>
      </w:r>
    </w:p>
    <w:p w:rsidR="00D50046" w:rsidRDefault="008F745D">
      <w:pPr>
        <w:ind w:left="-15" w:firstLine="144"/>
      </w:pPr>
      <w:r>
        <w:rPr>
          <w:b/>
          <w:sz w:val="18"/>
        </w:rPr>
        <w:t>Art. 276.</w:t>
      </w:r>
      <w:r>
        <w:t xml:space="preserve"> </w:t>
      </w:r>
      <w:r>
        <w:t>Os Condomínios Horizontais de Unidades Empresariais deverão atender às diretrizes gerais estabelecidas neste PDC para todos os condomínios e as disposições especiais constantes nesta Seção.</w:t>
      </w:r>
    </w:p>
    <w:p w:rsidR="00D50046" w:rsidRDefault="008F745D">
      <w:pPr>
        <w:ind w:left="-15" w:firstLine="144"/>
      </w:pPr>
      <w:r>
        <w:rPr>
          <w:b/>
          <w:sz w:val="18"/>
        </w:rPr>
        <w:t>Art. 277.</w:t>
      </w:r>
      <w:r>
        <w:t xml:space="preserve"> Consideram-se condomínios empresariais aqueles destinado</w:t>
      </w:r>
      <w:r>
        <w:t>s ao uso comercial, industrial, logístico e de serviços, implantados nos locais definidos nos artigos 258, 259 e 260 deste PDC.</w:t>
      </w:r>
    </w:p>
    <w:p w:rsidR="00D50046" w:rsidRDefault="008F745D">
      <w:pPr>
        <w:ind w:left="-15" w:firstLine="144"/>
      </w:pPr>
      <w:r>
        <w:rPr>
          <w:b/>
          <w:sz w:val="18"/>
        </w:rPr>
        <w:t>Art. 278.</w:t>
      </w:r>
      <w:r>
        <w:t xml:space="preserve"> Poderá ser autorizado o uso misto no Condomínio Horizontal Empresarial, desde que as atividades de comércio, logística</w:t>
      </w:r>
      <w:r>
        <w:t>, indústria e serviços que se pretendam implantar sejam compatíveis entre si, devendo ser observado ainda, os potenciais de degradação ambiental dos respectivos usos.</w:t>
      </w:r>
    </w:p>
    <w:p w:rsidR="00D50046" w:rsidRDefault="008F745D">
      <w:pPr>
        <w:ind w:left="-15"/>
      </w:pPr>
      <w:r>
        <w:t>§ 1º Fica proibida a incompatibilidade de usos e atividades industriais em unidades autôn</w:t>
      </w:r>
      <w:r>
        <w:t>omas contíguas dentro do mesmo condomínio.</w:t>
      </w:r>
    </w:p>
    <w:p w:rsidR="00D50046" w:rsidRDefault="008F745D">
      <w:pPr>
        <w:spacing w:after="351" w:line="268" w:lineRule="auto"/>
        <w:ind w:left="10" w:right="-15" w:hanging="10"/>
        <w:jc w:val="right"/>
      </w:pPr>
      <w:r>
        <w:t>§ 2º Os condomínios empresariais destinados exclusivamente para fins industriais deverão ser implantados atendendo a segmentos industriais compatíveis, a fim de evitar a interferência ou prejuízo a outras atividad</w:t>
      </w:r>
      <w:r>
        <w:t>es existentes e o conflito de vizinhança.</w:t>
      </w:r>
    </w:p>
    <w:p w:rsidR="00D50046" w:rsidRDefault="008F745D">
      <w:pPr>
        <w:ind w:left="-15" w:firstLine="144"/>
      </w:pPr>
      <w:r>
        <w:rPr>
          <w:b/>
          <w:sz w:val="18"/>
        </w:rPr>
        <w:t>Art. 279.</w:t>
      </w:r>
      <w:r>
        <w:t xml:space="preserve"> </w:t>
      </w:r>
      <w:r>
        <w:t>Para a implantação dos Condomínios Horizontais Empresariais deverão ser atendidas as seguintes exigências especiais, além das diretrizes gerais previstas neste Plano Diretor, no que não for contrário:</w:t>
      </w:r>
    </w:p>
    <w:p w:rsidR="00D50046" w:rsidRDefault="008F745D">
      <w:pPr>
        <w:spacing w:after="345"/>
        <w:ind w:left="-15"/>
      </w:pPr>
      <w:r>
        <w:rPr>
          <w:strike/>
        </w:rPr>
        <w:t>I - nos condomínios empresariais destinados exclusivame</w:t>
      </w:r>
      <w:r>
        <w:rPr>
          <w:strike/>
        </w:rPr>
        <w:t>nte para atividades comerciais, logísticas e de serviços, o tamanho mínimo da área privativa será de 600,00m2 (seiscentos metros quadrados) e testada mínima de 15,00m (quinze metros) e, quando situados em esquina, a área mínima será de 800,00m2 (oitocentos</w:t>
      </w:r>
      <w:r>
        <w:rPr>
          <w:strike/>
        </w:rPr>
        <w:t xml:space="preserve"> metros quadrados) e testada mCctmade 10,00m (vintemetrcst. cemcccação nos casos em que o zoneamento prever lotes maiores;</w:t>
      </w:r>
    </w:p>
    <w:p w:rsidR="00D50046" w:rsidRDefault="008F745D">
      <w:pPr>
        <w:numPr>
          <w:ilvl w:val="0"/>
          <w:numId w:val="104"/>
        </w:numPr>
        <w:spacing w:after="341"/>
      </w:pPr>
      <w:r>
        <w:rPr>
          <w:color w:val="0000FF"/>
        </w:rPr>
        <w:t>- nos condomínios empresariais destinados exclusivamente para atividades comerciais, logísticas e de serviços, o tamanho mínimo da ár</w:t>
      </w:r>
      <w:r>
        <w:rPr>
          <w:color w:val="0000FF"/>
        </w:rPr>
        <w:t>ea privativa será de 600,00m2 (seiscentos metros quadrados) e testada mínima de 15,00m (quinze metros) e, quando situados em esquina, a área mínima será de 800,00m2 (oitocentos metros quadrados) e testada de 20,00m (vinte metros), exceto nos casos em que o</w:t>
      </w:r>
      <w:r>
        <w:rPr>
          <w:color w:val="0000FF"/>
        </w:rPr>
        <w:t xml:space="preserve"> zoneamento prever lotes maiores e, para os condomínios localizados nos zoneamentos MOR e UDT, que deverão atender aos índices e parâmetros previstos na Tabela Anexo II - A desta Lei Complementar. (Redação dada pela Lei Complementar nº </w:t>
      </w:r>
      <w:hyperlink r:id="rId110">
        <w:r>
          <w:rPr>
            <w:u w:val="single" w:color="000000"/>
          </w:rPr>
          <w:t>930</w:t>
        </w:r>
      </w:hyperlink>
      <w:hyperlink r:id="rId111">
        <w:r>
          <w:rPr>
            <w:color w:val="0000FF"/>
          </w:rPr>
          <w:t>/</w:t>
        </w:r>
      </w:hyperlink>
      <w:r>
        <w:rPr>
          <w:color w:val="0000FF"/>
        </w:rPr>
        <w:t>2026)</w:t>
      </w:r>
    </w:p>
    <w:p w:rsidR="00D50046" w:rsidRDefault="008F745D">
      <w:pPr>
        <w:numPr>
          <w:ilvl w:val="0"/>
          <w:numId w:val="104"/>
        </w:numPr>
      </w:pPr>
      <w:r>
        <w:t xml:space="preserve">- será devida a doação de área pública não inferior a 8% (oito </w:t>
      </w:r>
      <w:r>
        <w:t>por cento) da áreatotal do empreendimento, externa aos limites do Condomínio e com testada para a via pública, permitindo-se, a critério do Município:</w:t>
      </w:r>
    </w:p>
    <w:p w:rsidR="00D50046" w:rsidRDefault="008F745D">
      <w:pPr>
        <w:numPr>
          <w:ilvl w:val="0"/>
          <w:numId w:val="105"/>
        </w:numPr>
        <w:spacing w:after="5" w:line="268" w:lineRule="auto"/>
        <w:ind w:right="-7"/>
      </w:pPr>
      <w:r>
        <w:t>o recebimento da área devida em qualquer outro local da Macrozona Urbana, em</w:t>
      </w:r>
    </w:p>
    <w:p w:rsidR="00D50046" w:rsidRDefault="008F745D">
      <w:pPr>
        <w:spacing w:after="2"/>
        <w:ind w:left="-15" w:firstLine="0"/>
      </w:pPr>
      <w:r>
        <w:t>valor equivalente ao da área</w:t>
      </w:r>
      <w:r>
        <w:t xml:space="preserve"> devida no empreendimento;</w:t>
      </w:r>
    </w:p>
    <w:p w:rsidR="00D50046" w:rsidRDefault="008F745D">
      <w:pPr>
        <w:numPr>
          <w:ilvl w:val="0"/>
          <w:numId w:val="105"/>
        </w:numPr>
        <w:ind w:right="-7"/>
      </w:pPr>
      <w:r>
        <w:t>doação em pecúnia em valor equivalente ao da área devida no empreendimento,sendo os valores recebidos aplicados no Fundo Especial de Habitação de Interesse Social e Regularização Fundiária, instituído pela Lei Complementar Munici</w:t>
      </w:r>
      <w:r>
        <w:t xml:space="preserve">pal nº </w:t>
      </w:r>
      <w:hyperlink r:id="rId112">
        <w:r>
          <w:rPr>
            <w:u w:val="single" w:color="000000"/>
          </w:rPr>
          <w:t>714</w:t>
        </w:r>
      </w:hyperlink>
      <w:hyperlink r:id="rId113">
        <w:r>
          <w:t>,</w:t>
        </w:r>
      </w:hyperlink>
      <w:r>
        <w:t xml:space="preserve"> de 16 de junho de 2021.</w:t>
      </w:r>
    </w:p>
    <w:p w:rsidR="00D50046" w:rsidRDefault="008F745D">
      <w:pPr>
        <w:numPr>
          <w:ilvl w:val="0"/>
          <w:numId w:val="106"/>
        </w:numPr>
      </w:pPr>
      <w:r>
        <w:t>- as vias de circulação interna nos condomínios empresariais devem ter larguramínima de 20,00m (vinte metros), sendo 15,00m (quinze metros) para pista de rolamento e 2,50m (dois metros e meio) para passeio em c</w:t>
      </w:r>
      <w:r>
        <w:t>ada lado da pista;</w:t>
      </w:r>
    </w:p>
    <w:p w:rsidR="00D50046" w:rsidRDefault="008F745D">
      <w:pPr>
        <w:numPr>
          <w:ilvl w:val="0"/>
          <w:numId w:val="106"/>
        </w:numPr>
      </w:pPr>
      <w:r>
        <w:t>- se o condomínio for composto por uma única via, esta deverá ter largura mínimade 25,00m (vinte e cinco metros), sendo 20,00m (vinte metros) para pista de rolamento e 2,50m (dois metros e meio) para passeio em cada lado da pista;</w:t>
      </w:r>
    </w:p>
    <w:p w:rsidR="00D50046" w:rsidRDefault="008F745D">
      <w:pPr>
        <w:numPr>
          <w:ilvl w:val="0"/>
          <w:numId w:val="106"/>
        </w:numPr>
      </w:pPr>
      <w:r>
        <w:t>- em t</w:t>
      </w:r>
      <w:r>
        <w:t>odos os condomínios horizontais empresariais deverá ser prevista uma áreasócio recreativa calculada na proporção de 1,00m2 (um metro quadrado) para cada 30,00m2 (trinta metros quadrados) de área das unidades autônomas, localizada na área comum do condomíni</w:t>
      </w:r>
      <w:r>
        <w:t>o;</w:t>
      </w:r>
    </w:p>
    <w:p w:rsidR="00D50046" w:rsidRDefault="008F745D">
      <w:pPr>
        <w:numPr>
          <w:ilvl w:val="0"/>
          <w:numId w:val="106"/>
        </w:numPr>
      </w:pPr>
      <w:r>
        <w:t>- deverá ser prevista uma área de estacionamento para veículos dos condôminos eou visitantes no interior do condomínio, na proporção de 1 (um) vaga para cada 600m2 (seiscentos metros quadrados) de área construída, calculada pelo Coeficiente de Aproveita</w:t>
      </w:r>
      <w:r>
        <w:t>mento básico relativo a cada área privativa, sendo:</w:t>
      </w:r>
    </w:p>
    <w:p w:rsidR="00D50046" w:rsidRDefault="008F745D">
      <w:pPr>
        <w:numPr>
          <w:ilvl w:val="0"/>
          <w:numId w:val="107"/>
        </w:numPr>
        <w:spacing w:after="17"/>
      </w:pPr>
      <w:r>
        <w:t>o resultado será aproximado para mais, quando a fração for igual ou superior a 0,5</w:t>
      </w:r>
    </w:p>
    <w:p w:rsidR="00D50046" w:rsidRDefault="008F745D">
      <w:pPr>
        <w:spacing w:after="2"/>
        <w:ind w:left="-15" w:firstLine="0"/>
      </w:pPr>
      <w:r>
        <w:t>(cinco décimos);</w:t>
      </w:r>
    </w:p>
    <w:p w:rsidR="00D50046" w:rsidRDefault="008F745D">
      <w:pPr>
        <w:numPr>
          <w:ilvl w:val="0"/>
          <w:numId w:val="107"/>
        </w:numPr>
      </w:pPr>
      <w:r>
        <w:t xml:space="preserve">nos casos de condomínios industriais uma das laterais internas aos muros, caracterizada como área verde </w:t>
      </w:r>
      <w:r>
        <w:t>comum, poderá ser utilizada como estacionamento descoberto, desde que mantida a vegetação.</w:t>
      </w:r>
    </w:p>
    <w:p w:rsidR="00D50046" w:rsidRDefault="008F745D">
      <w:pPr>
        <w:ind w:left="-15"/>
      </w:pPr>
      <w:r>
        <w:t>VII - na aprovação das edificações deverão ser previstos os locais destinados ao estacionamento de veículos de carga, transporte coletivo a serviço das empresas, ind</w:t>
      </w:r>
      <w:r>
        <w:t>ependente das áreas associadas às plataformas de carga e descarga.</w:t>
      </w:r>
    </w:p>
    <w:p w:rsidR="00D50046" w:rsidRDefault="008F745D">
      <w:pPr>
        <w:ind w:left="-15" w:firstLine="144"/>
      </w:pPr>
      <w:r>
        <w:rPr>
          <w:b/>
          <w:sz w:val="18"/>
        </w:rPr>
        <w:t>Art. 280.</w:t>
      </w:r>
      <w:r>
        <w:t xml:space="preserve"> Os parâmetros urbanísticos a serem aplicados nas áreas privativas dos Condomínios Horizontais de Unidades Empresariais deverão atender aos índices urbanísticos específicos do zone</w:t>
      </w:r>
      <w:r>
        <w:t>amento de sua implantação, sendo permitido até 6 (seis) pavimentos e vedado o uso residencial.</w:t>
      </w:r>
    </w:p>
    <w:p w:rsidR="00D50046" w:rsidRDefault="008F745D">
      <w:pPr>
        <w:ind w:left="-15" w:firstLine="144"/>
      </w:pPr>
      <w:r>
        <w:rPr>
          <w:b/>
          <w:sz w:val="18"/>
        </w:rPr>
        <w:t>Art. 281.</w:t>
      </w:r>
      <w:r>
        <w:t xml:space="preserve"> Os condomínios empresariais destinados total ou parcialmente ao uso industrial deverão ser contornados por área verde localizada externamente aos muros</w:t>
      </w:r>
      <w:r>
        <w:t>, limitado à largura mínima dos recuos obrigatórios, utilizando preferencialmente espécies arbóreas nativas, conforme orientação do órgão municipal responsável pela aprovação do projeto de arborização, além de ciclovias implantadas junto ao sistema viário.</w:t>
      </w:r>
    </w:p>
    <w:p w:rsidR="00D50046" w:rsidRDefault="008F745D">
      <w:pPr>
        <w:ind w:left="-15"/>
      </w:pPr>
      <w:r>
        <w:t>§ 1º As áreas verdes previstas no caput serão utilizadas no cômputo das áreas públicas devidas.</w:t>
      </w:r>
    </w:p>
    <w:p w:rsidR="00D50046" w:rsidRDefault="008F745D">
      <w:pPr>
        <w:spacing w:after="419"/>
        <w:ind w:left="-15"/>
      </w:pPr>
      <w:r>
        <w:t>§ 2º Dentro dos limites do condomínio deverá ser prevista área verde paralela aos muros, limitada à largura mínima dos recuos obrigatórios.</w:t>
      </w:r>
    </w:p>
    <w:p w:rsidR="00D50046" w:rsidRDefault="008F745D">
      <w:pPr>
        <w:pStyle w:val="Ttulo1"/>
        <w:spacing w:after="427"/>
      </w:pPr>
      <w:r>
        <w:t>Seção IV Da Aprovação Dos Condomínios Horizontais</w:t>
      </w:r>
    </w:p>
    <w:p w:rsidR="00D50046" w:rsidRDefault="008F745D">
      <w:pPr>
        <w:ind w:left="-15" w:firstLine="144"/>
      </w:pPr>
      <w:r>
        <w:rPr>
          <w:b/>
          <w:sz w:val="18"/>
        </w:rPr>
        <w:t>Art. 282.</w:t>
      </w:r>
      <w:r>
        <w:t xml:space="preserve"> O procedimento para a aprovação dos projetos de condomín</w:t>
      </w:r>
      <w:r>
        <w:t>ios horizontais obedecerá às seguintes fases:</w:t>
      </w:r>
    </w:p>
    <w:p w:rsidR="00D50046" w:rsidRDefault="008F745D">
      <w:pPr>
        <w:numPr>
          <w:ilvl w:val="0"/>
          <w:numId w:val="108"/>
        </w:numPr>
        <w:ind w:hanging="278"/>
      </w:pPr>
      <w:r>
        <w:t>- Certidão de Viabilidade de implantação;</w:t>
      </w:r>
    </w:p>
    <w:p w:rsidR="00D50046" w:rsidRDefault="008F745D">
      <w:pPr>
        <w:numPr>
          <w:ilvl w:val="0"/>
          <w:numId w:val="108"/>
        </w:numPr>
        <w:ind w:hanging="278"/>
      </w:pPr>
      <w:r>
        <w:t>- Diretrizes para o Parcelamento;</w:t>
      </w:r>
    </w:p>
    <w:p w:rsidR="00D50046" w:rsidRDefault="008F745D">
      <w:pPr>
        <w:numPr>
          <w:ilvl w:val="0"/>
          <w:numId w:val="108"/>
        </w:numPr>
        <w:ind w:hanging="278"/>
      </w:pPr>
      <w:r>
        <w:t>- Projeto Geométrico Definitivo do condomínio.</w:t>
      </w:r>
    </w:p>
    <w:p w:rsidR="00D50046" w:rsidRDefault="008F745D">
      <w:pPr>
        <w:numPr>
          <w:ilvl w:val="0"/>
          <w:numId w:val="108"/>
        </w:numPr>
        <w:ind w:hanging="278"/>
      </w:pPr>
      <w:r>
        <w:t>- Projetos Complementares do Condomínio;</w:t>
      </w:r>
    </w:p>
    <w:p w:rsidR="00D50046" w:rsidRDefault="008F745D">
      <w:pPr>
        <w:ind w:left="-15"/>
      </w:pPr>
      <w:r>
        <w:t>Parágrafo único. O Município analisará todos o</w:t>
      </w:r>
      <w:r>
        <w:t>s Projetos e Memoriais Descritivos, procedendo com a aprovação apenas do Projeto Geométrico Definitivo e o arquivamento dos demais projetos complementares.</w:t>
      </w:r>
    </w:p>
    <w:p w:rsidR="00D50046" w:rsidRDefault="008F745D">
      <w:pPr>
        <w:ind w:left="-15" w:firstLine="144"/>
      </w:pPr>
      <w:r>
        <w:rPr>
          <w:b/>
          <w:sz w:val="18"/>
        </w:rPr>
        <w:t>Art. 283.</w:t>
      </w:r>
      <w:r>
        <w:t xml:space="preserve"> Para receber a Certidão de Viabilidade de implantação de Condomínio Horizontal, o interess</w:t>
      </w:r>
      <w:r>
        <w:t>ado deverá apresentar ao Município requerimento e planta do imóvel, contendo no mínimo:</w:t>
      </w:r>
    </w:p>
    <w:p w:rsidR="00D50046" w:rsidRDefault="008F745D">
      <w:pPr>
        <w:numPr>
          <w:ilvl w:val="0"/>
          <w:numId w:val="109"/>
        </w:numPr>
        <w:spacing w:after="5" w:line="268" w:lineRule="auto"/>
      </w:pPr>
      <w:r>
        <w:t>requerimento devidamente protocolado, indicando o tipo de condomínio que se</w:t>
      </w:r>
    </w:p>
    <w:p w:rsidR="00D50046" w:rsidRDefault="008F745D">
      <w:pPr>
        <w:spacing w:after="2"/>
        <w:ind w:left="-15" w:firstLine="0"/>
      </w:pPr>
      <w:r>
        <w:t>pretende implantar;</w:t>
      </w:r>
    </w:p>
    <w:p w:rsidR="00D50046" w:rsidRDefault="008F745D">
      <w:pPr>
        <w:numPr>
          <w:ilvl w:val="0"/>
          <w:numId w:val="109"/>
        </w:numPr>
        <w:spacing w:after="17"/>
      </w:pPr>
      <w:r>
        <w:t>matrícula original e atualizada do imóvel;</w:t>
      </w:r>
    </w:p>
    <w:p w:rsidR="00D50046" w:rsidRDefault="008F745D">
      <w:pPr>
        <w:numPr>
          <w:ilvl w:val="0"/>
          <w:numId w:val="109"/>
        </w:numPr>
        <w:spacing w:after="4"/>
      </w:pPr>
      <w:r>
        <w:t>levantamento topográfico geor</w:t>
      </w:r>
      <w:r>
        <w:t>referenciado com coordenadas UTM (Universal Transversal Mercator), sistema de referência SIRGAS2000 (Sistema de Referência Geocêntrico para as Américas de 2000), impresso e em arquivo digital no formato shapefile (.shp), drawing (.dwg), drawing interchange</w:t>
      </w:r>
      <w:r>
        <w:t xml:space="preserve"> format (.dxf), ou outro definido pelo Município, contendo a localização, divisas e a área total da gleba onde será implantado o condomínio;</w:t>
      </w:r>
    </w:p>
    <w:p w:rsidR="00D50046" w:rsidRDefault="008F745D">
      <w:pPr>
        <w:numPr>
          <w:ilvl w:val="0"/>
          <w:numId w:val="109"/>
        </w:numPr>
        <w:spacing w:after="2"/>
      </w:pPr>
      <w:r>
        <w:t>indicação e locação do acesso oficial à referida gleba com a largura existente;</w:t>
      </w:r>
    </w:p>
    <w:p w:rsidR="00D50046" w:rsidRDefault="008F745D">
      <w:pPr>
        <w:numPr>
          <w:ilvl w:val="0"/>
          <w:numId w:val="109"/>
        </w:numPr>
        <w:spacing w:after="20" w:line="268" w:lineRule="auto"/>
      </w:pPr>
      <w:r>
        <w:t>atestado de viabilidade técnica for</w:t>
      </w:r>
      <w:r>
        <w:t>necido pelo Município ou pela concessionária de</w:t>
      </w:r>
    </w:p>
    <w:p w:rsidR="00D50046" w:rsidRDefault="008F745D">
      <w:pPr>
        <w:spacing w:after="2"/>
        <w:ind w:left="-15" w:firstLine="0"/>
      </w:pPr>
      <w:r>
        <w:t>águas e saneamento para o abastecimento de água, no empreendimento pretendido;</w:t>
      </w:r>
    </w:p>
    <w:p w:rsidR="00D50046" w:rsidRDefault="008F745D">
      <w:pPr>
        <w:numPr>
          <w:ilvl w:val="0"/>
          <w:numId w:val="109"/>
        </w:numPr>
        <w:spacing w:after="5"/>
      </w:pPr>
      <w:r>
        <w:t>atestado de viabilidade técnica fornecido pelo Município ou pela concessionária deáguas e saneamento para a coleta e tratamento d</w:t>
      </w:r>
      <w:r>
        <w:t>o esgoto sanitário, no empreendimento pretendido;</w:t>
      </w:r>
    </w:p>
    <w:p w:rsidR="00D50046" w:rsidRDefault="008F745D">
      <w:pPr>
        <w:numPr>
          <w:ilvl w:val="0"/>
          <w:numId w:val="109"/>
        </w:numPr>
      </w:pPr>
      <w:r>
        <w:t>atestado de viabilidade técnica fornecido pelo órgão público competente ou pelaconcessionária de energia elétrica para o fornecimento de energia elétrica e iluminação pública, no empreendimento pretendido;</w:t>
      </w:r>
    </w:p>
    <w:p w:rsidR="00D50046" w:rsidRDefault="008F745D">
      <w:pPr>
        <w:ind w:left="-15"/>
      </w:pPr>
      <w:r>
        <w:t>Parágrafo único. É condição essencial para aprovaç</w:t>
      </w:r>
      <w:r>
        <w:t>ão do condomínio pretendido, a existência de acesso oficial.</w:t>
      </w:r>
    </w:p>
    <w:p w:rsidR="00D50046" w:rsidRDefault="008F745D">
      <w:pPr>
        <w:ind w:left="-15" w:firstLine="144"/>
      </w:pPr>
      <w:r>
        <w:rPr>
          <w:b/>
          <w:sz w:val="18"/>
        </w:rPr>
        <w:t>Art. 284.</w:t>
      </w:r>
      <w:r>
        <w:t xml:space="preserve"> Em resposta ao requerimento previsto no artigo anterior, o Município expedirá Certidão, com validade de 1 (um) ano, contado da data de sua expedição, informando o zoneamento a que perte</w:t>
      </w:r>
      <w:r>
        <w:t>nce a gleba, as diretrizes do sistema viário municipal e a viabilidade ou não para implantação do condomínio horizontal pretendido.</w:t>
      </w:r>
    </w:p>
    <w:p w:rsidR="00D50046" w:rsidRDefault="008F745D">
      <w:pPr>
        <w:ind w:left="-15" w:firstLine="144"/>
      </w:pPr>
      <w:r>
        <w:rPr>
          <w:b/>
          <w:sz w:val="18"/>
        </w:rPr>
        <w:t>Art. 285.</w:t>
      </w:r>
      <w:r>
        <w:t xml:space="preserve"> Atestada a viabilidade, o interessado solicitará ao Município a expedição das Diretrizes para Parcelamento, que co</w:t>
      </w:r>
      <w:r>
        <w:t>nterá as informações necessárias para o uso do solo pretendido, devendo apresentar, para este fim, requerimento acompanhado dos seguintes documentos em via única impressa e formato digital:</w:t>
      </w:r>
    </w:p>
    <w:p w:rsidR="00D50046" w:rsidRDefault="008F745D">
      <w:pPr>
        <w:numPr>
          <w:ilvl w:val="0"/>
          <w:numId w:val="110"/>
        </w:numPr>
      </w:pPr>
      <w:r>
        <w:t xml:space="preserve">- levantamento topográfico georreferenciado contendo a área total </w:t>
      </w:r>
      <w:r>
        <w:t>da gleba comsuas divisas, conforme matrícula imobiliária;</w:t>
      </w:r>
    </w:p>
    <w:p w:rsidR="00D50046" w:rsidRDefault="008F745D">
      <w:pPr>
        <w:numPr>
          <w:ilvl w:val="0"/>
          <w:numId w:val="110"/>
        </w:numPr>
      </w:pPr>
      <w:r>
        <w:t>- locação de todos os elementos naturais, contendo, cursos d`água, áreas verdes eáreas de preservação permanente, nascentes, bosques, banhados e locais sujeitos a inundação e com grande potencial de</w:t>
      </w:r>
      <w:r>
        <w:t xml:space="preserve"> erosão, entendido como valetas e voçorocas e demais elementos significativos existentes;</w:t>
      </w:r>
    </w:p>
    <w:p w:rsidR="00D50046" w:rsidRDefault="008F745D">
      <w:pPr>
        <w:numPr>
          <w:ilvl w:val="0"/>
          <w:numId w:val="110"/>
        </w:numPr>
      </w:pPr>
      <w:r>
        <w:t>- curvas de nível de 1,00m (um metro) de equidistância e locação dos talvegues,juntamente com perfis transversais e longitudinais da gleba, especialmente abrangendo a</w:t>
      </w:r>
      <w:r>
        <w:t>s áreas próximas às APPs;</w:t>
      </w:r>
    </w:p>
    <w:p w:rsidR="00D50046" w:rsidRDefault="008F745D">
      <w:pPr>
        <w:numPr>
          <w:ilvl w:val="0"/>
          <w:numId w:val="110"/>
        </w:numPr>
      </w:pPr>
      <w:r>
        <w:t>- indicação e localização das vias de acesso e arruamentos contíguos a todo operímetro da área, faixas de domínio de rodovias e faixas de segurança de linhas de transmissão de energia elétrica no local e adjacências, dos equipamen</w:t>
      </w:r>
      <w:r>
        <w:t>tos urbanos e comunitários existentes no entorno, contendo as respectivas distâncias da área do empreendimento e indicação e localização dos espaços de uso comum dos condôminos;</w:t>
      </w:r>
    </w:p>
    <w:p w:rsidR="00D50046" w:rsidRDefault="008F745D">
      <w:pPr>
        <w:numPr>
          <w:ilvl w:val="0"/>
          <w:numId w:val="110"/>
        </w:numPr>
      </w:pPr>
      <w:r>
        <w:t>- teste de sondagem e infiltração do solo através do sistema SPT (Standart Pen</w:t>
      </w:r>
      <w:r>
        <w:t>etration Test), conforme as normas vigentes, para identificação do solo e nível freático, sendo admitidos, no mínimo, 01(um) furo por quadra projetada e ainda 01 (furo) para cada área pública doada;</w:t>
      </w:r>
    </w:p>
    <w:p w:rsidR="00D50046" w:rsidRDefault="008F745D">
      <w:pPr>
        <w:numPr>
          <w:ilvl w:val="0"/>
          <w:numId w:val="110"/>
        </w:numPr>
      </w:pPr>
      <w:r>
        <w:t xml:space="preserve">- projeto geométrico básico georreferenciado, contendo a </w:t>
      </w:r>
      <w:r>
        <w:t>proposta do traçado dosistema viário interno do condomínio pretendido, a subdivisão das quadras e lotes com as respectivas dimensões e numeração e a indicação da localização das áreas comuns e áreas de doação, para análise;</w:t>
      </w:r>
    </w:p>
    <w:p w:rsidR="00D50046" w:rsidRDefault="008F745D">
      <w:pPr>
        <w:numPr>
          <w:ilvl w:val="0"/>
          <w:numId w:val="110"/>
        </w:numPr>
      </w:pPr>
      <w:r>
        <w:t>- Licença Ambiental Prévia - LAP</w:t>
      </w:r>
      <w:r>
        <w:t>;</w:t>
      </w:r>
    </w:p>
    <w:p w:rsidR="00D50046" w:rsidRDefault="008F745D">
      <w:pPr>
        <w:numPr>
          <w:ilvl w:val="0"/>
          <w:numId w:val="110"/>
        </w:numPr>
      </w:pPr>
      <w:r>
        <w:t>- ART e/ou RRT de todos os projetos e atividades pertinentes.</w:t>
      </w:r>
    </w:p>
    <w:p w:rsidR="00D50046" w:rsidRDefault="008F745D">
      <w:pPr>
        <w:ind w:left="-15"/>
      </w:pPr>
      <w:r>
        <w:t>§ 1º O Município poderá exigir do empreendedor, laudo geoambiental abrangendo faixas externas de 50,00m (cinquenta metros) de largura ao longo das divisas da gleba a ser implantado o condomíni</w:t>
      </w:r>
      <w:r>
        <w:t>o, contendo entre outros elementos, a demarcação de toda hidrologia e curvas de nível existentes nos limites desta faixa.</w:t>
      </w:r>
    </w:p>
    <w:p w:rsidR="00D50046" w:rsidRDefault="008F745D">
      <w:pPr>
        <w:ind w:left="-15"/>
      </w:pPr>
      <w:r>
        <w:t>§ 2º Havendo discrepância entre as dimensões da gleba constantes na matrícula imobiliária e na situação existente, ou se o registro do</w:t>
      </w:r>
      <w:r>
        <w:t xml:space="preserve"> imóvel for omisso ou impreciso quanto a existência de estradas ou vias sobre o imóvel, o empreendedor deverá providenciar a retificação administrativa do imóvel, que deverá ser apresentada antes da expedição do Alvará de aprovação do condomínio.</w:t>
      </w:r>
    </w:p>
    <w:p w:rsidR="00D50046" w:rsidRDefault="008F745D">
      <w:pPr>
        <w:ind w:left="-15" w:firstLine="144"/>
      </w:pPr>
      <w:r>
        <w:rPr>
          <w:b/>
          <w:sz w:val="18"/>
        </w:rPr>
        <w:t>Art. 286.</w:t>
      </w:r>
      <w:r>
        <w:t xml:space="preserve"> O Município expedirá as Diretrizes do Parcelamento contendo as seguintes informações:</w:t>
      </w:r>
    </w:p>
    <w:p w:rsidR="00D50046" w:rsidRDefault="008F745D">
      <w:pPr>
        <w:numPr>
          <w:ilvl w:val="0"/>
          <w:numId w:val="111"/>
        </w:numPr>
      </w:pPr>
      <w:r>
        <w:t>- zoneamento territorial predominante na área a ser implantado o condomínio;</w:t>
      </w:r>
    </w:p>
    <w:p w:rsidR="00D50046" w:rsidRDefault="008F745D">
      <w:pPr>
        <w:numPr>
          <w:ilvl w:val="0"/>
          <w:numId w:val="111"/>
        </w:numPr>
      </w:pPr>
      <w:r>
        <w:t>- projeto geométrico básico, contendo o traçado do sistema viário interno e o dimensionament</w:t>
      </w:r>
      <w:r>
        <w:t>o das vias, o tamanho dos lotes e a geometria das quadras e a definição das áreas comuns;</w:t>
      </w:r>
    </w:p>
    <w:p w:rsidR="00D50046" w:rsidRDefault="008F745D">
      <w:pPr>
        <w:numPr>
          <w:ilvl w:val="0"/>
          <w:numId w:val="111"/>
        </w:numPr>
      </w:pPr>
      <w:r>
        <w:t>- definição conforme os testes de sondagem e infiltração do solo e tipo de tratamento de esgoto sanitário adotado, das porções do imóvel passíveis de serem parceladas</w:t>
      </w:r>
      <w:r>
        <w:t>;</w:t>
      </w:r>
    </w:p>
    <w:p w:rsidR="00D50046" w:rsidRDefault="008F745D">
      <w:pPr>
        <w:numPr>
          <w:ilvl w:val="0"/>
          <w:numId w:val="111"/>
        </w:numPr>
      </w:pPr>
      <w:r>
        <w:t>- definição e indicação da localização da área pública devida, localizada externamente ao condomínio;</w:t>
      </w:r>
    </w:p>
    <w:p w:rsidR="00D50046" w:rsidRDefault="008F745D">
      <w:pPr>
        <w:numPr>
          <w:ilvl w:val="0"/>
          <w:numId w:val="111"/>
        </w:numPr>
      </w:pPr>
      <w:r>
        <w:t>- definição completa de todos os padrões e larguras dos passeios, pavimentaçãodas pistas de rolamento, canteiros e outras informações pertinentes a cara</w:t>
      </w:r>
      <w:r>
        <w:t>cterização das vias de acesso internas ao condomínio e acessibilidade;</w:t>
      </w:r>
    </w:p>
    <w:p w:rsidR="00D50046" w:rsidRDefault="008F745D">
      <w:pPr>
        <w:numPr>
          <w:ilvl w:val="0"/>
          <w:numId w:val="111"/>
        </w:numPr>
      </w:pPr>
      <w:r>
        <w:t>- a infraestrutura exigida para o condomínio;</w:t>
      </w:r>
    </w:p>
    <w:p w:rsidR="00D50046" w:rsidRDefault="008F745D">
      <w:pPr>
        <w:numPr>
          <w:ilvl w:val="0"/>
          <w:numId w:val="111"/>
        </w:numPr>
        <w:spacing w:after="347"/>
      </w:pPr>
      <w:r>
        <w:t>- outros elementos pertinentes e exigências legais que incidam sobre o projeto.</w:t>
      </w:r>
    </w:p>
    <w:p w:rsidR="00D50046" w:rsidRDefault="008F745D">
      <w:pPr>
        <w:ind w:left="-15"/>
      </w:pPr>
      <w:r>
        <w:t>§ 1º Para os condomínios que possuem Estudo de Impacto de V</w:t>
      </w:r>
      <w:r>
        <w:t>izinhança, o requerente deverá apresentar toda a documentação de aprovação do referido estudo no ConCidade de Chapecó.</w:t>
      </w:r>
    </w:p>
    <w:p w:rsidR="00D50046" w:rsidRDefault="008F745D">
      <w:pPr>
        <w:ind w:left="-15"/>
      </w:pPr>
      <w:r>
        <w:t xml:space="preserve">§ 2º As informações expedidas nas Diretrizes para Parcelamento vigorarão pelo prazo máximo de 18 (dezoito) meses, podendo este prazo ser </w:t>
      </w:r>
      <w:r>
        <w:t>prorrogado por uma única vez em igual período, não caracterizando, de forma alguma, expectativa de aprovação do projeto de condomínio ou direito adquirido para o requerente.</w:t>
      </w:r>
    </w:p>
    <w:p w:rsidR="00D50046" w:rsidRDefault="008F745D">
      <w:pPr>
        <w:ind w:left="-15"/>
      </w:pPr>
      <w:r>
        <w:t xml:space="preserve">§ 3º Enquanto o processo estiver em tramitação e os retornos estiverem obedecendo </w:t>
      </w:r>
      <w:r>
        <w:t>aos prazos, a consulta prévia permanecerá válida.</w:t>
      </w:r>
    </w:p>
    <w:p w:rsidR="00D50046" w:rsidRDefault="008F745D">
      <w:pPr>
        <w:ind w:left="-15"/>
      </w:pPr>
      <w:r>
        <w:t xml:space="preserve">§ </w:t>
      </w:r>
      <w:r>
        <w:t>4º Caso a legislação seja alterada durante a vigência das diretrizes para parcelamento, o interessado deverá aprovar os projetos no prazo máximo de 180 (cento e oitenta) dias da alteração da legislação, sob pena de invalidação definitiva das diretrizes e a</w:t>
      </w:r>
      <w:r>
        <w:t>rquivamento dos projetos.</w:t>
      </w:r>
    </w:p>
    <w:p w:rsidR="00D50046" w:rsidRDefault="008F745D">
      <w:pPr>
        <w:ind w:left="-15"/>
      </w:pPr>
      <w:r>
        <w:t>§ 5º O Município poderá exigir do empreendedor a apresentação de outros documentos e projetos necessários à análise e arquivamento dos projetos complementares.</w:t>
      </w:r>
    </w:p>
    <w:p w:rsidR="00D50046" w:rsidRDefault="008F745D">
      <w:pPr>
        <w:ind w:left="-15"/>
      </w:pPr>
      <w:r>
        <w:t xml:space="preserve">§ </w:t>
      </w:r>
      <w:r>
        <w:t>6º Os projetos complementares serão apenas conferidos e arquivados no Município, acompanhados da respectiva Anotação de Responsabilidade Técnica - ART ou RRT, sob total responsabilidade do profissional e do proprietário do empreendimento.</w:t>
      </w:r>
    </w:p>
    <w:p w:rsidR="00D50046" w:rsidRDefault="008F745D">
      <w:pPr>
        <w:ind w:left="-15" w:firstLine="144"/>
      </w:pPr>
      <w:r>
        <w:rPr>
          <w:b/>
          <w:sz w:val="18"/>
        </w:rPr>
        <w:t>Art. 287.</w:t>
      </w:r>
      <w:r>
        <w:t xml:space="preserve"> Após a </w:t>
      </w:r>
      <w:r>
        <w:t>emissão das Diretrizes para Parcelamento do Solo, o empreendedor apresentará ao Município para aprovação e expedição do Alvará, Projeto Geométrico Definitivo de implantação do condomínio, contendo, no mínimo:</w:t>
      </w:r>
    </w:p>
    <w:p w:rsidR="00D50046" w:rsidRDefault="008F745D">
      <w:pPr>
        <w:spacing w:after="351" w:line="268" w:lineRule="auto"/>
        <w:ind w:left="10" w:right="-15" w:hanging="10"/>
        <w:jc w:val="right"/>
      </w:pPr>
      <w:r>
        <w:t>I - Projeto Geométrico Definitivo, em 1 (uma) v</w:t>
      </w:r>
      <w:r>
        <w:t>ia física para análise e em formato digital, a ser definido pelo Município, contendo:</w:t>
      </w:r>
    </w:p>
    <w:p w:rsidR="00D50046" w:rsidRDefault="008F745D">
      <w:pPr>
        <w:numPr>
          <w:ilvl w:val="0"/>
          <w:numId w:val="112"/>
        </w:numPr>
        <w:spacing w:after="13"/>
      </w:pPr>
      <w:r>
        <w:t>projeto geométrico do condomínio contendo as unidades autônomas, áreas de usocomum, destinadas a circulação interna e ao lazer, quadro de áreas das unidades autônomas, da</w:t>
      </w:r>
      <w:r>
        <w:t>s áreas de uso comum, das áreas não edificantes e de preservação permanente, quando houver, com as devidas porcentagens e os seus totais, as dimensões lineares e angulares do projeto, com raios, cordas, arcos, pontos de tangência e ângulos centrais das via</w:t>
      </w:r>
      <w:r>
        <w:t>s, largura das vias de acesso internas, indicação das curvas de nível que incidem no condomínio e mapa de localização do empreendimento;</w:t>
      </w:r>
    </w:p>
    <w:p w:rsidR="00D50046" w:rsidRDefault="008F745D">
      <w:pPr>
        <w:numPr>
          <w:ilvl w:val="0"/>
          <w:numId w:val="112"/>
        </w:numPr>
        <w:spacing w:after="3"/>
      </w:pPr>
      <w:r>
        <w:t>memorial descritivo contendo a descrição das unidades autônomas, das áreas deuso comum, das áreas não edificantes, quan</w:t>
      </w:r>
      <w:r>
        <w:t>do houver, área total do condomínio e remanescentes, se houver, a denominação do condomínio e indicação das áreas públicas que devem passar ao domínio do Município no ato de registro do condomínio;</w:t>
      </w:r>
    </w:p>
    <w:p w:rsidR="00D50046" w:rsidRDefault="008F745D">
      <w:pPr>
        <w:numPr>
          <w:ilvl w:val="0"/>
          <w:numId w:val="112"/>
        </w:numPr>
        <w:spacing w:after="13"/>
      </w:pPr>
      <w:r>
        <w:t>projeto completo do sistema viário interno, perfis longitu</w:t>
      </w:r>
      <w:r>
        <w:t>dinais e transversais detodas as vias de circulação internas, áreas de uso comum, com cotas do terreno natural e de projeto, projeto de pavimentação das ruas composto de planta geral com as respectivas larguras, memorial descritivo do projeto especificando</w:t>
      </w:r>
      <w:r>
        <w:t xml:space="preserve"> materiais e detalhes técnicos, cálculo das espessuras das camadas de pavimentação baseadas em "N" e CBR para um período de validade especificado de mínimo de 10 anos, detalhamento dos passeios conforme padrão do município, inteiramente adaptado às especif</w:t>
      </w:r>
      <w:r>
        <w:t>icações da NBR 9050 e especificações e detalhamento do meio-fio, somente para conferência e arquivo;</w:t>
      </w:r>
    </w:p>
    <w:p w:rsidR="00D50046" w:rsidRDefault="008F745D">
      <w:pPr>
        <w:numPr>
          <w:ilvl w:val="0"/>
          <w:numId w:val="112"/>
        </w:numPr>
        <w:spacing w:after="3"/>
      </w:pPr>
      <w:r>
        <w:t>projeto de sinalização viária interno ao condomínio, contendo no mínimo, pintura esinalização conforme Código de Trânsito Brasileiro, memorial descritivo e</w:t>
      </w:r>
      <w:r>
        <w:t xml:space="preserve"> prancha com o posicionamento das placas, seção transversal do passeio com a placa implantada, somente para conferência e arquivo;</w:t>
      </w:r>
    </w:p>
    <w:p w:rsidR="00D50046" w:rsidRDefault="008F745D">
      <w:pPr>
        <w:numPr>
          <w:ilvl w:val="0"/>
          <w:numId w:val="112"/>
        </w:numPr>
        <w:spacing w:after="13"/>
      </w:pPr>
      <w:r>
        <w:t>projeto completo do sistema de drenagem pluvial, especificando a diametragem,materiais e demais detalhes técnicos necessários</w:t>
      </w:r>
      <w:r>
        <w:t>, indicação, em planta e perfis, de todas as linhas de escoamento das águas pluviais sobre vias públicas, sendo vedado qualquer dano à áreas lindeiras, somente para conferência e arquivo;</w:t>
      </w:r>
    </w:p>
    <w:p w:rsidR="00D50046" w:rsidRDefault="008F745D">
      <w:pPr>
        <w:numPr>
          <w:ilvl w:val="0"/>
          <w:numId w:val="112"/>
        </w:numPr>
        <w:spacing w:after="14"/>
      </w:pPr>
      <w:r>
        <w:t>projeto urbanístico e paisagístico de qualificação ambiental das áre</w:t>
      </w:r>
      <w:r>
        <w:t xml:space="preserve">as non aedificandi, áreas verdes e áreas destinadas a espaços públicos e de lazer e convívio social internos ao condomínio, contendo no mínimo planta da arborização viária com legenda e diferenciação das espécies, projeto da praça e ou áreas de lazer, com </w:t>
      </w:r>
      <w:r>
        <w:t>indicação dos equipamentos de lazer, mobiliário urbano, arborização, forrações, pavimentações e iluminação a ser implantada, memorial descritivo do projeto contendo a descrição das espécies vegetais e dos demais elementos construtivos do projeto, somente p</w:t>
      </w:r>
      <w:r>
        <w:t>ara conferência e arquivo;</w:t>
      </w:r>
    </w:p>
    <w:p w:rsidR="00D50046" w:rsidRDefault="008F745D">
      <w:pPr>
        <w:numPr>
          <w:ilvl w:val="0"/>
          <w:numId w:val="112"/>
        </w:numPr>
        <w:spacing w:after="5"/>
      </w:pPr>
      <w:r>
        <w:t>projetos das redes de energia elétrica e rede de abastecimento de água e coleta etratamento de esgoto, previamente aprovados pelos órgãos públicos competentes ou concessionárias, somente para conferência e arquivo;</w:t>
      </w:r>
    </w:p>
    <w:p w:rsidR="00D50046" w:rsidRDefault="008F745D">
      <w:pPr>
        <w:numPr>
          <w:ilvl w:val="0"/>
          <w:numId w:val="112"/>
        </w:numPr>
        <w:spacing w:after="2"/>
      </w:pPr>
      <w:r>
        <w:t>projeto de obr</w:t>
      </w:r>
      <w:r>
        <w:t>a de arte quando houver, somente para conferência e arquivo;</w:t>
      </w:r>
    </w:p>
    <w:p w:rsidR="00D50046" w:rsidRDefault="008F745D">
      <w:pPr>
        <w:numPr>
          <w:ilvl w:val="0"/>
          <w:numId w:val="112"/>
        </w:numPr>
        <w:spacing w:after="17"/>
      </w:pPr>
      <w:r>
        <w:t>Anotações de Responsabilidade Técnica - ART e RRT;</w:t>
      </w:r>
    </w:p>
    <w:p w:rsidR="00D50046" w:rsidRDefault="008F745D">
      <w:pPr>
        <w:numPr>
          <w:ilvl w:val="0"/>
          <w:numId w:val="112"/>
        </w:numPr>
      </w:pPr>
      <w:r>
        <w:t>Licença Ambiental de Instalação - LAI ou documento correspondente emitido peloórgão ambiental.</w:t>
      </w:r>
    </w:p>
    <w:p w:rsidR="00D50046" w:rsidRDefault="008F745D">
      <w:pPr>
        <w:ind w:left="-15"/>
      </w:pPr>
      <w:r>
        <w:t>§ 1º Inexistindo rede pública de abastecimento de</w:t>
      </w:r>
      <w:r>
        <w:t xml:space="preserve"> água ou negativa dos órgãos públicos competentes ou concessionárias responsáveis quanto a sua instalação no empreendimento, poderá ser autorizada a perfuração de poço tubular profundo, desde que atendidas as disposições da Lei municipal nº </w:t>
      </w:r>
      <w:hyperlink r:id="rId114">
        <w:r>
          <w:rPr>
            <w:u w:val="single" w:color="000000"/>
          </w:rPr>
          <w:t>4.413</w:t>
        </w:r>
      </w:hyperlink>
      <w:hyperlink r:id="rId115">
        <w:r>
          <w:t>,</w:t>
        </w:r>
      </w:hyperlink>
      <w:r>
        <w:t xml:space="preserve"> de 30 de abril de 2002, sendo </w:t>
      </w:r>
      <w:r>
        <w:t>de inteira responsabilidade dos condôminos a sua implantação e manutenção.</w:t>
      </w:r>
    </w:p>
    <w:p w:rsidR="00D50046" w:rsidRDefault="008F745D">
      <w:pPr>
        <w:ind w:left="-15"/>
      </w:pPr>
      <w:r>
        <w:t>§ 2º Após análise e aceite do projeto geométrico definitivo e projetos complementares, deverá o requerente anexar 03 (três) vias completas para a emissão do Alvará e apresentar no m</w:t>
      </w:r>
      <w:r>
        <w:t>ínimo os seguintes documentos:</w:t>
      </w:r>
    </w:p>
    <w:p w:rsidR="00D50046" w:rsidRDefault="008F745D">
      <w:pPr>
        <w:numPr>
          <w:ilvl w:val="0"/>
          <w:numId w:val="113"/>
        </w:numPr>
        <w:spacing w:after="2"/>
        <w:ind w:hanging="329"/>
      </w:pPr>
      <w:r>
        <w:t>título de propriedade original e atualizada;</w:t>
      </w:r>
    </w:p>
    <w:p w:rsidR="00D50046" w:rsidRDefault="008F745D">
      <w:pPr>
        <w:numPr>
          <w:ilvl w:val="0"/>
          <w:numId w:val="113"/>
        </w:numPr>
        <w:spacing w:after="17"/>
        <w:ind w:hanging="329"/>
      </w:pPr>
      <w:r>
        <w:t>certidão de ônus reais atualizada;</w:t>
      </w:r>
    </w:p>
    <w:p w:rsidR="00D50046" w:rsidRDefault="008F745D">
      <w:pPr>
        <w:numPr>
          <w:ilvl w:val="0"/>
          <w:numId w:val="113"/>
        </w:numPr>
        <w:spacing w:after="2"/>
        <w:ind w:hanging="329"/>
      </w:pPr>
      <w:r>
        <w:t>certidão negativa de tributos municipais, estaduais e federais e INSS, quando</w:t>
      </w:r>
    </w:p>
    <w:p w:rsidR="00D50046" w:rsidRDefault="008F745D">
      <w:pPr>
        <w:spacing w:after="2"/>
        <w:ind w:left="-15" w:firstLine="0"/>
      </w:pPr>
      <w:r>
        <w:t>Pessoa Jurídica, válidas, na data de aprovação do Projeto Geométrico Definitivo;</w:t>
      </w:r>
    </w:p>
    <w:p w:rsidR="00D50046" w:rsidRDefault="008F745D">
      <w:pPr>
        <w:numPr>
          <w:ilvl w:val="0"/>
          <w:numId w:val="113"/>
        </w:numPr>
        <w:spacing w:after="17"/>
        <w:ind w:hanging="329"/>
      </w:pPr>
      <w:r>
        <w:t>certidão negativa de protestos de títulos, emitida com prazo não superior a 90</w:t>
      </w:r>
    </w:p>
    <w:p w:rsidR="00D50046" w:rsidRDefault="008F745D">
      <w:pPr>
        <w:spacing w:after="2"/>
        <w:ind w:left="-15" w:firstLine="0"/>
      </w:pPr>
      <w:r>
        <w:t xml:space="preserve">(noventa) dias da </w:t>
      </w:r>
      <w:r>
        <w:t>data de apresentação do Projeto Geométrico Definitivo;</w:t>
      </w:r>
    </w:p>
    <w:p w:rsidR="00D50046" w:rsidRDefault="008F745D">
      <w:pPr>
        <w:numPr>
          <w:ilvl w:val="0"/>
          <w:numId w:val="113"/>
        </w:numPr>
        <w:spacing w:after="17"/>
        <w:ind w:hanging="329"/>
      </w:pPr>
      <w:r>
        <w:t>certidão de ações cíveis e criminais, execuções, concordatas e falências, válidas</w:t>
      </w:r>
    </w:p>
    <w:p w:rsidR="00D50046" w:rsidRDefault="008F745D">
      <w:pPr>
        <w:ind w:left="-15" w:firstLine="0"/>
      </w:pPr>
      <w:r>
        <w:t>na data de aprovação do Projeto Geométrico Definitivo.</w:t>
      </w:r>
    </w:p>
    <w:p w:rsidR="00D50046" w:rsidRDefault="008F745D">
      <w:pPr>
        <w:spacing w:after="418"/>
        <w:ind w:left="-15" w:firstLine="144"/>
      </w:pPr>
      <w:r>
        <w:rPr>
          <w:b/>
          <w:sz w:val="18"/>
        </w:rPr>
        <w:t>Art. 288.</w:t>
      </w:r>
      <w:r>
        <w:t xml:space="preserve"> Qualquer modificação no Projeto Geométrico aprovado ou</w:t>
      </w:r>
      <w:r>
        <w:t xml:space="preserve"> na execução do empreendimento, deverá ser submetida a novo licenciamento pelo Poder Público a pedido do interessado.</w:t>
      </w:r>
    </w:p>
    <w:p w:rsidR="00D50046" w:rsidRDefault="008F745D">
      <w:pPr>
        <w:pStyle w:val="Ttulo1"/>
        <w:spacing w:after="428"/>
        <w:ind w:right="1"/>
      </w:pPr>
      <w:r>
        <w:t>Seção V Das Disposições Finais Para Condomínios Horizontais</w:t>
      </w:r>
    </w:p>
    <w:p w:rsidR="00D50046" w:rsidRDefault="008F745D">
      <w:pPr>
        <w:ind w:left="-15" w:firstLine="144"/>
      </w:pPr>
      <w:r>
        <w:rPr>
          <w:b/>
          <w:sz w:val="18"/>
        </w:rPr>
        <w:t>Art. 289.</w:t>
      </w:r>
      <w:r>
        <w:t xml:space="preserve"> Aprovado o Projeto Geométrico Definitivo de Condomínio Horizontal e </w:t>
      </w:r>
      <w:r>
        <w:t>expedido o Alvará autorizando a sua implantação, o empreendedor deverá submetê-lo ao registro imobiliário no prazo máximo de 180 (cento e oitenta) dias, sob pena de caducidade do ato.</w:t>
      </w:r>
    </w:p>
    <w:p w:rsidR="00D50046" w:rsidRDefault="008F745D">
      <w:pPr>
        <w:ind w:left="-15"/>
      </w:pPr>
      <w:r>
        <w:t>Parágrafo único. A comprovação da providência mencionada neste artigo se</w:t>
      </w:r>
      <w:r>
        <w:t>rá feita mediante Certidão do Cartório de Registro de Imóveis.</w:t>
      </w:r>
    </w:p>
    <w:p w:rsidR="00D50046" w:rsidRDefault="008F745D">
      <w:pPr>
        <w:ind w:left="-15" w:firstLine="144"/>
      </w:pPr>
      <w:r>
        <w:rPr>
          <w:b/>
          <w:sz w:val="18"/>
        </w:rPr>
        <w:t>Art. 290.</w:t>
      </w:r>
      <w:r>
        <w:t xml:space="preserve"> Os prazos para conclusão das obras de infraestrutura nas áreas comuns e demais obras do condomínio, constantes nos projetos, será determinado pelo interessado, na Convenção de Condomí</w:t>
      </w:r>
      <w:r>
        <w:t>nio, que deverá anexar uma cópia da minuta da Convenção ao processo de aprovação pelo município e constar os prazos das obras nos contratos de Compra e Venda.</w:t>
      </w:r>
    </w:p>
    <w:p w:rsidR="00D50046" w:rsidRDefault="008F745D">
      <w:pPr>
        <w:ind w:left="-15" w:firstLine="144"/>
      </w:pPr>
      <w:r>
        <w:rPr>
          <w:b/>
          <w:sz w:val="18"/>
        </w:rPr>
        <w:t>Art. 291.</w:t>
      </w:r>
      <w:r>
        <w:t xml:space="preserve"> .Concluídas as obras de urbanização e as edificações existentes nas áreas comuns consta</w:t>
      </w:r>
      <w:r>
        <w:t xml:space="preserve">ntes nos projetos, dentro do prazo previsto no artigo anterior, o empreendedor apresentará laudo de execução acompanhado da devida Anotação de Responsabilidade Técnica - ART ou RRT, atestando que as obras de infraestrutura foram executadas em conformidade </w:t>
      </w:r>
      <w:r>
        <w:t>com os projetos apresentados ao Município, podendo ser realizada vistoria para verificação a qualquer tempo.</w:t>
      </w:r>
    </w:p>
    <w:p w:rsidR="00D50046" w:rsidRDefault="008F745D">
      <w:pPr>
        <w:ind w:left="-15"/>
      </w:pPr>
      <w:r>
        <w:t>Parágrafo único. Para a emissão do Termo de Conclusão de Obras previsto neste artigo, o interessado deverá apresentar laudo da firma executora do e</w:t>
      </w:r>
      <w:r>
        <w:t>mpreendimento atestando que as obras foram executadas conforme os projetos apresentados ao Município, acompanhado da respectiva Anotação de Responsabilidade Técnica - ART ou RRT.</w:t>
      </w:r>
    </w:p>
    <w:p w:rsidR="00D50046" w:rsidRDefault="008F745D">
      <w:pPr>
        <w:spacing w:after="403"/>
        <w:ind w:left="-15" w:firstLine="144"/>
      </w:pPr>
      <w:r>
        <w:rPr>
          <w:b/>
          <w:sz w:val="18"/>
        </w:rPr>
        <w:t>Art. 292.</w:t>
      </w:r>
      <w:r>
        <w:t xml:space="preserve"> A instituição do Condomínio Horizontal por unidades autônomas ocorr</w:t>
      </w:r>
      <w:r>
        <w:t xml:space="preserve">erá na forma prevista no artigo 8º da Lei Federal nº </w:t>
      </w:r>
      <w:hyperlink r:id="rId116">
        <w:r>
          <w:rPr>
            <w:u w:val="single" w:color="000000"/>
          </w:rPr>
          <w:t>4.591</w:t>
        </w:r>
      </w:hyperlink>
      <w:r>
        <w:t>, de 16 de dezembro de 1964, ou Lei que a suceder, devendo atender ainda, aos padrões urbanísticos previstos neste PDC.</w:t>
      </w:r>
    </w:p>
    <w:p w:rsidR="00D50046" w:rsidRDefault="008F745D">
      <w:pPr>
        <w:spacing w:after="2"/>
        <w:ind w:left="211" w:right="202" w:hanging="10"/>
        <w:jc w:val="center"/>
      </w:pPr>
      <w:r>
        <w:t>TÍTULO V</w:t>
      </w:r>
    </w:p>
    <w:p w:rsidR="00D50046" w:rsidRDefault="008F745D">
      <w:pPr>
        <w:spacing w:after="419"/>
        <w:ind w:left="211" w:right="202" w:hanging="10"/>
        <w:jc w:val="center"/>
      </w:pPr>
      <w:r>
        <w:t>DA MALHA VIÁRIA</w:t>
      </w:r>
    </w:p>
    <w:p w:rsidR="00D50046" w:rsidRDefault="008F745D">
      <w:pPr>
        <w:ind w:left="-15" w:firstLine="144"/>
      </w:pPr>
      <w:r>
        <w:rPr>
          <w:b/>
          <w:sz w:val="18"/>
        </w:rPr>
        <w:t>Art. 293.</w:t>
      </w:r>
      <w:r>
        <w:t xml:space="preserve"> Para fins deste Plano Diretor, considera-se malha viária o conjunto de vias do Município, classificadas e hierarquizadas segundo critérios funcionais e estruturais, observados os padrões urbanísticos estabelecidos nesta Lei Complementar.</w:t>
      </w:r>
    </w:p>
    <w:p w:rsidR="00D50046" w:rsidRDefault="008F745D">
      <w:pPr>
        <w:ind w:left="-15"/>
      </w:pPr>
      <w:r>
        <w:t xml:space="preserve">§ 1º A função da </w:t>
      </w:r>
      <w:r>
        <w:t>via é determinada pelo seu desempenho de mobilidade, considerados os aspectos da infraestrutura, do uso e ocupação do solo, dos modais de transporte e do tráfego veicular.</w:t>
      </w:r>
    </w:p>
    <w:p w:rsidR="00D50046" w:rsidRDefault="008F745D">
      <w:pPr>
        <w:ind w:left="-15"/>
      </w:pPr>
      <w:r>
        <w:t>§ 2º Aplica-se à malha viária a legislação federal e estadual, em especial, o Código</w:t>
      </w:r>
      <w:r>
        <w:t xml:space="preserve"> de Trânsito Brasileiro e legislação complementar.</w:t>
      </w:r>
    </w:p>
    <w:p w:rsidR="00D50046" w:rsidRDefault="008F745D">
      <w:pPr>
        <w:ind w:left="-15" w:firstLine="144"/>
      </w:pPr>
      <w:r>
        <w:rPr>
          <w:b/>
          <w:sz w:val="18"/>
        </w:rPr>
        <w:t>Art. 294.</w:t>
      </w:r>
      <w:r>
        <w:t xml:space="preserve"> Integram a malha viária do Município o sistema rodoviário municipal e o sistema viário urbano, descritos e representados nos Mapas Anexos VI e VII, respectivamente.</w:t>
      </w:r>
    </w:p>
    <w:p w:rsidR="00D50046" w:rsidRDefault="008F745D">
      <w:pPr>
        <w:ind w:left="-15"/>
      </w:pPr>
      <w:r>
        <w:t xml:space="preserve">§ 1º Alterações na hierarquia </w:t>
      </w:r>
      <w:r>
        <w:t>das vias, no sistema rodoviário municipal ou sistema viário urbano, de que trata o presente artigo, podem ser efetuadas pelo Poder Executivo, através de Lei Municipal, mediante prévio parecer da Câmara Técnica de Mobilidade Urbana, Trânsito, Transporte e A</w:t>
      </w:r>
      <w:r>
        <w:t>cessibilidade e aprovação pelo ConCidade de Chapecó, observadas as diretrizes do Plano Municipal de Mobilidade Urbana.</w:t>
      </w:r>
    </w:p>
    <w:p w:rsidR="00D50046" w:rsidRDefault="008F745D">
      <w:pPr>
        <w:ind w:left="-15"/>
      </w:pPr>
      <w:r>
        <w:t>§ 2º As vias e as suas projeções não poderão ser interrompidas por condomínios ou outros empreendimentos.</w:t>
      </w:r>
    </w:p>
    <w:p w:rsidR="00D50046" w:rsidRDefault="008F745D">
      <w:pPr>
        <w:spacing w:after="402"/>
        <w:ind w:left="-15"/>
      </w:pPr>
      <w:r>
        <w:t>§ 3º Mediante justificativa téc</w:t>
      </w:r>
      <w:r>
        <w:t>nica apresentada pelo loteador e verificado pelos técnicos do Município a impossibilidade de obedecer ao alinhamento do eixo de prolongamento de via existente, poderá ser autorizado a alteração do mesmo, desde que mantida a largura da via.</w:t>
      </w:r>
    </w:p>
    <w:p w:rsidR="00D50046" w:rsidRDefault="008F745D">
      <w:pPr>
        <w:spacing w:after="17"/>
        <w:ind w:left="211" w:right="202" w:hanging="10"/>
        <w:jc w:val="center"/>
      </w:pPr>
      <w:r>
        <w:t>CAPÍTULO I</w:t>
      </w:r>
    </w:p>
    <w:p w:rsidR="00D50046" w:rsidRDefault="008F745D">
      <w:pPr>
        <w:spacing w:after="419"/>
        <w:ind w:left="211" w:right="202" w:hanging="10"/>
        <w:jc w:val="center"/>
      </w:pPr>
      <w:r>
        <w:t>DO SI</w:t>
      </w:r>
      <w:r>
        <w:t>STEMA RODOVIÁRIO MUNICIPAL</w:t>
      </w:r>
    </w:p>
    <w:p w:rsidR="00D50046" w:rsidRDefault="008F745D">
      <w:pPr>
        <w:ind w:left="-15" w:firstLine="144"/>
      </w:pPr>
      <w:r>
        <w:rPr>
          <w:b/>
          <w:sz w:val="18"/>
        </w:rPr>
        <w:t>Art. 295.</w:t>
      </w:r>
      <w:r>
        <w:t xml:space="preserve"> Considera-se Sistema Rodoviário Municipal, para fins deste PDC, as rodovias existentes no Município, demarcadas no Mapa Anexo VI, cujas características estão definidas na Tabela Anexo VI-A.</w:t>
      </w:r>
    </w:p>
    <w:p w:rsidR="00D50046" w:rsidRDefault="008F745D">
      <w:pPr>
        <w:ind w:left="144" w:firstLine="0"/>
      </w:pPr>
      <w:r>
        <w:rPr>
          <w:b/>
          <w:sz w:val="18"/>
        </w:rPr>
        <w:t>Art. 296.</w:t>
      </w:r>
      <w:r>
        <w:t xml:space="preserve"> Compõem o Sistema R</w:t>
      </w:r>
      <w:r>
        <w:t>odoviário Municipal, para fins deste Plano Diretor:</w:t>
      </w:r>
    </w:p>
    <w:p w:rsidR="00D50046" w:rsidRDefault="008F745D">
      <w:pPr>
        <w:numPr>
          <w:ilvl w:val="0"/>
          <w:numId w:val="114"/>
        </w:numPr>
      </w:pPr>
      <w:r>
        <w:t>- rodovias de ligação regional e metropolitana, compreendendo aquelas de responsabilidade da União ou do Estado, com a função de interligação do Município de Chapecó com os Municípios e Estados vizinhos;</w:t>
      </w:r>
    </w:p>
    <w:p w:rsidR="00D50046" w:rsidRDefault="008F745D">
      <w:pPr>
        <w:numPr>
          <w:ilvl w:val="0"/>
          <w:numId w:val="114"/>
        </w:numPr>
      </w:pPr>
      <w:r>
        <w:t>- contornos viários, compreendendo as vias de projeto especial, com a função deinterligação entre as rodovias de ligação regional, desvio dos fluxos de veículos das áreas urbanas, garantiado escoamento da produção e o abastecimento da cidade;</w:t>
      </w:r>
    </w:p>
    <w:p w:rsidR="00D50046" w:rsidRDefault="008F745D">
      <w:pPr>
        <w:numPr>
          <w:ilvl w:val="0"/>
          <w:numId w:val="114"/>
        </w:numPr>
      </w:pPr>
      <w:r>
        <w:t>- Estradas Mu</w:t>
      </w:r>
      <w:r>
        <w:t>nicipais de Chapecó - EMC, localizadas na Macrozona Rural, compreendendo aquelas de responsabilidade do Município, com a função de interligação das diversas partes do território municipal, sendo organizadas em:</w:t>
      </w:r>
    </w:p>
    <w:p w:rsidR="00D50046" w:rsidRDefault="008F745D">
      <w:pPr>
        <w:numPr>
          <w:ilvl w:val="0"/>
          <w:numId w:val="115"/>
        </w:numPr>
        <w:spacing w:after="20" w:line="268" w:lineRule="auto"/>
        <w:ind w:right="-15" w:hanging="366"/>
        <w:jc w:val="right"/>
      </w:pPr>
      <w:r>
        <w:t>vias principais, promovendo a ligação entre a</w:t>
      </w:r>
      <w:r>
        <w:t>s unidades territoriais da Macrozona</w:t>
      </w:r>
    </w:p>
    <w:p w:rsidR="00D50046" w:rsidRDefault="008F745D">
      <w:pPr>
        <w:spacing w:after="2"/>
        <w:ind w:left="-15" w:firstLine="0"/>
      </w:pPr>
      <w:r>
        <w:t>Rural com a Macrozona Urbana;</w:t>
      </w:r>
    </w:p>
    <w:p w:rsidR="00D50046" w:rsidRDefault="008F745D">
      <w:pPr>
        <w:numPr>
          <w:ilvl w:val="0"/>
          <w:numId w:val="115"/>
        </w:numPr>
        <w:spacing w:after="20" w:line="268" w:lineRule="auto"/>
        <w:ind w:right="-15" w:hanging="366"/>
        <w:jc w:val="right"/>
      </w:pPr>
      <w:r>
        <w:t>vias secundárias, promovendo a distribuição dos fluxos, entre os locais de</w:t>
      </w:r>
    </w:p>
    <w:p w:rsidR="00D50046" w:rsidRDefault="008F745D">
      <w:pPr>
        <w:ind w:left="-15" w:firstLine="0"/>
      </w:pPr>
      <w:r>
        <w:t>produção e moradia, com as Vias Principais.</w:t>
      </w:r>
    </w:p>
    <w:p w:rsidR="00D50046" w:rsidRDefault="008F745D">
      <w:pPr>
        <w:ind w:left="-15"/>
      </w:pPr>
      <w:r>
        <w:t xml:space="preserve">§ 1º Paralelamente às rodovias federais, estaduais e contornos viários, em toda a sua extensão, deve ser projetada uma via, com gabarito definido conforme projetos específicos, sendo de no mínimo de 15,00 metros (quinze metros) de largura, conforme Perfil </w:t>
      </w:r>
      <w:r>
        <w:t>Anexo VI-D, respeitados os pontos de articulação com as vias arteriais.</w:t>
      </w:r>
    </w:p>
    <w:p w:rsidR="00D50046" w:rsidRDefault="008F745D">
      <w:pPr>
        <w:ind w:left="-15"/>
      </w:pPr>
      <w:r>
        <w:t>§ 2º A via paralela descrita no parágrafo anterior poderá ser implantada nas áreas destinadas às faixas de domínio das rodovias estaduais ou federais mediante autorização prévia do órg</w:t>
      </w:r>
      <w:r>
        <w:t>ão responsável pela via, que fornecerá as diretrizes para a sua implantação ficando o projeto e a execução, a cargo do empreendedor.</w:t>
      </w:r>
    </w:p>
    <w:p w:rsidR="00D50046" w:rsidRDefault="008F745D">
      <w:pPr>
        <w:ind w:left="-15" w:firstLine="144"/>
      </w:pPr>
      <w:r>
        <w:rPr>
          <w:b/>
          <w:sz w:val="18"/>
        </w:rPr>
        <w:t>Art. 297.</w:t>
      </w:r>
      <w:r>
        <w:t xml:space="preserve"> As faixas de domínio das Estradas Municipais de Chapecó, oficializadas no Mapa Anexo VI, devem atender as seguint</w:t>
      </w:r>
      <w:r>
        <w:t>es dimensões:</w:t>
      </w:r>
    </w:p>
    <w:p w:rsidR="00D50046" w:rsidRDefault="008F745D">
      <w:pPr>
        <w:numPr>
          <w:ilvl w:val="0"/>
          <w:numId w:val="116"/>
        </w:numPr>
      </w:pPr>
      <w:r>
        <w:t>- 12,50 metros (doze metros e cinquenta centímetros), a partir do eixo da via, para asvias principais, conforme Perfil Anexo VI-E;</w:t>
      </w:r>
    </w:p>
    <w:p w:rsidR="00D50046" w:rsidRDefault="008F745D">
      <w:pPr>
        <w:numPr>
          <w:ilvl w:val="0"/>
          <w:numId w:val="116"/>
        </w:numPr>
      </w:pPr>
      <w:r>
        <w:t>- 10,00 metros (dez metros), a partir do eixo da via, para as vias secundárias, conforme Perfil Anexo VI-F.</w:t>
      </w:r>
    </w:p>
    <w:p w:rsidR="00D50046" w:rsidRDefault="008F745D">
      <w:pPr>
        <w:ind w:left="-15"/>
      </w:pPr>
      <w:r>
        <w:t>§ 1</w:t>
      </w:r>
      <w:r>
        <w:t>º Define-se como faixa de domínio a porção do solo, de utilização pública, medida a partir do eixo da via para cada uma de suas laterais.</w:t>
      </w:r>
    </w:p>
    <w:p w:rsidR="00D50046" w:rsidRDefault="00D50046">
      <w:pPr>
        <w:sectPr w:rsidR="00D50046">
          <w:headerReference w:type="even" r:id="rId117"/>
          <w:headerReference w:type="default" r:id="rId118"/>
          <w:footerReference w:type="even" r:id="rId119"/>
          <w:footerReference w:type="default" r:id="rId120"/>
          <w:headerReference w:type="first" r:id="rId121"/>
          <w:footerReference w:type="first" r:id="rId122"/>
          <w:pgSz w:w="11899" w:h="16838"/>
          <w:pgMar w:top="630" w:right="1144" w:bottom="713" w:left="1170" w:header="334" w:footer="290" w:gutter="0"/>
          <w:cols w:space="720"/>
        </w:sectPr>
      </w:pPr>
    </w:p>
    <w:p w:rsidR="00D50046" w:rsidRDefault="008F745D">
      <w:pPr>
        <w:spacing w:after="345"/>
        <w:ind w:left="-15" w:firstLine="707"/>
      </w:pPr>
      <w:r>
        <w:rPr>
          <w:noProof/>
          <w:sz w:val="22"/>
        </w:rPr>
        <mc:AlternateContent>
          <mc:Choice Requires="wpg">
            <w:drawing>
              <wp:anchor distT="0" distB="0" distL="114300" distR="114300" simplePos="0" relativeHeight="251658240" behindDoc="0" locked="0" layoutInCell="1" allowOverlap="1">
                <wp:simplePos x="0" y="0"/>
                <wp:positionH relativeFrom="column">
                  <wp:posOffset>285750</wp:posOffset>
                </wp:positionH>
                <wp:positionV relativeFrom="paragraph">
                  <wp:posOffset>57245</wp:posOffset>
                </wp:positionV>
                <wp:extent cx="5800724" cy="9525"/>
                <wp:effectExtent l="0" t="0" r="0" b="0"/>
                <wp:wrapNone/>
                <wp:docPr id="202603" name="Group 202603"/>
                <wp:cNvGraphicFramePr/>
                <a:graphic xmlns:a="http://schemas.openxmlformats.org/drawingml/2006/main">
                  <a:graphicData uri="http://schemas.microsoft.com/office/word/2010/wordprocessingGroup">
                    <wpg:wgp>
                      <wpg:cNvGrpSpPr/>
                      <wpg:grpSpPr>
                        <a:xfrm>
                          <a:off x="0" y="0"/>
                          <a:ext cx="5800724" cy="9525"/>
                          <a:chOff x="0" y="0"/>
                          <a:chExt cx="5800724" cy="9525"/>
                        </a:xfrm>
                      </wpg:grpSpPr>
                      <wps:wsp>
                        <wps:cNvPr id="212841" name="Shape 212841"/>
                        <wps:cNvSpPr/>
                        <wps:spPr>
                          <a:xfrm>
                            <a:off x="0" y="0"/>
                            <a:ext cx="5800724" cy="9525"/>
                          </a:xfrm>
                          <a:custGeom>
                            <a:avLst/>
                            <a:gdLst/>
                            <a:ahLst/>
                            <a:cxnLst/>
                            <a:rect l="0" t="0" r="0" b="0"/>
                            <a:pathLst>
                              <a:path w="5800724" h="9525">
                                <a:moveTo>
                                  <a:pt x="0" y="0"/>
                                </a:moveTo>
                                <a:lnTo>
                                  <a:pt x="5800724" y="0"/>
                                </a:lnTo>
                                <a:lnTo>
                                  <a:pt x="58007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603" style="width:456.75pt;height:0.75pt;position:absolute;z-index:25;mso-position-horizontal-relative:text;mso-position-horizontal:absolute;margin-left:22.5pt;mso-position-vertical-relative:text;margin-top:4.50751pt;" coordsize="58007,95">
                <v:shape id="Shape 212842" style="position:absolute;width:58007;height:95;left:0;top:0;" coordsize="5800724,9525" path="m0,0l5800724,0l5800724,9525l0,9525l0,0">
                  <v:stroke weight="0pt" endcap="flat" joinstyle="miter" miterlimit="10" on="false" color="#000000" opacity="0"/>
                  <v:fill on="true" color="#000000"/>
                </v:shape>
              </v:group>
            </w:pict>
          </mc:Fallback>
        </mc:AlternateContent>
      </w:r>
      <w:r>
        <w:t xml:space="preserve">2º As Estradas Municipais - EMCs caracterizadas no Mapa Anexo VI desta Lei </w:t>
      </w:r>
      <w:r>
        <w:rPr>
          <w:strike/>
        </w:rPr>
        <w:t>Complementar que estejam locali</w:t>
      </w:r>
      <w:r>
        <w:rPr>
          <w:strike/>
        </w:rPr>
        <w:t>zadas dentro dos limites da Macrozona Urbana e que em determinados trechos não possam ser implantadas com as faixas de domínio previstas neste artigo em decorrência de edificações existentes ao longo da via, poderão ter suas características e largura reduz</w:t>
      </w:r>
      <w:r>
        <w:rPr>
          <w:strike/>
        </w:rPr>
        <w:t>ida no trecho específico, sendo definido em Decreto Municipal a largura da faixa de domínio e extensão do trecho alterado, mediante a realização prévia de levantamento topográfico.</w:t>
      </w:r>
    </w:p>
    <w:p w:rsidR="00D50046" w:rsidRDefault="008F745D">
      <w:pPr>
        <w:spacing w:after="341"/>
        <w:ind w:left="-15"/>
      </w:pPr>
      <w:r>
        <w:rPr>
          <w:color w:val="0000FF"/>
        </w:rPr>
        <w:t>§ 2º As Estradas Municipais - EMCs caracterizadas no Mapa Anexo VI desta Le</w:t>
      </w:r>
      <w:r>
        <w:rPr>
          <w:color w:val="0000FF"/>
        </w:rPr>
        <w:t>i Complementar que estejam localizadas nos zoneamentos MOR e UDT e/ou inseridas dentro dos limites da Macrozona Urbana e que em determinados trechos não possam ser implantadas com as faixas de domínio previstas neste artigo em decorrência de edificações ex</w:t>
      </w:r>
      <w:r>
        <w:rPr>
          <w:color w:val="0000FF"/>
        </w:rPr>
        <w:t>istentes ao longo da via, topografia ou existência de alguma elemento natural, poderão ter suas características alteradas e largura reduzida em trecho específico, sendo definido em Decreto Municipal a largura da faixa de domínio e extensão do trecho altera</w:t>
      </w:r>
      <w:r>
        <w:rPr>
          <w:color w:val="0000FF"/>
        </w:rPr>
        <w:t xml:space="preserve">do, mediante a realização prévia de levantamento topográfico. (Redação dada pela Lei Complementar nº </w:t>
      </w:r>
      <w:hyperlink r:id="rId123">
        <w:r>
          <w:rPr>
            <w:u w:val="single" w:color="000000"/>
          </w:rPr>
          <w:t>930</w:t>
        </w:r>
      </w:hyperlink>
      <w:r>
        <w:rPr>
          <w:color w:val="0000FF"/>
        </w:rPr>
        <w:t>/2026)</w:t>
      </w:r>
    </w:p>
    <w:p w:rsidR="00D50046" w:rsidRDefault="008F745D">
      <w:pPr>
        <w:ind w:left="-15" w:firstLine="144"/>
      </w:pPr>
      <w:r>
        <w:rPr>
          <w:b/>
          <w:sz w:val="18"/>
        </w:rPr>
        <w:t>Art. 298.</w:t>
      </w:r>
      <w:r>
        <w:t xml:space="preserve"> As edificações ou ocupações junto </w:t>
      </w:r>
      <w:r>
        <w:t>ao sistema rodoviário municipal obedecerão aos recuos e afastamentos previstos neste Plano Diretor e legislação pertinente.</w:t>
      </w:r>
    </w:p>
    <w:p w:rsidR="00D50046" w:rsidRDefault="008F745D">
      <w:pPr>
        <w:ind w:left="-15" w:firstLine="144"/>
      </w:pPr>
      <w:r>
        <w:rPr>
          <w:b/>
          <w:sz w:val="18"/>
        </w:rPr>
        <w:t>Art. 299.</w:t>
      </w:r>
      <w:r>
        <w:t xml:space="preserve"> Quando do parcelamento do solo urbano, as Estradas Municipais que confrontam ou que o seu traçado se sobreponha a gleba a </w:t>
      </w:r>
      <w:r>
        <w:t>ser parcelada, serão redimensionadas tendo como parâmetro os seguintes elementos:</w:t>
      </w:r>
    </w:p>
    <w:p w:rsidR="00D50046" w:rsidRDefault="008F745D">
      <w:pPr>
        <w:numPr>
          <w:ilvl w:val="0"/>
          <w:numId w:val="117"/>
        </w:numPr>
      </w:pPr>
      <w:r>
        <w:t>- Via Principal, passará a ser caracterizada como Via Arterial, com caixa viária de25,00m (vinte e cinco metros), sendo dois passeios de 3,00m (três metros);</w:t>
      </w:r>
    </w:p>
    <w:p w:rsidR="00D50046" w:rsidRDefault="008F745D">
      <w:pPr>
        <w:numPr>
          <w:ilvl w:val="0"/>
          <w:numId w:val="117"/>
        </w:numPr>
      </w:pPr>
      <w:r>
        <w:t>- Via Secundária</w:t>
      </w:r>
      <w:r>
        <w:t>, passará a ser caracterizada como Via Coletora Principal, comcaixa viária de 20,00m (vinte metros), conforme Perfil Anexo VII - C.</w:t>
      </w:r>
    </w:p>
    <w:p w:rsidR="00D50046" w:rsidRDefault="008F745D">
      <w:pPr>
        <w:ind w:left="-15"/>
      </w:pPr>
      <w:r>
        <w:t>§ 1º O traçado das Estradas Municipais de Chapecó somente poderá ser alterado mediante parecer da Câmara Técnica de Mobilidade Urbana, Trânsito, Transporte e Acessibilidade e aprovado pelo ConCidade de Chapecó.</w:t>
      </w:r>
    </w:p>
    <w:p w:rsidR="00D50046" w:rsidRDefault="008F745D">
      <w:pPr>
        <w:ind w:left="-15"/>
      </w:pPr>
      <w:r>
        <w:t>§ 2º Quando a gleba a ser parcelada não for c</w:t>
      </w:r>
      <w:r>
        <w:t>ontígua a outras áreas previamente parceladas e urbanizadas e o acesso ao empreendimento for por estrada municipal principal ou secundária, poderá ser autorizado o redimensionamento do trecho do acesso até o início da testada da gleba a ser parcelada, conf</w:t>
      </w:r>
      <w:r>
        <w:t>orme perfil anexo VI - E e VI - F deste Plano Diretor.</w:t>
      </w:r>
    </w:p>
    <w:p w:rsidR="00D50046" w:rsidRDefault="008F745D">
      <w:pPr>
        <w:ind w:left="-15"/>
      </w:pPr>
      <w:r>
        <w:t>§ 3º Se o acesso a novo empreendimento já estiver parcialmente pavimentado, ainda que de forma diversa da prevista neste Plano Diretor, ficará o empreendedor obrigado a executar somente o restante da p</w:t>
      </w:r>
      <w:r>
        <w:t>avimentação, conforme perfil Anexo VI-E e VI-F, até o início da gleba a ser parcelada.</w:t>
      </w:r>
    </w:p>
    <w:p w:rsidR="00D50046" w:rsidRDefault="008F745D">
      <w:pPr>
        <w:spacing w:after="411"/>
        <w:ind w:left="-15" w:firstLine="721"/>
      </w:pPr>
      <w:r>
        <w:t xml:space="preserve">4º O traçado das Estradas Municipais assim como sua pavimentação, devem respeitar o eixo existente </w:t>
      </w:r>
      <w:r>
        <w:rPr>
          <w:sz w:val="25"/>
        </w:rPr>
        <w:t>in loco</w:t>
      </w:r>
      <w:r>
        <w:t>.</w:t>
      </w:r>
    </w:p>
    <w:p w:rsidR="00D50046" w:rsidRDefault="008F745D">
      <w:pPr>
        <w:spacing w:after="2"/>
        <w:ind w:left="211" w:right="201" w:hanging="10"/>
        <w:jc w:val="center"/>
      </w:pPr>
      <w:r>
        <w:t>CAPÍTULO II</w:t>
      </w:r>
    </w:p>
    <w:p w:rsidR="00D50046" w:rsidRDefault="008F745D">
      <w:pPr>
        <w:spacing w:after="419"/>
        <w:ind w:left="211" w:right="202" w:hanging="10"/>
        <w:jc w:val="center"/>
      </w:pPr>
      <w:r>
        <w:t>DO SISTEMA VIÁRIO URBANO</w:t>
      </w:r>
    </w:p>
    <w:p w:rsidR="00D50046" w:rsidRDefault="008F745D">
      <w:pPr>
        <w:ind w:left="-15" w:firstLine="144"/>
      </w:pPr>
      <w:r>
        <w:rPr>
          <w:b/>
          <w:sz w:val="18"/>
        </w:rPr>
        <w:t>Art. 300.</w:t>
      </w:r>
      <w:r>
        <w:t xml:space="preserve"> É considerado </w:t>
      </w:r>
      <w:r>
        <w:t xml:space="preserve">Sistema Viário Urbano, para fins deste Plano Diretor, o conjunto de vias e logradouros públicos definidos no Mapa Anexo VII, apresentado por uma macro hierarquia, constituindo o suporte físico da circulação do Município, cujos eixos de estruturação viária </w:t>
      </w:r>
      <w:r>
        <w:t>estão apresentados nos Perfis Anexos VII - B, VII - C, VII - D, VII - E e VII - F e classificados da seguinte forma:</w:t>
      </w:r>
    </w:p>
    <w:p w:rsidR="00D50046" w:rsidRDefault="008F745D">
      <w:pPr>
        <w:numPr>
          <w:ilvl w:val="0"/>
          <w:numId w:val="118"/>
        </w:numPr>
      </w:pPr>
      <w:r>
        <w:t>- Vias Arteriais - são os principais eixos viários, com função de atender aos fluxos deligação entre os diferentes setores urbanos, os flux</w:t>
      </w:r>
      <w:r>
        <w:t>os do transporte coletivo e do abastecimento e escoamento da cidade, promovendo a descentralização das atividades de produção econômica;</w:t>
      </w:r>
    </w:p>
    <w:p w:rsidR="00D50046" w:rsidRDefault="008F745D">
      <w:pPr>
        <w:numPr>
          <w:ilvl w:val="0"/>
          <w:numId w:val="118"/>
        </w:numPr>
      </w:pPr>
      <w:r>
        <w:t>- Vias Coletoras Principais e Secundárias - são os eixos viários com função deinterligar os fluxos provenientes das Via</w:t>
      </w:r>
      <w:r>
        <w:t>s Locais às Vias Arteriais, atender os fluxos do transporte coletivo e promover a descentralização das atividades de produção econômica aos diferentes setores urbanos, diferenciando-se as Vias Coletoras Secundárias das Principais, por atender especialmente</w:t>
      </w:r>
      <w:r>
        <w:t xml:space="preserve"> ao tráfego local dos bairros ou setores urbanos;</w:t>
      </w:r>
    </w:p>
    <w:p w:rsidR="00D50046" w:rsidRDefault="008F745D">
      <w:pPr>
        <w:numPr>
          <w:ilvl w:val="0"/>
          <w:numId w:val="118"/>
        </w:numPr>
      </w:pPr>
      <w:r>
        <w:t>- Vias Locais - são as vias caracterizadas pelo baixo volume de tráfego e pelafunção prioritária de acesso às propriedades, servindo como espaços urbanos qualificados, destinados às atividades culturais, de</w:t>
      </w:r>
      <w:r>
        <w:t xml:space="preserve"> lazer e convívio social, principalmente nas horas de menor circulação de veículos, podendo ter seu término em cul de sac ou praça de retorno, a critério da Gerência de Mobilidade Urbana.</w:t>
      </w:r>
    </w:p>
    <w:p w:rsidR="00D50046" w:rsidRDefault="008F745D">
      <w:pPr>
        <w:numPr>
          <w:ilvl w:val="0"/>
          <w:numId w:val="118"/>
        </w:numPr>
      </w:pPr>
      <w:r>
        <w:t>- Via Central Especial - definida pela extensão da Avenida Getúlio V</w:t>
      </w:r>
      <w:r>
        <w:t>argas, caracterizada pela predominância de atividades comerciais e de serviços, devendo ser reestruturada com prioridade ao pedestre, aos espaços abertos de convívio social e à solução de conflitos de estacionamento.</w:t>
      </w:r>
    </w:p>
    <w:p w:rsidR="00D50046" w:rsidRDefault="008F745D">
      <w:pPr>
        <w:numPr>
          <w:ilvl w:val="0"/>
          <w:numId w:val="118"/>
        </w:numPr>
      </w:pPr>
      <w:r>
        <w:t>- Acesso Urbano - corresponde aos segme</w:t>
      </w:r>
      <w:r>
        <w:t>ntos viários existentes e consolidadasaté a data de publicação deste Plano Diretor, localizados na Macrozona Urbana e executados em primeira abertura, ou seja, sem observância aos padrões viários definidos em lei, não se enquadrando, portanto, em nenhuma d</w:t>
      </w:r>
      <w:r>
        <w:t>as classes viárias estabelecidas por este Plano Diretor e que, por suas características diferenciadas e implantação precária quando da ocupação e urbanização de determinados locais do território, servem para promover a integração territorial e permitir a a</w:t>
      </w:r>
      <w:r>
        <w:t>cessibilidade de núcleos urbanos à malha viária oficial.</w:t>
      </w:r>
    </w:p>
    <w:p w:rsidR="00D50046" w:rsidRDefault="008F745D">
      <w:pPr>
        <w:ind w:left="-15"/>
      </w:pPr>
      <w:r>
        <w:t>§ 1º A hierarquização da via, pressupõe o seu porte e função, sendo o seu uso definido pelo tipo e volume de tráfego e pelas atividades nela permitida.</w:t>
      </w:r>
    </w:p>
    <w:p w:rsidR="00D50046" w:rsidRDefault="008F745D">
      <w:pPr>
        <w:ind w:left="-15" w:firstLine="707"/>
      </w:pPr>
      <w:r>
        <w:t>2º Somente será autorizada a instalação de qualquer empreendimento, quando garantido o acesso ao sistema viário oficial.</w:t>
      </w:r>
    </w:p>
    <w:p w:rsidR="00D50046" w:rsidRDefault="008F745D">
      <w:pPr>
        <w:ind w:left="-15"/>
      </w:pPr>
      <w:r>
        <w:t>§ 3º Todo empreendimento que possa se transformar em polo atrativo de trânsito somente será aprovado com anuência prévia da Câmara Técn</w:t>
      </w:r>
      <w:r>
        <w:t>ica de Mobilidade Urbana, Trânsito, Transporte e Acessibilidade e com projeto que conste área de estacionamento e indicação de vias de acesso adequadas.</w:t>
      </w:r>
    </w:p>
    <w:p w:rsidR="00D50046" w:rsidRDefault="008F745D">
      <w:pPr>
        <w:ind w:left="-15" w:firstLine="144"/>
      </w:pPr>
      <w:r>
        <w:rPr>
          <w:b/>
          <w:sz w:val="18"/>
        </w:rPr>
        <w:t>Art. 301.</w:t>
      </w:r>
      <w:r>
        <w:t xml:space="preserve"> As ruas consolidadas, com dimensão inferior ao mínimo previsto neste PDC, mas em conformidade</w:t>
      </w:r>
      <w:r>
        <w:t xml:space="preserve"> com os projetos de parcelamento do solo aprovados, são classificadas e hierarquizadas de acordo com a funcionalidade que exercem no sistema viário municipal, constantes no Mapa Anexo VII.</w:t>
      </w:r>
    </w:p>
    <w:p w:rsidR="00D50046" w:rsidRDefault="008F745D">
      <w:pPr>
        <w:ind w:left="-15" w:firstLine="144"/>
      </w:pPr>
      <w:r>
        <w:rPr>
          <w:b/>
          <w:sz w:val="18"/>
        </w:rPr>
        <w:t>Art. 302.</w:t>
      </w:r>
      <w:r>
        <w:t xml:space="preserve"> Para a aprovação de novos parcelamentos do solo, quanto a</w:t>
      </w:r>
      <w:r>
        <w:t xml:space="preserve"> definição e dimensionamento das faixas de domínio, faixas de rolamento, passeios públicos, canteiros centrais, ciclovias ou ciclo faixas e demais elementos, deverão ser observados os parâmetros constantes na Tabela Anexo VII-A e nos Perfis Anexos VII-B, V</w:t>
      </w:r>
      <w:r>
        <w:t>II-C, VII-D, VIIE e VII-F.</w:t>
      </w:r>
    </w:p>
    <w:p w:rsidR="00D50046" w:rsidRDefault="008F745D">
      <w:pPr>
        <w:ind w:left="-15"/>
      </w:pPr>
      <w:r>
        <w:t>Parágrafo único. Mediante justificativa apresentada pelo empreendedor e após análise e aprovação pelas Gerências de Parcelamento do Solo e Informações Cartográficas e Gerência de Mobilidade Urbana, poderá ser autorizada a execuçã</w:t>
      </w:r>
      <w:r>
        <w:t>o dos elementos previstos no caput deste artigo de forma diversa do previsto nos Anexos supracitados, desde que seja mantida a largura total oficial da via.</w:t>
      </w:r>
    </w:p>
    <w:p w:rsidR="00D50046" w:rsidRDefault="008F745D">
      <w:pPr>
        <w:ind w:left="-15" w:firstLine="144"/>
      </w:pPr>
      <w:r>
        <w:rPr>
          <w:b/>
          <w:sz w:val="18"/>
        </w:rPr>
        <w:t>Art. 303.</w:t>
      </w:r>
      <w:r>
        <w:t xml:space="preserve"> As vias públicas na Macrozona Urbana deverão ser dimensionadas tendo como parâmetro os se</w:t>
      </w:r>
      <w:r>
        <w:t>guintes elementos:</w:t>
      </w:r>
    </w:p>
    <w:p w:rsidR="00D50046" w:rsidRDefault="008F745D">
      <w:pPr>
        <w:numPr>
          <w:ilvl w:val="0"/>
          <w:numId w:val="119"/>
        </w:numPr>
      </w:pPr>
      <w:r>
        <w:t>- pista de rolamento para veículo leve com, no mínimo, 3,40m (três metros e quarenta centímetros);</w:t>
      </w:r>
    </w:p>
    <w:p w:rsidR="00D50046" w:rsidRDefault="008F745D">
      <w:pPr>
        <w:numPr>
          <w:ilvl w:val="0"/>
          <w:numId w:val="119"/>
        </w:numPr>
      </w:pPr>
      <w:r>
        <w:t>- pista de rolamento para veículos de carga com, no mínimo, 3,60m (três metros esessenta centímetros);</w:t>
      </w:r>
    </w:p>
    <w:p w:rsidR="00D50046" w:rsidRDefault="008F745D">
      <w:pPr>
        <w:numPr>
          <w:ilvl w:val="0"/>
          <w:numId w:val="119"/>
        </w:numPr>
      </w:pPr>
      <w:r>
        <w:t>- pista de estacionamento para veículos leves com, no mínimo, 2,40m (dois metrose quarenta centímetros);</w:t>
      </w:r>
    </w:p>
    <w:p w:rsidR="00D50046" w:rsidRDefault="008F745D">
      <w:pPr>
        <w:numPr>
          <w:ilvl w:val="0"/>
          <w:numId w:val="119"/>
        </w:numPr>
      </w:pPr>
      <w:r>
        <w:t>- pista de estacionamento para veículos de carga</w:t>
      </w:r>
      <w:r>
        <w:t xml:space="preserve"> com, no mínimo, 2,60m (doismetros e sessenta centímetros);</w:t>
      </w:r>
    </w:p>
    <w:p w:rsidR="00D50046" w:rsidRDefault="008F745D">
      <w:pPr>
        <w:numPr>
          <w:ilvl w:val="0"/>
          <w:numId w:val="119"/>
        </w:numPr>
      </w:pPr>
      <w:r>
        <w:t>- ciclovia com, no mínimo, 1,60m (um metro e sessenta centímetros) quando unidirecional e 2,50m (dois metros e cinquenta centímetros) quando bidirecional;</w:t>
      </w:r>
    </w:p>
    <w:p w:rsidR="00D50046" w:rsidRDefault="008F745D">
      <w:pPr>
        <w:numPr>
          <w:ilvl w:val="0"/>
          <w:numId w:val="119"/>
        </w:numPr>
      </w:pPr>
      <w:r>
        <w:t>- passeio para pedestre com, no mínimo, 2</w:t>
      </w:r>
      <w:r>
        <w:t>,00m (dois metros).</w:t>
      </w:r>
    </w:p>
    <w:p w:rsidR="00D50046" w:rsidRDefault="008F745D">
      <w:pPr>
        <w:ind w:left="144" w:firstLine="0"/>
      </w:pPr>
      <w:r>
        <w:rPr>
          <w:b/>
          <w:sz w:val="18"/>
        </w:rPr>
        <w:t>Art. 304.</w:t>
      </w:r>
      <w:r>
        <w:t xml:space="preserve"> Compete ao Município estabelecer as diretrizes para o sistema viário urbano,</w:t>
      </w:r>
    </w:p>
    <w:p w:rsidR="00D50046" w:rsidRDefault="00D50046">
      <w:pPr>
        <w:sectPr w:rsidR="00D50046">
          <w:headerReference w:type="even" r:id="rId124"/>
          <w:headerReference w:type="default" r:id="rId125"/>
          <w:footerReference w:type="even" r:id="rId126"/>
          <w:footerReference w:type="default" r:id="rId127"/>
          <w:headerReference w:type="first" r:id="rId128"/>
          <w:footerReference w:type="first" r:id="rId129"/>
          <w:pgSz w:w="11899" w:h="16838"/>
          <w:pgMar w:top="630" w:right="1144" w:bottom="850" w:left="1170" w:header="334" w:footer="290" w:gutter="0"/>
          <w:cols w:space="720"/>
        </w:sectPr>
      </w:pPr>
    </w:p>
    <w:p w:rsidR="00D50046" w:rsidRDefault="008F745D">
      <w:pPr>
        <w:ind w:left="-15" w:firstLine="0"/>
      </w:pPr>
      <w:r>
        <w:t>contemplando as projeções de vias a serem imp</w:t>
      </w:r>
      <w:r>
        <w:t>lantadas e integradas ao sistema viário oficial, especialmente nas áreas de urbanização incompleta, conforme Mapa Anexo VIII.</w:t>
      </w:r>
    </w:p>
    <w:p w:rsidR="00D50046" w:rsidRDefault="008F745D">
      <w:pPr>
        <w:ind w:left="-15"/>
      </w:pPr>
      <w:r>
        <w:t>Parágrafo único. As projeções viárias, indicadas no Mapa Anexo VIII, poderão sofrer alterações, por determinação do Plano Municipa</w:t>
      </w:r>
      <w:r>
        <w:t>l de Mobilidade Urbana, quando da sua aprovação ou quando constatada impossibilidade técnica para sua implantação, mediante manifestação do órgão municipal competente e posterior aprovação pelo ConCidade de Chapecó.</w:t>
      </w:r>
    </w:p>
    <w:p w:rsidR="00D50046" w:rsidRDefault="008F745D">
      <w:pPr>
        <w:ind w:left="-15" w:firstLine="144"/>
      </w:pPr>
      <w:r>
        <w:rPr>
          <w:b/>
          <w:sz w:val="18"/>
        </w:rPr>
        <w:t>Art. 305.</w:t>
      </w:r>
      <w:r>
        <w:t xml:space="preserve"> Nas Vias Arteriais e Coletoras</w:t>
      </w:r>
      <w:r>
        <w:t xml:space="preserve"> deverão ser previstos os fluxos de transporte coletivo, bem como, de abrigos para embarque e desembarque de passageiros e de ciclovias, de acordo com o Plano Municipal de Mobilidade Urbana.</w:t>
      </w:r>
    </w:p>
    <w:p w:rsidR="00D50046" w:rsidRDefault="008F745D">
      <w:pPr>
        <w:ind w:left="-15" w:firstLine="144"/>
      </w:pPr>
      <w:r>
        <w:rPr>
          <w:b/>
          <w:sz w:val="18"/>
        </w:rPr>
        <w:t>Art. 306.</w:t>
      </w:r>
      <w:r>
        <w:t xml:space="preserve"> A determinação das vias preferenciais, do sentido dos f</w:t>
      </w:r>
      <w:r>
        <w:t>luxos nas vias, da organização e das limitações das condições de tráfego, serão definidas pela Gerência de Mobilidade Urbana, observadas as diretrizes do Plano Municipal de Mobilidade Urbana.</w:t>
      </w:r>
    </w:p>
    <w:p w:rsidR="00D50046" w:rsidRDefault="008F745D">
      <w:pPr>
        <w:ind w:left="-15" w:firstLine="144"/>
      </w:pPr>
      <w:r>
        <w:rPr>
          <w:b/>
          <w:sz w:val="18"/>
        </w:rPr>
        <w:t>Art. 307.</w:t>
      </w:r>
      <w:r>
        <w:t xml:space="preserve"> O sistema de circulação viária urbana do Município de </w:t>
      </w:r>
      <w:r>
        <w:t>Chapecó está estruturado através do sistema de anéis viários definidos no Mapa Anexo IX, cujos objetivos são:</w:t>
      </w:r>
    </w:p>
    <w:p w:rsidR="00D50046" w:rsidRDefault="008F745D">
      <w:pPr>
        <w:numPr>
          <w:ilvl w:val="0"/>
          <w:numId w:val="120"/>
        </w:numPr>
      </w:pPr>
      <w:r>
        <w:t>- a distribuição dos fluxos do sistema viário através de vias preferenciais;</w:t>
      </w:r>
    </w:p>
    <w:p w:rsidR="00D50046" w:rsidRDefault="008F745D">
      <w:pPr>
        <w:numPr>
          <w:ilvl w:val="0"/>
          <w:numId w:val="120"/>
        </w:numPr>
      </w:pPr>
      <w:r>
        <w:t>- a estruturação de sistemas cicloviários e implantação de corredores exclusivospara o transporte coletivo urbano.</w:t>
      </w:r>
    </w:p>
    <w:p w:rsidR="00D50046" w:rsidRDefault="008F745D">
      <w:pPr>
        <w:spacing w:after="418"/>
        <w:ind w:left="-15"/>
      </w:pPr>
      <w:r>
        <w:t>Parágrafo único. O município deverá desenvolver no sistema de anéis viários, de forma prioritária, intervenções no trânsito, programas de ace</w:t>
      </w:r>
      <w:r>
        <w:t>ssibilidade urbana, ampliação de caixas viárias, revitalização e implantação de passeios e ciclovias.</w:t>
      </w:r>
    </w:p>
    <w:p w:rsidR="00D50046" w:rsidRDefault="008F745D">
      <w:pPr>
        <w:spacing w:after="2"/>
        <w:ind w:left="211" w:right="202" w:hanging="10"/>
        <w:jc w:val="center"/>
      </w:pPr>
      <w:r>
        <w:t>CAPÍTULO IV</w:t>
      </w:r>
    </w:p>
    <w:p w:rsidR="00D50046" w:rsidRDefault="008F745D">
      <w:pPr>
        <w:spacing w:after="419"/>
        <w:ind w:left="211" w:right="202" w:hanging="10"/>
        <w:jc w:val="center"/>
      </w:pPr>
      <w:r>
        <w:t>DOS PASSEIOS PÚBLICOS</w:t>
      </w:r>
    </w:p>
    <w:p w:rsidR="00D50046" w:rsidRDefault="008F745D">
      <w:pPr>
        <w:ind w:left="-15" w:firstLine="144"/>
      </w:pPr>
      <w:r>
        <w:rPr>
          <w:b/>
          <w:sz w:val="18"/>
        </w:rPr>
        <w:t>Art. 308.</w:t>
      </w:r>
      <w:r>
        <w:t xml:space="preserve"> Os loteadores, quando da execução do loteamento e os proprietários de imóveis onde as ruas sejam pavimentadas,</w:t>
      </w:r>
      <w:r>
        <w:t xml:space="preserve"> ficam obrigados a executar a construção, reforma ou substituição dos passeios públicos em todas as testadas de terrenos edificados ou não, de acordo com os Padrões Anexo X deste PDC.</w:t>
      </w:r>
    </w:p>
    <w:p w:rsidR="00D50046" w:rsidRDefault="008F745D">
      <w:pPr>
        <w:ind w:left="-15"/>
      </w:pPr>
      <w:r>
        <w:t>§ 1º Deverá ser reservada faixa de circulação exclusiva para pedestres l</w:t>
      </w:r>
      <w:r>
        <w:t>ivre de qualquer obstáculo, de no mínimo 1,20m (um metro e vinte centímetros) de largura e 2,10m (dois metros e dez centímetros) de altura, denominada "Faixa Livre", além de respeitar as demais condições de acessibilidade previstas nas normas vigentes.</w:t>
      </w:r>
    </w:p>
    <w:p w:rsidR="00D50046" w:rsidRDefault="008F745D">
      <w:pPr>
        <w:ind w:left="-15"/>
      </w:pPr>
      <w:r>
        <w:t>§ 2</w:t>
      </w:r>
      <w:r>
        <w:t>º O desnível transversal do passeio não poderá ser superior a 3% (três por cento) e o meio fio deve ter altura entre 10cm (dez centímetros) e 18 cm (dezoito centímetros).</w:t>
      </w:r>
    </w:p>
    <w:p w:rsidR="00D50046" w:rsidRDefault="008F745D">
      <w:pPr>
        <w:ind w:left="-15"/>
      </w:pPr>
      <w:r>
        <w:t>§ 3º A inclinação transversal junto à área de mobiliário urbano, denominada de "Faixa</w:t>
      </w:r>
      <w:r>
        <w:t xml:space="preserve"> de Serviço", deverá ser de no máximo 8,33% (oito vírgula trinta e três por cento) e eventuais ajustes de soleiras devem ser executados sempre dentro dos limites dos lotes.</w:t>
      </w:r>
    </w:p>
    <w:p w:rsidR="00D50046" w:rsidRDefault="008F745D">
      <w:pPr>
        <w:ind w:left="-15"/>
      </w:pPr>
      <w:r>
        <w:t>§ 4º O desnível longitudinal do passeio deverá acompanhar o perfil longitudinal da via pública.</w:t>
      </w:r>
    </w:p>
    <w:p w:rsidR="00D50046" w:rsidRDefault="008F745D">
      <w:pPr>
        <w:ind w:left="-15"/>
      </w:pPr>
      <w:r>
        <w:t>§ 5º O acesso de veículos aos lotes e seus espaços de circulação, manobra e estacionamento devem ser executados de modo que não interfiram na faixa livre para c</w:t>
      </w:r>
      <w:r>
        <w:t>irculação de pedestres, não sendo permitida também, a existência de degraus ou desníveis.</w:t>
      </w:r>
    </w:p>
    <w:p w:rsidR="00D50046" w:rsidRDefault="008F745D">
      <w:pPr>
        <w:ind w:left="-15"/>
      </w:pPr>
      <w:r>
        <w:t>§ 6º O rebaixo de meio fio para acesso de veículos aos lotes poderá ser realizado somente no espaço destinado à "Faixa de Serviço" (mobiliário urbano), devendo observ</w:t>
      </w:r>
      <w:r>
        <w:t>ar a largura máxima prevista em lei.</w:t>
      </w:r>
    </w:p>
    <w:p w:rsidR="00D50046" w:rsidRDefault="008F745D">
      <w:pPr>
        <w:ind w:left="-15"/>
      </w:pPr>
      <w:r>
        <w:t>§ 7º Não será permitida qualquer saliência, desnível abrupto ou reentrância no passeio público.</w:t>
      </w:r>
    </w:p>
    <w:p w:rsidR="00D50046" w:rsidRDefault="008F745D">
      <w:pPr>
        <w:ind w:left="-15"/>
      </w:pPr>
      <w:r>
        <w:t>§ 8º Fica expressamente proibido a execução de qualquer elemento construtivo estranho ao passeio, exceto caixas de passagen</w:t>
      </w:r>
      <w:r>
        <w:t>s e inserção de serviços de energia, água, telefonia, esgotos, bombeiros, televisão ou qualquer outro que faça parte de infraestrutura urbana.</w:t>
      </w:r>
    </w:p>
    <w:p w:rsidR="00D50046" w:rsidRDefault="008F745D">
      <w:pPr>
        <w:ind w:left="-15"/>
      </w:pPr>
      <w:r>
        <w:t>§ 9º Em cada quadra, junto às travessias de pedestres, deverão ser executadas rampas para acesso de acordo com as</w:t>
      </w:r>
      <w:r>
        <w:t xml:space="preserve"> especificações das normas de acessibilidade vigentes, inclusive quanto à paginação de piso e a disposição de mobiliário nos passeios públicos.</w:t>
      </w:r>
    </w:p>
    <w:p w:rsidR="00D50046" w:rsidRDefault="008F745D">
      <w:pPr>
        <w:ind w:left="-15" w:firstLine="144"/>
      </w:pPr>
      <w:r>
        <w:rPr>
          <w:b/>
          <w:sz w:val="18"/>
        </w:rPr>
        <w:t>Art. 309.</w:t>
      </w:r>
      <w:r>
        <w:t xml:space="preserve"> Todos os parcelamentos do solo aprovados a partir da publicação desta Lei Complementar deverão executa</w:t>
      </w:r>
      <w:r>
        <w:t>r passeios públicos com largura mínima de 2,00m (dois metros) e obedecerão aos padrões estabelecidos no Anexo X deste Plano Diretor.</w:t>
      </w:r>
    </w:p>
    <w:p w:rsidR="00D50046" w:rsidRDefault="008F745D">
      <w:pPr>
        <w:ind w:left="-15" w:firstLine="144"/>
      </w:pPr>
      <w:r>
        <w:rPr>
          <w:b/>
          <w:sz w:val="18"/>
        </w:rPr>
        <w:t>Art. 310.</w:t>
      </w:r>
      <w:r>
        <w:t xml:space="preserve"> Nos loteamentos aprovados anteriormente à publicação desta Lei Complementar, os passeios devem ser executados con</w:t>
      </w:r>
      <w:r>
        <w:t>forme especificações definidas no termo de compromisso do loteamento.</w:t>
      </w:r>
    </w:p>
    <w:p w:rsidR="00D50046" w:rsidRDefault="008F745D">
      <w:pPr>
        <w:ind w:left="-15"/>
      </w:pPr>
      <w:r>
        <w:t>Parágrafo único. Inexistindo especificação dos passeios quando da aprovação do loteamento, ou no caso de substituição da pavimentação, os passeios públicos obedecerão aos modelos constan</w:t>
      </w:r>
      <w:r>
        <w:t>tes nos Padrões I, II, III, IV ou V, previstos no Anexo X deste PDC.</w:t>
      </w:r>
    </w:p>
    <w:p w:rsidR="00D50046" w:rsidRDefault="008F745D">
      <w:pPr>
        <w:spacing w:after="405"/>
        <w:ind w:left="-15" w:firstLine="144"/>
      </w:pPr>
      <w:r>
        <w:rPr>
          <w:b/>
          <w:sz w:val="18"/>
        </w:rPr>
        <w:t>Art. 311.</w:t>
      </w:r>
      <w:r>
        <w:t xml:space="preserve"> Em casos especiais e nas situações em que fique caracterizada a impossibilidade de cumprimento dos parâmetros estabelecidos nesta Lei, o proprietário responsável pela execução d</w:t>
      </w:r>
      <w:r>
        <w:t>o passeio público deverá informar a situação para a Secretaria de Desenvolvimento Sustentável e Obras Estruturantes, que, confirmando a impossibilidade e após estudo do caso específico, fornecerá critérios e padrões próprios para a execução do passeio públ</w:t>
      </w:r>
      <w:r>
        <w:t>ico, garantindo ao máximo a observância às normas de acessibilidade universal.</w:t>
      </w:r>
    </w:p>
    <w:p w:rsidR="00D50046" w:rsidRDefault="008F745D">
      <w:pPr>
        <w:spacing w:after="17"/>
        <w:ind w:left="211" w:right="202" w:hanging="10"/>
        <w:jc w:val="center"/>
      </w:pPr>
      <w:r>
        <w:t>TÍTULO VI</w:t>
      </w:r>
    </w:p>
    <w:p w:rsidR="00D50046" w:rsidRDefault="008F745D">
      <w:pPr>
        <w:spacing w:after="419"/>
        <w:ind w:left="211" w:right="202" w:hanging="10"/>
        <w:jc w:val="center"/>
      </w:pPr>
      <w:r>
        <w:t>DOS INSTRUMENTOS DA POLÍTICA DE DESENVOLVIMENTO URBANO</w:t>
      </w:r>
    </w:p>
    <w:p w:rsidR="00D50046" w:rsidRDefault="008F745D">
      <w:pPr>
        <w:ind w:left="-15" w:firstLine="144"/>
      </w:pPr>
      <w:r>
        <w:rPr>
          <w:b/>
          <w:sz w:val="18"/>
        </w:rPr>
        <w:t>Art. 312.</w:t>
      </w:r>
      <w:r>
        <w:t xml:space="preserve"> O Município promoverá a gestão, o planejamento, o controle, o desenvolvimento urbano e a garantia do c</w:t>
      </w:r>
      <w:r>
        <w:t>umprimento da função social da cidade e da propriedade, através da aplicação dos seguintes instrumentos da política de desenvolvimento urbano:</w:t>
      </w:r>
    </w:p>
    <w:p w:rsidR="00D50046" w:rsidRDefault="008F745D">
      <w:pPr>
        <w:numPr>
          <w:ilvl w:val="0"/>
          <w:numId w:val="121"/>
        </w:numPr>
        <w:ind w:hanging="408"/>
      </w:pPr>
      <w:r>
        <w:t>- Parcelamento, Edificação ou Utilização Compulsórios;</w:t>
      </w:r>
    </w:p>
    <w:p w:rsidR="00D50046" w:rsidRDefault="008F745D">
      <w:pPr>
        <w:numPr>
          <w:ilvl w:val="0"/>
          <w:numId w:val="121"/>
        </w:numPr>
        <w:spacing w:after="2"/>
        <w:ind w:hanging="408"/>
      </w:pPr>
      <w:r>
        <w:t>- IPTU Progressivo no Tempo e Desapropriação com pagamento</w:t>
      </w:r>
      <w:r>
        <w:t xml:space="preserve"> em Títulos da</w:t>
      </w:r>
    </w:p>
    <w:p w:rsidR="00D50046" w:rsidRDefault="008F745D">
      <w:pPr>
        <w:ind w:left="-15" w:firstLine="0"/>
      </w:pPr>
      <w:r>
        <w:t>Dívida Pública;</w:t>
      </w:r>
    </w:p>
    <w:p w:rsidR="00D50046" w:rsidRDefault="008F745D">
      <w:pPr>
        <w:numPr>
          <w:ilvl w:val="0"/>
          <w:numId w:val="121"/>
        </w:numPr>
        <w:ind w:hanging="408"/>
      </w:pPr>
      <w:r>
        <w:t>- Consórcio Imobiliário;</w:t>
      </w:r>
    </w:p>
    <w:p w:rsidR="00D50046" w:rsidRDefault="008F745D">
      <w:pPr>
        <w:numPr>
          <w:ilvl w:val="0"/>
          <w:numId w:val="121"/>
        </w:numPr>
        <w:ind w:hanging="408"/>
      </w:pPr>
      <w:r>
        <w:t>- Direito de Superfície;</w:t>
      </w:r>
    </w:p>
    <w:p w:rsidR="00D50046" w:rsidRDefault="008F745D">
      <w:pPr>
        <w:numPr>
          <w:ilvl w:val="0"/>
          <w:numId w:val="121"/>
        </w:numPr>
        <w:ind w:hanging="408"/>
      </w:pPr>
      <w:r>
        <w:t>- Direito de Preempção ou Direito de Preferência;</w:t>
      </w:r>
    </w:p>
    <w:p w:rsidR="00D50046" w:rsidRDefault="008F745D">
      <w:pPr>
        <w:numPr>
          <w:ilvl w:val="0"/>
          <w:numId w:val="121"/>
        </w:numPr>
        <w:ind w:hanging="408"/>
      </w:pPr>
      <w:r>
        <w:t>- Outorga Onerosa do Direito de Construir;</w:t>
      </w:r>
    </w:p>
    <w:p w:rsidR="00D50046" w:rsidRDefault="008F745D">
      <w:pPr>
        <w:numPr>
          <w:ilvl w:val="0"/>
          <w:numId w:val="121"/>
        </w:numPr>
        <w:ind w:hanging="408"/>
      </w:pPr>
      <w:r>
        <w:t>- Transferência</w:t>
      </w:r>
    </w:p>
    <w:p w:rsidR="00D50046" w:rsidRDefault="008F745D">
      <w:pPr>
        <w:numPr>
          <w:ilvl w:val="0"/>
          <w:numId w:val="121"/>
        </w:numPr>
        <w:ind w:hanging="408"/>
      </w:pPr>
      <w:r>
        <w:t>- Operação Urbana Consorciada;</w:t>
      </w:r>
    </w:p>
    <w:p w:rsidR="00D50046" w:rsidRDefault="008F745D">
      <w:pPr>
        <w:numPr>
          <w:ilvl w:val="0"/>
          <w:numId w:val="121"/>
        </w:numPr>
        <w:ind w:hanging="408"/>
      </w:pPr>
      <w:r>
        <w:t>- Instrumentos de Regularização Fundiária;</w:t>
      </w:r>
    </w:p>
    <w:p w:rsidR="00D50046" w:rsidRDefault="008F745D">
      <w:pPr>
        <w:numPr>
          <w:ilvl w:val="0"/>
          <w:numId w:val="121"/>
        </w:numPr>
        <w:ind w:hanging="408"/>
      </w:pPr>
      <w:r>
        <w:t>- Estudo e Relatório de Impacto de Vizinhança - EIV/RIV</w:t>
      </w:r>
    </w:p>
    <w:p w:rsidR="00D50046" w:rsidRDefault="008F745D">
      <w:pPr>
        <w:ind w:left="-15" w:firstLine="144"/>
      </w:pPr>
      <w:r>
        <w:rPr>
          <w:b/>
          <w:sz w:val="18"/>
        </w:rPr>
        <w:t>Art. 313.</w:t>
      </w:r>
      <w:r>
        <w:t xml:space="preserve"> Além dos instrumentos da política de desenvolvimento urbano previstos no artigo anterior, o Município adotará políticas e ações necessárias ao cump</w:t>
      </w:r>
      <w:r>
        <w:t>rimento das funções sociais da cidade e da propriedade.</w:t>
      </w:r>
    </w:p>
    <w:p w:rsidR="00D50046" w:rsidRDefault="008F745D">
      <w:pPr>
        <w:ind w:left="-15"/>
      </w:pPr>
      <w:r>
        <w:t>§ 1º O Município elaborará o Plano Plurianual, Lei de Diretrizes Orçamentárias e Lei Orçamentária Anual, e os planos setoriais de cada área da Administração, planos específicos e regionais, em conform</w:t>
      </w:r>
      <w:r>
        <w:t>idade coma legislação vigente, respeitados os respectivos Conselhos gestores;</w:t>
      </w:r>
    </w:p>
    <w:p w:rsidR="00D50046" w:rsidRDefault="008F745D">
      <w:pPr>
        <w:ind w:left="-15"/>
      </w:pPr>
      <w:r>
        <w:t>§ 2º Poderá ser exigido o pagamento de Contribuição de Melhoria, sempre que a construção de obra pública acarrete valorização imobiliária ao patrimônio do particular;</w:t>
      </w:r>
    </w:p>
    <w:p w:rsidR="00D50046" w:rsidRDefault="008F745D">
      <w:pPr>
        <w:ind w:left="-15"/>
      </w:pPr>
      <w:r>
        <w:t>§ 3º O Muni</w:t>
      </w:r>
      <w:r>
        <w:t>cípio poderá, mediante estudo técnico e aprovação dos respectivos Conselhos Gestores, conceder incentivos e benefícios fiscais e financeiros a proprietários de imóveis que cumprirem com a função social da propriedade, podendo inclusive, definir áreas técni</w:t>
      </w:r>
      <w:r>
        <w:t>cas ou de interesse municipal para futuras instalações de equipamentos, empreendimentos ou preservação ambiental, cultural ou histórica;</w:t>
      </w:r>
    </w:p>
    <w:p w:rsidR="00D50046" w:rsidRDefault="008F745D">
      <w:pPr>
        <w:ind w:left="-15"/>
      </w:pPr>
      <w:r>
        <w:t>§ 4º Visando a preservação de bens de valor histórico, cultural, arquitetônico e ambiental para a população, o Municípi</w:t>
      </w:r>
      <w:r>
        <w:t>o poderá, mediante Lei específica, promover o inventário e tombamento de imóveis, conjuntos urbanos, sítios urbanos ou rurais, impedindo que venham a ser destruídos ou descaracterizados;</w:t>
      </w:r>
    </w:p>
    <w:p w:rsidR="00D50046" w:rsidRDefault="008F745D">
      <w:pPr>
        <w:ind w:left="-15"/>
      </w:pPr>
      <w:r>
        <w:t>§ 5º O Município poderá mediante Lei específica, criar espaços territ</w:t>
      </w:r>
      <w:r>
        <w:t>oriais especialmente protegidos pelo Poder Público Municipal, tais como áreas de proteção do ambiente natural e cultural, unidades de conservação e áreas especiais;</w:t>
      </w:r>
    </w:p>
    <w:p w:rsidR="00D50046" w:rsidRDefault="008F745D">
      <w:pPr>
        <w:spacing w:after="418"/>
        <w:ind w:left="-15" w:firstLine="144"/>
      </w:pPr>
      <w:r>
        <w:rPr>
          <w:b/>
          <w:sz w:val="18"/>
        </w:rPr>
        <w:t>Art. 314.</w:t>
      </w:r>
      <w:r>
        <w:t xml:space="preserve"> O Município promoverá a justa distribuição dos ônus e benefícios decorrentes do p</w:t>
      </w:r>
      <w:r>
        <w:t>rocesso de urbanização e transformação do território, em especial, a atualização da Planta genérica de valores, de acordo com o sistema de Zoneamento deste Plano Diretor, aplicando-se as respectivas correções.</w:t>
      </w:r>
    </w:p>
    <w:p w:rsidR="00D50046" w:rsidRDefault="008F745D">
      <w:pPr>
        <w:spacing w:after="2"/>
        <w:ind w:left="211" w:right="202" w:hanging="10"/>
        <w:jc w:val="center"/>
      </w:pPr>
      <w:r>
        <w:t>CAPÍTULO I</w:t>
      </w:r>
    </w:p>
    <w:p w:rsidR="00D50046" w:rsidRDefault="008F745D">
      <w:pPr>
        <w:spacing w:after="419"/>
        <w:ind w:left="211" w:right="202" w:hanging="10"/>
        <w:jc w:val="center"/>
      </w:pPr>
      <w:r>
        <w:t>DO PARCELAMENTO, EDIFICAÇÃO OU UTIL</w:t>
      </w:r>
      <w:r>
        <w:t>IZAÇÃO COMPULSÓRIOS</w:t>
      </w:r>
    </w:p>
    <w:p w:rsidR="00D50046" w:rsidRDefault="008F745D">
      <w:pPr>
        <w:ind w:left="-15" w:firstLine="144"/>
      </w:pPr>
      <w:r>
        <w:rPr>
          <w:b/>
          <w:sz w:val="18"/>
        </w:rPr>
        <w:t>Art. 315.</w:t>
      </w:r>
      <w:r>
        <w:t xml:space="preserve"> O Município poderá exigir do proprietário do solo urbano não edificado, subutilizado ou não utilizado, que promova o seu adequado aproveitamento, sob pena, sucessivamente de:</w:t>
      </w:r>
    </w:p>
    <w:p w:rsidR="00D50046" w:rsidRDefault="008F745D">
      <w:pPr>
        <w:numPr>
          <w:ilvl w:val="0"/>
          <w:numId w:val="122"/>
        </w:numPr>
        <w:ind w:right="493" w:firstLine="0"/>
      </w:pPr>
      <w:r>
        <w:t>- parcelamento, edificação ou utilização compulsóri</w:t>
      </w:r>
      <w:r>
        <w:t>os;</w:t>
      </w:r>
    </w:p>
    <w:p w:rsidR="00D50046" w:rsidRDefault="008F745D">
      <w:pPr>
        <w:numPr>
          <w:ilvl w:val="0"/>
          <w:numId w:val="122"/>
        </w:numPr>
        <w:spacing w:after="2" w:line="553" w:lineRule="auto"/>
        <w:ind w:right="493" w:firstLine="0"/>
      </w:pPr>
      <w:r>
        <w:t>- aplicação do Imposto Predial e Territorial Urbano progressivo no tempo;III - desapropriação com pagamento em títulos da dívida pública.</w:t>
      </w:r>
    </w:p>
    <w:p w:rsidR="00D50046" w:rsidRDefault="008F745D">
      <w:pPr>
        <w:ind w:left="-15" w:firstLine="144"/>
      </w:pPr>
      <w:r>
        <w:rPr>
          <w:b/>
          <w:sz w:val="18"/>
        </w:rPr>
        <w:t>Art. 316.</w:t>
      </w:r>
      <w:r>
        <w:t xml:space="preserve"> As áreas passíveis de aplicação de parcelamento, edificação ou utilização compulsórios, são aquelas fixadas </w:t>
      </w:r>
      <w:r>
        <w:t>neste PDC e em Leis específicas, compreendendo imóveis não edificados, subutilizados ou não utilizados, para os quais os respectivos proprietários serão notificados a dar melhor aproveitamento, de acordo com esta Lei Complementar, em prazo determinado, sob</w:t>
      </w:r>
      <w:r>
        <w:t xml:space="preserve"> pena de sujeitar-se ao IPTU progressivo no tempo e à desapropriação com pagamento em títulos da dívida pública.</w:t>
      </w:r>
    </w:p>
    <w:p w:rsidR="00D50046" w:rsidRDefault="008F745D">
      <w:pPr>
        <w:ind w:left="-15"/>
      </w:pPr>
      <w:r>
        <w:t>Parágrafo único. Fica facultado aos proprietários dos imóveis, de que trata este artigo, propor ao Município o estabelecimento de Consórcio Imo</w:t>
      </w:r>
      <w:r>
        <w:t>biliário ou outros instrumentos, conforme disposições deste PDC.</w:t>
      </w:r>
    </w:p>
    <w:p w:rsidR="00D50046" w:rsidRDefault="008F745D">
      <w:pPr>
        <w:ind w:left="-15" w:firstLine="144"/>
      </w:pPr>
      <w:r>
        <w:rPr>
          <w:b/>
          <w:sz w:val="18"/>
        </w:rPr>
        <w:t>Art. 317.</w:t>
      </w:r>
      <w:r>
        <w:t xml:space="preserve"> São considerados passíveis de Parcelamento, Edificação e Utilização Compulsórios, IPTU progressivo no tempo e desapropriação com pagamento em títulos da dívida pública, os imóveis n</w:t>
      </w:r>
      <w:r>
        <w:t>ão edificados, subutilizados ou não utilizados localizados em Áreas Especiais de Interesse Social - AEIS para fins de produção habitacional, nas Áreas Especiais de Urbanização e Ocupação Prioritárias - AEUOP, na Área Urbana Central AUC e Área Urbana de Tra</w:t>
      </w:r>
      <w:r>
        <w:t>nsição - AUT.</w:t>
      </w:r>
    </w:p>
    <w:p w:rsidR="00D50046" w:rsidRDefault="008F745D">
      <w:pPr>
        <w:ind w:left="144" w:firstLine="0"/>
      </w:pPr>
      <w:r>
        <w:rPr>
          <w:b/>
          <w:sz w:val="18"/>
        </w:rPr>
        <w:t>Art. 318.</w:t>
      </w:r>
      <w:r>
        <w:t xml:space="preserve"> Para fins desta Lei Complementar, consideram-se:</w:t>
      </w:r>
    </w:p>
    <w:p w:rsidR="00D50046" w:rsidRDefault="008F745D">
      <w:pPr>
        <w:numPr>
          <w:ilvl w:val="0"/>
          <w:numId w:val="123"/>
        </w:numPr>
      </w:pPr>
      <w:r>
        <w:t>- Solo urbano não edificado, os terrenos e glebas com área superior ou igual a 360,00m2 (trezentos e sessenta metros quadrados) e igual ou superior a 140,00m2 (cento e quarenta metros</w:t>
      </w:r>
      <w:r>
        <w:t xml:space="preserve"> quadrados) para lotes inseridos em loteamentos de interesse social, sendo em ambos os casos o Coeficiente de Aproveitamento utilizado igual a zero;</w:t>
      </w:r>
    </w:p>
    <w:p w:rsidR="00D50046" w:rsidRDefault="008F745D">
      <w:pPr>
        <w:numPr>
          <w:ilvl w:val="0"/>
          <w:numId w:val="123"/>
        </w:numPr>
      </w:pPr>
      <w:r>
        <w:t>- Solo urbano subutilizado, os terrenos e glebas com área superior ou igual a 360,00m2 (trezentos e sessent</w:t>
      </w:r>
      <w:r>
        <w:t>a metros quadrados), onde a edificação não atingir o Coeficiente de Aproveitamento mínimo definido para a unidade territorial onde estes se encontram, conforme Tabela Anexo III-A.</w:t>
      </w:r>
    </w:p>
    <w:p w:rsidR="00D50046" w:rsidRDefault="008F745D">
      <w:pPr>
        <w:numPr>
          <w:ilvl w:val="0"/>
          <w:numId w:val="123"/>
        </w:numPr>
      </w:pPr>
      <w:r>
        <w:t>- Imóvel não utilizado, a unidade imobiliária autônoma que tenha sua área co</w:t>
      </w:r>
      <w:r>
        <w:t>nstruída, na totalidade ou "em osso", e desocupada há mais de cinco anos, ressalvados os casos em que a desocupação decorra de impossibilidades técnicas ou pendências judiciais incidentes sobre o imóvel.</w:t>
      </w:r>
    </w:p>
    <w:p w:rsidR="00D50046" w:rsidRDefault="008F745D">
      <w:pPr>
        <w:ind w:left="-15"/>
      </w:pPr>
      <w:r>
        <w:t>§ 1º Considera-se edificação "em osso", aquela que s</w:t>
      </w:r>
      <w:r>
        <w:t>e encontra com sua estrutura e demais elementos construtivos principais finalizados, aguardando apenas por revestimentos, acabamentos ou instalações de equipamentos necessários ao funcionamento da mesma.</w:t>
      </w:r>
    </w:p>
    <w:p w:rsidR="00D50046" w:rsidRDefault="008F745D">
      <w:pPr>
        <w:ind w:left="-15"/>
      </w:pPr>
      <w:r>
        <w:t>§ 2º Para efeito de aferição do tempo relativo ao in</w:t>
      </w:r>
      <w:r>
        <w:t>ciso III deste artigo, no que se refere aos casos de não utilização do imóvel de edificação "em osso", considera-se como data inicial aquela da expedição do respectivo alvará de construção.</w:t>
      </w:r>
    </w:p>
    <w:p w:rsidR="00D50046" w:rsidRDefault="008F745D">
      <w:pPr>
        <w:ind w:left="-15" w:firstLine="144"/>
      </w:pPr>
      <w:r>
        <w:rPr>
          <w:b/>
          <w:sz w:val="18"/>
        </w:rPr>
        <w:t>Art. 319.</w:t>
      </w:r>
      <w:r>
        <w:t xml:space="preserve"> Fica excluído das obrigações de Parcelar, Edificar ou Ut</w:t>
      </w:r>
      <w:r>
        <w:t>ilizar Compulsoriamente, nos termos estabelecidos nesta Lei Complementar, o imóvel que:</w:t>
      </w:r>
    </w:p>
    <w:p w:rsidR="00D50046" w:rsidRDefault="008F745D">
      <w:pPr>
        <w:numPr>
          <w:ilvl w:val="0"/>
          <w:numId w:val="124"/>
        </w:numPr>
      </w:pPr>
      <w:r>
        <w:t>- o lote com área igual ou inferior a 2.400,00m2 (dois mil e quatrocentos metrosquadrados), é oriundo de parcelamento regular do solo urbano e desde que o possuidor não</w:t>
      </w:r>
      <w:r>
        <w:t xml:space="preserve"> seja proprietário de outro imóvel;</w:t>
      </w:r>
    </w:p>
    <w:p w:rsidR="00D50046" w:rsidRDefault="008F745D">
      <w:pPr>
        <w:numPr>
          <w:ilvl w:val="0"/>
          <w:numId w:val="124"/>
        </w:numPr>
      </w:pPr>
      <w:r>
        <w:t>- não esteja edificado ou pap-?iahni^nte ocupado, desde que Eeja iitOiaa.dauaraatividade econômica regularmente inscrita no órgão municipal competente que requeira espaços livres para seu funcionamento;</w:t>
      </w:r>
    </w:p>
    <w:p w:rsidR="00D50046" w:rsidRDefault="008F745D">
      <w:pPr>
        <w:numPr>
          <w:ilvl w:val="0"/>
          <w:numId w:val="124"/>
        </w:numPr>
      </w:pPr>
      <w:r>
        <w:t>- esteja inserido</w:t>
      </w:r>
      <w:r>
        <w:t xml:space="preserve"> em área declarada de utilidade pública para fins de desapropriação, em função de projeto ou programa municipal, estadual ou federal;</w:t>
      </w:r>
    </w:p>
    <w:p w:rsidR="00D50046" w:rsidRDefault="008F745D">
      <w:pPr>
        <w:numPr>
          <w:ilvl w:val="0"/>
          <w:numId w:val="124"/>
        </w:numPr>
      </w:pPr>
      <w:r>
        <w:t>- esteja localizado em Áreas de Preservação Permanente, Áreas Especiais de Interesse Ambiental, Unidade de Conservação Amb</w:t>
      </w:r>
      <w:r>
        <w:t>iental ou em áreas que sejam objeto de estudos que visem sua transformação em qualquer destas categorias ou que estejam exercendo função ambiental essencial, atestada pelo órgão de gestão ambiental do Município;</w:t>
      </w:r>
    </w:p>
    <w:p w:rsidR="00D50046" w:rsidRDefault="008F745D">
      <w:pPr>
        <w:numPr>
          <w:ilvl w:val="0"/>
          <w:numId w:val="124"/>
        </w:numPr>
      </w:pPr>
      <w:r>
        <w:t>- esteja cedido para atividades coletivas ou</w:t>
      </w:r>
      <w:r>
        <w:t xml:space="preserve"> comunitárias de recreação, esporte,lazer e cultura e outras áreas de lazer descobertas, ou quando constituir em atividade econômica licenciada para o imóvel;</w:t>
      </w:r>
    </w:p>
    <w:p w:rsidR="00D50046" w:rsidRDefault="008F745D">
      <w:pPr>
        <w:numPr>
          <w:ilvl w:val="0"/>
          <w:numId w:val="124"/>
        </w:numPr>
      </w:pPr>
      <w:r>
        <w:t>- seja utilizado como estação ou equipamento de captação, tratamento e distribuição de água e esg</w:t>
      </w:r>
      <w:r>
        <w:t>oto, bem como linhas de transmissão de energia ou dados, trilhos e assemelhados, quando operados por concessionária ou permissionária de serviços públicos ou característicos da atividade econômica licenciada para o imóvel;</w:t>
      </w:r>
    </w:p>
    <w:p w:rsidR="00D50046" w:rsidRDefault="008F745D">
      <w:pPr>
        <w:numPr>
          <w:ilvl w:val="0"/>
          <w:numId w:val="124"/>
        </w:numPr>
      </w:pPr>
      <w:r>
        <w:t xml:space="preserve">- esteja sujeito a inundações ou </w:t>
      </w:r>
      <w:r>
        <w:t>onde exista contaminação do solo ou subsoloativa ou em processo de remediação;</w:t>
      </w:r>
    </w:p>
    <w:p w:rsidR="00D50046" w:rsidRDefault="008F745D">
      <w:pPr>
        <w:numPr>
          <w:ilvl w:val="0"/>
          <w:numId w:val="124"/>
        </w:numPr>
      </w:pPr>
      <w:r>
        <w:t>- for utilizado por clubes ou associações de classe;</w:t>
      </w:r>
    </w:p>
    <w:p w:rsidR="00D50046" w:rsidRDefault="008F745D">
      <w:pPr>
        <w:numPr>
          <w:ilvl w:val="0"/>
          <w:numId w:val="124"/>
        </w:numPr>
      </w:pPr>
      <w:r>
        <w:t>- seja de interesse do patrimônio cultural, tombado, provisória ou definitivamente,por órgão competente;</w:t>
      </w:r>
    </w:p>
    <w:p w:rsidR="00D50046" w:rsidRDefault="008F745D">
      <w:pPr>
        <w:numPr>
          <w:ilvl w:val="0"/>
          <w:numId w:val="124"/>
        </w:numPr>
      </w:pPr>
      <w:r>
        <w:t>- possua área tecni</w:t>
      </w:r>
      <w:r>
        <w:t>camente considerada non aedificandi ou que possua área ambientalmente protegida.</w:t>
      </w:r>
    </w:p>
    <w:p w:rsidR="00D50046" w:rsidRDefault="008F745D">
      <w:pPr>
        <w:ind w:left="-15"/>
      </w:pPr>
      <w:r>
        <w:t>§ 1º Poderão ser também considerados como subutilizados, os imóveis com edificação em ruínas ou que tenham sido objeto de demolição, situação de abandono, desabamento ou incên</w:t>
      </w:r>
      <w:r>
        <w:t>dio.</w:t>
      </w:r>
    </w:p>
    <w:p w:rsidR="00D50046" w:rsidRDefault="008F745D">
      <w:pPr>
        <w:ind w:left="-15"/>
      </w:pPr>
      <w:r>
        <w:t>§ 2º No caso das Operações Urbanas Consorciadas, as respectivas Leis poderão determinar regras e prazos específicos para a aplicação do Parcelamento, Edificação e Utilização Compulsórios.</w:t>
      </w:r>
    </w:p>
    <w:p w:rsidR="00D50046" w:rsidRDefault="008F745D">
      <w:pPr>
        <w:ind w:left="-15"/>
      </w:pPr>
      <w:r>
        <w:t>§ 3º Os imóveis tombados e preservados que se encontram abandonados estarão sujeitos a utilização compulsória, conforme regulamentação específica.</w:t>
      </w:r>
    </w:p>
    <w:p w:rsidR="00D50046" w:rsidRDefault="008F745D">
      <w:pPr>
        <w:ind w:left="-15" w:firstLine="144"/>
      </w:pPr>
      <w:r>
        <w:rPr>
          <w:b/>
          <w:sz w:val="18"/>
        </w:rPr>
        <w:t>Art. 320.</w:t>
      </w:r>
      <w:r>
        <w:t xml:space="preserve"> Para a aplicação do instrumento do Parcelamento, Edificação ou Utilização Compulsórios o Poder Exec</w:t>
      </w:r>
      <w:r>
        <w:t>utivo Municipal deverá expedir notificação ao proprietário, acompanhada de laudo técnico que ateste a situação do imóvel como não edificado, subutilizado ou não utilizado.</w:t>
      </w:r>
    </w:p>
    <w:p w:rsidR="00D50046" w:rsidRDefault="008F745D">
      <w:pPr>
        <w:ind w:left="-15"/>
      </w:pPr>
      <w:r>
        <w:t>§ 1º O laudo técnico a ser elaborado por servidor do município, será embasado em vis</w:t>
      </w:r>
      <w:r>
        <w:t>toria.</w:t>
      </w:r>
    </w:p>
    <w:p w:rsidR="00D50046" w:rsidRDefault="008F745D">
      <w:pPr>
        <w:ind w:left="-15" w:firstLine="0"/>
      </w:pPr>
      <w:r>
        <w:t>§ 2ºA notificação de que trata o caput deste artigo, deverá ser averbada no Cartório de Registro de Imóveis e far-se-á:</w:t>
      </w:r>
    </w:p>
    <w:p w:rsidR="00D50046" w:rsidRDefault="008F745D">
      <w:pPr>
        <w:spacing w:after="351" w:line="268" w:lineRule="auto"/>
        <w:ind w:left="10" w:right="-15" w:hanging="10"/>
        <w:jc w:val="right"/>
      </w:pPr>
      <w:r>
        <w:t>I - por servidor do município, ao proprietário do imóvel ou, no caso de pessoa jurídica,</w:t>
      </w:r>
    </w:p>
    <w:p w:rsidR="00D50046" w:rsidRDefault="008F745D">
      <w:pPr>
        <w:ind w:left="-15" w:firstLine="0"/>
      </w:pPr>
      <w:r>
        <w:t>a quem tenha poderes de gerência geral o</w:t>
      </w:r>
      <w:r>
        <w:t>u administração;</w:t>
      </w:r>
    </w:p>
    <w:p w:rsidR="00D50046" w:rsidRDefault="008F745D">
      <w:pPr>
        <w:ind w:left="-15"/>
      </w:pPr>
      <w:r>
        <w:t>II - por edital, quando frustrada por três vezes, a tentativa de notificação na forma prevista no inciso anterior.</w:t>
      </w:r>
    </w:p>
    <w:p w:rsidR="00D50046" w:rsidRDefault="008F745D">
      <w:pPr>
        <w:ind w:left="-15"/>
      </w:pPr>
      <w:r>
        <w:t>§ 3º Os proprietários notificados deverão, no prazo máximo de 2 (dois) anos a contar do recebimento da notificação, protocol</w:t>
      </w:r>
      <w:r>
        <w:t>ar e aprovar a execução de parcelamento do solo ou edificação.</w:t>
      </w:r>
    </w:p>
    <w:p w:rsidR="00D50046" w:rsidRDefault="008F745D">
      <w:pPr>
        <w:ind w:left="-15"/>
      </w:pPr>
      <w:r>
        <w:t>§ 4º As edificações ou obras em parcelamentos deverão ser iniciados no prazo máximo de 2 (dois) anos a contar da aprovação do projeto pelo Município.</w:t>
      </w:r>
    </w:p>
    <w:p w:rsidR="00D50046" w:rsidRDefault="008F745D">
      <w:pPr>
        <w:ind w:left="-15"/>
      </w:pPr>
      <w:r>
        <w:t>§ 5º As edificações enquadradas como não ut</w:t>
      </w:r>
      <w:r>
        <w:t>ilizadas, deverão ser ocupadas ou terem suas obras reiniciadas no prazo máximo de 01 (um) ano, a partir do recebimento da notificação.</w:t>
      </w:r>
    </w:p>
    <w:p w:rsidR="00D50046" w:rsidRDefault="008F745D">
      <w:pPr>
        <w:ind w:left="-15"/>
      </w:pPr>
      <w:r>
        <w:t xml:space="preserve">§ 6º Empreendimentos de grande porte, em caráter excepcional, poderão concluir o parcelamento ou a edificação em etapas, </w:t>
      </w:r>
      <w:r>
        <w:t>assegurando-se que o projeto aprovado compreenda o empreendimento como um todo, desde que apresentado cronograma de execução das obras devidamente aprovado pelo ConCidade de Chapecó.</w:t>
      </w:r>
    </w:p>
    <w:p w:rsidR="00D50046" w:rsidRDefault="008F745D">
      <w:pPr>
        <w:ind w:left="-15"/>
      </w:pPr>
      <w:r>
        <w:t>§ 7º A transmissão do imóvel, por ato inter vivos ou causa mortis, poster</w:t>
      </w:r>
      <w:r>
        <w:t>ior à data da notificação, transfere as obrigações de Parcelamento, Edificação ou Utilização Compulsórios previstas no caput, sem interrupção de quaisquer prazos.</w:t>
      </w:r>
    </w:p>
    <w:p w:rsidR="00D50046" w:rsidRDefault="008F745D">
      <w:pPr>
        <w:spacing w:after="403"/>
        <w:ind w:left="-15"/>
      </w:pPr>
      <w:r>
        <w:t>§ 8º Lei Municipal específica poderá estabelecer prazos e condições diferenciados para a apli</w:t>
      </w:r>
      <w:r>
        <w:t>cação do Parcelamento, Edificação ou Utilização Compulsórios em imóveis localizados nas áreas definidas no artigo 378 deste PDC.</w:t>
      </w:r>
    </w:p>
    <w:p w:rsidR="00D50046" w:rsidRDefault="008F745D">
      <w:pPr>
        <w:spacing w:after="17"/>
        <w:ind w:left="211" w:right="202" w:hanging="10"/>
        <w:jc w:val="center"/>
      </w:pPr>
      <w:r>
        <w:t>CAPÍTULO II</w:t>
      </w:r>
    </w:p>
    <w:p w:rsidR="00D50046" w:rsidRDefault="008F745D">
      <w:pPr>
        <w:spacing w:after="419"/>
        <w:ind w:left="211" w:right="201" w:hanging="10"/>
        <w:jc w:val="center"/>
      </w:pPr>
      <w:r>
        <w:t>DO IPTU PROGRESSIVO NO TEMPO E DA DESAPROPRIAÇÃO COM PAGAMENTO EM TÍTULOS DA DÍVIDA PÚBLICA</w:t>
      </w:r>
    </w:p>
    <w:p w:rsidR="00D50046" w:rsidRDefault="008F745D">
      <w:pPr>
        <w:ind w:left="-15" w:firstLine="144"/>
      </w:pPr>
      <w:r>
        <w:rPr>
          <w:b/>
          <w:sz w:val="18"/>
        </w:rPr>
        <w:t>Art. 321.</w:t>
      </w:r>
      <w:r>
        <w:t xml:space="preserve"> Em caso de de</w:t>
      </w:r>
      <w:r>
        <w:t>scumprimento das condições e prazos para o Parcelamento, Edificação ou Utilização Compulsórios, estabelecidos no Capítulo anterior ou em Lei específica, o Município procederá à aplicação do Imposto sobre a Propriedade Predial e Territorial Urbana - IPTU Pr</w:t>
      </w:r>
      <w:r>
        <w:t>ogressivo no Tempo, mediante a majoração da alíquota pelo prazo de até 5 (cinco) anos consecutivos.</w:t>
      </w:r>
    </w:p>
    <w:p w:rsidR="00D50046" w:rsidRDefault="008F745D">
      <w:pPr>
        <w:ind w:left="-15"/>
      </w:pPr>
      <w:r>
        <w:t xml:space="preserve">§ 1º Lei específica estabelecerá o escalonamento anual das alíquotas progressivas e a aplicação deste instituto, com base no artigo 7º, da Lei Federal nº </w:t>
      </w:r>
      <w:hyperlink r:id="rId130">
        <w:r>
          <w:rPr>
            <w:u w:val="single" w:color="000000"/>
          </w:rPr>
          <w:t>10.257</w:t>
        </w:r>
      </w:hyperlink>
      <w:r>
        <w:t>, de 10 de julho de 2001, Estatuto da Cidade, respeitando-se o limite máximo pré-estabelecido de 15% (quinze por cento) e mínimo de 5% (cinco por cento).</w:t>
      </w:r>
    </w:p>
    <w:p w:rsidR="00D50046" w:rsidRDefault="008F745D">
      <w:pPr>
        <w:ind w:left="-15"/>
      </w:pPr>
      <w:r>
        <w:t>§ 2º Caso a obrigação de parcelar, edificar ou utilizar não esteja atendida em 5 (cinco) anos, o Munic</w:t>
      </w:r>
      <w:r>
        <w:t>ípio manterá a cobrança da alíquota máxima de 15% (quinze por cento), até que se cumpra a referida obrigação, garantida a aplicação da medida prevista no artigo seguinte.</w:t>
      </w:r>
    </w:p>
    <w:p w:rsidR="00D50046" w:rsidRDefault="008F745D">
      <w:pPr>
        <w:ind w:left="-15"/>
      </w:pPr>
      <w:r>
        <w:t xml:space="preserve">§ </w:t>
      </w:r>
      <w:r>
        <w:t>3º É vedada a concessão de isenções ou de anistias relativas à tributação progressiva de que trata este artigo.</w:t>
      </w:r>
    </w:p>
    <w:p w:rsidR="00D50046" w:rsidRDefault="008F745D">
      <w:pPr>
        <w:spacing w:after="403"/>
        <w:ind w:left="-15" w:firstLine="144"/>
      </w:pPr>
      <w:r>
        <w:rPr>
          <w:b/>
          <w:sz w:val="18"/>
        </w:rPr>
        <w:t>Art. 322.</w:t>
      </w:r>
      <w:r>
        <w:t xml:space="preserve"> Decorridos os cinco anos de cobrança do IPTU Progressivo no Tempo, sem que o proprietário tenha cumprido a obrigação de parcelamento, </w:t>
      </w:r>
      <w:r>
        <w:t xml:space="preserve">edificação ou utilização, o Município poderá proceder a desapropriação do imóvel com pagamento em títulos da dívida pública, nos termos do artigo 8º, da Lei Federal nº </w:t>
      </w:r>
      <w:hyperlink r:id="rId131">
        <w:r>
          <w:rPr>
            <w:u w:val="single" w:color="000000"/>
          </w:rPr>
          <w:t>10.257</w:t>
        </w:r>
      </w:hyperlink>
      <w:hyperlink r:id="rId132">
        <w:r>
          <w:t>,</w:t>
        </w:r>
      </w:hyperlink>
      <w:r>
        <w:t xml:space="preserve"> de 10 de julho de 2001, Estatuto da Cidade.</w:t>
      </w:r>
    </w:p>
    <w:p w:rsidR="00D50046" w:rsidRDefault="008F745D">
      <w:pPr>
        <w:spacing w:after="17"/>
        <w:ind w:left="211" w:right="202" w:hanging="10"/>
        <w:jc w:val="center"/>
      </w:pPr>
      <w:r>
        <w:t>CAPÍTULO III</w:t>
      </w:r>
    </w:p>
    <w:p w:rsidR="00D50046" w:rsidRDefault="008F745D">
      <w:pPr>
        <w:spacing w:after="419"/>
        <w:ind w:left="211" w:right="202" w:hanging="10"/>
        <w:jc w:val="center"/>
      </w:pPr>
      <w:r>
        <w:t>DO CONSÓRCIO IMOBILIÁRIO</w:t>
      </w:r>
    </w:p>
    <w:p w:rsidR="00D50046" w:rsidRDefault="008F745D">
      <w:pPr>
        <w:ind w:left="-15" w:firstLine="144"/>
      </w:pPr>
      <w:r>
        <w:rPr>
          <w:b/>
          <w:sz w:val="18"/>
        </w:rPr>
        <w:t>Art. 323.</w:t>
      </w:r>
      <w:r>
        <w:t xml:space="preserve"> Considera-se Consórcio Imobiliário o instrumento de cooperação entre o Poder Público e a iniciativ</w:t>
      </w:r>
      <w:r>
        <w:t xml:space="preserve">a privada, previsto na Lei Federal nº </w:t>
      </w:r>
      <w:hyperlink r:id="rId133">
        <w:r>
          <w:rPr>
            <w:u w:val="single" w:color="000000"/>
          </w:rPr>
          <w:t>10.257</w:t>
        </w:r>
      </w:hyperlink>
      <w:r>
        <w:t xml:space="preserve">, de 10 de </w:t>
      </w:r>
      <w:r>
        <w:t>julho de 2001, para fins de viabilização de planos de urbanização ou edificação, por meio do qual o proprietário transfere ao Poder Público municipal seu imóvel e, após a realização das obras pelo Município, recebe como pagamento, unidades imobiliárias dev</w:t>
      </w:r>
      <w:r>
        <w:t>idamente urbanizadas ou edificadas.</w:t>
      </w:r>
    </w:p>
    <w:p w:rsidR="00D50046" w:rsidRDefault="008F745D">
      <w:pPr>
        <w:ind w:left="-15"/>
      </w:pPr>
      <w:r>
        <w:t xml:space="preserve">§ 1º É facultado ao Poder Executivo Municipal a realização de Consórcios Imobiliários para viabilizar empreendimentos habitacionais de interesse social, assim como para a recuperação de imóveis tombados ou identificados </w:t>
      </w:r>
      <w:r>
        <w:t>como de interesse de preservação e urbanização em áreas que tenham carência de infraestrutura e serviços urbanos e que contenham imóveis urbanos subutilizados e não utilizados.</w:t>
      </w:r>
    </w:p>
    <w:p w:rsidR="00D50046" w:rsidRDefault="008F745D">
      <w:pPr>
        <w:ind w:left="-15"/>
      </w:pPr>
      <w:r>
        <w:t>§ 2º O Poder Executivo Municipal poderá promover o aproveitamento do imóvel que</w:t>
      </w:r>
      <w:r>
        <w:t xml:space="preserve"> receber por transferência, nos termos deste artigo, direta ou indiretamente, mediante concessão urbanística ou outra forma de contratação.</w:t>
      </w:r>
    </w:p>
    <w:p w:rsidR="00D50046" w:rsidRDefault="008F745D">
      <w:pPr>
        <w:ind w:left="-15" w:firstLine="144"/>
      </w:pPr>
      <w:r>
        <w:rPr>
          <w:b/>
          <w:sz w:val="18"/>
        </w:rPr>
        <w:t>Art. 324.</w:t>
      </w:r>
      <w:r>
        <w:t xml:space="preserve"> O Consórcio Imobiliário aplica-se tanto aos imóveis sujeitos à obrigação legal de parcelar, edificar ou ut</w:t>
      </w:r>
      <w:r>
        <w:t>ilizar previstos no Capítulo I deste Título, quanto àqueles não abrangidos pelo Consórcio Imobiliário, mas necessários à realização de intervenções urbanísticas previstas neste PDC.</w:t>
      </w:r>
    </w:p>
    <w:p w:rsidR="00D50046" w:rsidRDefault="008F745D">
      <w:pPr>
        <w:ind w:left="-15"/>
      </w:pPr>
      <w:r>
        <w:t>§ 1º A recusa do Município em aprovar o Consórcio Imobiliário não desobrig</w:t>
      </w:r>
      <w:r>
        <w:t>a o proprietário a cumprir o disposto no Capítulo I deste Título.</w:t>
      </w:r>
    </w:p>
    <w:p w:rsidR="00D50046" w:rsidRDefault="008F745D">
      <w:pPr>
        <w:ind w:left="-15"/>
      </w:pPr>
      <w:r>
        <w:t>§ 2º O prazo de aplicação de instrumentos compulsórios ficará suspenso até o município responder à solicitação de Consórcio Imobiliário proposto pelo proprietário, presumindo-se a negativa n</w:t>
      </w:r>
      <w:r>
        <w:t>o prazo máximo de 90 (noventa) dias.</w:t>
      </w:r>
    </w:p>
    <w:p w:rsidR="00D50046" w:rsidRDefault="008F745D">
      <w:pPr>
        <w:ind w:left="-15" w:firstLine="144"/>
      </w:pPr>
      <w:r>
        <w:rPr>
          <w:b/>
          <w:sz w:val="18"/>
        </w:rPr>
        <w:t>Art. 325.</w:t>
      </w:r>
      <w:r>
        <w:t xml:space="preserve"> O proprietário, dentro do prazo de um ano após receber a notificação para aproveitamento compulsório, poderá notificar o Poder Público de sua intenção de consorciar-se para fins de viabilizar o aproveitamento </w:t>
      </w:r>
      <w:r>
        <w:t>da área.</w:t>
      </w:r>
    </w:p>
    <w:p w:rsidR="00D50046" w:rsidRDefault="008F745D">
      <w:pPr>
        <w:ind w:left="-15" w:firstLine="144"/>
      </w:pPr>
      <w:r>
        <w:rPr>
          <w:b/>
          <w:sz w:val="18"/>
        </w:rPr>
        <w:t>Art. 326.</w:t>
      </w:r>
      <w:r>
        <w:t xml:space="preserve"> Recebida a notificação, o Município realizará, em 30 (trinta) dias corridos, um estudo de viabilidade financeira, abrangendo no mínimo:</w:t>
      </w:r>
    </w:p>
    <w:p w:rsidR="00D50046" w:rsidRDefault="008F745D">
      <w:pPr>
        <w:numPr>
          <w:ilvl w:val="0"/>
          <w:numId w:val="125"/>
        </w:numPr>
      </w:pPr>
      <w:r>
        <w:t>- uma avaliação do valor do imóvel;</w:t>
      </w:r>
    </w:p>
    <w:p w:rsidR="00D50046" w:rsidRDefault="008F745D">
      <w:pPr>
        <w:numPr>
          <w:ilvl w:val="0"/>
          <w:numId w:val="125"/>
        </w:numPr>
      </w:pPr>
      <w:r>
        <w:t>- uma estimativa de valor das obras de infraestrutura básica e ou</w:t>
      </w:r>
      <w:r>
        <w:t xml:space="preserve"> complementar,conforme exigido por este PDC, referente ao parcelamento e ou uso do solo urbano;</w:t>
      </w:r>
    </w:p>
    <w:p w:rsidR="00D50046" w:rsidRDefault="008F745D">
      <w:pPr>
        <w:numPr>
          <w:ilvl w:val="0"/>
          <w:numId w:val="125"/>
        </w:numPr>
      </w:pPr>
      <w:r>
        <w:t>- uma estimativa do custo da edificação possível ou pretendida no local, permitindo-se a utilização de cálculo expedito baseado no Custo Unitário Básico da cons</w:t>
      </w:r>
      <w:r>
        <w:t>trução, devidamente afetado de coeficiente aplicável ao tipo de edificação pretendido;</w:t>
      </w:r>
    </w:p>
    <w:p w:rsidR="00D50046" w:rsidRDefault="008F745D">
      <w:pPr>
        <w:numPr>
          <w:ilvl w:val="0"/>
          <w:numId w:val="125"/>
        </w:numPr>
      </w:pPr>
      <w:r>
        <w:t>- estimativa do percentual de unidades imobiliárias cabíveis ao Poder Público e aoproprietário da área.</w:t>
      </w:r>
    </w:p>
    <w:p w:rsidR="00D50046" w:rsidRDefault="008F745D">
      <w:pPr>
        <w:ind w:left="-15"/>
      </w:pPr>
      <w:r>
        <w:t>§ 1º Concluído o estudo de que trata o caput deste artigo o Munic</w:t>
      </w:r>
      <w:r>
        <w:t>ípio e a parte interessada terão 30 (trinta) dias corridos para decidir pela formação ou não do Consórcio Imobiliário, devendo neste prazo, o ConCidade de Chapecó manifestar-se sobre a sua viabilidade.</w:t>
      </w:r>
    </w:p>
    <w:p w:rsidR="00D50046" w:rsidRDefault="008F745D">
      <w:pPr>
        <w:ind w:left="-15"/>
      </w:pPr>
      <w:r>
        <w:t>§ 2º Depois de tomada a decisão de que trata o parágra</w:t>
      </w:r>
      <w:r>
        <w:t>fo anterior, o Município publicará, no jornal onde são divulgados os atos oficiais, edital onde conste o recebimento da proposta, o resumo do estudo preliminar de viabilidade e a decisão proferida pelo Prefeito Municipal.</w:t>
      </w:r>
    </w:p>
    <w:p w:rsidR="00D50046" w:rsidRDefault="008F745D">
      <w:pPr>
        <w:ind w:left="-15"/>
      </w:pPr>
      <w:r>
        <w:t>§ 3º No prazo de até 30 (trinta) d</w:t>
      </w:r>
      <w:r>
        <w:t>ias após a publicação de que trata o parágrafo anterior, poderá qualquer munícipe com domicílio eleitoral no Município de Chapecó, apresentar objeções ao estudo preliminar de viabilidade, cabendo manifestação do ConCidade de Chapecó, que se reunirá, extrao</w:t>
      </w:r>
      <w:r>
        <w:t>rdinariamente se necessário, dentro de 15 (quinze) dias corridos após o decurso do prazo para a apresentação das objeções.</w:t>
      </w:r>
    </w:p>
    <w:p w:rsidR="00D50046" w:rsidRDefault="008F745D">
      <w:pPr>
        <w:ind w:left="-15"/>
      </w:pPr>
      <w:r>
        <w:t xml:space="preserve">§ 4º No caso do recálculo do percentual de unidades imobiliárias divergirem em mais de 2% (dois por cento) da estimativa preliminar, </w:t>
      </w:r>
      <w:r>
        <w:t>após o anteprojeto definitivo, o cálculo deverá ser refeito e novamente publicado, correndo novamente os prazos de que trata o parágrafo anterior.</w:t>
      </w:r>
    </w:p>
    <w:p w:rsidR="00D50046" w:rsidRDefault="008F745D">
      <w:pPr>
        <w:ind w:left="-15" w:firstLine="144"/>
      </w:pPr>
      <w:r>
        <w:rPr>
          <w:b/>
          <w:sz w:val="18"/>
        </w:rPr>
        <w:t>Art. 327.</w:t>
      </w:r>
      <w:r>
        <w:t xml:space="preserve"> Sendo a decisão das partes favorável à formação do Consórcio Imobiliário, as condições para sua exe</w:t>
      </w:r>
      <w:r>
        <w:t>cução serão fixadas por Lei Municipal e firmadas em contrato entre as partes envolvidas, contendo, no mínimo:</w:t>
      </w:r>
    </w:p>
    <w:p w:rsidR="00D50046" w:rsidRDefault="008F745D">
      <w:pPr>
        <w:numPr>
          <w:ilvl w:val="0"/>
          <w:numId w:val="126"/>
        </w:numPr>
      </w:pPr>
      <w:r>
        <w:t>- a justificativa do interesse público para aplicação do instrumento;</w:t>
      </w:r>
    </w:p>
    <w:p w:rsidR="00D50046" w:rsidRDefault="008F745D">
      <w:pPr>
        <w:numPr>
          <w:ilvl w:val="0"/>
          <w:numId w:val="126"/>
        </w:numPr>
        <w:spacing w:after="351" w:line="268" w:lineRule="auto"/>
      </w:pPr>
      <w:r>
        <w:t>- a descrição das melhorias que serão executadas, o valor do imóvel, índices ecritérios utilizados para avaliação do empreendimento, a repartição e descrição das partes correspondentes ao Município e ao proprietário do imóvel após a urbanização;</w:t>
      </w:r>
    </w:p>
    <w:p w:rsidR="00D50046" w:rsidRDefault="008F745D">
      <w:pPr>
        <w:numPr>
          <w:ilvl w:val="0"/>
          <w:numId w:val="126"/>
        </w:numPr>
      </w:pPr>
      <w:r>
        <w:t>- a destin</w:t>
      </w:r>
      <w:r>
        <w:t>ação que será dada a parcela do imóvel que passará a ser de propriedadepública;</w:t>
      </w:r>
    </w:p>
    <w:p w:rsidR="00D50046" w:rsidRDefault="008F745D">
      <w:pPr>
        <w:numPr>
          <w:ilvl w:val="0"/>
          <w:numId w:val="126"/>
        </w:numPr>
      </w:pPr>
      <w:r>
        <w:t>- o projeto de urbanização e ou edificação da área;</w:t>
      </w:r>
    </w:p>
    <w:p w:rsidR="00D50046" w:rsidRDefault="008F745D">
      <w:pPr>
        <w:numPr>
          <w:ilvl w:val="0"/>
          <w:numId w:val="126"/>
        </w:numPr>
      </w:pPr>
      <w:r>
        <w:t>- o cronograma físico-financeiro das obras;</w:t>
      </w:r>
    </w:p>
    <w:p w:rsidR="00D50046" w:rsidRDefault="008F745D">
      <w:pPr>
        <w:numPr>
          <w:ilvl w:val="0"/>
          <w:numId w:val="126"/>
        </w:numPr>
      </w:pPr>
      <w:r>
        <w:t>- a incidência ou não do Imposto sobre a Transmissão de Bens Imóveis - ITBI, bemcomo a aplicação de tributos e ou taxas diferenciadas.</w:t>
      </w:r>
    </w:p>
    <w:p w:rsidR="00D50046" w:rsidRDefault="008F745D">
      <w:pPr>
        <w:ind w:left="-15" w:firstLine="144"/>
      </w:pPr>
      <w:r>
        <w:rPr>
          <w:b/>
          <w:sz w:val="18"/>
        </w:rPr>
        <w:t>Art. 328.</w:t>
      </w:r>
      <w:r>
        <w:t xml:space="preserve"> Após a aprovação da Lei Municipal e assinatura do contrato, o Município providenciará a lavratura de escritura </w:t>
      </w:r>
      <w:r>
        <w:t>pública e registro da transferência do imóvel ao Município de Chapecó, constando do documento as obrigações de cada parte, os valores envolvidos, os prazos para o término das obras e entrega das unidades imobiliárias ao interessado.</w:t>
      </w:r>
    </w:p>
    <w:p w:rsidR="00D50046" w:rsidRDefault="008F745D">
      <w:pPr>
        <w:ind w:left="-15"/>
      </w:pPr>
      <w:r>
        <w:t>Parágrafo único. Poderã</w:t>
      </w:r>
      <w:r>
        <w:t>o constar do documento de transferência, as penalidades pelo não cumprimento de obrigações por parte do Município, estipuladas sob a forma de entrega de unidades imobiliárias adicionais ao interessado, a título de multa, limitadas a 1% (um por cento) das u</w:t>
      </w:r>
      <w:r>
        <w:t>nidades originalmente contratadas.</w:t>
      </w:r>
    </w:p>
    <w:p w:rsidR="00D50046" w:rsidRDefault="008F745D">
      <w:pPr>
        <w:ind w:left="-15" w:firstLine="144"/>
      </w:pPr>
      <w:r>
        <w:rPr>
          <w:b/>
          <w:sz w:val="18"/>
        </w:rPr>
        <w:t>Art. 329.</w:t>
      </w:r>
      <w:r>
        <w:t xml:space="preserve"> Concluídas as obras, o Município transferirá ao particular as unidades imobiliárias contratadas, acrescidas, se for o caso, das unidades adicionais como penalidade por eventual atraso nas obras.</w:t>
      </w:r>
    </w:p>
    <w:p w:rsidR="00D50046" w:rsidRDefault="008F745D">
      <w:pPr>
        <w:ind w:left="-15" w:firstLine="144"/>
      </w:pPr>
      <w:r>
        <w:rPr>
          <w:b/>
          <w:sz w:val="18"/>
        </w:rPr>
        <w:t>Art. 330.</w:t>
      </w:r>
      <w:r>
        <w:t xml:space="preserve"> O valo</w:t>
      </w:r>
      <w:r>
        <w:t>r das unidades imobüiárias r serem, entregues ao proprietário será equivalente ao valor do imóvel antes da execução das obras, observando ainda:</w:t>
      </w:r>
    </w:p>
    <w:p w:rsidR="00D50046" w:rsidRDefault="008F745D">
      <w:pPr>
        <w:numPr>
          <w:ilvl w:val="0"/>
          <w:numId w:val="127"/>
        </w:numPr>
      </w:pPr>
      <w:r>
        <w:t>- a avaliação prévia efetuada pelo Município, quando do estabelecimento do Consórcio;</w:t>
      </w:r>
    </w:p>
    <w:p w:rsidR="00D50046" w:rsidRDefault="008F745D">
      <w:pPr>
        <w:numPr>
          <w:ilvl w:val="0"/>
          <w:numId w:val="127"/>
        </w:numPr>
      </w:pPr>
      <w:r>
        <w:t>- o valor da base de cálc</w:t>
      </w:r>
      <w:r>
        <w:t>ulo do IPTU, descontado o montante incorporado em função das obras realizadas pelo Município no local;</w:t>
      </w:r>
    </w:p>
    <w:p w:rsidR="00D50046" w:rsidRDefault="008F745D">
      <w:pPr>
        <w:numPr>
          <w:ilvl w:val="0"/>
          <w:numId w:val="127"/>
        </w:numPr>
      </w:pPr>
      <w:r>
        <w:t>- a exclusão de expectativas de ganhos, lucros cessantes e juros compensatórios.</w:t>
      </w:r>
    </w:p>
    <w:p w:rsidR="00D50046" w:rsidRDefault="008F745D">
      <w:pPr>
        <w:spacing w:after="419"/>
        <w:ind w:left="-15" w:firstLine="144"/>
      </w:pPr>
      <w:r>
        <w:rPr>
          <w:b/>
          <w:sz w:val="18"/>
        </w:rPr>
        <w:t>Art. 331.</w:t>
      </w:r>
      <w:r>
        <w:t xml:space="preserve"> A individualização das unidades imobiliárias cabíveis a cada p</w:t>
      </w:r>
      <w:r>
        <w:t>arte consorciada será efetuada através de sorteio público, devidamente notificado por edital no jornal onde são publicados os atos oficiais do Município, com antecedência mínima de sete dias corridos.</w:t>
      </w:r>
    </w:p>
    <w:p w:rsidR="00D50046" w:rsidRDefault="008F745D">
      <w:pPr>
        <w:spacing w:after="2"/>
        <w:ind w:left="211" w:right="202" w:hanging="10"/>
        <w:jc w:val="center"/>
      </w:pPr>
      <w:r>
        <w:t>CAPÍTULO IV</w:t>
      </w:r>
    </w:p>
    <w:p w:rsidR="00D50046" w:rsidRDefault="008F745D">
      <w:pPr>
        <w:spacing w:after="419"/>
        <w:ind w:left="211" w:right="202" w:hanging="10"/>
        <w:jc w:val="center"/>
      </w:pPr>
      <w:r>
        <w:t>DO DIREITO DE SUPERFÍCIE</w:t>
      </w:r>
    </w:p>
    <w:p w:rsidR="00D50046" w:rsidRDefault="008F745D">
      <w:pPr>
        <w:ind w:left="-15" w:firstLine="144"/>
      </w:pPr>
      <w:r>
        <w:rPr>
          <w:b/>
          <w:sz w:val="18"/>
        </w:rPr>
        <w:t>Art. 332.</w:t>
      </w:r>
      <w:r>
        <w:t xml:space="preserve"> O propri</w:t>
      </w:r>
      <w:r>
        <w:t>etário de solo urbano público ou privado poderá conceder a outrem o Direito de Superfície do seu terreno, por tempo determinado ou indeterminado, mediante escritura pública registrada no Cartório de Registro de Imóveis.</w:t>
      </w:r>
    </w:p>
    <w:p w:rsidR="00D50046" w:rsidRDefault="008F745D">
      <w:pPr>
        <w:ind w:left="-15"/>
      </w:pPr>
      <w:r>
        <w:t>Parágrafo único. O Direito de Superf</w:t>
      </w:r>
      <w:r>
        <w:t>ície poderá ser exercido em todo o território do Município.</w:t>
      </w:r>
    </w:p>
    <w:p w:rsidR="00D50046" w:rsidRDefault="008F745D">
      <w:pPr>
        <w:ind w:left="-15" w:firstLine="144"/>
      </w:pPr>
      <w:r>
        <w:rPr>
          <w:b/>
          <w:sz w:val="18"/>
        </w:rPr>
        <w:t>Art. 333.</w:t>
      </w:r>
      <w:r>
        <w:t xml:space="preserve"> O Município poderá receber em concessão, diretamente ou por meio de seus órgãos, empresas ou autarquias, o Direito de Superfície, nos termos da legislação em vigor, para viabilizar a imp</w:t>
      </w:r>
      <w:r>
        <w:t>lementação de diretrizes constantes desta Lei Complementar, inclusive mediante a utilização do espaço aéreo e subterrâneo.</w:t>
      </w:r>
    </w:p>
    <w:p w:rsidR="00D50046" w:rsidRDefault="008F745D">
      <w:pPr>
        <w:ind w:left="-15"/>
      </w:pPr>
      <w:r>
        <w:t>§ 1º O Direito de Superfície abrange o direito de utilizar o solo, o subsolo ou o espaço aéreo relativo ao terreno, na forma estabelecida no contrato respectivo, atendidas as normas e diretrizes deste PDC.</w:t>
      </w:r>
    </w:p>
    <w:p w:rsidR="00D50046" w:rsidRDefault="008F745D">
      <w:pPr>
        <w:ind w:left="450" w:firstLine="0"/>
      </w:pPr>
      <w:r>
        <w:t>§ 2º A concessão do Direito de Superfície poderá s</w:t>
      </w:r>
      <w:r>
        <w:t>er gratuita ou onerosa.</w:t>
      </w:r>
    </w:p>
    <w:p w:rsidR="00D50046" w:rsidRDefault="008F745D">
      <w:pPr>
        <w:ind w:left="-15"/>
      </w:pPr>
      <w:r>
        <w:t>§ 3º Este instrumento poderá ser utilizado onerosamente pelo Município também em imóveis integrantes dos bens dominiais do patrimônio público, destinados à implementação dos programas previstos neste PDC.</w:t>
      </w:r>
    </w:p>
    <w:p w:rsidR="00D50046" w:rsidRDefault="008F745D">
      <w:pPr>
        <w:ind w:left="-15"/>
      </w:pPr>
      <w:r>
        <w:t>§ 4º O Direito de Superfíci</w:t>
      </w:r>
      <w:r>
        <w:t>e poderá ser utilizado pelo proprietário notificado para Parcelamento, Utilização ou Edificação Compulsórios, visando o cumprimento da função social da propriedade, o qual poderá conceder a outrem o direito de parcelar e edificar em seu terreno.</w:t>
      </w:r>
    </w:p>
    <w:p w:rsidR="00D50046" w:rsidRDefault="008F745D">
      <w:pPr>
        <w:ind w:left="-15"/>
      </w:pPr>
      <w:r>
        <w:t>§ 5º Por m</w:t>
      </w:r>
      <w:r>
        <w:t>orte, dissolução, fusão ou incorporação do superficiário, os seus direitos e deveres transmitem-se a seus herdeiros ou sucessores.</w:t>
      </w:r>
    </w:p>
    <w:p w:rsidR="00D50046" w:rsidRDefault="008F745D">
      <w:pPr>
        <w:ind w:left="-15" w:firstLine="144"/>
      </w:pPr>
      <w:r>
        <w:rPr>
          <w:b/>
          <w:sz w:val="18"/>
        </w:rPr>
        <w:t>Art. 334.</w:t>
      </w:r>
      <w:r>
        <w:t xml:space="preserve"> Será objeto de remuneração ao Município todo o uso do espaço público, superficial, aéreo ou subterrâneo, que impliq</w:t>
      </w:r>
      <w:r>
        <w:t xml:space="preserve">ue benefício financeiro para o usuário, especialmente a implantação de fontes e redes distribuidoras e condutoras de energia elétrica, telecomunicações, TV a cabo, gás natural e de captação e distribuição de água e esgoto, mediante concessão do Direito de </w:t>
      </w:r>
      <w:r>
        <w:t>Superfície e respectivo regulamento municipal.</w:t>
      </w:r>
    </w:p>
    <w:p w:rsidR="00D50046" w:rsidRDefault="008F745D">
      <w:pPr>
        <w:ind w:left="-15"/>
      </w:pPr>
      <w:r>
        <w:t>§ 1º Para os fins do disposto no caput deste artigo, deverá o Município observar procedimento que assegure igualdade de condições entre os possíveis interessados.</w:t>
      </w:r>
    </w:p>
    <w:p w:rsidR="00D50046" w:rsidRDefault="008F745D">
      <w:pPr>
        <w:ind w:left="-15"/>
      </w:pPr>
      <w:r>
        <w:t>§ 2º Fica autorizada a concessão do Direito de</w:t>
      </w:r>
      <w:r>
        <w:t xml:space="preserve"> Superfície de bens de uso comum do povo e de uso especial para os fins de que trata o caput deste artigo.</w:t>
      </w:r>
    </w:p>
    <w:p w:rsidR="00D50046" w:rsidRDefault="008F745D">
      <w:pPr>
        <w:ind w:left="-15"/>
      </w:pPr>
      <w:r>
        <w:t>§ 3º Havendo extinção, dissolução, fusão ou incorporação da empresa e ou concessionária superficiária, os direitos e deveres estabelecidos nos contra</w:t>
      </w:r>
      <w:r>
        <w:t>tos de concessão do Direito de Superfície, transmitem-se a seus herdeiros ou sucessores.</w:t>
      </w:r>
    </w:p>
    <w:p w:rsidR="00D50046" w:rsidRDefault="008F745D">
      <w:pPr>
        <w:ind w:left="-15" w:firstLine="144"/>
      </w:pPr>
      <w:r>
        <w:rPr>
          <w:b/>
          <w:sz w:val="18"/>
        </w:rPr>
        <w:t>Art. 335.</w:t>
      </w:r>
      <w:r>
        <w:t xml:space="preserve"> Em caso de venda da área, ou do Direito de Superfície, o superficiário e o proprietário, respectivamente, terão direito de preferência, em igualdade de condi</w:t>
      </w:r>
      <w:r>
        <w:t>ções à oferta de terceiros.</w:t>
      </w:r>
    </w:p>
    <w:p w:rsidR="00D50046" w:rsidRDefault="008F745D">
      <w:pPr>
        <w:ind w:left="-15" w:firstLine="144"/>
      </w:pPr>
      <w:r>
        <w:rPr>
          <w:b/>
          <w:sz w:val="18"/>
        </w:rPr>
        <w:t>Art. 336.</w:t>
      </w:r>
      <w:r>
        <w:t xml:space="preserve"> O superficiário responderá integralmente pelos encargos e tributos que incidirem sobre a propriedade superficiária, arcando, ainda, proporcionalmente, à sua parcela de ocupação efetiva, com os encargos e tributos sobre</w:t>
      </w:r>
      <w:r>
        <w:t xml:space="preserve"> a área objeto da concessão do Direito de Superfície, salvo disposição em contrário do contrato respectivo.</w:t>
      </w:r>
    </w:p>
    <w:p w:rsidR="00D50046" w:rsidRDefault="008F745D">
      <w:pPr>
        <w:ind w:left="144" w:firstLine="0"/>
      </w:pPr>
      <w:r>
        <w:rPr>
          <w:b/>
          <w:sz w:val="18"/>
        </w:rPr>
        <w:t>Art. 337.</w:t>
      </w:r>
      <w:r>
        <w:t xml:space="preserve"> Extingue-se o Direito de Superfície:</w:t>
      </w:r>
    </w:p>
    <w:p w:rsidR="00D50046" w:rsidRDefault="008F745D">
      <w:pPr>
        <w:numPr>
          <w:ilvl w:val="0"/>
          <w:numId w:val="128"/>
        </w:numPr>
        <w:ind w:hanging="190"/>
      </w:pPr>
      <w:r>
        <w:t>- pelo advento do termo;</w:t>
      </w:r>
    </w:p>
    <w:p w:rsidR="00D50046" w:rsidRDefault="008F745D">
      <w:pPr>
        <w:numPr>
          <w:ilvl w:val="0"/>
          <w:numId w:val="128"/>
        </w:numPr>
        <w:ind w:hanging="190"/>
      </w:pPr>
      <w:r>
        <w:t>- pelo descumprimento das obrigações contratuais assumidas pelo superficiári</w:t>
      </w:r>
      <w:r>
        <w:t>o.</w:t>
      </w:r>
    </w:p>
    <w:p w:rsidR="00D50046" w:rsidRDefault="008F745D">
      <w:pPr>
        <w:ind w:left="-15" w:firstLine="144"/>
      </w:pPr>
      <w:r>
        <w:rPr>
          <w:b/>
          <w:sz w:val="18"/>
        </w:rPr>
        <w:t>Art. 338.</w:t>
      </w:r>
      <w:r>
        <w:t xml:space="preserve"> Extinto o Direito de Superfície, o proprietário recuperará o pleno domínio do terreno, bem como das acessões e benfeitorias introduzidas no imóvel, independentemente de indenização, se as partes não houverem estipulado o contrário no respectiv</w:t>
      </w:r>
      <w:r>
        <w:t>o contrato.</w:t>
      </w:r>
    </w:p>
    <w:p w:rsidR="00D50046" w:rsidRDefault="008F745D">
      <w:pPr>
        <w:ind w:left="-15"/>
      </w:pPr>
      <w:r>
        <w:t>§ 1º Antes do termo final do contrato, extinguir-se-á o Direito de Superfície se o superficiário der ao imóvel destinação diversa daquela para a qual for concedida.</w:t>
      </w:r>
    </w:p>
    <w:p w:rsidR="00D50046" w:rsidRDefault="008F745D">
      <w:pPr>
        <w:spacing w:after="402"/>
        <w:ind w:left="-15"/>
      </w:pPr>
      <w:r>
        <w:t xml:space="preserve">§ 2º A extinção do Direito de Superfície será averbada no Cartório de Registro </w:t>
      </w:r>
      <w:r>
        <w:t>de Imóveis.</w:t>
      </w:r>
    </w:p>
    <w:p w:rsidR="00D50046" w:rsidRDefault="008F745D">
      <w:pPr>
        <w:spacing w:after="17"/>
        <w:ind w:left="211" w:right="202" w:hanging="10"/>
        <w:jc w:val="center"/>
      </w:pPr>
      <w:r>
        <w:t>CAPÍTULO V</w:t>
      </w:r>
    </w:p>
    <w:p w:rsidR="00D50046" w:rsidRDefault="008F745D">
      <w:pPr>
        <w:spacing w:after="419"/>
        <w:ind w:left="211" w:right="202" w:hanging="10"/>
        <w:jc w:val="center"/>
      </w:pPr>
      <w:r>
        <w:t>DO DIREITO DE PREEMPÇÃO OU DIREITO DE PREFERÊNCIA</w:t>
      </w:r>
    </w:p>
    <w:p w:rsidR="00D50046" w:rsidRDefault="008F745D">
      <w:pPr>
        <w:ind w:left="-15" w:firstLine="144"/>
      </w:pPr>
      <w:r>
        <w:rPr>
          <w:b/>
          <w:sz w:val="18"/>
        </w:rPr>
        <w:t>Art. 339.</w:t>
      </w:r>
      <w:r>
        <w:t xml:space="preserve"> O Direito de Preempção ou Direito de Preferência, é o instituto jurídico previsto na Lei Federal nº </w:t>
      </w:r>
      <w:hyperlink r:id="rId134">
        <w:r>
          <w:rPr>
            <w:u w:val="single" w:color="000000"/>
          </w:rPr>
          <w:t>10.257</w:t>
        </w:r>
      </w:hyperlink>
      <w:hyperlink r:id="rId135">
        <w:r>
          <w:t>,</w:t>
        </w:r>
      </w:hyperlink>
      <w:r>
        <w:t xml:space="preserve"> de 10 de julho de 2001, no qual o Município tem a preferência para adquirir imóvel urbano objeto de alienação onerosa entre particulares, em razão dos princípios da política urbana estabelecida neste PDC, mediante legisl</w:t>
      </w:r>
      <w:r>
        <w:t>ação municipal específica.</w:t>
      </w:r>
    </w:p>
    <w:p w:rsidR="00D50046" w:rsidRDefault="008F745D">
      <w:pPr>
        <w:ind w:left="-15" w:firstLine="144"/>
      </w:pPr>
      <w:r>
        <w:rPr>
          <w:b/>
          <w:sz w:val="18"/>
        </w:rPr>
        <w:t>Art. 340.</w:t>
      </w:r>
      <w:r>
        <w:t xml:space="preserve"> O Direito de Preempção, aplicável aos imóveis indicados em planos urbanísticos ou setoriais, com base em critérios estabelecidos nesta Lei Complementar, poderá ser exercido para atendimento das seguintes finalidades:</w:t>
      </w:r>
    </w:p>
    <w:p w:rsidR="00D50046" w:rsidRDefault="008F745D">
      <w:pPr>
        <w:numPr>
          <w:ilvl w:val="0"/>
          <w:numId w:val="129"/>
        </w:numPr>
      </w:pPr>
      <w:r>
        <w:t xml:space="preserve">- </w:t>
      </w:r>
      <w:r>
        <w:t>regularização fundiária;</w:t>
      </w:r>
    </w:p>
    <w:p w:rsidR="00D50046" w:rsidRDefault="008F745D">
      <w:pPr>
        <w:numPr>
          <w:ilvl w:val="0"/>
          <w:numId w:val="129"/>
        </w:numPr>
      </w:pPr>
      <w:r>
        <w:t>- execução de programas e projetos habitacionais de interesse social;</w:t>
      </w:r>
    </w:p>
    <w:p w:rsidR="00D50046" w:rsidRDefault="008F745D">
      <w:pPr>
        <w:numPr>
          <w:ilvl w:val="0"/>
          <w:numId w:val="129"/>
        </w:numPr>
      </w:pPr>
      <w:r>
        <w:t>- constituição de reserva fundiária;</w:t>
      </w:r>
    </w:p>
    <w:p w:rsidR="00D50046" w:rsidRDefault="008F745D">
      <w:pPr>
        <w:numPr>
          <w:ilvl w:val="0"/>
          <w:numId w:val="129"/>
        </w:numPr>
      </w:pPr>
      <w:r>
        <w:t>- ordenamento e direcionamento da expansão urbana;</w:t>
      </w:r>
    </w:p>
    <w:p w:rsidR="00D50046" w:rsidRDefault="008F745D">
      <w:pPr>
        <w:numPr>
          <w:ilvl w:val="0"/>
          <w:numId w:val="129"/>
        </w:numPr>
      </w:pPr>
      <w:r>
        <w:t>- implantação de equipamentos públicos urbanos e comunitários;</w:t>
      </w:r>
    </w:p>
    <w:p w:rsidR="00D50046" w:rsidRDefault="008F745D">
      <w:pPr>
        <w:numPr>
          <w:ilvl w:val="0"/>
          <w:numId w:val="129"/>
        </w:numPr>
      </w:pPr>
      <w:r>
        <w:t xml:space="preserve">- criação </w:t>
      </w:r>
      <w:r>
        <w:t>de espaços públicos de lazer e áreas verdes em áreas de grande densidade habitacional e de ocupação do solo ou nas quais o processo de estruturação ainda não está consolidado e cujo adensamento é preferencial;</w:t>
      </w:r>
    </w:p>
    <w:p w:rsidR="00D50046" w:rsidRDefault="008F745D">
      <w:pPr>
        <w:numPr>
          <w:ilvl w:val="0"/>
          <w:numId w:val="129"/>
        </w:numPr>
      </w:pPr>
      <w:r>
        <w:t>- criação de unidades de conservação ou proteç</w:t>
      </w:r>
      <w:r>
        <w:t>ão de áreas de interesse ambiental;</w:t>
      </w:r>
    </w:p>
    <w:p w:rsidR="00D50046" w:rsidRDefault="008F745D">
      <w:pPr>
        <w:numPr>
          <w:ilvl w:val="0"/>
          <w:numId w:val="129"/>
        </w:numPr>
      </w:pPr>
      <w:r>
        <w:t>- proteção de áreas de interesse histórico, cultural, turístico ou paisagístico.</w:t>
      </w:r>
    </w:p>
    <w:p w:rsidR="00D50046" w:rsidRDefault="008F745D">
      <w:pPr>
        <w:ind w:left="-15" w:firstLine="144"/>
      </w:pPr>
      <w:r>
        <w:rPr>
          <w:b/>
          <w:sz w:val="18"/>
        </w:rPr>
        <w:t>Art. 341.</w:t>
      </w:r>
      <w:r>
        <w:t xml:space="preserve"> O Município aplicará o Direito de Preempção prioritariamente nas áreas indicadas no Mapa Anexo XI, destinadas à futuras implantaç</w:t>
      </w:r>
      <w:r>
        <w:t>ões de Parques.</w:t>
      </w:r>
    </w:p>
    <w:p w:rsidR="00D50046" w:rsidRDefault="008F745D">
      <w:pPr>
        <w:ind w:left="-15"/>
      </w:pPr>
      <w:r>
        <w:t>§ 1º Além das áreas constantes no Mapa Anexo XI, Lei Municipal, mediante prévia aprovação do ConCidade de Chapecó, poderá delimitar novas áreas em que incidirá o Direito de Preempção para a consecução dos objetivos da política urbana e para</w:t>
      </w:r>
      <w:r>
        <w:t xml:space="preserve"> as finalidades previstas no artigo anterior.</w:t>
      </w:r>
    </w:p>
    <w:p w:rsidR="00D50046" w:rsidRDefault="008F745D">
      <w:pPr>
        <w:ind w:left="-15"/>
      </w:pPr>
      <w:r>
        <w:t>§ 2º Os imóveis colocados à venda, nas áreas de incidência do Direito de Preempção, deverão ser necessariamente oferecidos ao Município, que terá preferência para aquisição, pelo prazo de 5 (cinco) anos, indepe</w:t>
      </w:r>
      <w:r>
        <w:t>ndentemente do número de alienações referentes ao mesmo imóvel.</w:t>
      </w:r>
    </w:p>
    <w:p w:rsidR="00D50046" w:rsidRDefault="008F745D">
      <w:pPr>
        <w:ind w:left="-15" w:firstLine="144"/>
      </w:pPr>
      <w:r>
        <w:rPr>
          <w:b/>
          <w:sz w:val="18"/>
        </w:rPr>
        <w:t>Art. 342.</w:t>
      </w:r>
      <w:r>
        <w:t xml:space="preserve"> O Município notificará o proprietário do imóvel localizado em área delimitada para o exercício do Direito de Preempção, dentro do prazo de 90 (noventa) dias a partir da homologação d</w:t>
      </w:r>
      <w:r>
        <w:t>a Lei que o delimitou.</w:t>
      </w:r>
    </w:p>
    <w:p w:rsidR="00D50046" w:rsidRDefault="008F745D">
      <w:pPr>
        <w:ind w:left="-15"/>
      </w:pPr>
      <w:r>
        <w:t>§ 1º Havendo terceiros interessados na compra de imóvel integrante da área referida no caput, o proprietário deverá comunicar imediatamente, no prazo de 30 (trinta) dias ao Município sua intenção de alienar onerosamente o imóvel.</w:t>
      </w:r>
    </w:p>
    <w:p w:rsidR="00D50046" w:rsidRDefault="008F745D">
      <w:pPr>
        <w:ind w:left="-15"/>
      </w:pPr>
      <w:r>
        <w:t>§ 2</w:t>
      </w:r>
      <w:r>
        <w:t>º A declaração de intenção de alienar onerosamente o imóvel deve ser apresentada com os seguintes documentos:</w:t>
      </w:r>
    </w:p>
    <w:p w:rsidR="00D50046" w:rsidRDefault="008F745D">
      <w:pPr>
        <w:numPr>
          <w:ilvl w:val="0"/>
          <w:numId w:val="130"/>
        </w:numPr>
      </w:pPr>
      <w:r>
        <w:t>- proposta de compra, apresentada pelo terceiro interessado na aquisição do imóvel,da qual constará preço, condições de pagamento e prazo de valid</w:t>
      </w:r>
      <w:r>
        <w:t>ade;</w:t>
      </w:r>
    </w:p>
    <w:p w:rsidR="00D50046" w:rsidRDefault="008F745D">
      <w:pPr>
        <w:numPr>
          <w:ilvl w:val="0"/>
          <w:numId w:val="130"/>
        </w:numPr>
      </w:pPr>
      <w:r>
        <w:t>- endereço do proprietário, para recebimento de notificação e de outras comunicações;</w:t>
      </w:r>
    </w:p>
    <w:p w:rsidR="00D50046" w:rsidRDefault="008F745D">
      <w:pPr>
        <w:numPr>
          <w:ilvl w:val="0"/>
          <w:numId w:val="130"/>
        </w:numPr>
      </w:pPr>
      <w:r>
        <w:t>- certidão atualizada de inteiro teor da matrícula do imóvel, expedida pelo Cartóriode Registro de Imóveis da circunscrição imobiliária competente;</w:t>
      </w:r>
    </w:p>
    <w:p w:rsidR="00D50046" w:rsidRDefault="008F745D">
      <w:pPr>
        <w:numPr>
          <w:ilvl w:val="0"/>
          <w:numId w:val="130"/>
        </w:numPr>
      </w:pPr>
      <w:r>
        <w:t>- declaração assi</w:t>
      </w:r>
      <w:r>
        <w:t>nada pelo proprietário, sob as penas da Lei, de que não incidemquaisquer encargos e ônus sobre o imóvel, inclusive os de natureza real, tributária ou executória.</w:t>
      </w:r>
    </w:p>
    <w:p w:rsidR="00D50046" w:rsidRDefault="008F745D">
      <w:pPr>
        <w:ind w:left="-15" w:firstLine="144"/>
      </w:pPr>
      <w:r>
        <w:rPr>
          <w:b/>
          <w:sz w:val="18"/>
        </w:rPr>
        <w:t>Art. 343.</w:t>
      </w:r>
      <w:r>
        <w:t xml:space="preserve"> Recebida a notificação a que se refere o artigo anterior, o Município poderá manifes</w:t>
      </w:r>
      <w:r>
        <w:t>tar, por escrito, dentro do prazo legal de 30 (trinta) dias, o interesse em exercer a preferência para aquisição do imóvel.</w:t>
      </w:r>
    </w:p>
    <w:p w:rsidR="00D50046" w:rsidRDefault="008F745D">
      <w:pPr>
        <w:ind w:left="-15" w:firstLine="144"/>
      </w:pPr>
      <w:r>
        <w:rPr>
          <w:b/>
          <w:sz w:val="18"/>
        </w:rPr>
        <w:t>Art. 344.</w:t>
      </w:r>
      <w:r>
        <w:t xml:space="preserve"> O Município deliberará sobre a aquisição do imóvel e, havendo interesse, determinará à Procuradoria Geral do Município que</w:t>
      </w:r>
      <w:r>
        <w:t>, por intermédio do seu Procurador Geral:</w:t>
      </w:r>
    </w:p>
    <w:p w:rsidR="00D50046" w:rsidRDefault="008F745D">
      <w:pPr>
        <w:numPr>
          <w:ilvl w:val="0"/>
          <w:numId w:val="131"/>
        </w:numPr>
      </w:pPr>
      <w:r>
        <w:t>- manifeste ao proprietário, no prazo máximo de 30 (trinta) dias contados da data deprotocolização da notificação no Município, o interesse em adquirir o imóvel;</w:t>
      </w:r>
    </w:p>
    <w:p w:rsidR="00D50046" w:rsidRDefault="008F745D">
      <w:pPr>
        <w:numPr>
          <w:ilvl w:val="0"/>
          <w:numId w:val="131"/>
        </w:numPr>
      </w:pPr>
      <w:r>
        <w:t>- solicite ao proprietário a apresentação, nos termo</w:t>
      </w:r>
      <w:r>
        <w:t>s da Lei, dos documentos necessários à aquisição do imóvel livre de ônus e encargos de qualquer natureza;</w:t>
      </w:r>
    </w:p>
    <w:p w:rsidR="00D50046" w:rsidRDefault="008F745D">
      <w:pPr>
        <w:numPr>
          <w:ilvl w:val="0"/>
          <w:numId w:val="131"/>
        </w:numPr>
      </w:pPr>
      <w:r>
        <w:t>- exerça o Direito de Preempção em nome do Município, tomando as demais providências necessárias para a boa e perfeita aquisição do imóvel.</w:t>
      </w:r>
    </w:p>
    <w:p w:rsidR="00D50046" w:rsidRDefault="008F745D">
      <w:pPr>
        <w:ind w:left="-15"/>
      </w:pPr>
      <w:r>
        <w:t>§ 1º A Pro</w:t>
      </w:r>
      <w:r>
        <w:t>curadoria-Geral do Município fará publicar, em jornal onde são publicados os atos oficiais, edital de aviso da notificação recebida e da intenção de aquisição do imóvel, nas condições da proposta apresentada.</w:t>
      </w:r>
    </w:p>
    <w:p w:rsidR="00D50046" w:rsidRDefault="008F745D">
      <w:pPr>
        <w:ind w:left="-15"/>
      </w:pPr>
      <w:r>
        <w:t xml:space="preserve">§ 2º Dentro do prazo de 7 </w:t>
      </w:r>
      <w:r>
        <w:t>(sete) dias corridos da publicação do edital, poderá qualquer cidadão com domicílio eleitoral no Município de Chapecó, apresentar objeção quanto à decisão de que trata o § 1º deste artigo, cabendo ao Prefeito Municipal convocar extraordinariamente o ConCid</w:t>
      </w:r>
      <w:r>
        <w:t>ade de Chapecó para que profira decisão definitiva dentro do prazo de 7 (sete) dias corridos, contados em sequência ao término do prazo de apresentação de objeções.</w:t>
      </w:r>
    </w:p>
    <w:p w:rsidR="00D50046" w:rsidRDefault="008F745D">
      <w:pPr>
        <w:ind w:left="-15"/>
      </w:pPr>
      <w:r>
        <w:t>§ 3º Recebida a notificação por meio da qual o Município manifesta o interesse na aquisição</w:t>
      </w:r>
      <w:r>
        <w:t xml:space="preserve"> do imóvel, o proprietário deverá, no prazo de 15 (quinze) dias, apresentar os documentos necessários para realização da transferência da propriedade do imóvel.</w:t>
      </w:r>
    </w:p>
    <w:p w:rsidR="00D50046" w:rsidRDefault="008F745D">
      <w:pPr>
        <w:ind w:left="-15"/>
      </w:pPr>
      <w:r>
        <w:t>§ 4º Estando a documentação em termos, a escritura pública de compra e venda deverá ser lavrada</w:t>
      </w:r>
      <w:r>
        <w:t xml:space="preserve"> no prazo máximo de 30 (trinta) dias, contados da entrega dos documentos previstos no caput deste artigo.</w:t>
      </w:r>
    </w:p>
    <w:p w:rsidR="00D50046" w:rsidRDefault="008F745D">
      <w:pPr>
        <w:ind w:left="-15"/>
      </w:pPr>
      <w:r>
        <w:t>§ 5º A Procuradoria-Geral do Município poderá exigir, quando for o caso, a complementação da documentação, que deverá ser feita em até 15 (quinze) dia</w:t>
      </w:r>
      <w:r>
        <w:t>s, especificando, de uma só vez, todos os documentos faltantes.</w:t>
      </w:r>
    </w:p>
    <w:p w:rsidR="00D50046" w:rsidRDefault="008F745D">
      <w:pPr>
        <w:spacing w:after="370"/>
        <w:ind w:left="-15"/>
      </w:pPr>
      <w:r>
        <w:t>§ 6º O proprietário assumirá, por sua conta e risco, as despesas relativas às providências de sua responsabilidade, relacionadas direta ou indiretamente, com a venda do imóvel.</w:t>
      </w:r>
    </w:p>
    <w:p w:rsidR="00D50046" w:rsidRDefault="008F745D">
      <w:pPr>
        <w:ind w:left="-15" w:firstLine="144"/>
      </w:pPr>
      <w:r>
        <w:rPr>
          <w:b/>
          <w:sz w:val="18"/>
        </w:rPr>
        <w:t>Art. 345.</w:t>
      </w:r>
      <w:r>
        <w:t xml:space="preserve"> No ca</w:t>
      </w:r>
      <w:r>
        <w:t xml:space="preserve">so do Município não se manifestar no prazo de 30 (trinta) dias após a data de recebimento da notificação do proprietário, o imóvel poderá ser alienado onerosamente ao proponente interessado nas condições da proposta originalmente apresentada, sem prejuízo </w:t>
      </w:r>
      <w:r>
        <w:t>do Município exercer a preferência em face de outras propostas de aquisições onerosas futuras dentro do prazo legal de vigência do Direito de Preempção.</w:t>
      </w:r>
    </w:p>
    <w:p w:rsidR="00D50046" w:rsidRDefault="008F745D">
      <w:pPr>
        <w:ind w:left="-15" w:firstLine="144"/>
      </w:pPr>
      <w:r>
        <w:rPr>
          <w:b/>
          <w:sz w:val="18"/>
        </w:rPr>
        <w:t>Art. 346.</w:t>
      </w:r>
      <w:r>
        <w:t xml:space="preserve"> Concretizada a venda a terceiro, o proprietário fica obrigado a entregar, ao órgão competente</w:t>
      </w:r>
      <w:r>
        <w:t xml:space="preserve"> do Município, cópia do instrumento particular ou público de alienação do imóvel, dentro do prazo de 30 (trinta) dias após sua assinatura, sob pena de pagamento de multa diária em valor equivalente a 0,1% (zero vírgula um por cento) do valor total da alien</w:t>
      </w:r>
      <w:r>
        <w:t>ação.</w:t>
      </w:r>
    </w:p>
    <w:p w:rsidR="00D50046" w:rsidRDefault="008F745D">
      <w:pPr>
        <w:ind w:left="-15"/>
      </w:pPr>
      <w:r>
        <w:t>§ 1º O Município promoverá as medidas judiciais cabíveis para a declaração de nulidade de alienação onerosa efetuada em condições diversas da proposta apresentada, para a adjudicação do imóvel alienado a terceiros em condições diversas das apresentad</w:t>
      </w:r>
      <w:r>
        <w:t>as ao Município, ou que não respeite o Direito de Preferência manifestado e para a cobrança da multa a que se refere o caput.</w:t>
      </w:r>
    </w:p>
    <w:p w:rsidR="00D50046" w:rsidRDefault="008F745D">
      <w:pPr>
        <w:spacing w:after="418"/>
        <w:ind w:left="-15"/>
      </w:pPr>
      <w:r>
        <w:t>§ 2º Em caso de nulidade da alienação efetuada pelo proprietário, o Município poderá adquirir o imóvel pelo valor da base de cálcu</w:t>
      </w:r>
      <w:r>
        <w:t>lo do IPTU, ou pelo valor indicado na proposta apresentada, se este for inferior àquele.</w:t>
      </w:r>
    </w:p>
    <w:p w:rsidR="00D50046" w:rsidRDefault="008F745D">
      <w:pPr>
        <w:spacing w:after="2"/>
        <w:ind w:left="211" w:right="202" w:hanging="10"/>
        <w:jc w:val="center"/>
      </w:pPr>
      <w:r>
        <w:t>CAPÍTULO VI</w:t>
      </w:r>
    </w:p>
    <w:p w:rsidR="00D50046" w:rsidRDefault="008F745D">
      <w:pPr>
        <w:spacing w:after="419"/>
        <w:ind w:left="211" w:right="202" w:hanging="10"/>
        <w:jc w:val="center"/>
      </w:pPr>
      <w:r>
        <w:t>DA OUTORGA ONEROSA DO DIREITO DE CONSTRUIR</w:t>
      </w:r>
    </w:p>
    <w:p w:rsidR="00D50046" w:rsidRDefault="008F745D">
      <w:pPr>
        <w:ind w:left="-15" w:firstLine="144"/>
      </w:pPr>
      <w:r>
        <w:rPr>
          <w:b/>
          <w:sz w:val="18"/>
        </w:rPr>
        <w:t>Art. 347.</w:t>
      </w:r>
      <w:r>
        <w:t xml:space="preserve"> A Outorga Onerosa do Direito de Construir - OODC, constitui-se na autorização emitida pelo Município p</w:t>
      </w:r>
      <w:r>
        <w:t>ara que se possa edificar acima dos limites estabelecidos pelos Coeficientes de Aproveitamento básico até o limite estabelecido pelos Coeficientes de Aproveitamento máximo, de cada área ou unidade territorial onde será utilizado, definidos neste Plano Dire</w:t>
      </w:r>
      <w:r>
        <w:t>tor, mediante contrapartida a ser prestada pelo beneficiário.</w:t>
      </w:r>
    </w:p>
    <w:p w:rsidR="00D50046" w:rsidRDefault="008F745D">
      <w:pPr>
        <w:ind w:left="-15" w:firstLine="144"/>
      </w:pPr>
      <w:r>
        <w:rPr>
          <w:b/>
          <w:sz w:val="18"/>
        </w:rPr>
        <w:t>Art. 348.</w:t>
      </w:r>
      <w:r>
        <w:t xml:space="preserve"> A Outorga Onerosa do Direito de Construir somente poderá ser exercida nas unidades territoriais que possuírem Coeficiente de Aproveitamento máximo, definidos no Mapa Anexo III deste Pl</w:t>
      </w:r>
      <w:r>
        <w:t>ano Diretor e definidas em Lei específica nos casos de Operações Urbanas Consorciadas e projetos especiais.</w:t>
      </w:r>
    </w:p>
    <w:p w:rsidR="00D50046" w:rsidRDefault="008F745D">
      <w:pPr>
        <w:ind w:left="-15" w:firstLine="144"/>
      </w:pPr>
      <w:r>
        <w:rPr>
          <w:b/>
          <w:sz w:val="18"/>
        </w:rPr>
        <w:t>Art. 349.</w:t>
      </w:r>
      <w:r>
        <w:t xml:space="preserve"> </w:t>
      </w:r>
      <w:r>
        <w:t>O direito de construir adicional, passível de ser obtido mediante Outorga Onerosa, será limitado:</w:t>
      </w:r>
    </w:p>
    <w:p w:rsidR="00D50046" w:rsidRDefault="008F745D">
      <w:pPr>
        <w:numPr>
          <w:ilvl w:val="0"/>
          <w:numId w:val="132"/>
        </w:numPr>
        <w:ind w:right="-7" w:hanging="10"/>
      </w:pPr>
      <w:r>
        <w:t>- nos lotes, pelo Coeficiente de Aproveitamento máximo definido para as respectivasáreas, unidades, área de Operação Urbana Consorciada ou área de projeto esp</w:t>
      </w:r>
      <w:r>
        <w:t>ecial;</w:t>
      </w:r>
    </w:p>
    <w:p w:rsidR="00D50046" w:rsidRDefault="008F745D">
      <w:pPr>
        <w:numPr>
          <w:ilvl w:val="0"/>
          <w:numId w:val="132"/>
        </w:numPr>
        <w:spacing w:after="351" w:line="268" w:lineRule="auto"/>
        <w:ind w:right="-7" w:hanging="10"/>
      </w:pPr>
      <w:r>
        <w:t>- nas áreas, parte delas ou unidades territoriais destas, nas áreas de Operação Urbana Consorciada e nas áreas de projetos especiais, pelo estoque de direito de construir adicional.</w:t>
      </w:r>
    </w:p>
    <w:p w:rsidR="00D50046" w:rsidRDefault="008F745D">
      <w:pPr>
        <w:ind w:left="-15" w:firstLine="144"/>
      </w:pPr>
      <w:r>
        <w:rPr>
          <w:b/>
          <w:sz w:val="18"/>
        </w:rPr>
        <w:t>Art. 350.</w:t>
      </w:r>
      <w:r>
        <w:t xml:space="preserve"> Os estoques de direito de construir adicional das áreas e</w:t>
      </w:r>
      <w:r>
        <w:t xml:space="preserve"> unidades territoriais devem ser estabelecidos por Lei de iniciativa do Poder Executivo Municipal.</w:t>
      </w:r>
    </w:p>
    <w:p w:rsidR="00D50046" w:rsidRDefault="008F745D">
      <w:pPr>
        <w:ind w:left="-15"/>
      </w:pPr>
      <w:r>
        <w:t xml:space="preserve">§ </w:t>
      </w:r>
      <w:r>
        <w:t xml:space="preserve">1º Os estoques serão periodicamente calculados e reavaliados em função da capacidade do sistema de circulação, da infraestrutura disponível, da acessibilidade a equipamentos e serviços, das limitações ambientais e das políticas de desenvolvimento urbano e </w:t>
      </w:r>
      <w:r>
        <w:t>territorial, podendo ser diferenciados por uso residencial e não residencial.</w:t>
      </w:r>
    </w:p>
    <w:p w:rsidR="00D50046" w:rsidRDefault="008F745D">
      <w:pPr>
        <w:ind w:left="-15"/>
      </w:pPr>
      <w:r>
        <w:t xml:space="preserve">§ 2º Os estoques de potencial construtivo adicional estabelecidos nos termos das disposições deste artigo vigorarão por período não inferior a 2 (dois) anos e serão atualizados, </w:t>
      </w:r>
      <w:r>
        <w:t>após aprovação pelo ConCidade de Chapecó, em função da capacidade de infraestrutura disponível e das limitações ambientais.</w:t>
      </w:r>
    </w:p>
    <w:p w:rsidR="00D50046" w:rsidRDefault="008F745D">
      <w:pPr>
        <w:ind w:left="-15" w:firstLine="144"/>
      </w:pPr>
      <w:r>
        <w:rPr>
          <w:b/>
          <w:sz w:val="18"/>
        </w:rPr>
        <w:t>Art. 351.</w:t>
      </w:r>
      <w:r>
        <w:t xml:space="preserve"> O impacto da concessão da Outorga Onerosa do Direito de Construir na infraestrutura, no meio ambiente e seu entorno, dever</w:t>
      </w:r>
      <w:r>
        <w:t>á ser monitorado permanentemente pelo Sistema de Informações Geográficas territorial - SIG Chapecó, que semestralmente, deverá tornar público os relatórios deste monitoramento, destacando as áreas próximas da saturação.</w:t>
      </w:r>
    </w:p>
    <w:p w:rsidR="00D50046" w:rsidRDefault="008F745D">
      <w:pPr>
        <w:ind w:left="-15" w:firstLine="144"/>
      </w:pPr>
      <w:r>
        <w:rPr>
          <w:b/>
          <w:sz w:val="18"/>
        </w:rPr>
        <w:t>Art. 352.</w:t>
      </w:r>
      <w:r>
        <w:t xml:space="preserve"> Os Coeficientes de Aprovei</w:t>
      </w:r>
      <w:r>
        <w:t xml:space="preserve">tamento básicos e máximos serão periodicamente avaliados e em caso de se constatar impacto negativo na infraestrutura decorrente da sua aplicação, ou quando se verificar a inviabilidade de sua aplicação em face dos limites urbanísticos estabelecidos neste </w:t>
      </w:r>
      <w:r>
        <w:t>PDC, os mesmos serão revistos e as vendas de direito de construir adicional serão suspensas mediante Lei Municipal.</w:t>
      </w:r>
    </w:p>
    <w:p w:rsidR="00D50046" w:rsidRDefault="008F745D">
      <w:pPr>
        <w:ind w:left="-15" w:firstLine="144"/>
      </w:pPr>
      <w:r>
        <w:rPr>
          <w:b/>
          <w:sz w:val="18"/>
        </w:rPr>
        <w:t>Art. 353.</w:t>
      </w:r>
      <w:r>
        <w:t xml:space="preserve"> Quando o direito de construir adicional não estiver diretamente vinculado à aprovação de projeto de edificação, o Poder Executivo </w:t>
      </w:r>
      <w:r>
        <w:t>municipal poderá expedir certificado de Outorga Onerosa do Direito de Construir adicional vinculado a determinado lote ou lotes, que será convertido em direito de construir com a aprovação do respectivo projeto de edificação.</w:t>
      </w:r>
    </w:p>
    <w:p w:rsidR="00D50046" w:rsidRDefault="008F745D">
      <w:pPr>
        <w:ind w:left="-15"/>
      </w:pPr>
      <w:r>
        <w:t>Parágrafo único. Os Certificad</w:t>
      </w:r>
      <w:r>
        <w:t>os de Outorga Onerosa do Direito de Construir adicional não convertidos no direito de construir, poderão ser negociados a critério do Município, desde que sejam atendidas todas as condições estabelecidas neste Capítulo para o lote que passará a receber o d</w:t>
      </w:r>
      <w:r>
        <w:t>ireito de construir adicional, sendo vedado este tipo de transferência para as áreas de Operações Urbanas Consorciadas.</w:t>
      </w:r>
    </w:p>
    <w:p w:rsidR="00D50046" w:rsidRDefault="008F745D">
      <w:pPr>
        <w:ind w:left="-15" w:firstLine="144"/>
      </w:pPr>
      <w:r>
        <w:rPr>
          <w:b/>
          <w:sz w:val="18"/>
        </w:rPr>
        <w:t>Art. 354.</w:t>
      </w:r>
      <w:r>
        <w:t xml:space="preserve"> A contrapartida a ser prestada pelo beneficiário da Outorga Onerosa do Direito de Construir ocorrerá na forma de pecúnia, send</w:t>
      </w:r>
      <w:r>
        <w:t>o o cálculo dos valores devidos e a forma de pagamento definidos na Lei Municipal que regulamentar o instrumento.</w:t>
      </w:r>
    </w:p>
    <w:p w:rsidR="00D50046" w:rsidRDefault="008F745D">
      <w:pPr>
        <w:spacing w:after="367"/>
        <w:ind w:left="-15"/>
      </w:pPr>
      <w:r>
        <w:t>Parágrafo único. Independente da natureza da contrapartida a ser prestada, o montante em dinheiro sempre será utilizado como referência para o</w:t>
      </w:r>
      <w:r>
        <w:t xml:space="preserve"> cálculo do equivalente econômico a ser pago pelo beneficiário, através da regulamentação em Lei Municipal de fórmula de cálculo para a cobrança da Outorga.</w:t>
      </w:r>
    </w:p>
    <w:p w:rsidR="00D50046" w:rsidRDefault="008F745D">
      <w:pPr>
        <w:ind w:left="-15" w:firstLine="144"/>
      </w:pPr>
      <w:r>
        <w:rPr>
          <w:b/>
          <w:sz w:val="18"/>
        </w:rPr>
        <w:t>Art. 355.</w:t>
      </w:r>
      <w:r>
        <w:t xml:space="preserve"> A Outorga Onerosa do Direito de Construir adicional poderá ser aplicada na regularização </w:t>
      </w:r>
      <w:r>
        <w:t>de edificações na forma que for estabelecida pelas Leis específicas ou determinações deste PDC.</w:t>
      </w:r>
    </w:p>
    <w:p w:rsidR="00D50046" w:rsidRDefault="008F745D">
      <w:pPr>
        <w:ind w:left="-15" w:firstLine="144"/>
      </w:pPr>
      <w:r>
        <w:rPr>
          <w:b/>
          <w:sz w:val="18"/>
        </w:rPr>
        <w:t>Art. 356.</w:t>
      </w:r>
      <w:r>
        <w:t xml:space="preserve"> A contrapartida financeira obtida com a Outorga Onerosa do Direito de Construir será destinada ao Fundo Municipal de Desenvolvimento Territorial - FMD</w:t>
      </w:r>
      <w:r>
        <w:t>T, e será aplicada, de acordo com as prioridades estabelecidas e aprovadas pelo ConCidade de Chapecó, em:</w:t>
      </w:r>
    </w:p>
    <w:p w:rsidR="00D50046" w:rsidRDefault="008F745D">
      <w:pPr>
        <w:numPr>
          <w:ilvl w:val="0"/>
          <w:numId w:val="133"/>
        </w:numPr>
      </w:pPr>
      <w:r>
        <w:t>- regularização fundiária;</w:t>
      </w:r>
    </w:p>
    <w:p w:rsidR="00D50046" w:rsidRDefault="008F745D">
      <w:pPr>
        <w:numPr>
          <w:ilvl w:val="0"/>
          <w:numId w:val="133"/>
        </w:numPr>
      </w:pPr>
      <w:r>
        <w:t>- execução de programas e projetos habitacionais de interesse social;</w:t>
      </w:r>
    </w:p>
    <w:p w:rsidR="00D50046" w:rsidRDefault="008F745D">
      <w:pPr>
        <w:numPr>
          <w:ilvl w:val="0"/>
          <w:numId w:val="133"/>
        </w:numPr>
      </w:pPr>
      <w:r>
        <w:t>- constituição de reserva fundiária;</w:t>
      </w:r>
    </w:p>
    <w:p w:rsidR="00D50046" w:rsidRDefault="008F745D">
      <w:pPr>
        <w:numPr>
          <w:ilvl w:val="0"/>
          <w:numId w:val="133"/>
        </w:numPr>
      </w:pPr>
      <w:r>
        <w:t xml:space="preserve">- ordenamento e </w:t>
      </w:r>
      <w:r>
        <w:t>direcionamento da expansão urbana;</w:t>
      </w:r>
    </w:p>
    <w:p w:rsidR="00D50046" w:rsidRDefault="008F745D">
      <w:pPr>
        <w:numPr>
          <w:ilvl w:val="0"/>
          <w:numId w:val="133"/>
        </w:numPr>
      </w:pPr>
      <w:r>
        <w:t>- implantação de equipamentos urbanos e comunitários;</w:t>
      </w:r>
    </w:p>
    <w:p w:rsidR="00D50046" w:rsidRDefault="008F745D">
      <w:pPr>
        <w:numPr>
          <w:ilvl w:val="0"/>
          <w:numId w:val="133"/>
        </w:numPr>
      </w:pPr>
      <w:r>
        <w:t>- criação de espaços públicos de lazer e áreas verdes;</w:t>
      </w:r>
    </w:p>
    <w:p w:rsidR="00D50046" w:rsidRDefault="008F745D">
      <w:pPr>
        <w:numPr>
          <w:ilvl w:val="0"/>
          <w:numId w:val="133"/>
        </w:numPr>
      </w:pPr>
      <w:r>
        <w:t>- criação de unidades de conservação ou proteção de outras áreas de interesseambiental;</w:t>
      </w:r>
    </w:p>
    <w:p w:rsidR="00D50046" w:rsidRDefault="008F745D">
      <w:pPr>
        <w:numPr>
          <w:ilvl w:val="0"/>
          <w:numId w:val="133"/>
        </w:numPr>
      </w:pPr>
      <w:r>
        <w:t>- proteção de áreas de i</w:t>
      </w:r>
      <w:r>
        <w:t>nteresse histórico, cultural ou paisagístico.</w:t>
      </w:r>
    </w:p>
    <w:p w:rsidR="00D50046" w:rsidRDefault="008F745D">
      <w:pPr>
        <w:ind w:left="-15" w:firstLine="144"/>
      </w:pPr>
      <w:r>
        <w:rPr>
          <w:b/>
          <w:sz w:val="18"/>
        </w:rPr>
        <w:t>Art. 357.</w:t>
      </w:r>
      <w:r>
        <w:t xml:space="preserve"> As demais condições e procedimentos a serem observados para aplicação da Outorga Onerosa do Direito de Construir adicional determinando a fórmula para a cobrança e a natureza da contrapartida pelo ben</w:t>
      </w:r>
      <w:r>
        <w:t>eficiário, os casos de isenção do pagamento, bem como a taxa relativa a serviços administrativos, serão estabelecidas por regulamentação específica.</w:t>
      </w:r>
    </w:p>
    <w:p w:rsidR="00D50046" w:rsidRDefault="008F745D">
      <w:pPr>
        <w:ind w:left="-15" w:firstLine="144"/>
      </w:pPr>
      <w:r>
        <w:rPr>
          <w:b/>
          <w:sz w:val="18"/>
        </w:rPr>
        <w:t>Art. 358.</w:t>
      </w:r>
      <w:r>
        <w:t xml:space="preserve"> A aquisição do potencial construtivo deverá ser averbada pelo beneficiário no Cartório de Registr</w:t>
      </w:r>
      <w:r>
        <w:t>o de Imóveis competente.</w:t>
      </w:r>
    </w:p>
    <w:p w:rsidR="00D50046" w:rsidRDefault="008F745D">
      <w:pPr>
        <w:spacing w:after="402"/>
        <w:ind w:left="-15" w:firstLine="144"/>
      </w:pPr>
      <w:r>
        <w:rPr>
          <w:b/>
          <w:sz w:val="18"/>
        </w:rPr>
        <w:t>Art. 359.</w:t>
      </w:r>
      <w:r>
        <w:t xml:space="preserve"> Lei Municipal específica, aprovada previamente pelo ConCidade de Chapecó, estabelecerá áreas onde poderá ser aplicada a Outorga Onerosa de alteração de uso do solo, definindo as condições e as contrapartidas a serem prest</w:t>
      </w:r>
      <w:r>
        <w:t>adas pelo beneficiário.</w:t>
      </w:r>
    </w:p>
    <w:p w:rsidR="00D50046" w:rsidRDefault="008F745D">
      <w:pPr>
        <w:spacing w:after="17"/>
        <w:ind w:left="211" w:right="202" w:hanging="10"/>
        <w:jc w:val="center"/>
      </w:pPr>
      <w:r>
        <w:t>CAPÍTULO VII</w:t>
      </w:r>
    </w:p>
    <w:p w:rsidR="00D50046" w:rsidRDefault="008F745D">
      <w:pPr>
        <w:spacing w:after="419"/>
        <w:ind w:left="211" w:right="202" w:hanging="10"/>
        <w:jc w:val="center"/>
      </w:pPr>
      <w:r>
        <w:t>DA TRANSFERÊNCIA DO DIREITO DE CONSTRUIR</w:t>
      </w:r>
    </w:p>
    <w:p w:rsidR="00D50046" w:rsidRDefault="008F745D">
      <w:pPr>
        <w:spacing w:after="343" w:line="274" w:lineRule="auto"/>
        <w:ind w:left="154" w:right="-15" w:hanging="10"/>
        <w:jc w:val="left"/>
      </w:pPr>
      <w:r>
        <w:rPr>
          <w:b/>
          <w:sz w:val="18"/>
        </w:rPr>
        <w:t>Art. 400.</w:t>
      </w:r>
      <w:r>
        <w:t xml:space="preserve"> Transferência do Direito de Construir é o instrumento pelo qual o Poder Público </w:t>
      </w:r>
      <w:r>
        <w:t>Municipal poderá autorizar o proprietário de imóvel urbano, privado ou público, a exercer em outro local, ou alienar, total ou parcialmente, mediante escritura pública, o potencial construtivo não utilizado no próprio imóvel, até o limite do Coeficiente de</w:t>
      </w:r>
      <w:r>
        <w:t xml:space="preserve"> Aproveitamento básico previsto neste PDC, quando o referido imóvel for utilizado para os fins de:</w:t>
      </w:r>
    </w:p>
    <w:p w:rsidR="00D50046" w:rsidRDefault="008F745D">
      <w:pPr>
        <w:numPr>
          <w:ilvl w:val="0"/>
          <w:numId w:val="134"/>
        </w:numPr>
      </w:pPr>
      <w:r>
        <w:t>- implantação de equipamentos públicos urbanos e comunitários;</w:t>
      </w:r>
    </w:p>
    <w:p w:rsidR="00D50046" w:rsidRDefault="008F745D">
      <w:pPr>
        <w:numPr>
          <w:ilvl w:val="0"/>
          <w:numId w:val="134"/>
        </w:numPr>
      </w:pPr>
      <w:r>
        <w:t>- criação de parques, espaços públicos e imóveis localizados em Áreas Especiaisde Interesse Am</w:t>
      </w:r>
      <w:r>
        <w:t>biental - AEIA;</w:t>
      </w:r>
    </w:p>
    <w:p w:rsidR="00D50046" w:rsidRDefault="008F745D">
      <w:pPr>
        <w:numPr>
          <w:ilvl w:val="0"/>
          <w:numId w:val="134"/>
        </w:numPr>
      </w:pPr>
      <w:r>
        <w:t>- preservação de imóvel considerado de interesse histórico, ambiental, cultural, paisagístico ou social;</w:t>
      </w:r>
    </w:p>
    <w:p w:rsidR="00D50046" w:rsidRDefault="008F745D">
      <w:pPr>
        <w:numPr>
          <w:ilvl w:val="0"/>
          <w:numId w:val="134"/>
        </w:numPr>
      </w:pPr>
      <w:r>
        <w:t>- implantação de programas de regularização fundiária, urbanização de áreas ocupadas por população de baixa renda e habitação de intere</w:t>
      </w:r>
      <w:r>
        <w:t>sse social.</w:t>
      </w:r>
    </w:p>
    <w:p w:rsidR="00D50046" w:rsidRDefault="008F745D">
      <w:pPr>
        <w:ind w:left="-15"/>
      </w:pPr>
      <w:r>
        <w:t>§ 1º Lei Municipal estabelecerá as condições relativas à aplicação da Transferência do Direito de Construir, especificando a forma de cálculo do potencial construtivo a ser transferida e as áreas passíveis de receber a transferência do potencia</w:t>
      </w:r>
      <w:r>
        <w:t>l construtivo.</w:t>
      </w:r>
    </w:p>
    <w:p w:rsidR="00D50046" w:rsidRDefault="008F745D">
      <w:pPr>
        <w:ind w:left="-15"/>
      </w:pPr>
      <w:r>
        <w:t>§ 2º A mesma faculdade poderá ser concedida ao proprietário que doar ao Município seu imóvel, ou parte dele, para os fins previstos neste artigo.</w:t>
      </w:r>
    </w:p>
    <w:p w:rsidR="00D50046" w:rsidRDefault="008F745D">
      <w:pPr>
        <w:ind w:left="-15"/>
      </w:pPr>
      <w:r>
        <w:t>§ 3º O imóvel que possuir edificação considerada de interesse público para preservação do patri</w:t>
      </w:r>
      <w:r>
        <w:t>mônio histórico e cultural poderá transferir a totalidade do seu potencial construtivo básico.</w:t>
      </w:r>
    </w:p>
    <w:p w:rsidR="00D50046" w:rsidRDefault="008F745D">
      <w:pPr>
        <w:ind w:left="-15"/>
      </w:pPr>
      <w:r>
        <w:t>§ 4º No caso de ocorrer demolição ou destruição de imóvel preservado ou tombado, fica extinta a faculdade de transferência do potencial construtivo.</w:t>
      </w:r>
    </w:p>
    <w:p w:rsidR="00D50046" w:rsidRDefault="008F745D">
      <w:pPr>
        <w:ind w:left="-15"/>
      </w:pPr>
      <w:r>
        <w:t>§ 5º As tran</w:t>
      </w:r>
      <w:r>
        <w:t>sferências de potencial construtivo de que trata este Capítulo, que resultarem em área a ser transferida maior que 4.000,00m2 (quatro mil metros quadrados), deverão ser submetidas a apreciação do ConCidade de Chapecó.</w:t>
      </w:r>
    </w:p>
    <w:p w:rsidR="00D50046" w:rsidRDefault="008F745D">
      <w:pPr>
        <w:ind w:left="-15" w:firstLine="144"/>
      </w:pPr>
      <w:r>
        <w:rPr>
          <w:b/>
          <w:sz w:val="18"/>
        </w:rPr>
        <w:t>Art. 401.</w:t>
      </w:r>
      <w:r>
        <w:t xml:space="preserve"> O imóvel inserido em Área Es</w:t>
      </w:r>
      <w:r>
        <w:t>pecial de Interesse Ambiental - AEIA e localizado na Macrozona Urbana poderá transferir o direito de construir não utilizado, tendo como referência para o cálculo da Transferência do Direito de Construir, o Coeficiente de Aproveitamento básico definido par</w:t>
      </w:r>
      <w:r>
        <w:t>a a área adjacente, sendo utilizado o de maior potencial, nos casos em que o imóvel tenha em seu entorno mais de um zoneamento.</w:t>
      </w:r>
    </w:p>
    <w:p w:rsidR="00D50046" w:rsidRDefault="008F745D">
      <w:pPr>
        <w:ind w:left="-15"/>
      </w:pPr>
      <w:r>
        <w:t>Parágrafo único. Deverá ser garantida a preservação e manutenção ambiental nos imóveis inseridos em Área Especial de Interesse A</w:t>
      </w:r>
      <w:r>
        <w:t>mbiental que transferirem o seu potencial construtivo.</w:t>
      </w:r>
    </w:p>
    <w:p w:rsidR="00D50046" w:rsidRDefault="008F745D">
      <w:pPr>
        <w:spacing w:after="11"/>
        <w:ind w:left="144" w:firstLine="0"/>
      </w:pPr>
      <w:r>
        <w:rPr>
          <w:b/>
          <w:sz w:val="18"/>
        </w:rPr>
        <w:t>Art. 402.</w:t>
      </w:r>
      <w:r>
        <w:t xml:space="preserve"> O imóvel inserido em Área Especial de Urbanização e Ocupação Prioritária -</w:t>
      </w:r>
    </w:p>
    <w:p w:rsidR="00D50046" w:rsidRDefault="008F745D">
      <w:pPr>
        <w:ind w:left="-15" w:firstLine="0"/>
      </w:pPr>
      <w:r>
        <w:t xml:space="preserve">AEUOP, desde que utilizado para os fins previstos no artigo 421 deste PDC, poderá transferir o direito de construir </w:t>
      </w:r>
      <w:r>
        <w:t>não utilizado, tendo como referência para o cálculo, o Coeficiente de Aproveitamento básico definido para a área adjacente, sendo utilizado o de maior potencial, nos casos em que o imóvel tenha em seu entorno mais de um zoneamento.</w:t>
      </w:r>
    </w:p>
    <w:p w:rsidR="00D50046" w:rsidRDefault="008F745D">
      <w:pPr>
        <w:ind w:left="-15" w:firstLine="144"/>
      </w:pPr>
      <w:r>
        <w:rPr>
          <w:b/>
          <w:sz w:val="18"/>
        </w:rPr>
        <w:t>Art. 403.</w:t>
      </w:r>
      <w:r>
        <w:t xml:space="preserve"> São passíveis de receber o potencial construtivo transferido de outros imóveis, os lotes em que o respectivo Coeficiente Aproveitamento básico possa ser ultrapassado, excluídas as áreas de Operações Urbanas Consorciadas.</w:t>
      </w:r>
    </w:p>
    <w:p w:rsidR="00D50046" w:rsidRDefault="008F745D">
      <w:pPr>
        <w:ind w:left="-15"/>
      </w:pPr>
      <w:r>
        <w:t>Parágrafo único. O potencial const</w:t>
      </w:r>
      <w:r>
        <w:t>rutivo do imóvel receptor não poderá ultrapassar o Coeficiente de Aproveitamento máximo do lote para a unidade territorial em que o mesmo está inserido, respeitando-se os estoques de direito de construir adicional, estabelecido para a respectiva área ou un</w:t>
      </w:r>
      <w:r>
        <w:t>idade territorial.</w:t>
      </w:r>
    </w:p>
    <w:p w:rsidR="00D50046" w:rsidRDefault="008F745D">
      <w:pPr>
        <w:ind w:left="-15" w:firstLine="144"/>
      </w:pPr>
      <w:r>
        <w:rPr>
          <w:b/>
          <w:sz w:val="18"/>
        </w:rPr>
        <w:t>Art. 404.</w:t>
      </w:r>
      <w:r>
        <w:t xml:space="preserve"> Áreas não passíveis de serem parceladas, conforme previsto nesta Lei Complementar, não são consideradas para efeito de transferência do direito de construir.</w:t>
      </w:r>
    </w:p>
    <w:p w:rsidR="00D50046" w:rsidRDefault="008F745D">
      <w:pPr>
        <w:ind w:left="-15" w:firstLine="144"/>
      </w:pPr>
      <w:r>
        <w:rPr>
          <w:b/>
          <w:sz w:val="18"/>
        </w:rPr>
        <w:t>Art. 405.</w:t>
      </w:r>
      <w:r>
        <w:t xml:space="preserve"> A Transferência do Direito de Construir deverá ser averbada</w:t>
      </w:r>
      <w:r>
        <w:t xml:space="preserve"> junto a matrícula do imóvel que transfere e na do que recebe o potencial.</w:t>
      </w:r>
    </w:p>
    <w:p w:rsidR="00D50046" w:rsidRDefault="008F745D">
      <w:pPr>
        <w:ind w:left="-15"/>
      </w:pPr>
      <w:r>
        <w:t xml:space="preserve">Parágrafo único. Cabe ao proprietário de imóvel que transferir o </w:t>
      </w:r>
      <w:r>
        <w:t>potencial, obrigatoriamente, promover a averbação de todas as certidões de Transferência do Direito de Construir emitidas, no respectivo Cartório de Registro de Imóveis.</w:t>
      </w:r>
    </w:p>
    <w:p w:rsidR="00D50046" w:rsidRDefault="008F745D">
      <w:pPr>
        <w:ind w:left="-15" w:firstLine="144"/>
      </w:pPr>
      <w:r>
        <w:rPr>
          <w:b/>
          <w:sz w:val="18"/>
        </w:rPr>
        <w:t>Art. 406.</w:t>
      </w:r>
      <w:r>
        <w:t xml:space="preserve"> A Transferência do Direito de Construir para imóveis em condomínio fica cond</w:t>
      </w:r>
      <w:r>
        <w:t>icionada à concordância de todos os proprietários, tanto para imóveis geradores quanto receptores.</w:t>
      </w:r>
    </w:p>
    <w:p w:rsidR="00D50046" w:rsidRDefault="008F745D">
      <w:pPr>
        <w:spacing w:after="418"/>
        <w:ind w:left="-15" w:firstLine="144"/>
      </w:pPr>
      <w:r>
        <w:rPr>
          <w:b/>
          <w:sz w:val="18"/>
        </w:rPr>
        <w:t>Art. 407.</w:t>
      </w:r>
      <w:r>
        <w:t xml:space="preserve"> O órgão municipal competente manterá cadastro atualizado dos imóveis que transferem e dos que recebem potencial construtivo.</w:t>
      </w:r>
    </w:p>
    <w:p w:rsidR="00D50046" w:rsidRDefault="008F745D">
      <w:pPr>
        <w:spacing w:after="2"/>
        <w:ind w:left="211" w:right="202" w:hanging="10"/>
        <w:jc w:val="center"/>
      </w:pPr>
      <w:r>
        <w:t>CAPÍTULO VIII</w:t>
      </w:r>
    </w:p>
    <w:p w:rsidR="00D50046" w:rsidRDefault="008F745D">
      <w:pPr>
        <w:spacing w:after="419"/>
        <w:ind w:left="211" w:right="202" w:hanging="10"/>
        <w:jc w:val="center"/>
      </w:pPr>
      <w:r>
        <w:t>DA OPERA</w:t>
      </w:r>
      <w:r>
        <w:t>ÇÃO URBANA CONSORCIADA</w:t>
      </w:r>
    </w:p>
    <w:p w:rsidR="00D50046" w:rsidRDefault="008F745D">
      <w:pPr>
        <w:ind w:left="-15" w:firstLine="144"/>
      </w:pPr>
      <w:r>
        <w:rPr>
          <w:b/>
          <w:sz w:val="18"/>
        </w:rPr>
        <w:t>Art. 408.</w:t>
      </w:r>
      <w:r>
        <w:t xml:space="preserve"> A Operação Urbana Consorciada compreende um conjunto de medidas e intervenções coordenadas pelo Município, com a participação dos proprietários, moradores, usuários permanentes e investidores privados, com o objetivo de alc</w:t>
      </w:r>
      <w:r>
        <w:t>ançar transformações urbanísticas estruturais, melhorias sociais e a valorização ambiental, em determinada área, contígua ou não.</w:t>
      </w:r>
    </w:p>
    <w:p w:rsidR="00D50046" w:rsidRDefault="008F745D">
      <w:pPr>
        <w:ind w:left="-15"/>
      </w:pPr>
      <w:r>
        <w:t>Parágrafo único. A Operação Urbana Consorciada será criada por Lei específica, de iniciativa do Poder Executivo Municipal, med</w:t>
      </w:r>
      <w:r>
        <w:t>iante prévia aprovação do ConCidade de Chapecó.</w:t>
      </w:r>
    </w:p>
    <w:p w:rsidR="00D50046" w:rsidRDefault="008F745D">
      <w:pPr>
        <w:ind w:left="144" w:firstLine="0"/>
      </w:pPr>
      <w:r>
        <w:rPr>
          <w:b/>
          <w:sz w:val="18"/>
        </w:rPr>
        <w:t>Art. 409.</w:t>
      </w:r>
      <w:r>
        <w:t xml:space="preserve"> A Operação Urbana Consorciada têm como finalidades:</w:t>
      </w:r>
    </w:p>
    <w:p w:rsidR="00D50046" w:rsidRDefault="008F745D">
      <w:pPr>
        <w:numPr>
          <w:ilvl w:val="0"/>
          <w:numId w:val="135"/>
        </w:numPr>
      </w:pPr>
      <w:r>
        <w:t>- implantação de equipamentos estratégicos para o desenvolvimento urbano;</w:t>
      </w:r>
    </w:p>
    <w:p w:rsidR="00D50046" w:rsidRDefault="008F745D">
      <w:pPr>
        <w:numPr>
          <w:ilvl w:val="0"/>
          <w:numId w:val="135"/>
        </w:numPr>
      </w:pPr>
      <w:r>
        <w:t>- renovação urbana e intervenções urbanísticas em áreas estratégicas e o</w:t>
      </w:r>
      <w:r>
        <w:t>u consideradas subutilizadas;</w:t>
      </w:r>
    </w:p>
    <w:p w:rsidR="00D50046" w:rsidRDefault="008F745D">
      <w:pPr>
        <w:numPr>
          <w:ilvl w:val="0"/>
          <w:numId w:val="135"/>
        </w:numPr>
      </w:pPr>
      <w:r>
        <w:t>- implantação de programas de Habitação de Interesse Social e ou de regularização fundiária;</w:t>
      </w:r>
    </w:p>
    <w:p w:rsidR="00D50046" w:rsidRDefault="008F745D">
      <w:pPr>
        <w:numPr>
          <w:ilvl w:val="0"/>
          <w:numId w:val="135"/>
        </w:numPr>
      </w:pPr>
      <w:r>
        <w:t>- ampliação e melhoria da rede de transporte público coletivo;</w:t>
      </w:r>
    </w:p>
    <w:p w:rsidR="00D50046" w:rsidRDefault="008F745D">
      <w:pPr>
        <w:numPr>
          <w:ilvl w:val="0"/>
          <w:numId w:val="135"/>
        </w:numPr>
      </w:pPr>
      <w:r>
        <w:t>- implantação de espaços públicos;</w:t>
      </w:r>
    </w:p>
    <w:p w:rsidR="00D50046" w:rsidRDefault="008F745D">
      <w:pPr>
        <w:numPr>
          <w:ilvl w:val="0"/>
          <w:numId w:val="135"/>
        </w:numPr>
      </w:pPr>
      <w:r>
        <w:t>- valorização e qualificação do pat</w:t>
      </w:r>
      <w:r>
        <w:t>rimônio ambiental, histórico, arquitetônico, cultural e paisagístico;</w:t>
      </w:r>
    </w:p>
    <w:p w:rsidR="00D50046" w:rsidRDefault="008F745D">
      <w:pPr>
        <w:numPr>
          <w:ilvl w:val="0"/>
          <w:numId w:val="135"/>
        </w:numPr>
      </w:pPr>
      <w:r>
        <w:t>- melhoria e ampliação da infraestrutura e da rede viária estruturadora;</w:t>
      </w:r>
    </w:p>
    <w:p w:rsidR="00D50046" w:rsidRDefault="008F745D">
      <w:pPr>
        <w:numPr>
          <w:ilvl w:val="0"/>
          <w:numId w:val="135"/>
        </w:numPr>
      </w:pPr>
      <w:r>
        <w:t>- reestruturação de bairros, periferias e agrupamentos urbanos, visando a geraçãode empregos.</w:t>
      </w:r>
    </w:p>
    <w:p w:rsidR="00D50046" w:rsidRDefault="008F745D">
      <w:pPr>
        <w:ind w:left="144" w:firstLine="0"/>
      </w:pPr>
      <w:r>
        <w:rPr>
          <w:b/>
          <w:sz w:val="18"/>
        </w:rPr>
        <w:t>Art. 410.</w:t>
      </w:r>
      <w:r>
        <w:t xml:space="preserve"> Poderão s</w:t>
      </w:r>
      <w:r>
        <w:t>er previstas nas Operações Urbanas Consorciadas:</w:t>
      </w:r>
    </w:p>
    <w:p w:rsidR="00D50046" w:rsidRDefault="008F745D">
      <w:pPr>
        <w:numPr>
          <w:ilvl w:val="0"/>
          <w:numId w:val="136"/>
        </w:numPr>
      </w:pPr>
      <w:r>
        <w:t>- a modificação de índices e características de parcelamento, uso e ocupação dosolo, bem como alterações das normas edilícias, considerado o impacto ambiental e de vizinhança decorrentes;</w:t>
      </w:r>
    </w:p>
    <w:p w:rsidR="00D50046" w:rsidRDefault="008F745D">
      <w:pPr>
        <w:numPr>
          <w:ilvl w:val="0"/>
          <w:numId w:val="136"/>
        </w:numPr>
      </w:pPr>
      <w:r>
        <w:t>- a regularização d</w:t>
      </w:r>
      <w:r>
        <w:t>e construções, reformas ou ampliações executadas em desacordo com a legislação vigente.</w:t>
      </w:r>
    </w:p>
    <w:p w:rsidR="00D50046" w:rsidRDefault="008F745D">
      <w:pPr>
        <w:ind w:left="-15"/>
      </w:pPr>
      <w:r>
        <w:t>Parágrafo único. A modificação de índices urbanísticos e Coeficientes de Aproveitamento, na área definida para a Operação Urbana Consorciada, ficará limitada pela máxima capacidade construtiva correspondente à totalidade da área de abrangência da operação,</w:t>
      </w:r>
      <w:r>
        <w:t xml:space="preserve"> não podendo ultrapassar os limites urbanísticos máximos definidos para a Área Urbana Central.</w:t>
      </w:r>
    </w:p>
    <w:p w:rsidR="00D50046" w:rsidRDefault="008F745D">
      <w:pPr>
        <w:ind w:left="-15" w:firstLine="144"/>
      </w:pPr>
      <w:r>
        <w:rPr>
          <w:b/>
          <w:sz w:val="18"/>
        </w:rPr>
        <w:t>Art. 411.</w:t>
      </w:r>
      <w:r>
        <w:t xml:space="preserve"> Cada Operação Urbana Consorciada terá o respectivo Plano de Operação Urbana Consorciada, que será aprovado por Lei específica e conterá no mínimo:</w:t>
      </w:r>
    </w:p>
    <w:p w:rsidR="00D50046" w:rsidRDefault="008F745D">
      <w:pPr>
        <w:numPr>
          <w:ilvl w:val="0"/>
          <w:numId w:val="137"/>
        </w:numPr>
      </w:pPr>
      <w:r>
        <w:t>- de</w:t>
      </w:r>
      <w:r>
        <w:t>limitação do perímetro da área de abrangência;</w:t>
      </w:r>
    </w:p>
    <w:p w:rsidR="00D50046" w:rsidRDefault="008F745D">
      <w:pPr>
        <w:numPr>
          <w:ilvl w:val="0"/>
          <w:numId w:val="137"/>
        </w:numPr>
      </w:pPr>
      <w:r>
        <w:t>- finalidade da operação;</w:t>
      </w:r>
    </w:p>
    <w:p w:rsidR="00D50046" w:rsidRDefault="008F745D">
      <w:pPr>
        <w:numPr>
          <w:ilvl w:val="0"/>
          <w:numId w:val="137"/>
        </w:numPr>
      </w:pPr>
      <w:r>
        <w:t>- programa básico de ocupação da área e intervenções previstas;</w:t>
      </w:r>
    </w:p>
    <w:p w:rsidR="00D50046" w:rsidRDefault="008F745D">
      <w:pPr>
        <w:numPr>
          <w:ilvl w:val="0"/>
          <w:numId w:val="137"/>
        </w:numPr>
      </w:pPr>
      <w:r>
        <w:t>- estudos prévios de impacto ambiental e de impacto de vizinhança;</w:t>
      </w:r>
    </w:p>
    <w:p w:rsidR="00D50046" w:rsidRDefault="008F745D">
      <w:pPr>
        <w:numPr>
          <w:ilvl w:val="0"/>
          <w:numId w:val="137"/>
        </w:numPr>
      </w:pPr>
      <w:r>
        <w:t xml:space="preserve">- programa de atendimento econômico e social para a </w:t>
      </w:r>
      <w:r>
        <w:t>população diretamente afetada pela operação;</w:t>
      </w:r>
    </w:p>
    <w:p w:rsidR="00D50046" w:rsidRDefault="008F745D">
      <w:pPr>
        <w:numPr>
          <w:ilvl w:val="0"/>
          <w:numId w:val="137"/>
        </w:numPr>
      </w:pPr>
      <w:r>
        <w:t>- solução habitacional localizada preferencialmente dentro de seu perímetro, ouem vizinhança próxima, no caso da necessidade de remoção de moradores de áreas ocupadas para fins de habitação de interesse social;</w:t>
      </w:r>
    </w:p>
    <w:p w:rsidR="00D50046" w:rsidRDefault="008F745D">
      <w:pPr>
        <w:numPr>
          <w:ilvl w:val="0"/>
          <w:numId w:val="137"/>
        </w:numPr>
      </w:pPr>
      <w:r>
        <w:t>- garantia de preservação dos imóveis e espaços urbanos de especial valor histórico, cultural, arquitetônico, paisagístico e ambiental, protegidos por tombamento ou Lei;</w:t>
      </w:r>
    </w:p>
    <w:p w:rsidR="00D50046" w:rsidRDefault="008F745D">
      <w:pPr>
        <w:numPr>
          <w:ilvl w:val="0"/>
          <w:numId w:val="137"/>
        </w:numPr>
      </w:pPr>
      <w:r>
        <w:t>- instrumentos urbanísticos a serem utilizados na operação;</w:t>
      </w:r>
    </w:p>
    <w:p w:rsidR="00D50046" w:rsidRDefault="008F745D">
      <w:pPr>
        <w:numPr>
          <w:ilvl w:val="0"/>
          <w:numId w:val="137"/>
        </w:numPr>
      </w:pPr>
      <w:r>
        <w:t>- contrapartida a ser exig</w:t>
      </w:r>
      <w:r>
        <w:t>ida dos proprietários, usuários permanentes e investidores privados em função dos benefícios recebidos;</w:t>
      </w:r>
    </w:p>
    <w:p w:rsidR="00D50046" w:rsidRDefault="008F745D">
      <w:pPr>
        <w:numPr>
          <w:ilvl w:val="0"/>
          <w:numId w:val="137"/>
        </w:numPr>
      </w:pPr>
      <w:r>
        <w:t>- definição do estoque de direito de construir adicional;</w:t>
      </w:r>
    </w:p>
    <w:p w:rsidR="00D50046" w:rsidRDefault="008F745D">
      <w:pPr>
        <w:numPr>
          <w:ilvl w:val="0"/>
          <w:numId w:val="137"/>
        </w:numPr>
      </w:pPr>
      <w:r>
        <w:t>- forma de controle da operação, obrigatoriamente com a representação da sociedade civil;</w:t>
      </w:r>
    </w:p>
    <w:p w:rsidR="00D50046" w:rsidRDefault="008F745D">
      <w:pPr>
        <w:numPr>
          <w:ilvl w:val="0"/>
          <w:numId w:val="137"/>
        </w:numPr>
      </w:pPr>
      <w:r>
        <w:t>- co</w:t>
      </w:r>
      <w:r>
        <w:t>nta ou fundo específico que receberá os recursos de contrapartidas financeiras decorrentes dos benefícios urbanísticos concedidos;</w:t>
      </w:r>
    </w:p>
    <w:p w:rsidR="00D50046" w:rsidRDefault="008F745D">
      <w:pPr>
        <w:numPr>
          <w:ilvl w:val="0"/>
          <w:numId w:val="137"/>
        </w:numPr>
      </w:pPr>
      <w:r>
        <w:t>- eventual modificação de índices construtivos e características de parcelamento,uso e ocupação do solo, bem como alteração d</w:t>
      </w:r>
      <w:r>
        <w:t>e normas edilícias, considerado o impacto ambiental delas decorrente.</w:t>
      </w:r>
    </w:p>
    <w:p w:rsidR="00D50046" w:rsidRDefault="008F745D">
      <w:pPr>
        <w:ind w:left="-15"/>
      </w:pPr>
      <w:r>
        <w:t>§ 1º Os recursos obtidos pelo Município, com a contrapartida prevista no inciso IX deste artigo, serão depositados no Fundo Municipal de Desenvolvimento Territorial e aplicados exclusiva</w:t>
      </w:r>
      <w:r>
        <w:t>mente na própria Operação Urbana Consorciada, de acordo com o Plano de Operação Urbana Consorciada, devendo o ConCidade de Chapecó, acompanhar e fiscalizar o recebimento e aplicação dos recursos.</w:t>
      </w:r>
    </w:p>
    <w:p w:rsidR="00D50046" w:rsidRDefault="008F745D">
      <w:pPr>
        <w:ind w:left="-15"/>
      </w:pPr>
      <w:r>
        <w:t xml:space="preserve">§ 2º A partir da aprovação da Lei específica de que trata o </w:t>
      </w:r>
      <w:r>
        <w:t>caput, são nulas as licenças e autorizações expedidas pelo Município em desacordo com o Plano de Operação Urbana Consorciada.</w:t>
      </w:r>
    </w:p>
    <w:p w:rsidR="00D50046" w:rsidRDefault="008F745D">
      <w:pPr>
        <w:ind w:left="-15" w:firstLine="144"/>
      </w:pPr>
      <w:r>
        <w:rPr>
          <w:b/>
          <w:sz w:val="18"/>
        </w:rPr>
        <w:t>Art. 412.</w:t>
      </w:r>
      <w:r>
        <w:t xml:space="preserve"> A Lei que criar a Operação Urbana Consorciada poderá prever a emissão, pelo Município, de Certificados de Potencial Adic</w:t>
      </w:r>
      <w:r>
        <w:t>ional de Construção - CEPAC, que serão alienados em leilão ou utilizados diretamente no pagamento das obras ou desapropriações necessárias à própria Operação Urbana ou para aquisição de áreas destinadas à construção de habitação de interesse social na área</w:t>
      </w:r>
      <w:r>
        <w:t xml:space="preserve"> de abrangência da operação, visando o barateamento do custo da unidade para o usuário final e como garantia para obtenção de financiamentos para a sua implementação.</w:t>
      </w:r>
    </w:p>
    <w:p w:rsidR="00D50046" w:rsidRDefault="008F745D">
      <w:pPr>
        <w:ind w:left="-15"/>
      </w:pPr>
      <w:r>
        <w:t>§ 1º O CEPAC é uma forma de contrapartida financeira de outorga onerosa do direito de con</w:t>
      </w:r>
      <w:r>
        <w:t>struir adicional, alteração de uso e de parâmetros urbanísticos, para uso específico nas operações urbanas consorciadas.</w:t>
      </w:r>
    </w:p>
    <w:p w:rsidR="00D50046" w:rsidRDefault="008F745D">
      <w:pPr>
        <w:ind w:left="-15"/>
      </w:pPr>
      <w:r>
        <w:t>§ 2º O CEPAC será livremente negociado, mas convertido em direito de construir unicamente na área objeto da operação.</w:t>
      </w:r>
    </w:p>
    <w:p w:rsidR="00D50046" w:rsidRDefault="008F745D">
      <w:pPr>
        <w:ind w:left="-15"/>
      </w:pPr>
      <w:r>
        <w:t>§ 3º Apresentado o projeto de construção ou de modificação de uso, o Certificado de Potencial Adicional de Construção será utilizado no pagamento da contrapartida correspondente aos benefícios urbanísticos concedidos ou para o pagamento da área de construç</w:t>
      </w:r>
      <w:r>
        <w:t>ão que supere os padrões estabelecidos pelas normas de uso, ocupação e parcelamento do solo, respeitados os limites estabelecidos nas Leis de cada Operação Urbana Consorciada.</w:t>
      </w:r>
    </w:p>
    <w:p w:rsidR="00D50046" w:rsidRDefault="008F745D">
      <w:pPr>
        <w:ind w:left="450" w:firstLine="0"/>
      </w:pPr>
      <w:r>
        <w:t>§ 4º A Lei a que se refere o caput deste artigo deverá estabelecer ainda:</w:t>
      </w:r>
    </w:p>
    <w:p w:rsidR="00D50046" w:rsidRDefault="008F745D">
      <w:pPr>
        <w:numPr>
          <w:ilvl w:val="0"/>
          <w:numId w:val="138"/>
        </w:numPr>
      </w:pPr>
      <w:r>
        <w:t>- a qu</w:t>
      </w:r>
      <w:r>
        <w:t>antidade de Certificados de Potencial Construtivo Adicional de Construção -CEPAC, a ser emitidos, obrigatoriamente, de forma proporcional ao estoque de direito de construir adicional previsto para a operação;</w:t>
      </w:r>
    </w:p>
    <w:p w:rsidR="00D50046" w:rsidRDefault="008F745D">
      <w:pPr>
        <w:numPr>
          <w:ilvl w:val="0"/>
          <w:numId w:val="138"/>
        </w:numPr>
      </w:pPr>
      <w:r>
        <w:t>- o valor mínimo do CEPAC;</w:t>
      </w:r>
    </w:p>
    <w:p w:rsidR="00D50046" w:rsidRDefault="008F745D">
      <w:pPr>
        <w:numPr>
          <w:ilvl w:val="0"/>
          <w:numId w:val="138"/>
        </w:numPr>
      </w:pPr>
      <w:r>
        <w:t>- as formas de conve</w:t>
      </w:r>
      <w:r>
        <w:t>rsão e equivalência do CEPAC em metros quadrados de direitode construir adicional e em metros quadrados de terreno de alteração de uso;</w:t>
      </w:r>
    </w:p>
    <w:p w:rsidR="00D50046" w:rsidRDefault="008F745D">
      <w:pPr>
        <w:numPr>
          <w:ilvl w:val="0"/>
          <w:numId w:val="138"/>
        </w:numPr>
      </w:pPr>
      <w:r>
        <w:t>- o limite do valor de subsídio previsto no caput deste artigo para aquisição deterreno para construção de Habitação de Interesse Social.</w:t>
      </w:r>
    </w:p>
    <w:p w:rsidR="00D50046" w:rsidRDefault="008F745D">
      <w:pPr>
        <w:ind w:left="-15" w:firstLine="144"/>
      </w:pPr>
      <w:r>
        <w:rPr>
          <w:b/>
          <w:sz w:val="18"/>
        </w:rPr>
        <w:t>Art. 413.</w:t>
      </w:r>
      <w:r>
        <w:t xml:space="preserve"> O Poder Executivo Municipal regulamentará todas as operações relativas ao Certificado de Potencial Construti</w:t>
      </w:r>
      <w:r>
        <w:t>vo Adicional de Construção - CEPAC.</w:t>
      </w:r>
    </w:p>
    <w:p w:rsidR="00D50046" w:rsidRDefault="008F745D">
      <w:pPr>
        <w:ind w:left="-15" w:firstLine="144"/>
      </w:pPr>
      <w:r>
        <w:rPr>
          <w:b/>
          <w:sz w:val="18"/>
        </w:rPr>
        <w:t>Art. 414.</w:t>
      </w:r>
      <w:r>
        <w:t xml:space="preserve"> Em relação às áreas compreendidas no interior dos perímetros das Operações Urbanas Consorciadas, a Outorga Onerosa será aplicada exclusivamente, conforme as disposições de suas Leis específicas.</w:t>
      </w:r>
    </w:p>
    <w:p w:rsidR="00D50046" w:rsidRDefault="008F745D">
      <w:pPr>
        <w:spacing w:after="419"/>
        <w:ind w:left="-15" w:firstLine="144"/>
      </w:pPr>
      <w:r>
        <w:rPr>
          <w:b/>
          <w:sz w:val="18"/>
        </w:rPr>
        <w:t>Art. 415.</w:t>
      </w:r>
      <w:r>
        <w:t xml:space="preserve"> Os im</w:t>
      </w:r>
      <w:r>
        <w:t>óveis localizados no interior dos perímetros das Operações Urbanas Consorciadas, não são passíveis de receber o potencial construtivo transferido de imóveis não inseridos no seu perímetro.</w:t>
      </w:r>
    </w:p>
    <w:p w:rsidR="00D50046" w:rsidRDefault="008F745D">
      <w:pPr>
        <w:spacing w:after="2"/>
        <w:ind w:left="211" w:right="202" w:hanging="10"/>
        <w:jc w:val="center"/>
      </w:pPr>
      <w:r>
        <w:t>CAPÍTULO IX</w:t>
      </w:r>
    </w:p>
    <w:p w:rsidR="00D50046" w:rsidRDefault="008F745D">
      <w:pPr>
        <w:spacing w:after="419"/>
        <w:ind w:left="211" w:right="202" w:hanging="10"/>
        <w:jc w:val="center"/>
      </w:pPr>
      <w:r>
        <w:t>DO ESTUDO E RELATÓRIO DE IMPACTO DE VIZINHANÇA - EIV/RI</w:t>
      </w:r>
      <w:r>
        <w:t>V</w:t>
      </w:r>
    </w:p>
    <w:p w:rsidR="00D50046" w:rsidRDefault="008F745D">
      <w:pPr>
        <w:ind w:left="-15" w:firstLine="144"/>
      </w:pPr>
      <w:r>
        <w:rPr>
          <w:b/>
          <w:sz w:val="18"/>
        </w:rPr>
        <w:t>Art. 416.</w:t>
      </w:r>
      <w:r>
        <w:t xml:space="preserve"> Fica instituído o Estudo de Impacto de Vizinhança - EIV e o respectivo Relatório de Impacto de Vizinhança - RIV, nos termos deste Plano Diretor e em conformidade com os arts. 36, 37 e 38 da Lei Federal nº </w:t>
      </w:r>
      <w:hyperlink r:id="rId136">
        <w:r>
          <w:rPr>
            <w:u w:val="single" w:color="000000"/>
          </w:rPr>
          <w:t>10.257</w:t>
        </w:r>
      </w:hyperlink>
      <w:r>
        <w:t>, de 10 de julho de 2001.</w:t>
      </w:r>
    </w:p>
    <w:p w:rsidR="00D50046" w:rsidRDefault="008F745D">
      <w:pPr>
        <w:ind w:left="-15" w:firstLine="144"/>
      </w:pPr>
      <w:r>
        <w:rPr>
          <w:b/>
          <w:sz w:val="18"/>
        </w:rPr>
        <w:t>Art. 417.</w:t>
      </w:r>
      <w:r>
        <w:t xml:space="preserve"> O EIV é o documento prévio e necessário à aprovação</w:t>
      </w:r>
      <w:r>
        <w:t xml:space="preserve"> de empreendimento ou atividade geradora de impacto, no qual constará o conjunto dos estudos e informações técnicas relativas à identificação, avaliação, prevenção, mitigação e compensação dos impactos na vizinhança, de forma a permitir a avaliação das dif</w:t>
      </w:r>
      <w:r>
        <w:t>erenças entre as condições existentes e as que existirão com a sua implantação na vizinhança imediata e no seu entorno.</w:t>
      </w:r>
    </w:p>
    <w:p w:rsidR="00D50046" w:rsidRDefault="008F745D">
      <w:pPr>
        <w:ind w:left="-15"/>
      </w:pPr>
      <w:r>
        <w:t xml:space="preserve">§ 1º O EIV tem por objetivo identificar e avaliar previamente os impactos urbanísticos positivos e negativos decorrentes da implantação </w:t>
      </w:r>
      <w:r>
        <w:t>de empreendimentos e atividades sobre determinada área de influência, definindo medidas mitigadoras e compensatórias sempre que não for possível a eliminação integral dos impactos negativos, podendo resultar na aprovação ou rejeição da proposta.</w:t>
      </w:r>
    </w:p>
    <w:p w:rsidR="00D50046" w:rsidRDefault="008F745D">
      <w:pPr>
        <w:ind w:left="-15"/>
      </w:pPr>
      <w:r>
        <w:t>§ 2º O EIV</w:t>
      </w:r>
      <w:r>
        <w:t xml:space="preserve"> será acompanhado de Relatório de Impacto de Vizinhança - RIV, documento formal sob a responsabilidade do proponente e dos técnicos que o firmaram, no qual constará de forma resumida o EIV, a fim de tornar públicas as características e repercussões signifi</w:t>
      </w:r>
      <w:r>
        <w:t>cativas do empreendimento ou atividade sobre o meio ambiente urbano e as medidas mitigadoras ou compensatórias dos impactos gerados pela atividade ou empreendimento.</w:t>
      </w:r>
    </w:p>
    <w:p w:rsidR="00D50046" w:rsidRDefault="008F745D">
      <w:pPr>
        <w:ind w:left="-15"/>
      </w:pPr>
      <w:r>
        <w:t>§ 3º O Município deverá indicar a necessidade de realização do EIV, conforme o empreendime</w:t>
      </w:r>
      <w:r>
        <w:t>nto ou atividade pretendido, quando da expedição de consulta prévia de construção ou funcionamento ou da certidão de viabilidade para implantação de loteamentos e condomínios.</w:t>
      </w:r>
    </w:p>
    <w:p w:rsidR="00D50046" w:rsidRDefault="008F745D">
      <w:pPr>
        <w:ind w:left="-15"/>
      </w:pPr>
      <w:r>
        <w:t>§ 4º As medidas de que trata o caput deste artigo deverão estar relacionadas aos</w:t>
      </w:r>
      <w:r>
        <w:t xml:space="preserve"> impactos gerados pelo empreendimento e serem cumpridas na área de vizinhança identificada no EIV do empreendimento proposto.</w:t>
      </w:r>
    </w:p>
    <w:p w:rsidR="00D50046" w:rsidRDefault="008F745D">
      <w:pPr>
        <w:ind w:left="-15"/>
      </w:pPr>
      <w:r>
        <w:t>§ 5º As obras e instalações destinadas a mitigar, compensar e potencializar os impactos decorrentes da implantação de empreendimen</w:t>
      </w:r>
      <w:r>
        <w:t>tos deverão ser utilizadas para o uso previsto conforme EIV aprovado, vedados o desvio de finalidade ou a mudança do beneficiário.</w:t>
      </w:r>
    </w:p>
    <w:p w:rsidR="00D50046" w:rsidRDefault="008F745D">
      <w:pPr>
        <w:ind w:left="-15" w:firstLine="144"/>
      </w:pPr>
      <w:r>
        <w:rPr>
          <w:b/>
          <w:sz w:val="18"/>
        </w:rPr>
        <w:t>Art. 418.</w:t>
      </w:r>
      <w:r>
        <w:t xml:space="preserve"> Estão obrigados a apresentar o EIV os seguintes empreendimentos e atividades:</w:t>
      </w:r>
    </w:p>
    <w:p w:rsidR="00D50046" w:rsidRDefault="008F745D">
      <w:pPr>
        <w:numPr>
          <w:ilvl w:val="0"/>
          <w:numId w:val="139"/>
        </w:numPr>
        <w:ind w:firstLine="0"/>
      </w:pPr>
      <w:r>
        <w:t>- aeroportos, heliportos e helipontos</w:t>
      </w:r>
      <w:r>
        <w:t>;</w:t>
      </w:r>
    </w:p>
    <w:p w:rsidR="00D50046" w:rsidRDefault="008F745D">
      <w:pPr>
        <w:numPr>
          <w:ilvl w:val="0"/>
          <w:numId w:val="139"/>
        </w:numPr>
        <w:ind w:firstLine="0"/>
      </w:pPr>
      <w:r>
        <w:t>- autódromos e kartódromos;</w:t>
      </w:r>
    </w:p>
    <w:p w:rsidR="00D50046" w:rsidRDefault="008F745D">
      <w:pPr>
        <w:numPr>
          <w:ilvl w:val="0"/>
          <w:numId w:val="139"/>
        </w:numPr>
        <w:spacing w:after="0" w:line="553" w:lineRule="auto"/>
        <w:ind w:firstLine="0"/>
      </w:pPr>
      <w:r>
        <w:t>- barragens para contenção de rejeitos ou resíduos;IV - cemitérios, necrotérios e crematórios.</w:t>
      </w:r>
    </w:p>
    <w:p w:rsidR="00D50046" w:rsidRDefault="008F745D">
      <w:pPr>
        <w:numPr>
          <w:ilvl w:val="0"/>
          <w:numId w:val="140"/>
        </w:numPr>
        <w:spacing w:after="351" w:line="268" w:lineRule="auto"/>
        <w:ind w:right="-7"/>
      </w:pPr>
      <w:r>
        <w:t xml:space="preserve">- </w:t>
      </w:r>
      <w:r>
        <w:t>centros de convenções, casas de show, casas de festas e eventos, clubes e similares com área construída acima de 300m2 (trezentos metros quadrados);</w:t>
      </w:r>
    </w:p>
    <w:p w:rsidR="00D50046" w:rsidRDefault="008F745D">
      <w:pPr>
        <w:numPr>
          <w:ilvl w:val="0"/>
          <w:numId w:val="140"/>
        </w:numPr>
        <w:ind w:right="-7"/>
      </w:pPr>
      <w:r>
        <w:t>- hospitais;</w:t>
      </w:r>
    </w:p>
    <w:p w:rsidR="00D50046" w:rsidRDefault="008F745D">
      <w:pPr>
        <w:numPr>
          <w:ilvl w:val="0"/>
          <w:numId w:val="140"/>
        </w:numPr>
        <w:spacing w:after="343" w:line="274" w:lineRule="auto"/>
        <w:ind w:right="-7"/>
      </w:pPr>
      <w:r>
        <w:t>- condomínios verticais com mais de 100 unidades ou acima de 200 unidades nocaso de condomínio</w:t>
      </w:r>
      <w:r>
        <w:t>s verticais destinados a habitação popular, financiados por programas públicos de produção de moradia;</w:t>
      </w:r>
    </w:p>
    <w:p w:rsidR="00D50046" w:rsidRDefault="008F745D">
      <w:pPr>
        <w:numPr>
          <w:ilvl w:val="0"/>
          <w:numId w:val="140"/>
        </w:numPr>
        <w:spacing w:after="345"/>
        <w:ind w:right="-7"/>
      </w:pPr>
      <w:r>
        <w:rPr>
          <w:strike/>
        </w:rPr>
        <w:t>- edifícios não residenciais com área construída igual ou superior a 5.000m2 (cinco mil metros);</w:t>
      </w:r>
    </w:p>
    <w:p w:rsidR="00D50046" w:rsidRDefault="008F745D">
      <w:pPr>
        <w:numPr>
          <w:ilvl w:val="0"/>
          <w:numId w:val="141"/>
        </w:numPr>
        <w:spacing w:after="17"/>
      </w:pPr>
      <w:r>
        <w:rPr>
          <w:color w:val="0000FF"/>
        </w:rPr>
        <w:t>- edifícios não residenciais com área construída igual o</w:t>
      </w:r>
      <w:r>
        <w:rPr>
          <w:color w:val="0000FF"/>
        </w:rPr>
        <w:t>u superior a 5.000m²</w:t>
      </w:r>
    </w:p>
    <w:p w:rsidR="00D50046" w:rsidRDefault="008F745D">
      <w:pPr>
        <w:spacing w:after="341"/>
        <w:ind w:left="-15" w:firstLine="0"/>
      </w:pPr>
      <w:r>
        <w:rPr>
          <w:color w:val="0000FF"/>
        </w:rPr>
        <w:t xml:space="preserve">(cinco mil metros quadrados); (Redação dada pela Lei Complementar nº </w:t>
      </w:r>
      <w:hyperlink r:id="rId137">
        <w:r>
          <w:rPr>
            <w:u w:val="single" w:color="000000"/>
          </w:rPr>
          <w:t>861</w:t>
        </w:r>
      </w:hyperlink>
      <w:hyperlink r:id="rId138">
        <w:r>
          <w:rPr>
            <w:color w:val="0000FF"/>
          </w:rPr>
          <w:t>/</w:t>
        </w:r>
      </w:hyperlink>
      <w:r>
        <w:rPr>
          <w:color w:val="0000FF"/>
        </w:rPr>
        <w:t>2025)</w:t>
      </w:r>
    </w:p>
    <w:p w:rsidR="00D50046" w:rsidRDefault="008F745D">
      <w:pPr>
        <w:numPr>
          <w:ilvl w:val="0"/>
          <w:numId w:val="141"/>
        </w:numPr>
      </w:pPr>
      <w:r>
        <w:t>- estabelecimentos prisionais e similares;</w:t>
      </w:r>
    </w:p>
    <w:p w:rsidR="00D50046" w:rsidRDefault="008F745D">
      <w:pPr>
        <w:numPr>
          <w:ilvl w:val="0"/>
          <w:numId w:val="141"/>
        </w:numPr>
      </w:pPr>
      <w:r>
        <w:t>- garagem e estacionamento de empresas de transporte de passageiros e cargas;</w:t>
      </w:r>
    </w:p>
    <w:p w:rsidR="00D50046" w:rsidRDefault="008F745D">
      <w:pPr>
        <w:numPr>
          <w:ilvl w:val="0"/>
          <w:numId w:val="141"/>
        </w:numPr>
      </w:pPr>
      <w:r>
        <w:t>- locais destinados a escolas, faculdades, universidades ou outros cursos comárea construída igual ou superior a 5.000m2 (cinco mil metros quadrados);</w:t>
      </w:r>
    </w:p>
    <w:p w:rsidR="00D50046" w:rsidRDefault="008F745D">
      <w:pPr>
        <w:numPr>
          <w:ilvl w:val="0"/>
          <w:numId w:val="141"/>
        </w:numPr>
      </w:pPr>
      <w:r>
        <w:t>- matadouros e abatedouros;</w:t>
      </w:r>
    </w:p>
    <w:p w:rsidR="00D50046" w:rsidRDefault="008F745D">
      <w:pPr>
        <w:numPr>
          <w:ilvl w:val="0"/>
          <w:numId w:val="141"/>
        </w:numPr>
      </w:pPr>
      <w:r>
        <w:t>- oleodutos, gasodutos, minerodutos;</w:t>
      </w:r>
    </w:p>
    <w:p w:rsidR="00D50046" w:rsidRDefault="008F745D">
      <w:pPr>
        <w:numPr>
          <w:ilvl w:val="0"/>
          <w:numId w:val="141"/>
        </w:numPr>
      </w:pPr>
      <w:r>
        <w:t>- shoppings, centros de compras e similares;</w:t>
      </w:r>
    </w:p>
    <w:p w:rsidR="00D50046" w:rsidRDefault="008F745D">
      <w:pPr>
        <w:numPr>
          <w:ilvl w:val="0"/>
          <w:numId w:val="141"/>
        </w:numPr>
      </w:pPr>
      <w:r>
        <w:t>- terminais rodoviários, ferroviários e aeroviários;</w:t>
      </w:r>
    </w:p>
    <w:p w:rsidR="00D50046" w:rsidRDefault="008F745D">
      <w:pPr>
        <w:numPr>
          <w:ilvl w:val="0"/>
          <w:numId w:val="141"/>
        </w:numPr>
      </w:pPr>
      <w:r>
        <w:t>- usinas de incineração de resíduos e usinas de asfalto;</w:t>
      </w:r>
    </w:p>
    <w:p w:rsidR="00D50046" w:rsidRDefault="008F745D">
      <w:pPr>
        <w:numPr>
          <w:ilvl w:val="0"/>
          <w:numId w:val="141"/>
        </w:numPr>
      </w:pPr>
      <w:r>
        <w:t xml:space="preserve">- usinas de geração de eletricidade, qualquer que seja a fonte </w:t>
      </w:r>
      <w:r>
        <w:t>de energia;</w:t>
      </w:r>
    </w:p>
    <w:p w:rsidR="00D50046" w:rsidRDefault="008F745D">
      <w:pPr>
        <w:numPr>
          <w:ilvl w:val="0"/>
          <w:numId w:val="141"/>
        </w:numPr>
      </w:pPr>
      <w:r>
        <w:t>- rede de transmissão de energia elétrica e estação de distribuição de energiaelétrica de alta tensão;</w:t>
      </w:r>
    </w:p>
    <w:p w:rsidR="00D50046" w:rsidRDefault="008F745D">
      <w:pPr>
        <w:numPr>
          <w:ilvl w:val="0"/>
          <w:numId w:val="141"/>
        </w:numPr>
      </w:pPr>
      <w:r>
        <w:t>- estádio ou ginásio de esportes com capacidade para cinco mil pessoas ou mais;</w:t>
      </w:r>
    </w:p>
    <w:p w:rsidR="00D50046" w:rsidRDefault="008F745D">
      <w:pPr>
        <w:numPr>
          <w:ilvl w:val="0"/>
          <w:numId w:val="141"/>
        </w:numPr>
        <w:spacing w:after="172" w:line="412" w:lineRule="auto"/>
      </w:pPr>
      <w:r>
        <w:t>- garagem ou estacionamento geral em terreno com área superio</w:t>
      </w:r>
      <w:r>
        <w:t>r a 3.000,00m2(três mil metros quadrados); XXI - parques temáticos;</w:t>
      </w:r>
    </w:p>
    <w:p w:rsidR="00D50046" w:rsidRDefault="008F745D">
      <w:pPr>
        <w:numPr>
          <w:ilvl w:val="0"/>
          <w:numId w:val="142"/>
        </w:numPr>
      </w:pPr>
      <w:r>
        <w:t>- loteamentos com área superior a 20,00ha (vinte hectares);</w:t>
      </w:r>
    </w:p>
    <w:p w:rsidR="00D50046" w:rsidRDefault="008F745D">
      <w:pPr>
        <w:numPr>
          <w:ilvl w:val="0"/>
          <w:numId w:val="142"/>
        </w:numPr>
        <w:spacing w:after="351" w:line="268" w:lineRule="auto"/>
      </w:pPr>
      <w:r>
        <w:t>- condomínio horizontais com área vendável superior a 20,00ha (vinte hectares);</w:t>
      </w:r>
    </w:p>
    <w:p w:rsidR="00D50046" w:rsidRDefault="008F745D">
      <w:pPr>
        <w:numPr>
          <w:ilvl w:val="0"/>
          <w:numId w:val="142"/>
        </w:numPr>
      </w:pPr>
      <w:r>
        <w:t>- estações coletivas públicas de tratamento de água e esgoto;</w:t>
      </w:r>
    </w:p>
    <w:p w:rsidR="00D50046" w:rsidRDefault="008F745D">
      <w:pPr>
        <w:numPr>
          <w:ilvl w:val="0"/>
          <w:numId w:val="142"/>
        </w:numPr>
      </w:pPr>
      <w:r>
        <w:t>- aterros sanitários, estações de transbordo de lixo, usinas ou centrais de reciclagem de resíduos sólidos e depós</w:t>
      </w:r>
      <w:r>
        <w:t>itos de materiais recicláveis.</w:t>
      </w:r>
    </w:p>
    <w:p w:rsidR="00D50046" w:rsidRDefault="008F745D">
      <w:pPr>
        <w:ind w:left="-15"/>
      </w:pPr>
      <w:r>
        <w:t>§ 1º Poderão ser passíveis de EIV, a critério da Secretaria de Desenvolvimento Sustentável e Obras Estruturantes e do ConCidade de Chapecó, as atividades e empreendimentos que se enquadrarem nas seguintes situações:</w:t>
      </w:r>
    </w:p>
    <w:p w:rsidR="00D50046" w:rsidRDefault="008F745D">
      <w:pPr>
        <w:numPr>
          <w:ilvl w:val="0"/>
          <w:numId w:val="143"/>
        </w:numPr>
        <w:spacing w:after="17"/>
      </w:pPr>
      <w:r>
        <w:t>similarid</w:t>
      </w:r>
      <w:r>
        <w:t>ade a outros empreendimentos e atividades;</w:t>
      </w:r>
    </w:p>
    <w:p w:rsidR="00D50046" w:rsidRDefault="008F745D">
      <w:pPr>
        <w:numPr>
          <w:ilvl w:val="0"/>
          <w:numId w:val="143"/>
        </w:numPr>
        <w:spacing w:after="2"/>
      </w:pPr>
      <w:r>
        <w:t>ocorrência de diversas atividades num mesmo empreendimento;</w:t>
      </w:r>
    </w:p>
    <w:p w:rsidR="00D50046" w:rsidRDefault="008F745D">
      <w:pPr>
        <w:numPr>
          <w:ilvl w:val="0"/>
          <w:numId w:val="143"/>
        </w:numPr>
      </w:pPr>
      <w:r>
        <w:t>as construções, demolições ou alterações de qualquer porte, em área de relevantevalor arqueológico, arquitetônico, etnográfico, histórico ou paisagístico</w:t>
      </w:r>
      <w:r>
        <w:t>, sendo ou não objeto de ato de preservação promovida por qualquer entidade pública, quando representar um impacto na paisagem, segundo critérios da Fundação Cultural de Chapecó.</w:t>
      </w:r>
    </w:p>
    <w:p w:rsidR="00D50046" w:rsidRDefault="008F745D">
      <w:pPr>
        <w:ind w:left="-15"/>
      </w:pPr>
      <w:r>
        <w:t>§ 2º Fica a Comissão de Análise Urbanística e Gerenciamento - CAUG, autorizad</w:t>
      </w:r>
      <w:r>
        <w:t>a a realizar análise prévia e dispensar a exigência de Estudo de Impacto de Vizinhança para os empreendimentos e atividades previstas no caput deste artigo, desde que de interesse público e iniciativa da Administração Pública Federal, Estadual ou Municipal</w:t>
      </w:r>
      <w:r>
        <w:t xml:space="preserve"> e suas autarquias e fundações.</w:t>
      </w:r>
    </w:p>
    <w:p w:rsidR="00D50046" w:rsidRDefault="008F745D">
      <w:pPr>
        <w:ind w:left="-15"/>
      </w:pPr>
      <w:r>
        <w:t xml:space="preserve">§ 3º A critério da Comissão de Análise Urbanística e Gerenciamento - CAUG e verificando a sua necessidade, poderá ser exigido a apresentação de EIV para os empreendimentos e atividades previstas no caput deste artigo, ainda </w:t>
      </w:r>
      <w:r>
        <w:t>que de interesse e iniciativa dos Poderes Públicos.</w:t>
      </w:r>
    </w:p>
    <w:p w:rsidR="00D50046" w:rsidRDefault="008F745D">
      <w:pPr>
        <w:ind w:left="-15"/>
      </w:pPr>
      <w:r>
        <w:t>§ 4º Para os casos de aprovação de projetos de ampliação de edificações com EIV aprovado, aprovação de projetos de ampliação ou modificação de edificações que não tiveram EIV aprovado mas que com a área a</w:t>
      </w:r>
      <w:r>
        <w:t>crescida passe a se enquadrar neste artigo bem como para regularização de edificações que se enquadram neste artigo, será consultada a Comissão de Análise Urbanística e Gerenciamento - CAUG, que fica autorizada a realizar análise prévia e solicitar ou disp</w:t>
      </w:r>
      <w:r>
        <w:t>ensar a exigência de Estudo de Impacto de Vizinhança nesses casos.</w:t>
      </w:r>
    </w:p>
    <w:p w:rsidR="00D50046" w:rsidRDefault="008F745D">
      <w:pPr>
        <w:ind w:left="-15"/>
      </w:pPr>
      <w:r>
        <w:t>§ 5º O presidente do Concidade e os coordenadores das câmaras técnicas poderão dispensar a reanálise do EIV já aprovado e para os casos em que haja alterações de projeto durante a aprovação</w:t>
      </w:r>
      <w:r>
        <w:t xml:space="preserve"> do empreendimento.</w:t>
      </w:r>
    </w:p>
    <w:p w:rsidR="00D50046" w:rsidRDefault="008F745D">
      <w:pPr>
        <w:ind w:left="-15" w:firstLine="144"/>
      </w:pPr>
      <w:r>
        <w:rPr>
          <w:b/>
          <w:sz w:val="18"/>
        </w:rPr>
        <w:t>Art. 419.</w:t>
      </w:r>
      <w:r>
        <w:t xml:space="preserve"> O Estudo de Impacto de Vizinhança deverá contemplar os efeitos positivos e negativos do empreendimento ou atividade quanto à qualidade de vida da população residente ou usuária da área em questão e seu entorno, devendo incluir</w:t>
      </w:r>
      <w:r>
        <w:t>, no mínimo, análise das seguintes questões:</w:t>
      </w:r>
    </w:p>
    <w:p w:rsidR="00D50046" w:rsidRDefault="008F745D">
      <w:pPr>
        <w:numPr>
          <w:ilvl w:val="0"/>
          <w:numId w:val="144"/>
        </w:numPr>
      </w:pPr>
      <w:r>
        <w:t>- adensamento populacional;</w:t>
      </w:r>
    </w:p>
    <w:p w:rsidR="00D50046" w:rsidRDefault="008F745D">
      <w:pPr>
        <w:numPr>
          <w:ilvl w:val="0"/>
          <w:numId w:val="144"/>
        </w:numPr>
      </w:pPr>
      <w:r>
        <w:t>- equipamentos urbanos e comunitários;</w:t>
      </w:r>
    </w:p>
    <w:p w:rsidR="00D50046" w:rsidRDefault="008F745D">
      <w:pPr>
        <w:numPr>
          <w:ilvl w:val="0"/>
          <w:numId w:val="144"/>
        </w:numPr>
      </w:pPr>
      <w:r>
        <w:t>- uso e ocupação do solo;</w:t>
      </w:r>
    </w:p>
    <w:p w:rsidR="00D50046" w:rsidRDefault="008F745D">
      <w:pPr>
        <w:numPr>
          <w:ilvl w:val="0"/>
          <w:numId w:val="144"/>
        </w:numPr>
      </w:pPr>
      <w:r>
        <w:t>- valorização imobiliária;</w:t>
      </w:r>
    </w:p>
    <w:p w:rsidR="00D50046" w:rsidRDefault="008F745D">
      <w:pPr>
        <w:numPr>
          <w:ilvl w:val="0"/>
          <w:numId w:val="144"/>
        </w:numPr>
      </w:pPr>
      <w:r>
        <w:t>- sistema de circulação e transportes, incluindo, entre outros, acessibilidade, estacioname</w:t>
      </w:r>
      <w:r>
        <w:t>ntos, carga e descarga, embarque e desembarque, geração de tráfego e demanda por transporte público;</w:t>
      </w:r>
    </w:p>
    <w:p w:rsidR="00D50046" w:rsidRDefault="008F745D">
      <w:pPr>
        <w:numPr>
          <w:ilvl w:val="0"/>
          <w:numId w:val="144"/>
        </w:numPr>
      </w:pPr>
      <w:r>
        <w:t>- ventilação e iluminação;</w:t>
      </w:r>
    </w:p>
    <w:p w:rsidR="00D50046" w:rsidRDefault="008F745D">
      <w:pPr>
        <w:numPr>
          <w:ilvl w:val="0"/>
          <w:numId w:val="144"/>
        </w:numPr>
      </w:pPr>
      <w:r>
        <w:t>- áreas de interesse histórico, paisagístico, cultural e ambiental;</w:t>
      </w:r>
    </w:p>
    <w:p w:rsidR="00D50046" w:rsidRDefault="008F745D">
      <w:pPr>
        <w:numPr>
          <w:ilvl w:val="0"/>
          <w:numId w:val="144"/>
        </w:numPr>
      </w:pPr>
      <w:r>
        <w:t>- riscos ambientais, geração de resíduos sólidos, líquidos e</w:t>
      </w:r>
      <w:r>
        <w:t xml:space="preserve"> gasosos, poluiçãosonora, atmosférica e hídrica, periculosidade e vibração;</w:t>
      </w:r>
    </w:p>
    <w:p w:rsidR="00D50046" w:rsidRDefault="008F745D">
      <w:pPr>
        <w:numPr>
          <w:ilvl w:val="0"/>
          <w:numId w:val="144"/>
        </w:numPr>
      </w:pPr>
      <w:r>
        <w:t>- impacto socioeconômico na população residente no local e entorno;</w:t>
      </w:r>
    </w:p>
    <w:p w:rsidR="00D50046" w:rsidRDefault="008F745D">
      <w:pPr>
        <w:numPr>
          <w:ilvl w:val="0"/>
          <w:numId w:val="144"/>
        </w:numPr>
      </w:pPr>
      <w:r>
        <w:t>- definição das medidas mitigadoras dos impactos negativos, bem como daquelasintensificadoras dos impactos posit</w:t>
      </w:r>
      <w:r>
        <w:t>ivos;</w:t>
      </w:r>
    </w:p>
    <w:p w:rsidR="00D50046" w:rsidRDefault="008F745D">
      <w:pPr>
        <w:ind w:left="-15"/>
      </w:pPr>
      <w:r>
        <w:t>§ 1º A ampliação e modificação de empreendimentos e atividades atualmente em funcionamento e considerados potencialmente ou geradoras de impactos, estão sujeitas à elaboração prévia de Estudo de Impacto de Vizinhança e Relatório de Impacto de Vizinha</w:t>
      </w:r>
      <w:r>
        <w:t>nça - EIV/RIV, como condição para obtenção de alvarás, licenças e outras autorizações municipais.</w:t>
      </w:r>
    </w:p>
    <w:p w:rsidR="00D50046" w:rsidRDefault="008F745D">
      <w:pPr>
        <w:ind w:left="-15"/>
      </w:pPr>
      <w:r>
        <w:t xml:space="preserve">§ </w:t>
      </w:r>
      <w:r>
        <w:t>2º A elaboração do EIV/RIV não substitui a elaboração do EIA/RIMA, quando previsto em legislação pertinente.</w:t>
      </w:r>
    </w:p>
    <w:p w:rsidR="00D50046" w:rsidRDefault="008F745D">
      <w:pPr>
        <w:ind w:left="-15"/>
      </w:pPr>
      <w:r>
        <w:t xml:space="preserve">§ 3º Os estudos ambientais referidos neste Capítulo, bem como os documentos que os integram, ficarão disponíveis para consulta, no órgão municipal </w:t>
      </w:r>
      <w:r>
        <w:t>competente, por qualquer interessado.</w:t>
      </w:r>
    </w:p>
    <w:p w:rsidR="00D50046" w:rsidRDefault="008F745D">
      <w:pPr>
        <w:ind w:left="-15" w:firstLine="144"/>
      </w:pPr>
      <w:r>
        <w:rPr>
          <w:b/>
          <w:sz w:val="18"/>
        </w:rPr>
        <w:t>Art. 420.</w:t>
      </w:r>
      <w:r>
        <w:t xml:space="preserve"> A análise do Estudo de Impacto de Vizinhança - EIV deverá ser requerida pelo proprietário do imóvel, seu representante legal ou interessado, e deverá ser elaborado e instruído, no mínimo, com os seguintes doc</w:t>
      </w:r>
      <w:r>
        <w:t>umentos:</w:t>
      </w:r>
    </w:p>
    <w:p w:rsidR="00D50046" w:rsidRDefault="008F745D">
      <w:pPr>
        <w:ind w:left="450" w:firstLine="0"/>
      </w:pPr>
      <w:r>
        <w:t>I - identificação do empreendimento:</w:t>
      </w:r>
    </w:p>
    <w:p w:rsidR="00D50046" w:rsidRDefault="008F745D">
      <w:pPr>
        <w:numPr>
          <w:ilvl w:val="0"/>
          <w:numId w:val="145"/>
        </w:numPr>
      </w:pPr>
      <w:r>
        <w:t>identificação do empreendedor ou interessado com nome completo, endereço ousede, CPF ou CNPJ, contrato social, contatos telefônicos e e-mail;</w:t>
      </w:r>
    </w:p>
    <w:p w:rsidR="00D50046" w:rsidRDefault="008F745D">
      <w:pPr>
        <w:numPr>
          <w:ilvl w:val="0"/>
          <w:numId w:val="145"/>
        </w:numPr>
        <w:spacing w:after="2"/>
      </w:pPr>
      <w:r>
        <w:t>identificação e qualificação técnica dos autores do EIV;</w:t>
      </w:r>
    </w:p>
    <w:p w:rsidR="00D50046" w:rsidRDefault="008F745D">
      <w:pPr>
        <w:numPr>
          <w:ilvl w:val="0"/>
          <w:numId w:val="145"/>
        </w:numPr>
        <w:spacing w:after="17"/>
      </w:pPr>
      <w:r>
        <w:t>descrição r</w:t>
      </w:r>
      <w:r>
        <w:t>esumida do projeto;</w:t>
      </w:r>
    </w:p>
    <w:p w:rsidR="00D50046" w:rsidRDefault="008F745D">
      <w:pPr>
        <w:numPr>
          <w:ilvl w:val="0"/>
          <w:numId w:val="145"/>
        </w:numPr>
        <w:spacing w:after="2"/>
      </w:pPr>
      <w:r>
        <w:t>título de propriedade do imóvel;</w:t>
      </w:r>
    </w:p>
    <w:p w:rsidR="00D50046" w:rsidRDefault="008F745D">
      <w:pPr>
        <w:numPr>
          <w:ilvl w:val="0"/>
          <w:numId w:val="145"/>
        </w:numPr>
        <w:spacing w:after="17"/>
      </w:pPr>
      <w:r>
        <w:t>consulta prévia ou certidão de viabilidade deferida; e</w:t>
      </w:r>
    </w:p>
    <w:p w:rsidR="00D50046" w:rsidRDefault="008F745D">
      <w:pPr>
        <w:numPr>
          <w:ilvl w:val="0"/>
          <w:numId w:val="145"/>
        </w:numPr>
      </w:pPr>
      <w:r>
        <w:t>características objetivas do projeto arquitetônico a ser aprovado.</w:t>
      </w:r>
    </w:p>
    <w:p w:rsidR="00D50046" w:rsidRDefault="008F745D">
      <w:pPr>
        <w:ind w:left="-15"/>
      </w:pPr>
      <w:r>
        <w:t xml:space="preserve">II - </w:t>
      </w:r>
      <w:r>
        <w:t>caracterização da área de influência direta e indireta do empreendimento ou atividade:</w:t>
      </w:r>
    </w:p>
    <w:p w:rsidR="00D50046" w:rsidRDefault="008F745D">
      <w:pPr>
        <w:numPr>
          <w:ilvl w:val="0"/>
          <w:numId w:val="146"/>
        </w:numPr>
        <w:spacing w:after="2"/>
        <w:ind w:hanging="292"/>
      </w:pPr>
      <w:r>
        <w:t>definição da área de influência do empreendimento ou atividade com delimitação</w:t>
      </w:r>
    </w:p>
    <w:p w:rsidR="00D50046" w:rsidRDefault="008F745D">
      <w:pPr>
        <w:spacing w:after="2"/>
        <w:ind w:left="-15" w:firstLine="0"/>
      </w:pPr>
      <w:r>
        <w:t>do espaço onde se localiza o imóvel com os acessos gerais;</w:t>
      </w:r>
    </w:p>
    <w:p w:rsidR="00D50046" w:rsidRDefault="008F745D">
      <w:pPr>
        <w:numPr>
          <w:ilvl w:val="0"/>
          <w:numId w:val="146"/>
        </w:numPr>
        <w:spacing w:after="17"/>
        <w:ind w:hanging="292"/>
      </w:pPr>
      <w:r>
        <w:t>descrição dos usos e volumes da</w:t>
      </w:r>
      <w:r>
        <w:t>s construções existentes;</w:t>
      </w:r>
    </w:p>
    <w:p w:rsidR="00D50046" w:rsidRDefault="008F745D">
      <w:pPr>
        <w:numPr>
          <w:ilvl w:val="0"/>
          <w:numId w:val="146"/>
        </w:numPr>
        <w:spacing w:after="2"/>
        <w:ind w:hanging="292"/>
      </w:pPr>
      <w:r>
        <w:t>características populacionais da área de influência;</w:t>
      </w:r>
    </w:p>
    <w:p w:rsidR="00D50046" w:rsidRDefault="008F745D">
      <w:pPr>
        <w:numPr>
          <w:ilvl w:val="0"/>
          <w:numId w:val="146"/>
        </w:numPr>
        <w:spacing w:after="2"/>
        <w:ind w:hanging="292"/>
      </w:pPr>
      <w:r>
        <w:t>estimativa de população fixa e flutuante que usará o empreendimento ou atividade;</w:t>
      </w:r>
    </w:p>
    <w:p w:rsidR="00D50046" w:rsidRDefault="008F745D">
      <w:pPr>
        <w:numPr>
          <w:ilvl w:val="0"/>
          <w:numId w:val="146"/>
        </w:numPr>
        <w:spacing w:after="17"/>
        <w:ind w:hanging="292"/>
      </w:pPr>
      <w:r>
        <w:t>dimensionamento do sistema viário e identificação dos fluxos de circulação;</w:t>
      </w:r>
    </w:p>
    <w:p w:rsidR="00D50046" w:rsidRDefault="008F745D">
      <w:pPr>
        <w:numPr>
          <w:ilvl w:val="0"/>
          <w:numId w:val="146"/>
        </w:numPr>
        <w:spacing w:after="2"/>
        <w:ind w:hanging="292"/>
      </w:pPr>
      <w:r>
        <w:t xml:space="preserve">indicação de áreas </w:t>
      </w:r>
      <w:r>
        <w:t>de valor arqueológico, arquitetônico, etnográfico, histórico ou</w:t>
      </w:r>
    </w:p>
    <w:p w:rsidR="00D50046" w:rsidRDefault="008F745D">
      <w:pPr>
        <w:ind w:left="-15" w:firstLine="0"/>
      </w:pPr>
      <w:r>
        <w:t>paisagístico.</w:t>
      </w:r>
    </w:p>
    <w:p w:rsidR="00D50046" w:rsidRDefault="008F745D">
      <w:pPr>
        <w:ind w:left="-15"/>
      </w:pPr>
      <w:r>
        <w:t xml:space="preserve">III - </w:t>
      </w:r>
      <w:r>
        <w:t>caracterização, descrição e localização do empreendimento ou atividade nas fases de implantação e operação, indicando:</w:t>
      </w:r>
    </w:p>
    <w:p w:rsidR="00D50046" w:rsidRDefault="008F745D">
      <w:pPr>
        <w:numPr>
          <w:ilvl w:val="0"/>
          <w:numId w:val="147"/>
        </w:numPr>
        <w:spacing w:after="17"/>
        <w:ind w:hanging="285"/>
      </w:pPr>
      <w:r>
        <w:t>previsão dos prazos de implantação e de início de operação;</w:t>
      </w:r>
    </w:p>
    <w:p w:rsidR="00D50046" w:rsidRDefault="008F745D">
      <w:pPr>
        <w:numPr>
          <w:ilvl w:val="0"/>
          <w:numId w:val="147"/>
        </w:numPr>
        <w:spacing w:after="2"/>
        <w:ind w:hanging="285"/>
      </w:pPr>
      <w:r>
        <w:t>volumes de movimentos de terra, cortes/aterros e de geração de entulhos;</w:t>
      </w:r>
    </w:p>
    <w:p w:rsidR="00D50046" w:rsidRDefault="008F745D">
      <w:pPr>
        <w:numPr>
          <w:ilvl w:val="0"/>
          <w:numId w:val="147"/>
        </w:numPr>
        <w:spacing w:after="2"/>
        <w:ind w:hanging="285"/>
      </w:pPr>
      <w:r>
        <w:t>ativ</w:t>
      </w:r>
      <w:r>
        <w:t>idades previstas com número de usuários;</w:t>
      </w:r>
    </w:p>
    <w:p w:rsidR="00D50046" w:rsidRDefault="008F745D">
      <w:pPr>
        <w:numPr>
          <w:ilvl w:val="0"/>
          <w:numId w:val="147"/>
        </w:numPr>
        <w:spacing w:after="17"/>
        <w:ind w:hanging="285"/>
      </w:pPr>
      <w:r>
        <w:t>áreas, dimensões e volumetria do empreendimento;</w:t>
      </w:r>
    </w:p>
    <w:p w:rsidR="00D50046" w:rsidRDefault="008F745D">
      <w:pPr>
        <w:numPr>
          <w:ilvl w:val="0"/>
          <w:numId w:val="147"/>
        </w:numPr>
        <w:spacing w:after="2"/>
        <w:ind w:hanging="285"/>
      </w:pPr>
      <w:r>
        <w:t>número de vagas de estacionamento previsto;</w:t>
      </w:r>
    </w:p>
    <w:p w:rsidR="00D50046" w:rsidRDefault="008F745D">
      <w:pPr>
        <w:numPr>
          <w:ilvl w:val="0"/>
          <w:numId w:val="147"/>
        </w:numPr>
        <w:spacing w:after="17"/>
        <w:ind w:hanging="285"/>
      </w:pPr>
      <w:r>
        <w:t>demanda de equipamentos urbanos e comunitários; e</w:t>
      </w:r>
    </w:p>
    <w:p w:rsidR="00D50046" w:rsidRDefault="008F745D">
      <w:pPr>
        <w:numPr>
          <w:ilvl w:val="0"/>
          <w:numId w:val="147"/>
        </w:numPr>
        <w:spacing w:after="2"/>
        <w:ind w:hanging="285"/>
      </w:pPr>
      <w:r>
        <w:t>demarcação e reserva de área para carga e descarga de caminhões nos limi</w:t>
      </w:r>
      <w:r>
        <w:t>tes do</w:t>
      </w:r>
    </w:p>
    <w:p w:rsidR="00D50046" w:rsidRDefault="008F745D">
      <w:pPr>
        <w:ind w:left="-15" w:firstLine="0"/>
      </w:pPr>
      <w:r>
        <w:t>empreendimento.</w:t>
      </w:r>
    </w:p>
    <w:p w:rsidR="00D50046" w:rsidRDefault="008F745D">
      <w:pPr>
        <w:numPr>
          <w:ilvl w:val="0"/>
          <w:numId w:val="148"/>
        </w:numPr>
      </w:pPr>
      <w:r>
        <w:t>- descrição da demanda e da capacidade de atendimento das redes de drenagempluvial, abastecimento de água e energia, coleta de esgoto e programa de gerenciamento de resíduos recicláveis e orgânicos;</w:t>
      </w:r>
    </w:p>
    <w:p w:rsidR="00D50046" w:rsidRDefault="008F745D">
      <w:pPr>
        <w:numPr>
          <w:ilvl w:val="0"/>
          <w:numId w:val="148"/>
        </w:numPr>
      </w:pPr>
      <w:r>
        <w:t>- identificação dos recursos hídri</w:t>
      </w:r>
      <w:r>
        <w:t>cos disponíveis, sempre que for o caso e a demanda sugerida;</w:t>
      </w:r>
    </w:p>
    <w:p w:rsidR="00D50046" w:rsidRDefault="008F745D">
      <w:pPr>
        <w:numPr>
          <w:ilvl w:val="0"/>
          <w:numId w:val="148"/>
        </w:numPr>
      </w:pPr>
      <w:r>
        <w:t>- identificação da permeabilidade do solo e influência no lençol freático, sempreque for o caso;</w:t>
      </w:r>
    </w:p>
    <w:p w:rsidR="00D50046" w:rsidRDefault="008F745D">
      <w:pPr>
        <w:numPr>
          <w:ilvl w:val="0"/>
          <w:numId w:val="148"/>
        </w:numPr>
      </w:pPr>
      <w:r>
        <w:t>- identificação de riscos potenciais; e</w:t>
      </w:r>
    </w:p>
    <w:p w:rsidR="00D50046" w:rsidRDefault="008F745D">
      <w:pPr>
        <w:numPr>
          <w:ilvl w:val="0"/>
          <w:numId w:val="148"/>
        </w:numPr>
        <w:spacing w:after="343" w:line="274" w:lineRule="auto"/>
      </w:pPr>
      <w:r>
        <w:t xml:space="preserve">- </w:t>
      </w:r>
      <w:r>
        <w:tab/>
        <w:t xml:space="preserve">identificação </w:t>
      </w:r>
      <w:r>
        <w:tab/>
        <w:t xml:space="preserve">e </w:t>
      </w:r>
      <w:r>
        <w:tab/>
        <w:t xml:space="preserve">avaliação </w:t>
      </w:r>
      <w:r>
        <w:tab/>
        <w:t xml:space="preserve">dos </w:t>
      </w:r>
      <w:r>
        <w:tab/>
        <w:t xml:space="preserve">impactos </w:t>
      </w:r>
      <w:r>
        <w:tab/>
        <w:t xml:space="preserve">positivos </w:t>
      </w:r>
      <w:r>
        <w:tab/>
      </w:r>
      <w:r>
        <w:t xml:space="preserve">e </w:t>
      </w:r>
      <w:r>
        <w:tab/>
        <w:t xml:space="preserve">negativos </w:t>
      </w:r>
      <w:r>
        <w:tab/>
        <w:t>do empreendimento ou atividade na área de influência relacionada durante as obras de implantação, quando for o caso, e após a entrada em operação, considerando os seguintes conteúdos:</w:t>
      </w:r>
    </w:p>
    <w:p w:rsidR="00D50046" w:rsidRDefault="008F745D">
      <w:pPr>
        <w:numPr>
          <w:ilvl w:val="0"/>
          <w:numId w:val="149"/>
        </w:numPr>
        <w:spacing w:after="17"/>
      </w:pPr>
      <w:r>
        <w:t xml:space="preserve">nova estruturação e modificação na dinâmica da mobilidade </w:t>
      </w:r>
      <w:r>
        <w:t>urbana;</w:t>
      </w:r>
    </w:p>
    <w:p w:rsidR="00D50046" w:rsidRDefault="008F745D">
      <w:pPr>
        <w:numPr>
          <w:ilvl w:val="0"/>
          <w:numId w:val="149"/>
        </w:numPr>
        <w:spacing w:after="5" w:line="268" w:lineRule="auto"/>
      </w:pPr>
      <w:r>
        <w:t>necessidade de inserção de novos equipamentos públicos comunitários, no que se</w:t>
      </w:r>
    </w:p>
    <w:p w:rsidR="00D50046" w:rsidRDefault="008F745D">
      <w:pPr>
        <w:spacing w:after="17"/>
        <w:ind w:left="-15" w:firstLine="0"/>
      </w:pPr>
      <w:r>
        <w:t>refere à demanda gerada pelo eventual incremento populacional;</w:t>
      </w:r>
    </w:p>
    <w:p w:rsidR="00D50046" w:rsidRDefault="008F745D">
      <w:pPr>
        <w:numPr>
          <w:ilvl w:val="0"/>
          <w:numId w:val="149"/>
        </w:numPr>
        <w:spacing w:after="14"/>
      </w:pPr>
      <w:r>
        <w:t>relação do empreendimento ou atividade com o patrimônio ambiental natural econstruído, patrimônio cultural</w:t>
      </w:r>
      <w:r>
        <w:t>, histórico e artístico com seus respectivos entornos no que se refere à conservação, à apreensão visual, à valorização dos bens já consolidados e os de interesse à preservação, elementos de arte pública, ambiências urbanas criadas e consolidadas que forma</w:t>
      </w:r>
      <w:r>
        <w:t>m o espírito e a identidade do lugar;</w:t>
      </w:r>
    </w:p>
    <w:p w:rsidR="00D50046" w:rsidRDefault="008F745D">
      <w:pPr>
        <w:numPr>
          <w:ilvl w:val="0"/>
          <w:numId w:val="149"/>
        </w:numPr>
        <w:spacing w:after="3"/>
      </w:pPr>
      <w:r>
        <w:t>relação do empreendimento ou atividade com o patrimônio ambiental natural econstruído, arqueológico, arquitetônico, etnográfico, histórico ou paisagístico, com seus entornos no que se refere à conservação, à apreensão visual, à valorização dos bens já cons</w:t>
      </w:r>
      <w:r>
        <w:t>olidados e os de interesse à elementos de arte pública, ambiências urbanas criadas;</w:t>
      </w:r>
    </w:p>
    <w:p w:rsidR="00D50046" w:rsidRDefault="008F745D">
      <w:pPr>
        <w:numPr>
          <w:ilvl w:val="0"/>
          <w:numId w:val="149"/>
        </w:numPr>
        <w:spacing w:after="5"/>
      </w:pPr>
      <w:r>
        <w:t>demanda gerada para a infraestrutura urbana, no que se refere a equipamentos eredes de água, esgoto, drenagem, energia, comunicação, coleta e tratamento de resíduos sólidos</w:t>
      </w:r>
      <w:r>
        <w:t>, entre outras;</w:t>
      </w:r>
    </w:p>
    <w:p w:rsidR="00D50046" w:rsidRDefault="008F745D">
      <w:pPr>
        <w:numPr>
          <w:ilvl w:val="0"/>
          <w:numId w:val="149"/>
        </w:numPr>
        <w:spacing w:after="5"/>
      </w:pPr>
      <w:r>
        <w:t>influência sobre bens ambientais, no que se refere à qualidade do ar, do solo esubsolo, das águas, da flora, da fauna, e poluições ambiental, visual e sonora decorrentes da atividade; e</w:t>
      </w:r>
    </w:p>
    <w:p w:rsidR="00D50046" w:rsidRDefault="008F745D">
      <w:pPr>
        <w:numPr>
          <w:ilvl w:val="0"/>
          <w:numId w:val="149"/>
        </w:numPr>
        <w:spacing w:after="20" w:line="268" w:lineRule="auto"/>
      </w:pPr>
      <w:r>
        <w:t>impacto na estrutura socioeconômica e cultural, no que</w:t>
      </w:r>
      <w:r>
        <w:t xml:space="preserve"> se refere a produção,</w:t>
      </w:r>
    </w:p>
    <w:p w:rsidR="00D50046" w:rsidRDefault="008F745D">
      <w:pPr>
        <w:ind w:left="-15" w:firstLine="0"/>
      </w:pPr>
      <w:r>
        <w:t>consumo, emprego, renda e demanda por habitação.</w:t>
      </w:r>
    </w:p>
    <w:p w:rsidR="00D50046" w:rsidRDefault="008F745D">
      <w:pPr>
        <w:numPr>
          <w:ilvl w:val="0"/>
          <w:numId w:val="150"/>
        </w:numPr>
      </w:pPr>
      <w:r>
        <w:t>- consulta à população atingida, quando exigido, através de reuniões, audiênciaspúblicas e outros meios; e,</w:t>
      </w:r>
    </w:p>
    <w:p w:rsidR="00D50046" w:rsidRDefault="008F745D">
      <w:pPr>
        <w:numPr>
          <w:ilvl w:val="0"/>
          <w:numId w:val="150"/>
        </w:numPr>
      </w:pPr>
      <w:r>
        <w:t>- indicação e detalhamento das medidas mitigadoras e compensatórias prevista</w:t>
      </w:r>
      <w:r>
        <w:t>spara resolver os impactos negativos com cronograma de execução.</w:t>
      </w:r>
    </w:p>
    <w:p w:rsidR="00D50046" w:rsidRDefault="008F745D">
      <w:pPr>
        <w:ind w:left="-15"/>
      </w:pPr>
      <w:r>
        <w:t>§ 1º Serão de responsabilidade do empreendedor ou interessado as despesas e custos referentes à:</w:t>
      </w:r>
    </w:p>
    <w:p w:rsidR="00D50046" w:rsidRDefault="008F745D">
      <w:pPr>
        <w:spacing w:after="0" w:line="553" w:lineRule="auto"/>
        <w:ind w:left="450" w:right="684" w:firstLine="0"/>
      </w:pPr>
      <w:r>
        <w:t>I - realização do EIV, RIV e estudos complementares exigidos pelo Município; e II - obras e se</w:t>
      </w:r>
      <w:r>
        <w:t>rviços conforme previsto em Termo de Compromisso.</w:t>
      </w:r>
    </w:p>
    <w:p w:rsidR="00D50046" w:rsidRDefault="008F745D">
      <w:pPr>
        <w:ind w:left="-15"/>
      </w:pPr>
      <w:r>
        <w:t>§ 2º O Estudo de Impacto de Vizinhança - EIV deverá ser elaborado por profissional ou empresa habilitada junto aos Conselhos Profissionais.</w:t>
      </w:r>
    </w:p>
    <w:p w:rsidR="00D50046" w:rsidRDefault="008F745D">
      <w:pPr>
        <w:ind w:left="-15" w:firstLine="144"/>
      </w:pPr>
      <w:r>
        <w:rPr>
          <w:b/>
          <w:sz w:val="18"/>
        </w:rPr>
        <w:t>Art. 421.</w:t>
      </w:r>
      <w:r>
        <w:t xml:space="preserve"> Por solicitação das Câmaras Técnicas, o Município poderá</w:t>
      </w:r>
      <w:r>
        <w:t xml:space="preserve"> realizar audiência pública para apresentação do EIV e RIV pelo proponente de empreendimento ou atividade geradora de impacto com a finalidade de esclarecimento de dúvidas e recebimento de considerações da população atingida.</w:t>
      </w:r>
    </w:p>
    <w:p w:rsidR="00D50046" w:rsidRDefault="008F745D">
      <w:pPr>
        <w:ind w:left="-15"/>
      </w:pPr>
      <w:r>
        <w:t>Parágrafo único. Qualquer inte</w:t>
      </w:r>
      <w:r>
        <w:t>ressado poderá apresentar por escrito críticas, registros ou documentos sobre o empreendimento ou atividade e seus impactos, que farão parte integrante do EIV, independente de pagamento de taxas.</w:t>
      </w:r>
    </w:p>
    <w:p w:rsidR="00D50046" w:rsidRDefault="008F745D">
      <w:pPr>
        <w:ind w:left="-15" w:firstLine="144"/>
      </w:pPr>
      <w:r>
        <w:rPr>
          <w:b/>
          <w:sz w:val="18"/>
        </w:rPr>
        <w:t>Art. 422.</w:t>
      </w:r>
      <w:r>
        <w:t xml:space="preserve"> Recebido o EIV, o Município terá o prazo de 60 (se</w:t>
      </w:r>
      <w:r>
        <w:t>ssenta dias) para analisar, aprovar ou rejeitar, podendo este prazo ser prorrogado, através de decisão motivada, nos casos de complementação de documentação ou alteração ou nos casos de grande complexidade do estudo.</w:t>
      </w:r>
    </w:p>
    <w:p w:rsidR="00D50046" w:rsidRDefault="008F745D">
      <w:pPr>
        <w:ind w:left="-15" w:firstLine="144"/>
      </w:pPr>
      <w:r>
        <w:rPr>
          <w:b/>
          <w:sz w:val="18"/>
        </w:rPr>
        <w:t>Art. 423.</w:t>
      </w:r>
      <w:r>
        <w:t xml:space="preserve"> Para eliminar ou minimizar os</w:t>
      </w:r>
      <w:r>
        <w:t xml:space="preserve"> impactos gerados pelo empreendimento ou atividade, o Município poderá exigir do empreendedor, com base na análise dos estudos e relatórios ambientais apresentados, a execução, às suas expensas, de medidas mitigadoras, compatibilizadoras, recuperadoras, co</w:t>
      </w:r>
      <w:r>
        <w:t>mpensatórias e similares, bem como, a execução de melhorias na infraestrutura urbana e de equipamentos comunitários, mediante termo de compromisso devidamente firmado.</w:t>
      </w:r>
    </w:p>
    <w:p w:rsidR="00D50046" w:rsidRDefault="008F745D">
      <w:pPr>
        <w:ind w:left="-15"/>
      </w:pPr>
      <w:r>
        <w:t>§ 1º As medidas mitigadoras, compatibilizadoras, recuperadoras, compensatórias e similar</w:t>
      </w:r>
      <w:r>
        <w:t>es apresentadas pelo empreendedor serão analisadas, estando sujeitas às respectivas e necessárias adequações, após análise e parecer das Câmaras Técnicas.</w:t>
      </w:r>
    </w:p>
    <w:p w:rsidR="00D50046" w:rsidRDefault="008F745D">
      <w:pPr>
        <w:ind w:left="-15"/>
      </w:pPr>
      <w:r>
        <w:t>§ 2º Para os fins deste PDC, consideram-se medidas mitigadoras aquelas destinadas a prevenir impactos</w:t>
      </w:r>
      <w:r>
        <w:t xml:space="preserve"> negativos ou reduzir sua magnitude e medidas compensatórias aquelas destinadas a compensar eventual dano causado.</w:t>
      </w:r>
    </w:p>
    <w:p w:rsidR="00D50046" w:rsidRDefault="008F745D">
      <w:pPr>
        <w:ind w:left="-15" w:firstLine="144"/>
      </w:pPr>
      <w:r>
        <w:rPr>
          <w:b/>
          <w:sz w:val="18"/>
        </w:rPr>
        <w:t>Art. 424.</w:t>
      </w:r>
      <w:r>
        <w:t xml:space="preserve"> </w:t>
      </w:r>
      <w:r>
        <w:t>Quando a atividade ou empreendimento exigir a adoção de medidas mitigadoras ou compensatórias, deverá ser firmado Termo de Compromisso entre o interessado e o Município, contendo, no mínimo, o seguinte:</w:t>
      </w:r>
    </w:p>
    <w:p w:rsidR="00D50046" w:rsidRDefault="008F745D">
      <w:pPr>
        <w:numPr>
          <w:ilvl w:val="0"/>
          <w:numId w:val="151"/>
        </w:numPr>
      </w:pPr>
      <w:r>
        <w:t>- o parecer das Câmaras Técnicas e deliberação do Con</w:t>
      </w:r>
      <w:r>
        <w:t>Cidadede Chapecó a respeito do empreendimento ou atividade;</w:t>
      </w:r>
    </w:p>
    <w:p w:rsidR="00D50046" w:rsidRDefault="008F745D">
      <w:pPr>
        <w:numPr>
          <w:ilvl w:val="0"/>
          <w:numId w:val="151"/>
        </w:numPr>
      </w:pPr>
      <w:r>
        <w:t>- a descrição das medidas compensatórias ou mitigadoras, em havendo, a seremrealizadas às expensas do interessado;</w:t>
      </w:r>
    </w:p>
    <w:p w:rsidR="00D50046" w:rsidRDefault="008F745D">
      <w:pPr>
        <w:numPr>
          <w:ilvl w:val="0"/>
          <w:numId w:val="151"/>
        </w:numPr>
      </w:pPr>
      <w:r>
        <w:t>- o comprometimento legal do interessado, sucessor ou pessoa jurídica constituída</w:t>
      </w:r>
      <w:r>
        <w:t>, de atendimento ao disposto no inciso II deste artigo, sob pena das cominações legais quanto à quebra ou não atendimento do Termo de Compromisso.</w:t>
      </w:r>
    </w:p>
    <w:p w:rsidR="00D50046" w:rsidRDefault="008F745D">
      <w:pPr>
        <w:ind w:left="-15"/>
      </w:pPr>
      <w:r>
        <w:t xml:space="preserve">§ </w:t>
      </w:r>
      <w:r>
        <w:t>1º O Termo de Compromisso previsto neste artigo deverá ser elaborado pelo Secretário do ConCidade e firmado pelo Secretário de Desenvolvimento Urbano e pelo interessado no empreendimento ou atividade e por duas testemunhas, o qual servirá de título executi</w:t>
      </w:r>
      <w:r>
        <w:t>vo extrajudicial, nos termos do inciso II do artigo 585 do Código de Processo Civil Brasileiro.</w:t>
      </w:r>
    </w:p>
    <w:p w:rsidR="00D50046" w:rsidRDefault="008F745D">
      <w:pPr>
        <w:ind w:left="-15"/>
      </w:pPr>
      <w:r>
        <w:t xml:space="preserve">§ 2º O descumprimento das medidas mitigadoras ou compensatórias previstas no Termo de Compromisso dará ensejo ao cancelamento ou não liberação das licenças e o </w:t>
      </w:r>
      <w:r>
        <w:t>embargo administrativo pelo Município do empreendimento ou atividade.</w:t>
      </w:r>
    </w:p>
    <w:p w:rsidR="00D50046" w:rsidRDefault="008F745D">
      <w:pPr>
        <w:spacing w:after="351" w:line="268" w:lineRule="auto"/>
        <w:ind w:left="10" w:right="-15" w:hanging="10"/>
        <w:jc w:val="right"/>
      </w:pPr>
      <w:r>
        <w:t>§ 3º O habite-se ou a licença de funcionamento do empreendimento ou atividade só serão emitidos mediante laudo de vistoria comprovando a conclusão das obras e serviços previstos no Termo</w:t>
      </w:r>
      <w:r>
        <w:t xml:space="preserve"> de Compromisso conforme cronograma de implantação referido no caput deste artigo.</w:t>
      </w:r>
    </w:p>
    <w:p w:rsidR="00D50046" w:rsidRDefault="008F745D">
      <w:pPr>
        <w:ind w:left="-15"/>
      </w:pPr>
      <w:r>
        <w:t>§ 4º No caso de execução parcial ou em desacordo das obras e compromissos firmados, o Município promoverá a notificação extrajudicial do responsável sem prejuízo da execução</w:t>
      </w:r>
      <w:r>
        <w:t xml:space="preserve"> judicial do Termo de Compromisso, conforme o caso.</w:t>
      </w:r>
    </w:p>
    <w:p w:rsidR="00D50046" w:rsidRDefault="008F745D">
      <w:pPr>
        <w:ind w:left="-15" w:firstLine="144"/>
      </w:pPr>
      <w:r>
        <w:rPr>
          <w:b/>
          <w:sz w:val="18"/>
        </w:rPr>
        <w:t>Art. 425.</w:t>
      </w:r>
      <w:r>
        <w:t xml:space="preserve"> O Município reserva-se o direito de exigir, a qualquer tempo, quaisquer esclarecimentos relativos às características, operações, matérias-primas e outros detalhes ligados à atividade instalada o</w:t>
      </w:r>
      <w:r>
        <w:t>u a ser instalada.</w:t>
      </w:r>
    </w:p>
    <w:p w:rsidR="00D50046" w:rsidRDefault="008F745D">
      <w:pPr>
        <w:ind w:left="-15" w:firstLine="144"/>
      </w:pPr>
      <w:r>
        <w:rPr>
          <w:b/>
          <w:sz w:val="18"/>
        </w:rPr>
        <w:t>Art. 426.</w:t>
      </w:r>
      <w:r>
        <w:t xml:space="preserve"> O EIV será analisado pelas Câmaras Técnicas, que emitirão parecer fundamentado opinando pela aprovação ou não do empreendimento ou atividade, para posterior aprovação pelo ConCidade de Chapecó.</w:t>
      </w:r>
    </w:p>
    <w:p w:rsidR="00D50046" w:rsidRDefault="008F745D">
      <w:pPr>
        <w:ind w:left="-15"/>
      </w:pPr>
      <w:r>
        <w:t xml:space="preserve">§ 1º As Câmaras Técnicas poderão </w:t>
      </w:r>
      <w:r>
        <w:t>exigir do interessado, laudos técnicos específicos e complementares para o EIV, os quais deverão ser elaborados por profissionais qualificados em cada uma das especialidades demandadas, devidamente habilitados e registrados nos respectivos Conselhos de Cla</w:t>
      </w:r>
      <w:r>
        <w:t>sse.</w:t>
      </w:r>
    </w:p>
    <w:p w:rsidR="00D50046" w:rsidRDefault="008F745D">
      <w:pPr>
        <w:ind w:left="-15"/>
      </w:pPr>
      <w:r>
        <w:t>§ 2º A expedição de parecer contrário ao EIV pelas Câmaras Técnicas acarretará no indeferimento da pretensão da atividade ou do empreendimento, cabendo, neste caso, recurso ao ConCidade de Chapecó, que aprovará ou não o EIV ou solicitará alterações.</w:t>
      </w:r>
    </w:p>
    <w:p w:rsidR="00D50046" w:rsidRDefault="008F745D">
      <w:pPr>
        <w:ind w:left="-15" w:firstLine="144"/>
      </w:pPr>
      <w:r>
        <w:rPr>
          <w:b/>
          <w:sz w:val="18"/>
        </w:rPr>
        <w:t>A</w:t>
      </w:r>
      <w:r>
        <w:rPr>
          <w:b/>
          <w:sz w:val="18"/>
        </w:rPr>
        <w:t>rt. 427.</w:t>
      </w:r>
      <w:r>
        <w:t xml:space="preserve"> O EIV e o RIV com parecer final do ConCidadede Chapecó integrarão o processo de licenciamento e, havendo necessidade de alteração nos projetos aprovados, este será submetido à nova análise.</w:t>
      </w:r>
    </w:p>
    <w:p w:rsidR="00D50046" w:rsidRDefault="008F745D">
      <w:pPr>
        <w:spacing w:after="418"/>
        <w:ind w:left="-15" w:firstLine="144"/>
      </w:pPr>
      <w:r>
        <w:rPr>
          <w:b/>
          <w:sz w:val="18"/>
        </w:rPr>
        <w:t>Art. 428.</w:t>
      </w:r>
      <w:r>
        <w:t xml:space="preserve"> O Poder Executivo Municipal regulamentará o pro</w:t>
      </w:r>
      <w:r>
        <w:t>cedimento de análise, rejeição e aprovação do EIV, no que não estiver previsto neste PDC, no prazo de 90 (noventa dias) após a publicação da presente Lei Complementar.</w:t>
      </w:r>
    </w:p>
    <w:p w:rsidR="00D50046" w:rsidRDefault="008F745D">
      <w:pPr>
        <w:spacing w:after="2"/>
        <w:ind w:left="211" w:right="202" w:hanging="10"/>
        <w:jc w:val="center"/>
      </w:pPr>
      <w:r>
        <w:t>TÍTULO VII</w:t>
      </w:r>
    </w:p>
    <w:p w:rsidR="00D50046" w:rsidRDefault="008F745D">
      <w:pPr>
        <w:spacing w:after="419"/>
        <w:ind w:left="211" w:right="202" w:hanging="10"/>
        <w:jc w:val="center"/>
      </w:pPr>
      <w:r>
        <w:t>DA GESTÃO DEMOCRÁTICA E DO CONTROLE SOCIAL</w:t>
      </w:r>
    </w:p>
    <w:p w:rsidR="00D50046" w:rsidRDefault="008F745D">
      <w:pPr>
        <w:ind w:left="-15" w:firstLine="144"/>
      </w:pPr>
      <w:r>
        <w:rPr>
          <w:b/>
          <w:sz w:val="18"/>
        </w:rPr>
        <w:t>Art. 429.</w:t>
      </w:r>
      <w:r>
        <w:t xml:space="preserve"> O Município promoverá a </w:t>
      </w:r>
      <w:r>
        <w:t>gestão democrática do planejamento territorial municipal, de forma dinâmica, contínua, integrada e participativa, articulando as políticas públicas com os interesses da sociedade, embasado especialmente pela constituição de:</w:t>
      </w:r>
    </w:p>
    <w:p w:rsidR="00D50046" w:rsidRDefault="008F745D">
      <w:pPr>
        <w:numPr>
          <w:ilvl w:val="0"/>
          <w:numId w:val="152"/>
        </w:numPr>
        <w:ind w:hanging="255"/>
      </w:pPr>
      <w:r>
        <w:t>- Conselho da Cidade de Chapecó</w:t>
      </w:r>
      <w:r>
        <w:t xml:space="preserve"> - ConCidade de Chapecó;</w:t>
      </w:r>
    </w:p>
    <w:p w:rsidR="00D50046" w:rsidRDefault="008F745D">
      <w:pPr>
        <w:numPr>
          <w:ilvl w:val="0"/>
          <w:numId w:val="152"/>
        </w:numPr>
        <w:ind w:hanging="255"/>
      </w:pPr>
      <w:r>
        <w:t>- Fundo Municipal de Desenvolvimento Territorial - FMDT;</w:t>
      </w:r>
    </w:p>
    <w:p w:rsidR="00D50046" w:rsidRDefault="008F745D">
      <w:pPr>
        <w:numPr>
          <w:ilvl w:val="0"/>
          <w:numId w:val="152"/>
        </w:numPr>
        <w:ind w:hanging="255"/>
      </w:pPr>
      <w:r>
        <w:t>- Câmaras Técnicas:</w:t>
      </w:r>
    </w:p>
    <w:p w:rsidR="00D50046" w:rsidRDefault="008F745D">
      <w:pPr>
        <w:numPr>
          <w:ilvl w:val="0"/>
          <w:numId w:val="153"/>
        </w:numPr>
        <w:spacing w:after="2"/>
        <w:ind w:hanging="278"/>
      </w:pPr>
      <w:r>
        <w:t>de Habitação e Regularização Fundiária;</w:t>
      </w:r>
    </w:p>
    <w:p w:rsidR="00D50046" w:rsidRDefault="008F745D">
      <w:pPr>
        <w:numPr>
          <w:ilvl w:val="0"/>
          <w:numId w:val="153"/>
        </w:numPr>
        <w:spacing w:after="17"/>
        <w:ind w:hanging="278"/>
      </w:pPr>
      <w:r>
        <w:t>de Meio Ambiente e Saneamento;</w:t>
      </w:r>
    </w:p>
    <w:p w:rsidR="00D50046" w:rsidRDefault="008F745D">
      <w:pPr>
        <w:numPr>
          <w:ilvl w:val="0"/>
          <w:numId w:val="153"/>
        </w:numPr>
        <w:spacing w:after="2"/>
        <w:ind w:hanging="278"/>
      </w:pPr>
      <w:r>
        <w:t>de Mobilidade Urbana, Trânsito, Transporte e Acessibilidade;</w:t>
      </w:r>
    </w:p>
    <w:p w:rsidR="00D50046" w:rsidRDefault="008F745D">
      <w:pPr>
        <w:numPr>
          <w:ilvl w:val="0"/>
          <w:numId w:val="153"/>
        </w:numPr>
        <w:ind w:hanging="278"/>
      </w:pPr>
      <w:r>
        <w:t>de Planejamento e Gestão do Solo Urbano.</w:t>
      </w:r>
    </w:p>
    <w:p w:rsidR="00D50046" w:rsidRDefault="008F745D">
      <w:pPr>
        <w:spacing w:after="0" w:line="553" w:lineRule="auto"/>
        <w:ind w:left="450" w:right="1294" w:firstLine="0"/>
      </w:pPr>
      <w:r>
        <w:t>IV - Implantação do Sistema de Informações Geográficas - SIG Chapecó; V - Conferência da Cidade de Chapecó.</w:t>
      </w:r>
    </w:p>
    <w:p w:rsidR="00D50046" w:rsidRDefault="008F745D">
      <w:pPr>
        <w:ind w:left="-15" w:firstLine="144"/>
      </w:pPr>
      <w:r>
        <w:rPr>
          <w:b/>
          <w:sz w:val="18"/>
        </w:rPr>
        <w:t>Art. 430.</w:t>
      </w:r>
      <w:r>
        <w:t xml:space="preserve"> O Conselho da Cidade de Chapecó - Co</w:t>
      </w:r>
      <w:r>
        <w:t>nCidade de Chapecó, normatizará por Resolução, a aplicação e as formas de participação democrática da sociedade, na gestão urbana e territorial do Município de Chapecó, através dos instrumentos de participação popular, como:</w:t>
      </w:r>
    </w:p>
    <w:p w:rsidR="00D50046" w:rsidRDefault="008F745D">
      <w:pPr>
        <w:numPr>
          <w:ilvl w:val="0"/>
          <w:numId w:val="154"/>
        </w:numPr>
        <w:ind w:firstLine="0"/>
      </w:pPr>
      <w:r>
        <w:t>- Consulta pública;</w:t>
      </w:r>
    </w:p>
    <w:p w:rsidR="00D50046" w:rsidRDefault="008F745D">
      <w:pPr>
        <w:numPr>
          <w:ilvl w:val="0"/>
          <w:numId w:val="154"/>
        </w:numPr>
        <w:ind w:firstLine="0"/>
      </w:pPr>
      <w:r>
        <w:t>- Audiência</w:t>
      </w:r>
      <w:r>
        <w:t xml:space="preserve"> pública;</w:t>
      </w:r>
    </w:p>
    <w:p w:rsidR="00D50046" w:rsidRDefault="008F745D">
      <w:pPr>
        <w:numPr>
          <w:ilvl w:val="0"/>
          <w:numId w:val="154"/>
        </w:numPr>
        <w:spacing w:after="0" w:line="553" w:lineRule="auto"/>
        <w:ind w:firstLine="0"/>
      </w:pPr>
      <w:r>
        <w:t>- Conferência da Cidade de Chapecó;IV - Referendo e Plebiscito.</w:t>
      </w:r>
    </w:p>
    <w:p w:rsidR="00D50046" w:rsidRDefault="008F745D">
      <w:pPr>
        <w:ind w:left="-15"/>
      </w:pPr>
      <w:r>
        <w:t>§ 1º A consulta pública é uma instância consultiva que poderá ocorrer na forma presencial e ou por meio eletrônico, nas quais a Administração Pública tomará decisões baseadas no conj</w:t>
      </w:r>
      <w:r>
        <w:t>unto de opiniões expressas pela população interessada.</w:t>
      </w:r>
    </w:p>
    <w:p w:rsidR="00D50046" w:rsidRDefault="008F745D">
      <w:pPr>
        <w:ind w:left="-15"/>
      </w:pPr>
      <w:r>
        <w:t xml:space="preserve">§ 2º A audiência pública é uma instância de discussão, na qual os participantes são convidados a exercer o direito à informação e à manifestação sobre planos e projetos públicos ou privados que possam </w:t>
      </w:r>
      <w:r>
        <w:t>atingir, direta ou indiretamente, interesses locais ou da coletividade.</w:t>
      </w:r>
    </w:p>
    <w:p w:rsidR="00D50046" w:rsidRDefault="008F745D">
      <w:pPr>
        <w:ind w:left="-15"/>
      </w:pPr>
      <w:r>
        <w:t>§ 3º A realização de audiências públicas são condicionantes para aprovação de planos, programas e projetos que afetem a ordem urbanística, tais como empreendimentos que gerem impacto a</w:t>
      </w:r>
      <w:r>
        <w:t>mbiental e ou impacto de vizinhança, alteração de zoneamento e normas de parcelamentos, uso e ocupação do solo.</w:t>
      </w:r>
    </w:p>
    <w:p w:rsidR="00D50046" w:rsidRDefault="008F745D">
      <w:pPr>
        <w:spacing w:after="403"/>
        <w:ind w:left="-15"/>
      </w:pPr>
      <w:r>
        <w:t>§ 4º O referendo e o plebiscito são formas de assegurar a participação popular na definição de questões fundamentais e de relevância ao interess</w:t>
      </w:r>
      <w:r>
        <w:t xml:space="preserve">e público, devendo-se observar a legislação vigente e termos da </w:t>
      </w:r>
      <w:hyperlink r:id="rId139">
        <w:r>
          <w:rPr>
            <w:u w:val="single" w:color="000000"/>
          </w:rPr>
          <w:t>Lei Or</w:t>
        </w:r>
      </w:hyperlink>
      <w:hyperlink r:id="rId140">
        <w:r>
          <w:t>g</w:t>
        </w:r>
      </w:hyperlink>
      <w:hyperlink r:id="rId141">
        <w:r>
          <w:rPr>
            <w:u w:val="single" w:color="000000"/>
          </w:rPr>
          <w:t>ânica</w:t>
        </w:r>
      </w:hyperlink>
      <w:r>
        <w:t xml:space="preserve"> Municipal.</w:t>
      </w:r>
    </w:p>
    <w:p w:rsidR="00D50046" w:rsidRDefault="008F745D">
      <w:pPr>
        <w:spacing w:after="17"/>
        <w:ind w:left="211" w:right="202" w:hanging="10"/>
        <w:jc w:val="center"/>
      </w:pPr>
      <w:r>
        <w:t>CAPÍTULO I</w:t>
      </w:r>
    </w:p>
    <w:p w:rsidR="00D50046" w:rsidRDefault="008F745D">
      <w:pPr>
        <w:spacing w:after="419"/>
        <w:ind w:left="211" w:right="202" w:hanging="10"/>
        <w:jc w:val="center"/>
      </w:pPr>
      <w:r>
        <w:t>DO CONSELHO DA CIDADE DE CHAPECÓ</w:t>
      </w:r>
    </w:p>
    <w:p w:rsidR="00D50046" w:rsidRDefault="008F745D">
      <w:pPr>
        <w:ind w:left="-15" w:firstLine="144"/>
      </w:pPr>
      <w:r>
        <w:rPr>
          <w:b/>
          <w:sz w:val="18"/>
        </w:rPr>
        <w:t>Art. 431.</w:t>
      </w:r>
      <w:r>
        <w:t xml:space="preserve"> Fica criado o Conselho da Cidade de Chapecó - ConCidade de Chapecó, órgão colegiado de natureza permanente, de caráter deliberativo, normativo e consultivo, formado por representantes do Poder Público e da socieda</w:t>
      </w:r>
      <w:r>
        <w:t xml:space="preserve">de civil, através de seus diferentes segmentos, integrado pelas políticas de planejamento, ordenamento territorial e gestão do solo urbano, de habitação e regularização fundiária, saneamento e meio ambiente, mobilidade, trânsito e transporte urbano, com o </w:t>
      </w:r>
      <w:r>
        <w:t>objetivo de garantir a gestão democrática e controle social das políticas de desenvolvimento territorial.</w:t>
      </w:r>
    </w:p>
    <w:p w:rsidR="00D50046" w:rsidRDefault="008F745D">
      <w:pPr>
        <w:ind w:left="-15"/>
      </w:pPr>
      <w:r>
        <w:t>§ 1º O exercício das funções de conselheiro é considerado de relevante interesse público e não poderá, por qualquer forma, ser remunerado.</w:t>
      </w:r>
    </w:p>
    <w:p w:rsidR="00D50046" w:rsidRDefault="008F745D">
      <w:pPr>
        <w:ind w:left="-15"/>
      </w:pPr>
      <w:r>
        <w:t>§ 2º O ConC</w:t>
      </w:r>
      <w:r>
        <w:t>idade de Chapecó integrará a estrutura da Secretaria de Desenvolvimento Sustentável e Obras Estruturantes e deliberará em reuniões plenárias, através de Resoluções, na forma do seu Regimento Interno.</w:t>
      </w:r>
    </w:p>
    <w:p w:rsidR="00D50046" w:rsidRDefault="008F745D">
      <w:pPr>
        <w:spacing w:after="403"/>
        <w:ind w:left="-15" w:firstLine="144"/>
      </w:pPr>
      <w:r>
        <w:rPr>
          <w:b/>
          <w:sz w:val="18"/>
        </w:rPr>
        <w:t>Art. 432.</w:t>
      </w:r>
      <w:r>
        <w:t xml:space="preserve"> Com a constituição do Conselho da Cidade de Ch</w:t>
      </w:r>
      <w:r>
        <w:t>apecó, das Câmaras Técnicas e do Fundo Municipal de Desenvolvimento Territorial, integrando as áreas de Habitação e Regularização Fundiária, de Meio Ambiente e Saneamento Ambiental, de Mobilidade Urbana, Trânsito, Transporte e Acessibilidade e de Planejame</w:t>
      </w:r>
      <w:r>
        <w:t>nto e Gestão do Solo Urbano, ficam extintos os respectivos Conselhos Gestores setoriais e respectivos fundos municipais, relacionados às áreas previstas neste artigo.</w:t>
      </w:r>
    </w:p>
    <w:p w:rsidR="00D50046" w:rsidRDefault="008F745D">
      <w:pPr>
        <w:pStyle w:val="Ttulo1"/>
        <w:spacing w:after="423"/>
      </w:pPr>
      <w:r>
        <w:t>Seção I Das Atribuições do Conselho da Cidade de Chapecó</w:t>
      </w:r>
    </w:p>
    <w:p w:rsidR="00D50046" w:rsidRDefault="008F745D">
      <w:pPr>
        <w:ind w:left="144" w:firstLine="0"/>
      </w:pPr>
      <w:r>
        <w:rPr>
          <w:b/>
          <w:sz w:val="18"/>
        </w:rPr>
        <w:t>Art. 433.</w:t>
      </w:r>
      <w:r>
        <w:t xml:space="preserve"> São atribuições do Con</w:t>
      </w:r>
      <w:r>
        <w:t>selho da Cidade de Chapecó:</w:t>
      </w:r>
    </w:p>
    <w:p w:rsidR="00D50046" w:rsidRDefault="008F745D">
      <w:pPr>
        <w:numPr>
          <w:ilvl w:val="0"/>
          <w:numId w:val="155"/>
        </w:numPr>
      </w:pPr>
      <w:r>
        <w:t xml:space="preserve">- formular, estudar e propor políticas, estratégias, diretrizes, programas, projetos eações para o desenvolvimento territorial, incluídas as áreas de planejamento, ordenamento territorial e gestão do solo urbano, de habitação e </w:t>
      </w:r>
      <w:r>
        <w:t>regularização fundiária, saneamento e meio ambiente, mobilidade, transporte, trânsito e no que couber, ao desenvolvimento metropolitano e regional;</w:t>
      </w:r>
    </w:p>
    <w:p w:rsidR="00D50046" w:rsidRDefault="008F745D">
      <w:pPr>
        <w:numPr>
          <w:ilvl w:val="0"/>
          <w:numId w:val="155"/>
        </w:numPr>
      </w:pPr>
      <w:r>
        <w:t>- monitorar a aplicação dos instrumentos da política de desenvolvimento urbanoprevistos no PDC e aprovar a m</w:t>
      </w:r>
      <w:r>
        <w:t>etodologia para a definição dos valores e estoques anuais previstos nos instrumentos da política de desenvolvimento urbano;</w:t>
      </w:r>
    </w:p>
    <w:p w:rsidR="00D50046" w:rsidRDefault="008F745D">
      <w:pPr>
        <w:numPr>
          <w:ilvl w:val="0"/>
          <w:numId w:val="155"/>
        </w:numPr>
      </w:pPr>
      <w:r>
        <w:t>- apreciar os Projetos de Lei dos planos setoriais integrantes da política de desenvolvimento territorial e outros instrumentos regu</w:t>
      </w:r>
      <w:r>
        <w:t>latórios, bem como acompanhar, fiscalizar e avaliar as suas implementações;</w:t>
      </w:r>
    </w:p>
    <w:p w:rsidR="00D50046" w:rsidRDefault="008F745D">
      <w:pPr>
        <w:numPr>
          <w:ilvl w:val="0"/>
          <w:numId w:val="155"/>
        </w:numPr>
        <w:spacing w:after="12"/>
      </w:pPr>
      <w:r>
        <w:t>- propor a edição de normas gerais de direito urbanístico e manifestar-se sobrepropostas de criação e de alteração da legislação pertinente ao desenvolvimento</w:t>
      </w:r>
    </w:p>
    <w:p w:rsidR="00D50046" w:rsidRDefault="008F745D">
      <w:pPr>
        <w:ind w:left="-15" w:firstLine="0"/>
      </w:pPr>
      <w:r>
        <w:t>territorial;</w:t>
      </w:r>
    </w:p>
    <w:p w:rsidR="00D50046" w:rsidRDefault="008F745D">
      <w:pPr>
        <w:numPr>
          <w:ilvl w:val="0"/>
          <w:numId w:val="155"/>
        </w:numPr>
      </w:pPr>
      <w:r>
        <w:t>- defini</w:t>
      </w:r>
      <w:r>
        <w:t>r critérios para o atendimento habitacional e os programas e projetos a serem financiados com os recursos do Fundo Municipal de Desenvolvimento Territorial;</w:t>
      </w:r>
    </w:p>
    <w:p w:rsidR="00D50046" w:rsidRDefault="008F745D">
      <w:pPr>
        <w:numPr>
          <w:ilvl w:val="0"/>
          <w:numId w:val="155"/>
        </w:numPr>
        <w:spacing w:after="351" w:line="268" w:lineRule="auto"/>
      </w:pPr>
      <w:r>
        <w:t>- aprovar normas e diretrizes técnicas para o licenciamento ambiental no Município;</w:t>
      </w:r>
    </w:p>
    <w:p w:rsidR="00D50046" w:rsidRDefault="008F745D">
      <w:pPr>
        <w:numPr>
          <w:ilvl w:val="0"/>
          <w:numId w:val="155"/>
        </w:numPr>
      </w:pPr>
      <w:r>
        <w:t>- propor a cria</w:t>
      </w:r>
      <w:r>
        <w:t>ção de unidades de conservação, estabelecer as diretrizes de suapreservação e as atividades que poderão ser desenvolvidas nas áreas circundantes;</w:t>
      </w:r>
    </w:p>
    <w:p w:rsidR="00D50046" w:rsidRDefault="008F745D">
      <w:pPr>
        <w:numPr>
          <w:ilvl w:val="0"/>
          <w:numId w:val="155"/>
        </w:numPr>
      </w:pPr>
      <w:r>
        <w:t>- declarar determinados atributos naturais como de importância significativa paramanutenção da qualidade ambie</w:t>
      </w:r>
      <w:r>
        <w:t>ntal, sujeitos à proteção especial, nos termos da legislação ambiental em vigor;</w:t>
      </w:r>
    </w:p>
    <w:p w:rsidR="00D50046" w:rsidRDefault="008F745D">
      <w:pPr>
        <w:numPr>
          <w:ilvl w:val="0"/>
          <w:numId w:val="155"/>
        </w:numPr>
      </w:pPr>
      <w:r>
        <w:t>- emitir orientações e recomendações referentes à aplicação do PDC e demaisatos normativos relacionados ao desenvolvimento territorial;</w:t>
      </w:r>
    </w:p>
    <w:p w:rsidR="00D50046" w:rsidRDefault="008F745D">
      <w:pPr>
        <w:numPr>
          <w:ilvl w:val="0"/>
          <w:numId w:val="155"/>
        </w:numPr>
      </w:pPr>
      <w:r>
        <w:t xml:space="preserve">- opinar sobre as omissões e casos não </w:t>
      </w:r>
      <w:r>
        <w:t>definidos pela legislação municipal, relacionados ao desenvolvimento territorial;</w:t>
      </w:r>
    </w:p>
    <w:p w:rsidR="00D50046" w:rsidRDefault="008F745D">
      <w:pPr>
        <w:numPr>
          <w:ilvl w:val="0"/>
          <w:numId w:val="155"/>
        </w:numPr>
      </w:pPr>
      <w:r>
        <w:t xml:space="preserve">- </w:t>
      </w:r>
      <w:r>
        <w:t>elaborar e editar resoluções normativas que estabeleçam diretrizes para a atuação do Poder Executivo na execução da política de desenvolvimento territorial;</w:t>
      </w:r>
    </w:p>
    <w:p w:rsidR="00D50046" w:rsidRDefault="008F745D">
      <w:pPr>
        <w:numPr>
          <w:ilvl w:val="0"/>
          <w:numId w:val="155"/>
        </w:numPr>
      </w:pPr>
      <w:r>
        <w:t>- aprovar e fiscalizar os planos de aplicação dos recursos do Fundo Municipal deDesenvolvimento Ter</w:t>
      </w:r>
      <w:r>
        <w:t>ritorial de acordo com as prioridades definidas neste PDC, obtidos pelos instrumentos da política de desenvolvimento urbano e demais receitas definidas;</w:t>
      </w:r>
    </w:p>
    <w:p w:rsidR="00D50046" w:rsidRDefault="008F745D">
      <w:pPr>
        <w:numPr>
          <w:ilvl w:val="0"/>
          <w:numId w:val="155"/>
        </w:numPr>
      </w:pPr>
      <w:r>
        <w:t>- monitorar as ações do Sistema de Informações Geográficas - SIG Chapecó;</w:t>
      </w:r>
    </w:p>
    <w:p w:rsidR="00D50046" w:rsidRDefault="008F745D">
      <w:pPr>
        <w:numPr>
          <w:ilvl w:val="0"/>
          <w:numId w:val="155"/>
        </w:numPr>
      </w:pPr>
      <w:r>
        <w:t>- articular políticas e ações</w:t>
      </w:r>
      <w:r>
        <w:t xml:space="preserve"> com os demais órgãos municipais e com outros organismos governamentais e não-governamentais, estabelecendo formas de integração entre os participantes;</w:t>
      </w:r>
    </w:p>
    <w:p w:rsidR="00D50046" w:rsidRDefault="008F745D">
      <w:pPr>
        <w:numPr>
          <w:ilvl w:val="0"/>
          <w:numId w:val="155"/>
        </w:numPr>
      </w:pPr>
      <w:r>
        <w:t>- aprovar a criação e implementação de programas e projetos através da aplicação dos instrumentos da po</w:t>
      </w:r>
      <w:r>
        <w:t>lítica de desenvolvimento urbano e de regulação territorial e da promoção de convênios ou acordos públicos, privados e consorciados;</w:t>
      </w:r>
    </w:p>
    <w:p w:rsidR="00D50046" w:rsidRDefault="008F745D">
      <w:pPr>
        <w:numPr>
          <w:ilvl w:val="0"/>
          <w:numId w:val="155"/>
        </w:numPr>
      </w:pPr>
      <w:r>
        <w:t>- propor e promover estudos, debates, consultas públicas, audiências, sobre matérias de relevante interesse coletivo, relac</w:t>
      </w:r>
      <w:r>
        <w:t>ionados com o desenvolvimento territorial municipal;</w:t>
      </w:r>
    </w:p>
    <w:p w:rsidR="00D50046" w:rsidRDefault="008F745D">
      <w:pPr>
        <w:numPr>
          <w:ilvl w:val="0"/>
          <w:numId w:val="155"/>
        </w:numPr>
      </w:pPr>
      <w:r>
        <w:t xml:space="preserve">- analisar e aprovar projetos de empreendimentos de impactos significativos,bem como indicar medidas compensatórias, mitigadoras e alterações que entender necessárias, sem prejuízo das demais aprovações </w:t>
      </w:r>
      <w:r>
        <w:t>previstas na legislação;</w:t>
      </w:r>
    </w:p>
    <w:p w:rsidR="00D50046" w:rsidRDefault="008F745D">
      <w:pPr>
        <w:numPr>
          <w:ilvl w:val="0"/>
          <w:numId w:val="155"/>
        </w:numPr>
        <w:spacing w:after="0"/>
      </w:pPr>
      <w:r>
        <w:t>- promover a cada dois anos, a Conferência da Cidade de Chapecó, objetivandoa ampliação da participação da sociedade e avaliação das políticas de desenvolvimento</w:t>
      </w:r>
    </w:p>
    <w:p w:rsidR="00D50046" w:rsidRDefault="008F745D">
      <w:pPr>
        <w:ind w:left="-15" w:firstLine="0"/>
      </w:pPr>
      <w:r>
        <w:t>territorial;</w:t>
      </w:r>
    </w:p>
    <w:p w:rsidR="00D50046" w:rsidRDefault="008F745D">
      <w:pPr>
        <w:numPr>
          <w:ilvl w:val="0"/>
          <w:numId w:val="155"/>
        </w:numPr>
      </w:pPr>
      <w:r>
        <w:t>- elaborar e fazer cumprir seu Regimento Interno e norma</w:t>
      </w:r>
      <w:r>
        <w:t>tizar sobre a composição, organização e funcionamento das Câmaras Técnicas;</w:t>
      </w:r>
    </w:p>
    <w:p w:rsidR="00D50046" w:rsidRDefault="008F745D">
      <w:pPr>
        <w:numPr>
          <w:ilvl w:val="0"/>
          <w:numId w:val="155"/>
        </w:numPr>
      </w:pPr>
      <w:r>
        <w:t>- implantar fluxos permanentes de informação e processo dinâmico e atualizadopara o monitoramento, avaliação e decisões sobre o desenvolvimento territorial do município;</w:t>
      </w:r>
    </w:p>
    <w:p w:rsidR="00D50046" w:rsidRDefault="008F745D">
      <w:pPr>
        <w:numPr>
          <w:ilvl w:val="0"/>
          <w:numId w:val="155"/>
        </w:numPr>
      </w:pPr>
      <w:r>
        <w:t>- constitu</w:t>
      </w:r>
      <w:r>
        <w:t>ir comissões e subcomissões de caráter temporário ou permanente,com finalidades específicas de acordo com suas necessidades;</w:t>
      </w:r>
    </w:p>
    <w:p w:rsidR="00D50046" w:rsidRDefault="008F745D">
      <w:pPr>
        <w:numPr>
          <w:ilvl w:val="0"/>
          <w:numId w:val="155"/>
        </w:numPr>
      </w:pPr>
      <w:r>
        <w:t>- promover capacitações permanentes dos Conselheiros, sobre as temáticas queenvolvem o ConCidade de Chapecó;</w:t>
      </w:r>
    </w:p>
    <w:p w:rsidR="00D50046" w:rsidRDefault="008F745D">
      <w:pPr>
        <w:numPr>
          <w:ilvl w:val="0"/>
          <w:numId w:val="155"/>
        </w:numPr>
        <w:spacing w:after="422"/>
      </w:pPr>
      <w:r>
        <w:t>- deliberar ou manifes</w:t>
      </w:r>
      <w:r>
        <w:t>tar-se nos demais casos previstos neste PDC.</w:t>
      </w:r>
    </w:p>
    <w:p w:rsidR="00D50046" w:rsidRDefault="008F745D">
      <w:pPr>
        <w:pStyle w:val="Ttulo1"/>
        <w:spacing w:after="427"/>
        <w:ind w:right="1"/>
      </w:pPr>
      <w:r>
        <w:t>Seção II Da Composição do Conselho da Cidade de Chapecó</w:t>
      </w:r>
    </w:p>
    <w:p w:rsidR="00D50046" w:rsidRDefault="008F745D">
      <w:pPr>
        <w:ind w:left="-15" w:firstLine="144"/>
      </w:pPr>
      <w:r>
        <w:rPr>
          <w:b/>
          <w:sz w:val="18"/>
        </w:rPr>
        <w:t>Art. 434.</w:t>
      </w:r>
      <w:r>
        <w:t xml:space="preserve"> O Conselho da Cidade de Chapecó - ConCidade de Chapecó será composto pelo Presidente e 36 (trinta e seis) membros titulares e seus respectivos su</w:t>
      </w:r>
      <w:r>
        <w:t>plentes, eleitos ou indicados pelos respectivos órgãos, entidades ou categorias, e homologados pelo Prefeito Municipal, com mandato de quatro anos e renovação bianual, obedecendo a seguinte composição:</w:t>
      </w:r>
    </w:p>
    <w:p w:rsidR="00D50046" w:rsidRDefault="008F745D">
      <w:pPr>
        <w:ind w:left="-15"/>
      </w:pPr>
      <w:r>
        <w:t>I - 12 (doze) representantes do Poder Público vinculad</w:t>
      </w:r>
      <w:r>
        <w:t>os ao desenvolvimento territorial, assim distribuídos:</w:t>
      </w:r>
    </w:p>
    <w:p w:rsidR="00D50046" w:rsidRDefault="008F745D">
      <w:pPr>
        <w:numPr>
          <w:ilvl w:val="0"/>
          <w:numId w:val="156"/>
        </w:numPr>
        <w:spacing w:after="17"/>
        <w:ind w:hanging="278"/>
      </w:pPr>
      <w:r>
        <w:t>10 (dez) representantes do Poder Público Municipal;</w:t>
      </w:r>
    </w:p>
    <w:p w:rsidR="00D50046" w:rsidRDefault="008F745D">
      <w:pPr>
        <w:numPr>
          <w:ilvl w:val="0"/>
          <w:numId w:val="156"/>
        </w:numPr>
        <w:spacing w:after="2"/>
        <w:ind w:hanging="278"/>
      </w:pPr>
      <w:r>
        <w:t>1 (um) representante do Poder Público Estadual;</w:t>
      </w:r>
    </w:p>
    <w:p w:rsidR="00D50046" w:rsidRDefault="008F745D">
      <w:pPr>
        <w:numPr>
          <w:ilvl w:val="0"/>
          <w:numId w:val="156"/>
        </w:numPr>
        <w:ind w:hanging="278"/>
      </w:pPr>
      <w:r>
        <w:t>1 (um) representante do Poder Público Federal;</w:t>
      </w:r>
    </w:p>
    <w:p w:rsidR="00D50046" w:rsidRDefault="008F745D">
      <w:pPr>
        <w:numPr>
          <w:ilvl w:val="0"/>
          <w:numId w:val="157"/>
        </w:numPr>
      </w:pPr>
      <w:r>
        <w:t xml:space="preserve">- 12 </w:t>
      </w:r>
      <w:r>
        <w:t>(doze) representantes de Movimentos Sociais, como associações comunitárias, de moradores ou de movimentos por moradia, entre outros;</w:t>
      </w:r>
    </w:p>
    <w:p w:rsidR="00D50046" w:rsidRDefault="008F745D">
      <w:pPr>
        <w:numPr>
          <w:ilvl w:val="0"/>
          <w:numId w:val="157"/>
        </w:numPr>
      </w:pPr>
      <w:r>
        <w:t>- 3 (três) representantes de Entidades Empresariais relacionadas ao desenvolvimento urbano;</w:t>
      </w:r>
    </w:p>
    <w:p w:rsidR="00D50046" w:rsidRDefault="008F745D">
      <w:pPr>
        <w:numPr>
          <w:ilvl w:val="0"/>
          <w:numId w:val="157"/>
        </w:numPr>
      </w:pPr>
      <w:r>
        <w:t>- 2 (dois) representantes de En</w:t>
      </w:r>
      <w:r>
        <w:t>tidades Sindicais de Trabalhadores com atuação naárea de desenvolvimento urbano;</w:t>
      </w:r>
    </w:p>
    <w:p w:rsidR="00D50046" w:rsidRDefault="008F745D">
      <w:pPr>
        <w:numPr>
          <w:ilvl w:val="0"/>
          <w:numId w:val="157"/>
        </w:numPr>
      </w:pPr>
      <w:r>
        <w:t>- 3 (três) representantes de Entidades Profissionais ou Conselhos profissionais com atuação na área de desenvolvimento urbano;</w:t>
      </w:r>
    </w:p>
    <w:p w:rsidR="00D50046" w:rsidRDefault="008F745D">
      <w:pPr>
        <w:numPr>
          <w:ilvl w:val="0"/>
          <w:numId w:val="157"/>
        </w:numPr>
      </w:pPr>
      <w:r>
        <w:t>- 2 (dois) representantes de Entidades Acadêmica</w:t>
      </w:r>
      <w:r>
        <w:t>s e de Pesquisas com atuaçãona área de desenvolvimento urbano;</w:t>
      </w:r>
    </w:p>
    <w:p w:rsidR="00D50046" w:rsidRDefault="008F745D">
      <w:pPr>
        <w:numPr>
          <w:ilvl w:val="0"/>
          <w:numId w:val="157"/>
        </w:numPr>
      </w:pPr>
      <w:r>
        <w:t>- 1 (um) representante de Organizações Não Governamentais - ONGs;</w:t>
      </w:r>
    </w:p>
    <w:p w:rsidR="00D50046" w:rsidRDefault="008F745D">
      <w:pPr>
        <w:numPr>
          <w:ilvl w:val="0"/>
          <w:numId w:val="157"/>
        </w:numPr>
      </w:pPr>
      <w:r>
        <w:t>- 1 (um) representante de Clubes de Serviço.</w:t>
      </w:r>
    </w:p>
    <w:p w:rsidR="00D50046" w:rsidRDefault="008F745D">
      <w:pPr>
        <w:ind w:left="-15"/>
      </w:pPr>
      <w:r>
        <w:t>§ 1º Fica garantido o direito de participação no processo de escolha, nos diferent</w:t>
      </w:r>
      <w:r>
        <w:t>es segmentos previstos no inciso II deste artigo, das entidades organizadas de pessoas com deficiência e de transporte alternativo, dentre outros.</w:t>
      </w:r>
    </w:p>
    <w:p w:rsidR="00D50046" w:rsidRDefault="008F745D">
      <w:pPr>
        <w:ind w:left="-15"/>
      </w:pPr>
      <w:r>
        <w:t>§ 2º Os trabalhos do ConCidade de Chapecó serão presididos pelo Secretário de Desenvolvimento Urbano ou, na a</w:t>
      </w:r>
      <w:r>
        <w:t>usência ou impedimento deste, por membro da Secretaria, de sua livre escolha, cabendo ao mesmo voto de desempate se necessário.</w:t>
      </w:r>
    </w:p>
    <w:p w:rsidR="00D50046" w:rsidRDefault="008F745D">
      <w:pPr>
        <w:ind w:left="-15" w:firstLine="144"/>
      </w:pPr>
      <w:r>
        <w:rPr>
          <w:b/>
          <w:sz w:val="18"/>
        </w:rPr>
        <w:t>Art. 435.</w:t>
      </w:r>
      <w:r>
        <w:t xml:space="preserve"> Os representantes do Poder Público Municipal serão indicados pelo Prefeito Municipal, priorizando as áreas de Desenvol</w:t>
      </w:r>
      <w:r>
        <w:t>vimento Urbano, Fazenda, Procuradoria, Habitação e Regularização Fundiária, Desenvolvimento Rural e Meio Ambiente, Desenvolvimento Econômico e Turismo, Cultura, Educação, Saúde e Serviços Urbanos e Infraestrutura.</w:t>
      </w:r>
    </w:p>
    <w:p w:rsidR="00D50046" w:rsidRDefault="008F745D">
      <w:pPr>
        <w:ind w:left="-15"/>
      </w:pPr>
      <w:r>
        <w:t>Parágrafo único. O Poder Público Municipal</w:t>
      </w:r>
      <w:r>
        <w:t xml:space="preserve"> deverá prioritariamente ser representado pelo titular das áreas indicadas no caput.</w:t>
      </w:r>
    </w:p>
    <w:p w:rsidR="00D50046" w:rsidRDefault="008F745D">
      <w:pPr>
        <w:ind w:left="-15" w:firstLine="144"/>
      </w:pPr>
      <w:r>
        <w:rPr>
          <w:b/>
          <w:sz w:val="18"/>
        </w:rPr>
        <w:t>Art. 436.</w:t>
      </w:r>
      <w:r>
        <w:t xml:space="preserve"> O representante do Poder Público Estadual será indicado pela Secretaria de Desenvolvimento Regional de Chapecó ou órgão que a suceder, priorizando as áreas de me</w:t>
      </w:r>
      <w:r>
        <w:t>io ambiente, saneamento, infraestrutura, pesquisa e desenvolvimento rural, habitação e de segurança pública.</w:t>
      </w:r>
    </w:p>
    <w:p w:rsidR="00D50046" w:rsidRDefault="008F745D">
      <w:pPr>
        <w:ind w:left="-15" w:firstLine="144"/>
      </w:pPr>
      <w:r>
        <w:rPr>
          <w:b/>
          <w:sz w:val="18"/>
        </w:rPr>
        <w:t>Art. 437.</w:t>
      </w:r>
      <w:r>
        <w:t xml:space="preserve"> Representarão o Poder Publico Federal os órgãos diretamente relacionados com a política de desenvolvimento territorial, meio ambiente e i</w:t>
      </w:r>
      <w:r>
        <w:t>nfraestrutura.</w:t>
      </w:r>
    </w:p>
    <w:p w:rsidR="00D50046" w:rsidRDefault="008F745D">
      <w:pPr>
        <w:ind w:left="-15" w:firstLine="144"/>
      </w:pPr>
      <w:r>
        <w:rPr>
          <w:b/>
          <w:sz w:val="18"/>
        </w:rPr>
        <w:t>Art. 438.</w:t>
      </w:r>
      <w:r>
        <w:t xml:space="preserve"> Os representantes de Movimentos Sociais, como de associações comunitárias, de moradores ou de movimentos por moradia, entre outros, serão eleitos nas regiões geográficas definidas conforme Mapa Anexo XII, através de plenárias reali</w:t>
      </w:r>
      <w:r>
        <w:t>zadas com as comunidades, na ocasião das audiências públicas de revisão do Plano Diretor, da Conferência Municipal ou audiência pública convocada para esta finalidade.</w:t>
      </w:r>
    </w:p>
    <w:p w:rsidR="00D50046" w:rsidRDefault="008F745D">
      <w:pPr>
        <w:ind w:left="-15" w:firstLine="144"/>
      </w:pPr>
      <w:r>
        <w:rPr>
          <w:b/>
          <w:sz w:val="18"/>
        </w:rPr>
        <w:t>Art. 439.</w:t>
      </w:r>
      <w:r>
        <w:t xml:space="preserve"> Os representantes das Entidades Empresariais, das Entidades Sindicais de Traba</w:t>
      </w:r>
      <w:r>
        <w:t>lhadores, das Entidades Profissionais, Entidades Acadêmicas e de Pesquisas, Clubes de Serviço e das Organizações Não Governamentais - ONGs, serão escolhidos pelos respectivos segmentos, na ocasião da revisão do Plano Diretor, da Conferência Municipal ou au</w:t>
      </w:r>
      <w:r>
        <w:t>diência pública convocada para esta finalidade.</w:t>
      </w:r>
    </w:p>
    <w:p w:rsidR="00D50046" w:rsidRDefault="008F745D">
      <w:pPr>
        <w:ind w:left="-15" w:firstLine="144"/>
      </w:pPr>
      <w:r>
        <w:rPr>
          <w:b/>
          <w:sz w:val="18"/>
        </w:rPr>
        <w:t>Art. 440.</w:t>
      </w:r>
      <w:r>
        <w:t xml:space="preserve"> A organização e o funcionamento do Conselho da Cidade de Chapecó, a perda do mandato e a substituição de conselheiros, serão disciplinadas pelo seu Regimento Interno, devendo ser aprovado pela maior</w:t>
      </w:r>
      <w:r>
        <w:t>ia de seus membros e homologado pelo Chefe do Executivo Municipal.</w:t>
      </w:r>
    </w:p>
    <w:p w:rsidR="00D50046" w:rsidRDefault="008F745D">
      <w:pPr>
        <w:spacing w:after="351" w:line="268" w:lineRule="auto"/>
        <w:ind w:left="10" w:right="-15" w:hanging="10"/>
        <w:jc w:val="right"/>
      </w:pPr>
      <w:r>
        <w:t>Parágrafo único. O ConCidade de Chapecó será implantado e iniciará suas atividades</w:t>
      </w:r>
    </w:p>
    <w:p w:rsidR="00D50046" w:rsidRDefault="008F745D">
      <w:pPr>
        <w:spacing w:after="419"/>
        <w:ind w:left="-15" w:firstLine="0"/>
      </w:pPr>
      <w:r>
        <w:t>em prazo não superior a 90 (noventa) dias da data de publicação desta Lei Complementar.</w:t>
      </w:r>
    </w:p>
    <w:p w:rsidR="00D50046" w:rsidRDefault="008F745D">
      <w:pPr>
        <w:spacing w:after="2"/>
        <w:ind w:left="211" w:right="202" w:hanging="10"/>
        <w:jc w:val="center"/>
      </w:pPr>
      <w:r>
        <w:t>CAPÍTULO II</w:t>
      </w:r>
    </w:p>
    <w:p w:rsidR="00D50046" w:rsidRDefault="008F745D">
      <w:pPr>
        <w:spacing w:after="419"/>
        <w:ind w:left="211" w:right="202" w:hanging="10"/>
        <w:jc w:val="center"/>
      </w:pPr>
      <w:r>
        <w:t>DO FUNDO MUNICIPAL DE DESENVOLVIMENTO TERRITORIAL</w:t>
      </w:r>
    </w:p>
    <w:p w:rsidR="00D50046" w:rsidRDefault="008F745D">
      <w:pPr>
        <w:ind w:left="-15" w:firstLine="144"/>
      </w:pPr>
      <w:r>
        <w:rPr>
          <w:b/>
          <w:sz w:val="18"/>
        </w:rPr>
        <w:t>Art. 441.</w:t>
      </w:r>
      <w:r>
        <w:t xml:space="preserve"> Fica criado o Fundo Municipal de Desenvolvimento Territorial - FMDT, com a finalidade de apoiar e realizar investimentos de acordo com as políticas, estratégias, objetivos, diretrizes, planos, pro</w:t>
      </w:r>
      <w:r>
        <w:t>gramas, projetos e ações para o desenvolvimento territorial, integrantes ou decorrentes deste PDC, em obediência às prioridades nele estabelecidas e pelo Conselho da Cidade de Chapecó.</w:t>
      </w:r>
    </w:p>
    <w:p w:rsidR="00D50046" w:rsidRDefault="008F745D">
      <w:pPr>
        <w:ind w:left="-15"/>
      </w:pPr>
      <w:r>
        <w:t>§ 1º O Fundo Municipal de Desenvolvimento Territorial será administrado</w:t>
      </w:r>
      <w:r>
        <w:t xml:space="preserve"> pelo Poder Executivo Municipal, através da Secretaria de Desenvolvimento Sustentável e Obras Estruturantes.</w:t>
      </w:r>
    </w:p>
    <w:p w:rsidR="00D50046" w:rsidRDefault="008F745D">
      <w:pPr>
        <w:ind w:left="-15"/>
      </w:pPr>
      <w:r>
        <w:t>§ 2º O plano de aplicação de recursos financeiros do Fundo Municipal de Desenvolvimento Territorial será aprovado pelo Conselho da Cidade de Chapec</w:t>
      </w:r>
      <w:r>
        <w:t>ó, homologado pelo Prefeito Municipal e encaminhado anualmente, anexo à Lei Orçamentária, para aprovação da Câmara Municipal.</w:t>
      </w:r>
    </w:p>
    <w:p w:rsidR="00D50046" w:rsidRDefault="008F745D">
      <w:pPr>
        <w:ind w:left="-15"/>
      </w:pPr>
      <w:r>
        <w:t>§ 3º Os recursos do Fundo Municipal de Desenvolvimento Territorial serão depositados em conta corrente específica, mantida em inst</w:t>
      </w:r>
      <w:r>
        <w:t>ituição financeira designada pela Secretaria Municipal da Fazenda, especialmente aberta para esta finalidade, com aplicação prioritária:</w:t>
      </w:r>
    </w:p>
    <w:p w:rsidR="00D50046" w:rsidRDefault="008F745D">
      <w:pPr>
        <w:numPr>
          <w:ilvl w:val="0"/>
          <w:numId w:val="158"/>
        </w:numPr>
      </w:pPr>
      <w:r>
        <w:t>- na infraestrutura e gestão da mobilidade, priorizando o transporte coletivo;</w:t>
      </w:r>
    </w:p>
    <w:p w:rsidR="00D50046" w:rsidRDefault="008F745D">
      <w:pPr>
        <w:numPr>
          <w:ilvl w:val="0"/>
          <w:numId w:val="158"/>
        </w:numPr>
      </w:pPr>
      <w:r>
        <w:t>- no ordenamento e direcionamento do des</w:t>
      </w:r>
      <w:r>
        <w:t>envolvimento territorial, incluindo infraestrutura, drenagem e saneamento;</w:t>
      </w:r>
    </w:p>
    <w:p w:rsidR="00D50046" w:rsidRDefault="008F745D">
      <w:pPr>
        <w:numPr>
          <w:ilvl w:val="0"/>
          <w:numId w:val="158"/>
        </w:numPr>
      </w:pPr>
      <w:r>
        <w:t>- na implantação de equipamentos públicos urbanos e comunitários, espaços públicos de lazer e áreas verdes;</w:t>
      </w:r>
    </w:p>
    <w:p w:rsidR="00D50046" w:rsidRDefault="008F745D">
      <w:pPr>
        <w:numPr>
          <w:ilvl w:val="0"/>
          <w:numId w:val="158"/>
        </w:numPr>
      </w:pPr>
      <w:r>
        <w:t>- na proteção de áreas de interesse histórico, cultural, turístico e pais</w:t>
      </w:r>
      <w:r>
        <w:t>agístico;</w:t>
      </w:r>
    </w:p>
    <w:p w:rsidR="00D50046" w:rsidRDefault="008F745D">
      <w:pPr>
        <w:numPr>
          <w:ilvl w:val="0"/>
          <w:numId w:val="158"/>
        </w:numPr>
      </w:pPr>
      <w:r>
        <w:t>- na criação de unidades de conservação e proteção de áreas de interesse ambiental;</w:t>
      </w:r>
    </w:p>
    <w:p w:rsidR="00D50046" w:rsidRDefault="008F745D">
      <w:pPr>
        <w:numPr>
          <w:ilvl w:val="0"/>
          <w:numId w:val="158"/>
        </w:numPr>
      </w:pPr>
      <w:r>
        <w:t>- na modernização da base cartográfica e do controle urbanístico;</w:t>
      </w:r>
    </w:p>
    <w:p w:rsidR="00D50046" w:rsidRDefault="008F745D">
      <w:pPr>
        <w:numPr>
          <w:ilvl w:val="0"/>
          <w:numId w:val="158"/>
        </w:numPr>
      </w:pPr>
      <w:r>
        <w:t>- na realização de conferências, congressos, seminários, encontros, oficinas, cursos e capacitaç</w:t>
      </w:r>
      <w:r>
        <w:t>ões relacionados à política de desenvolvimento territorial;</w:t>
      </w:r>
    </w:p>
    <w:p w:rsidR="00D50046" w:rsidRDefault="008F745D">
      <w:pPr>
        <w:numPr>
          <w:ilvl w:val="0"/>
          <w:numId w:val="158"/>
        </w:numPr>
      </w:pPr>
      <w:r>
        <w:t>- em outras finalidades previstas neste Plano Diretor.</w:t>
      </w:r>
    </w:p>
    <w:p w:rsidR="00D50046" w:rsidRDefault="008F745D">
      <w:pPr>
        <w:ind w:left="-15" w:firstLine="144"/>
      </w:pPr>
      <w:r>
        <w:rPr>
          <w:b/>
          <w:sz w:val="18"/>
        </w:rPr>
        <w:t>Art. 442.</w:t>
      </w:r>
      <w:r>
        <w:t xml:space="preserve"> O Fundo Municipal de Desenvolvimento Territorial integrará a estratégia de financiamento da cidade que tem por objetivo a justa dis</w:t>
      </w:r>
      <w:r>
        <w:t>tribuição dos benefícios gerados pelo processo de desenvolvimento urbano e de transformação territorial, promovendo a equidade social e o fortalecimento de espaços territoriais carentes e desqualificados.</w:t>
      </w:r>
    </w:p>
    <w:p w:rsidR="00D50046" w:rsidRDefault="008F745D">
      <w:pPr>
        <w:ind w:left="-15" w:firstLine="144"/>
      </w:pPr>
      <w:r>
        <w:rPr>
          <w:b/>
          <w:sz w:val="18"/>
        </w:rPr>
        <w:t>Art. 443.</w:t>
      </w:r>
      <w:r>
        <w:t xml:space="preserve"> O Fundo Municipal de Desenvolvimento Terr</w:t>
      </w:r>
      <w:r>
        <w:t>itorial será constituído de recursos provenientes de:</w:t>
      </w:r>
    </w:p>
    <w:p w:rsidR="00D50046" w:rsidRDefault="008F745D">
      <w:pPr>
        <w:numPr>
          <w:ilvl w:val="0"/>
          <w:numId w:val="159"/>
        </w:numPr>
      </w:pPr>
      <w:r>
        <w:t>- dotações orçamentárias e créditos adicionais suplementares a ele destinados;</w:t>
      </w:r>
    </w:p>
    <w:p w:rsidR="00D50046" w:rsidRDefault="008F745D">
      <w:pPr>
        <w:numPr>
          <w:ilvl w:val="0"/>
          <w:numId w:val="159"/>
        </w:numPr>
      </w:pPr>
      <w:r>
        <w:t>- repasses ou dotações de origem orçamentária da União ou do Estado de SantaCatarina a ele destinados;</w:t>
      </w:r>
    </w:p>
    <w:p w:rsidR="00D50046" w:rsidRDefault="008F745D">
      <w:pPr>
        <w:numPr>
          <w:ilvl w:val="0"/>
          <w:numId w:val="159"/>
        </w:numPr>
      </w:pPr>
      <w:r>
        <w:t>- empréstimos de ope</w:t>
      </w:r>
      <w:r>
        <w:t>rações de financiamento internos ou externos;</w:t>
      </w:r>
    </w:p>
    <w:p w:rsidR="00D50046" w:rsidRDefault="008F745D">
      <w:pPr>
        <w:numPr>
          <w:ilvl w:val="0"/>
          <w:numId w:val="159"/>
        </w:numPr>
      </w:pPr>
      <w:r>
        <w:t>- contribuições ou doações de pessoas físicas ou jurídicas;</w:t>
      </w:r>
    </w:p>
    <w:p w:rsidR="00D50046" w:rsidRDefault="008F745D">
      <w:pPr>
        <w:numPr>
          <w:ilvl w:val="0"/>
          <w:numId w:val="159"/>
        </w:numPr>
      </w:pPr>
      <w:r>
        <w:t>- contribuições ou doações de entidades internacionais;</w:t>
      </w:r>
    </w:p>
    <w:p w:rsidR="00D50046" w:rsidRDefault="008F745D">
      <w:pPr>
        <w:numPr>
          <w:ilvl w:val="0"/>
          <w:numId w:val="159"/>
        </w:numPr>
      </w:pPr>
      <w:r>
        <w:t>- receitas decorrentes de acordos, contratos, consórcios e convênios;</w:t>
      </w:r>
    </w:p>
    <w:p w:rsidR="00D50046" w:rsidRDefault="008F745D">
      <w:pPr>
        <w:numPr>
          <w:ilvl w:val="0"/>
          <w:numId w:val="159"/>
        </w:numPr>
      </w:pPr>
      <w:r>
        <w:t>- rendimentos obtidos co</w:t>
      </w:r>
      <w:r>
        <w:t>m a aplicação do seu próprio patrimônio e receitas operacionais e patrimoniais realizadas;</w:t>
      </w:r>
    </w:p>
    <w:p w:rsidR="00D50046" w:rsidRDefault="008F745D">
      <w:pPr>
        <w:numPr>
          <w:ilvl w:val="0"/>
          <w:numId w:val="159"/>
        </w:numPr>
      </w:pPr>
      <w:r>
        <w:t>- recursos obtidos da aplicação de instrumentos da política de desenvolvimentourbano;</w:t>
      </w:r>
    </w:p>
    <w:p w:rsidR="00D50046" w:rsidRDefault="008F745D">
      <w:pPr>
        <w:numPr>
          <w:ilvl w:val="0"/>
          <w:numId w:val="159"/>
        </w:numPr>
      </w:pPr>
      <w:r>
        <w:t>- percentuais de arrecadação relativa a taxas decorrentes da prestação de servi</w:t>
      </w:r>
      <w:r>
        <w:t>çosou obras públicas;</w:t>
      </w:r>
    </w:p>
    <w:p w:rsidR="00D50046" w:rsidRDefault="008F745D">
      <w:pPr>
        <w:numPr>
          <w:ilvl w:val="0"/>
          <w:numId w:val="159"/>
        </w:numPr>
      </w:pPr>
      <w:r>
        <w:t>- multas, correção monetária e juros recebidos em decorrência de suas aplicações;</w:t>
      </w:r>
    </w:p>
    <w:p w:rsidR="00D50046" w:rsidRDefault="008F745D">
      <w:pPr>
        <w:numPr>
          <w:ilvl w:val="0"/>
          <w:numId w:val="159"/>
        </w:numPr>
      </w:pPr>
      <w:r>
        <w:t>- rendas decorrentes de alienação de bens públicos;</w:t>
      </w:r>
    </w:p>
    <w:p w:rsidR="00D50046" w:rsidRDefault="008F745D">
      <w:pPr>
        <w:numPr>
          <w:ilvl w:val="0"/>
          <w:numId w:val="159"/>
        </w:numPr>
      </w:pPr>
      <w:r>
        <w:t>- retornos e resultados de suas aplicações;</w:t>
      </w:r>
    </w:p>
    <w:p w:rsidR="00D50046" w:rsidRDefault="008F745D">
      <w:pPr>
        <w:numPr>
          <w:ilvl w:val="0"/>
          <w:numId w:val="159"/>
        </w:numPr>
        <w:spacing w:after="0" w:line="553" w:lineRule="auto"/>
      </w:pPr>
      <w:r>
        <w:t>- preço público da permissão de uso;XIV - outras receitas eventuais.</w:t>
      </w:r>
    </w:p>
    <w:p w:rsidR="00D50046" w:rsidRDefault="008F745D">
      <w:pPr>
        <w:spacing w:after="403"/>
        <w:ind w:left="-15"/>
      </w:pPr>
      <w:r>
        <w:t>Parágrafo único. O ConCidade de Chapecó poderá constituir Conselho Gestor próprio para aprovar e fiscalizar a aplicação dos recursos específicos destinados a implementação das políticas h</w:t>
      </w:r>
      <w:r>
        <w:t>abitacionais e de regularização fundiária de interesse social.</w:t>
      </w:r>
    </w:p>
    <w:p w:rsidR="00D50046" w:rsidRDefault="008F745D">
      <w:pPr>
        <w:spacing w:after="419"/>
        <w:ind w:left="211" w:right="202" w:hanging="10"/>
        <w:jc w:val="center"/>
      </w:pPr>
      <w:r>
        <w:t>CAPÍTULO III</w:t>
      </w:r>
    </w:p>
    <w:p w:rsidR="00D50046" w:rsidRDefault="008F745D">
      <w:pPr>
        <w:spacing w:after="419"/>
        <w:ind w:left="211" w:right="202" w:hanging="10"/>
        <w:jc w:val="center"/>
      </w:pPr>
      <w:r>
        <w:t>DAS CÂMARAS TÉCNICAS</w:t>
      </w:r>
    </w:p>
    <w:p w:rsidR="00D50046" w:rsidRDefault="008F745D">
      <w:pPr>
        <w:ind w:left="-15" w:firstLine="144"/>
      </w:pPr>
      <w:r>
        <w:rPr>
          <w:b/>
          <w:sz w:val="18"/>
        </w:rPr>
        <w:t>Art. 444.</w:t>
      </w:r>
      <w:r>
        <w:t xml:space="preserve"> Para dar suporte às decisões técnico-administrativas do Conselho da Cidade de Chapecó e aos órgãos da administração pública, serão criadas Câmaras Té</w:t>
      </w:r>
      <w:r>
        <w:t>cnicas permanentes, de caráter interdisciplinar, orientando e realizando estudos e pesquisas necessárias ao desenvolvimento das ações, planos e projetos:</w:t>
      </w:r>
    </w:p>
    <w:p w:rsidR="00D50046" w:rsidRDefault="008F745D">
      <w:pPr>
        <w:numPr>
          <w:ilvl w:val="0"/>
          <w:numId w:val="160"/>
        </w:numPr>
        <w:ind w:firstLine="0"/>
      </w:pPr>
      <w:r>
        <w:t>- de Habitação e Regularização Fundiária;</w:t>
      </w:r>
    </w:p>
    <w:p w:rsidR="00D50046" w:rsidRDefault="008F745D">
      <w:pPr>
        <w:numPr>
          <w:ilvl w:val="0"/>
          <w:numId w:val="160"/>
        </w:numPr>
        <w:ind w:firstLine="0"/>
      </w:pPr>
      <w:r>
        <w:t>- de Meio Ambiente e Saneamento Ambiental;</w:t>
      </w:r>
    </w:p>
    <w:p w:rsidR="00D50046" w:rsidRDefault="008F745D">
      <w:pPr>
        <w:numPr>
          <w:ilvl w:val="0"/>
          <w:numId w:val="160"/>
        </w:numPr>
        <w:spacing w:after="2" w:line="553" w:lineRule="auto"/>
        <w:ind w:firstLine="0"/>
      </w:pPr>
      <w:r>
        <w:t>- de Mobilidade U</w:t>
      </w:r>
      <w:r>
        <w:t>rbana, Trânsito, Transporte e Acessibilidade;IV - de Planejamento e Gestão do Solo Urbano.</w:t>
      </w:r>
    </w:p>
    <w:p w:rsidR="00D50046" w:rsidRDefault="008F745D">
      <w:pPr>
        <w:spacing w:after="403"/>
        <w:ind w:left="-15" w:firstLine="144"/>
      </w:pPr>
      <w:r>
        <w:rPr>
          <w:b/>
          <w:sz w:val="18"/>
        </w:rPr>
        <w:t>Art. 445.</w:t>
      </w:r>
      <w:r>
        <w:t xml:space="preserve"> O ConCidade de Chapecó normatizará a composição, organização, funcionamento e atribuições das Câmaras Técnicas, que serão integradas pelos respectivos serv</w:t>
      </w:r>
      <w:r>
        <w:t>idores municipais e técnicos indicados pelos demais segmentos que compõem o Conselho.</w:t>
      </w:r>
    </w:p>
    <w:p w:rsidR="00D50046" w:rsidRDefault="008F745D">
      <w:pPr>
        <w:spacing w:after="17"/>
        <w:ind w:left="211" w:right="202" w:hanging="10"/>
        <w:jc w:val="center"/>
      </w:pPr>
      <w:r>
        <w:t>CAPÍTULO IV</w:t>
      </w:r>
    </w:p>
    <w:p w:rsidR="00D50046" w:rsidRDefault="008F745D">
      <w:pPr>
        <w:spacing w:after="419"/>
        <w:ind w:left="211" w:right="202" w:hanging="10"/>
        <w:jc w:val="center"/>
      </w:pPr>
      <w:r>
        <w:t>DA CONFERENCIA DA CIDADE DE CHAPECÓ</w:t>
      </w:r>
    </w:p>
    <w:p w:rsidR="00D50046" w:rsidRDefault="008F745D">
      <w:pPr>
        <w:ind w:left="-15" w:firstLine="144"/>
      </w:pPr>
      <w:r>
        <w:rPr>
          <w:b/>
          <w:sz w:val="18"/>
        </w:rPr>
        <w:t>Art. 446.</w:t>
      </w:r>
      <w:r>
        <w:t xml:space="preserve"> O ConCidade de Chapecó promoverá, a cada dois anos, a Conferência da Cidade de Chapecó, com o objetivo de amplia</w:t>
      </w:r>
      <w:r>
        <w:t>r a participação da comunidade em canais de debate que tratem das questões de desenvolvimento territorial do Município, instalando um processo permanente para a participação da sociedade civil, em especial para:</w:t>
      </w:r>
    </w:p>
    <w:p w:rsidR="00D50046" w:rsidRDefault="008F745D">
      <w:pPr>
        <w:numPr>
          <w:ilvl w:val="0"/>
          <w:numId w:val="161"/>
        </w:numPr>
      </w:pPr>
      <w:r>
        <w:t xml:space="preserve">- propor a interlocução entre autoridades e </w:t>
      </w:r>
      <w:r>
        <w:t>gestores públicos com os diversos segmentos da sociedade, sobre assuntos relacionados à política Municipal, e quando couber, à política estadual e nacional de desenvolvimento territorial;</w:t>
      </w:r>
    </w:p>
    <w:p w:rsidR="00D50046" w:rsidRDefault="008F745D">
      <w:pPr>
        <w:numPr>
          <w:ilvl w:val="0"/>
          <w:numId w:val="161"/>
        </w:numPr>
      </w:pPr>
      <w:r>
        <w:t>- sensibilizar e mobilizar os munícipes para o estabelecimento de agendas, metas eplanos de ações na busca de soluções aos problemas existentes no município;</w:t>
      </w:r>
    </w:p>
    <w:p w:rsidR="00D50046" w:rsidRDefault="008F745D">
      <w:pPr>
        <w:numPr>
          <w:ilvl w:val="0"/>
          <w:numId w:val="161"/>
        </w:numPr>
      </w:pPr>
      <w:r>
        <w:t xml:space="preserve">- propiciar a participação popular de diversos segmentos da sociedade, considerando as diferenças </w:t>
      </w:r>
      <w:r>
        <w:t>de sexo, idade, raça e etnia, para a formulação de proposições, realização de avaliações sobre as formas de execução da política municipal de desenvolvimento territorial e suas áreas estratégicas;</w:t>
      </w:r>
    </w:p>
    <w:p w:rsidR="00D50046" w:rsidRDefault="008F745D">
      <w:pPr>
        <w:numPr>
          <w:ilvl w:val="0"/>
          <w:numId w:val="161"/>
        </w:numPr>
        <w:spacing w:after="402"/>
      </w:pPr>
      <w:r>
        <w:t>- avançar na construção e consolidação das políticas públic</w:t>
      </w:r>
      <w:r>
        <w:t>as de desenvolvimentoterritorial, indicando as prioridades de ação municipal e de consolidação do PDC.</w:t>
      </w:r>
    </w:p>
    <w:p w:rsidR="00D50046" w:rsidRDefault="008F745D">
      <w:pPr>
        <w:spacing w:after="419"/>
        <w:ind w:left="211" w:right="202" w:hanging="10"/>
        <w:jc w:val="center"/>
      </w:pPr>
      <w:r>
        <w:t>CAPÍTULO V</w:t>
      </w:r>
    </w:p>
    <w:p w:rsidR="00D50046" w:rsidRDefault="008F745D">
      <w:pPr>
        <w:spacing w:after="419"/>
        <w:ind w:left="211" w:right="202" w:hanging="10"/>
        <w:jc w:val="center"/>
      </w:pPr>
      <w:r>
        <w:t>DO SISTEMA DE INFORMAÇÕES GEOGRÁFICAS - SIG CHAPECÓ</w:t>
      </w:r>
    </w:p>
    <w:p w:rsidR="00D50046" w:rsidRDefault="008F745D">
      <w:pPr>
        <w:ind w:left="-15" w:firstLine="144"/>
      </w:pPr>
      <w:r>
        <w:rPr>
          <w:b/>
          <w:sz w:val="18"/>
        </w:rPr>
        <w:t>Art. 447.</w:t>
      </w:r>
      <w:r>
        <w:t xml:space="preserve"> O planejamento territorial municipal será fomentado pelas informações referentes</w:t>
      </w:r>
      <w:r>
        <w:t xml:space="preserve"> ao território e seu desenvolvimento, provenientes do Sistema de Informações Geográficas - SIG Chapecó, estruturado através do desenvolvimento de tecnologia de geoprocessamento interligada a uma base cartográfica municipal unificada e associada a um banco </w:t>
      </w:r>
      <w:r>
        <w:t>de dados com informações territoriais referentes às diferentes áreas de desenvolvimento do Município, tendo como objetivos:</w:t>
      </w:r>
    </w:p>
    <w:p w:rsidR="00D50046" w:rsidRDefault="008F745D">
      <w:pPr>
        <w:numPr>
          <w:ilvl w:val="0"/>
          <w:numId w:val="162"/>
        </w:numPr>
      </w:pPr>
      <w:r>
        <w:t>- criar a base cartográfica territorial e banco de dados municipal unificado, garantindo o acesso às informações;</w:t>
      </w:r>
    </w:p>
    <w:p w:rsidR="00D50046" w:rsidRDefault="008F745D">
      <w:pPr>
        <w:numPr>
          <w:ilvl w:val="0"/>
          <w:numId w:val="162"/>
        </w:numPr>
      </w:pPr>
      <w:r>
        <w:t>- gerenciar e inte</w:t>
      </w:r>
      <w:r>
        <w:t>grar os dados de informação, provenientes de órgãos da administração pública direta e indireta, governamentais e não governamentais;</w:t>
      </w:r>
    </w:p>
    <w:p w:rsidR="00D50046" w:rsidRDefault="008F745D">
      <w:pPr>
        <w:numPr>
          <w:ilvl w:val="0"/>
          <w:numId w:val="162"/>
        </w:numPr>
      </w:pPr>
      <w:r>
        <w:t>- desenvolver tecnologia e qualidade da informação, subsidiando o Conselho daCidade de Chapecó e as ações governamentais na</w:t>
      </w:r>
      <w:r>
        <w:t xml:space="preserve"> identificação, planejamento e no monitoramento do território e seus elementos de constituição, auxiliando no processo de tomada de decisões;</w:t>
      </w:r>
    </w:p>
    <w:p w:rsidR="00D50046" w:rsidRDefault="008F745D">
      <w:pPr>
        <w:numPr>
          <w:ilvl w:val="0"/>
          <w:numId w:val="162"/>
        </w:numPr>
      </w:pPr>
      <w:r>
        <w:t>- implantar um processo permanente, dinâmico e atualizado para a coleta e armazenamento dos dados, monitoramento d</w:t>
      </w:r>
      <w:r>
        <w:t xml:space="preserve">o crescimento e transformação do território, com a revisão e a adequação dos parâmetros da legislação do PDC, visando a leitura fiel da cidade real, a melhoria dos indicadores e a qualidade de vida dos munícipes, podendo para tal, constituir parcerias com </w:t>
      </w:r>
      <w:r>
        <w:t>Instituições de Ensino e Pesquisa;</w:t>
      </w:r>
    </w:p>
    <w:p w:rsidR="00D50046" w:rsidRDefault="008F745D">
      <w:pPr>
        <w:numPr>
          <w:ilvl w:val="0"/>
          <w:numId w:val="162"/>
        </w:numPr>
      </w:pPr>
      <w:r>
        <w:t xml:space="preserve">- qualificar o pessoal técnico para o gerenciamento, desenvolvimento e atualizaçãodo sistema, com a aquisição periódica de levantamentos geográficos e materiais técnicos que representem as características territoriais do </w:t>
      </w:r>
      <w:r>
        <w:t>Município em transformação.</w:t>
      </w:r>
    </w:p>
    <w:p w:rsidR="00D50046" w:rsidRDefault="008F745D">
      <w:pPr>
        <w:spacing w:after="403"/>
        <w:ind w:left="-15" w:firstLine="144"/>
      </w:pPr>
      <w:r>
        <w:rPr>
          <w:b/>
          <w:sz w:val="18"/>
        </w:rPr>
        <w:t>Art. 448.</w:t>
      </w:r>
      <w:r>
        <w:t xml:space="preserve"> O Município observará, no monitoramento do seu desenvolvimento territorial, os parâmetros referentes à infraestrutura, aos elementos físico-espaciais, ao desenvolvimento econômico, aos indicadores de desenvolvimento hu</w:t>
      </w:r>
      <w:r>
        <w:t>mano e à qualificação ambiental do Município.</w:t>
      </w:r>
    </w:p>
    <w:p w:rsidR="00D50046" w:rsidRDefault="008F745D">
      <w:pPr>
        <w:spacing w:after="17"/>
        <w:ind w:left="211" w:right="202" w:hanging="10"/>
        <w:jc w:val="center"/>
      </w:pPr>
      <w:r>
        <w:t>TÍTULO VIII</w:t>
      </w:r>
    </w:p>
    <w:p w:rsidR="00D50046" w:rsidRDefault="008F745D">
      <w:pPr>
        <w:spacing w:after="419"/>
        <w:ind w:left="211" w:right="202" w:hanging="10"/>
        <w:jc w:val="center"/>
      </w:pPr>
      <w:r>
        <w:t>DAS DISPOSIÇÕES FINAIS E TRANSITÓRIAS</w:t>
      </w:r>
    </w:p>
    <w:p w:rsidR="00D50046" w:rsidRDefault="008F745D">
      <w:pPr>
        <w:ind w:left="-15" w:firstLine="144"/>
      </w:pPr>
      <w:r>
        <w:rPr>
          <w:b/>
          <w:sz w:val="18"/>
        </w:rPr>
        <w:t>Art. 449.</w:t>
      </w:r>
      <w:r>
        <w:t xml:space="preserve"> Os condomínios horizontais que comprovem estar implantados até a data de 26 de novembro de 2014 e os loteamentos já aprovados e consolidados até a mes</w:t>
      </w:r>
      <w:r>
        <w:t>ma data, caracterizados como condomínios horizontais, poderão ser regularizados nesta modalidade, através de Lei específica de iniciativa do Poder Executivo Municipal, ouvido previamente o ConCidade de Chapecó, que definirá as condições e parâmetros para a</w:t>
      </w:r>
      <w:r>
        <w:t xml:space="preserve"> sua regularização.</w:t>
      </w:r>
    </w:p>
    <w:p w:rsidR="00D50046" w:rsidRDefault="008F745D">
      <w:pPr>
        <w:spacing w:after="351" w:line="268" w:lineRule="auto"/>
        <w:ind w:left="10" w:right="-15" w:hanging="10"/>
        <w:jc w:val="right"/>
      </w:pPr>
      <w:r>
        <w:t>Parágrafo único. Os empreendimentos localizados na Macrozona Rural, serão gravados como Área de Urbanização Específica - AUE, e observarão as disposições previstas no caput para sua regularização.</w:t>
      </w:r>
    </w:p>
    <w:p w:rsidR="00D50046" w:rsidRDefault="008F745D">
      <w:pPr>
        <w:ind w:left="-15" w:firstLine="144"/>
      </w:pPr>
      <w:r>
        <w:rPr>
          <w:b/>
          <w:sz w:val="18"/>
        </w:rPr>
        <w:t>Art. 450.</w:t>
      </w:r>
      <w:r>
        <w:t xml:space="preserve"> Quando da conclusão da duplic</w:t>
      </w:r>
      <w:r>
        <w:t>ação da Avenida Deputado Federal Ernesto José de Marco, a mesma passará automaticamente do zoneamento de UFDDB para UFDD1.</w:t>
      </w:r>
    </w:p>
    <w:p w:rsidR="00D50046" w:rsidRDefault="008F745D">
      <w:pPr>
        <w:ind w:left="-15" w:firstLine="144"/>
      </w:pPr>
      <w:r>
        <w:rPr>
          <w:b/>
          <w:sz w:val="18"/>
        </w:rPr>
        <w:t>Art. 451.</w:t>
      </w:r>
      <w:r>
        <w:t xml:space="preserve"> Fica declarado de interesse público as áreas declaradas no Mapa Anexo XVI deste PDC, conforme o artigo 94 da Portaria nº 25</w:t>
      </w:r>
      <w:r>
        <w:t>6/GC5, de 13 de maio de 2011, com Redação dada pela Portaria nº 271/GC5, de 06 de junho de 2012, permitindo a implantação de novos objetivos ou extensão até o limite de 765,00m(setecentos e sessenta e cinco metros) acima do nível do mar, na região hachurad</w:t>
      </w:r>
      <w:r>
        <w:t>a dentro dos limites da Superfície Horizontal Interna, em até o limite de 795,00 m (setecentos e noventa e cinco metros), acima do nível do mar, dentro dos limites da superfície cônica.</w:t>
      </w:r>
    </w:p>
    <w:p w:rsidR="00D50046" w:rsidRDefault="008F745D">
      <w:pPr>
        <w:ind w:left="-15" w:firstLine="144"/>
      </w:pPr>
      <w:r>
        <w:rPr>
          <w:b/>
          <w:sz w:val="18"/>
        </w:rPr>
        <w:t>Art. 452.</w:t>
      </w:r>
      <w:r>
        <w:t xml:space="preserve"> O Município poderá autorizar, de forma excepcional, a execução de Projetos Especiais, caracterizados por empreendimentos destinados ao uso publico ou privado que, não obstante sua relevância e singularidade, não são compatíveis com os padrões urbanísticos</w:t>
      </w:r>
      <w:r>
        <w:t xml:space="preserve"> de ocupação do solo determinados por este PDC.</w:t>
      </w:r>
    </w:p>
    <w:p w:rsidR="00D50046" w:rsidRDefault="008F745D">
      <w:pPr>
        <w:ind w:left="-15"/>
      </w:pPr>
      <w:r>
        <w:t>Parágrafo único. Os Projetos Especiais serão declarados de interesse público pelo Chefe do Poder Executivo, através de Lei Municipal específica, que definirá ainda, os índices e parâmetros urbanísticos e de o</w:t>
      </w:r>
      <w:r>
        <w:t>cupação do solo, mediante prévio parecer técnico emitido pelas Câmaras Técnicas e aprovação pelo Conselho da Cidade de Chapecó.</w:t>
      </w:r>
    </w:p>
    <w:p w:rsidR="00D50046" w:rsidRDefault="008F745D">
      <w:pPr>
        <w:ind w:left="-15" w:firstLine="144"/>
      </w:pPr>
      <w:r>
        <w:rPr>
          <w:b/>
          <w:sz w:val="18"/>
        </w:rPr>
        <w:t>Art. 453.</w:t>
      </w:r>
      <w:r>
        <w:t xml:space="preserve"> Os projetos regularmente protocolados anteriormente à data de publicação desta Lei Complementar, serão analisados de a</w:t>
      </w:r>
      <w:r>
        <w:t>cordo com a legislação vigente à época do seu protocolo, desde que atendidas as exigências da legislação anterior, num prazo máximo de 180 (cento e oitenta) dias, a partir da data de publicação deste PDC.</w:t>
      </w:r>
    </w:p>
    <w:p w:rsidR="00D50046" w:rsidRDefault="008F745D">
      <w:pPr>
        <w:ind w:left="-15"/>
      </w:pPr>
      <w:r>
        <w:t>Parágrafo único. Os projetos de que trata este arti</w:t>
      </w:r>
      <w:r>
        <w:t>go, poderão, a pedido do interessado, ser examinados conforme as disposições desta Lei Complementar.</w:t>
      </w:r>
    </w:p>
    <w:p w:rsidR="00D50046" w:rsidRDefault="008F745D">
      <w:pPr>
        <w:ind w:left="-15" w:firstLine="144"/>
      </w:pPr>
      <w:r>
        <w:rPr>
          <w:b/>
          <w:sz w:val="18"/>
        </w:rPr>
        <w:t>Art. 454.</w:t>
      </w:r>
      <w:r>
        <w:t xml:space="preserve"> Os protocolos para parcelamento do solo na modalidade de loteamento ou condomínio, apresentados anteriormente à data da publicação desta Lei Comp</w:t>
      </w:r>
      <w:r>
        <w:t>lementar e que possuam consulta prévia para parcelamento já emitida, serão analisados de acordo com a legislação vigente à época do seu protocolo, desde que atendidas as exigências da legislação anterior, num prazo máximo de 180 (cento e oitenta) dias, a p</w:t>
      </w:r>
      <w:r>
        <w:t>artir da data de publicação deste PDC.</w:t>
      </w:r>
    </w:p>
    <w:p w:rsidR="00D50046" w:rsidRDefault="008F745D">
      <w:pPr>
        <w:ind w:left="-15" w:firstLine="144"/>
      </w:pPr>
      <w:r>
        <w:rPr>
          <w:b/>
          <w:sz w:val="18"/>
        </w:rPr>
        <w:t>Art. 455.</w:t>
      </w:r>
      <w:r>
        <w:t xml:space="preserve"> Os protocolos para parcelamento do solo na modalidade de desmembramento, unificação e fracionamento apresentados anteriormente à data da publicação desta Lei Complementar, serão analisados de acordo com a le</w:t>
      </w:r>
      <w:r>
        <w:t>gislação vigente à época do seu protocolo, desde que atendidas as exigências da legislação anterior, num prazo máximo de 180 (cento e oitenta) dias, a partir da data de publicação deste PDC.</w:t>
      </w:r>
    </w:p>
    <w:p w:rsidR="00D50046" w:rsidRDefault="008F745D">
      <w:pPr>
        <w:ind w:left="-15" w:firstLine="144"/>
      </w:pPr>
      <w:r>
        <w:rPr>
          <w:b/>
          <w:sz w:val="18"/>
        </w:rPr>
        <w:t>Art. 456.</w:t>
      </w:r>
      <w:r>
        <w:t xml:space="preserve"> Ficam assegurados, pelo prazo máximo de um ano, os dire</w:t>
      </w:r>
      <w:r>
        <w:t>itos de alvarás de aprovação já concedidos, observados os prazos constantes nas respectivas licenças, e pelo prazo de 120 dias, as certidões municipais expedidas, antes da publicação desta Lei Complementar.</w:t>
      </w:r>
    </w:p>
    <w:p w:rsidR="00D50046" w:rsidRDefault="008F745D">
      <w:pPr>
        <w:ind w:left="-15"/>
      </w:pPr>
      <w:r>
        <w:t>Parágrafo único. As obras não iniciadas no prazo previsto no caput, terão seus alvarás cancelados, necessitando enquadramento na nova legislação vigente.</w:t>
      </w:r>
    </w:p>
    <w:p w:rsidR="00D50046" w:rsidRDefault="008F745D">
      <w:pPr>
        <w:ind w:left="-15" w:firstLine="144"/>
      </w:pPr>
      <w:r>
        <w:rPr>
          <w:b/>
          <w:sz w:val="18"/>
        </w:rPr>
        <w:t>Art. 457.</w:t>
      </w:r>
      <w:r>
        <w:t xml:space="preserve"> Serão objeto de Lei Complementar Municipal de iniciativa do Poder Executivo, as matérias pre</w:t>
      </w:r>
      <w:r>
        <w:t>vistas neste PDC e as que tratarem de:</w:t>
      </w:r>
    </w:p>
    <w:p w:rsidR="00D50046" w:rsidRDefault="008F745D">
      <w:pPr>
        <w:numPr>
          <w:ilvl w:val="0"/>
          <w:numId w:val="163"/>
        </w:numPr>
        <w:spacing w:after="20" w:line="268" w:lineRule="auto"/>
      </w:pPr>
      <w:r>
        <w:t>- criação, modificação ou extinção de macrozonas, macroáreas, áreas e unidades</w:t>
      </w:r>
    </w:p>
    <w:p w:rsidR="00D50046" w:rsidRDefault="008F745D">
      <w:pPr>
        <w:ind w:left="-15" w:firstLine="0"/>
      </w:pPr>
      <w:r>
        <w:t>territoriais;</w:t>
      </w:r>
    </w:p>
    <w:p w:rsidR="00D50046" w:rsidRDefault="008F745D">
      <w:pPr>
        <w:numPr>
          <w:ilvl w:val="0"/>
          <w:numId w:val="163"/>
        </w:numPr>
      </w:pPr>
      <w:r>
        <w:t xml:space="preserve">- alteração nos tamanhos mínimos de lotes, dimensões das quadras e percentualde áreas de destinação pública em parcelamento </w:t>
      </w:r>
      <w:r>
        <w:t>do solo;</w:t>
      </w:r>
    </w:p>
    <w:p w:rsidR="00D50046" w:rsidRDefault="008F745D">
      <w:pPr>
        <w:numPr>
          <w:ilvl w:val="0"/>
          <w:numId w:val="163"/>
        </w:numPr>
      </w:pPr>
      <w:r>
        <w:t>- ajustes do sistema viário básico;</w:t>
      </w:r>
    </w:p>
    <w:p w:rsidR="00D50046" w:rsidRDefault="008F745D">
      <w:pPr>
        <w:numPr>
          <w:ilvl w:val="0"/>
          <w:numId w:val="163"/>
        </w:numPr>
      </w:pPr>
      <w:r>
        <w:t>- correções e adequações nos Mapas Anexos deste PDC, inclusive referentes àinclusão, alteração de localização ou inexistência de recursos hídricos, Áreas Especiais de Interesse Ambiental e demais elementos natur</w:t>
      </w:r>
      <w:r>
        <w:t>ais, mediante levantamento, estudos e laudos técnicos, com parecer fundamentado das Câmaras Técnicas e aprovação prévia do ConCidade de Chapecó.</w:t>
      </w:r>
    </w:p>
    <w:p w:rsidR="00D50046" w:rsidRDefault="008F745D">
      <w:pPr>
        <w:ind w:left="-15" w:firstLine="144"/>
      </w:pPr>
      <w:r>
        <w:rPr>
          <w:b/>
          <w:sz w:val="18"/>
        </w:rPr>
        <w:t>Art. 458.</w:t>
      </w:r>
      <w:r>
        <w:t xml:space="preserve"> Serão objeto de decreto do Poder Executivo Municipal, as matérias previstas neste PDC e as que tratar</w:t>
      </w:r>
      <w:r>
        <w:t>em de:</w:t>
      </w:r>
    </w:p>
    <w:p w:rsidR="00D50046" w:rsidRDefault="008F745D">
      <w:pPr>
        <w:numPr>
          <w:ilvl w:val="0"/>
          <w:numId w:val="164"/>
        </w:numPr>
      </w:pPr>
      <w:r>
        <w:t>- regulamentações referentes a procedimentos para a aprovação de parcelamentodo solo e obras em geral;</w:t>
      </w:r>
    </w:p>
    <w:p w:rsidR="00D50046" w:rsidRDefault="008F745D">
      <w:pPr>
        <w:numPr>
          <w:ilvl w:val="0"/>
          <w:numId w:val="164"/>
        </w:numPr>
      </w:pPr>
      <w:r>
        <w:t>- detalhamento da tabela de classificação de atividades, conforme Lista Anexo III-C,com alteração ou inclusão de novas atividades, por similaridad</w:t>
      </w:r>
      <w:r>
        <w:t>e, observadas as normatizações estaduais e federais pertinentes.</w:t>
      </w:r>
    </w:p>
    <w:p w:rsidR="00D50046" w:rsidRDefault="008F745D">
      <w:pPr>
        <w:ind w:left="-15" w:firstLine="144"/>
      </w:pPr>
      <w:r>
        <w:rPr>
          <w:b/>
          <w:sz w:val="18"/>
        </w:rPr>
        <w:t>Art. 459.</w:t>
      </w:r>
      <w:r>
        <w:t xml:space="preserve"> Os índices urbanísticos definidos na Tabela Anexo III-A desta Lei Complementar, só poderão ser alterados quando da revisão deste PDC.</w:t>
      </w:r>
    </w:p>
    <w:p w:rsidR="00D50046" w:rsidRDefault="008F745D">
      <w:pPr>
        <w:ind w:left="-15" w:firstLine="144"/>
      </w:pPr>
      <w:r>
        <w:rPr>
          <w:b/>
          <w:sz w:val="18"/>
        </w:rPr>
        <w:t>Art. 460.</w:t>
      </w:r>
      <w:r>
        <w:t xml:space="preserve"> Esta Lei Complementar deverá ser revi</w:t>
      </w:r>
      <w:r>
        <w:t xml:space="preserve">sta no prazo máximo de 10 (dez) anos a partir de sua publicação, conforme prevê o artigo 40, da Lei Federal nº </w:t>
      </w:r>
      <w:hyperlink r:id="rId142">
        <w:r>
          <w:rPr>
            <w:u w:val="single" w:color="000000"/>
          </w:rPr>
          <w:t>10.257</w:t>
        </w:r>
      </w:hyperlink>
      <w:r>
        <w:t>, de 10 de julho de 2001.</w:t>
      </w:r>
    </w:p>
    <w:p w:rsidR="00D50046" w:rsidRDefault="008F745D">
      <w:pPr>
        <w:ind w:left="144" w:firstLine="0"/>
      </w:pPr>
      <w:r>
        <w:rPr>
          <w:b/>
          <w:sz w:val="18"/>
        </w:rPr>
        <w:t>Art. 461.</w:t>
      </w:r>
      <w:r>
        <w:t xml:space="preserve"> Esta Lei Complementar entra em vigor na data de sua publicação.</w:t>
      </w:r>
    </w:p>
    <w:p w:rsidR="00D50046" w:rsidRDefault="008F745D">
      <w:pPr>
        <w:spacing w:after="127"/>
        <w:ind w:left="-15" w:firstLine="144"/>
      </w:pPr>
      <w:r>
        <w:rPr>
          <w:b/>
          <w:sz w:val="18"/>
        </w:rPr>
        <w:t>Art. 462.</w:t>
      </w:r>
      <w:r>
        <w:t xml:space="preserve"> Revogam-se as disposições em contrário, em especial a Lei Complementar nº </w:t>
      </w:r>
      <w:hyperlink r:id="rId143">
        <w:r>
          <w:rPr>
            <w:u w:val="single" w:color="000000"/>
          </w:rPr>
          <w:t>541</w:t>
        </w:r>
      </w:hyperlink>
      <w:hyperlink r:id="rId144">
        <w:r>
          <w:t>,</w:t>
        </w:r>
      </w:hyperlink>
      <w:r>
        <w:t xml:space="preserve"> de 26 de novembro de 2014 e suas alterações posteriores e a Lei Complementar nº </w:t>
      </w:r>
      <w:hyperlink r:id="rId145">
        <w:r>
          <w:rPr>
            <w:u w:val="single" w:color="000000"/>
          </w:rPr>
          <w:t>429</w:t>
        </w:r>
      </w:hyperlink>
      <w:hyperlink r:id="rId146">
        <w:r>
          <w:t>,</w:t>
        </w:r>
      </w:hyperlink>
      <w:r>
        <w:t xml:space="preserve"> de 21 de dezembro de 201</w:t>
      </w:r>
      <w:r>
        <w:t>0.</w:t>
      </w:r>
    </w:p>
    <w:p w:rsidR="00D50046" w:rsidRDefault="008F745D">
      <w:pPr>
        <w:spacing w:after="0" w:line="259" w:lineRule="auto"/>
        <w:ind w:firstLine="0"/>
        <w:jc w:val="left"/>
      </w:pPr>
      <w:r>
        <w:rPr>
          <w:noProof/>
          <w:sz w:val="22"/>
        </w:rPr>
        <mc:AlternateContent>
          <mc:Choice Requires="wpg">
            <w:drawing>
              <wp:inline distT="0" distB="0" distL="0" distR="0">
                <wp:extent cx="6086474" cy="1419225"/>
                <wp:effectExtent l="0" t="0" r="0" b="0"/>
                <wp:docPr id="208130" name="Group 208130"/>
                <wp:cNvGraphicFramePr/>
                <a:graphic xmlns:a="http://schemas.openxmlformats.org/drawingml/2006/main">
                  <a:graphicData uri="http://schemas.microsoft.com/office/word/2010/wordprocessingGroup">
                    <wpg:wgp>
                      <wpg:cNvGrpSpPr/>
                      <wpg:grpSpPr>
                        <a:xfrm>
                          <a:off x="0" y="0"/>
                          <a:ext cx="6086474" cy="1419225"/>
                          <a:chOff x="0" y="0"/>
                          <a:chExt cx="6086474" cy="1419225"/>
                        </a:xfrm>
                      </wpg:grpSpPr>
                      <wps:wsp>
                        <wps:cNvPr id="213247" name="Shape 213247"/>
                        <wps:cNvSpPr/>
                        <wps:spPr>
                          <a:xfrm>
                            <a:off x="0" y="676473"/>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26684" name="Rectangle 26684"/>
                        <wps:cNvSpPr/>
                        <wps:spPr>
                          <a:xfrm>
                            <a:off x="0" y="0"/>
                            <a:ext cx="1652514" cy="202692"/>
                          </a:xfrm>
                          <a:prstGeom prst="rect">
                            <a:avLst/>
                          </a:prstGeom>
                          <a:ln>
                            <a:noFill/>
                          </a:ln>
                        </wps:spPr>
                        <wps:txbx>
                          <w:txbxContent>
                            <w:p w:rsidR="00D50046" w:rsidRDefault="008F745D">
                              <w:pPr>
                                <w:spacing w:after="160" w:line="259" w:lineRule="auto"/>
                                <w:ind w:firstLine="0"/>
                                <w:jc w:val="left"/>
                              </w:pPr>
                              <w:r>
                                <w:rPr>
                                  <w:w w:val="113"/>
                                </w:rPr>
                                <w:t>JOÃO</w:t>
                              </w:r>
                              <w:r>
                                <w:rPr>
                                  <w:spacing w:val="5"/>
                                  <w:w w:val="113"/>
                                </w:rPr>
                                <w:t xml:space="preserve"> </w:t>
                              </w:r>
                              <w:r>
                                <w:rPr>
                                  <w:w w:val="113"/>
                                </w:rPr>
                                <w:t>RODRIGUES</w:t>
                              </w:r>
                            </w:p>
                          </w:txbxContent>
                        </wps:txbx>
                        <wps:bodyPr horzOverflow="overflow" vert="horz" lIns="0" tIns="0" rIns="0" bIns="0" rtlCol="0">
                          <a:noAutofit/>
                        </wps:bodyPr>
                      </wps:wsp>
                      <wps:wsp>
                        <wps:cNvPr id="213252" name="Shape 213252"/>
                        <wps:cNvSpPr/>
                        <wps:spPr>
                          <a:xfrm>
                            <a:off x="55563" y="1028898"/>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3" name="Shape 213253"/>
                        <wps:cNvSpPr/>
                        <wps:spPr>
                          <a:xfrm>
                            <a:off x="55563" y="997148"/>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90" name="Shape 26690"/>
                        <wps:cNvSpPr/>
                        <wps:spPr>
                          <a:xfrm>
                            <a:off x="23813" y="957461"/>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4" name="Shape 213254"/>
                        <wps:cNvSpPr/>
                        <wps:spPr>
                          <a:xfrm>
                            <a:off x="75406" y="1028898"/>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55" name="Shape 213255"/>
                        <wps:cNvSpPr/>
                        <wps:spPr>
                          <a:xfrm>
                            <a:off x="75406" y="997148"/>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93" name="Shape 26693"/>
                        <wps:cNvSpPr/>
                        <wps:spPr>
                          <a:xfrm>
                            <a:off x="75406" y="957461"/>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94" name="Rectangle 26694"/>
                        <wps:cNvSpPr/>
                        <wps:spPr>
                          <a:xfrm>
                            <a:off x="190500" y="962025"/>
                            <a:ext cx="541964" cy="202692"/>
                          </a:xfrm>
                          <a:prstGeom prst="rect">
                            <a:avLst/>
                          </a:prstGeom>
                          <a:ln>
                            <a:noFill/>
                          </a:ln>
                        </wps:spPr>
                        <wps:txbx>
                          <w:txbxContent>
                            <w:p w:rsidR="00D50046" w:rsidRDefault="008F745D">
                              <w:pPr>
                                <w:spacing w:after="160" w:line="259" w:lineRule="auto"/>
                                <w:ind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26695" name="Rectangle 26695"/>
                        <wps:cNvSpPr/>
                        <wps:spPr>
                          <a:xfrm>
                            <a:off x="597991" y="962025"/>
                            <a:ext cx="50277" cy="202692"/>
                          </a:xfrm>
                          <a:prstGeom prst="rect">
                            <a:avLst/>
                          </a:prstGeom>
                          <a:ln>
                            <a:noFill/>
                          </a:ln>
                        </wps:spPr>
                        <wps:txbx>
                          <w:txbxContent>
                            <w:p w:rsidR="00D50046" w:rsidRDefault="008F745D">
                              <w:pPr>
                                <w:spacing w:after="160" w:line="259" w:lineRule="auto"/>
                                <w:ind w:firstLine="0"/>
                                <w:jc w:val="left"/>
                              </w:pPr>
                              <w:r>
                                <w:t xml:space="preserve"> </w:t>
                              </w:r>
                            </w:p>
                          </w:txbxContent>
                        </wps:txbx>
                        <wps:bodyPr horzOverflow="overflow" vert="horz" lIns="0" tIns="0" rIns="0" bIns="0" rtlCol="0">
                          <a:noAutofit/>
                        </wps:bodyPr>
                      </wps:wsp>
                      <wps:wsp>
                        <wps:cNvPr id="26696" name="Rectangle 26696"/>
                        <wps:cNvSpPr/>
                        <wps:spPr>
                          <a:xfrm>
                            <a:off x="635794" y="962025"/>
                            <a:ext cx="5457640" cy="202692"/>
                          </a:xfrm>
                          <a:prstGeom prst="rect">
                            <a:avLst/>
                          </a:prstGeom>
                          <a:ln>
                            <a:noFill/>
                          </a:ln>
                        </wps:spPr>
                        <wps:txbx>
                          <w:txbxContent>
                            <w:p w:rsidR="00D50046" w:rsidRDefault="008F745D">
                              <w:pPr>
                                <w:spacing w:after="160" w:line="259" w:lineRule="auto"/>
                                <w:ind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213279" name="Shape 213279"/>
                        <wps:cNvSpPr/>
                        <wps:spPr>
                          <a:xfrm>
                            <a:off x="119063" y="1355923"/>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0" name="Shape 213280"/>
                        <wps:cNvSpPr/>
                        <wps:spPr>
                          <a:xfrm>
                            <a:off x="87313" y="1355923"/>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1" name="Shape 213281"/>
                        <wps:cNvSpPr/>
                        <wps:spPr>
                          <a:xfrm>
                            <a:off x="55563" y="1355923"/>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2" name="Shape 213282"/>
                        <wps:cNvSpPr/>
                        <wps:spPr>
                          <a:xfrm>
                            <a:off x="119063" y="1324173"/>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3" name="Shape 213283"/>
                        <wps:cNvSpPr/>
                        <wps:spPr>
                          <a:xfrm>
                            <a:off x="87313" y="1324173"/>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4" name="Shape 213284"/>
                        <wps:cNvSpPr/>
                        <wps:spPr>
                          <a:xfrm>
                            <a:off x="55563" y="1324173"/>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5" name="Shape 26705"/>
                        <wps:cNvSpPr/>
                        <wps:spPr>
                          <a:xfrm>
                            <a:off x="127000" y="1244798"/>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6" name="Shape 26706"/>
                        <wps:cNvSpPr/>
                        <wps:spPr>
                          <a:xfrm>
                            <a:off x="23813" y="1244798"/>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5" name="Shape 213285"/>
                        <wps:cNvSpPr/>
                        <wps:spPr>
                          <a:xfrm>
                            <a:off x="127000" y="1355923"/>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286" name="Shape 213286"/>
                        <wps:cNvSpPr/>
                        <wps:spPr>
                          <a:xfrm>
                            <a:off x="127000" y="1324173"/>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9" name="Shape 26709"/>
                        <wps:cNvSpPr/>
                        <wps:spPr>
                          <a:xfrm>
                            <a:off x="127000" y="1244798"/>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0" name="Rectangle 26710"/>
                        <wps:cNvSpPr/>
                        <wps:spPr>
                          <a:xfrm>
                            <a:off x="190500" y="1266825"/>
                            <a:ext cx="2924089" cy="202692"/>
                          </a:xfrm>
                          <a:prstGeom prst="rect">
                            <a:avLst/>
                          </a:prstGeom>
                          <a:ln>
                            <a:noFill/>
                          </a:ln>
                        </wps:spPr>
                        <wps:txbx>
                          <w:txbxContent>
                            <w:p w:rsidR="00D50046" w:rsidRDefault="008F745D">
                              <w:pPr>
                                <w:spacing w:after="160" w:line="259" w:lineRule="auto"/>
                                <w:ind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26711" name="Rectangle 26711"/>
                        <wps:cNvSpPr/>
                        <wps:spPr>
                          <a:xfrm>
                            <a:off x="2389138" y="1266825"/>
                            <a:ext cx="50277" cy="202692"/>
                          </a:xfrm>
                          <a:prstGeom prst="rect">
                            <a:avLst/>
                          </a:prstGeom>
                          <a:ln>
                            <a:noFill/>
                          </a:ln>
                        </wps:spPr>
                        <wps:txbx>
                          <w:txbxContent>
                            <w:p w:rsidR="00D50046" w:rsidRDefault="008F745D">
                              <w:pPr>
                                <w:spacing w:after="160" w:line="259" w:lineRule="auto"/>
                                <w:ind w:firstLine="0"/>
                                <w:jc w:val="left"/>
                              </w:pPr>
                              <w:r>
                                <w:t xml:space="preserve"> </w:t>
                              </w:r>
                            </w:p>
                          </w:txbxContent>
                        </wps:txbx>
                        <wps:bodyPr horzOverflow="overflow" vert="horz" lIns="0" tIns="0" rIns="0" bIns="0" rtlCol="0">
                          <a:noAutofit/>
                        </wps:bodyPr>
                      </wps:wsp>
                      <wps:wsp>
                        <wps:cNvPr id="26712" name="Rectangle 26712"/>
                        <wps:cNvSpPr/>
                        <wps:spPr>
                          <a:xfrm>
                            <a:off x="2426940" y="1266825"/>
                            <a:ext cx="1078583" cy="202692"/>
                          </a:xfrm>
                          <a:prstGeom prst="rect">
                            <a:avLst/>
                          </a:prstGeom>
                          <a:ln>
                            <a:noFill/>
                          </a:ln>
                        </wps:spPr>
                        <wps:txbx>
                          <w:txbxContent>
                            <w:p w:rsidR="00D50046" w:rsidRDefault="008F745D">
                              <w:pPr>
                                <w:spacing w:after="160" w:line="259" w:lineRule="auto"/>
                                <w:ind w:firstLine="0"/>
                                <w:jc w:val="left"/>
                              </w:pPr>
                              <w:r>
                                <w:rPr>
                                  <w:w w:val="111"/>
                                </w:rPr>
                                <w:t>24/12/2024</w:t>
                              </w:r>
                            </w:p>
                          </w:txbxContent>
                        </wps:txbx>
                        <wps:bodyPr horzOverflow="overflow" vert="horz" lIns="0" tIns="0" rIns="0" bIns="0" rtlCol="0">
                          <a:noAutofit/>
                        </wps:bodyPr>
                      </wps:wsp>
                      <wps:wsp>
                        <wps:cNvPr id="26715" name="Shape 26715"/>
                        <wps:cNvSpPr/>
                        <wps:spPr>
                          <a:xfrm>
                            <a:off x="0" y="171648"/>
                            <a:ext cx="1300162" cy="352425"/>
                          </a:xfrm>
                          <a:custGeom>
                            <a:avLst/>
                            <a:gdLst/>
                            <a:ahLst/>
                            <a:cxnLst/>
                            <a:rect l="0" t="0" r="0" b="0"/>
                            <a:pathLst>
                              <a:path w="1300162" h="352425">
                                <a:moveTo>
                                  <a:pt x="176213" y="0"/>
                                </a:moveTo>
                                <a:lnTo>
                                  <a:pt x="1300162" y="0"/>
                                </a:lnTo>
                                <a:lnTo>
                                  <a:pt x="1300162" y="9525"/>
                                </a:lnTo>
                                <a:lnTo>
                                  <a:pt x="176212" y="9525"/>
                                </a:lnTo>
                                <a:cubicBezTo>
                                  <a:pt x="165268" y="9525"/>
                                  <a:pt x="154428" y="10593"/>
                                  <a:pt x="143693" y="12728"/>
                                </a:cubicBezTo>
                                <a:cubicBezTo>
                                  <a:pt x="132959" y="14863"/>
                                  <a:pt x="122536" y="18025"/>
                                  <a:pt x="112424" y="22213"/>
                                </a:cubicBezTo>
                                <a:cubicBezTo>
                                  <a:pt x="102312" y="26402"/>
                                  <a:pt x="92706" y="31536"/>
                                  <a:pt x="83606" y="37617"/>
                                </a:cubicBezTo>
                                <a:cubicBezTo>
                                  <a:pt x="74506" y="43697"/>
                                  <a:pt x="66086" y="50607"/>
                                  <a:pt x="58347" y="58347"/>
                                </a:cubicBezTo>
                                <a:cubicBezTo>
                                  <a:pt x="50607" y="66086"/>
                                  <a:pt x="43697" y="74505"/>
                                  <a:pt x="37617" y="83606"/>
                                </a:cubicBezTo>
                                <a:cubicBezTo>
                                  <a:pt x="31536" y="92706"/>
                                  <a:pt x="26402" y="102312"/>
                                  <a:pt x="22213" y="112424"/>
                                </a:cubicBezTo>
                                <a:cubicBezTo>
                                  <a:pt x="18025" y="122536"/>
                                  <a:pt x="14863" y="132959"/>
                                  <a:pt x="12728" y="143693"/>
                                </a:cubicBezTo>
                                <a:cubicBezTo>
                                  <a:pt x="10593" y="154428"/>
                                  <a:pt x="9525" y="165268"/>
                                  <a:pt x="9525" y="176212"/>
                                </a:cubicBezTo>
                                <a:cubicBezTo>
                                  <a:pt x="9525" y="187157"/>
                                  <a:pt x="10593" y="197997"/>
                                  <a:pt x="12728" y="208732"/>
                                </a:cubicBezTo>
                                <a:cubicBezTo>
                                  <a:pt x="14863" y="219466"/>
                                  <a:pt x="18025" y="229889"/>
                                  <a:pt x="22213" y="240001"/>
                                </a:cubicBezTo>
                                <a:cubicBezTo>
                                  <a:pt x="26402" y="250113"/>
                                  <a:pt x="31536" y="259719"/>
                                  <a:pt x="37617" y="268819"/>
                                </a:cubicBezTo>
                                <a:cubicBezTo>
                                  <a:pt x="43697" y="277919"/>
                                  <a:pt x="50607" y="286339"/>
                                  <a:pt x="58347" y="294078"/>
                                </a:cubicBezTo>
                                <a:cubicBezTo>
                                  <a:pt x="66086" y="301817"/>
                                  <a:pt x="74506" y="308727"/>
                                  <a:pt x="83606" y="314808"/>
                                </a:cubicBezTo>
                                <a:cubicBezTo>
                                  <a:pt x="92706" y="320889"/>
                                  <a:pt x="102312" y="326023"/>
                                  <a:pt x="112424" y="330212"/>
                                </a:cubicBezTo>
                                <a:cubicBezTo>
                                  <a:pt x="122536" y="334400"/>
                                  <a:pt x="132959" y="337562"/>
                                  <a:pt x="143693" y="339697"/>
                                </a:cubicBezTo>
                                <a:cubicBezTo>
                                  <a:pt x="154428" y="341832"/>
                                  <a:pt x="165268" y="342900"/>
                                  <a:pt x="176212" y="342900"/>
                                </a:cubicBezTo>
                                <a:lnTo>
                                  <a:pt x="1300162" y="342900"/>
                                </a:lnTo>
                                <a:lnTo>
                                  <a:pt x="1300162" y="352425"/>
                                </a:lnTo>
                                <a:lnTo>
                                  <a:pt x="176213" y="352425"/>
                                </a:lnTo>
                                <a:cubicBezTo>
                                  <a:pt x="152845" y="352425"/>
                                  <a:pt x="130367" y="347954"/>
                                  <a:pt x="108779" y="339012"/>
                                </a:cubicBezTo>
                                <a:cubicBezTo>
                                  <a:pt x="87190" y="330069"/>
                                  <a:pt x="68134" y="317336"/>
                                  <a:pt x="51611" y="300813"/>
                                </a:cubicBezTo>
                                <a:cubicBezTo>
                                  <a:pt x="35088" y="284290"/>
                                  <a:pt x="22356" y="265235"/>
                                  <a:pt x="13413" y="243646"/>
                                </a:cubicBezTo>
                                <a:cubicBezTo>
                                  <a:pt x="4471" y="222057"/>
                                  <a:pt x="0" y="199580"/>
                                  <a:pt x="0" y="176213"/>
                                </a:cubicBezTo>
                                <a:cubicBezTo>
                                  <a:pt x="0" y="152845"/>
                                  <a:pt x="4471" y="130367"/>
                                  <a:pt x="13413" y="108779"/>
                                </a:cubicBezTo>
                                <a:cubicBezTo>
                                  <a:pt x="22356" y="87190"/>
                                  <a:pt x="35088" y="68134"/>
                                  <a:pt x="51611" y="51611"/>
                                </a:cubicBezTo>
                                <a:cubicBezTo>
                                  <a:pt x="68134" y="35088"/>
                                  <a:pt x="87190" y="22356"/>
                                  <a:pt x="108779" y="13413"/>
                                </a:cubicBezTo>
                                <a:cubicBezTo>
                                  <a:pt x="130367" y="4471"/>
                                  <a:pt x="152845" y="0"/>
                                  <a:pt x="176213" y="0"/>
                                </a:cubicBezTo>
                                <a:close/>
                              </a:path>
                            </a:pathLst>
                          </a:custGeom>
                          <a:ln w="0" cap="flat">
                            <a:miter lim="127000"/>
                          </a:ln>
                        </wps:spPr>
                        <wps:style>
                          <a:lnRef idx="0">
                            <a:srgbClr val="000000">
                              <a:alpha val="0"/>
                            </a:srgbClr>
                          </a:lnRef>
                          <a:fillRef idx="1">
                            <a:srgbClr val="557255">
                              <a:alpha val="50196"/>
                            </a:srgbClr>
                          </a:fillRef>
                          <a:effectRef idx="0">
                            <a:scrgbClr r="0" g="0" b="0"/>
                          </a:effectRef>
                          <a:fontRef idx="none"/>
                        </wps:style>
                        <wps:bodyPr/>
                      </wps:wsp>
                      <wps:wsp>
                        <wps:cNvPr id="26716" name="Shape 26716"/>
                        <wps:cNvSpPr/>
                        <wps:spPr>
                          <a:xfrm>
                            <a:off x="1300162" y="171648"/>
                            <a:ext cx="1300163" cy="352425"/>
                          </a:xfrm>
                          <a:custGeom>
                            <a:avLst/>
                            <a:gdLst/>
                            <a:ahLst/>
                            <a:cxnLst/>
                            <a:rect l="0" t="0" r="0" b="0"/>
                            <a:pathLst>
                              <a:path w="1300163" h="352425">
                                <a:moveTo>
                                  <a:pt x="0" y="0"/>
                                </a:moveTo>
                                <a:lnTo>
                                  <a:pt x="1123950" y="0"/>
                                </a:lnTo>
                                <a:cubicBezTo>
                                  <a:pt x="1147317" y="0"/>
                                  <a:pt x="1169795" y="4471"/>
                                  <a:pt x="1191384" y="13413"/>
                                </a:cubicBezTo>
                                <a:cubicBezTo>
                                  <a:pt x="1212972" y="22356"/>
                                  <a:pt x="1232028" y="35088"/>
                                  <a:pt x="1248551" y="51611"/>
                                </a:cubicBezTo>
                                <a:cubicBezTo>
                                  <a:pt x="1265074" y="68134"/>
                                  <a:pt x="1277807" y="87190"/>
                                  <a:pt x="1286749" y="108779"/>
                                </a:cubicBezTo>
                                <a:cubicBezTo>
                                  <a:pt x="1295691" y="130367"/>
                                  <a:pt x="1300162" y="152845"/>
                                  <a:pt x="1300163" y="176213"/>
                                </a:cubicBezTo>
                                <a:cubicBezTo>
                                  <a:pt x="1300162" y="199580"/>
                                  <a:pt x="1295691" y="222057"/>
                                  <a:pt x="1286749" y="243646"/>
                                </a:cubicBezTo>
                                <a:cubicBezTo>
                                  <a:pt x="1277807" y="265235"/>
                                  <a:pt x="1265074" y="284290"/>
                                  <a:pt x="1248551" y="300813"/>
                                </a:cubicBezTo>
                                <a:cubicBezTo>
                                  <a:pt x="1232028" y="317336"/>
                                  <a:pt x="1212972" y="330069"/>
                                  <a:pt x="1191384" y="339011"/>
                                </a:cubicBezTo>
                                <a:cubicBezTo>
                                  <a:pt x="1169795" y="347954"/>
                                  <a:pt x="1147317" y="352425"/>
                                  <a:pt x="1123950" y="352425"/>
                                </a:cubicBezTo>
                                <a:lnTo>
                                  <a:pt x="0" y="352425"/>
                                </a:lnTo>
                                <a:lnTo>
                                  <a:pt x="0" y="342900"/>
                                </a:lnTo>
                                <a:lnTo>
                                  <a:pt x="1123950" y="342900"/>
                                </a:lnTo>
                                <a:cubicBezTo>
                                  <a:pt x="1134895" y="342900"/>
                                  <a:pt x="1145734" y="341832"/>
                                  <a:pt x="1156469" y="339697"/>
                                </a:cubicBezTo>
                                <a:cubicBezTo>
                                  <a:pt x="1167203" y="337562"/>
                                  <a:pt x="1177626" y="334400"/>
                                  <a:pt x="1187738" y="330212"/>
                                </a:cubicBezTo>
                                <a:cubicBezTo>
                                  <a:pt x="1197850" y="326023"/>
                                  <a:pt x="1207456" y="320889"/>
                                  <a:pt x="1216556" y="314808"/>
                                </a:cubicBezTo>
                                <a:cubicBezTo>
                                  <a:pt x="1225656" y="308727"/>
                                  <a:pt x="1234076" y="301817"/>
                                  <a:pt x="1241815" y="294078"/>
                                </a:cubicBezTo>
                                <a:cubicBezTo>
                                  <a:pt x="1249554" y="286339"/>
                                  <a:pt x="1256464" y="277919"/>
                                  <a:pt x="1262545" y="268819"/>
                                </a:cubicBezTo>
                                <a:cubicBezTo>
                                  <a:pt x="1268626" y="259719"/>
                                  <a:pt x="1273760" y="250113"/>
                                  <a:pt x="1277949" y="240001"/>
                                </a:cubicBezTo>
                                <a:cubicBezTo>
                                  <a:pt x="1282137" y="229889"/>
                                  <a:pt x="1285299" y="219466"/>
                                  <a:pt x="1287434" y="208732"/>
                                </a:cubicBezTo>
                                <a:cubicBezTo>
                                  <a:pt x="1289569" y="197997"/>
                                  <a:pt x="1290637" y="187157"/>
                                  <a:pt x="1290637" y="176212"/>
                                </a:cubicBezTo>
                                <a:cubicBezTo>
                                  <a:pt x="1290637" y="165268"/>
                                  <a:pt x="1289569" y="154428"/>
                                  <a:pt x="1287434" y="143693"/>
                                </a:cubicBezTo>
                                <a:cubicBezTo>
                                  <a:pt x="1285299" y="132959"/>
                                  <a:pt x="1282137" y="122536"/>
                                  <a:pt x="1277949" y="112424"/>
                                </a:cubicBezTo>
                                <a:cubicBezTo>
                                  <a:pt x="1273760" y="102312"/>
                                  <a:pt x="1268626" y="92706"/>
                                  <a:pt x="1262545" y="83606"/>
                                </a:cubicBezTo>
                                <a:cubicBezTo>
                                  <a:pt x="1256464" y="74505"/>
                                  <a:pt x="1249554" y="66086"/>
                                  <a:pt x="1241815" y="58347"/>
                                </a:cubicBezTo>
                                <a:cubicBezTo>
                                  <a:pt x="1234076" y="50607"/>
                                  <a:pt x="1225656" y="43697"/>
                                  <a:pt x="1216556" y="37617"/>
                                </a:cubicBezTo>
                                <a:cubicBezTo>
                                  <a:pt x="1207456" y="31536"/>
                                  <a:pt x="1197850" y="26402"/>
                                  <a:pt x="1187738" y="22213"/>
                                </a:cubicBezTo>
                                <a:cubicBezTo>
                                  <a:pt x="1177626" y="18025"/>
                                  <a:pt x="1167203" y="14863"/>
                                  <a:pt x="1156469" y="12728"/>
                                </a:cubicBezTo>
                                <a:cubicBezTo>
                                  <a:pt x="1145734" y="10593"/>
                                  <a:pt x="1134895" y="9525"/>
                                  <a:pt x="1123950" y="9525"/>
                                </a:cubicBezTo>
                                <a:lnTo>
                                  <a:pt x="0" y="9525"/>
                                </a:lnTo>
                                <a:lnTo>
                                  <a:pt x="0" y="0"/>
                                </a:lnTo>
                                <a:close/>
                              </a:path>
                            </a:pathLst>
                          </a:custGeom>
                          <a:ln w="0" cap="flat">
                            <a:miter lim="127000"/>
                          </a:ln>
                        </wps:spPr>
                        <wps:style>
                          <a:lnRef idx="0">
                            <a:srgbClr val="000000">
                              <a:alpha val="0"/>
                            </a:srgbClr>
                          </a:lnRef>
                          <a:fillRef idx="1">
                            <a:srgbClr val="557255">
                              <a:alpha val="50196"/>
                            </a:srgbClr>
                          </a:fillRef>
                          <a:effectRef idx="0">
                            <a:scrgbClr r="0" g="0" b="0"/>
                          </a:effectRef>
                          <a:fontRef idx="none"/>
                        </wps:style>
                        <wps:bodyPr/>
                      </wps:wsp>
                      <wps:wsp>
                        <wps:cNvPr id="26717" name="Rectangle 26717"/>
                        <wps:cNvSpPr/>
                        <wps:spPr>
                          <a:xfrm>
                            <a:off x="152400" y="280988"/>
                            <a:ext cx="1007930" cy="177356"/>
                          </a:xfrm>
                          <a:prstGeom prst="rect">
                            <a:avLst/>
                          </a:prstGeom>
                          <a:ln>
                            <a:noFill/>
                          </a:ln>
                        </wps:spPr>
                        <wps:txbx>
                          <w:txbxContent>
                            <w:p w:rsidR="00D50046" w:rsidRDefault="008F745D">
                              <w:pPr>
                                <w:spacing w:after="160" w:line="259" w:lineRule="auto"/>
                                <w:ind w:firstLine="0"/>
                                <w:jc w:val="left"/>
                              </w:pPr>
                              <w:r>
                                <w:rPr>
                                  <w:w w:val="108"/>
                                  <w:sz w:val="21"/>
                                </w:rPr>
                                <w:t>DOWNLOAD</w:t>
                              </w:r>
                              <w:r>
                                <w:rPr>
                                  <w:spacing w:val="5"/>
                                  <w:w w:val="108"/>
                                  <w:sz w:val="21"/>
                                </w:rPr>
                                <w:t xml:space="preserve"> </w:t>
                              </w:r>
                            </w:p>
                          </w:txbxContent>
                        </wps:txbx>
                        <wps:bodyPr horzOverflow="overflow" vert="horz" lIns="0" tIns="0" rIns="0" bIns="0" rtlCol="0">
                          <a:noAutofit/>
                        </wps:bodyPr>
                      </wps:wsp>
                      <wps:wsp>
                        <wps:cNvPr id="26718" name="Rectangle 26718"/>
                        <wps:cNvSpPr/>
                        <wps:spPr>
                          <a:xfrm>
                            <a:off x="910382" y="280988"/>
                            <a:ext cx="2043398" cy="177356"/>
                          </a:xfrm>
                          <a:prstGeom prst="rect">
                            <a:avLst/>
                          </a:prstGeom>
                          <a:ln>
                            <a:noFill/>
                          </a:ln>
                        </wps:spPr>
                        <wps:txbx>
                          <w:txbxContent>
                            <w:p w:rsidR="00D50046" w:rsidRDefault="008F745D">
                              <w:pPr>
                                <w:spacing w:after="160" w:line="259" w:lineRule="auto"/>
                                <w:ind w:firstLine="0"/>
                                <w:jc w:val="left"/>
                              </w:pPr>
                              <w:r>
                                <w:rPr>
                                  <w:w w:val="115"/>
                                  <w:sz w:val="21"/>
                                </w:rPr>
                                <w:t>ANEXOS</w:t>
                              </w:r>
                              <w:r>
                                <w:rPr>
                                  <w:spacing w:val="5"/>
                                  <w:w w:val="115"/>
                                  <w:sz w:val="21"/>
                                </w:rPr>
                                <w:t xml:space="preserve"> </w:t>
                              </w:r>
                              <w:r>
                                <w:rPr>
                                  <w:w w:val="115"/>
                                  <w:sz w:val="21"/>
                                </w:rPr>
                                <w:t>CONSOLIDADOS</w:t>
                              </w:r>
                            </w:p>
                          </w:txbxContent>
                        </wps:txbx>
                        <wps:bodyPr horzOverflow="overflow" vert="horz" lIns="0" tIns="0" rIns="0" bIns="0" rtlCol="0">
                          <a:noAutofit/>
                        </wps:bodyPr>
                      </wps:wsp>
                    </wpg:wgp>
                  </a:graphicData>
                </a:graphic>
              </wp:inline>
            </w:drawing>
          </mc:Choice>
          <mc:Fallback xmlns:a="http://schemas.openxmlformats.org/drawingml/2006/main">
            <w:pict>
              <v:group id="Group 208130" style="width:479.25pt;height:111.75pt;mso-position-horizontal-relative:char;mso-position-vertical-relative:line" coordsize="60864,14192">
                <v:shape id="Shape 213307" style="position:absolute;width:60864;height:95;left:0;top:6764;" coordsize="6086474,9525" path="m0,0l6086474,0l6086474,9525l0,9525l0,0">
                  <v:stroke weight="0pt" endcap="flat" joinstyle="miter" miterlimit="10" on="false" color="#000000" opacity="0"/>
                  <v:fill on="true" color="#000000" opacity="0.121569"/>
                </v:shape>
                <v:rect id="Rectangle 26684" style="position:absolute;width:16525;height:2026;left:0;top:0;" filled="f" stroked="f">
                  <v:textbox inset="0,0,0,0">
                    <w:txbxContent>
                      <w:p>
                        <w:pPr>
                          <w:spacing w:before="0" w:after="160" w:line="259" w:lineRule="auto"/>
                          <w:ind w:right="0" w:firstLine="0"/>
                          <w:jc w:val="left"/>
                        </w:pPr>
                        <w:r>
                          <w:rPr>
                            <w:w w:val="113"/>
                          </w:rPr>
                          <w:t xml:space="preserve">JOÃO</w:t>
                        </w:r>
                        <w:r>
                          <w:rPr>
                            <w:spacing w:val="5"/>
                            <w:w w:val="113"/>
                          </w:rPr>
                          <w:t xml:space="preserve"> </w:t>
                        </w:r>
                        <w:r>
                          <w:rPr>
                            <w:w w:val="113"/>
                          </w:rPr>
                          <w:t xml:space="preserve">RODRIGUES</w:t>
                        </w:r>
                      </w:p>
                    </w:txbxContent>
                  </v:textbox>
                </v:rect>
                <v:shape id="Shape 213312" style="position:absolute;width:198;height:158;left:555;top:10288;" coordsize="19844,15875" path="m0,0l19844,0l19844,15875l0,15875l0,0">
                  <v:stroke weight="0pt" endcap="flat" joinstyle="miter" miterlimit="10" on="false" color="#000000" opacity="0"/>
                  <v:fill on="true" color="#000000"/>
                </v:shape>
                <v:shape id="Shape 213313" style="position:absolute;width:198;height:158;left:555;top:9971;" coordsize="19844,15875" path="m0,0l19844,0l19844,15875l0,15875l0,0">
                  <v:stroke weight="0pt" endcap="flat" joinstyle="miter" miterlimit="10" on="false" color="#000000" opacity="0"/>
                  <v:fill on="true" color="#000000"/>
                </v:shape>
                <v:shape id="Shape 26690" style="position:absolute;width:515;height:1428;left:238;top:9574;"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213314" style="position:absolute;width:198;height:158;left:754;top:10288;" coordsize="19844,15875" path="m0,0l19844,0l19844,15875l0,15875l0,0">
                  <v:stroke weight="0pt" endcap="flat" joinstyle="miter" miterlimit="10" on="false" color="#000000" opacity="0"/>
                  <v:fill on="true" color="#000000"/>
                </v:shape>
                <v:shape id="Shape 213315" style="position:absolute;width:595;height:158;left:754;top:9971;" coordsize="59531,15875" path="m0,0l59531,0l59531,15875l0,15875l0,0">
                  <v:stroke weight="0pt" endcap="flat" joinstyle="miter" miterlimit="10" on="false" color="#000000" opacity="0"/>
                  <v:fill on="true" color="#000000"/>
                </v:shape>
                <v:shape id="Shape 26693" style="position:absolute;width:912;height:1428;left:754;top:9574;"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26694" style="position:absolute;width:5419;height:2026;left:1905;top:9620;" filled="f" stroked="f">
                  <v:textbox inset="0,0,0,0">
                    <w:txbxContent>
                      <w:p>
                        <w:pPr>
                          <w:spacing w:before="0" w:after="160" w:line="259" w:lineRule="auto"/>
                          <w:ind w:right="0"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26695" style="position:absolute;width:502;height:2026;left:5979;top:9620;" filled="f" stroked="f">
                  <v:textbox inset="0,0,0,0">
                    <w:txbxContent>
                      <w:p>
                        <w:pPr>
                          <w:spacing w:before="0" w:after="160" w:line="259" w:lineRule="auto"/>
                          <w:ind w:right="0" w:firstLine="0"/>
                          <w:jc w:val="left"/>
                        </w:pPr>
                        <w:r>
                          <w:rPr/>
                          <w:t xml:space="preserve"> </w:t>
                        </w:r>
                      </w:p>
                    </w:txbxContent>
                  </v:textbox>
                </v:rect>
                <v:rect id="Rectangle 26696" style="position:absolute;width:54576;height:2026;left:6357;top:9620;" filled="f" stroked="f">
                  <v:textbox inset="0,0,0,0">
                    <w:txbxContent>
                      <w:p>
                        <w:pPr>
                          <w:spacing w:before="0" w:after="160" w:line="259" w:lineRule="auto"/>
                          <w:ind w:right="0"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213339" style="position:absolute;width:91;height:158;left:1190;top:13559;" coordsize="9144,15875" path="m0,0l9144,0l9144,15875l0,15875l0,0">
                  <v:stroke weight="0pt" endcap="flat" joinstyle="miter" miterlimit="10" on="false" color="#000000" opacity="0"/>
                  <v:fill on="true" color="#000000"/>
                </v:shape>
                <v:shape id="Shape 213340" style="position:absolute;width:158;height:158;left:873;top:13559;" coordsize="15875,15875" path="m0,0l15875,0l15875,15875l0,15875l0,0">
                  <v:stroke weight="0pt" endcap="flat" joinstyle="miter" miterlimit="10" on="false" color="#000000" opacity="0"/>
                  <v:fill on="true" color="#000000"/>
                </v:shape>
                <v:shape id="Shape 213341" style="position:absolute;width:158;height:158;left:555;top:13559;" coordsize="15875,15875" path="m0,0l15875,0l15875,15875l0,15875l0,0">
                  <v:stroke weight="0pt" endcap="flat" joinstyle="miter" miterlimit="10" on="false" color="#000000" opacity="0"/>
                  <v:fill on="true" color="#000000"/>
                </v:shape>
                <v:shape id="Shape 213342" style="position:absolute;width:91;height:158;left:1190;top:13241;" coordsize="9144,15875" path="m0,0l9144,0l9144,15875l0,15875l0,0">
                  <v:stroke weight="0pt" endcap="flat" joinstyle="miter" miterlimit="10" on="false" color="#000000" opacity="0"/>
                  <v:fill on="true" color="#000000"/>
                </v:shape>
                <v:shape id="Shape 213343" style="position:absolute;width:158;height:158;left:873;top:13241;" coordsize="15875,15875" path="m0,0l15875,0l15875,15875l0,15875l0,0">
                  <v:stroke weight="0pt" endcap="flat" joinstyle="miter" miterlimit="10" on="false" color="#000000" opacity="0"/>
                  <v:fill on="true" color="#000000"/>
                </v:shape>
                <v:shape id="Shape 213344" style="position:absolute;width:158;height:158;left:555;top:13241;" coordsize="15875,15875" path="m0,0l15875,0l15875,15875l0,15875l0,0">
                  <v:stroke weight="0pt" endcap="flat" joinstyle="miter" miterlimit="10" on="false" color="#000000" opacity="0"/>
                  <v:fill on="true" color="#000000"/>
                </v:shape>
                <v:shape id="Shape 26705" style="position:absolute;width:0;height:158;left:1270;top:12447;" coordsize="0,15875" path="m0,15875l0,0x">
                  <v:stroke weight="0pt" endcap="flat" joinstyle="miter" miterlimit="10" on="false" color="#000000" opacity="0"/>
                  <v:fill on="true" color="#000000"/>
                </v:shape>
                <v:shape id="Shape 26706" style="position:absolute;width:1031;height:1587;left:238;top:12447;"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213345" style="position:absolute;width:91;height:158;left:1270;top:13559;" coordsize="9144,15875" path="m0,0l9144,0l9144,15875l0,15875l0,0">
                  <v:stroke weight="0pt" endcap="flat" joinstyle="miter" miterlimit="10" on="false" color="#000000" opacity="0"/>
                  <v:fill on="true" color="#000000"/>
                </v:shape>
                <v:shape id="Shape 213346" style="position:absolute;width:91;height:158;left:1270;top:13241;" coordsize="9144,15875" path="m0,0l9144,0l9144,15875l0,15875l0,0">
                  <v:stroke weight="0pt" endcap="flat" joinstyle="miter" miterlimit="10" on="false" color="#000000" opacity="0"/>
                  <v:fill on="true" color="#000000"/>
                </v:shape>
                <v:shape id="Shape 26709" style="position:absolute;width:396;height:1587;left:1270;top:12447;"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26710" style="position:absolute;width:29240;height:2026;left:1905;top:12668;" filled="f" stroked="f">
                  <v:textbox inset="0,0,0,0">
                    <w:txbxContent>
                      <w:p>
                        <w:pPr>
                          <w:spacing w:before="0" w:after="160" w:line="259" w:lineRule="auto"/>
                          <w:ind w:right="0"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26711" style="position:absolute;width:502;height:2026;left:23891;top:12668;" filled="f" stroked="f">
                  <v:textbox inset="0,0,0,0">
                    <w:txbxContent>
                      <w:p>
                        <w:pPr>
                          <w:spacing w:before="0" w:after="160" w:line="259" w:lineRule="auto"/>
                          <w:ind w:right="0" w:firstLine="0"/>
                          <w:jc w:val="left"/>
                        </w:pPr>
                        <w:r>
                          <w:rPr/>
                          <w:t xml:space="preserve"> </w:t>
                        </w:r>
                      </w:p>
                    </w:txbxContent>
                  </v:textbox>
                </v:rect>
                <v:rect id="Rectangle 26712" style="position:absolute;width:10785;height:2026;left:24269;top:12668;" filled="f" stroked="f">
                  <v:textbox inset="0,0,0,0">
                    <w:txbxContent>
                      <w:p>
                        <w:pPr>
                          <w:spacing w:before="0" w:after="160" w:line="259" w:lineRule="auto"/>
                          <w:ind w:right="0" w:firstLine="0"/>
                          <w:jc w:val="left"/>
                        </w:pPr>
                        <w:r>
                          <w:rPr>
                            <w:w w:val="111"/>
                          </w:rPr>
                          <w:t xml:space="preserve">24/12/2024</w:t>
                        </w:r>
                      </w:p>
                    </w:txbxContent>
                  </v:textbox>
                </v:rect>
                <v:shape id="Shape 26715" style="position:absolute;width:13001;height:3524;left:0;top:1716;" coordsize="1300162,352425" path="m176213,0l1300162,0l1300162,9525l176212,9525c165268,9525,154428,10593,143693,12728c132959,14863,122536,18025,112424,22213c102312,26402,92706,31536,83606,37617c74506,43697,66086,50607,58347,58347c50607,66086,43697,74505,37617,83606c31536,92706,26402,102312,22213,112424c18025,122536,14863,132959,12728,143693c10593,154428,9525,165268,9525,176212c9525,187157,10593,197997,12728,208732c14863,219466,18025,229889,22213,240001c26402,250113,31536,259719,37617,268819c43697,277919,50607,286339,58347,294078c66086,301817,74506,308727,83606,314808c92706,320889,102312,326023,112424,330212c122536,334400,132959,337562,143693,339697c154428,341832,165268,342900,176212,342900l1300162,342900l1300162,352425l176213,352425c152845,352425,130367,347954,108779,339012c87190,330069,68134,317336,51611,300813c35088,284290,22356,265235,13413,243646c4471,222057,0,199580,0,176213c0,152845,4471,130367,13413,108779c22356,87190,35088,68134,51611,51611c68134,35088,87190,22356,108779,13413c130367,4471,152845,0,176213,0x">
                  <v:stroke weight="0pt" endcap="flat" joinstyle="miter" miterlimit="10" on="false" color="#000000" opacity="0"/>
                  <v:fill on="true" color="#557255" opacity="0.501961"/>
                </v:shape>
                <v:shape id="Shape 26716" style="position:absolute;width:13001;height:3524;left:13001;top:1716;" coordsize="1300163,352425" path="m0,0l1123950,0c1147317,0,1169795,4471,1191384,13413c1212972,22356,1232028,35088,1248551,51611c1265074,68134,1277807,87190,1286749,108779c1295691,130367,1300162,152845,1300163,176213c1300162,199580,1295691,222057,1286749,243646c1277807,265235,1265074,284290,1248551,300813c1232028,317336,1212972,330069,1191384,339011c1169795,347954,1147317,352425,1123950,352425l0,352425l0,342900l1123950,342900c1134895,342900,1145734,341832,1156469,339697c1167203,337562,1177626,334400,1187738,330212c1197850,326023,1207456,320889,1216556,314808c1225656,308727,1234076,301817,1241815,294078c1249554,286339,1256464,277919,1262545,268819c1268626,259719,1273760,250113,1277949,240001c1282137,229889,1285299,219466,1287434,208732c1289569,197997,1290637,187157,1290637,176212c1290637,165268,1289569,154428,1287434,143693c1285299,132959,1282137,122536,1277949,112424c1273760,102312,1268626,92706,1262545,83606c1256464,74505,1249554,66086,1241815,58347c1234076,50607,1225656,43697,1216556,37617c1207456,31536,1197850,26402,1187738,22213c1177626,18025,1167203,14863,1156469,12728c1145734,10593,1134895,9525,1123950,9525l0,9525l0,0x">
                  <v:stroke weight="0pt" endcap="flat" joinstyle="miter" miterlimit="10" on="false" color="#000000" opacity="0"/>
                  <v:fill on="true" color="#557255" opacity="0.501961"/>
                </v:shape>
                <v:rect id="Rectangle 26717" style="position:absolute;width:10079;height:1773;left:1524;top:2809;" filled="f" stroked="f">
                  <v:textbox inset="0,0,0,0">
                    <w:txbxContent>
                      <w:p>
                        <w:pPr>
                          <w:spacing w:before="0" w:after="160" w:line="259" w:lineRule="auto"/>
                          <w:ind w:right="0" w:firstLine="0"/>
                          <w:jc w:val="left"/>
                        </w:pPr>
                        <w:r>
                          <w:rPr>
                            <w:rFonts w:cs="Calibri" w:hAnsi="Calibri" w:eastAsia="Calibri" w:ascii="Calibri"/>
                            <w:w w:val="108"/>
                            <w:sz w:val="21"/>
                          </w:rPr>
                          <w:t xml:space="preserve">DOWNLOAD</w:t>
                        </w:r>
                        <w:r>
                          <w:rPr>
                            <w:rFonts w:cs="Calibri" w:hAnsi="Calibri" w:eastAsia="Calibri" w:ascii="Calibri"/>
                            <w:spacing w:val="5"/>
                            <w:w w:val="108"/>
                            <w:sz w:val="21"/>
                          </w:rPr>
                          <w:t xml:space="preserve"> </w:t>
                        </w:r>
                      </w:p>
                    </w:txbxContent>
                  </v:textbox>
                </v:rect>
                <v:rect id="Rectangle 26718" style="position:absolute;width:20433;height:1773;left:9103;top:2809;" filled="f" stroked="f">
                  <v:textbox inset="0,0,0,0">
                    <w:txbxContent>
                      <w:p>
                        <w:pPr>
                          <w:spacing w:before="0" w:after="160" w:line="259" w:lineRule="auto"/>
                          <w:ind w:right="0" w:firstLine="0"/>
                          <w:jc w:val="left"/>
                        </w:pPr>
                        <w:r>
                          <w:rPr>
                            <w:rFonts w:cs="Calibri" w:hAnsi="Calibri" w:eastAsia="Calibri" w:ascii="Calibri"/>
                            <w:w w:val="115"/>
                            <w:sz w:val="21"/>
                          </w:rPr>
                          <w:t xml:space="preserve">ANEXOS</w:t>
                        </w:r>
                        <w:r>
                          <w:rPr>
                            <w:rFonts w:cs="Calibri" w:hAnsi="Calibri" w:eastAsia="Calibri" w:ascii="Calibri"/>
                            <w:spacing w:val="5"/>
                            <w:w w:val="115"/>
                            <w:sz w:val="21"/>
                          </w:rPr>
                          <w:t xml:space="preserve"> </w:t>
                        </w:r>
                        <w:r>
                          <w:rPr>
                            <w:rFonts w:cs="Calibri" w:hAnsi="Calibri" w:eastAsia="Calibri" w:ascii="Calibri"/>
                            <w:w w:val="115"/>
                            <w:sz w:val="21"/>
                          </w:rPr>
                          <w:t xml:space="preserve">CONSOLIDADOS</w:t>
                        </w:r>
                      </w:p>
                    </w:txbxContent>
                  </v:textbox>
                </v:rect>
              </v:group>
            </w:pict>
          </mc:Fallback>
        </mc:AlternateContent>
      </w:r>
    </w:p>
    <w:sectPr w:rsidR="00D50046">
      <w:headerReference w:type="even" r:id="rId147"/>
      <w:headerReference w:type="default" r:id="rId148"/>
      <w:footerReference w:type="even" r:id="rId149"/>
      <w:footerReference w:type="default" r:id="rId150"/>
      <w:headerReference w:type="first" r:id="rId151"/>
      <w:footerReference w:type="first" r:id="rId152"/>
      <w:pgSz w:w="11899" w:h="16838"/>
      <w:pgMar w:top="630" w:right="1144" w:bottom="639"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F745D">
      <w:pPr>
        <w:spacing w:after="0" w:line="240" w:lineRule="auto"/>
      </w:pPr>
      <w:r>
        <w:separator/>
      </w:r>
    </w:p>
  </w:endnote>
  <w:endnote w:type="continuationSeparator" w:id="0">
    <w:p w:rsidR="00000000" w:rsidRDefault="008F7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right" w:pos="10254"/>
      </w:tabs>
      <w:spacing w:after="0" w:line="259" w:lineRule="auto"/>
      <w:ind w:left="-690" w:right="-669" w:firstLine="0"/>
      <w:jc w:val="left"/>
    </w:pPr>
    <w:r>
      <w:rPr>
        <w:rFonts w:ascii="Arial" w:eastAsia="Arial" w:hAnsi="Arial" w:cs="Arial"/>
        <w:sz w:val="16"/>
      </w:rPr>
      <w:t>https://leis.org/prefeitura/sc/chapeco/lei/lei-complementar/2024/847/lei-complementar-n-847-2024-aprova-o-plano-diretor-de-chapeco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w:instrText>
    </w:r>
    <w:r>
      <w:instrText xml:space="preserve">T </w:instrText>
    </w:r>
    <w:r>
      <w:fldChar w:fldCharType="separate"/>
    </w:r>
    <w:r>
      <w:rPr>
        <w:rFonts w:ascii="Arial" w:eastAsia="Arial" w:hAnsi="Arial" w:cs="Arial"/>
        <w:sz w:val="16"/>
      </w:rPr>
      <w:t>160</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right" w:pos="10254"/>
      </w:tabs>
      <w:spacing w:after="0" w:line="259" w:lineRule="auto"/>
      <w:ind w:left="-690" w:right="-669" w:firstLine="0"/>
      <w:jc w:val="left"/>
    </w:pPr>
    <w:r>
      <w:rPr>
        <w:rFonts w:ascii="Arial" w:eastAsia="Arial" w:hAnsi="Arial" w:cs="Arial"/>
        <w:sz w:val="16"/>
      </w:rPr>
      <w:t>https://leis.org/prefeitura/sc/chapeco/lei/lei-complementar/2024/847/lei-complementar-n-847-2024-aprova-o-plano-diretor-de-chapeco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160</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right" w:pos="10254"/>
      </w:tabs>
      <w:spacing w:after="0" w:line="259" w:lineRule="auto"/>
      <w:ind w:left="-690" w:right="-669" w:firstLine="0"/>
      <w:jc w:val="left"/>
    </w:pPr>
    <w:r>
      <w:rPr>
        <w:rFonts w:ascii="Arial" w:eastAsia="Arial" w:hAnsi="Arial" w:cs="Arial"/>
        <w:sz w:val="16"/>
      </w:rPr>
      <w:t>https://leis.org/prefeitura/sc/chapeco/lei/lei-complementar/20</w:t>
    </w:r>
    <w:r>
      <w:rPr>
        <w:rFonts w:ascii="Arial" w:eastAsia="Arial" w:hAnsi="Arial" w:cs="Arial"/>
        <w:sz w:val="16"/>
      </w:rPr>
      <w:t>24/847/lei-complementar-n-847-2024-aprova-o-plano-diretor-de-chapeco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160</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right" w:pos="10254"/>
      </w:tabs>
      <w:spacing w:after="0" w:line="259" w:lineRule="auto"/>
      <w:ind w:left="-690" w:right="-669" w:firstLine="0"/>
      <w:jc w:val="left"/>
    </w:pPr>
    <w:r>
      <w:rPr>
        <w:rFonts w:ascii="Arial" w:eastAsia="Arial" w:hAnsi="Arial" w:cs="Arial"/>
        <w:sz w:val="16"/>
      </w:rPr>
      <w:t>https:/</w:t>
    </w:r>
    <w:r>
      <w:rPr>
        <w:rFonts w:ascii="Arial" w:eastAsia="Arial" w:hAnsi="Arial" w:cs="Arial"/>
        <w:sz w:val="16"/>
      </w:rPr>
      <w:t>/leis.org/prefeitura/sc/chapeco/lei/lei-complementar/2024/847/lei-complementar-n-847-2024-aprova-o-plano-diretor-de-chapeco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160</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right" w:pos="10254"/>
      </w:tabs>
      <w:spacing w:after="0" w:line="259" w:lineRule="auto"/>
      <w:ind w:left="-690" w:right="-669" w:firstLine="0"/>
      <w:jc w:val="left"/>
    </w:pPr>
    <w:r>
      <w:rPr>
        <w:rFonts w:ascii="Arial" w:eastAsia="Arial" w:hAnsi="Arial" w:cs="Arial"/>
        <w:sz w:val="16"/>
      </w:rPr>
      <w:t>https://leis.org/prefeitura/sc/chapeco/lei/lei-complementar/2024/847/</w:t>
    </w:r>
    <w:r>
      <w:rPr>
        <w:rFonts w:ascii="Arial" w:eastAsia="Arial" w:hAnsi="Arial" w:cs="Arial"/>
        <w:sz w:val="16"/>
      </w:rPr>
      <w:t>lei-complementar-n-847-2024-aprova-o-plano-diretor-de-chapeco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160</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right" w:pos="10254"/>
      </w:tabs>
      <w:spacing w:after="0" w:line="259" w:lineRule="auto"/>
      <w:ind w:left="-690" w:right="-669" w:firstLine="0"/>
      <w:jc w:val="left"/>
    </w:pPr>
    <w:r>
      <w:rPr>
        <w:rFonts w:ascii="Arial" w:eastAsia="Arial" w:hAnsi="Arial" w:cs="Arial"/>
        <w:sz w:val="16"/>
      </w:rPr>
      <w:t>https://leis.org/prefeitura/sc/chapeco/lei/lei-complementar/2024/847/lei-complementar-n-847-2024-aprova-o-plano-diretor-de-chapeco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160</w:t>
    </w:r>
    <w:r>
      <w:rPr>
        <w:rFonts w:ascii="Arial" w:eastAsia="Arial" w:hAnsi="Arial" w:cs="Arial"/>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right" w:pos="10254"/>
      </w:tabs>
      <w:spacing w:after="0" w:line="259" w:lineRule="auto"/>
      <w:ind w:left="-690" w:right="-669" w:firstLine="0"/>
      <w:jc w:val="left"/>
    </w:pPr>
    <w:r>
      <w:rPr>
        <w:rFonts w:ascii="Arial" w:eastAsia="Arial" w:hAnsi="Arial" w:cs="Arial"/>
        <w:sz w:val="16"/>
      </w:rPr>
      <w:t>https://leis.org/prefeitura/sc/chapeco/lei/lei-complementar/2024/847/lei-complementar-n-847-2024-aprova-o-plano-diretor-de-chapeco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w:instrText>
    </w:r>
    <w:r>
      <w:instrText xml:space="preserve">ES   \* MERGEFORMAT </w:instrText>
    </w:r>
    <w:r>
      <w:fldChar w:fldCharType="separate"/>
    </w:r>
    <w:r>
      <w:rPr>
        <w:rFonts w:ascii="Arial" w:eastAsia="Arial" w:hAnsi="Arial" w:cs="Arial"/>
        <w:sz w:val="16"/>
      </w:rPr>
      <w:t>160</w:t>
    </w:r>
    <w:r>
      <w:rPr>
        <w:rFonts w:ascii="Arial" w:eastAsia="Arial" w:hAnsi="Arial" w:cs="Arial"/>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right" w:pos="10254"/>
      </w:tabs>
      <w:spacing w:after="0" w:line="259" w:lineRule="auto"/>
      <w:ind w:left="-690" w:right="-669" w:firstLine="0"/>
      <w:jc w:val="left"/>
    </w:pPr>
    <w:r>
      <w:rPr>
        <w:rFonts w:ascii="Arial" w:eastAsia="Arial" w:hAnsi="Arial" w:cs="Arial"/>
        <w:sz w:val="16"/>
      </w:rPr>
      <w:t>https://leis.org/prefeitura/sc/chapeco/lei/lei-complementar/2024/847/lei-complementar-n-847-2024-aprova-o-plano-diretor-de-chapeco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160</w:t>
    </w:r>
    <w:r>
      <w:rPr>
        <w:rFonts w:ascii="Arial" w:eastAsia="Arial" w:hAnsi="Arial" w:cs="Arial"/>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right" w:pos="10254"/>
      </w:tabs>
      <w:spacing w:after="0" w:line="259" w:lineRule="auto"/>
      <w:ind w:left="-690" w:right="-669" w:firstLine="0"/>
      <w:jc w:val="left"/>
    </w:pPr>
    <w:r>
      <w:rPr>
        <w:rFonts w:ascii="Arial" w:eastAsia="Arial" w:hAnsi="Arial" w:cs="Arial"/>
        <w:sz w:val="16"/>
      </w:rPr>
      <w:t>https://leis.org/prefeitura/sc/chape</w:t>
    </w:r>
    <w:r>
      <w:rPr>
        <w:rFonts w:ascii="Arial" w:eastAsia="Arial" w:hAnsi="Arial" w:cs="Arial"/>
        <w:sz w:val="16"/>
      </w:rPr>
      <w:t>co/lei/lei-complementar/2024/847/lei-complementar-n-847-2024-aprova-o-plano-diretor-de-chapeco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160</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F745D">
      <w:pPr>
        <w:spacing w:after="0" w:line="240" w:lineRule="auto"/>
      </w:pPr>
      <w:r>
        <w:separator/>
      </w:r>
    </w:p>
  </w:footnote>
  <w:footnote w:type="continuationSeparator" w:id="0">
    <w:p w:rsidR="00000000" w:rsidRDefault="008F7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center" w:pos="5727"/>
      </w:tabs>
      <w:spacing w:after="0" w:line="259" w:lineRule="auto"/>
      <w:ind w:left="-690" w:firstLine="0"/>
      <w:jc w:val="left"/>
    </w:pPr>
    <w:r>
      <w:rPr>
        <w:rFonts w:ascii="Arial" w:eastAsia="Arial" w:hAnsi="Arial" w:cs="Arial"/>
        <w:sz w:val="16"/>
      </w:rPr>
      <w:t>14/08/2026, 13:41</w:t>
    </w:r>
    <w:r>
      <w:rPr>
        <w:rFonts w:ascii="Arial" w:eastAsia="Arial" w:hAnsi="Arial" w:cs="Arial"/>
        <w:sz w:val="16"/>
      </w:rPr>
      <w:tab/>
      <w:t>Plano Diretor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center" w:pos="5727"/>
      </w:tabs>
      <w:spacing w:after="0" w:line="259" w:lineRule="auto"/>
      <w:ind w:left="-690" w:firstLine="0"/>
      <w:jc w:val="left"/>
    </w:pPr>
    <w:r>
      <w:rPr>
        <w:rFonts w:ascii="Arial" w:eastAsia="Arial" w:hAnsi="Arial" w:cs="Arial"/>
        <w:sz w:val="16"/>
      </w:rPr>
      <w:t>14/08/2026, 13:41</w:t>
    </w:r>
    <w:r>
      <w:rPr>
        <w:rFonts w:ascii="Arial" w:eastAsia="Arial" w:hAnsi="Arial" w:cs="Arial"/>
        <w:sz w:val="16"/>
      </w:rPr>
      <w:tab/>
    </w:r>
    <w:r>
      <w:rPr>
        <w:rFonts w:ascii="Arial" w:eastAsia="Arial" w:hAnsi="Arial" w:cs="Arial"/>
        <w:sz w:val="16"/>
      </w:rPr>
      <w:t>Plano Diretor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center" w:pos="5727"/>
      </w:tabs>
      <w:spacing w:after="0" w:line="259" w:lineRule="auto"/>
      <w:ind w:left="-690" w:firstLine="0"/>
      <w:jc w:val="left"/>
    </w:pPr>
    <w:r>
      <w:rPr>
        <w:rFonts w:ascii="Arial" w:eastAsia="Arial" w:hAnsi="Arial" w:cs="Arial"/>
        <w:sz w:val="16"/>
      </w:rPr>
      <w:t>14/08/2026, 13:41</w:t>
    </w:r>
    <w:r>
      <w:rPr>
        <w:rFonts w:ascii="Arial" w:eastAsia="Arial" w:hAnsi="Arial" w:cs="Arial"/>
        <w:sz w:val="16"/>
      </w:rPr>
      <w:tab/>
      <w:t>Plano Diretor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center" w:pos="5727"/>
      </w:tabs>
      <w:spacing w:after="166" w:line="259" w:lineRule="auto"/>
      <w:ind w:left="-690" w:firstLine="0"/>
      <w:jc w:val="left"/>
    </w:pPr>
    <w:r>
      <w:rPr>
        <w:rFonts w:ascii="Arial" w:eastAsia="Arial" w:hAnsi="Arial" w:cs="Arial"/>
        <w:sz w:val="16"/>
      </w:rPr>
      <w:t>14/08/2026, 13:41</w:t>
    </w:r>
    <w:r>
      <w:rPr>
        <w:rFonts w:ascii="Arial" w:eastAsia="Arial" w:hAnsi="Arial" w:cs="Arial"/>
        <w:sz w:val="16"/>
      </w:rPr>
      <w:tab/>
      <w:t>Plano Diretor - Leis.org</w:t>
    </w:r>
  </w:p>
  <w:p w:rsidR="00D50046" w:rsidRDefault="008F745D">
    <w:pPr>
      <w:spacing w:after="0" w:line="259" w:lineRule="auto"/>
      <w:ind w:left="45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center" w:pos="5727"/>
      </w:tabs>
      <w:spacing w:after="166" w:line="259" w:lineRule="auto"/>
      <w:ind w:left="-690" w:firstLine="0"/>
      <w:jc w:val="left"/>
    </w:pPr>
    <w:r>
      <w:rPr>
        <w:rFonts w:ascii="Arial" w:eastAsia="Arial" w:hAnsi="Arial" w:cs="Arial"/>
        <w:sz w:val="16"/>
      </w:rPr>
      <w:t>14/08/2026, 13:41</w:t>
    </w:r>
    <w:r>
      <w:rPr>
        <w:rFonts w:ascii="Arial" w:eastAsia="Arial" w:hAnsi="Arial" w:cs="Arial"/>
        <w:sz w:val="16"/>
      </w:rPr>
      <w:tab/>
      <w:t>Plano Diretor - Leis.org</w:t>
    </w:r>
  </w:p>
  <w:p w:rsidR="00D50046" w:rsidRDefault="008F745D">
    <w:pPr>
      <w:spacing w:after="0" w:line="259" w:lineRule="auto"/>
      <w:ind w:left="45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center" w:pos="5727"/>
      </w:tabs>
      <w:spacing w:after="166" w:line="259" w:lineRule="auto"/>
      <w:ind w:left="-690" w:firstLine="0"/>
      <w:jc w:val="left"/>
    </w:pPr>
    <w:r>
      <w:rPr>
        <w:rFonts w:ascii="Arial" w:eastAsia="Arial" w:hAnsi="Arial" w:cs="Arial"/>
        <w:sz w:val="16"/>
      </w:rPr>
      <w:t>14/08/2026, 13:41</w:t>
    </w:r>
    <w:r>
      <w:rPr>
        <w:rFonts w:ascii="Arial" w:eastAsia="Arial" w:hAnsi="Arial" w:cs="Arial"/>
        <w:sz w:val="16"/>
      </w:rPr>
      <w:tab/>
      <w:t>Plano Diretor - Leis.org</w:t>
    </w:r>
  </w:p>
  <w:p w:rsidR="00D50046" w:rsidRDefault="008F745D">
    <w:pPr>
      <w:spacing w:after="0" w:line="259" w:lineRule="auto"/>
      <w:ind w:left="45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center" w:pos="5727"/>
      </w:tabs>
      <w:spacing w:after="0" w:line="259" w:lineRule="auto"/>
      <w:ind w:left="-690" w:firstLine="0"/>
      <w:jc w:val="left"/>
    </w:pPr>
    <w:r>
      <w:rPr>
        <w:rFonts w:ascii="Arial" w:eastAsia="Arial" w:hAnsi="Arial" w:cs="Arial"/>
        <w:sz w:val="16"/>
      </w:rPr>
      <w:t>14/08/2026, 13:41</w:t>
    </w:r>
    <w:r>
      <w:rPr>
        <w:rFonts w:ascii="Arial" w:eastAsia="Arial" w:hAnsi="Arial" w:cs="Arial"/>
        <w:sz w:val="16"/>
      </w:rPr>
      <w:tab/>
      <w:t>Plano Diretor - Leis.org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center" w:pos="5727"/>
      </w:tabs>
      <w:spacing w:after="0" w:line="259" w:lineRule="auto"/>
      <w:ind w:left="-690" w:firstLine="0"/>
      <w:jc w:val="left"/>
    </w:pPr>
    <w:r>
      <w:rPr>
        <w:rFonts w:ascii="Arial" w:eastAsia="Arial" w:hAnsi="Arial" w:cs="Arial"/>
        <w:sz w:val="16"/>
      </w:rPr>
      <w:t>14/08/2026, 13:41</w:t>
    </w:r>
    <w:r>
      <w:rPr>
        <w:rFonts w:ascii="Arial" w:eastAsia="Arial" w:hAnsi="Arial" w:cs="Arial"/>
        <w:sz w:val="16"/>
      </w:rPr>
      <w:tab/>
      <w:t>Plano Diretor - Leis.org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0046" w:rsidRDefault="008F745D">
    <w:pPr>
      <w:tabs>
        <w:tab w:val="center" w:pos="5727"/>
      </w:tabs>
      <w:spacing w:after="0" w:line="259" w:lineRule="auto"/>
      <w:ind w:left="-690" w:firstLine="0"/>
      <w:jc w:val="left"/>
    </w:pPr>
    <w:r>
      <w:rPr>
        <w:rFonts w:ascii="Arial" w:eastAsia="Arial" w:hAnsi="Arial" w:cs="Arial"/>
        <w:sz w:val="16"/>
      </w:rPr>
      <w:t>14/08/2026, 13:41</w:t>
    </w:r>
    <w:r>
      <w:rPr>
        <w:rFonts w:ascii="Arial" w:eastAsia="Arial" w:hAnsi="Arial" w:cs="Arial"/>
        <w:sz w:val="16"/>
      </w:rPr>
      <w:tab/>
      <w:t>Plano Diretor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5AD6"/>
    <w:multiLevelType w:val="hybridMultilevel"/>
    <w:tmpl w:val="3AC4D928"/>
    <w:lvl w:ilvl="0" w:tplc="6D54C8E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FE6FD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CA44B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36E2E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A4D9E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16D48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C837E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8A131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28ADB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F54BD"/>
    <w:multiLevelType w:val="hybridMultilevel"/>
    <w:tmpl w:val="3C42190E"/>
    <w:lvl w:ilvl="0" w:tplc="8818A4F4">
      <w:start w:val="26"/>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DC84D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10819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78DFF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7E8E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90492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8EBD5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DA73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B41AD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712C2"/>
    <w:multiLevelType w:val="hybridMultilevel"/>
    <w:tmpl w:val="9E84C8DE"/>
    <w:lvl w:ilvl="0" w:tplc="80363D46">
      <w:start w:val="3"/>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1E055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00CB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C0446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2096B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B67B0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0CD5D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22E58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0AA38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D90266"/>
    <w:multiLevelType w:val="hybridMultilevel"/>
    <w:tmpl w:val="833C10B0"/>
    <w:lvl w:ilvl="0" w:tplc="9E5E1036">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7ED36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DE31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D22E0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303C3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9AC6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7E08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1ECB2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862A5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01201D"/>
    <w:multiLevelType w:val="hybridMultilevel"/>
    <w:tmpl w:val="753AD4D2"/>
    <w:lvl w:ilvl="0" w:tplc="256C21C4">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58F1A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E0324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14259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3EF32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C4D75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B0B8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50C6E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C4F54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02947"/>
    <w:multiLevelType w:val="hybridMultilevel"/>
    <w:tmpl w:val="8D2C4C2A"/>
    <w:lvl w:ilvl="0" w:tplc="3E76C0B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567F2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BC2C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0C895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48EE4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CE04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62F3E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3A861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182D9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47143A"/>
    <w:multiLevelType w:val="hybridMultilevel"/>
    <w:tmpl w:val="52EC8CDC"/>
    <w:lvl w:ilvl="0" w:tplc="455A07E0">
      <w:start w:val="1"/>
      <w:numFmt w:val="lowerLetter"/>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16103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8837D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243B2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9C74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04162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8CA48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842F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343B3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A4A42"/>
    <w:multiLevelType w:val="hybridMultilevel"/>
    <w:tmpl w:val="F8FC8704"/>
    <w:lvl w:ilvl="0" w:tplc="1DA49D9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B676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1EA0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94578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DC69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AA56A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C8FB7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D220D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C8858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DB0B36"/>
    <w:multiLevelType w:val="hybridMultilevel"/>
    <w:tmpl w:val="8D0EDEDC"/>
    <w:lvl w:ilvl="0" w:tplc="1EAC2EA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CCD45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D4276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A2627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ACAF7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5E794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C8708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D8FCA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94685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E73933"/>
    <w:multiLevelType w:val="hybridMultilevel"/>
    <w:tmpl w:val="54A6B4EE"/>
    <w:lvl w:ilvl="0" w:tplc="9E70B82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887DC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E4C1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C4C1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CA6B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40E80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E6A7B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EC574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FA1B4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F97852"/>
    <w:multiLevelType w:val="hybridMultilevel"/>
    <w:tmpl w:val="659A36E6"/>
    <w:lvl w:ilvl="0" w:tplc="8E32AB60">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9A1F8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B0D5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7A3D7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60797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1853F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509FF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202A9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20086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A53430"/>
    <w:multiLevelType w:val="hybridMultilevel"/>
    <w:tmpl w:val="A31880A0"/>
    <w:lvl w:ilvl="0" w:tplc="19DA481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8C177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FEBE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96F53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A0B5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CE970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2CDC0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5C286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22085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5C2BAD"/>
    <w:multiLevelType w:val="hybridMultilevel"/>
    <w:tmpl w:val="807A2BF2"/>
    <w:lvl w:ilvl="0" w:tplc="26FE21B4">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D49F2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8A7C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D2046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861E8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AA82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9612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AEAA7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F821B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9D5D65"/>
    <w:multiLevelType w:val="hybridMultilevel"/>
    <w:tmpl w:val="69FA2320"/>
    <w:lvl w:ilvl="0" w:tplc="E6F2810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98B00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8EECD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42F6A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E0AE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90028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FC14A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D8F50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E078A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1846C3"/>
    <w:multiLevelType w:val="hybridMultilevel"/>
    <w:tmpl w:val="CCF0AECA"/>
    <w:lvl w:ilvl="0" w:tplc="E9D29D5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1C793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DA1B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DEFCA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0C464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B8797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28126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321A2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5AFB6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182D6A"/>
    <w:multiLevelType w:val="hybridMultilevel"/>
    <w:tmpl w:val="D0ACE1B2"/>
    <w:lvl w:ilvl="0" w:tplc="21B0ABC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50117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2667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9CDE9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C85CE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CE1A7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F6822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A89A3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82753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5017FA"/>
    <w:multiLevelType w:val="hybridMultilevel"/>
    <w:tmpl w:val="EC64547C"/>
    <w:lvl w:ilvl="0" w:tplc="74D485D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F05C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6CD54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6C66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F26B5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02D21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1CC89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32D2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86F44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DE3B9D"/>
    <w:multiLevelType w:val="hybridMultilevel"/>
    <w:tmpl w:val="54CEB522"/>
    <w:lvl w:ilvl="0" w:tplc="4D0C33DC">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A46A4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96E12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80BF3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6E6A4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E21A7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C6F89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4A19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2863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200545"/>
    <w:multiLevelType w:val="hybridMultilevel"/>
    <w:tmpl w:val="CFA8F7AA"/>
    <w:lvl w:ilvl="0" w:tplc="E8A6E16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28276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7C2C4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34988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729A1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16852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74A6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6EE26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0C023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630B4B"/>
    <w:multiLevelType w:val="hybridMultilevel"/>
    <w:tmpl w:val="DF52D9DC"/>
    <w:lvl w:ilvl="0" w:tplc="892A981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2417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D465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08159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CEFA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EC2A1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2A37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C203F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DC962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C65423"/>
    <w:multiLevelType w:val="hybridMultilevel"/>
    <w:tmpl w:val="FAFAF582"/>
    <w:lvl w:ilvl="0" w:tplc="431AB39C">
      <w:start w:val="1"/>
      <w:numFmt w:val="lowerLetter"/>
      <w:lvlText w:val="%1)"/>
      <w:lvlJc w:val="left"/>
      <w:pPr>
        <w:ind w:left="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26DF5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6455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986A7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7E21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58B60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9A3B4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DCB65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0A2DD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1F213A"/>
    <w:multiLevelType w:val="hybridMultilevel"/>
    <w:tmpl w:val="C980E146"/>
    <w:lvl w:ilvl="0" w:tplc="D6A03C7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36499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E0671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0240A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E83B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3AED5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F622C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3436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3A0C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8A423C"/>
    <w:multiLevelType w:val="hybridMultilevel"/>
    <w:tmpl w:val="62A6073C"/>
    <w:lvl w:ilvl="0" w:tplc="0754760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3C89C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2C706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5C0E9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A6F9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5658E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10BD4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F6839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40675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0A5FEF"/>
    <w:multiLevelType w:val="hybridMultilevel"/>
    <w:tmpl w:val="25AA7866"/>
    <w:lvl w:ilvl="0" w:tplc="6C0EC898">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C8D0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FE44C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768A0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B8131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E2859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809D8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86E31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7E412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B43974"/>
    <w:multiLevelType w:val="hybridMultilevel"/>
    <w:tmpl w:val="D010737A"/>
    <w:lvl w:ilvl="0" w:tplc="A420EB48">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0292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D2C4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6AC8A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5CF51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BED96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846FC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C66B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E6F47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013FCD"/>
    <w:multiLevelType w:val="hybridMultilevel"/>
    <w:tmpl w:val="DD6045DC"/>
    <w:lvl w:ilvl="0" w:tplc="5C324ED0">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4C29B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109A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9874D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F2E04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BEB65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ACF70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920A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4AC09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A74951"/>
    <w:multiLevelType w:val="hybridMultilevel"/>
    <w:tmpl w:val="FDDECBD2"/>
    <w:lvl w:ilvl="0" w:tplc="EBBC1A8C">
      <w:start w:val="5"/>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D4CFC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E8F57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72625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5E3B6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CC2C1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0EB12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5039B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5695B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C72AD2"/>
    <w:multiLevelType w:val="hybridMultilevel"/>
    <w:tmpl w:val="E138CAE6"/>
    <w:lvl w:ilvl="0" w:tplc="89CE4B9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B038D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C2403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48521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92CBC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7E212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D45D0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4E7BD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DE19C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446F42"/>
    <w:multiLevelType w:val="hybridMultilevel"/>
    <w:tmpl w:val="329A9A6A"/>
    <w:lvl w:ilvl="0" w:tplc="4356BB0A">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8AB65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EC30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6ED2A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90F1F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308E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DE07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B2A08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3ADE6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DC176E"/>
    <w:multiLevelType w:val="hybridMultilevel"/>
    <w:tmpl w:val="0C6CF83C"/>
    <w:lvl w:ilvl="0" w:tplc="DC321700">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2A9A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B2CF6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82A06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A838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D4EB4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844A9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7081E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5ADD4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18016C"/>
    <w:multiLevelType w:val="hybridMultilevel"/>
    <w:tmpl w:val="72F208A6"/>
    <w:lvl w:ilvl="0" w:tplc="28F258F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D41F7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6E743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E221B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C677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30371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82FA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50D28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2A57B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7B1CF4"/>
    <w:multiLevelType w:val="hybridMultilevel"/>
    <w:tmpl w:val="F2DC9CCA"/>
    <w:lvl w:ilvl="0" w:tplc="8D7C512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38F9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4267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D6D9B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54DAE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B609E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10553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5453E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C4DE6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8758B9"/>
    <w:multiLevelType w:val="hybridMultilevel"/>
    <w:tmpl w:val="0464F310"/>
    <w:lvl w:ilvl="0" w:tplc="707E28E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CA9F0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BEF3D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F0714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70C22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9297A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1AA4A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68799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54445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452F4C"/>
    <w:multiLevelType w:val="hybridMultilevel"/>
    <w:tmpl w:val="4C4EC696"/>
    <w:lvl w:ilvl="0" w:tplc="257C69E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04396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248D4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5C31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6E495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45A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8ACB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6A699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A8D7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B34503"/>
    <w:multiLevelType w:val="hybridMultilevel"/>
    <w:tmpl w:val="805E32CA"/>
    <w:lvl w:ilvl="0" w:tplc="E79626A0">
      <w:start w:val="2"/>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183AB952">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FADC86D8">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A7840654">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1B8ACD40">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8DF21EA0">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534ACAA4">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AAF2AFD6">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ADAE7E2">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5" w15:restartNumberingAfterBreak="0">
    <w:nsid w:val="1D433D61"/>
    <w:multiLevelType w:val="hybridMultilevel"/>
    <w:tmpl w:val="C554C7A4"/>
    <w:lvl w:ilvl="0" w:tplc="67A2528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7CF1B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A097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C87E1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AC10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A2F2B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7016E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0237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9E23F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F163C7"/>
    <w:multiLevelType w:val="hybridMultilevel"/>
    <w:tmpl w:val="48044574"/>
    <w:lvl w:ilvl="0" w:tplc="065C49D0">
      <w:start w:val="22"/>
      <w:numFmt w:val="upperRoman"/>
      <w:lvlText w:val="%1"/>
      <w:lvlJc w:val="left"/>
      <w:pPr>
        <w:ind w:left="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BC14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D83B9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5CB96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B25A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4CCF6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28561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70C3A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F8133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263FE4"/>
    <w:multiLevelType w:val="hybridMultilevel"/>
    <w:tmpl w:val="AFE6782C"/>
    <w:lvl w:ilvl="0" w:tplc="BC081F02">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22F05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E835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8241C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16B62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64F50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C6701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5ADD7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B85E2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7B0AF9"/>
    <w:multiLevelType w:val="hybridMultilevel"/>
    <w:tmpl w:val="6AA6F4EC"/>
    <w:lvl w:ilvl="0" w:tplc="C4B4E67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D4CAF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5650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068CA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8423F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8A5E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9C396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5041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A0288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496E7C"/>
    <w:multiLevelType w:val="hybridMultilevel"/>
    <w:tmpl w:val="CFDE2698"/>
    <w:lvl w:ilvl="0" w:tplc="0C184E1E">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54F1F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66121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B8DC8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A4C4D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0421C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E43F1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F2C94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4474B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5254D5"/>
    <w:multiLevelType w:val="hybridMultilevel"/>
    <w:tmpl w:val="893E9A72"/>
    <w:lvl w:ilvl="0" w:tplc="7B142EE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F082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A4858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9A53D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9C701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20ADF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9AAC9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0CD8D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B02C9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605BE8"/>
    <w:multiLevelType w:val="hybridMultilevel"/>
    <w:tmpl w:val="1B841020"/>
    <w:lvl w:ilvl="0" w:tplc="09183FB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2CE63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5C555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B0125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6C6A5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0E61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CC2A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6239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CC296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4E13C4"/>
    <w:multiLevelType w:val="hybridMultilevel"/>
    <w:tmpl w:val="069C0EFA"/>
    <w:lvl w:ilvl="0" w:tplc="EE722B6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0063B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42193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EA5B2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CE8C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9A570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3CBD7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CE059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5E42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F92B7C"/>
    <w:multiLevelType w:val="hybridMultilevel"/>
    <w:tmpl w:val="C19AE8F8"/>
    <w:lvl w:ilvl="0" w:tplc="19B0C86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1A151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E210F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30B87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D837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74361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A8651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3C81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A6FF4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5161EA"/>
    <w:multiLevelType w:val="hybridMultilevel"/>
    <w:tmpl w:val="41AA649C"/>
    <w:lvl w:ilvl="0" w:tplc="3312A628">
      <w:start w:val="1"/>
      <w:numFmt w:val="upperRoman"/>
      <w:lvlText w:val="%1"/>
      <w:lvlJc w:val="left"/>
      <w:pPr>
        <w:ind w:left="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167A8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1A155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D4D2F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C22A5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0033F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18F5B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FC601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EABF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1B94"/>
    <w:multiLevelType w:val="hybridMultilevel"/>
    <w:tmpl w:val="5224AA34"/>
    <w:lvl w:ilvl="0" w:tplc="0CEE654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06A8F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7E124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CCF0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CEB16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9EE6D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B4D65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7A13F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3EE24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7D7A10"/>
    <w:multiLevelType w:val="hybridMultilevel"/>
    <w:tmpl w:val="F7FC3DE6"/>
    <w:lvl w:ilvl="0" w:tplc="335A4C6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50D3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C8F2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16F61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9C33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C8E2E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4A4A6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78C20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36512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864498"/>
    <w:multiLevelType w:val="hybridMultilevel"/>
    <w:tmpl w:val="82965994"/>
    <w:lvl w:ilvl="0" w:tplc="05DE99B4">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804C7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0E570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044C8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1CEB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92850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FEF16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8A588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56348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CB0F28"/>
    <w:multiLevelType w:val="hybridMultilevel"/>
    <w:tmpl w:val="3D94D79A"/>
    <w:lvl w:ilvl="0" w:tplc="DD4AEF1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34953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B044B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44CD1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CC9E5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32535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32F15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246C9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105B6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49691F"/>
    <w:multiLevelType w:val="hybridMultilevel"/>
    <w:tmpl w:val="0EC04A0C"/>
    <w:lvl w:ilvl="0" w:tplc="216A34DC">
      <w:start w:val="1"/>
      <w:numFmt w:val="lowerLetter"/>
      <w:lvlText w:val="%1)"/>
      <w:lvlJc w:val="left"/>
      <w:pPr>
        <w:ind w:left="7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B48A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3E2B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14315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5C384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2E33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70DA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CA114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A67A8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7152A1"/>
    <w:multiLevelType w:val="hybridMultilevel"/>
    <w:tmpl w:val="7676EBB6"/>
    <w:lvl w:ilvl="0" w:tplc="6C429BDA">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4455B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E62D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28CDC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827F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78FBE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0E313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4C791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AC9A2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F95297"/>
    <w:multiLevelType w:val="hybridMultilevel"/>
    <w:tmpl w:val="66487216"/>
    <w:lvl w:ilvl="0" w:tplc="363ACC4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16795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00FFB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A477A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32904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DE19D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0CC17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1059B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12192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43070E7"/>
    <w:multiLevelType w:val="hybridMultilevel"/>
    <w:tmpl w:val="5A5CDAB0"/>
    <w:lvl w:ilvl="0" w:tplc="1CF4272A">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1095D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06A16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6A346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B0CE0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36F3C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42A8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40C0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78EB3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4614B30"/>
    <w:multiLevelType w:val="hybridMultilevel"/>
    <w:tmpl w:val="89087F12"/>
    <w:lvl w:ilvl="0" w:tplc="7D746126">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06F44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84747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FC3B1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9671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2E3C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50D97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16083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D8EF4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48A0933"/>
    <w:multiLevelType w:val="hybridMultilevel"/>
    <w:tmpl w:val="3336104A"/>
    <w:lvl w:ilvl="0" w:tplc="68EED3E8">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A877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80759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7028C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2A38A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48956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709E1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00790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2E9E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381E5D"/>
    <w:multiLevelType w:val="hybridMultilevel"/>
    <w:tmpl w:val="2F4AADCC"/>
    <w:lvl w:ilvl="0" w:tplc="D8BE8334">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8CC88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0EEC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20171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CC84B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7274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C064E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6890D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44874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060D9D"/>
    <w:multiLevelType w:val="hybridMultilevel"/>
    <w:tmpl w:val="D2D60D38"/>
    <w:lvl w:ilvl="0" w:tplc="72F2261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744EB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C26F1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FE9F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F47DA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A6196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7C10D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C26BF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FAF60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9990504"/>
    <w:multiLevelType w:val="hybridMultilevel"/>
    <w:tmpl w:val="37784DA8"/>
    <w:lvl w:ilvl="0" w:tplc="A776F52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361A3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78E5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CE0AE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5C66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E613E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D6AF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C61A2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E2A52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CA3DB0"/>
    <w:multiLevelType w:val="hybridMultilevel"/>
    <w:tmpl w:val="9B20B822"/>
    <w:lvl w:ilvl="0" w:tplc="9AF0865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A4A3B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4A51D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9449D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FE939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58349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6E8C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22FA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2C97F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F41620"/>
    <w:multiLevelType w:val="hybridMultilevel"/>
    <w:tmpl w:val="00E0CE18"/>
    <w:lvl w:ilvl="0" w:tplc="ECF29B74">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5E653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D2C10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06F4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F0CC0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E6EC5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54741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42D5D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24ECD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201E1D"/>
    <w:multiLevelType w:val="hybridMultilevel"/>
    <w:tmpl w:val="FA08B338"/>
    <w:lvl w:ilvl="0" w:tplc="1E924C7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983F8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446CA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1A31C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989ED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DAFD0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C4E7B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B6D3F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AA98A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F86E5F"/>
    <w:multiLevelType w:val="hybridMultilevel"/>
    <w:tmpl w:val="09160F3E"/>
    <w:lvl w:ilvl="0" w:tplc="FBC0B9C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36679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8871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9247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7CE3E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7C25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4C018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BAE1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6062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E36784C"/>
    <w:multiLevelType w:val="hybridMultilevel"/>
    <w:tmpl w:val="BFF82B44"/>
    <w:lvl w:ilvl="0" w:tplc="51A6A3DC">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3423C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9447D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DC673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C2CA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367E4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1A284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8AF3A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26D31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37304E"/>
    <w:multiLevelType w:val="hybridMultilevel"/>
    <w:tmpl w:val="A57AA1FC"/>
    <w:lvl w:ilvl="0" w:tplc="AE4AFD4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2C9E1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F244A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90050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6693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2200A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BCF9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E6613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76AA1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3D6EA9"/>
    <w:multiLevelType w:val="hybridMultilevel"/>
    <w:tmpl w:val="526C49D0"/>
    <w:lvl w:ilvl="0" w:tplc="0AC6A2E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D64E1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D279C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08AC7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3EA64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5E32E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9EBD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905F9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7042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A164FF"/>
    <w:multiLevelType w:val="hybridMultilevel"/>
    <w:tmpl w:val="AA306B5A"/>
    <w:lvl w:ilvl="0" w:tplc="C7BC1FB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D655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406CA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9ADB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2A5ED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4E845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1E1FB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42DC5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E2624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0BC54FB"/>
    <w:multiLevelType w:val="hybridMultilevel"/>
    <w:tmpl w:val="B240DA1E"/>
    <w:lvl w:ilvl="0" w:tplc="54ACDF8C">
      <w:start w:val="1"/>
      <w:numFmt w:val="lowerLetter"/>
      <w:lvlText w:val="%1)"/>
      <w:lvlJc w:val="left"/>
      <w:pPr>
        <w:ind w:left="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6027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686F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12634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FA1C7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522D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8A9BB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608C1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6EA1E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D7350C"/>
    <w:multiLevelType w:val="hybridMultilevel"/>
    <w:tmpl w:val="BB7CFA9E"/>
    <w:lvl w:ilvl="0" w:tplc="04048B24">
      <w:start w:val="8"/>
      <w:numFmt w:val="upperRoman"/>
      <w:lvlText w:val="%1"/>
      <w:lvlJc w:val="left"/>
      <w:pPr>
        <w:ind w:left="4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83AAB5B2">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EC4EFB74">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4D042790">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2F924E9E">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8E82830A">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A050C26E">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A1F60A16">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E24F9C8">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68" w15:restartNumberingAfterBreak="0">
    <w:nsid w:val="336A1F04"/>
    <w:multiLevelType w:val="hybridMultilevel"/>
    <w:tmpl w:val="29E6AF2C"/>
    <w:lvl w:ilvl="0" w:tplc="C45226C6">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6CFD7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FC26F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460A9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04541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E49AD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9623B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66983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F02D3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D77D50"/>
    <w:multiLevelType w:val="hybridMultilevel"/>
    <w:tmpl w:val="5F2EEF6E"/>
    <w:lvl w:ilvl="0" w:tplc="D28CE61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76A3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44A0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E0D67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B2756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74EBC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1E70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004FF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36777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586146"/>
    <w:multiLevelType w:val="hybridMultilevel"/>
    <w:tmpl w:val="0930F486"/>
    <w:lvl w:ilvl="0" w:tplc="4FBEC0EC">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70E55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26BBE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44811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AC01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0E7A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D889F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E6CF0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2078C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D02F2B"/>
    <w:multiLevelType w:val="hybridMultilevel"/>
    <w:tmpl w:val="7A86DE36"/>
    <w:lvl w:ilvl="0" w:tplc="5B648054">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CCC8C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62869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A67E3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6C8D0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3C1D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30C41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F0FF4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DEB8E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356043"/>
    <w:multiLevelType w:val="hybridMultilevel"/>
    <w:tmpl w:val="5D2017FA"/>
    <w:lvl w:ilvl="0" w:tplc="1BD2CBE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78B6D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FA158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F678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62AA4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70CCB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281B9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1E32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DACCA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576A9E"/>
    <w:multiLevelType w:val="hybridMultilevel"/>
    <w:tmpl w:val="E85CD1DA"/>
    <w:lvl w:ilvl="0" w:tplc="336ACED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10BA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D8D6E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60F3C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9A1AB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8040B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7EC68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6265F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DA7D5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7B3B6F"/>
    <w:multiLevelType w:val="hybridMultilevel"/>
    <w:tmpl w:val="C7021F62"/>
    <w:lvl w:ilvl="0" w:tplc="79BCA41A">
      <w:start w:val="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F1D08258">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F82A0DB6">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426E0794">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339C3B1A">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BDF62B4E">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C634689C">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8EC8051A">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3372ED04">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75" w15:restartNumberingAfterBreak="0">
    <w:nsid w:val="36A931B4"/>
    <w:multiLevelType w:val="hybridMultilevel"/>
    <w:tmpl w:val="F0CAFB04"/>
    <w:lvl w:ilvl="0" w:tplc="71A42E4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DA4CD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028E5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F003E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70087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94D81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E43A7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70688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DAA9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B50620"/>
    <w:multiLevelType w:val="hybridMultilevel"/>
    <w:tmpl w:val="63C4C9C2"/>
    <w:lvl w:ilvl="0" w:tplc="A112C9C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9AAC4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B8AC9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702BD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20125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702AA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3418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18C1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12065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7847E36"/>
    <w:multiLevelType w:val="hybridMultilevel"/>
    <w:tmpl w:val="81065CF0"/>
    <w:lvl w:ilvl="0" w:tplc="F86CD796">
      <w:start w:val="2"/>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2C74DFE6">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388A50C0">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4870631A">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4EF4354C">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2A789B3A">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8F5671A8">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DD629DC6">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80635B8">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78" w15:restartNumberingAfterBreak="0">
    <w:nsid w:val="381E1729"/>
    <w:multiLevelType w:val="hybridMultilevel"/>
    <w:tmpl w:val="6ADAC080"/>
    <w:lvl w:ilvl="0" w:tplc="AA62E93A">
      <w:start w:val="6"/>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0E345B44">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B7DE616E">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1930B7BE">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6A827262">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A74EE86C">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2F6A3B52">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2D36DF0C">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61FA51E6">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79" w15:restartNumberingAfterBreak="0">
    <w:nsid w:val="38C51C6D"/>
    <w:multiLevelType w:val="hybridMultilevel"/>
    <w:tmpl w:val="4CDCEE5C"/>
    <w:lvl w:ilvl="0" w:tplc="C464D84E">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6A72F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8CDA2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FCF19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C80F4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AC991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D8EF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0A1E7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72279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8C80D31"/>
    <w:multiLevelType w:val="hybridMultilevel"/>
    <w:tmpl w:val="8EC0CCBC"/>
    <w:lvl w:ilvl="0" w:tplc="FEE8A1D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A6819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36D13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102F2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AC65A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8EDEE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3634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F272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DE07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909430D"/>
    <w:multiLevelType w:val="hybridMultilevel"/>
    <w:tmpl w:val="3482CB10"/>
    <w:lvl w:ilvl="0" w:tplc="D1FC2CB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E8171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54588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F8585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AA8E3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36F4F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D86BC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1AC1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BE220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9FE1732"/>
    <w:multiLevelType w:val="hybridMultilevel"/>
    <w:tmpl w:val="FED26B84"/>
    <w:lvl w:ilvl="0" w:tplc="450AF0B8">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EEE12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FAF72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EAEF1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8249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44AAF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88F6C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086C4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E264A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A9D48BB"/>
    <w:multiLevelType w:val="hybridMultilevel"/>
    <w:tmpl w:val="0902D53A"/>
    <w:lvl w:ilvl="0" w:tplc="C0AAF1E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DA320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BCF8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F6403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1EBA6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E892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7C633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041D4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D41FD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B766FEE"/>
    <w:multiLevelType w:val="hybridMultilevel"/>
    <w:tmpl w:val="A1F47DB0"/>
    <w:lvl w:ilvl="0" w:tplc="4F62C6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0694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280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06343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40CB9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9C927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7072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1ADBA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42C72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D052886"/>
    <w:multiLevelType w:val="hybridMultilevel"/>
    <w:tmpl w:val="BDCE131E"/>
    <w:lvl w:ilvl="0" w:tplc="EBD4A9E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02859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BC5C3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049CD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687A1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DAEDF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3EB35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F40E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D80D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D64705C"/>
    <w:multiLevelType w:val="hybridMultilevel"/>
    <w:tmpl w:val="879CD812"/>
    <w:lvl w:ilvl="0" w:tplc="C106881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984B9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8099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E29BA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56327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36E82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1EB8A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CEF7E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9C38C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DB04CEF"/>
    <w:multiLevelType w:val="hybridMultilevel"/>
    <w:tmpl w:val="69E84BA2"/>
    <w:lvl w:ilvl="0" w:tplc="EC6443A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C6761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0C10D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AAC37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763FA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4ACCC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96E20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9458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56EC6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E1F6251"/>
    <w:multiLevelType w:val="hybridMultilevel"/>
    <w:tmpl w:val="320C69B4"/>
    <w:lvl w:ilvl="0" w:tplc="B56C67E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E0901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04DAC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D470C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5681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52597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A48B1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4CFE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AC73C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E4113EF"/>
    <w:multiLevelType w:val="hybridMultilevel"/>
    <w:tmpl w:val="E15C0924"/>
    <w:lvl w:ilvl="0" w:tplc="1D2C6C8A">
      <w:start w:val="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82CA23C6">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BB9E38D4">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92C2B022">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7BDAF4FE">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70A85560">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9DAEB984">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9BF8F0C0">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951A962E">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90" w15:restartNumberingAfterBreak="0">
    <w:nsid w:val="3F1C5543"/>
    <w:multiLevelType w:val="hybridMultilevel"/>
    <w:tmpl w:val="60B432F6"/>
    <w:lvl w:ilvl="0" w:tplc="844AAA8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8C61B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F8311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E86B4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7204C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74436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C4E89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FEB7E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827CF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FE33BD0"/>
    <w:multiLevelType w:val="hybridMultilevel"/>
    <w:tmpl w:val="A264570A"/>
    <w:lvl w:ilvl="0" w:tplc="8E9A3D50">
      <w:start w:val="3"/>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BC6B8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DC6FF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7C69A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D8395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E0094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F6685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32F42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DC9E5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12B3F7E"/>
    <w:multiLevelType w:val="hybridMultilevel"/>
    <w:tmpl w:val="0ECE71B0"/>
    <w:lvl w:ilvl="0" w:tplc="0B80A896">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60A50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260DD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6EBAD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C06F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846EB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B893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C665D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D2830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1AE75C9"/>
    <w:multiLevelType w:val="hybridMultilevel"/>
    <w:tmpl w:val="D0D28C18"/>
    <w:lvl w:ilvl="0" w:tplc="F692E14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D8E5F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98907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CAAF5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F886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E2C73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6232B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982C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4A962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21F5966"/>
    <w:multiLevelType w:val="hybridMultilevel"/>
    <w:tmpl w:val="CBEC95E2"/>
    <w:lvl w:ilvl="0" w:tplc="785A9FF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10FE5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0C9F4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90C34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C0BA6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4029B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86C3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5AD1D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6AC2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3276198"/>
    <w:multiLevelType w:val="hybridMultilevel"/>
    <w:tmpl w:val="902A34C0"/>
    <w:lvl w:ilvl="0" w:tplc="3A36B38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28EC1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EE0F3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2CC81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EC5E0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4C2A5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2E97E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F826F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10D2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48F591B"/>
    <w:multiLevelType w:val="hybridMultilevel"/>
    <w:tmpl w:val="4F249026"/>
    <w:lvl w:ilvl="0" w:tplc="672EBEF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58527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62B8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F2B7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F81F2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A4D42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22AB7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F0233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96DF4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52A2C98"/>
    <w:multiLevelType w:val="hybridMultilevel"/>
    <w:tmpl w:val="DF7046E2"/>
    <w:lvl w:ilvl="0" w:tplc="AB6E2618">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963A5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1889E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44B6A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B6ADD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26445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3481B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F25BA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B237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5BB4F94"/>
    <w:multiLevelType w:val="hybridMultilevel"/>
    <w:tmpl w:val="71320372"/>
    <w:lvl w:ilvl="0" w:tplc="A68E1C4E">
      <w:start w:val="1"/>
      <w:numFmt w:val="lowerLetter"/>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674AFAF8">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A11C2CEA">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9CF61CA4">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19B8F768">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F22C3902">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70F2732A">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7F403DC0">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3A3A2502">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99" w15:restartNumberingAfterBreak="0">
    <w:nsid w:val="463B1746"/>
    <w:multiLevelType w:val="hybridMultilevel"/>
    <w:tmpl w:val="1F487F84"/>
    <w:lvl w:ilvl="0" w:tplc="8EE8068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F8B3F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C2342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EABF1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966D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2A9E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6874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A4E44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AC746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64B630D"/>
    <w:multiLevelType w:val="hybridMultilevel"/>
    <w:tmpl w:val="639A9A12"/>
    <w:lvl w:ilvl="0" w:tplc="18F274B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00C4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C493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A689F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6215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388FC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CE471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683A1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FEBFF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6A15621"/>
    <w:multiLevelType w:val="hybridMultilevel"/>
    <w:tmpl w:val="123014C8"/>
    <w:lvl w:ilvl="0" w:tplc="A544AF02">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6021D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96672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24DEA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94F5F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B6A45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065D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7ECF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0EE8A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6D1045E"/>
    <w:multiLevelType w:val="hybridMultilevel"/>
    <w:tmpl w:val="87B0CE1E"/>
    <w:lvl w:ilvl="0" w:tplc="145C58F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52D34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348D4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1851B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D47D9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8C27E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A647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0A2B9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4EE7D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74B3C8F"/>
    <w:multiLevelType w:val="hybridMultilevel"/>
    <w:tmpl w:val="F8929F08"/>
    <w:lvl w:ilvl="0" w:tplc="9FEA3DE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746B8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023A9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86028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EEC0B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3E64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FCE89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209F6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E25E9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8274A3A"/>
    <w:multiLevelType w:val="hybridMultilevel"/>
    <w:tmpl w:val="CCA8C87E"/>
    <w:lvl w:ilvl="0" w:tplc="456EFD8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54069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0485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4A544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02A9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54D24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A8DC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FC3C3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86563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9661A84"/>
    <w:multiLevelType w:val="hybridMultilevel"/>
    <w:tmpl w:val="F190D518"/>
    <w:lvl w:ilvl="0" w:tplc="B790900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2A2C3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A0CF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68455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26F8D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D6B9F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FAA8A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1C056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50B8B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9E765BC"/>
    <w:multiLevelType w:val="hybridMultilevel"/>
    <w:tmpl w:val="75FA52EC"/>
    <w:lvl w:ilvl="0" w:tplc="7E783636">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AE6AE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B29C6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9835E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1687C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2496E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5E42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AE77B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78BC1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CE64876"/>
    <w:multiLevelType w:val="hybridMultilevel"/>
    <w:tmpl w:val="495CA844"/>
    <w:lvl w:ilvl="0" w:tplc="EB6E8E2A">
      <w:start w:val="1"/>
      <w:numFmt w:val="upperRoman"/>
      <w:lvlText w:val="%1"/>
      <w:lvlJc w:val="left"/>
      <w:pPr>
        <w:ind w:left="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1A8A3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68A9A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B4D47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B034B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2E813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6C824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10F6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54761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0BC0A98"/>
    <w:multiLevelType w:val="hybridMultilevel"/>
    <w:tmpl w:val="1CDA3948"/>
    <w:lvl w:ilvl="0" w:tplc="D4C05076">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865EE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2088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680C2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06FA2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A699C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BA190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38C57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78D17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1894CEB"/>
    <w:multiLevelType w:val="hybridMultilevel"/>
    <w:tmpl w:val="2A3222C4"/>
    <w:lvl w:ilvl="0" w:tplc="FB5A6D9A">
      <w:start w:val="9"/>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3A794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F472F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4055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E2792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20C99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8C90A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84463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6AB18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1C24B3B"/>
    <w:multiLevelType w:val="hybridMultilevel"/>
    <w:tmpl w:val="A868445C"/>
    <w:lvl w:ilvl="0" w:tplc="E82A218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54BF5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E4B2A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B4557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867F4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2AC29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78146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44CC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D29FD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29973ED"/>
    <w:multiLevelType w:val="hybridMultilevel"/>
    <w:tmpl w:val="2EB2D1A0"/>
    <w:lvl w:ilvl="0" w:tplc="6DA6D682">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82394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C4E10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18E7E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F44CE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2CD6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7CA57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DE55F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305C6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2FF56AA"/>
    <w:multiLevelType w:val="hybridMultilevel"/>
    <w:tmpl w:val="0F7E96AC"/>
    <w:lvl w:ilvl="0" w:tplc="DD14C2F8">
      <w:start w:val="1"/>
      <w:numFmt w:val="lowerLetter"/>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3A343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B08C7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F4D0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2050B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064B9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B6CF4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58CC7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22554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3DD00B8"/>
    <w:multiLevelType w:val="hybridMultilevel"/>
    <w:tmpl w:val="A678C72A"/>
    <w:lvl w:ilvl="0" w:tplc="33387CA0">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FE1C1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68E05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6A5C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E663C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CAA56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903D5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8A0AA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E20CB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4226EB9"/>
    <w:multiLevelType w:val="hybridMultilevel"/>
    <w:tmpl w:val="F95E54CE"/>
    <w:lvl w:ilvl="0" w:tplc="CC5A350E">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94F8C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68B67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4CD0F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12804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CC0B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AD56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F2A6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663E9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4660AD3"/>
    <w:multiLevelType w:val="hybridMultilevel"/>
    <w:tmpl w:val="CE3086B8"/>
    <w:lvl w:ilvl="0" w:tplc="CA80403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D2CC5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60486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801AD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9ED4C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D285B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7C6C4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66C7E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F48E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4D24AD5"/>
    <w:multiLevelType w:val="hybridMultilevel"/>
    <w:tmpl w:val="32DA5530"/>
    <w:lvl w:ilvl="0" w:tplc="72127FE4">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EAF3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70DDE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CEFF6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D6BBD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8E1B2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AA06C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18E6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744A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54E666F"/>
    <w:multiLevelType w:val="hybridMultilevel"/>
    <w:tmpl w:val="1902BF80"/>
    <w:lvl w:ilvl="0" w:tplc="36E082A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4461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38306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AC33A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7009B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14B10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BA3C4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A4D8A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7815D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9096FA1"/>
    <w:multiLevelType w:val="hybridMultilevel"/>
    <w:tmpl w:val="9132BA9C"/>
    <w:lvl w:ilvl="0" w:tplc="6316DE3E">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EC444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78DB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6A7D9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06615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04A16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00EC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3EE6D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DA96A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9B07DB4"/>
    <w:multiLevelType w:val="hybridMultilevel"/>
    <w:tmpl w:val="5CA0EFE8"/>
    <w:lvl w:ilvl="0" w:tplc="3AFAE62A">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96D0C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72288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A436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4C6C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F2825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146BC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18D12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B6775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9BE15AA"/>
    <w:multiLevelType w:val="hybridMultilevel"/>
    <w:tmpl w:val="86B65B74"/>
    <w:lvl w:ilvl="0" w:tplc="E10AF64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B82E4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081EB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521B5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A056D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9C26C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BA7DB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F036B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142A1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9E01F26"/>
    <w:multiLevelType w:val="hybridMultilevel"/>
    <w:tmpl w:val="635C2F80"/>
    <w:lvl w:ilvl="0" w:tplc="8F96E7D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988AF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62C5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CA2FF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CEFE8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9A1F8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D4A72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4AEFF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8EF59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A7B7A03"/>
    <w:multiLevelType w:val="hybridMultilevel"/>
    <w:tmpl w:val="416EA860"/>
    <w:lvl w:ilvl="0" w:tplc="DE667D94">
      <w:start w:val="4"/>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8EF4E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22B98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BCBE1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682E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1A63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D4329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36596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9E86D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B1C02D7"/>
    <w:multiLevelType w:val="hybridMultilevel"/>
    <w:tmpl w:val="30DE2AD8"/>
    <w:lvl w:ilvl="0" w:tplc="2AC41050">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BC4D2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B8772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EEA6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6A978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78C8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C40D1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20215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D09F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B2C7564"/>
    <w:multiLevelType w:val="hybridMultilevel"/>
    <w:tmpl w:val="B2B44536"/>
    <w:lvl w:ilvl="0" w:tplc="BB86ACFA">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AE509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424D4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76DA1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34984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F8284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42360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32AB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C4735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D5F5F95"/>
    <w:multiLevelType w:val="hybridMultilevel"/>
    <w:tmpl w:val="279E510A"/>
    <w:lvl w:ilvl="0" w:tplc="6792BC9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20760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B284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666A3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A65DE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7821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DC0EE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86B6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9A74F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E412663"/>
    <w:multiLevelType w:val="hybridMultilevel"/>
    <w:tmpl w:val="DE2821E8"/>
    <w:lvl w:ilvl="0" w:tplc="266C40B6">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2826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C02F9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88B1D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66B31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6E422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12B27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3230E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A077E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E8321BD"/>
    <w:multiLevelType w:val="hybridMultilevel"/>
    <w:tmpl w:val="1174D930"/>
    <w:lvl w:ilvl="0" w:tplc="9BC084C4">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7C4B4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CE113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2EF51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8E679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0693A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28AEC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52AF1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5C8D3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F0351EE"/>
    <w:multiLevelType w:val="hybridMultilevel"/>
    <w:tmpl w:val="AFCEF09A"/>
    <w:lvl w:ilvl="0" w:tplc="DA0455A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5C3B0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3603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5A14A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A249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9E5DA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901E1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06BF8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C2626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F934E2C"/>
    <w:multiLevelType w:val="hybridMultilevel"/>
    <w:tmpl w:val="69FA00BC"/>
    <w:lvl w:ilvl="0" w:tplc="651EAA18">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783C6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FA470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5A8A8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461BF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38FB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B6068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32906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628D9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0BB2BBE"/>
    <w:multiLevelType w:val="hybridMultilevel"/>
    <w:tmpl w:val="8FDEE500"/>
    <w:lvl w:ilvl="0" w:tplc="F6301FC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ECC2B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868A0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94469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CCFF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0267E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A2A2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106BB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76DE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129270C"/>
    <w:multiLevelType w:val="hybridMultilevel"/>
    <w:tmpl w:val="7EC81FD8"/>
    <w:lvl w:ilvl="0" w:tplc="E5928FC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FC46B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F22B3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7622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98C83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98536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0CA7A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3CF8F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C0693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14F5D2F"/>
    <w:multiLevelType w:val="hybridMultilevel"/>
    <w:tmpl w:val="569E814C"/>
    <w:lvl w:ilvl="0" w:tplc="BD84E97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F8F05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F6632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90481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4E1A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0809C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A6A6A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245EF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AAB78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256531D"/>
    <w:multiLevelType w:val="hybridMultilevel"/>
    <w:tmpl w:val="9F502AEC"/>
    <w:lvl w:ilvl="0" w:tplc="E38AA0E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A4D94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142E7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96DBC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4C746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3A86C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AEF5A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DE808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B2945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28550A6"/>
    <w:multiLevelType w:val="hybridMultilevel"/>
    <w:tmpl w:val="562E84B8"/>
    <w:lvl w:ilvl="0" w:tplc="0128D394">
      <w:start w:val="1"/>
      <w:numFmt w:val="lowerLetter"/>
      <w:lvlText w:val="%1)"/>
      <w:lvlJc w:val="left"/>
      <w:pPr>
        <w:ind w:left="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3290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321CC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8E0CA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369A2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661A8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DA7E9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6E207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B4339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3550262"/>
    <w:multiLevelType w:val="hybridMultilevel"/>
    <w:tmpl w:val="540E1602"/>
    <w:lvl w:ilvl="0" w:tplc="8D36F8BA">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B8D79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2020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48BDA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D0F0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CE76B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32E7A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44B7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D856D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35867A0"/>
    <w:multiLevelType w:val="hybridMultilevel"/>
    <w:tmpl w:val="456ED84E"/>
    <w:lvl w:ilvl="0" w:tplc="C8A28DD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34816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F45D3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92F0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86C62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4EA63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2AF21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EE901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CC89A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5826DB6"/>
    <w:multiLevelType w:val="hybridMultilevel"/>
    <w:tmpl w:val="78F0EA3E"/>
    <w:lvl w:ilvl="0" w:tplc="E944731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72700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B0DFD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7CCDF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6E5A9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4AED3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18C6E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5A54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EEAE2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6284693"/>
    <w:multiLevelType w:val="hybridMultilevel"/>
    <w:tmpl w:val="86AA9974"/>
    <w:lvl w:ilvl="0" w:tplc="919A2DB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74FBB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266D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C49C5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64A64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CEA1E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2A26D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202C5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D6698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79C0FFA"/>
    <w:multiLevelType w:val="hybridMultilevel"/>
    <w:tmpl w:val="43BABEE6"/>
    <w:lvl w:ilvl="0" w:tplc="044649F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428D0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FCB2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6A36D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7AE4D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D69D5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C458E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18268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96641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7CB34B2"/>
    <w:multiLevelType w:val="hybridMultilevel"/>
    <w:tmpl w:val="9990975C"/>
    <w:lvl w:ilvl="0" w:tplc="4824134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98798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6EFA2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FAE62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1C05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46FDD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90922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F2B4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6E5C7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9DA236D"/>
    <w:multiLevelType w:val="hybridMultilevel"/>
    <w:tmpl w:val="837EE294"/>
    <w:lvl w:ilvl="0" w:tplc="D9ECC17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8CE13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CA283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0E5A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AE5C2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0C215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F8DAC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DCD62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82F8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A0E742A"/>
    <w:multiLevelType w:val="hybridMultilevel"/>
    <w:tmpl w:val="63622A4A"/>
    <w:lvl w:ilvl="0" w:tplc="A2C03A3E">
      <w:start w:val="1"/>
      <w:numFmt w:val="lowerLetter"/>
      <w:lvlText w:val="%1)"/>
      <w:lvlJc w:val="left"/>
      <w:pPr>
        <w:ind w:left="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8C628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B466C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8273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9494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EAFC3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E0F08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149DF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E2B57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A6628E0"/>
    <w:multiLevelType w:val="hybridMultilevel"/>
    <w:tmpl w:val="9C84F7BC"/>
    <w:lvl w:ilvl="0" w:tplc="8F30B90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18227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E01DD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08FC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A6163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98592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DA29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92E03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A8E9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DC85AE4"/>
    <w:multiLevelType w:val="hybridMultilevel"/>
    <w:tmpl w:val="2AA2CFE2"/>
    <w:lvl w:ilvl="0" w:tplc="C456CF1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9EEFF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5AE4B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F4CEA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78FA8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1A0D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CA233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228A0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72206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E630BF5"/>
    <w:multiLevelType w:val="hybridMultilevel"/>
    <w:tmpl w:val="D38A0DB6"/>
    <w:lvl w:ilvl="0" w:tplc="5FD265B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D42ED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FEBE0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12681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407FD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7E8AD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0ED6F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4605E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0AC7E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068124B"/>
    <w:multiLevelType w:val="hybridMultilevel"/>
    <w:tmpl w:val="F56E1008"/>
    <w:lvl w:ilvl="0" w:tplc="3EBE5C98">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725D2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809A4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FCF53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CC82C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A27DE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18A2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F82A4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DAD6F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1C850C6"/>
    <w:multiLevelType w:val="hybridMultilevel"/>
    <w:tmpl w:val="F0D00A9A"/>
    <w:lvl w:ilvl="0" w:tplc="1644A866">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EC4BC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389B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2A88B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92F5C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4E54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644A3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5EB8D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A82BC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3497A9A"/>
    <w:multiLevelType w:val="hybridMultilevel"/>
    <w:tmpl w:val="706425EA"/>
    <w:lvl w:ilvl="0" w:tplc="CF84B29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1E3D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3C56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2EAB9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AE05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E6BD9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D27F4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F606F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2C962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41D42C0"/>
    <w:multiLevelType w:val="hybridMultilevel"/>
    <w:tmpl w:val="285A46F0"/>
    <w:lvl w:ilvl="0" w:tplc="BB8C5E8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08AEC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C8B6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06C6D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8CFEE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9C96F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76EF7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B6186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9A9A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44E36D9"/>
    <w:multiLevelType w:val="hybridMultilevel"/>
    <w:tmpl w:val="A16AF7FE"/>
    <w:lvl w:ilvl="0" w:tplc="8DA0991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DCA8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C644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FC986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6EFF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4CFE6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46876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BAAB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3EAE8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48C69B3"/>
    <w:multiLevelType w:val="hybridMultilevel"/>
    <w:tmpl w:val="A2A64F38"/>
    <w:lvl w:ilvl="0" w:tplc="73641C58">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F810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A2CBD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4E45F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66E4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CE0A2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5632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F0897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88295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49D0413"/>
    <w:multiLevelType w:val="hybridMultilevel"/>
    <w:tmpl w:val="F514A628"/>
    <w:lvl w:ilvl="0" w:tplc="C0F2B26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7222F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4EC19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049B1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5A02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C971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0012F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EA292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E84F2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4E54E29"/>
    <w:multiLevelType w:val="hybridMultilevel"/>
    <w:tmpl w:val="6278FC4C"/>
    <w:lvl w:ilvl="0" w:tplc="830277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0201E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688C5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A82D9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AE4DF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B8A5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5845F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2EA9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9686C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5840BBB"/>
    <w:multiLevelType w:val="hybridMultilevel"/>
    <w:tmpl w:val="7F682D4E"/>
    <w:lvl w:ilvl="0" w:tplc="6F824D80">
      <w:start w:val="1"/>
      <w:numFmt w:val="lowerLetter"/>
      <w:lvlText w:val="%1)"/>
      <w:lvlJc w:val="left"/>
      <w:pPr>
        <w:ind w:left="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2C868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564C5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98D59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6E32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FCA0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3881D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8CD5D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CE836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8C57611"/>
    <w:multiLevelType w:val="hybridMultilevel"/>
    <w:tmpl w:val="6ECC08E4"/>
    <w:lvl w:ilvl="0" w:tplc="95963918">
      <w:start w:val="1"/>
      <w:numFmt w:val="lowerLetter"/>
      <w:lvlText w:val="%1)"/>
      <w:lvlJc w:val="left"/>
      <w:pPr>
        <w:ind w:left="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0472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66502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44033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9ED3C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F2468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CC3AE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6A60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AE579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A002CD5"/>
    <w:multiLevelType w:val="hybridMultilevel"/>
    <w:tmpl w:val="40205CDC"/>
    <w:lvl w:ilvl="0" w:tplc="C834E7A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9E5AB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782AA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74221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8ECA4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6E867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DE2A4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BC92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5E1B4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A317D78"/>
    <w:multiLevelType w:val="hybridMultilevel"/>
    <w:tmpl w:val="4B7C4948"/>
    <w:lvl w:ilvl="0" w:tplc="B04273BE">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267F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C4D26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1E97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80A25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D4D91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D22CD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2CD15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18EB7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A8E5E9D"/>
    <w:multiLevelType w:val="hybridMultilevel"/>
    <w:tmpl w:val="CBCABEEA"/>
    <w:lvl w:ilvl="0" w:tplc="9EB0736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40C4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F6CE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3CBED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4634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5CFEA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4CEC5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48EC6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CA0F3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C201E76"/>
    <w:multiLevelType w:val="hybridMultilevel"/>
    <w:tmpl w:val="8D4AD556"/>
    <w:lvl w:ilvl="0" w:tplc="C60EB7F2">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40456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AC7D5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4851F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14B33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0C10C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E8B1F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5C38C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E8FDD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C495576"/>
    <w:multiLevelType w:val="hybridMultilevel"/>
    <w:tmpl w:val="8E70DB5E"/>
    <w:lvl w:ilvl="0" w:tplc="234A3BA6">
      <w:start w:val="3"/>
      <w:numFmt w:val="lowerLetter"/>
      <w:lvlText w:val="%1)"/>
      <w:lvlJc w:val="left"/>
      <w:pPr>
        <w:ind w:left="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8C8DC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5897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36D32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0E1F1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C61DA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522E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FA597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68DFD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CD2507D"/>
    <w:multiLevelType w:val="hybridMultilevel"/>
    <w:tmpl w:val="1B525896"/>
    <w:lvl w:ilvl="0" w:tplc="0AEC4E0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30098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F6319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08213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5AACA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0E566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8EA1A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5652A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0CB7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DC07782"/>
    <w:multiLevelType w:val="hybridMultilevel"/>
    <w:tmpl w:val="F9F840A8"/>
    <w:lvl w:ilvl="0" w:tplc="CC1AB44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A240F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FA36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186D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3A8DB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BA86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36A77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82782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D8887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F163FC9"/>
    <w:multiLevelType w:val="hybridMultilevel"/>
    <w:tmpl w:val="A10E1D14"/>
    <w:lvl w:ilvl="0" w:tplc="F86CEE96">
      <w:start w:val="1"/>
      <w:numFmt w:val="lowerLetter"/>
      <w:lvlText w:val="%1)"/>
      <w:lvlJc w:val="left"/>
      <w:pPr>
        <w:ind w:left="305"/>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1" w:tplc="955EB77E">
      <w:start w:val="1"/>
      <w:numFmt w:val="lowerLetter"/>
      <w:lvlText w:val="%2"/>
      <w:lvlJc w:val="left"/>
      <w:pPr>
        <w:ind w:left="153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2" w:tplc="E3D617B0">
      <w:start w:val="1"/>
      <w:numFmt w:val="lowerRoman"/>
      <w:lvlText w:val="%3"/>
      <w:lvlJc w:val="left"/>
      <w:pPr>
        <w:ind w:left="225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3" w:tplc="043494B2">
      <w:start w:val="1"/>
      <w:numFmt w:val="decimal"/>
      <w:lvlText w:val="%4"/>
      <w:lvlJc w:val="left"/>
      <w:pPr>
        <w:ind w:left="297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4" w:tplc="E2D6D88E">
      <w:start w:val="1"/>
      <w:numFmt w:val="lowerLetter"/>
      <w:lvlText w:val="%5"/>
      <w:lvlJc w:val="left"/>
      <w:pPr>
        <w:ind w:left="369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5" w:tplc="5D945550">
      <w:start w:val="1"/>
      <w:numFmt w:val="lowerRoman"/>
      <w:lvlText w:val="%6"/>
      <w:lvlJc w:val="left"/>
      <w:pPr>
        <w:ind w:left="441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6" w:tplc="47609C36">
      <w:start w:val="1"/>
      <w:numFmt w:val="decimal"/>
      <w:lvlText w:val="%7"/>
      <w:lvlJc w:val="left"/>
      <w:pPr>
        <w:ind w:left="513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7" w:tplc="38E403EA">
      <w:start w:val="1"/>
      <w:numFmt w:val="lowerLetter"/>
      <w:lvlText w:val="%8"/>
      <w:lvlJc w:val="left"/>
      <w:pPr>
        <w:ind w:left="585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8" w:tplc="903234D4">
      <w:start w:val="1"/>
      <w:numFmt w:val="lowerRoman"/>
      <w:lvlText w:val="%9"/>
      <w:lvlJc w:val="left"/>
      <w:pPr>
        <w:ind w:left="657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abstractNum>
  <w:num w:numId="1" w16cid:durableId="51660040">
    <w:abstractNumId w:val="68"/>
  </w:num>
  <w:num w:numId="2" w16cid:durableId="528226938">
    <w:abstractNumId w:val="14"/>
  </w:num>
  <w:num w:numId="3" w16cid:durableId="442848921">
    <w:abstractNumId w:val="157"/>
  </w:num>
  <w:num w:numId="4" w16cid:durableId="1346202347">
    <w:abstractNumId w:val="161"/>
  </w:num>
  <w:num w:numId="5" w16cid:durableId="649142061">
    <w:abstractNumId w:val="117"/>
  </w:num>
  <w:num w:numId="6" w16cid:durableId="807937063">
    <w:abstractNumId w:val="21"/>
  </w:num>
  <w:num w:numId="7" w16cid:durableId="1951625894">
    <w:abstractNumId w:val="41"/>
  </w:num>
  <w:num w:numId="8" w16cid:durableId="1881431741">
    <w:abstractNumId w:val="33"/>
  </w:num>
  <w:num w:numId="9" w16cid:durableId="776174404">
    <w:abstractNumId w:val="24"/>
  </w:num>
  <w:num w:numId="10" w16cid:durableId="2102485205">
    <w:abstractNumId w:val="17"/>
  </w:num>
  <w:num w:numId="11" w16cid:durableId="1365718368">
    <w:abstractNumId w:val="108"/>
  </w:num>
  <w:num w:numId="12" w16cid:durableId="947010905">
    <w:abstractNumId w:val="55"/>
  </w:num>
  <w:num w:numId="13" w16cid:durableId="159976653">
    <w:abstractNumId w:val="31"/>
  </w:num>
  <w:num w:numId="14" w16cid:durableId="1621180580">
    <w:abstractNumId w:val="148"/>
  </w:num>
  <w:num w:numId="15" w16cid:durableId="1509709225">
    <w:abstractNumId w:val="15"/>
  </w:num>
  <w:num w:numId="16" w16cid:durableId="1360857865">
    <w:abstractNumId w:val="22"/>
  </w:num>
  <w:num w:numId="17" w16cid:durableId="1413888627">
    <w:abstractNumId w:val="60"/>
  </w:num>
  <w:num w:numId="18" w16cid:durableId="1914924398">
    <w:abstractNumId w:val="56"/>
  </w:num>
  <w:num w:numId="19" w16cid:durableId="930047637">
    <w:abstractNumId w:val="156"/>
  </w:num>
  <w:num w:numId="20" w16cid:durableId="1630428483">
    <w:abstractNumId w:val="9"/>
  </w:num>
  <w:num w:numId="21" w16cid:durableId="375129495">
    <w:abstractNumId w:val="130"/>
  </w:num>
  <w:num w:numId="22" w16cid:durableId="402215462">
    <w:abstractNumId w:val="147"/>
  </w:num>
  <w:num w:numId="23" w16cid:durableId="1545098681">
    <w:abstractNumId w:val="115"/>
  </w:num>
  <w:num w:numId="24" w16cid:durableId="843855943">
    <w:abstractNumId w:val="72"/>
  </w:num>
  <w:num w:numId="25" w16cid:durableId="57365162">
    <w:abstractNumId w:val="89"/>
  </w:num>
  <w:num w:numId="26" w16cid:durableId="660930803">
    <w:abstractNumId w:val="77"/>
  </w:num>
  <w:num w:numId="27" w16cid:durableId="1508980794">
    <w:abstractNumId w:val="136"/>
  </w:num>
  <w:num w:numId="28" w16cid:durableId="1277906151">
    <w:abstractNumId w:val="1"/>
  </w:num>
  <w:num w:numId="29" w16cid:durableId="1183008506">
    <w:abstractNumId w:val="45"/>
  </w:num>
  <w:num w:numId="30" w16cid:durableId="452944726">
    <w:abstractNumId w:val="23"/>
  </w:num>
  <w:num w:numId="31" w16cid:durableId="992486250">
    <w:abstractNumId w:val="118"/>
  </w:num>
  <w:num w:numId="32" w16cid:durableId="79563984">
    <w:abstractNumId w:val="12"/>
  </w:num>
  <w:num w:numId="33" w16cid:durableId="2131122200">
    <w:abstractNumId w:val="66"/>
  </w:num>
  <w:num w:numId="34" w16cid:durableId="1295257921">
    <w:abstractNumId w:val="6"/>
  </w:num>
  <w:num w:numId="35" w16cid:durableId="1299263010">
    <w:abstractNumId w:val="91"/>
  </w:num>
  <w:num w:numId="36" w16cid:durableId="763839513">
    <w:abstractNumId w:val="87"/>
  </w:num>
  <w:num w:numId="37" w16cid:durableId="529614986">
    <w:abstractNumId w:val="7"/>
  </w:num>
  <w:num w:numId="38" w16cid:durableId="854349791">
    <w:abstractNumId w:val="38"/>
  </w:num>
  <w:num w:numId="39" w16cid:durableId="290937521">
    <w:abstractNumId w:val="133"/>
  </w:num>
  <w:num w:numId="40" w16cid:durableId="1674063296">
    <w:abstractNumId w:val="84"/>
  </w:num>
  <w:num w:numId="41" w16cid:durableId="1106732930">
    <w:abstractNumId w:val="29"/>
  </w:num>
  <w:num w:numId="42" w16cid:durableId="1070737189">
    <w:abstractNumId w:val="59"/>
  </w:num>
  <w:num w:numId="43" w16cid:durableId="1806266603">
    <w:abstractNumId w:val="64"/>
  </w:num>
  <w:num w:numId="44" w16cid:durableId="200481565">
    <w:abstractNumId w:val="61"/>
  </w:num>
  <w:num w:numId="45" w16cid:durableId="350570837">
    <w:abstractNumId w:val="44"/>
  </w:num>
  <w:num w:numId="46" w16cid:durableId="251938183">
    <w:abstractNumId w:val="3"/>
  </w:num>
  <w:num w:numId="47" w16cid:durableId="874469746">
    <w:abstractNumId w:val="159"/>
  </w:num>
  <w:num w:numId="48" w16cid:durableId="847913511">
    <w:abstractNumId w:val="40"/>
  </w:num>
  <w:num w:numId="49" w16cid:durableId="1974630496">
    <w:abstractNumId w:val="138"/>
  </w:num>
  <w:num w:numId="50" w16cid:durableId="935862224">
    <w:abstractNumId w:val="78"/>
  </w:num>
  <w:num w:numId="51" w16cid:durableId="306127725">
    <w:abstractNumId w:val="113"/>
  </w:num>
  <w:num w:numId="52" w16cid:durableId="927926577">
    <w:abstractNumId w:val="145"/>
  </w:num>
  <w:num w:numId="53" w16cid:durableId="1424760520">
    <w:abstractNumId w:val="98"/>
  </w:num>
  <w:num w:numId="54" w16cid:durableId="1557929977">
    <w:abstractNumId w:val="110"/>
  </w:num>
  <w:num w:numId="55" w16cid:durableId="2068992439">
    <w:abstractNumId w:val="163"/>
  </w:num>
  <w:num w:numId="56" w16cid:durableId="674917850">
    <w:abstractNumId w:val="19"/>
  </w:num>
  <w:num w:numId="57" w16cid:durableId="733358057">
    <w:abstractNumId w:val="82"/>
  </w:num>
  <w:num w:numId="58" w16cid:durableId="1010138322">
    <w:abstractNumId w:val="114"/>
  </w:num>
  <w:num w:numId="59" w16cid:durableId="1905796244">
    <w:abstractNumId w:val="149"/>
  </w:num>
  <w:num w:numId="60" w16cid:durableId="1387754573">
    <w:abstractNumId w:val="0"/>
  </w:num>
  <w:num w:numId="61" w16cid:durableId="1166897596">
    <w:abstractNumId w:val="28"/>
  </w:num>
  <w:num w:numId="62" w16cid:durableId="1784879952">
    <w:abstractNumId w:val="88"/>
  </w:num>
  <w:num w:numId="63" w16cid:durableId="55251609">
    <w:abstractNumId w:val="162"/>
  </w:num>
  <w:num w:numId="64" w16cid:durableId="1252815038">
    <w:abstractNumId w:val="52"/>
  </w:num>
  <w:num w:numId="65" w16cid:durableId="789317928">
    <w:abstractNumId w:val="46"/>
  </w:num>
  <w:num w:numId="66" w16cid:durableId="926111000">
    <w:abstractNumId w:val="70"/>
  </w:num>
  <w:num w:numId="67" w16cid:durableId="2085103936">
    <w:abstractNumId w:val="4"/>
  </w:num>
  <w:num w:numId="68" w16cid:durableId="154031468">
    <w:abstractNumId w:val="105"/>
  </w:num>
  <w:num w:numId="69" w16cid:durableId="89159572">
    <w:abstractNumId w:val="124"/>
  </w:num>
  <w:num w:numId="70" w16cid:durableId="929581174">
    <w:abstractNumId w:val="97"/>
  </w:num>
  <w:num w:numId="71" w16cid:durableId="958494341">
    <w:abstractNumId w:val="120"/>
  </w:num>
  <w:num w:numId="72" w16cid:durableId="1473869782">
    <w:abstractNumId w:val="150"/>
  </w:num>
  <w:num w:numId="73" w16cid:durableId="226963916">
    <w:abstractNumId w:val="126"/>
  </w:num>
  <w:num w:numId="74" w16cid:durableId="491601827">
    <w:abstractNumId w:val="123"/>
  </w:num>
  <w:num w:numId="75" w16cid:durableId="858128955">
    <w:abstractNumId w:val="158"/>
  </w:num>
  <w:num w:numId="76" w16cid:durableId="475604514">
    <w:abstractNumId w:val="95"/>
  </w:num>
  <w:num w:numId="77" w16cid:durableId="1978683116">
    <w:abstractNumId w:val="127"/>
  </w:num>
  <w:num w:numId="78" w16cid:durableId="1072697955">
    <w:abstractNumId w:val="142"/>
  </w:num>
  <w:num w:numId="79" w16cid:durableId="1316301660">
    <w:abstractNumId w:val="160"/>
  </w:num>
  <w:num w:numId="80" w16cid:durableId="1987121075">
    <w:abstractNumId w:val="18"/>
  </w:num>
  <w:num w:numId="81" w16cid:durableId="1955549316">
    <w:abstractNumId w:val="90"/>
  </w:num>
  <w:num w:numId="82" w16cid:durableId="1792936530">
    <w:abstractNumId w:val="63"/>
  </w:num>
  <w:num w:numId="83" w16cid:durableId="2034721460">
    <w:abstractNumId w:val="141"/>
  </w:num>
  <w:num w:numId="84" w16cid:durableId="1759672619">
    <w:abstractNumId w:val="132"/>
  </w:num>
  <w:num w:numId="85" w16cid:durableId="775558632">
    <w:abstractNumId w:val="137"/>
  </w:num>
  <w:num w:numId="86" w16cid:durableId="1246301357">
    <w:abstractNumId w:val="48"/>
  </w:num>
  <w:num w:numId="87" w16cid:durableId="1095441863">
    <w:abstractNumId w:val="111"/>
  </w:num>
  <w:num w:numId="88" w16cid:durableId="1543636120">
    <w:abstractNumId w:val="122"/>
  </w:num>
  <w:num w:numId="89" w16cid:durableId="802499267">
    <w:abstractNumId w:val="83"/>
  </w:num>
  <w:num w:numId="90" w16cid:durableId="2116706503">
    <w:abstractNumId w:val="135"/>
  </w:num>
  <w:num w:numId="91" w16cid:durableId="185604549">
    <w:abstractNumId w:val="65"/>
  </w:num>
  <w:num w:numId="92" w16cid:durableId="976378101">
    <w:abstractNumId w:val="11"/>
  </w:num>
  <w:num w:numId="93" w16cid:durableId="470830940">
    <w:abstractNumId w:val="8"/>
  </w:num>
  <w:num w:numId="94" w16cid:durableId="740517974">
    <w:abstractNumId w:val="94"/>
  </w:num>
  <w:num w:numId="95" w16cid:durableId="819345411">
    <w:abstractNumId w:val="69"/>
  </w:num>
  <w:num w:numId="96" w16cid:durableId="854421883">
    <w:abstractNumId w:val="93"/>
  </w:num>
  <w:num w:numId="97" w16cid:durableId="1204371217">
    <w:abstractNumId w:val="34"/>
  </w:num>
  <w:num w:numId="98" w16cid:durableId="398746389">
    <w:abstractNumId w:val="155"/>
  </w:num>
  <w:num w:numId="99" w16cid:durableId="1118640261">
    <w:abstractNumId w:val="101"/>
  </w:num>
  <w:num w:numId="100" w16cid:durableId="1413116038">
    <w:abstractNumId w:val="146"/>
  </w:num>
  <w:num w:numId="101" w16cid:durableId="2023899439">
    <w:abstractNumId w:val="79"/>
  </w:num>
  <w:num w:numId="102" w16cid:durableId="1934166081">
    <w:abstractNumId w:val="57"/>
  </w:num>
  <w:num w:numId="103" w16cid:durableId="1481196160">
    <w:abstractNumId w:val="144"/>
  </w:num>
  <w:num w:numId="104" w16cid:durableId="1600023403">
    <w:abstractNumId w:val="74"/>
  </w:num>
  <w:num w:numId="105" w16cid:durableId="791173978">
    <w:abstractNumId w:val="129"/>
  </w:num>
  <w:num w:numId="106" w16cid:durableId="1275091167">
    <w:abstractNumId w:val="2"/>
  </w:num>
  <w:num w:numId="107" w16cid:durableId="1093435057">
    <w:abstractNumId w:val="112"/>
  </w:num>
  <w:num w:numId="108" w16cid:durableId="1557619153">
    <w:abstractNumId w:val="10"/>
  </w:num>
  <w:num w:numId="109" w16cid:durableId="1409039085">
    <w:abstractNumId w:val="54"/>
  </w:num>
  <w:num w:numId="110" w16cid:durableId="253975840">
    <w:abstractNumId w:val="125"/>
  </w:num>
  <w:num w:numId="111" w16cid:durableId="1423919539">
    <w:abstractNumId w:val="81"/>
  </w:num>
  <w:num w:numId="112" w16cid:durableId="2046976282">
    <w:abstractNumId w:val="37"/>
  </w:num>
  <w:num w:numId="113" w16cid:durableId="1070080977">
    <w:abstractNumId w:val="49"/>
  </w:num>
  <w:num w:numId="114" w16cid:durableId="370501889">
    <w:abstractNumId w:val="27"/>
  </w:num>
  <w:num w:numId="115" w16cid:durableId="135488800">
    <w:abstractNumId w:val="20"/>
  </w:num>
  <w:num w:numId="116" w16cid:durableId="486753105">
    <w:abstractNumId w:val="30"/>
  </w:num>
  <w:num w:numId="117" w16cid:durableId="443961756">
    <w:abstractNumId w:val="96"/>
  </w:num>
  <w:num w:numId="118" w16cid:durableId="1798641519">
    <w:abstractNumId w:val="152"/>
  </w:num>
  <w:num w:numId="119" w16cid:durableId="1222324828">
    <w:abstractNumId w:val="102"/>
  </w:num>
  <w:num w:numId="120" w16cid:durableId="774713236">
    <w:abstractNumId w:val="39"/>
  </w:num>
  <w:num w:numId="121" w16cid:durableId="757562465">
    <w:abstractNumId w:val="119"/>
  </w:num>
  <w:num w:numId="122" w16cid:durableId="2080440990">
    <w:abstractNumId w:val="140"/>
  </w:num>
  <w:num w:numId="123" w16cid:durableId="1641374250">
    <w:abstractNumId w:val="121"/>
  </w:num>
  <w:num w:numId="124" w16cid:durableId="1682396376">
    <w:abstractNumId w:val="131"/>
  </w:num>
  <w:num w:numId="125" w16cid:durableId="1518234213">
    <w:abstractNumId w:val="75"/>
  </w:num>
  <w:num w:numId="126" w16cid:durableId="1991784249">
    <w:abstractNumId w:val="107"/>
  </w:num>
  <w:num w:numId="127" w16cid:durableId="1483499228">
    <w:abstractNumId w:val="5"/>
  </w:num>
  <w:num w:numId="128" w16cid:durableId="801197448">
    <w:abstractNumId w:val="106"/>
  </w:num>
  <w:num w:numId="129" w16cid:durableId="299963425">
    <w:abstractNumId w:val="43"/>
  </w:num>
  <w:num w:numId="130" w16cid:durableId="2054378456">
    <w:abstractNumId w:val="85"/>
  </w:num>
  <w:num w:numId="131" w16cid:durableId="26874857">
    <w:abstractNumId w:val="80"/>
  </w:num>
  <w:num w:numId="132" w16cid:durableId="564220637">
    <w:abstractNumId w:val="104"/>
  </w:num>
  <w:num w:numId="133" w16cid:durableId="792284220">
    <w:abstractNumId w:val="42"/>
  </w:num>
  <w:num w:numId="134" w16cid:durableId="638270793">
    <w:abstractNumId w:val="76"/>
  </w:num>
  <w:num w:numId="135" w16cid:durableId="331297015">
    <w:abstractNumId w:val="71"/>
  </w:num>
  <w:num w:numId="136" w16cid:durableId="1413549234">
    <w:abstractNumId w:val="139"/>
  </w:num>
  <w:num w:numId="137" w16cid:durableId="2036617243">
    <w:abstractNumId w:val="16"/>
  </w:num>
  <w:num w:numId="138" w16cid:durableId="768544074">
    <w:abstractNumId w:val="35"/>
  </w:num>
  <w:num w:numId="139" w16cid:durableId="1220943768">
    <w:abstractNumId w:val="100"/>
  </w:num>
  <w:num w:numId="140" w16cid:durableId="573661959">
    <w:abstractNumId w:val="26"/>
  </w:num>
  <w:num w:numId="141" w16cid:durableId="741872502">
    <w:abstractNumId w:val="67"/>
  </w:num>
  <w:num w:numId="142" w16cid:durableId="1313169543">
    <w:abstractNumId w:val="36"/>
  </w:num>
  <w:num w:numId="143" w16cid:durableId="1783498564">
    <w:abstractNumId w:val="116"/>
  </w:num>
  <w:num w:numId="144" w16cid:durableId="356128479">
    <w:abstractNumId w:val="51"/>
  </w:num>
  <w:num w:numId="145" w16cid:durableId="513767075">
    <w:abstractNumId w:val="25"/>
  </w:num>
  <w:num w:numId="146" w16cid:durableId="641471077">
    <w:abstractNumId w:val="134"/>
  </w:num>
  <w:num w:numId="147" w16cid:durableId="1561944438">
    <w:abstractNumId w:val="154"/>
  </w:num>
  <w:num w:numId="148" w16cid:durableId="65693089">
    <w:abstractNumId w:val="151"/>
  </w:num>
  <w:num w:numId="149" w16cid:durableId="500584983">
    <w:abstractNumId w:val="50"/>
  </w:num>
  <w:num w:numId="150" w16cid:durableId="509953571">
    <w:abstractNumId w:val="109"/>
  </w:num>
  <w:num w:numId="151" w16cid:durableId="1630747219">
    <w:abstractNumId w:val="128"/>
  </w:num>
  <w:num w:numId="152" w16cid:durableId="183062559">
    <w:abstractNumId w:val="53"/>
  </w:num>
  <w:num w:numId="153" w16cid:durableId="495387573">
    <w:abstractNumId w:val="62"/>
  </w:num>
  <w:num w:numId="154" w16cid:durableId="1415322295">
    <w:abstractNumId w:val="73"/>
  </w:num>
  <w:num w:numId="155" w16cid:durableId="559052600">
    <w:abstractNumId w:val="58"/>
  </w:num>
  <w:num w:numId="156" w16cid:durableId="840461676">
    <w:abstractNumId w:val="92"/>
  </w:num>
  <w:num w:numId="157" w16cid:durableId="1798909181">
    <w:abstractNumId w:val="47"/>
  </w:num>
  <w:num w:numId="158" w16cid:durableId="1395733373">
    <w:abstractNumId w:val="32"/>
  </w:num>
  <w:num w:numId="159" w16cid:durableId="944118235">
    <w:abstractNumId w:val="86"/>
  </w:num>
  <w:num w:numId="160" w16cid:durableId="549197590">
    <w:abstractNumId w:val="143"/>
  </w:num>
  <w:num w:numId="161" w16cid:durableId="1393044238">
    <w:abstractNumId w:val="13"/>
  </w:num>
  <w:num w:numId="162" w16cid:durableId="987780716">
    <w:abstractNumId w:val="153"/>
  </w:num>
  <w:num w:numId="163" w16cid:durableId="1788281812">
    <w:abstractNumId w:val="103"/>
  </w:num>
  <w:num w:numId="164" w16cid:durableId="518203277">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046"/>
    <w:rsid w:val="008F745D"/>
    <w:rsid w:val="00D500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6" w:line="271" w:lineRule="auto"/>
      <w:ind w:firstLine="440"/>
      <w:jc w:val="both"/>
    </w:pPr>
    <w:rPr>
      <w:rFonts w:ascii="Calibri" w:eastAsia="Calibri" w:hAnsi="Calibri" w:cs="Calibri"/>
      <w:color w:val="000000"/>
      <w:sz w:val="24"/>
    </w:rPr>
  </w:style>
  <w:style w:type="paragraph" w:styleId="Ttulo1">
    <w:name w:val="heading 1"/>
    <w:next w:val="Normal"/>
    <w:link w:val="Ttulo1Char"/>
    <w:uiPriority w:val="9"/>
    <w:qFormat/>
    <w:pPr>
      <w:keepNext/>
      <w:keepLines/>
      <w:spacing w:after="8" w:line="265" w:lineRule="auto"/>
      <w:ind w:left="10" w:hanging="10"/>
      <w:jc w:val="center"/>
      <w:outlineLvl w:val="0"/>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1.xml"/><Relationship Id="rId21"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42"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63"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84" Type="http://schemas.openxmlformats.org/officeDocument/2006/relationships/hyperlink" Target="https://leis.org/prefeitura/sc/otacilio-costa/lei/lei-ordinaria/1988/363/lei-ordinaria-n-363-1988-denomina-via-publica-de-pedro-luiz" TargetMode="External"/><Relationship Id="rId138"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107"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1" Type="http://schemas.openxmlformats.org/officeDocument/2006/relationships/hyperlink" Target="https://leis.org/prefeitura/lei/nao-encontrada" TargetMode="External"/><Relationship Id="rId32"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53"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74"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128" Type="http://schemas.openxmlformats.org/officeDocument/2006/relationships/header" Target="header6.xml"/><Relationship Id="rId149" Type="http://schemas.openxmlformats.org/officeDocument/2006/relationships/footer" Target="footer7.xml"/><Relationship Id="rId5" Type="http://schemas.openxmlformats.org/officeDocument/2006/relationships/footnotes" Target="footnotes.xml"/><Relationship Id="rId95" Type="http://schemas.openxmlformats.org/officeDocument/2006/relationships/hyperlink" Target="https://leis.org/prefeitura/sc/otacilio-costa/lei/lei-ordinaria/1988/363/lei-ordinaria-n-363-1988-denomina-via-publica-de-pedro-luiz" TargetMode="External"/><Relationship Id="rId22"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27"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43"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48"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64"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69"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13" Type="http://schemas.openxmlformats.org/officeDocument/2006/relationships/hyperlink" Target="https://leis.org/prefeitura/sc/chapeco/lei/lei-complementar/2021/714/lei-complementar-n-714-2021-dispoe-sobre-a-criacao-do-fundo-especial-de-habitacao-de-interesse-social-e-regularizacao-fundiaria-e-da-outras" TargetMode="External"/><Relationship Id="rId118" Type="http://schemas.openxmlformats.org/officeDocument/2006/relationships/header" Target="header2.xml"/><Relationship Id="rId134" Type="http://schemas.openxmlformats.org/officeDocument/2006/relationships/hyperlink" Target="https://leis.org/prefeitura/pr/matelandia/lei/decreto/2005/281/decreto-n-281-2005-dispoe-sobre-a-nomeacao-dos-membros-do-conselho-municipal-de-saude" TargetMode="External"/><Relationship Id="rId139" Type="http://schemas.openxmlformats.org/officeDocument/2006/relationships/hyperlink" Target="https://leis.org/prefeitura/sc/chapeco/lei/lei-organica/1990/1/lei-organica-n-1-1990-lei-orgnica-do-municipio-de-chapeco" TargetMode="External"/><Relationship Id="rId80"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85" Type="http://schemas.openxmlformats.org/officeDocument/2006/relationships/hyperlink" Target="https://leis.org/prefeitura/sc/rio-do-sul/lei/lei-ordinaria/1974/1055/lei-ordinaria-n-1055-1974-denomina-logradouro" TargetMode="External"/><Relationship Id="rId150" Type="http://schemas.openxmlformats.org/officeDocument/2006/relationships/footer" Target="footer8.xml"/><Relationship Id="rId12" Type="http://schemas.openxmlformats.org/officeDocument/2006/relationships/hyperlink" Target="https://leis.org/prefeitura/pr/matelandia/lei/decreto/2005/281/decreto-n-281-2005-dispoe-sobre-a-nomeacao-dos-membros-do-conselho-municipal-de-saude" TargetMode="External"/><Relationship Id="rId17" Type="http://schemas.openxmlformats.org/officeDocument/2006/relationships/hyperlink" Target="https://leis.org/prefeitura/sc/chapeco/lei/lei-organica/1990/1/lei-organica-n-1-1990-lei-orgnica-do-municipio-de-chapeco" TargetMode="External"/><Relationship Id="rId33"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38"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59"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03"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08"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24" Type="http://schemas.openxmlformats.org/officeDocument/2006/relationships/header" Target="header4.xml"/><Relationship Id="rId129" Type="http://schemas.openxmlformats.org/officeDocument/2006/relationships/footer" Target="footer6.xml"/><Relationship Id="rId54"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70"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75"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91" Type="http://schemas.openxmlformats.org/officeDocument/2006/relationships/hyperlink" Target="https://leis.org/prefeitura/sc/otacilio-costa/lei/lei-ordinaria/1988/363/lei-ordinaria-n-363-1988-denomina-via-publica-de-pedro-luiz" TargetMode="External"/><Relationship Id="rId96" Type="http://schemas.openxmlformats.org/officeDocument/2006/relationships/hyperlink" Target="https://leis.org/prefeitura/sc/rio-do-sul/lei/lei-ordinaria/1974/1055/lei-ordinaria-n-1055-1974-denomina-logradouro" TargetMode="External"/><Relationship Id="rId140" Type="http://schemas.openxmlformats.org/officeDocument/2006/relationships/hyperlink" Target="https://leis.org/prefeitura/sc/chapeco/lei/lei-organica/1990/1/lei-organica-n-1-1990-lei-orgnica-do-municipio-de-chapeco" TargetMode="External"/><Relationship Id="rId145" Type="http://schemas.openxmlformats.org/officeDocument/2006/relationships/hyperlink" Target="https://leis.org/prefeitura/sc/chapeco/lei/lei-complementar/2010/429/lei-complementar-n-429-2010-regulamenta-o-uso-e-a-ocupacao-do-solo-na-macroarea-da-bacia-de-captacao-de-agua-potavel-do-lajeado-sao-jose-mbcap-e-da-outra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28"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49"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114" Type="http://schemas.openxmlformats.org/officeDocument/2006/relationships/hyperlink" Target="https://leis.org/prefeitura/sc/chapeco/lei/lei-ordinaria/2002/4413/lei-ordinaria-n-4413-2002-dispoe-sobre-a-criacao-do-sistema-de-informacoes-municipais-de-aguas-subterrneas-simas-e-da-outras" TargetMode="External"/><Relationship Id="rId119" Type="http://schemas.openxmlformats.org/officeDocument/2006/relationships/footer" Target="footer1.xml"/><Relationship Id="rId44"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60"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65"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81" Type="http://schemas.openxmlformats.org/officeDocument/2006/relationships/hyperlink" Target="https://leis.org/prefeitura/sc/chapeco/lei/lei-complementar/2026/922/lei-complementar-n-922-2026-dispoe-sobre-criacao-de-dispositivo-na-lei-complementar-n-847-de-20-de-dezembro-de-2024-plano-diretor-de-chapeco-e-da-outras" TargetMode="External"/><Relationship Id="rId86" Type="http://schemas.openxmlformats.org/officeDocument/2006/relationships/hyperlink" Target="https://leis.org/prefeitura/sc/rio-do-sul/lei/lei-ordinaria/1974/1055/lei-ordinaria-n-1055-1974-denomina-logradouro" TargetMode="External"/><Relationship Id="rId130" Type="http://schemas.openxmlformats.org/officeDocument/2006/relationships/hyperlink" Target="https://leis.org/prefeitura/pr/matelandia/lei/decreto/2005/281/decreto-n-281-2005-dispoe-sobre-a-nomeacao-dos-membros-do-conselho-municipal-de-saude" TargetMode="External"/><Relationship Id="rId135" Type="http://schemas.openxmlformats.org/officeDocument/2006/relationships/hyperlink" Target="https://leis.org/prefeitura/pr/matelandia/lei/decreto/2005/281/decreto-n-281-2005-dispoe-sobre-a-nomeacao-dos-membros-do-conselho-municipal-de-saude" TargetMode="External"/><Relationship Id="rId151" Type="http://schemas.openxmlformats.org/officeDocument/2006/relationships/header" Target="header9.xml"/><Relationship Id="rId13" Type="http://schemas.openxmlformats.org/officeDocument/2006/relationships/hyperlink" Target="https://leis.org/prefeitura/sc/chapeco/lei/lei-organica/1990/1/lei-organica-n-1-1990-lei-orgnica-do-municipio-de-chapeco" TargetMode="External"/><Relationship Id="rId18" Type="http://schemas.openxmlformats.org/officeDocument/2006/relationships/hyperlink" Target="https://leis.org/prefeitura/sc/sao-francisco-do-sul/lei/lei-ordinaria/2001/39/lei-ordinaria-n-39-2001-autoriza-o-chefe-do-poder-executivo-municipal-a-conceder-auxilio-financeiro-para-pagamento-de" TargetMode="External"/><Relationship Id="rId39"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09"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34"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50"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55"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76"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97" Type="http://schemas.openxmlformats.org/officeDocument/2006/relationships/hyperlink" Target="https://leis.org/prefeitura/sc/otacilio-costa/lei/lei-ordinaria/1988/363/lei-ordinaria-n-363-1988-denomina-via-publica-de-pedro-luiz" TargetMode="External"/><Relationship Id="rId104"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20" Type="http://schemas.openxmlformats.org/officeDocument/2006/relationships/footer" Target="footer2.xml"/><Relationship Id="rId125" Type="http://schemas.openxmlformats.org/officeDocument/2006/relationships/header" Target="header5.xml"/><Relationship Id="rId141" Type="http://schemas.openxmlformats.org/officeDocument/2006/relationships/hyperlink" Target="https://leis.org/prefeitura/sc/chapeco/lei/lei-organica/1990/1/lei-organica-n-1-1990-lei-orgnica-do-municipio-de-chapeco" TargetMode="External"/><Relationship Id="rId146" Type="http://schemas.openxmlformats.org/officeDocument/2006/relationships/hyperlink" Target="https://leis.org/prefeitura/sc/chapeco/lei/lei-complementar/2010/429/lei-complementar-n-429-2010-regulamenta-o-uso-e-a-ocupacao-do-solo-na-macroarea-da-bacia-de-captacao-de-agua-potavel-do-lajeado-sao-jose-mbcap-e-da-outras" TargetMode="External"/><Relationship Id="rId7" Type="http://schemas.openxmlformats.org/officeDocument/2006/relationships/image" Target="media/image1.jpg"/><Relationship Id="rId71"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92" Type="http://schemas.openxmlformats.org/officeDocument/2006/relationships/hyperlink" Target="https://leis.org/prefeitura/sc/otacilio-costa/lei/lei-ordinaria/1988/363/lei-ordinaria-n-363-1988-denomina-via-publica-de-pedro-luiz" TargetMode="External"/><Relationship Id="rId2" Type="http://schemas.openxmlformats.org/officeDocument/2006/relationships/styles" Target="styles.xml"/><Relationship Id="rId29"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24"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40"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45"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66"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87" Type="http://schemas.openxmlformats.org/officeDocument/2006/relationships/hyperlink" Target="https://leis.org/prefeitura/sc/otacilio-costa/lei/lei-ordinaria/1988/363/lei-ordinaria-n-363-1988-denomina-via-publica-de-pedro-luiz" TargetMode="External"/><Relationship Id="rId110"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15" Type="http://schemas.openxmlformats.org/officeDocument/2006/relationships/hyperlink" Target="https://leis.org/prefeitura/sc/chapeco/lei/lei-ordinaria/2002/4413/lei-ordinaria-n-4413-2002-dispoe-sobre-a-criacao-do-sistema-de-informacoes-municipais-de-aguas-subterrneas-simas-e-da-outras" TargetMode="External"/><Relationship Id="rId131" Type="http://schemas.openxmlformats.org/officeDocument/2006/relationships/hyperlink" Target="https://leis.org/prefeitura/pr/matelandia/lei/decreto/2005/281/decreto-n-281-2005-dispoe-sobre-a-nomeacao-dos-membros-do-conselho-municipal-de-saude" TargetMode="External"/><Relationship Id="rId136" Type="http://schemas.openxmlformats.org/officeDocument/2006/relationships/hyperlink" Target="https://leis.org/prefeitura/pr/matelandia/lei/decreto/2005/281/decreto-n-281-2005-dispoe-sobre-a-nomeacao-dos-membros-do-conselho-municipal-de-saude" TargetMode="External"/><Relationship Id="rId61" Type="http://schemas.openxmlformats.org/officeDocument/2006/relationships/hyperlink" Target="https://leis.org/prefeitura/sc/chapeco/lei/lei-complementar/2021/720/lei-complementar-n-720-2021-dispoe-sobre-a-alteracao-de-dispositivos-da-lei-complementar-municipal-n-541-de-26-de-novembro-de-2014-plano-diretor-de-chapeco-e-da-outras" TargetMode="External"/><Relationship Id="rId82" Type="http://schemas.openxmlformats.org/officeDocument/2006/relationships/hyperlink" Target="https://leis.org/prefeitura/sc/otacilio-costa/lei/lei-ordinaria/1988/363/lei-ordinaria-n-363-1988-denomina-via-publica-de-pedro-luiz" TargetMode="External"/><Relationship Id="rId152" Type="http://schemas.openxmlformats.org/officeDocument/2006/relationships/footer" Target="footer9.xml"/><Relationship Id="rId19" Type="http://schemas.openxmlformats.org/officeDocument/2006/relationships/hyperlink" Target="https://leis.org/prefeitura/sc/sao-francisco-do-sul/lei/lei-ordinaria/2001/39/lei-ordinaria-n-39-2001-autoriza-o-chefe-do-poder-executivo-municipal-a-conceder-auxilio-financeiro-para-pagamento-de" TargetMode="External"/><Relationship Id="rId14" Type="http://schemas.openxmlformats.org/officeDocument/2006/relationships/hyperlink" Target="https://leis.org/prefeitura/sc/chapeco/lei/lei-organica/1990/1/lei-organica-n-1-1990-lei-orgnica-do-municipio-de-chapeco" TargetMode="External"/><Relationship Id="rId30"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35"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56"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77" Type="http://schemas.openxmlformats.org/officeDocument/2006/relationships/hyperlink" Target="https://leis.org/prefeitura/sc/otacilio-costa/lei/lei-ordinaria/1988/363/lei-ordinaria-n-363-1988-denomina-via-publica-de-pedro-luiz" TargetMode="External"/><Relationship Id="rId100" Type="http://schemas.openxmlformats.org/officeDocument/2006/relationships/hyperlink" Target="https://leis.org/prefeitura/sc/chapeco/lei/lei-complementar/2021/714/lei-complementar-n-714-2021-dispoe-sobre-a-criacao-do-fundo-especial-de-habitacao-de-interesse-social-e-regularizacao-fundiaria-e-da-outras" TargetMode="External"/><Relationship Id="rId105"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26" Type="http://schemas.openxmlformats.org/officeDocument/2006/relationships/footer" Target="footer4.xml"/><Relationship Id="rId147" Type="http://schemas.openxmlformats.org/officeDocument/2006/relationships/header" Target="header7.xml"/><Relationship Id="rId8" Type="http://schemas.openxmlformats.org/officeDocument/2006/relationships/hyperlink" Target="https://leis.org/prefeitura/lei/nao-encontrada" TargetMode="External"/><Relationship Id="rId51"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72"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93" Type="http://schemas.openxmlformats.org/officeDocument/2006/relationships/hyperlink" Target="https://leis.org/prefeitura/rs/farroupilha/lei/lei-ordinaria/1961/539/lei-ordinaria-n-539-1961-abre-credito-especial-de-cr-150000-00-para-atender-ao-pagamento-das-despesas-a-serem-realizadas-com-a-construcao-da-area-coberta-destinada-a-escola-normal-e-o-ginasio-gratuito" TargetMode="External"/><Relationship Id="rId98"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21" Type="http://schemas.openxmlformats.org/officeDocument/2006/relationships/header" Target="header3.xml"/><Relationship Id="rId142" Type="http://schemas.openxmlformats.org/officeDocument/2006/relationships/hyperlink" Target="https://leis.org/prefeitura/pr/matelandia/lei/decreto/2005/281/decreto-n-281-2005-dispoe-sobre-a-nomeacao-dos-membros-do-conselho-municipal-de-saude" TargetMode="External"/><Relationship Id="rId3" Type="http://schemas.openxmlformats.org/officeDocument/2006/relationships/settings" Target="settings.xml"/><Relationship Id="rId25"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46"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67"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116" Type="http://schemas.openxmlformats.org/officeDocument/2006/relationships/hyperlink" Target="https://leis.org/prefeitura/lei/nao-encontrada" TargetMode="External"/><Relationship Id="rId137"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20"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41"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62"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83" Type="http://schemas.openxmlformats.org/officeDocument/2006/relationships/hyperlink" Target="https://leis.org/prefeitura/sc/otacilio-costa/lei/lei-ordinaria/1988/363/lei-ordinaria-n-363-1988-denomina-via-publica-de-pedro-luiz" TargetMode="External"/><Relationship Id="rId88" Type="http://schemas.openxmlformats.org/officeDocument/2006/relationships/hyperlink" Target="https://leis.org/prefeitura/sc/otacilio-costa/lei/lei-ordinaria/1988/363/lei-ordinaria-n-363-1988-denomina-via-publica-de-pedro-luiz" TargetMode="External"/><Relationship Id="rId111"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32" Type="http://schemas.openxmlformats.org/officeDocument/2006/relationships/hyperlink" Target="https://leis.org/prefeitura/pr/matelandia/lei/decreto/2005/281/decreto-n-281-2005-dispoe-sobre-a-nomeacao-dos-membros-do-conselho-municipal-de-saude" TargetMode="External"/><Relationship Id="rId153" Type="http://schemas.openxmlformats.org/officeDocument/2006/relationships/fontTable" Target="fontTable.xml"/><Relationship Id="rId15" Type="http://schemas.openxmlformats.org/officeDocument/2006/relationships/hyperlink" Target="https://leis.org/prefeitura/sc/chapeco/lei/lei-organica/1990/1/lei-organica-n-1-1990-lei-orgnica-do-municipio-de-chapeco" TargetMode="External"/><Relationship Id="rId36"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57"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106"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27" Type="http://schemas.openxmlformats.org/officeDocument/2006/relationships/footer" Target="footer5.xml"/><Relationship Id="rId10" Type="http://schemas.openxmlformats.org/officeDocument/2006/relationships/hyperlink" Target="https://leis.org/prefeitura/lei/nao-encontrada" TargetMode="External"/><Relationship Id="rId31"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52"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73"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78" Type="http://schemas.openxmlformats.org/officeDocument/2006/relationships/hyperlink" Target="https://leis.org/prefeitura/sc/otacilio-costa/lei/lei-ordinaria/1988/363/lei-ordinaria-n-363-1988-denomina-via-publica-de-pedro-luiz" TargetMode="External"/><Relationship Id="rId94" Type="http://schemas.openxmlformats.org/officeDocument/2006/relationships/hyperlink" Target="https://leis.org/prefeitura/sc/otacilio-costa/lei/lei-ordinaria/1988/363/lei-ordinaria-n-363-1988-denomina-via-publica-de-pedro-luiz" TargetMode="External"/><Relationship Id="rId99"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01" Type="http://schemas.openxmlformats.org/officeDocument/2006/relationships/hyperlink" Target="https://leis.org/prefeitura/sc/chapeco/lei/lei-complementar/2021/714/lei-complementar-n-714-2021-dispoe-sobre-a-criacao-do-fundo-especial-de-habitacao-de-interesse-social-e-regularizacao-fundiaria-e-da-outras" TargetMode="External"/><Relationship Id="rId122" Type="http://schemas.openxmlformats.org/officeDocument/2006/relationships/footer" Target="footer3.xml"/><Relationship Id="rId143" Type="http://schemas.openxmlformats.org/officeDocument/2006/relationships/hyperlink" Target="https://leis.org/prefeitura/sc/chapeco/lei/lei-complementar/2014/541/lei-complementar-n-541-2014-aprova-o-plano-diretor-de-chapeco" TargetMode="External"/><Relationship Id="rId148"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yperlink" Target="https://leis.org/prefeitura/lei/nao-encontrada" TargetMode="External"/><Relationship Id="rId26"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47"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68"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89" Type="http://schemas.openxmlformats.org/officeDocument/2006/relationships/hyperlink" Target="https://leis.org/prefeitura/sc/rio-do-sul/lei/lei-ordinaria/1974/1055/lei-ordinaria-n-1055-1974-denomina-logradouro" TargetMode="External"/><Relationship Id="rId112" Type="http://schemas.openxmlformats.org/officeDocument/2006/relationships/hyperlink" Target="https://leis.org/prefeitura/sc/chapeco/lei/lei-complementar/2021/714/lei-complementar-n-714-2021-dispoe-sobre-a-criacao-do-fundo-especial-de-habitacao-de-interesse-social-e-regularizacao-fundiaria-e-da-outras" TargetMode="External"/><Relationship Id="rId133" Type="http://schemas.openxmlformats.org/officeDocument/2006/relationships/hyperlink" Target="https://leis.org/prefeitura/pr/matelandia/lei/decreto/2005/281/decreto-n-281-2005-dispoe-sobre-a-nomeacao-dos-membros-do-conselho-municipal-de-saude" TargetMode="External"/><Relationship Id="rId154" Type="http://schemas.openxmlformats.org/officeDocument/2006/relationships/theme" Target="theme/theme1.xml"/><Relationship Id="rId16" Type="http://schemas.openxmlformats.org/officeDocument/2006/relationships/hyperlink" Target="https://leis.org/prefeitura/sc/chapeco/lei/lei-organica/1990/1/lei-organica-n-1-1990-lei-orgnica-do-municipio-de-chapeco" TargetMode="External"/><Relationship Id="rId37"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58"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79" Type="http://schemas.openxmlformats.org/officeDocument/2006/relationships/hyperlink" Target="https://leis.org/prefeitura/sc/chapeco/lei/lei-complementar/2025/861/lei-complementar-n-861-2025-dispoe-sobre-a-alteracao-de-dispositivos-da-lei-complementar-n-847-de-20-de-dezembro-de-2024-plano-diretor-de-chapeco-e-da-outras" TargetMode="External"/><Relationship Id="rId102"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23" Type="http://schemas.openxmlformats.org/officeDocument/2006/relationships/hyperlink" Target="https://leis.org/prefeitura/sc/chapeco/lei/lei-complementar/2026/930/lei-complementar-n-930-2026-dispoe-sobre-a-alteracao-de-dispositivos-da-lei-complementar-n-847-de-20-de-dezembro-de-2024-plano-diretor-de-chapeco-e-lei-complementar-n-546-de-22-de-dezembro-de-2014-codigo-de-obras-de-chapeco-e-da-outras" TargetMode="External"/><Relationship Id="rId144" Type="http://schemas.openxmlformats.org/officeDocument/2006/relationships/hyperlink" Target="https://leis.org/prefeitura/sc/chapeco/lei/lei-complementar/2014/541/lei-complementar-n-541-2014-aprova-o-plano-diretor-de-chapeco" TargetMode="External"/><Relationship Id="rId90" Type="http://schemas.openxmlformats.org/officeDocument/2006/relationships/hyperlink" Target="https://leis.org/prefeitura/sc/otacilio-costa/lei/lei-ordinaria/1988/363/lei-ordinaria-n-363-1988-denomina-via-publica-de-pedro-luiz"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62761</Words>
  <Characters>338915</Characters>
  <Application>Microsoft Office Word</Application>
  <DocSecurity>4</DocSecurity>
  <Lines>2824</Lines>
  <Paragraphs>801</Paragraphs>
  <ScaleCrop>false</ScaleCrop>
  <Company/>
  <LinksUpToDate>false</LinksUpToDate>
  <CharactersWithSpaces>400875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Diretor - Leis.org</dc:title>
  <dc:subject/>
  <dc:creator>FAST PREV</dc:creator>
  <cp:keywords/>
  <cp:lastModifiedBy>FAST PREV</cp:lastModifiedBy>
  <cp:revision>2</cp:revision>
  <dcterms:created xsi:type="dcterms:W3CDTF">2026-08-19T18:31:00Z</dcterms:created>
  <dcterms:modified xsi:type="dcterms:W3CDTF">2026-08-19T18:31:00Z</dcterms:modified>
</cp:coreProperties>
</file>